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EC13E" w14:textId="016E3005" w:rsidR="00D87769" w:rsidRPr="00D87769" w:rsidRDefault="00D87769" w:rsidP="00D87769">
      <w:pPr>
        <w:pStyle w:val="1"/>
        <w:spacing w:before="167"/>
        <w:ind w:left="0" w:right="64"/>
        <w:jc w:val="center"/>
        <w:rPr>
          <w:u w:val="none"/>
          <w:lang w:val="en-US"/>
        </w:rPr>
      </w:pPr>
      <w:r>
        <w:rPr>
          <w:u w:val="none"/>
        </w:rPr>
        <w:t>Проектировщик</w:t>
      </w:r>
      <w:r w:rsidRPr="00D87769">
        <w:rPr>
          <w:u w:val="none"/>
          <w:lang w:val="en-US"/>
        </w:rPr>
        <w:t xml:space="preserve">: </w:t>
      </w:r>
      <w:r w:rsidRPr="00D87769">
        <w:rPr>
          <w:u w:val="none"/>
        </w:rPr>
        <w:t>ТОО</w:t>
      </w:r>
      <w:r w:rsidRPr="00D87769">
        <w:rPr>
          <w:u w:val="none"/>
          <w:lang w:val="en-US"/>
        </w:rPr>
        <w:t xml:space="preserve"> "Engineering Center Ltd"</w:t>
      </w:r>
    </w:p>
    <w:p w14:paraId="39782EEE" w14:textId="77777777" w:rsidR="00D87769" w:rsidRPr="00D87769" w:rsidRDefault="00D87769" w:rsidP="00D87769">
      <w:pPr>
        <w:pStyle w:val="a3"/>
        <w:spacing w:before="3"/>
        <w:ind w:left="0"/>
        <w:jc w:val="left"/>
        <w:rPr>
          <w:b/>
          <w:sz w:val="7"/>
          <w:lang w:val="en-US"/>
        </w:rPr>
      </w:pPr>
    </w:p>
    <w:p w14:paraId="78E91888" w14:textId="2290ACFF" w:rsidR="00D87769" w:rsidRPr="00D87769" w:rsidRDefault="00D87769" w:rsidP="00D87769">
      <w:pPr>
        <w:spacing w:before="69"/>
        <w:ind w:left="4339" w:right="95"/>
        <w:rPr>
          <w:b/>
          <w:sz w:val="28"/>
          <w:u w:val="single"/>
          <w:lang w:val="en-US"/>
        </w:rPr>
      </w:pPr>
      <w:r w:rsidRPr="00D87769">
        <w:rPr>
          <w:b/>
          <w:sz w:val="28"/>
          <w:lang w:val="en-US"/>
        </w:rPr>
        <w:t xml:space="preserve">   </w:t>
      </w:r>
    </w:p>
    <w:p w14:paraId="215F21DA" w14:textId="77777777" w:rsidR="00D87769" w:rsidRPr="00D87769" w:rsidRDefault="00D87769" w:rsidP="00D87769">
      <w:pPr>
        <w:pStyle w:val="a3"/>
        <w:ind w:left="0"/>
        <w:jc w:val="left"/>
        <w:rPr>
          <w:b/>
          <w:sz w:val="20"/>
          <w:lang w:val="en-US"/>
        </w:rPr>
      </w:pPr>
    </w:p>
    <w:p w14:paraId="59A27931" w14:textId="77777777" w:rsidR="00D87769" w:rsidRPr="00D87769" w:rsidRDefault="00D87769" w:rsidP="00D87769">
      <w:pPr>
        <w:pStyle w:val="a3"/>
        <w:ind w:left="0"/>
        <w:jc w:val="left"/>
        <w:rPr>
          <w:b/>
          <w:sz w:val="20"/>
          <w:lang w:val="en-US"/>
        </w:rPr>
      </w:pPr>
    </w:p>
    <w:p w14:paraId="49103434" w14:textId="77777777" w:rsidR="00D87769" w:rsidRPr="00D87769" w:rsidRDefault="00D87769" w:rsidP="00D87769">
      <w:pPr>
        <w:pStyle w:val="a3"/>
        <w:ind w:left="0"/>
        <w:jc w:val="left"/>
        <w:rPr>
          <w:b/>
          <w:sz w:val="20"/>
          <w:lang w:val="en-US"/>
        </w:rPr>
      </w:pPr>
    </w:p>
    <w:p w14:paraId="0DAF7BD8" w14:textId="77777777" w:rsidR="00D87769" w:rsidRPr="00D87769" w:rsidRDefault="00D87769" w:rsidP="00D87769">
      <w:pPr>
        <w:pStyle w:val="a3"/>
        <w:spacing w:before="11"/>
        <w:ind w:left="0"/>
        <w:jc w:val="left"/>
        <w:rPr>
          <w:b/>
          <w:sz w:val="29"/>
          <w:lang w:val="en-US"/>
        </w:rPr>
      </w:pPr>
    </w:p>
    <w:p w14:paraId="202ED5DA" w14:textId="4E6A8E20" w:rsidR="00D87769" w:rsidRDefault="00D87769" w:rsidP="00D87769">
      <w:pPr>
        <w:pStyle w:val="1"/>
        <w:spacing w:before="86"/>
        <w:ind w:left="1139" w:right="242"/>
        <w:rPr>
          <w:u w:val="none"/>
        </w:rPr>
      </w:pPr>
      <w:r w:rsidRPr="00FA3693">
        <w:rPr>
          <w:u w:val="none"/>
          <w:lang w:val="en-US"/>
        </w:rPr>
        <w:t xml:space="preserve">          </w:t>
      </w:r>
      <w:r>
        <w:rPr>
          <w:u w:val="none"/>
        </w:rPr>
        <w:t>ОБЩАЯ</w:t>
      </w:r>
      <w:r>
        <w:rPr>
          <w:spacing w:val="-6"/>
          <w:u w:val="none"/>
        </w:rPr>
        <w:t xml:space="preserve"> </w:t>
      </w:r>
      <w:r>
        <w:rPr>
          <w:u w:val="none"/>
        </w:rPr>
        <w:t>ПОЯСНИТЕЛЬНАЯ</w:t>
      </w:r>
      <w:r>
        <w:rPr>
          <w:spacing w:val="-5"/>
          <w:u w:val="none"/>
        </w:rPr>
        <w:t xml:space="preserve"> </w:t>
      </w:r>
      <w:r>
        <w:rPr>
          <w:u w:val="none"/>
        </w:rPr>
        <w:t>ЗАПИСКА</w:t>
      </w:r>
    </w:p>
    <w:p w14:paraId="3FCED181" w14:textId="77777777" w:rsidR="00D87769" w:rsidRDefault="00D87769" w:rsidP="00D87769">
      <w:pPr>
        <w:pStyle w:val="a3"/>
        <w:spacing w:before="3"/>
        <w:ind w:left="0"/>
        <w:jc w:val="left"/>
        <w:rPr>
          <w:b/>
          <w:sz w:val="36"/>
        </w:rPr>
      </w:pPr>
    </w:p>
    <w:p w14:paraId="7C481C60" w14:textId="77777777" w:rsidR="00D87769" w:rsidRDefault="00D87769" w:rsidP="00D87769">
      <w:pPr>
        <w:spacing w:before="1"/>
        <w:ind w:left="442" w:right="242"/>
        <w:jc w:val="center"/>
        <w:rPr>
          <w:b/>
          <w:sz w:val="28"/>
        </w:rPr>
      </w:pPr>
      <w:r>
        <w:rPr>
          <w:b/>
          <w:sz w:val="28"/>
        </w:rPr>
        <w:t>ТОМ.</w:t>
      </w:r>
      <w:r>
        <w:rPr>
          <w:b/>
          <w:spacing w:val="-3"/>
          <w:sz w:val="28"/>
        </w:rPr>
        <w:t xml:space="preserve"> </w:t>
      </w:r>
      <w:r>
        <w:rPr>
          <w:b/>
          <w:sz w:val="28"/>
        </w:rPr>
        <w:t>1 – Книга</w:t>
      </w:r>
      <w:r>
        <w:rPr>
          <w:b/>
          <w:spacing w:val="-1"/>
          <w:sz w:val="28"/>
        </w:rPr>
        <w:t xml:space="preserve"> </w:t>
      </w:r>
      <w:r>
        <w:rPr>
          <w:b/>
          <w:sz w:val="28"/>
        </w:rPr>
        <w:t>1.1.1</w:t>
      </w:r>
    </w:p>
    <w:p w14:paraId="757578E5" w14:textId="204CD046" w:rsidR="00D87769" w:rsidRDefault="00D87769" w:rsidP="00D87769">
      <w:pPr>
        <w:pStyle w:val="1"/>
        <w:spacing w:before="48"/>
        <w:ind w:left="441" w:right="242"/>
        <w:jc w:val="center"/>
        <w:rPr>
          <w:u w:val="none"/>
        </w:rPr>
      </w:pPr>
      <w:r>
        <w:rPr>
          <w:u w:val="none"/>
        </w:rPr>
        <w:t>Шифр</w:t>
      </w:r>
      <w:r>
        <w:rPr>
          <w:spacing w:val="-4"/>
          <w:u w:val="none"/>
        </w:rPr>
        <w:t xml:space="preserve"> </w:t>
      </w:r>
      <w:r w:rsidR="004337BD" w:rsidRPr="004337BD">
        <w:rPr>
          <w:u w:val="none"/>
        </w:rPr>
        <w:t>84-2024</w:t>
      </w:r>
      <w:r>
        <w:rPr>
          <w:u w:val="none"/>
        </w:rPr>
        <w:t>-ПЗ</w:t>
      </w:r>
    </w:p>
    <w:p w14:paraId="36ABEA4B" w14:textId="77777777" w:rsidR="00D87769" w:rsidRDefault="00D87769" w:rsidP="00D87769">
      <w:pPr>
        <w:pStyle w:val="a3"/>
        <w:spacing w:before="3"/>
        <w:ind w:left="0"/>
        <w:jc w:val="left"/>
        <w:rPr>
          <w:b/>
          <w:sz w:val="36"/>
        </w:rPr>
      </w:pPr>
    </w:p>
    <w:p w14:paraId="646D59C9" w14:textId="77777777" w:rsidR="00D87769" w:rsidRDefault="00D87769" w:rsidP="00D87769">
      <w:pPr>
        <w:widowControl/>
        <w:suppressAutoHyphens w:val="0"/>
        <w:autoSpaceDE w:val="0"/>
        <w:autoSpaceDN w:val="0"/>
        <w:adjustRightInd w:val="0"/>
        <w:ind w:right="-15"/>
        <w:jc w:val="center"/>
        <w:rPr>
          <w:b/>
          <w:sz w:val="28"/>
          <w:szCs w:val="28"/>
        </w:rPr>
      </w:pPr>
      <w:r w:rsidRPr="00D87769">
        <w:rPr>
          <w:b/>
          <w:sz w:val="28"/>
          <w:szCs w:val="28"/>
        </w:rPr>
        <w:t>«</w:t>
      </w:r>
      <w:r w:rsidRPr="00D87769">
        <w:rPr>
          <w:rFonts w:eastAsiaTheme="minorHAnsi"/>
          <w:b/>
          <w:bCs/>
          <w:color w:val="000000"/>
          <w:sz w:val="28"/>
          <w:szCs w:val="28"/>
          <w:lang w:val="ru-KZ"/>
        </w:rPr>
        <w:t>Строительство нового стадиона для 12 000 болельщиков в соответствии с международными требованиями в г. Атырау</w:t>
      </w:r>
      <w:r w:rsidRPr="00D87769">
        <w:rPr>
          <w:b/>
          <w:sz w:val="28"/>
          <w:szCs w:val="28"/>
        </w:rPr>
        <w:t>»</w:t>
      </w:r>
    </w:p>
    <w:p w14:paraId="56606023" w14:textId="77777777" w:rsidR="00D87769" w:rsidRDefault="00D87769" w:rsidP="00D87769">
      <w:pPr>
        <w:widowControl/>
        <w:suppressAutoHyphens w:val="0"/>
        <w:autoSpaceDE w:val="0"/>
        <w:autoSpaceDN w:val="0"/>
        <w:adjustRightInd w:val="0"/>
        <w:ind w:right="-15"/>
        <w:jc w:val="center"/>
        <w:rPr>
          <w:b/>
          <w:sz w:val="28"/>
          <w:szCs w:val="28"/>
        </w:rPr>
      </w:pPr>
    </w:p>
    <w:p w14:paraId="7C4817E2" w14:textId="4A54F688" w:rsidR="00D87769" w:rsidRDefault="00D87769" w:rsidP="00D87769">
      <w:pPr>
        <w:widowControl/>
        <w:suppressAutoHyphens w:val="0"/>
        <w:autoSpaceDE w:val="0"/>
        <w:autoSpaceDN w:val="0"/>
        <w:adjustRightInd w:val="0"/>
        <w:ind w:right="-15"/>
        <w:jc w:val="center"/>
        <w:rPr>
          <w:rFonts w:eastAsiaTheme="minorHAnsi"/>
          <w:b/>
          <w:bCs/>
          <w:color w:val="000000"/>
          <w:sz w:val="28"/>
          <w:szCs w:val="28"/>
          <w:lang w:val="ru-KZ"/>
        </w:rPr>
      </w:pPr>
      <w:r w:rsidRPr="00D87769">
        <w:rPr>
          <w:noProof/>
          <w:sz w:val="28"/>
          <w:szCs w:val="28"/>
          <w:lang w:eastAsia="ru-RU"/>
        </w:rPr>
        <w:drawing>
          <wp:inline distT="0" distB="0" distL="0" distR="0" wp14:anchorId="4D5E749A" wp14:editId="12004C67">
            <wp:extent cx="5940425" cy="2475230"/>
            <wp:effectExtent l="0" t="0" r="3175"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0425" cy="2475230"/>
                    </a:xfrm>
                    <a:prstGeom prst="rect">
                      <a:avLst/>
                    </a:prstGeom>
                  </pic:spPr>
                </pic:pic>
              </a:graphicData>
            </a:graphic>
          </wp:inline>
        </w:drawing>
      </w:r>
    </w:p>
    <w:p w14:paraId="388294C0" w14:textId="77777777" w:rsidR="00D87769" w:rsidRPr="00D87769" w:rsidRDefault="00D87769" w:rsidP="00D87769">
      <w:pPr>
        <w:widowControl/>
        <w:suppressAutoHyphens w:val="0"/>
        <w:autoSpaceDE w:val="0"/>
        <w:autoSpaceDN w:val="0"/>
        <w:adjustRightInd w:val="0"/>
        <w:ind w:right="-15"/>
        <w:jc w:val="center"/>
        <w:rPr>
          <w:rFonts w:eastAsiaTheme="minorHAnsi"/>
          <w:b/>
          <w:bCs/>
          <w:color w:val="000000"/>
          <w:sz w:val="28"/>
          <w:szCs w:val="28"/>
          <w:lang w:val="ru-KZ"/>
        </w:rPr>
      </w:pPr>
    </w:p>
    <w:p w14:paraId="74C934BB" w14:textId="320CB0AE" w:rsidR="00D87769" w:rsidRPr="00B62676" w:rsidRDefault="00D87769" w:rsidP="00D87769">
      <w:pPr>
        <w:widowControl/>
        <w:suppressAutoHyphens w:val="0"/>
        <w:autoSpaceDE w:val="0"/>
        <w:autoSpaceDN w:val="0"/>
        <w:adjustRightInd w:val="0"/>
        <w:ind w:left="720" w:firstLine="45"/>
        <w:rPr>
          <w:sz w:val="28"/>
          <w:szCs w:val="28"/>
        </w:rPr>
      </w:pPr>
      <w:r w:rsidRPr="00B62676">
        <w:rPr>
          <w:sz w:val="28"/>
          <w:szCs w:val="28"/>
        </w:rPr>
        <w:t xml:space="preserve">Заказчик: </w:t>
      </w:r>
      <w:r w:rsidRPr="00D87769">
        <w:rPr>
          <w:sz w:val="28"/>
          <w:szCs w:val="28"/>
        </w:rPr>
        <w:t>Государственное учреждение «Управление строительства Атырауской области»</w:t>
      </w:r>
      <w:r>
        <w:rPr>
          <w:sz w:val="28"/>
          <w:szCs w:val="28"/>
        </w:rPr>
        <w:t xml:space="preserve">               </w:t>
      </w:r>
      <w:r>
        <w:t>_________________</w:t>
      </w:r>
    </w:p>
    <w:p w14:paraId="65F8DF0B" w14:textId="77777777" w:rsidR="00D87769" w:rsidRPr="00B62676" w:rsidRDefault="00D87769" w:rsidP="00D87769">
      <w:pPr>
        <w:pStyle w:val="a3"/>
        <w:ind w:left="0"/>
        <w:jc w:val="left"/>
      </w:pPr>
    </w:p>
    <w:p w14:paraId="1791A59B" w14:textId="77777777" w:rsidR="00D87769" w:rsidRDefault="00D87769" w:rsidP="00D87769">
      <w:pPr>
        <w:pStyle w:val="a3"/>
        <w:spacing w:before="8"/>
        <w:ind w:left="0"/>
        <w:jc w:val="left"/>
        <w:rPr>
          <w:b/>
          <w:sz w:val="34"/>
        </w:rPr>
      </w:pPr>
    </w:p>
    <w:p w14:paraId="52EF57DD" w14:textId="76B571A8" w:rsidR="00D87769" w:rsidRDefault="00D87769" w:rsidP="00D87769">
      <w:pPr>
        <w:pStyle w:val="a3"/>
        <w:ind w:left="0"/>
        <w:jc w:val="left"/>
        <w:rPr>
          <w:sz w:val="41"/>
        </w:rPr>
      </w:pPr>
    </w:p>
    <w:p w14:paraId="29D63D02" w14:textId="68DB4E0B" w:rsidR="00D87769" w:rsidRDefault="00D87769" w:rsidP="00D87769">
      <w:pPr>
        <w:pStyle w:val="a3"/>
        <w:ind w:left="0"/>
        <w:jc w:val="left"/>
        <w:rPr>
          <w:sz w:val="41"/>
        </w:rPr>
      </w:pPr>
    </w:p>
    <w:p w14:paraId="404DF5D4" w14:textId="09DCAD32" w:rsidR="00D87769" w:rsidRDefault="00D87769" w:rsidP="00D87769">
      <w:pPr>
        <w:pStyle w:val="a3"/>
        <w:ind w:left="0"/>
        <w:jc w:val="left"/>
        <w:rPr>
          <w:sz w:val="41"/>
        </w:rPr>
      </w:pPr>
    </w:p>
    <w:p w14:paraId="71ED0F35" w14:textId="2E6D5F5D" w:rsidR="00D87769" w:rsidRDefault="00D87769" w:rsidP="00D87769">
      <w:pPr>
        <w:pStyle w:val="a3"/>
        <w:ind w:left="0"/>
        <w:jc w:val="left"/>
        <w:rPr>
          <w:sz w:val="41"/>
        </w:rPr>
      </w:pPr>
    </w:p>
    <w:p w14:paraId="0B3BB5FE" w14:textId="77777777" w:rsidR="00D87769" w:rsidRDefault="00D87769" w:rsidP="00D87769">
      <w:pPr>
        <w:pStyle w:val="a3"/>
        <w:ind w:left="0"/>
        <w:jc w:val="left"/>
        <w:rPr>
          <w:sz w:val="41"/>
        </w:rPr>
      </w:pPr>
    </w:p>
    <w:p w14:paraId="66F7DFF0" w14:textId="77777777" w:rsidR="00D87769" w:rsidRDefault="00D87769" w:rsidP="00D87769">
      <w:pPr>
        <w:pStyle w:val="a3"/>
        <w:ind w:left="0"/>
        <w:jc w:val="left"/>
        <w:rPr>
          <w:sz w:val="41"/>
        </w:rPr>
      </w:pPr>
    </w:p>
    <w:p w14:paraId="07F481B7" w14:textId="0CC18068" w:rsidR="00D87769" w:rsidRDefault="00D87769" w:rsidP="00D87769">
      <w:pPr>
        <w:pStyle w:val="a3"/>
        <w:ind w:left="0" w:right="242"/>
        <w:jc w:val="center"/>
      </w:pPr>
      <w:r>
        <w:t>Астана</w:t>
      </w:r>
      <w:r>
        <w:rPr>
          <w:spacing w:val="-1"/>
        </w:rPr>
        <w:t xml:space="preserve"> </w:t>
      </w:r>
      <w:r>
        <w:t>–</w:t>
      </w:r>
      <w:r>
        <w:rPr>
          <w:spacing w:val="-1"/>
        </w:rPr>
        <w:t xml:space="preserve"> </w:t>
      </w:r>
      <w:r>
        <w:t>2025 г.</w:t>
      </w:r>
    </w:p>
    <w:p w14:paraId="7C477E17" w14:textId="43604347" w:rsidR="00423CC1" w:rsidRDefault="00423CC1">
      <w:pPr>
        <w:rPr>
          <w:sz w:val="24"/>
          <w:szCs w:val="24"/>
        </w:rPr>
      </w:pPr>
    </w:p>
    <w:p w14:paraId="5F01DC46" w14:textId="656C4F55" w:rsidR="004337BD" w:rsidRDefault="004337BD">
      <w:pPr>
        <w:rPr>
          <w:sz w:val="24"/>
          <w:szCs w:val="24"/>
        </w:rPr>
      </w:pPr>
    </w:p>
    <w:p w14:paraId="072C4AEC" w14:textId="4942E772" w:rsidR="004337BD" w:rsidRDefault="004337BD">
      <w:pPr>
        <w:rPr>
          <w:sz w:val="24"/>
          <w:szCs w:val="24"/>
        </w:rPr>
      </w:pPr>
    </w:p>
    <w:p w14:paraId="26B5E498" w14:textId="77777777" w:rsidR="004337BD" w:rsidRDefault="004337BD">
      <w:pPr>
        <w:rPr>
          <w:sz w:val="24"/>
          <w:szCs w:val="24"/>
        </w:rPr>
      </w:pPr>
    </w:p>
    <w:p w14:paraId="0080C148" w14:textId="77777777" w:rsidR="00D87769" w:rsidRDefault="00D87769" w:rsidP="00D87769">
      <w:pPr>
        <w:pStyle w:val="1"/>
        <w:spacing w:before="67"/>
        <w:ind w:left="436" w:right="242"/>
        <w:jc w:val="center"/>
        <w:rPr>
          <w:u w:val="none"/>
        </w:rPr>
      </w:pPr>
      <w:r>
        <w:rPr>
          <w:u w:val="none"/>
        </w:rPr>
        <w:lastRenderedPageBreak/>
        <w:t>Содержание</w:t>
      </w:r>
    </w:p>
    <w:p w14:paraId="6683A319" w14:textId="77777777" w:rsidR="00D87769" w:rsidRDefault="00D87769" w:rsidP="00D87769">
      <w:pPr>
        <w:pStyle w:val="a3"/>
        <w:ind w:left="0"/>
        <w:jc w:val="left"/>
        <w:rPr>
          <w:b/>
          <w:sz w:val="20"/>
        </w:rPr>
      </w:pPr>
    </w:p>
    <w:p w14:paraId="6314DBE9" w14:textId="77777777" w:rsidR="00D87769" w:rsidRDefault="00D87769" w:rsidP="00D87769">
      <w:pPr>
        <w:pStyle w:val="a3"/>
        <w:spacing w:before="11"/>
        <w:ind w:left="0"/>
        <w:jc w:val="left"/>
        <w:rPr>
          <w:b/>
          <w:sz w:val="16"/>
        </w:rPr>
      </w:pPr>
    </w:p>
    <w:tbl>
      <w:tblPr>
        <w:tblStyle w:val="TableNormal"/>
        <w:tblW w:w="9575" w:type="dxa"/>
        <w:tblInd w:w="340" w:type="dxa"/>
        <w:tblLayout w:type="fixed"/>
        <w:tblCellMar>
          <w:left w:w="5" w:type="dxa"/>
          <w:right w:w="5" w:type="dxa"/>
        </w:tblCellMar>
        <w:tblLook w:val="01E0" w:firstRow="1" w:lastRow="1" w:firstColumn="1" w:lastColumn="1" w:noHBand="0" w:noVBand="0"/>
      </w:tblPr>
      <w:tblGrid>
        <w:gridCol w:w="1124"/>
        <w:gridCol w:w="7173"/>
        <w:gridCol w:w="1278"/>
      </w:tblGrid>
      <w:tr w:rsidR="00D87769" w14:paraId="54C44AFA" w14:textId="77777777" w:rsidTr="007C4DE9">
        <w:trPr>
          <w:trHeight w:val="739"/>
        </w:trPr>
        <w:tc>
          <w:tcPr>
            <w:tcW w:w="1124" w:type="dxa"/>
            <w:tcBorders>
              <w:top w:val="single" w:sz="4" w:space="0" w:color="000000"/>
              <w:left w:val="single" w:sz="4" w:space="0" w:color="000000"/>
              <w:bottom w:val="single" w:sz="4" w:space="0" w:color="000000"/>
              <w:right w:val="single" w:sz="4" w:space="0" w:color="000000"/>
            </w:tcBorders>
          </w:tcPr>
          <w:p w14:paraId="3245592E" w14:textId="77777777" w:rsidR="00D87769" w:rsidRDefault="00D87769" w:rsidP="007C4DE9">
            <w:pPr>
              <w:pStyle w:val="TableParagraph"/>
              <w:spacing w:line="320" w:lineRule="exact"/>
              <w:rPr>
                <w:b/>
                <w:sz w:val="28"/>
              </w:rPr>
            </w:pPr>
            <w:r>
              <w:rPr>
                <w:b/>
                <w:w w:val="99"/>
                <w:sz w:val="28"/>
              </w:rPr>
              <w:t>№</w:t>
            </w:r>
          </w:p>
          <w:p w14:paraId="297B03E4" w14:textId="77777777" w:rsidR="00D87769" w:rsidRDefault="00D87769" w:rsidP="007C4DE9">
            <w:pPr>
              <w:pStyle w:val="TableParagraph"/>
              <w:spacing w:before="47"/>
              <w:rPr>
                <w:b/>
                <w:sz w:val="28"/>
              </w:rPr>
            </w:pPr>
            <w:r>
              <w:rPr>
                <w:b/>
                <w:sz w:val="28"/>
              </w:rPr>
              <w:t>п/п</w:t>
            </w:r>
          </w:p>
        </w:tc>
        <w:tc>
          <w:tcPr>
            <w:tcW w:w="7173" w:type="dxa"/>
            <w:tcBorders>
              <w:top w:val="single" w:sz="4" w:space="0" w:color="000000"/>
              <w:left w:val="single" w:sz="4" w:space="0" w:color="000000"/>
              <w:bottom w:val="single" w:sz="4" w:space="0" w:color="000000"/>
              <w:right w:val="single" w:sz="4" w:space="0" w:color="000000"/>
            </w:tcBorders>
          </w:tcPr>
          <w:p w14:paraId="6F5114EC" w14:textId="77777777" w:rsidR="00D87769" w:rsidRDefault="00D87769" w:rsidP="007C4DE9">
            <w:pPr>
              <w:pStyle w:val="TableParagraph"/>
              <w:spacing w:line="320" w:lineRule="exact"/>
              <w:ind w:left="109"/>
              <w:rPr>
                <w:b/>
                <w:sz w:val="28"/>
              </w:rPr>
            </w:pPr>
            <w:r>
              <w:rPr>
                <w:b/>
                <w:sz w:val="28"/>
              </w:rPr>
              <w:t>НАИМЕНОВАНИЕ</w:t>
            </w:r>
          </w:p>
        </w:tc>
        <w:tc>
          <w:tcPr>
            <w:tcW w:w="1278" w:type="dxa"/>
            <w:tcBorders>
              <w:top w:val="single" w:sz="4" w:space="0" w:color="000000"/>
              <w:left w:val="single" w:sz="4" w:space="0" w:color="000000"/>
              <w:bottom w:val="single" w:sz="4" w:space="0" w:color="000000"/>
              <w:right w:val="single" w:sz="4" w:space="0" w:color="000000"/>
            </w:tcBorders>
          </w:tcPr>
          <w:p w14:paraId="149C8C6F" w14:textId="77777777" w:rsidR="00D87769" w:rsidRDefault="00D87769" w:rsidP="007C4DE9">
            <w:pPr>
              <w:pStyle w:val="TableParagraph"/>
              <w:spacing w:line="320" w:lineRule="exact"/>
              <w:ind w:left="109"/>
              <w:rPr>
                <w:b/>
                <w:sz w:val="28"/>
              </w:rPr>
            </w:pPr>
            <w:r>
              <w:rPr>
                <w:b/>
                <w:sz w:val="28"/>
              </w:rPr>
              <w:t>Стр.</w:t>
            </w:r>
          </w:p>
        </w:tc>
      </w:tr>
      <w:tr w:rsidR="00D87769" w14:paraId="4FC51E0B" w14:textId="77777777" w:rsidTr="007C4DE9">
        <w:trPr>
          <w:trHeight w:val="369"/>
        </w:trPr>
        <w:tc>
          <w:tcPr>
            <w:tcW w:w="1124" w:type="dxa"/>
            <w:tcBorders>
              <w:top w:val="single" w:sz="4" w:space="0" w:color="000000"/>
              <w:left w:val="single" w:sz="4" w:space="0" w:color="000000"/>
              <w:bottom w:val="single" w:sz="4" w:space="0" w:color="000000"/>
              <w:right w:val="single" w:sz="4" w:space="0" w:color="000000"/>
            </w:tcBorders>
          </w:tcPr>
          <w:p w14:paraId="097D2BB2" w14:textId="77777777" w:rsidR="00D87769" w:rsidRDefault="00D87769" w:rsidP="007C4DE9">
            <w:pPr>
              <w:pStyle w:val="TableParagraph"/>
              <w:spacing w:line="315" w:lineRule="exact"/>
              <w:rPr>
                <w:sz w:val="28"/>
              </w:rPr>
            </w:pPr>
            <w:r>
              <w:rPr>
                <w:w w:val="99"/>
                <w:sz w:val="28"/>
              </w:rPr>
              <w:t>-</w:t>
            </w:r>
          </w:p>
        </w:tc>
        <w:tc>
          <w:tcPr>
            <w:tcW w:w="7173" w:type="dxa"/>
            <w:tcBorders>
              <w:top w:val="single" w:sz="4" w:space="0" w:color="000000"/>
              <w:left w:val="single" w:sz="4" w:space="0" w:color="000000"/>
              <w:bottom w:val="single" w:sz="4" w:space="0" w:color="000000"/>
              <w:right w:val="single" w:sz="4" w:space="0" w:color="000000"/>
            </w:tcBorders>
          </w:tcPr>
          <w:p w14:paraId="2201FB19" w14:textId="77777777" w:rsidR="00D87769" w:rsidRDefault="00D87769" w:rsidP="007C4DE9">
            <w:pPr>
              <w:pStyle w:val="TableParagraph"/>
              <w:spacing w:line="315" w:lineRule="exact"/>
              <w:ind w:left="109"/>
              <w:rPr>
                <w:sz w:val="28"/>
              </w:rPr>
            </w:pPr>
            <w:r>
              <w:rPr>
                <w:sz w:val="28"/>
              </w:rPr>
              <w:t>Содержание</w:t>
            </w:r>
          </w:p>
        </w:tc>
        <w:tc>
          <w:tcPr>
            <w:tcW w:w="1278" w:type="dxa"/>
            <w:tcBorders>
              <w:top w:val="single" w:sz="4" w:space="0" w:color="000000"/>
              <w:left w:val="single" w:sz="4" w:space="0" w:color="000000"/>
              <w:bottom w:val="single" w:sz="4" w:space="0" w:color="000000"/>
              <w:right w:val="single" w:sz="4" w:space="0" w:color="000000"/>
            </w:tcBorders>
          </w:tcPr>
          <w:p w14:paraId="410AA0BC" w14:textId="77777777" w:rsidR="00D87769" w:rsidRDefault="00D87769" w:rsidP="007C4DE9">
            <w:pPr>
              <w:pStyle w:val="TableParagraph"/>
              <w:ind w:left="0"/>
              <w:jc w:val="center"/>
              <w:rPr>
                <w:sz w:val="26"/>
              </w:rPr>
            </w:pPr>
            <w:r>
              <w:rPr>
                <w:sz w:val="26"/>
              </w:rPr>
              <w:t>2</w:t>
            </w:r>
          </w:p>
        </w:tc>
      </w:tr>
      <w:tr w:rsidR="00D87769" w14:paraId="64A5AA6B" w14:textId="77777777" w:rsidTr="007C4DE9">
        <w:trPr>
          <w:trHeight w:val="369"/>
        </w:trPr>
        <w:tc>
          <w:tcPr>
            <w:tcW w:w="1124" w:type="dxa"/>
            <w:tcBorders>
              <w:top w:val="single" w:sz="4" w:space="0" w:color="000000"/>
              <w:left w:val="single" w:sz="4" w:space="0" w:color="000000"/>
              <w:bottom w:val="single" w:sz="4" w:space="0" w:color="000000"/>
              <w:right w:val="single" w:sz="4" w:space="0" w:color="000000"/>
            </w:tcBorders>
          </w:tcPr>
          <w:p w14:paraId="581E6C5A" w14:textId="77777777" w:rsidR="00D87769" w:rsidRDefault="00D87769" w:rsidP="007C4DE9">
            <w:pPr>
              <w:pStyle w:val="TableParagraph"/>
              <w:spacing w:line="315" w:lineRule="exact"/>
              <w:rPr>
                <w:sz w:val="28"/>
              </w:rPr>
            </w:pPr>
            <w:r>
              <w:rPr>
                <w:w w:val="99"/>
                <w:sz w:val="28"/>
              </w:rPr>
              <w:t>-</w:t>
            </w:r>
          </w:p>
        </w:tc>
        <w:tc>
          <w:tcPr>
            <w:tcW w:w="7173" w:type="dxa"/>
            <w:tcBorders>
              <w:top w:val="single" w:sz="4" w:space="0" w:color="000000"/>
              <w:left w:val="single" w:sz="4" w:space="0" w:color="000000"/>
              <w:bottom w:val="single" w:sz="4" w:space="0" w:color="000000"/>
              <w:right w:val="single" w:sz="4" w:space="0" w:color="000000"/>
            </w:tcBorders>
          </w:tcPr>
          <w:p w14:paraId="222FA92A" w14:textId="77777777" w:rsidR="00D87769" w:rsidRDefault="00D87769" w:rsidP="007C4DE9">
            <w:pPr>
              <w:pStyle w:val="TableParagraph"/>
              <w:spacing w:line="315" w:lineRule="exact"/>
              <w:ind w:left="109"/>
              <w:rPr>
                <w:sz w:val="28"/>
              </w:rPr>
            </w:pPr>
            <w:r>
              <w:rPr>
                <w:sz w:val="28"/>
              </w:rPr>
              <w:t>Состав</w:t>
            </w:r>
            <w:r>
              <w:rPr>
                <w:spacing w:val="-6"/>
                <w:sz w:val="28"/>
              </w:rPr>
              <w:t xml:space="preserve"> </w:t>
            </w:r>
            <w:r>
              <w:rPr>
                <w:sz w:val="28"/>
              </w:rPr>
              <w:t>проекта</w:t>
            </w:r>
          </w:p>
        </w:tc>
        <w:tc>
          <w:tcPr>
            <w:tcW w:w="1278" w:type="dxa"/>
            <w:tcBorders>
              <w:top w:val="single" w:sz="4" w:space="0" w:color="000000"/>
              <w:left w:val="single" w:sz="4" w:space="0" w:color="000000"/>
              <w:bottom w:val="single" w:sz="4" w:space="0" w:color="000000"/>
              <w:right w:val="single" w:sz="4" w:space="0" w:color="000000"/>
            </w:tcBorders>
          </w:tcPr>
          <w:p w14:paraId="19797C63" w14:textId="77777777" w:rsidR="00D87769" w:rsidRDefault="00D87769" w:rsidP="007C4DE9">
            <w:pPr>
              <w:pStyle w:val="TableParagraph"/>
              <w:ind w:left="0"/>
              <w:jc w:val="center"/>
              <w:rPr>
                <w:sz w:val="26"/>
              </w:rPr>
            </w:pPr>
            <w:r>
              <w:rPr>
                <w:sz w:val="26"/>
              </w:rPr>
              <w:t>3</w:t>
            </w:r>
          </w:p>
        </w:tc>
      </w:tr>
      <w:tr w:rsidR="00D87769" w14:paraId="292F5646" w14:textId="77777777" w:rsidTr="007C4DE9">
        <w:trPr>
          <w:trHeight w:val="373"/>
        </w:trPr>
        <w:tc>
          <w:tcPr>
            <w:tcW w:w="1124" w:type="dxa"/>
            <w:tcBorders>
              <w:top w:val="single" w:sz="4" w:space="0" w:color="000000"/>
              <w:left w:val="single" w:sz="4" w:space="0" w:color="000000"/>
              <w:bottom w:val="single" w:sz="4" w:space="0" w:color="000000"/>
              <w:right w:val="single" w:sz="4" w:space="0" w:color="000000"/>
            </w:tcBorders>
          </w:tcPr>
          <w:p w14:paraId="4287BD83" w14:textId="77777777" w:rsidR="00D87769" w:rsidRDefault="00D87769" w:rsidP="007C4DE9">
            <w:pPr>
              <w:pStyle w:val="TableParagraph"/>
              <w:spacing w:line="320" w:lineRule="exact"/>
              <w:rPr>
                <w:b/>
                <w:sz w:val="28"/>
              </w:rPr>
            </w:pPr>
            <w:r>
              <w:rPr>
                <w:b/>
                <w:w w:val="99"/>
                <w:sz w:val="28"/>
              </w:rPr>
              <w:t>1</w:t>
            </w:r>
          </w:p>
        </w:tc>
        <w:tc>
          <w:tcPr>
            <w:tcW w:w="7173" w:type="dxa"/>
            <w:tcBorders>
              <w:top w:val="single" w:sz="4" w:space="0" w:color="000000"/>
              <w:left w:val="single" w:sz="4" w:space="0" w:color="000000"/>
              <w:bottom w:val="single" w:sz="4" w:space="0" w:color="000000"/>
              <w:right w:val="single" w:sz="4" w:space="0" w:color="000000"/>
            </w:tcBorders>
          </w:tcPr>
          <w:p w14:paraId="6C7E20FB" w14:textId="77777777" w:rsidR="00D87769" w:rsidRDefault="00D87769" w:rsidP="007C4DE9">
            <w:pPr>
              <w:pStyle w:val="TableParagraph"/>
              <w:spacing w:line="320" w:lineRule="exact"/>
              <w:ind w:left="109"/>
              <w:rPr>
                <w:b/>
                <w:sz w:val="28"/>
              </w:rPr>
            </w:pPr>
            <w:r>
              <w:rPr>
                <w:b/>
                <w:sz w:val="28"/>
              </w:rPr>
              <w:t>Общая</w:t>
            </w:r>
            <w:r>
              <w:rPr>
                <w:b/>
                <w:spacing w:val="-5"/>
                <w:sz w:val="28"/>
              </w:rPr>
              <w:t xml:space="preserve"> </w:t>
            </w:r>
            <w:r>
              <w:rPr>
                <w:b/>
                <w:sz w:val="28"/>
              </w:rPr>
              <w:t>часть</w:t>
            </w:r>
          </w:p>
        </w:tc>
        <w:tc>
          <w:tcPr>
            <w:tcW w:w="1278" w:type="dxa"/>
            <w:tcBorders>
              <w:top w:val="single" w:sz="4" w:space="0" w:color="000000"/>
              <w:left w:val="single" w:sz="4" w:space="0" w:color="000000"/>
              <w:bottom w:val="single" w:sz="4" w:space="0" w:color="000000"/>
              <w:right w:val="single" w:sz="4" w:space="0" w:color="000000"/>
            </w:tcBorders>
          </w:tcPr>
          <w:p w14:paraId="3DC42795" w14:textId="77777777" w:rsidR="00D87769" w:rsidRDefault="00D87769" w:rsidP="007C4DE9">
            <w:pPr>
              <w:pStyle w:val="TableParagraph"/>
              <w:ind w:left="0"/>
              <w:jc w:val="center"/>
              <w:rPr>
                <w:sz w:val="26"/>
              </w:rPr>
            </w:pPr>
            <w:r>
              <w:rPr>
                <w:sz w:val="26"/>
              </w:rPr>
              <w:t>6</w:t>
            </w:r>
          </w:p>
        </w:tc>
      </w:tr>
      <w:tr w:rsidR="00D87769" w14:paraId="39296FE2" w14:textId="77777777" w:rsidTr="007C4DE9">
        <w:trPr>
          <w:trHeight w:val="369"/>
        </w:trPr>
        <w:tc>
          <w:tcPr>
            <w:tcW w:w="1124" w:type="dxa"/>
            <w:tcBorders>
              <w:top w:val="single" w:sz="4" w:space="0" w:color="000000"/>
              <w:left w:val="single" w:sz="4" w:space="0" w:color="000000"/>
              <w:bottom w:val="single" w:sz="4" w:space="0" w:color="000000"/>
              <w:right w:val="single" w:sz="4" w:space="0" w:color="000000"/>
            </w:tcBorders>
          </w:tcPr>
          <w:p w14:paraId="180D786D" w14:textId="77777777" w:rsidR="00D87769" w:rsidRDefault="00D87769" w:rsidP="007C4DE9">
            <w:pPr>
              <w:pStyle w:val="TableParagraph"/>
              <w:spacing w:line="315" w:lineRule="exact"/>
              <w:rPr>
                <w:sz w:val="28"/>
              </w:rPr>
            </w:pPr>
            <w:r>
              <w:rPr>
                <w:sz w:val="28"/>
              </w:rPr>
              <w:t>1.1</w:t>
            </w:r>
          </w:p>
        </w:tc>
        <w:tc>
          <w:tcPr>
            <w:tcW w:w="7173" w:type="dxa"/>
            <w:tcBorders>
              <w:top w:val="single" w:sz="4" w:space="0" w:color="000000"/>
              <w:left w:val="single" w:sz="4" w:space="0" w:color="000000"/>
              <w:bottom w:val="single" w:sz="4" w:space="0" w:color="000000"/>
              <w:right w:val="single" w:sz="4" w:space="0" w:color="000000"/>
            </w:tcBorders>
          </w:tcPr>
          <w:p w14:paraId="57D19B87" w14:textId="77777777" w:rsidR="00D87769" w:rsidRDefault="00D87769" w:rsidP="007C4DE9">
            <w:pPr>
              <w:pStyle w:val="TableParagraph"/>
              <w:spacing w:line="315" w:lineRule="exact"/>
              <w:ind w:left="109"/>
              <w:rPr>
                <w:sz w:val="28"/>
              </w:rPr>
            </w:pPr>
            <w:r>
              <w:rPr>
                <w:sz w:val="28"/>
              </w:rPr>
              <w:t>Месторасположение</w:t>
            </w:r>
            <w:r>
              <w:rPr>
                <w:spacing w:val="-3"/>
                <w:sz w:val="28"/>
              </w:rPr>
              <w:t xml:space="preserve"> </w:t>
            </w:r>
            <w:r>
              <w:rPr>
                <w:sz w:val="28"/>
              </w:rPr>
              <w:t>участка</w:t>
            </w:r>
            <w:r>
              <w:rPr>
                <w:spacing w:val="-9"/>
                <w:sz w:val="28"/>
              </w:rPr>
              <w:t xml:space="preserve"> </w:t>
            </w:r>
            <w:r>
              <w:rPr>
                <w:sz w:val="28"/>
              </w:rPr>
              <w:t>строительства</w:t>
            </w:r>
          </w:p>
        </w:tc>
        <w:tc>
          <w:tcPr>
            <w:tcW w:w="1278" w:type="dxa"/>
            <w:tcBorders>
              <w:top w:val="single" w:sz="4" w:space="0" w:color="000000"/>
              <w:left w:val="single" w:sz="4" w:space="0" w:color="000000"/>
              <w:bottom w:val="single" w:sz="4" w:space="0" w:color="000000"/>
              <w:right w:val="single" w:sz="4" w:space="0" w:color="000000"/>
            </w:tcBorders>
          </w:tcPr>
          <w:p w14:paraId="1F487126" w14:textId="77777777" w:rsidR="00D87769" w:rsidRDefault="00D87769" w:rsidP="007C4DE9">
            <w:pPr>
              <w:pStyle w:val="TableParagraph"/>
              <w:ind w:left="0"/>
              <w:jc w:val="center"/>
              <w:rPr>
                <w:sz w:val="26"/>
              </w:rPr>
            </w:pPr>
            <w:r>
              <w:rPr>
                <w:sz w:val="26"/>
              </w:rPr>
              <w:t>7</w:t>
            </w:r>
          </w:p>
        </w:tc>
      </w:tr>
      <w:tr w:rsidR="00D87769" w14:paraId="510AA7AC" w14:textId="77777777" w:rsidTr="007C4DE9">
        <w:trPr>
          <w:trHeight w:val="369"/>
        </w:trPr>
        <w:tc>
          <w:tcPr>
            <w:tcW w:w="1124" w:type="dxa"/>
            <w:tcBorders>
              <w:top w:val="single" w:sz="4" w:space="0" w:color="000000"/>
              <w:left w:val="single" w:sz="4" w:space="0" w:color="000000"/>
              <w:bottom w:val="single" w:sz="4" w:space="0" w:color="000000"/>
              <w:right w:val="single" w:sz="4" w:space="0" w:color="000000"/>
            </w:tcBorders>
          </w:tcPr>
          <w:p w14:paraId="05B609F8" w14:textId="77777777" w:rsidR="00D87769" w:rsidRDefault="00D87769" w:rsidP="007C4DE9">
            <w:pPr>
              <w:pStyle w:val="TableParagraph"/>
              <w:spacing w:line="315" w:lineRule="exact"/>
              <w:rPr>
                <w:sz w:val="28"/>
              </w:rPr>
            </w:pPr>
            <w:r>
              <w:rPr>
                <w:sz w:val="28"/>
              </w:rPr>
              <w:t>1.2</w:t>
            </w:r>
          </w:p>
        </w:tc>
        <w:tc>
          <w:tcPr>
            <w:tcW w:w="7173" w:type="dxa"/>
            <w:tcBorders>
              <w:top w:val="single" w:sz="4" w:space="0" w:color="000000"/>
              <w:left w:val="single" w:sz="4" w:space="0" w:color="000000"/>
              <w:bottom w:val="single" w:sz="4" w:space="0" w:color="000000"/>
              <w:right w:val="single" w:sz="4" w:space="0" w:color="000000"/>
            </w:tcBorders>
          </w:tcPr>
          <w:p w14:paraId="33A932E8" w14:textId="77777777" w:rsidR="00D87769" w:rsidRDefault="00D87769" w:rsidP="007C4DE9">
            <w:pPr>
              <w:pStyle w:val="TableParagraph"/>
              <w:spacing w:line="315" w:lineRule="exact"/>
              <w:ind w:left="109"/>
              <w:rPr>
                <w:sz w:val="28"/>
              </w:rPr>
            </w:pPr>
            <w:r>
              <w:rPr>
                <w:sz w:val="28"/>
              </w:rPr>
              <w:t>Ситуационная</w:t>
            </w:r>
            <w:r>
              <w:rPr>
                <w:spacing w:val="-7"/>
                <w:sz w:val="28"/>
              </w:rPr>
              <w:t xml:space="preserve"> </w:t>
            </w:r>
            <w:r>
              <w:rPr>
                <w:sz w:val="28"/>
              </w:rPr>
              <w:t>схема</w:t>
            </w:r>
          </w:p>
        </w:tc>
        <w:tc>
          <w:tcPr>
            <w:tcW w:w="1278" w:type="dxa"/>
            <w:tcBorders>
              <w:top w:val="single" w:sz="4" w:space="0" w:color="000000"/>
              <w:left w:val="single" w:sz="4" w:space="0" w:color="000000"/>
              <w:bottom w:val="single" w:sz="4" w:space="0" w:color="000000"/>
              <w:right w:val="single" w:sz="4" w:space="0" w:color="000000"/>
            </w:tcBorders>
          </w:tcPr>
          <w:p w14:paraId="7D12B084" w14:textId="77777777" w:rsidR="00D87769" w:rsidRDefault="00D87769" w:rsidP="007C4DE9">
            <w:pPr>
              <w:pStyle w:val="TableParagraph"/>
              <w:ind w:left="0"/>
              <w:jc w:val="center"/>
              <w:rPr>
                <w:sz w:val="26"/>
              </w:rPr>
            </w:pPr>
            <w:r>
              <w:rPr>
                <w:sz w:val="26"/>
              </w:rPr>
              <w:t>7</w:t>
            </w:r>
          </w:p>
        </w:tc>
      </w:tr>
      <w:tr w:rsidR="00D87769" w14:paraId="657529FC" w14:textId="77777777" w:rsidTr="007C4DE9">
        <w:trPr>
          <w:trHeight w:val="738"/>
        </w:trPr>
        <w:tc>
          <w:tcPr>
            <w:tcW w:w="1124" w:type="dxa"/>
            <w:tcBorders>
              <w:top w:val="single" w:sz="4" w:space="0" w:color="000000"/>
              <w:left w:val="single" w:sz="4" w:space="0" w:color="000000"/>
              <w:bottom w:val="single" w:sz="4" w:space="0" w:color="000000"/>
              <w:right w:val="single" w:sz="4" w:space="0" w:color="000000"/>
            </w:tcBorders>
          </w:tcPr>
          <w:p w14:paraId="20CF44BB" w14:textId="77777777" w:rsidR="00D87769" w:rsidRDefault="00D87769" w:rsidP="007C4DE9">
            <w:pPr>
              <w:pStyle w:val="TableParagraph"/>
              <w:spacing w:line="315" w:lineRule="exact"/>
              <w:rPr>
                <w:sz w:val="28"/>
              </w:rPr>
            </w:pPr>
            <w:r>
              <w:rPr>
                <w:sz w:val="28"/>
              </w:rPr>
              <w:t>1.3</w:t>
            </w:r>
          </w:p>
        </w:tc>
        <w:tc>
          <w:tcPr>
            <w:tcW w:w="7173" w:type="dxa"/>
            <w:tcBorders>
              <w:top w:val="single" w:sz="4" w:space="0" w:color="000000"/>
              <w:left w:val="single" w:sz="4" w:space="0" w:color="000000"/>
              <w:bottom w:val="single" w:sz="4" w:space="0" w:color="000000"/>
              <w:right w:val="single" w:sz="4" w:space="0" w:color="000000"/>
            </w:tcBorders>
          </w:tcPr>
          <w:p w14:paraId="4A8C8C34" w14:textId="77777777" w:rsidR="00D87769" w:rsidRDefault="00D87769" w:rsidP="007C4DE9">
            <w:pPr>
              <w:pStyle w:val="TableParagraph"/>
              <w:spacing w:line="315" w:lineRule="exact"/>
              <w:ind w:left="109"/>
              <w:rPr>
                <w:sz w:val="28"/>
              </w:rPr>
            </w:pPr>
            <w:r>
              <w:rPr>
                <w:sz w:val="28"/>
              </w:rPr>
              <w:t>Инженерно-геологические и климатические</w:t>
            </w:r>
          </w:p>
          <w:p w14:paraId="0CEB91AB" w14:textId="77777777" w:rsidR="00D87769" w:rsidRDefault="00D87769" w:rsidP="007C4DE9">
            <w:pPr>
              <w:pStyle w:val="TableParagraph"/>
              <w:spacing w:before="47"/>
              <w:ind w:left="109"/>
              <w:rPr>
                <w:sz w:val="28"/>
              </w:rPr>
            </w:pPr>
            <w:r>
              <w:rPr>
                <w:sz w:val="28"/>
              </w:rPr>
              <w:t>характеристики</w:t>
            </w:r>
            <w:r>
              <w:rPr>
                <w:spacing w:val="-5"/>
                <w:sz w:val="28"/>
              </w:rPr>
              <w:t xml:space="preserve"> </w:t>
            </w:r>
            <w:r>
              <w:rPr>
                <w:sz w:val="28"/>
              </w:rPr>
              <w:t>участка</w:t>
            </w:r>
          </w:p>
        </w:tc>
        <w:tc>
          <w:tcPr>
            <w:tcW w:w="1278" w:type="dxa"/>
            <w:tcBorders>
              <w:top w:val="single" w:sz="4" w:space="0" w:color="000000"/>
              <w:left w:val="single" w:sz="4" w:space="0" w:color="000000"/>
              <w:bottom w:val="single" w:sz="4" w:space="0" w:color="000000"/>
              <w:right w:val="single" w:sz="4" w:space="0" w:color="000000"/>
            </w:tcBorders>
          </w:tcPr>
          <w:p w14:paraId="443FFA61" w14:textId="77777777" w:rsidR="00D87769" w:rsidRDefault="00D87769" w:rsidP="007C4DE9">
            <w:pPr>
              <w:pStyle w:val="TableParagraph"/>
              <w:ind w:left="0"/>
              <w:jc w:val="center"/>
              <w:rPr>
                <w:sz w:val="26"/>
              </w:rPr>
            </w:pPr>
            <w:r>
              <w:rPr>
                <w:sz w:val="26"/>
              </w:rPr>
              <w:t>7</w:t>
            </w:r>
          </w:p>
        </w:tc>
      </w:tr>
      <w:tr w:rsidR="00D87769" w14:paraId="54E32D6A" w14:textId="77777777" w:rsidTr="007C4DE9">
        <w:trPr>
          <w:trHeight w:val="374"/>
        </w:trPr>
        <w:tc>
          <w:tcPr>
            <w:tcW w:w="1124" w:type="dxa"/>
            <w:tcBorders>
              <w:top w:val="single" w:sz="4" w:space="0" w:color="000000"/>
              <w:left w:val="single" w:sz="4" w:space="0" w:color="000000"/>
              <w:bottom w:val="single" w:sz="4" w:space="0" w:color="000000"/>
              <w:right w:val="single" w:sz="4" w:space="0" w:color="000000"/>
            </w:tcBorders>
          </w:tcPr>
          <w:p w14:paraId="5AD8A514" w14:textId="77777777" w:rsidR="00D87769" w:rsidRDefault="00D87769" w:rsidP="007C4DE9">
            <w:pPr>
              <w:pStyle w:val="TableParagraph"/>
              <w:spacing w:line="320" w:lineRule="exact"/>
              <w:rPr>
                <w:b/>
                <w:sz w:val="28"/>
              </w:rPr>
            </w:pPr>
            <w:r>
              <w:rPr>
                <w:b/>
                <w:w w:val="99"/>
                <w:sz w:val="28"/>
              </w:rPr>
              <w:t>2</w:t>
            </w:r>
          </w:p>
        </w:tc>
        <w:tc>
          <w:tcPr>
            <w:tcW w:w="7173" w:type="dxa"/>
            <w:tcBorders>
              <w:top w:val="single" w:sz="4" w:space="0" w:color="000000"/>
              <w:left w:val="single" w:sz="4" w:space="0" w:color="000000"/>
              <w:bottom w:val="single" w:sz="4" w:space="0" w:color="000000"/>
              <w:right w:val="single" w:sz="4" w:space="0" w:color="000000"/>
            </w:tcBorders>
          </w:tcPr>
          <w:p w14:paraId="4441C5C2" w14:textId="77777777" w:rsidR="00D87769" w:rsidRDefault="00D87769" w:rsidP="007C4DE9">
            <w:pPr>
              <w:pStyle w:val="TableParagraph"/>
              <w:spacing w:line="320" w:lineRule="exact"/>
              <w:ind w:left="109"/>
              <w:rPr>
                <w:b/>
                <w:sz w:val="28"/>
              </w:rPr>
            </w:pPr>
            <w:r>
              <w:rPr>
                <w:b/>
                <w:sz w:val="28"/>
              </w:rPr>
              <w:t>Генеральный</w:t>
            </w:r>
            <w:r>
              <w:rPr>
                <w:b/>
                <w:spacing w:val="-2"/>
                <w:sz w:val="28"/>
              </w:rPr>
              <w:t xml:space="preserve"> </w:t>
            </w:r>
            <w:r>
              <w:rPr>
                <w:b/>
                <w:sz w:val="28"/>
              </w:rPr>
              <w:t>план</w:t>
            </w:r>
          </w:p>
        </w:tc>
        <w:tc>
          <w:tcPr>
            <w:tcW w:w="1278" w:type="dxa"/>
            <w:tcBorders>
              <w:top w:val="single" w:sz="4" w:space="0" w:color="000000"/>
              <w:left w:val="single" w:sz="4" w:space="0" w:color="000000"/>
              <w:bottom w:val="single" w:sz="4" w:space="0" w:color="000000"/>
              <w:right w:val="single" w:sz="4" w:space="0" w:color="000000"/>
            </w:tcBorders>
          </w:tcPr>
          <w:p w14:paraId="2A4C86FC" w14:textId="6D0FD071" w:rsidR="00D87769" w:rsidRDefault="00D87769" w:rsidP="007C4DE9">
            <w:pPr>
              <w:pStyle w:val="TableParagraph"/>
              <w:ind w:left="0"/>
              <w:jc w:val="center"/>
              <w:rPr>
                <w:sz w:val="26"/>
              </w:rPr>
            </w:pPr>
            <w:r>
              <w:rPr>
                <w:sz w:val="26"/>
              </w:rPr>
              <w:t>1</w:t>
            </w:r>
            <w:r w:rsidR="006E33DA">
              <w:rPr>
                <w:sz w:val="26"/>
              </w:rPr>
              <w:t>0</w:t>
            </w:r>
          </w:p>
        </w:tc>
      </w:tr>
      <w:tr w:rsidR="00D87769" w14:paraId="6BC92BEC" w14:textId="77777777" w:rsidTr="007C4DE9">
        <w:trPr>
          <w:trHeight w:val="369"/>
        </w:trPr>
        <w:tc>
          <w:tcPr>
            <w:tcW w:w="1124" w:type="dxa"/>
            <w:tcBorders>
              <w:top w:val="single" w:sz="4" w:space="0" w:color="000000"/>
              <w:left w:val="single" w:sz="4" w:space="0" w:color="000000"/>
              <w:bottom w:val="single" w:sz="4" w:space="0" w:color="000000"/>
              <w:right w:val="single" w:sz="4" w:space="0" w:color="000000"/>
            </w:tcBorders>
          </w:tcPr>
          <w:p w14:paraId="2A521A5E" w14:textId="77777777" w:rsidR="00D87769" w:rsidRDefault="00D87769" w:rsidP="007C4DE9">
            <w:pPr>
              <w:pStyle w:val="TableParagraph"/>
              <w:spacing w:line="320" w:lineRule="exact"/>
              <w:rPr>
                <w:b/>
                <w:sz w:val="28"/>
              </w:rPr>
            </w:pPr>
            <w:r>
              <w:rPr>
                <w:b/>
                <w:w w:val="99"/>
                <w:sz w:val="28"/>
              </w:rPr>
              <w:t>3</w:t>
            </w:r>
          </w:p>
        </w:tc>
        <w:tc>
          <w:tcPr>
            <w:tcW w:w="7173" w:type="dxa"/>
            <w:tcBorders>
              <w:top w:val="single" w:sz="4" w:space="0" w:color="000000"/>
              <w:left w:val="single" w:sz="4" w:space="0" w:color="000000"/>
              <w:bottom w:val="single" w:sz="4" w:space="0" w:color="000000"/>
              <w:right w:val="single" w:sz="4" w:space="0" w:color="000000"/>
            </w:tcBorders>
          </w:tcPr>
          <w:p w14:paraId="2ACA6057" w14:textId="77777777" w:rsidR="00D87769" w:rsidRDefault="00D87769" w:rsidP="007C4DE9">
            <w:pPr>
              <w:pStyle w:val="TableParagraph"/>
              <w:spacing w:line="320" w:lineRule="exact"/>
              <w:ind w:left="109"/>
              <w:rPr>
                <w:b/>
                <w:sz w:val="28"/>
              </w:rPr>
            </w:pPr>
            <w:r>
              <w:rPr>
                <w:b/>
                <w:sz w:val="28"/>
              </w:rPr>
              <w:t>Архитектурные</w:t>
            </w:r>
            <w:r>
              <w:rPr>
                <w:b/>
                <w:spacing w:val="-5"/>
                <w:sz w:val="28"/>
              </w:rPr>
              <w:t xml:space="preserve"> </w:t>
            </w:r>
            <w:r>
              <w:rPr>
                <w:b/>
                <w:sz w:val="28"/>
              </w:rPr>
              <w:t>решения</w:t>
            </w:r>
          </w:p>
        </w:tc>
        <w:tc>
          <w:tcPr>
            <w:tcW w:w="1278" w:type="dxa"/>
            <w:tcBorders>
              <w:top w:val="single" w:sz="4" w:space="0" w:color="000000"/>
              <w:left w:val="single" w:sz="4" w:space="0" w:color="000000"/>
              <w:bottom w:val="single" w:sz="4" w:space="0" w:color="000000"/>
              <w:right w:val="single" w:sz="4" w:space="0" w:color="000000"/>
            </w:tcBorders>
          </w:tcPr>
          <w:p w14:paraId="30DEBB6E" w14:textId="3F91ED75" w:rsidR="00D87769" w:rsidRDefault="006E33DA" w:rsidP="007C4DE9">
            <w:pPr>
              <w:pStyle w:val="TableParagraph"/>
              <w:ind w:left="0"/>
              <w:jc w:val="center"/>
              <w:rPr>
                <w:sz w:val="26"/>
              </w:rPr>
            </w:pPr>
            <w:r>
              <w:rPr>
                <w:sz w:val="26"/>
              </w:rPr>
              <w:t>13</w:t>
            </w:r>
          </w:p>
        </w:tc>
      </w:tr>
      <w:tr w:rsidR="00D87769" w14:paraId="16697A57" w14:textId="77777777" w:rsidTr="007C4DE9">
        <w:trPr>
          <w:trHeight w:val="369"/>
        </w:trPr>
        <w:tc>
          <w:tcPr>
            <w:tcW w:w="1124" w:type="dxa"/>
            <w:tcBorders>
              <w:top w:val="single" w:sz="4" w:space="0" w:color="000000"/>
              <w:left w:val="single" w:sz="4" w:space="0" w:color="000000"/>
              <w:bottom w:val="single" w:sz="4" w:space="0" w:color="000000"/>
              <w:right w:val="single" w:sz="4" w:space="0" w:color="000000"/>
            </w:tcBorders>
          </w:tcPr>
          <w:p w14:paraId="1FA6E915" w14:textId="77777777" w:rsidR="00D87769" w:rsidRDefault="00D87769" w:rsidP="007C4DE9">
            <w:pPr>
              <w:pStyle w:val="TableParagraph"/>
              <w:spacing w:line="320" w:lineRule="exact"/>
              <w:rPr>
                <w:b/>
                <w:sz w:val="28"/>
              </w:rPr>
            </w:pPr>
            <w:r>
              <w:rPr>
                <w:b/>
                <w:w w:val="99"/>
                <w:sz w:val="28"/>
              </w:rPr>
              <w:t>4</w:t>
            </w:r>
          </w:p>
        </w:tc>
        <w:tc>
          <w:tcPr>
            <w:tcW w:w="7173" w:type="dxa"/>
            <w:tcBorders>
              <w:top w:val="single" w:sz="4" w:space="0" w:color="000000"/>
              <w:left w:val="single" w:sz="4" w:space="0" w:color="000000"/>
              <w:bottom w:val="single" w:sz="4" w:space="0" w:color="000000"/>
              <w:right w:val="single" w:sz="4" w:space="0" w:color="000000"/>
            </w:tcBorders>
          </w:tcPr>
          <w:p w14:paraId="61489747" w14:textId="77777777" w:rsidR="00D87769" w:rsidRDefault="00D87769" w:rsidP="007C4DE9">
            <w:pPr>
              <w:pStyle w:val="TableParagraph"/>
              <w:spacing w:line="320" w:lineRule="exact"/>
              <w:ind w:left="109"/>
              <w:rPr>
                <w:b/>
                <w:sz w:val="28"/>
              </w:rPr>
            </w:pPr>
            <w:r>
              <w:rPr>
                <w:b/>
                <w:sz w:val="28"/>
              </w:rPr>
              <w:t>Конструктивные</w:t>
            </w:r>
            <w:r>
              <w:rPr>
                <w:b/>
                <w:spacing w:val="-8"/>
                <w:sz w:val="28"/>
              </w:rPr>
              <w:t xml:space="preserve"> </w:t>
            </w:r>
            <w:r>
              <w:rPr>
                <w:b/>
                <w:sz w:val="28"/>
              </w:rPr>
              <w:t>решения</w:t>
            </w:r>
          </w:p>
        </w:tc>
        <w:tc>
          <w:tcPr>
            <w:tcW w:w="1278" w:type="dxa"/>
            <w:tcBorders>
              <w:top w:val="single" w:sz="4" w:space="0" w:color="000000"/>
              <w:left w:val="single" w:sz="4" w:space="0" w:color="000000"/>
              <w:bottom w:val="single" w:sz="4" w:space="0" w:color="000000"/>
              <w:right w:val="single" w:sz="4" w:space="0" w:color="000000"/>
            </w:tcBorders>
          </w:tcPr>
          <w:p w14:paraId="38E07807" w14:textId="0E17D85E" w:rsidR="00D87769" w:rsidRDefault="006E33DA" w:rsidP="007C4DE9">
            <w:pPr>
              <w:pStyle w:val="TableParagraph"/>
              <w:ind w:left="0"/>
              <w:jc w:val="center"/>
              <w:rPr>
                <w:sz w:val="26"/>
              </w:rPr>
            </w:pPr>
            <w:r>
              <w:rPr>
                <w:sz w:val="26"/>
              </w:rPr>
              <w:t>15</w:t>
            </w:r>
          </w:p>
        </w:tc>
      </w:tr>
      <w:tr w:rsidR="00D87769" w14:paraId="25A07CC8" w14:textId="77777777" w:rsidTr="007C4DE9">
        <w:trPr>
          <w:trHeight w:val="369"/>
        </w:trPr>
        <w:tc>
          <w:tcPr>
            <w:tcW w:w="1124" w:type="dxa"/>
            <w:tcBorders>
              <w:top w:val="single" w:sz="4" w:space="0" w:color="000000"/>
              <w:left w:val="single" w:sz="4" w:space="0" w:color="000000"/>
              <w:bottom w:val="single" w:sz="4" w:space="0" w:color="000000"/>
              <w:right w:val="single" w:sz="4" w:space="0" w:color="000000"/>
            </w:tcBorders>
          </w:tcPr>
          <w:p w14:paraId="67870E41" w14:textId="77777777" w:rsidR="00D87769" w:rsidRDefault="00D87769" w:rsidP="007C4DE9">
            <w:pPr>
              <w:pStyle w:val="TableParagraph"/>
              <w:spacing w:line="320" w:lineRule="exact"/>
              <w:rPr>
                <w:b/>
                <w:sz w:val="28"/>
              </w:rPr>
            </w:pPr>
            <w:r>
              <w:rPr>
                <w:b/>
                <w:w w:val="99"/>
                <w:sz w:val="28"/>
              </w:rPr>
              <w:t>5</w:t>
            </w:r>
          </w:p>
        </w:tc>
        <w:tc>
          <w:tcPr>
            <w:tcW w:w="7173" w:type="dxa"/>
            <w:tcBorders>
              <w:top w:val="single" w:sz="4" w:space="0" w:color="000000"/>
              <w:left w:val="single" w:sz="4" w:space="0" w:color="000000"/>
              <w:bottom w:val="single" w:sz="4" w:space="0" w:color="000000"/>
              <w:right w:val="single" w:sz="4" w:space="0" w:color="000000"/>
            </w:tcBorders>
          </w:tcPr>
          <w:p w14:paraId="433ACBB9" w14:textId="77777777" w:rsidR="00D87769" w:rsidRDefault="00D87769" w:rsidP="007C4DE9">
            <w:pPr>
              <w:pStyle w:val="TableParagraph"/>
              <w:spacing w:line="320" w:lineRule="exact"/>
              <w:ind w:left="109"/>
              <w:rPr>
                <w:b/>
                <w:sz w:val="28"/>
                <w:szCs w:val="28"/>
              </w:rPr>
            </w:pPr>
            <w:r>
              <w:rPr>
                <w:b/>
                <w:sz w:val="28"/>
                <w:szCs w:val="28"/>
              </w:rPr>
              <w:t>Технологическое</w:t>
            </w:r>
            <w:r>
              <w:rPr>
                <w:b/>
                <w:spacing w:val="-1"/>
                <w:sz w:val="28"/>
                <w:szCs w:val="28"/>
              </w:rPr>
              <w:t xml:space="preserve"> </w:t>
            </w:r>
            <w:r>
              <w:rPr>
                <w:b/>
                <w:sz w:val="28"/>
                <w:szCs w:val="28"/>
              </w:rPr>
              <w:t>решение</w:t>
            </w:r>
          </w:p>
        </w:tc>
        <w:tc>
          <w:tcPr>
            <w:tcW w:w="1278" w:type="dxa"/>
            <w:tcBorders>
              <w:top w:val="single" w:sz="4" w:space="0" w:color="000000"/>
              <w:left w:val="single" w:sz="4" w:space="0" w:color="000000"/>
              <w:bottom w:val="single" w:sz="4" w:space="0" w:color="000000"/>
              <w:right w:val="single" w:sz="4" w:space="0" w:color="000000"/>
            </w:tcBorders>
          </w:tcPr>
          <w:p w14:paraId="41A65891" w14:textId="48204163" w:rsidR="00D87769" w:rsidRDefault="006E33DA" w:rsidP="007C4DE9">
            <w:pPr>
              <w:pStyle w:val="TableParagraph"/>
              <w:ind w:left="0"/>
              <w:jc w:val="center"/>
              <w:rPr>
                <w:sz w:val="26"/>
              </w:rPr>
            </w:pPr>
            <w:r>
              <w:rPr>
                <w:sz w:val="26"/>
              </w:rPr>
              <w:t>21</w:t>
            </w:r>
          </w:p>
        </w:tc>
      </w:tr>
      <w:tr w:rsidR="00D87769" w14:paraId="337F76FA" w14:textId="77777777" w:rsidTr="007C4DE9">
        <w:trPr>
          <w:trHeight w:val="374"/>
        </w:trPr>
        <w:tc>
          <w:tcPr>
            <w:tcW w:w="1124" w:type="dxa"/>
            <w:tcBorders>
              <w:top w:val="single" w:sz="4" w:space="0" w:color="000000"/>
              <w:left w:val="single" w:sz="4" w:space="0" w:color="000000"/>
              <w:bottom w:val="single" w:sz="4" w:space="0" w:color="000000"/>
              <w:right w:val="single" w:sz="4" w:space="0" w:color="000000"/>
            </w:tcBorders>
          </w:tcPr>
          <w:p w14:paraId="18DFD0C9" w14:textId="77777777" w:rsidR="00D87769" w:rsidRDefault="00D87769" w:rsidP="007C4DE9">
            <w:pPr>
              <w:pStyle w:val="TableParagraph"/>
              <w:spacing w:line="320" w:lineRule="exact"/>
              <w:rPr>
                <w:b/>
                <w:sz w:val="28"/>
              </w:rPr>
            </w:pPr>
            <w:r>
              <w:rPr>
                <w:b/>
                <w:w w:val="99"/>
                <w:sz w:val="28"/>
              </w:rPr>
              <w:t>6</w:t>
            </w:r>
          </w:p>
        </w:tc>
        <w:tc>
          <w:tcPr>
            <w:tcW w:w="7173" w:type="dxa"/>
            <w:tcBorders>
              <w:top w:val="single" w:sz="4" w:space="0" w:color="000000"/>
              <w:left w:val="single" w:sz="4" w:space="0" w:color="000000"/>
              <w:bottom w:val="single" w:sz="4" w:space="0" w:color="000000"/>
              <w:right w:val="single" w:sz="4" w:space="0" w:color="000000"/>
            </w:tcBorders>
          </w:tcPr>
          <w:p w14:paraId="5D597779" w14:textId="77777777" w:rsidR="00D87769" w:rsidRDefault="00D87769" w:rsidP="007C4DE9">
            <w:pPr>
              <w:pStyle w:val="TableParagraph"/>
              <w:spacing w:line="320" w:lineRule="exact"/>
              <w:ind w:left="109"/>
              <w:rPr>
                <w:b/>
                <w:sz w:val="28"/>
              </w:rPr>
            </w:pPr>
            <w:r>
              <w:rPr>
                <w:b/>
                <w:sz w:val="28"/>
              </w:rPr>
              <w:t>Водоснабжение</w:t>
            </w:r>
            <w:r>
              <w:rPr>
                <w:b/>
                <w:spacing w:val="-4"/>
                <w:sz w:val="28"/>
              </w:rPr>
              <w:t xml:space="preserve"> </w:t>
            </w:r>
            <w:r>
              <w:rPr>
                <w:b/>
                <w:sz w:val="28"/>
              </w:rPr>
              <w:t>и</w:t>
            </w:r>
            <w:r>
              <w:rPr>
                <w:b/>
                <w:spacing w:val="-5"/>
                <w:sz w:val="28"/>
              </w:rPr>
              <w:t xml:space="preserve"> </w:t>
            </w:r>
            <w:r>
              <w:rPr>
                <w:b/>
                <w:sz w:val="28"/>
              </w:rPr>
              <w:t>канализация</w:t>
            </w:r>
          </w:p>
        </w:tc>
        <w:tc>
          <w:tcPr>
            <w:tcW w:w="1278" w:type="dxa"/>
            <w:tcBorders>
              <w:top w:val="single" w:sz="4" w:space="0" w:color="000000"/>
              <w:left w:val="single" w:sz="4" w:space="0" w:color="000000"/>
              <w:bottom w:val="single" w:sz="4" w:space="0" w:color="000000"/>
              <w:right w:val="single" w:sz="4" w:space="0" w:color="000000"/>
            </w:tcBorders>
          </w:tcPr>
          <w:p w14:paraId="4C494F99" w14:textId="006FC0F2" w:rsidR="00D87769" w:rsidRDefault="006E33DA" w:rsidP="007C4DE9">
            <w:pPr>
              <w:pStyle w:val="TableParagraph"/>
              <w:ind w:left="0"/>
              <w:jc w:val="center"/>
              <w:rPr>
                <w:sz w:val="26"/>
              </w:rPr>
            </w:pPr>
            <w:r>
              <w:rPr>
                <w:sz w:val="26"/>
              </w:rPr>
              <w:t>28</w:t>
            </w:r>
          </w:p>
        </w:tc>
      </w:tr>
      <w:tr w:rsidR="00D87769" w14:paraId="684201E5" w14:textId="77777777" w:rsidTr="007C4DE9">
        <w:trPr>
          <w:trHeight w:val="369"/>
        </w:trPr>
        <w:tc>
          <w:tcPr>
            <w:tcW w:w="1124" w:type="dxa"/>
            <w:tcBorders>
              <w:top w:val="single" w:sz="4" w:space="0" w:color="000000"/>
              <w:left w:val="single" w:sz="4" w:space="0" w:color="000000"/>
              <w:bottom w:val="single" w:sz="4" w:space="0" w:color="000000"/>
              <w:right w:val="single" w:sz="4" w:space="0" w:color="000000"/>
            </w:tcBorders>
          </w:tcPr>
          <w:p w14:paraId="3C0418DB" w14:textId="77777777" w:rsidR="00D87769" w:rsidRDefault="00D87769" w:rsidP="007C4DE9">
            <w:pPr>
              <w:pStyle w:val="TableParagraph"/>
              <w:spacing w:line="320" w:lineRule="exact"/>
              <w:rPr>
                <w:b/>
                <w:sz w:val="28"/>
              </w:rPr>
            </w:pPr>
            <w:r>
              <w:rPr>
                <w:b/>
                <w:w w:val="99"/>
                <w:sz w:val="28"/>
              </w:rPr>
              <w:t>7</w:t>
            </w:r>
          </w:p>
        </w:tc>
        <w:tc>
          <w:tcPr>
            <w:tcW w:w="7173" w:type="dxa"/>
            <w:tcBorders>
              <w:top w:val="single" w:sz="4" w:space="0" w:color="000000"/>
              <w:left w:val="single" w:sz="4" w:space="0" w:color="000000"/>
              <w:bottom w:val="single" w:sz="4" w:space="0" w:color="000000"/>
              <w:right w:val="single" w:sz="4" w:space="0" w:color="000000"/>
            </w:tcBorders>
          </w:tcPr>
          <w:p w14:paraId="043A60B4" w14:textId="77777777" w:rsidR="00D87769" w:rsidRDefault="00D87769" w:rsidP="007C4DE9">
            <w:pPr>
              <w:pStyle w:val="TableParagraph"/>
              <w:spacing w:line="320" w:lineRule="exact"/>
              <w:ind w:left="109"/>
              <w:rPr>
                <w:b/>
                <w:sz w:val="28"/>
              </w:rPr>
            </w:pPr>
            <w:r>
              <w:rPr>
                <w:b/>
                <w:sz w:val="28"/>
              </w:rPr>
              <w:t>Отопление,</w:t>
            </w:r>
            <w:r>
              <w:rPr>
                <w:b/>
                <w:spacing w:val="-2"/>
                <w:sz w:val="28"/>
              </w:rPr>
              <w:t xml:space="preserve"> </w:t>
            </w:r>
            <w:r>
              <w:rPr>
                <w:b/>
                <w:sz w:val="28"/>
              </w:rPr>
              <w:t>вентиляция</w:t>
            </w:r>
            <w:r>
              <w:rPr>
                <w:b/>
                <w:spacing w:val="-5"/>
                <w:sz w:val="28"/>
              </w:rPr>
              <w:t xml:space="preserve"> </w:t>
            </w:r>
            <w:r>
              <w:rPr>
                <w:b/>
                <w:sz w:val="28"/>
              </w:rPr>
              <w:t>и</w:t>
            </w:r>
            <w:r>
              <w:rPr>
                <w:b/>
                <w:spacing w:val="-7"/>
                <w:sz w:val="28"/>
              </w:rPr>
              <w:t xml:space="preserve"> </w:t>
            </w:r>
            <w:r>
              <w:rPr>
                <w:b/>
                <w:sz w:val="28"/>
              </w:rPr>
              <w:t>кондиционирование</w:t>
            </w:r>
          </w:p>
        </w:tc>
        <w:tc>
          <w:tcPr>
            <w:tcW w:w="1278" w:type="dxa"/>
            <w:tcBorders>
              <w:top w:val="single" w:sz="4" w:space="0" w:color="000000"/>
              <w:left w:val="single" w:sz="4" w:space="0" w:color="000000"/>
              <w:bottom w:val="single" w:sz="4" w:space="0" w:color="000000"/>
              <w:right w:val="single" w:sz="4" w:space="0" w:color="000000"/>
            </w:tcBorders>
          </w:tcPr>
          <w:p w14:paraId="4E9C9662" w14:textId="6C4BFA37" w:rsidR="00D87769" w:rsidRDefault="006E33DA" w:rsidP="007C4DE9">
            <w:pPr>
              <w:pStyle w:val="TableParagraph"/>
              <w:ind w:left="0"/>
              <w:jc w:val="center"/>
              <w:rPr>
                <w:sz w:val="26"/>
              </w:rPr>
            </w:pPr>
            <w:r>
              <w:rPr>
                <w:sz w:val="26"/>
              </w:rPr>
              <w:t>31</w:t>
            </w:r>
          </w:p>
        </w:tc>
      </w:tr>
      <w:tr w:rsidR="00D87769" w14:paraId="235C97A6" w14:textId="77777777" w:rsidTr="007C4DE9">
        <w:trPr>
          <w:trHeight w:val="369"/>
        </w:trPr>
        <w:tc>
          <w:tcPr>
            <w:tcW w:w="1124" w:type="dxa"/>
            <w:tcBorders>
              <w:top w:val="single" w:sz="4" w:space="0" w:color="000000"/>
              <w:left w:val="single" w:sz="4" w:space="0" w:color="000000"/>
              <w:bottom w:val="single" w:sz="4" w:space="0" w:color="000000"/>
              <w:right w:val="single" w:sz="4" w:space="0" w:color="000000"/>
            </w:tcBorders>
          </w:tcPr>
          <w:p w14:paraId="474F954B" w14:textId="77777777" w:rsidR="00D87769" w:rsidRDefault="00D87769" w:rsidP="007C4DE9">
            <w:pPr>
              <w:pStyle w:val="TableParagraph"/>
              <w:spacing w:line="320" w:lineRule="exact"/>
              <w:rPr>
                <w:b/>
                <w:sz w:val="28"/>
              </w:rPr>
            </w:pPr>
            <w:r>
              <w:rPr>
                <w:b/>
                <w:w w:val="99"/>
                <w:sz w:val="28"/>
              </w:rPr>
              <w:t>8</w:t>
            </w:r>
          </w:p>
        </w:tc>
        <w:tc>
          <w:tcPr>
            <w:tcW w:w="7173" w:type="dxa"/>
            <w:tcBorders>
              <w:top w:val="single" w:sz="4" w:space="0" w:color="000000"/>
              <w:left w:val="single" w:sz="4" w:space="0" w:color="000000"/>
              <w:bottom w:val="single" w:sz="4" w:space="0" w:color="000000"/>
              <w:right w:val="single" w:sz="4" w:space="0" w:color="000000"/>
            </w:tcBorders>
          </w:tcPr>
          <w:p w14:paraId="531F35B0" w14:textId="77777777" w:rsidR="00D87769" w:rsidRDefault="00D87769" w:rsidP="007C4DE9">
            <w:pPr>
              <w:pStyle w:val="TableParagraph"/>
              <w:spacing w:line="320" w:lineRule="exact"/>
              <w:ind w:left="109"/>
              <w:rPr>
                <w:b/>
                <w:sz w:val="28"/>
              </w:rPr>
            </w:pPr>
            <w:r>
              <w:rPr>
                <w:b/>
                <w:sz w:val="28"/>
              </w:rPr>
              <w:t>Силовое</w:t>
            </w:r>
            <w:r>
              <w:rPr>
                <w:b/>
                <w:spacing w:val="-7"/>
                <w:sz w:val="28"/>
              </w:rPr>
              <w:t xml:space="preserve"> </w:t>
            </w:r>
            <w:r>
              <w:rPr>
                <w:b/>
                <w:sz w:val="28"/>
              </w:rPr>
              <w:t>электрооборудование</w:t>
            </w:r>
            <w:r>
              <w:rPr>
                <w:b/>
                <w:spacing w:val="-6"/>
                <w:sz w:val="28"/>
              </w:rPr>
              <w:t xml:space="preserve"> </w:t>
            </w:r>
            <w:r>
              <w:rPr>
                <w:b/>
                <w:sz w:val="28"/>
              </w:rPr>
              <w:t>и</w:t>
            </w:r>
            <w:r>
              <w:rPr>
                <w:b/>
                <w:spacing w:val="-10"/>
                <w:sz w:val="28"/>
              </w:rPr>
              <w:t xml:space="preserve"> </w:t>
            </w:r>
            <w:r>
              <w:rPr>
                <w:b/>
                <w:sz w:val="28"/>
              </w:rPr>
              <w:t>электроосвещение</w:t>
            </w:r>
          </w:p>
        </w:tc>
        <w:tc>
          <w:tcPr>
            <w:tcW w:w="1278" w:type="dxa"/>
            <w:tcBorders>
              <w:top w:val="single" w:sz="4" w:space="0" w:color="000000"/>
              <w:left w:val="single" w:sz="4" w:space="0" w:color="000000"/>
              <w:bottom w:val="single" w:sz="4" w:space="0" w:color="000000"/>
              <w:right w:val="single" w:sz="4" w:space="0" w:color="000000"/>
            </w:tcBorders>
          </w:tcPr>
          <w:p w14:paraId="6F5B79CD" w14:textId="62A19F2B" w:rsidR="00D87769" w:rsidRDefault="006E33DA" w:rsidP="007C4DE9">
            <w:pPr>
              <w:pStyle w:val="TableParagraph"/>
              <w:ind w:left="0"/>
              <w:jc w:val="center"/>
              <w:rPr>
                <w:sz w:val="26"/>
              </w:rPr>
            </w:pPr>
            <w:r>
              <w:rPr>
                <w:sz w:val="26"/>
              </w:rPr>
              <w:t>36</w:t>
            </w:r>
          </w:p>
        </w:tc>
      </w:tr>
      <w:tr w:rsidR="00D87769" w14:paraId="7393ADA7" w14:textId="77777777" w:rsidTr="007C4DE9">
        <w:trPr>
          <w:trHeight w:val="369"/>
        </w:trPr>
        <w:tc>
          <w:tcPr>
            <w:tcW w:w="1124" w:type="dxa"/>
            <w:tcBorders>
              <w:top w:val="single" w:sz="4" w:space="0" w:color="000000"/>
              <w:left w:val="single" w:sz="4" w:space="0" w:color="000000"/>
              <w:bottom w:val="single" w:sz="4" w:space="0" w:color="000000"/>
              <w:right w:val="single" w:sz="4" w:space="0" w:color="000000"/>
            </w:tcBorders>
          </w:tcPr>
          <w:p w14:paraId="32327D9E" w14:textId="77777777" w:rsidR="00D87769" w:rsidRDefault="00D87769" w:rsidP="007C4DE9">
            <w:pPr>
              <w:pStyle w:val="TableParagraph"/>
              <w:spacing w:line="320" w:lineRule="exact"/>
              <w:rPr>
                <w:b/>
                <w:sz w:val="28"/>
              </w:rPr>
            </w:pPr>
            <w:r>
              <w:rPr>
                <w:b/>
                <w:w w:val="99"/>
                <w:sz w:val="28"/>
              </w:rPr>
              <w:t>9</w:t>
            </w:r>
          </w:p>
        </w:tc>
        <w:tc>
          <w:tcPr>
            <w:tcW w:w="7173" w:type="dxa"/>
            <w:tcBorders>
              <w:top w:val="single" w:sz="4" w:space="0" w:color="000000"/>
              <w:left w:val="single" w:sz="4" w:space="0" w:color="000000"/>
              <w:bottom w:val="single" w:sz="4" w:space="0" w:color="000000"/>
              <w:right w:val="single" w:sz="4" w:space="0" w:color="000000"/>
            </w:tcBorders>
          </w:tcPr>
          <w:p w14:paraId="5609E6B8" w14:textId="77777777" w:rsidR="00D87769" w:rsidRDefault="00D87769" w:rsidP="007C4DE9">
            <w:pPr>
              <w:pStyle w:val="TableParagraph"/>
              <w:spacing w:line="320" w:lineRule="exact"/>
              <w:ind w:left="109"/>
              <w:rPr>
                <w:b/>
                <w:sz w:val="28"/>
              </w:rPr>
            </w:pPr>
            <w:r>
              <w:rPr>
                <w:b/>
                <w:sz w:val="28"/>
              </w:rPr>
              <w:t>Системы</w:t>
            </w:r>
            <w:r>
              <w:rPr>
                <w:b/>
                <w:spacing w:val="-5"/>
                <w:sz w:val="28"/>
              </w:rPr>
              <w:t xml:space="preserve"> </w:t>
            </w:r>
            <w:r>
              <w:rPr>
                <w:b/>
                <w:sz w:val="28"/>
              </w:rPr>
              <w:t>связи</w:t>
            </w:r>
          </w:p>
        </w:tc>
        <w:tc>
          <w:tcPr>
            <w:tcW w:w="1278" w:type="dxa"/>
            <w:tcBorders>
              <w:top w:val="single" w:sz="4" w:space="0" w:color="000000"/>
              <w:left w:val="single" w:sz="4" w:space="0" w:color="000000"/>
              <w:bottom w:val="single" w:sz="4" w:space="0" w:color="000000"/>
              <w:right w:val="single" w:sz="4" w:space="0" w:color="000000"/>
            </w:tcBorders>
          </w:tcPr>
          <w:p w14:paraId="54E51641" w14:textId="3185754F" w:rsidR="00D87769" w:rsidRDefault="006E33DA" w:rsidP="007C4DE9">
            <w:pPr>
              <w:pStyle w:val="TableParagraph"/>
              <w:ind w:left="0"/>
              <w:jc w:val="center"/>
              <w:rPr>
                <w:sz w:val="26"/>
              </w:rPr>
            </w:pPr>
            <w:r>
              <w:rPr>
                <w:sz w:val="26"/>
              </w:rPr>
              <w:t>38</w:t>
            </w:r>
          </w:p>
        </w:tc>
      </w:tr>
      <w:tr w:rsidR="00D87769" w14:paraId="70A92479" w14:textId="77777777" w:rsidTr="007C4DE9">
        <w:trPr>
          <w:trHeight w:val="369"/>
        </w:trPr>
        <w:tc>
          <w:tcPr>
            <w:tcW w:w="1124" w:type="dxa"/>
            <w:tcBorders>
              <w:top w:val="single" w:sz="4" w:space="0" w:color="000000"/>
              <w:left w:val="single" w:sz="4" w:space="0" w:color="000000"/>
              <w:bottom w:val="single" w:sz="4" w:space="0" w:color="000000"/>
              <w:right w:val="single" w:sz="4" w:space="0" w:color="000000"/>
            </w:tcBorders>
          </w:tcPr>
          <w:p w14:paraId="0379CB0B" w14:textId="77777777" w:rsidR="00D87769" w:rsidRDefault="00D87769" w:rsidP="007C4DE9">
            <w:pPr>
              <w:pStyle w:val="TableParagraph"/>
              <w:spacing w:line="320" w:lineRule="exact"/>
              <w:rPr>
                <w:b/>
                <w:sz w:val="28"/>
              </w:rPr>
            </w:pPr>
            <w:r>
              <w:rPr>
                <w:b/>
                <w:sz w:val="28"/>
              </w:rPr>
              <w:t>10</w:t>
            </w:r>
          </w:p>
        </w:tc>
        <w:tc>
          <w:tcPr>
            <w:tcW w:w="7173" w:type="dxa"/>
            <w:tcBorders>
              <w:top w:val="single" w:sz="4" w:space="0" w:color="000000"/>
              <w:left w:val="single" w:sz="4" w:space="0" w:color="000000"/>
              <w:bottom w:val="single" w:sz="4" w:space="0" w:color="000000"/>
              <w:right w:val="single" w:sz="4" w:space="0" w:color="000000"/>
            </w:tcBorders>
          </w:tcPr>
          <w:p w14:paraId="726F23B5" w14:textId="77777777" w:rsidR="00D87769" w:rsidRDefault="00D87769" w:rsidP="007C4DE9">
            <w:pPr>
              <w:pStyle w:val="TableParagraph"/>
              <w:spacing w:line="320" w:lineRule="exact"/>
              <w:ind w:left="109"/>
              <w:rPr>
                <w:b/>
                <w:sz w:val="28"/>
              </w:rPr>
            </w:pPr>
            <w:r>
              <w:rPr>
                <w:b/>
                <w:sz w:val="28"/>
              </w:rPr>
              <w:t>Наружный</w:t>
            </w:r>
            <w:r>
              <w:rPr>
                <w:b/>
                <w:spacing w:val="-6"/>
                <w:sz w:val="28"/>
              </w:rPr>
              <w:t xml:space="preserve"> </w:t>
            </w:r>
            <w:r>
              <w:rPr>
                <w:b/>
                <w:sz w:val="28"/>
              </w:rPr>
              <w:t>водопровод</w:t>
            </w:r>
            <w:r>
              <w:rPr>
                <w:b/>
                <w:spacing w:val="-1"/>
                <w:sz w:val="28"/>
              </w:rPr>
              <w:t xml:space="preserve"> </w:t>
            </w:r>
            <w:r>
              <w:rPr>
                <w:b/>
                <w:sz w:val="28"/>
              </w:rPr>
              <w:t>и</w:t>
            </w:r>
            <w:r>
              <w:rPr>
                <w:b/>
                <w:spacing w:val="-5"/>
                <w:sz w:val="28"/>
              </w:rPr>
              <w:t xml:space="preserve"> </w:t>
            </w:r>
            <w:r>
              <w:rPr>
                <w:b/>
                <w:sz w:val="28"/>
              </w:rPr>
              <w:t>канализация</w:t>
            </w:r>
          </w:p>
        </w:tc>
        <w:tc>
          <w:tcPr>
            <w:tcW w:w="1278" w:type="dxa"/>
            <w:tcBorders>
              <w:top w:val="single" w:sz="4" w:space="0" w:color="000000"/>
              <w:left w:val="single" w:sz="4" w:space="0" w:color="000000"/>
              <w:bottom w:val="single" w:sz="4" w:space="0" w:color="000000"/>
              <w:right w:val="single" w:sz="4" w:space="0" w:color="000000"/>
            </w:tcBorders>
          </w:tcPr>
          <w:p w14:paraId="2CB9D83B" w14:textId="24A5FCF6" w:rsidR="00D87769" w:rsidRDefault="006E33DA" w:rsidP="007C4DE9">
            <w:pPr>
              <w:pStyle w:val="TableParagraph"/>
              <w:ind w:left="0"/>
              <w:jc w:val="center"/>
              <w:rPr>
                <w:sz w:val="26"/>
              </w:rPr>
            </w:pPr>
            <w:r>
              <w:rPr>
                <w:sz w:val="26"/>
              </w:rPr>
              <w:t>58</w:t>
            </w:r>
          </w:p>
        </w:tc>
      </w:tr>
      <w:tr w:rsidR="00D87769" w14:paraId="3A212703" w14:textId="77777777" w:rsidTr="007C4DE9">
        <w:trPr>
          <w:trHeight w:val="373"/>
        </w:trPr>
        <w:tc>
          <w:tcPr>
            <w:tcW w:w="1124" w:type="dxa"/>
            <w:tcBorders>
              <w:top w:val="single" w:sz="4" w:space="0" w:color="000000"/>
              <w:left w:val="single" w:sz="4" w:space="0" w:color="000000"/>
              <w:bottom w:val="single" w:sz="4" w:space="0" w:color="000000"/>
              <w:right w:val="single" w:sz="4" w:space="0" w:color="000000"/>
            </w:tcBorders>
          </w:tcPr>
          <w:p w14:paraId="23E93C61" w14:textId="77777777" w:rsidR="00D87769" w:rsidRDefault="00D87769" w:rsidP="007C4DE9">
            <w:pPr>
              <w:pStyle w:val="TableParagraph"/>
              <w:spacing w:line="320" w:lineRule="exact"/>
              <w:rPr>
                <w:b/>
                <w:sz w:val="28"/>
              </w:rPr>
            </w:pPr>
            <w:r>
              <w:rPr>
                <w:b/>
                <w:sz w:val="28"/>
              </w:rPr>
              <w:t>11</w:t>
            </w:r>
          </w:p>
        </w:tc>
        <w:tc>
          <w:tcPr>
            <w:tcW w:w="7173" w:type="dxa"/>
            <w:tcBorders>
              <w:top w:val="single" w:sz="4" w:space="0" w:color="000000"/>
              <w:left w:val="single" w:sz="4" w:space="0" w:color="000000"/>
              <w:bottom w:val="single" w:sz="4" w:space="0" w:color="000000"/>
              <w:right w:val="single" w:sz="4" w:space="0" w:color="000000"/>
            </w:tcBorders>
          </w:tcPr>
          <w:p w14:paraId="45BE29FB" w14:textId="77777777" w:rsidR="00D87769" w:rsidRDefault="00D87769" w:rsidP="007C4DE9">
            <w:pPr>
              <w:pStyle w:val="TableParagraph"/>
              <w:spacing w:line="320" w:lineRule="exact"/>
              <w:ind w:left="109"/>
              <w:rPr>
                <w:b/>
                <w:sz w:val="28"/>
              </w:rPr>
            </w:pPr>
            <w:r>
              <w:rPr>
                <w:b/>
                <w:sz w:val="28"/>
              </w:rPr>
              <w:t>Фасадное</w:t>
            </w:r>
            <w:r>
              <w:rPr>
                <w:b/>
                <w:spacing w:val="-3"/>
                <w:sz w:val="28"/>
              </w:rPr>
              <w:t xml:space="preserve"> </w:t>
            </w:r>
            <w:r>
              <w:rPr>
                <w:b/>
                <w:sz w:val="28"/>
              </w:rPr>
              <w:t>освещение</w:t>
            </w:r>
          </w:p>
        </w:tc>
        <w:tc>
          <w:tcPr>
            <w:tcW w:w="1278" w:type="dxa"/>
            <w:tcBorders>
              <w:top w:val="single" w:sz="4" w:space="0" w:color="000000"/>
              <w:left w:val="single" w:sz="4" w:space="0" w:color="000000"/>
              <w:bottom w:val="single" w:sz="4" w:space="0" w:color="000000"/>
              <w:right w:val="single" w:sz="4" w:space="0" w:color="000000"/>
            </w:tcBorders>
          </w:tcPr>
          <w:p w14:paraId="2B5D6CBC" w14:textId="18C4A11B" w:rsidR="00D87769" w:rsidRDefault="006E33DA" w:rsidP="007C4DE9">
            <w:pPr>
              <w:pStyle w:val="TableParagraph"/>
              <w:ind w:left="0"/>
              <w:jc w:val="center"/>
              <w:rPr>
                <w:sz w:val="26"/>
              </w:rPr>
            </w:pPr>
            <w:r>
              <w:rPr>
                <w:sz w:val="26"/>
              </w:rPr>
              <w:t>64</w:t>
            </w:r>
          </w:p>
        </w:tc>
      </w:tr>
      <w:tr w:rsidR="00D87769" w14:paraId="3586D6B2" w14:textId="77777777" w:rsidTr="007C4DE9">
        <w:trPr>
          <w:trHeight w:val="369"/>
        </w:trPr>
        <w:tc>
          <w:tcPr>
            <w:tcW w:w="1124" w:type="dxa"/>
            <w:tcBorders>
              <w:top w:val="single" w:sz="4" w:space="0" w:color="000000"/>
              <w:left w:val="single" w:sz="4" w:space="0" w:color="000000"/>
              <w:bottom w:val="single" w:sz="4" w:space="0" w:color="000000"/>
              <w:right w:val="single" w:sz="4" w:space="0" w:color="000000"/>
            </w:tcBorders>
          </w:tcPr>
          <w:p w14:paraId="24E27934" w14:textId="77777777" w:rsidR="00D87769" w:rsidRDefault="00D87769" w:rsidP="007C4DE9">
            <w:pPr>
              <w:pStyle w:val="TableParagraph"/>
              <w:spacing w:line="320" w:lineRule="exact"/>
              <w:rPr>
                <w:b/>
                <w:sz w:val="28"/>
              </w:rPr>
            </w:pPr>
            <w:r>
              <w:rPr>
                <w:b/>
                <w:sz w:val="28"/>
              </w:rPr>
              <w:t>12</w:t>
            </w:r>
          </w:p>
        </w:tc>
        <w:tc>
          <w:tcPr>
            <w:tcW w:w="7173" w:type="dxa"/>
            <w:tcBorders>
              <w:top w:val="single" w:sz="4" w:space="0" w:color="000000"/>
              <w:left w:val="single" w:sz="4" w:space="0" w:color="000000"/>
              <w:bottom w:val="single" w:sz="4" w:space="0" w:color="000000"/>
              <w:right w:val="single" w:sz="4" w:space="0" w:color="000000"/>
            </w:tcBorders>
          </w:tcPr>
          <w:p w14:paraId="1F5094F0" w14:textId="77777777" w:rsidR="00D87769" w:rsidRDefault="00D87769" w:rsidP="007C4DE9">
            <w:pPr>
              <w:pStyle w:val="TableParagraph"/>
              <w:spacing w:line="320" w:lineRule="exact"/>
              <w:ind w:left="109"/>
              <w:rPr>
                <w:b/>
                <w:sz w:val="28"/>
              </w:rPr>
            </w:pPr>
            <w:r>
              <w:rPr>
                <w:b/>
                <w:sz w:val="28"/>
              </w:rPr>
              <w:t>Наружное</w:t>
            </w:r>
            <w:r>
              <w:rPr>
                <w:b/>
                <w:spacing w:val="-8"/>
                <w:sz w:val="28"/>
              </w:rPr>
              <w:t xml:space="preserve"> </w:t>
            </w:r>
            <w:r>
              <w:rPr>
                <w:b/>
                <w:sz w:val="28"/>
              </w:rPr>
              <w:t>электроосвещение</w:t>
            </w:r>
          </w:p>
        </w:tc>
        <w:tc>
          <w:tcPr>
            <w:tcW w:w="1278" w:type="dxa"/>
            <w:tcBorders>
              <w:top w:val="single" w:sz="4" w:space="0" w:color="000000"/>
              <w:left w:val="single" w:sz="4" w:space="0" w:color="000000"/>
              <w:bottom w:val="single" w:sz="4" w:space="0" w:color="000000"/>
              <w:right w:val="single" w:sz="4" w:space="0" w:color="000000"/>
            </w:tcBorders>
          </w:tcPr>
          <w:p w14:paraId="716E74E1" w14:textId="350FEB45" w:rsidR="00D87769" w:rsidRDefault="006E33DA" w:rsidP="007C4DE9">
            <w:pPr>
              <w:pStyle w:val="TableParagraph"/>
              <w:ind w:left="0"/>
              <w:jc w:val="center"/>
              <w:rPr>
                <w:sz w:val="26"/>
              </w:rPr>
            </w:pPr>
            <w:r>
              <w:rPr>
                <w:sz w:val="26"/>
              </w:rPr>
              <w:t>65</w:t>
            </w:r>
          </w:p>
        </w:tc>
      </w:tr>
      <w:tr w:rsidR="00D87769" w14:paraId="57DD41D3" w14:textId="77777777" w:rsidTr="007C4DE9">
        <w:trPr>
          <w:trHeight w:val="369"/>
        </w:trPr>
        <w:tc>
          <w:tcPr>
            <w:tcW w:w="1124" w:type="dxa"/>
            <w:tcBorders>
              <w:top w:val="single" w:sz="4" w:space="0" w:color="000000"/>
              <w:left w:val="single" w:sz="4" w:space="0" w:color="000000"/>
              <w:bottom w:val="single" w:sz="4" w:space="0" w:color="000000"/>
              <w:right w:val="single" w:sz="4" w:space="0" w:color="000000"/>
            </w:tcBorders>
          </w:tcPr>
          <w:p w14:paraId="10E7475B" w14:textId="77777777" w:rsidR="00D87769" w:rsidRDefault="00D87769" w:rsidP="007C4DE9">
            <w:pPr>
              <w:pStyle w:val="TableParagraph"/>
              <w:spacing w:line="320" w:lineRule="exact"/>
              <w:rPr>
                <w:b/>
                <w:sz w:val="28"/>
              </w:rPr>
            </w:pPr>
            <w:r>
              <w:rPr>
                <w:b/>
                <w:sz w:val="28"/>
              </w:rPr>
              <w:t>13</w:t>
            </w:r>
          </w:p>
        </w:tc>
        <w:tc>
          <w:tcPr>
            <w:tcW w:w="7173" w:type="dxa"/>
            <w:tcBorders>
              <w:top w:val="single" w:sz="4" w:space="0" w:color="000000"/>
              <w:left w:val="single" w:sz="4" w:space="0" w:color="000000"/>
              <w:bottom w:val="single" w:sz="4" w:space="0" w:color="000000"/>
              <w:right w:val="single" w:sz="4" w:space="0" w:color="000000"/>
            </w:tcBorders>
          </w:tcPr>
          <w:p w14:paraId="13A915A0" w14:textId="77777777" w:rsidR="00D87769" w:rsidRDefault="00D87769" w:rsidP="007C4DE9">
            <w:pPr>
              <w:pStyle w:val="TableParagraph"/>
              <w:spacing w:line="320" w:lineRule="exact"/>
              <w:ind w:left="109"/>
              <w:rPr>
                <w:b/>
                <w:sz w:val="28"/>
              </w:rPr>
            </w:pPr>
            <w:r>
              <w:rPr>
                <w:b/>
                <w:sz w:val="28"/>
              </w:rPr>
              <w:t>Наружное</w:t>
            </w:r>
            <w:r>
              <w:rPr>
                <w:b/>
                <w:spacing w:val="-6"/>
                <w:sz w:val="28"/>
              </w:rPr>
              <w:t xml:space="preserve"> </w:t>
            </w:r>
            <w:r>
              <w:rPr>
                <w:b/>
                <w:sz w:val="28"/>
              </w:rPr>
              <w:t>электроснабжение</w:t>
            </w:r>
          </w:p>
        </w:tc>
        <w:tc>
          <w:tcPr>
            <w:tcW w:w="1278" w:type="dxa"/>
            <w:tcBorders>
              <w:top w:val="single" w:sz="4" w:space="0" w:color="000000"/>
              <w:left w:val="single" w:sz="4" w:space="0" w:color="000000"/>
              <w:bottom w:val="single" w:sz="4" w:space="0" w:color="000000"/>
              <w:right w:val="single" w:sz="4" w:space="0" w:color="000000"/>
            </w:tcBorders>
          </w:tcPr>
          <w:p w14:paraId="58AF4B01" w14:textId="3861695D" w:rsidR="00D87769" w:rsidRDefault="006E33DA" w:rsidP="007C4DE9">
            <w:pPr>
              <w:pStyle w:val="TableParagraph"/>
              <w:ind w:left="0"/>
              <w:jc w:val="center"/>
              <w:rPr>
                <w:sz w:val="26"/>
              </w:rPr>
            </w:pPr>
            <w:r>
              <w:rPr>
                <w:sz w:val="26"/>
              </w:rPr>
              <w:t>66</w:t>
            </w:r>
          </w:p>
        </w:tc>
      </w:tr>
      <w:tr w:rsidR="00D87769" w14:paraId="28E04611" w14:textId="77777777" w:rsidTr="007C4DE9">
        <w:trPr>
          <w:trHeight w:val="369"/>
        </w:trPr>
        <w:tc>
          <w:tcPr>
            <w:tcW w:w="1124" w:type="dxa"/>
            <w:tcBorders>
              <w:top w:val="single" w:sz="4" w:space="0" w:color="000000"/>
              <w:left w:val="single" w:sz="4" w:space="0" w:color="000000"/>
              <w:bottom w:val="single" w:sz="4" w:space="0" w:color="000000"/>
              <w:right w:val="single" w:sz="4" w:space="0" w:color="000000"/>
            </w:tcBorders>
          </w:tcPr>
          <w:p w14:paraId="5E331B09" w14:textId="77777777" w:rsidR="00D87769" w:rsidRDefault="00D87769" w:rsidP="007C4DE9">
            <w:pPr>
              <w:pStyle w:val="TableParagraph"/>
              <w:spacing w:line="320" w:lineRule="exact"/>
              <w:rPr>
                <w:b/>
                <w:sz w:val="28"/>
              </w:rPr>
            </w:pPr>
            <w:r>
              <w:rPr>
                <w:b/>
                <w:sz w:val="28"/>
              </w:rPr>
              <w:t>14</w:t>
            </w:r>
          </w:p>
        </w:tc>
        <w:tc>
          <w:tcPr>
            <w:tcW w:w="7173" w:type="dxa"/>
            <w:tcBorders>
              <w:top w:val="single" w:sz="4" w:space="0" w:color="000000"/>
              <w:left w:val="single" w:sz="4" w:space="0" w:color="000000"/>
              <w:bottom w:val="single" w:sz="4" w:space="0" w:color="000000"/>
              <w:right w:val="single" w:sz="4" w:space="0" w:color="000000"/>
            </w:tcBorders>
          </w:tcPr>
          <w:p w14:paraId="69A10ADF" w14:textId="77777777" w:rsidR="00D87769" w:rsidRDefault="00D87769" w:rsidP="007C4DE9">
            <w:pPr>
              <w:pStyle w:val="TableParagraph"/>
              <w:spacing w:line="320" w:lineRule="exact"/>
              <w:ind w:left="109"/>
              <w:rPr>
                <w:b/>
                <w:sz w:val="28"/>
              </w:rPr>
            </w:pPr>
            <w:r>
              <w:rPr>
                <w:b/>
                <w:sz w:val="28"/>
              </w:rPr>
              <w:t>Тепловые</w:t>
            </w:r>
            <w:r>
              <w:rPr>
                <w:b/>
                <w:spacing w:val="-4"/>
                <w:sz w:val="28"/>
              </w:rPr>
              <w:t xml:space="preserve"> </w:t>
            </w:r>
            <w:r>
              <w:rPr>
                <w:b/>
                <w:sz w:val="28"/>
              </w:rPr>
              <w:t>сети</w:t>
            </w:r>
          </w:p>
        </w:tc>
        <w:tc>
          <w:tcPr>
            <w:tcW w:w="1278" w:type="dxa"/>
            <w:tcBorders>
              <w:top w:val="single" w:sz="4" w:space="0" w:color="000000"/>
              <w:left w:val="single" w:sz="4" w:space="0" w:color="000000"/>
              <w:bottom w:val="single" w:sz="4" w:space="0" w:color="000000"/>
              <w:right w:val="single" w:sz="4" w:space="0" w:color="000000"/>
            </w:tcBorders>
          </w:tcPr>
          <w:p w14:paraId="622B0EB6" w14:textId="200F382E" w:rsidR="00D87769" w:rsidRDefault="006E33DA" w:rsidP="007C4DE9">
            <w:pPr>
              <w:pStyle w:val="TableParagraph"/>
              <w:ind w:left="0"/>
              <w:jc w:val="center"/>
              <w:rPr>
                <w:sz w:val="26"/>
              </w:rPr>
            </w:pPr>
            <w:r>
              <w:rPr>
                <w:sz w:val="26"/>
              </w:rPr>
              <w:t>66</w:t>
            </w:r>
          </w:p>
        </w:tc>
      </w:tr>
      <w:tr w:rsidR="00357234" w14:paraId="64782D72" w14:textId="77777777" w:rsidTr="007C4DE9">
        <w:trPr>
          <w:trHeight w:val="369"/>
        </w:trPr>
        <w:tc>
          <w:tcPr>
            <w:tcW w:w="1124" w:type="dxa"/>
            <w:tcBorders>
              <w:top w:val="single" w:sz="4" w:space="0" w:color="000000"/>
              <w:left w:val="single" w:sz="4" w:space="0" w:color="000000"/>
              <w:bottom w:val="single" w:sz="4" w:space="0" w:color="000000"/>
              <w:right w:val="single" w:sz="4" w:space="0" w:color="000000"/>
            </w:tcBorders>
          </w:tcPr>
          <w:p w14:paraId="1D98534A" w14:textId="2B3AAAB5" w:rsidR="00357234" w:rsidRDefault="00357234" w:rsidP="007C4DE9">
            <w:pPr>
              <w:pStyle w:val="TableParagraph"/>
              <w:spacing w:line="320" w:lineRule="exact"/>
              <w:rPr>
                <w:b/>
                <w:sz w:val="28"/>
              </w:rPr>
            </w:pPr>
            <w:r>
              <w:rPr>
                <w:b/>
                <w:sz w:val="28"/>
              </w:rPr>
              <w:t>14.1</w:t>
            </w:r>
          </w:p>
        </w:tc>
        <w:tc>
          <w:tcPr>
            <w:tcW w:w="7173" w:type="dxa"/>
            <w:tcBorders>
              <w:top w:val="single" w:sz="4" w:space="0" w:color="000000"/>
              <w:left w:val="single" w:sz="4" w:space="0" w:color="000000"/>
              <w:bottom w:val="single" w:sz="4" w:space="0" w:color="000000"/>
              <w:right w:val="single" w:sz="4" w:space="0" w:color="000000"/>
            </w:tcBorders>
          </w:tcPr>
          <w:p w14:paraId="77BFF4A7" w14:textId="53D025AE" w:rsidR="00357234" w:rsidRDefault="00357234" w:rsidP="007C4DE9">
            <w:pPr>
              <w:pStyle w:val="TableParagraph"/>
              <w:spacing w:line="320" w:lineRule="exact"/>
              <w:ind w:left="109"/>
              <w:rPr>
                <w:b/>
                <w:sz w:val="28"/>
              </w:rPr>
            </w:pPr>
            <w:r w:rsidRPr="00357234">
              <w:rPr>
                <w:b/>
                <w:sz w:val="28"/>
              </w:rPr>
              <w:t>Тепломеханические решения котельной(ТМ)</w:t>
            </w:r>
          </w:p>
        </w:tc>
        <w:tc>
          <w:tcPr>
            <w:tcW w:w="1278" w:type="dxa"/>
            <w:tcBorders>
              <w:top w:val="single" w:sz="4" w:space="0" w:color="000000"/>
              <w:left w:val="single" w:sz="4" w:space="0" w:color="000000"/>
              <w:bottom w:val="single" w:sz="4" w:space="0" w:color="000000"/>
              <w:right w:val="single" w:sz="4" w:space="0" w:color="000000"/>
            </w:tcBorders>
          </w:tcPr>
          <w:p w14:paraId="1A19A268" w14:textId="09EAB4AA" w:rsidR="00357234" w:rsidRDefault="006E33DA" w:rsidP="007C4DE9">
            <w:pPr>
              <w:pStyle w:val="TableParagraph"/>
              <w:ind w:left="0"/>
              <w:jc w:val="center"/>
              <w:rPr>
                <w:sz w:val="26"/>
              </w:rPr>
            </w:pPr>
            <w:r>
              <w:rPr>
                <w:sz w:val="26"/>
              </w:rPr>
              <w:t>71</w:t>
            </w:r>
          </w:p>
        </w:tc>
      </w:tr>
      <w:tr w:rsidR="00357234" w14:paraId="44A124BB" w14:textId="77777777" w:rsidTr="007C4DE9">
        <w:trPr>
          <w:trHeight w:val="369"/>
        </w:trPr>
        <w:tc>
          <w:tcPr>
            <w:tcW w:w="1124" w:type="dxa"/>
            <w:tcBorders>
              <w:top w:val="single" w:sz="4" w:space="0" w:color="000000"/>
              <w:left w:val="single" w:sz="4" w:space="0" w:color="000000"/>
              <w:bottom w:val="single" w:sz="4" w:space="0" w:color="000000"/>
              <w:right w:val="single" w:sz="4" w:space="0" w:color="000000"/>
            </w:tcBorders>
          </w:tcPr>
          <w:p w14:paraId="3B4DEFA3" w14:textId="1932BDF1" w:rsidR="00357234" w:rsidRDefault="00357234" w:rsidP="007C4DE9">
            <w:pPr>
              <w:pStyle w:val="TableParagraph"/>
              <w:spacing w:line="320" w:lineRule="exact"/>
              <w:rPr>
                <w:b/>
                <w:sz w:val="28"/>
              </w:rPr>
            </w:pPr>
            <w:r>
              <w:rPr>
                <w:b/>
                <w:sz w:val="28"/>
              </w:rPr>
              <w:t>14.2</w:t>
            </w:r>
          </w:p>
        </w:tc>
        <w:tc>
          <w:tcPr>
            <w:tcW w:w="7173" w:type="dxa"/>
            <w:tcBorders>
              <w:top w:val="single" w:sz="4" w:space="0" w:color="000000"/>
              <w:left w:val="single" w:sz="4" w:space="0" w:color="000000"/>
              <w:bottom w:val="single" w:sz="4" w:space="0" w:color="000000"/>
              <w:right w:val="single" w:sz="4" w:space="0" w:color="000000"/>
            </w:tcBorders>
          </w:tcPr>
          <w:p w14:paraId="37EF0646" w14:textId="7DECBC2A" w:rsidR="00357234" w:rsidRDefault="00357234" w:rsidP="007C4DE9">
            <w:pPr>
              <w:pStyle w:val="TableParagraph"/>
              <w:spacing w:line="320" w:lineRule="exact"/>
              <w:ind w:left="109"/>
              <w:rPr>
                <w:b/>
                <w:sz w:val="28"/>
              </w:rPr>
            </w:pPr>
            <w:r w:rsidRPr="00357234">
              <w:rPr>
                <w:b/>
                <w:sz w:val="28"/>
              </w:rPr>
              <w:t>Газоснабжение. Внутренние устройства (ГСВ)</w:t>
            </w:r>
          </w:p>
        </w:tc>
        <w:tc>
          <w:tcPr>
            <w:tcW w:w="1278" w:type="dxa"/>
            <w:tcBorders>
              <w:top w:val="single" w:sz="4" w:space="0" w:color="000000"/>
              <w:left w:val="single" w:sz="4" w:space="0" w:color="000000"/>
              <w:bottom w:val="single" w:sz="4" w:space="0" w:color="000000"/>
              <w:right w:val="single" w:sz="4" w:space="0" w:color="000000"/>
            </w:tcBorders>
          </w:tcPr>
          <w:p w14:paraId="67D07EE6" w14:textId="0065C11A" w:rsidR="00357234" w:rsidRDefault="006E33DA" w:rsidP="007C4DE9">
            <w:pPr>
              <w:pStyle w:val="TableParagraph"/>
              <w:ind w:left="0"/>
              <w:jc w:val="center"/>
              <w:rPr>
                <w:sz w:val="26"/>
              </w:rPr>
            </w:pPr>
            <w:r>
              <w:rPr>
                <w:sz w:val="26"/>
              </w:rPr>
              <w:t>72</w:t>
            </w:r>
          </w:p>
        </w:tc>
      </w:tr>
      <w:tr w:rsidR="00D87769" w14:paraId="774ACF0C" w14:textId="77777777" w:rsidTr="007C4DE9">
        <w:trPr>
          <w:trHeight w:val="373"/>
        </w:trPr>
        <w:tc>
          <w:tcPr>
            <w:tcW w:w="1124" w:type="dxa"/>
            <w:tcBorders>
              <w:top w:val="single" w:sz="4" w:space="0" w:color="000000"/>
              <w:left w:val="single" w:sz="4" w:space="0" w:color="000000"/>
              <w:bottom w:val="single" w:sz="4" w:space="0" w:color="000000"/>
              <w:right w:val="single" w:sz="4" w:space="0" w:color="000000"/>
            </w:tcBorders>
          </w:tcPr>
          <w:p w14:paraId="3EECCDDF" w14:textId="77777777" w:rsidR="00D87769" w:rsidRDefault="00D87769" w:rsidP="007C4DE9">
            <w:pPr>
              <w:pStyle w:val="TableParagraph"/>
              <w:spacing w:line="320" w:lineRule="exact"/>
              <w:rPr>
                <w:b/>
                <w:sz w:val="28"/>
              </w:rPr>
            </w:pPr>
            <w:r>
              <w:rPr>
                <w:b/>
                <w:sz w:val="28"/>
              </w:rPr>
              <w:t>10</w:t>
            </w:r>
          </w:p>
        </w:tc>
        <w:tc>
          <w:tcPr>
            <w:tcW w:w="7173" w:type="dxa"/>
            <w:tcBorders>
              <w:top w:val="single" w:sz="4" w:space="0" w:color="000000"/>
              <w:left w:val="single" w:sz="4" w:space="0" w:color="000000"/>
              <w:bottom w:val="single" w:sz="4" w:space="0" w:color="000000"/>
              <w:right w:val="single" w:sz="4" w:space="0" w:color="000000"/>
            </w:tcBorders>
          </w:tcPr>
          <w:p w14:paraId="1DA2B9BB" w14:textId="77777777" w:rsidR="00D87769" w:rsidRDefault="00D87769" w:rsidP="007C4DE9">
            <w:pPr>
              <w:pStyle w:val="TableParagraph"/>
              <w:spacing w:line="320" w:lineRule="exact"/>
              <w:ind w:left="109"/>
              <w:rPr>
                <w:b/>
                <w:sz w:val="28"/>
              </w:rPr>
            </w:pPr>
            <w:r>
              <w:rPr>
                <w:b/>
                <w:sz w:val="28"/>
              </w:rPr>
              <w:t>Наружные</w:t>
            </w:r>
            <w:r>
              <w:rPr>
                <w:b/>
                <w:spacing w:val="-2"/>
                <w:sz w:val="28"/>
              </w:rPr>
              <w:t xml:space="preserve"> </w:t>
            </w:r>
            <w:r>
              <w:rPr>
                <w:b/>
                <w:sz w:val="28"/>
              </w:rPr>
              <w:t>сети</w:t>
            </w:r>
            <w:r>
              <w:rPr>
                <w:b/>
                <w:spacing w:val="-5"/>
                <w:sz w:val="28"/>
              </w:rPr>
              <w:t xml:space="preserve"> </w:t>
            </w:r>
            <w:r>
              <w:rPr>
                <w:b/>
                <w:sz w:val="28"/>
              </w:rPr>
              <w:t>связи</w:t>
            </w:r>
          </w:p>
        </w:tc>
        <w:tc>
          <w:tcPr>
            <w:tcW w:w="1278" w:type="dxa"/>
            <w:tcBorders>
              <w:top w:val="single" w:sz="4" w:space="0" w:color="000000"/>
              <w:left w:val="single" w:sz="4" w:space="0" w:color="000000"/>
              <w:bottom w:val="single" w:sz="4" w:space="0" w:color="000000"/>
              <w:right w:val="single" w:sz="4" w:space="0" w:color="000000"/>
            </w:tcBorders>
          </w:tcPr>
          <w:p w14:paraId="06BC0CFC" w14:textId="3FFD2DA9" w:rsidR="00D87769" w:rsidRDefault="006E33DA" w:rsidP="007C4DE9">
            <w:pPr>
              <w:pStyle w:val="TableParagraph"/>
              <w:ind w:left="0"/>
              <w:jc w:val="center"/>
              <w:rPr>
                <w:sz w:val="26"/>
              </w:rPr>
            </w:pPr>
            <w:r>
              <w:rPr>
                <w:sz w:val="26"/>
              </w:rPr>
              <w:t>73</w:t>
            </w:r>
          </w:p>
        </w:tc>
      </w:tr>
      <w:tr w:rsidR="00D87769" w14:paraId="220BD3EF" w14:textId="77777777" w:rsidTr="007C4DE9">
        <w:trPr>
          <w:trHeight w:val="369"/>
        </w:trPr>
        <w:tc>
          <w:tcPr>
            <w:tcW w:w="1124" w:type="dxa"/>
            <w:tcBorders>
              <w:top w:val="single" w:sz="4" w:space="0" w:color="000000"/>
              <w:left w:val="single" w:sz="4" w:space="0" w:color="000000"/>
              <w:bottom w:val="single" w:sz="4" w:space="0" w:color="000000"/>
              <w:right w:val="single" w:sz="4" w:space="0" w:color="000000"/>
            </w:tcBorders>
          </w:tcPr>
          <w:p w14:paraId="0BF605B6" w14:textId="77777777" w:rsidR="00D87769" w:rsidRDefault="00D87769" w:rsidP="007C4DE9">
            <w:pPr>
              <w:pStyle w:val="TableParagraph"/>
              <w:spacing w:line="320" w:lineRule="exact"/>
              <w:rPr>
                <w:b/>
                <w:sz w:val="28"/>
              </w:rPr>
            </w:pPr>
            <w:r>
              <w:rPr>
                <w:b/>
                <w:sz w:val="28"/>
              </w:rPr>
              <w:t>11</w:t>
            </w:r>
          </w:p>
        </w:tc>
        <w:tc>
          <w:tcPr>
            <w:tcW w:w="7173" w:type="dxa"/>
            <w:tcBorders>
              <w:top w:val="single" w:sz="4" w:space="0" w:color="000000"/>
              <w:left w:val="single" w:sz="4" w:space="0" w:color="000000"/>
              <w:bottom w:val="single" w:sz="4" w:space="0" w:color="000000"/>
              <w:right w:val="single" w:sz="4" w:space="0" w:color="000000"/>
            </w:tcBorders>
          </w:tcPr>
          <w:p w14:paraId="7845BE74" w14:textId="77777777" w:rsidR="00D87769" w:rsidRDefault="00D87769" w:rsidP="007C4DE9">
            <w:pPr>
              <w:pStyle w:val="TableParagraph"/>
              <w:spacing w:line="320" w:lineRule="exact"/>
              <w:ind w:left="109"/>
              <w:rPr>
                <w:b/>
                <w:sz w:val="28"/>
              </w:rPr>
            </w:pPr>
            <w:r>
              <w:rPr>
                <w:b/>
                <w:sz w:val="28"/>
              </w:rPr>
              <w:t>Мероприятия</w:t>
            </w:r>
            <w:r>
              <w:rPr>
                <w:b/>
                <w:spacing w:val="-6"/>
                <w:sz w:val="28"/>
              </w:rPr>
              <w:t xml:space="preserve"> </w:t>
            </w:r>
            <w:r>
              <w:rPr>
                <w:b/>
                <w:sz w:val="28"/>
              </w:rPr>
              <w:t>по</w:t>
            </w:r>
            <w:r>
              <w:rPr>
                <w:b/>
                <w:spacing w:val="-6"/>
                <w:sz w:val="28"/>
              </w:rPr>
              <w:t xml:space="preserve"> </w:t>
            </w:r>
            <w:r>
              <w:rPr>
                <w:b/>
                <w:sz w:val="28"/>
              </w:rPr>
              <w:t>пожарной</w:t>
            </w:r>
            <w:r>
              <w:rPr>
                <w:b/>
                <w:spacing w:val="-6"/>
                <w:sz w:val="28"/>
              </w:rPr>
              <w:t xml:space="preserve"> </w:t>
            </w:r>
            <w:r>
              <w:rPr>
                <w:b/>
                <w:sz w:val="28"/>
              </w:rPr>
              <w:t>безопасности</w:t>
            </w:r>
          </w:p>
        </w:tc>
        <w:tc>
          <w:tcPr>
            <w:tcW w:w="1278" w:type="dxa"/>
            <w:tcBorders>
              <w:top w:val="single" w:sz="4" w:space="0" w:color="000000"/>
              <w:left w:val="single" w:sz="4" w:space="0" w:color="000000"/>
              <w:bottom w:val="single" w:sz="4" w:space="0" w:color="000000"/>
              <w:right w:val="single" w:sz="4" w:space="0" w:color="000000"/>
            </w:tcBorders>
          </w:tcPr>
          <w:p w14:paraId="26A84FD8" w14:textId="63B3E6BC" w:rsidR="00D87769" w:rsidRDefault="006E33DA" w:rsidP="007C4DE9">
            <w:pPr>
              <w:pStyle w:val="TableParagraph"/>
              <w:ind w:left="0"/>
              <w:jc w:val="center"/>
              <w:rPr>
                <w:sz w:val="26"/>
              </w:rPr>
            </w:pPr>
            <w:r>
              <w:rPr>
                <w:sz w:val="26"/>
              </w:rPr>
              <w:t>74</w:t>
            </w:r>
          </w:p>
        </w:tc>
      </w:tr>
      <w:tr w:rsidR="00D87769" w14:paraId="1D15B812" w14:textId="77777777" w:rsidTr="007C4DE9">
        <w:trPr>
          <w:trHeight w:val="369"/>
        </w:trPr>
        <w:tc>
          <w:tcPr>
            <w:tcW w:w="1124" w:type="dxa"/>
            <w:tcBorders>
              <w:top w:val="single" w:sz="4" w:space="0" w:color="000000"/>
              <w:left w:val="single" w:sz="4" w:space="0" w:color="000000"/>
              <w:bottom w:val="single" w:sz="4" w:space="0" w:color="000000"/>
              <w:right w:val="single" w:sz="4" w:space="0" w:color="000000"/>
            </w:tcBorders>
          </w:tcPr>
          <w:p w14:paraId="3ACE2FB9" w14:textId="30459EED" w:rsidR="00D87769" w:rsidRPr="00D87769" w:rsidRDefault="00D87769" w:rsidP="00D87769">
            <w:pPr>
              <w:pStyle w:val="TableParagraph"/>
              <w:spacing w:line="320" w:lineRule="exact"/>
              <w:ind w:left="109"/>
              <w:rPr>
                <w:b/>
                <w:sz w:val="28"/>
              </w:rPr>
            </w:pPr>
            <w:r w:rsidRPr="00D87769">
              <w:rPr>
                <w:b/>
                <w:sz w:val="28"/>
              </w:rPr>
              <w:t>12</w:t>
            </w:r>
          </w:p>
        </w:tc>
        <w:tc>
          <w:tcPr>
            <w:tcW w:w="7173" w:type="dxa"/>
            <w:tcBorders>
              <w:top w:val="single" w:sz="4" w:space="0" w:color="000000"/>
              <w:left w:val="single" w:sz="4" w:space="0" w:color="000000"/>
              <w:bottom w:val="single" w:sz="4" w:space="0" w:color="000000"/>
              <w:right w:val="single" w:sz="4" w:space="0" w:color="000000"/>
            </w:tcBorders>
          </w:tcPr>
          <w:p w14:paraId="13099304" w14:textId="784F8287" w:rsidR="00D87769" w:rsidRPr="00D87769" w:rsidRDefault="00D87769" w:rsidP="00D87769">
            <w:pPr>
              <w:pStyle w:val="TableParagraph"/>
              <w:spacing w:line="320" w:lineRule="exact"/>
              <w:ind w:left="109"/>
              <w:rPr>
                <w:b/>
                <w:sz w:val="28"/>
              </w:rPr>
            </w:pPr>
            <w:r w:rsidRPr="00D87769">
              <w:rPr>
                <w:b/>
                <w:sz w:val="28"/>
              </w:rPr>
              <w:t>Обеспечение антитеррористической защищенности объекта</w:t>
            </w:r>
          </w:p>
        </w:tc>
        <w:tc>
          <w:tcPr>
            <w:tcW w:w="1278" w:type="dxa"/>
            <w:tcBorders>
              <w:top w:val="single" w:sz="4" w:space="0" w:color="000000"/>
              <w:left w:val="single" w:sz="4" w:space="0" w:color="000000"/>
              <w:bottom w:val="single" w:sz="4" w:space="0" w:color="000000"/>
              <w:right w:val="single" w:sz="4" w:space="0" w:color="000000"/>
            </w:tcBorders>
          </w:tcPr>
          <w:p w14:paraId="7159CCE1" w14:textId="3B8B6C2F" w:rsidR="00D87769" w:rsidRDefault="00D87769" w:rsidP="00D87769">
            <w:pPr>
              <w:pStyle w:val="TableParagraph"/>
              <w:ind w:left="0"/>
              <w:jc w:val="center"/>
              <w:rPr>
                <w:sz w:val="26"/>
              </w:rPr>
            </w:pPr>
          </w:p>
        </w:tc>
      </w:tr>
      <w:tr w:rsidR="00D87769" w14:paraId="179FA864" w14:textId="77777777" w:rsidTr="007C4DE9">
        <w:trPr>
          <w:trHeight w:val="369"/>
        </w:trPr>
        <w:tc>
          <w:tcPr>
            <w:tcW w:w="1124" w:type="dxa"/>
            <w:tcBorders>
              <w:top w:val="single" w:sz="4" w:space="0" w:color="000000"/>
              <w:left w:val="single" w:sz="4" w:space="0" w:color="000000"/>
              <w:bottom w:val="single" w:sz="4" w:space="0" w:color="000000"/>
              <w:right w:val="single" w:sz="4" w:space="0" w:color="000000"/>
            </w:tcBorders>
          </w:tcPr>
          <w:p w14:paraId="65434668" w14:textId="77777777" w:rsidR="00D87769" w:rsidRDefault="00D87769" w:rsidP="00D87769">
            <w:pPr>
              <w:pStyle w:val="TableParagraph"/>
              <w:spacing w:line="320" w:lineRule="exact"/>
              <w:rPr>
                <w:b/>
                <w:sz w:val="28"/>
              </w:rPr>
            </w:pPr>
          </w:p>
        </w:tc>
        <w:tc>
          <w:tcPr>
            <w:tcW w:w="7173" w:type="dxa"/>
            <w:tcBorders>
              <w:top w:val="single" w:sz="4" w:space="0" w:color="000000"/>
              <w:left w:val="single" w:sz="4" w:space="0" w:color="000000"/>
              <w:bottom w:val="single" w:sz="4" w:space="0" w:color="000000"/>
              <w:right w:val="single" w:sz="4" w:space="0" w:color="000000"/>
            </w:tcBorders>
          </w:tcPr>
          <w:p w14:paraId="60F0E2A4" w14:textId="77777777" w:rsidR="00D87769" w:rsidRDefault="00D87769" w:rsidP="00D87769">
            <w:pPr>
              <w:tabs>
                <w:tab w:val="left" w:pos="1765"/>
              </w:tabs>
              <w:spacing w:before="88"/>
              <w:outlineLvl w:val="0"/>
              <w:rPr>
                <w:b/>
                <w:bCs/>
                <w:sz w:val="24"/>
                <w:szCs w:val="24"/>
              </w:rPr>
            </w:pPr>
          </w:p>
        </w:tc>
        <w:tc>
          <w:tcPr>
            <w:tcW w:w="1278" w:type="dxa"/>
            <w:tcBorders>
              <w:top w:val="single" w:sz="4" w:space="0" w:color="000000"/>
              <w:left w:val="single" w:sz="4" w:space="0" w:color="000000"/>
              <w:bottom w:val="single" w:sz="4" w:space="0" w:color="000000"/>
              <w:right w:val="single" w:sz="4" w:space="0" w:color="000000"/>
            </w:tcBorders>
          </w:tcPr>
          <w:p w14:paraId="143385C6" w14:textId="77777777" w:rsidR="00D87769" w:rsidRDefault="00D87769" w:rsidP="00D87769">
            <w:pPr>
              <w:pStyle w:val="TableParagraph"/>
              <w:ind w:left="0"/>
              <w:jc w:val="center"/>
              <w:rPr>
                <w:sz w:val="26"/>
              </w:rPr>
            </w:pPr>
          </w:p>
        </w:tc>
      </w:tr>
    </w:tbl>
    <w:p w14:paraId="630BC54A" w14:textId="77777777" w:rsidR="00D87769" w:rsidRDefault="00D87769" w:rsidP="00D87769">
      <w:pPr>
        <w:sectPr w:rsidR="00D87769" w:rsidSect="004337BD">
          <w:footerReference w:type="default" r:id="rId8"/>
          <w:pgSz w:w="11906" w:h="16838" w:code="9"/>
          <w:pgMar w:top="780" w:right="620" w:bottom="1100" w:left="980" w:header="0" w:footer="831" w:gutter="0"/>
          <w:cols w:space="720"/>
          <w:formProt w:val="0"/>
          <w:docGrid w:linePitch="299" w:charSpace="4096"/>
        </w:sectPr>
      </w:pPr>
    </w:p>
    <w:p w14:paraId="559C943A" w14:textId="77777777" w:rsidR="00D87769" w:rsidRDefault="00D87769" w:rsidP="00D87769">
      <w:pPr>
        <w:spacing w:before="67"/>
        <w:ind w:left="435" w:right="242"/>
        <w:jc w:val="center"/>
        <w:rPr>
          <w:b/>
          <w:sz w:val="28"/>
        </w:rPr>
      </w:pPr>
      <w:r>
        <w:rPr>
          <w:b/>
          <w:sz w:val="28"/>
        </w:rPr>
        <w:lastRenderedPageBreak/>
        <w:t>Состав</w:t>
      </w:r>
      <w:r>
        <w:rPr>
          <w:b/>
          <w:spacing w:val="-6"/>
          <w:sz w:val="28"/>
        </w:rPr>
        <w:t xml:space="preserve"> </w:t>
      </w:r>
      <w:r>
        <w:rPr>
          <w:b/>
          <w:sz w:val="28"/>
        </w:rPr>
        <w:t>рабочего</w:t>
      </w:r>
      <w:r>
        <w:rPr>
          <w:b/>
          <w:spacing w:val="-5"/>
          <w:sz w:val="28"/>
        </w:rPr>
        <w:t xml:space="preserve"> </w:t>
      </w:r>
      <w:r>
        <w:rPr>
          <w:b/>
          <w:sz w:val="28"/>
        </w:rPr>
        <w:t>проекта</w:t>
      </w:r>
    </w:p>
    <w:p w14:paraId="72EF67EF" w14:textId="77777777" w:rsidR="00D87769" w:rsidRDefault="00D87769" w:rsidP="00D87769">
      <w:pPr>
        <w:pStyle w:val="a3"/>
        <w:ind w:left="0"/>
        <w:jc w:val="left"/>
        <w:rPr>
          <w:b/>
          <w:sz w:val="20"/>
        </w:rPr>
      </w:pPr>
    </w:p>
    <w:p w14:paraId="6573271F" w14:textId="77777777" w:rsidR="00D87769" w:rsidRDefault="00D87769" w:rsidP="00D87769">
      <w:pPr>
        <w:pStyle w:val="a3"/>
        <w:spacing w:before="11"/>
        <w:ind w:left="0"/>
        <w:jc w:val="left"/>
        <w:rPr>
          <w:b/>
          <w:sz w:val="16"/>
        </w:rPr>
      </w:pPr>
    </w:p>
    <w:tbl>
      <w:tblPr>
        <w:tblStyle w:val="TableNormal"/>
        <w:tblW w:w="9968" w:type="dxa"/>
        <w:tblInd w:w="441" w:type="dxa"/>
        <w:tblLayout w:type="fixed"/>
        <w:tblCellMar>
          <w:left w:w="5" w:type="dxa"/>
          <w:right w:w="5" w:type="dxa"/>
        </w:tblCellMar>
        <w:tblLook w:val="01E0" w:firstRow="1" w:lastRow="1" w:firstColumn="1" w:lastColumn="1" w:noHBand="0" w:noVBand="0"/>
      </w:tblPr>
      <w:tblGrid>
        <w:gridCol w:w="850"/>
        <w:gridCol w:w="5859"/>
        <w:gridCol w:w="1843"/>
        <w:gridCol w:w="1416"/>
      </w:tblGrid>
      <w:tr w:rsidR="00D87769" w14:paraId="54DF29D6" w14:textId="77777777" w:rsidTr="007C4DE9">
        <w:trPr>
          <w:trHeight w:val="739"/>
        </w:trPr>
        <w:tc>
          <w:tcPr>
            <w:tcW w:w="850" w:type="dxa"/>
            <w:tcBorders>
              <w:top w:val="single" w:sz="4" w:space="0" w:color="000000"/>
              <w:left w:val="single" w:sz="4" w:space="0" w:color="000000"/>
              <w:bottom w:val="single" w:sz="4" w:space="0" w:color="000000"/>
              <w:right w:val="single" w:sz="4" w:space="0" w:color="000000"/>
            </w:tcBorders>
          </w:tcPr>
          <w:p w14:paraId="0DB0AE4D" w14:textId="77777777" w:rsidR="00D87769" w:rsidRDefault="00D87769" w:rsidP="007C4DE9">
            <w:pPr>
              <w:pStyle w:val="TableParagraph"/>
              <w:spacing w:line="320" w:lineRule="exact"/>
              <w:rPr>
                <w:b/>
                <w:sz w:val="28"/>
              </w:rPr>
            </w:pPr>
            <w:r>
              <w:rPr>
                <w:b/>
                <w:w w:val="99"/>
                <w:sz w:val="28"/>
              </w:rPr>
              <w:t>№</w:t>
            </w:r>
          </w:p>
          <w:p w14:paraId="4E1B71E0" w14:textId="77777777" w:rsidR="00D87769" w:rsidRDefault="00D87769" w:rsidP="007C4DE9">
            <w:pPr>
              <w:pStyle w:val="TableParagraph"/>
              <w:spacing w:before="47"/>
              <w:rPr>
                <w:b/>
                <w:sz w:val="28"/>
              </w:rPr>
            </w:pPr>
            <w:r>
              <w:rPr>
                <w:b/>
                <w:sz w:val="28"/>
              </w:rPr>
              <w:t>п/п</w:t>
            </w:r>
          </w:p>
        </w:tc>
        <w:tc>
          <w:tcPr>
            <w:tcW w:w="5859" w:type="dxa"/>
            <w:tcBorders>
              <w:top w:val="single" w:sz="4" w:space="0" w:color="000000"/>
              <w:left w:val="single" w:sz="4" w:space="0" w:color="000000"/>
              <w:bottom w:val="single" w:sz="4" w:space="0" w:color="000000"/>
              <w:right w:val="single" w:sz="4" w:space="0" w:color="000000"/>
            </w:tcBorders>
          </w:tcPr>
          <w:p w14:paraId="0DEC772B" w14:textId="77777777" w:rsidR="00D87769" w:rsidRDefault="00D87769" w:rsidP="007C4DE9">
            <w:pPr>
              <w:pStyle w:val="TableParagraph"/>
              <w:spacing w:line="320" w:lineRule="exact"/>
              <w:rPr>
                <w:b/>
                <w:sz w:val="28"/>
              </w:rPr>
            </w:pPr>
            <w:r>
              <w:rPr>
                <w:b/>
                <w:sz w:val="28"/>
              </w:rPr>
              <w:t>Наименование</w:t>
            </w:r>
            <w:r>
              <w:rPr>
                <w:b/>
                <w:spacing w:val="-2"/>
                <w:sz w:val="28"/>
              </w:rPr>
              <w:t xml:space="preserve"> </w:t>
            </w:r>
            <w:r>
              <w:rPr>
                <w:b/>
                <w:sz w:val="28"/>
              </w:rPr>
              <w:t>технической</w:t>
            </w:r>
            <w:r>
              <w:rPr>
                <w:b/>
                <w:spacing w:val="-8"/>
                <w:sz w:val="28"/>
              </w:rPr>
              <w:t xml:space="preserve"> </w:t>
            </w:r>
            <w:r>
              <w:rPr>
                <w:b/>
                <w:sz w:val="28"/>
              </w:rPr>
              <w:t>документации</w:t>
            </w:r>
          </w:p>
        </w:tc>
        <w:tc>
          <w:tcPr>
            <w:tcW w:w="1843" w:type="dxa"/>
            <w:tcBorders>
              <w:top w:val="single" w:sz="4" w:space="0" w:color="000000"/>
              <w:left w:val="single" w:sz="4" w:space="0" w:color="000000"/>
              <w:bottom w:val="single" w:sz="4" w:space="0" w:color="000000"/>
              <w:right w:val="single" w:sz="4" w:space="0" w:color="000000"/>
            </w:tcBorders>
          </w:tcPr>
          <w:p w14:paraId="43A46977" w14:textId="77777777" w:rsidR="00D87769" w:rsidRDefault="00D87769" w:rsidP="007C4DE9">
            <w:pPr>
              <w:pStyle w:val="TableParagraph"/>
              <w:spacing w:line="320" w:lineRule="exact"/>
              <w:rPr>
                <w:b/>
                <w:sz w:val="28"/>
              </w:rPr>
            </w:pPr>
            <w:r>
              <w:rPr>
                <w:b/>
                <w:sz w:val="28"/>
              </w:rPr>
              <w:t>№</w:t>
            </w:r>
            <w:r>
              <w:rPr>
                <w:b/>
                <w:spacing w:val="-5"/>
                <w:sz w:val="28"/>
              </w:rPr>
              <w:t xml:space="preserve"> </w:t>
            </w:r>
            <w:r>
              <w:rPr>
                <w:b/>
                <w:sz w:val="28"/>
              </w:rPr>
              <w:t>альбома</w:t>
            </w:r>
          </w:p>
        </w:tc>
        <w:tc>
          <w:tcPr>
            <w:tcW w:w="1416" w:type="dxa"/>
            <w:tcBorders>
              <w:top w:val="single" w:sz="4" w:space="0" w:color="000000"/>
              <w:left w:val="single" w:sz="4" w:space="0" w:color="000000"/>
              <w:bottom w:val="single" w:sz="4" w:space="0" w:color="000000"/>
              <w:right w:val="single" w:sz="4" w:space="0" w:color="000000"/>
            </w:tcBorders>
          </w:tcPr>
          <w:p w14:paraId="156EC097" w14:textId="77777777" w:rsidR="00D87769" w:rsidRDefault="00D87769" w:rsidP="007C4DE9">
            <w:pPr>
              <w:pStyle w:val="TableParagraph"/>
              <w:spacing w:line="320" w:lineRule="exact"/>
              <w:rPr>
                <w:b/>
                <w:sz w:val="28"/>
              </w:rPr>
            </w:pPr>
            <w:r>
              <w:rPr>
                <w:b/>
                <w:sz w:val="28"/>
              </w:rPr>
              <w:t>Обознач.</w:t>
            </w:r>
          </w:p>
        </w:tc>
      </w:tr>
      <w:tr w:rsidR="00D87769" w14:paraId="543B35D8" w14:textId="77777777" w:rsidTr="007C4DE9">
        <w:trPr>
          <w:trHeight w:val="369"/>
        </w:trPr>
        <w:tc>
          <w:tcPr>
            <w:tcW w:w="850" w:type="dxa"/>
            <w:tcBorders>
              <w:top w:val="single" w:sz="4" w:space="0" w:color="000000"/>
              <w:left w:val="single" w:sz="4" w:space="0" w:color="000000"/>
              <w:bottom w:val="single" w:sz="4" w:space="0" w:color="000000"/>
              <w:right w:val="single" w:sz="4" w:space="0" w:color="000000"/>
            </w:tcBorders>
          </w:tcPr>
          <w:p w14:paraId="1054CD70" w14:textId="77777777" w:rsidR="00D87769" w:rsidRDefault="00D87769" w:rsidP="007C4DE9">
            <w:pPr>
              <w:pStyle w:val="TableParagraph"/>
              <w:spacing w:line="315" w:lineRule="exact"/>
              <w:rPr>
                <w:sz w:val="28"/>
              </w:rPr>
            </w:pPr>
            <w:r>
              <w:rPr>
                <w:w w:val="99"/>
                <w:sz w:val="28"/>
              </w:rPr>
              <w:t>1</w:t>
            </w:r>
          </w:p>
        </w:tc>
        <w:tc>
          <w:tcPr>
            <w:tcW w:w="5859" w:type="dxa"/>
            <w:tcBorders>
              <w:top w:val="single" w:sz="4" w:space="0" w:color="000000"/>
              <w:left w:val="single" w:sz="4" w:space="0" w:color="000000"/>
              <w:bottom w:val="single" w:sz="4" w:space="0" w:color="000000"/>
              <w:right w:val="single" w:sz="4" w:space="0" w:color="000000"/>
            </w:tcBorders>
          </w:tcPr>
          <w:p w14:paraId="2059FB3C" w14:textId="77777777" w:rsidR="00D87769" w:rsidRDefault="00D87769" w:rsidP="007C4DE9">
            <w:pPr>
              <w:pStyle w:val="TableParagraph"/>
              <w:spacing w:line="315" w:lineRule="exact"/>
              <w:rPr>
                <w:sz w:val="28"/>
              </w:rPr>
            </w:pPr>
            <w:r>
              <w:rPr>
                <w:w w:val="99"/>
                <w:sz w:val="28"/>
              </w:rPr>
              <w:t>2</w:t>
            </w:r>
          </w:p>
        </w:tc>
        <w:tc>
          <w:tcPr>
            <w:tcW w:w="1843" w:type="dxa"/>
            <w:tcBorders>
              <w:top w:val="single" w:sz="4" w:space="0" w:color="000000"/>
              <w:left w:val="single" w:sz="4" w:space="0" w:color="000000"/>
              <w:bottom w:val="single" w:sz="4" w:space="0" w:color="000000"/>
              <w:right w:val="single" w:sz="4" w:space="0" w:color="000000"/>
            </w:tcBorders>
          </w:tcPr>
          <w:p w14:paraId="3707F375" w14:textId="77777777" w:rsidR="00D87769" w:rsidRDefault="00D87769" w:rsidP="007C4DE9">
            <w:pPr>
              <w:pStyle w:val="TableParagraph"/>
              <w:spacing w:line="315" w:lineRule="exact"/>
              <w:ind w:left="143"/>
              <w:rPr>
                <w:sz w:val="28"/>
              </w:rPr>
            </w:pPr>
            <w:r>
              <w:rPr>
                <w:w w:val="99"/>
                <w:sz w:val="28"/>
              </w:rPr>
              <w:t>3</w:t>
            </w:r>
          </w:p>
        </w:tc>
        <w:tc>
          <w:tcPr>
            <w:tcW w:w="1416" w:type="dxa"/>
            <w:tcBorders>
              <w:top w:val="single" w:sz="4" w:space="0" w:color="000000"/>
              <w:left w:val="single" w:sz="4" w:space="0" w:color="000000"/>
              <w:bottom w:val="single" w:sz="4" w:space="0" w:color="000000"/>
              <w:right w:val="single" w:sz="4" w:space="0" w:color="000000"/>
            </w:tcBorders>
          </w:tcPr>
          <w:p w14:paraId="47138DFE" w14:textId="77777777" w:rsidR="00D87769" w:rsidRDefault="00D87769" w:rsidP="007C4DE9">
            <w:pPr>
              <w:pStyle w:val="TableParagraph"/>
              <w:spacing w:line="315" w:lineRule="exact"/>
              <w:rPr>
                <w:sz w:val="28"/>
              </w:rPr>
            </w:pPr>
            <w:r>
              <w:rPr>
                <w:w w:val="99"/>
                <w:sz w:val="28"/>
              </w:rPr>
              <w:t>4</w:t>
            </w:r>
          </w:p>
        </w:tc>
      </w:tr>
      <w:tr w:rsidR="00D87769" w14:paraId="1595F050" w14:textId="77777777" w:rsidTr="007C4DE9">
        <w:trPr>
          <w:trHeight w:val="369"/>
        </w:trPr>
        <w:tc>
          <w:tcPr>
            <w:tcW w:w="9968" w:type="dxa"/>
            <w:gridSpan w:val="4"/>
            <w:tcBorders>
              <w:top w:val="single" w:sz="4" w:space="0" w:color="000000"/>
              <w:left w:val="single" w:sz="4" w:space="0" w:color="000000"/>
              <w:bottom w:val="single" w:sz="4" w:space="0" w:color="000000"/>
              <w:right w:val="single" w:sz="4" w:space="0" w:color="000000"/>
            </w:tcBorders>
          </w:tcPr>
          <w:p w14:paraId="7E8D80DF" w14:textId="77777777" w:rsidR="00D87769" w:rsidRDefault="00D87769" w:rsidP="007C4DE9">
            <w:pPr>
              <w:pStyle w:val="TableParagraph"/>
              <w:spacing w:line="320" w:lineRule="exact"/>
              <w:rPr>
                <w:b/>
                <w:sz w:val="28"/>
              </w:rPr>
            </w:pPr>
            <w:r>
              <w:rPr>
                <w:b/>
                <w:sz w:val="28"/>
              </w:rPr>
              <w:t>1. Том-1</w:t>
            </w:r>
          </w:p>
        </w:tc>
      </w:tr>
      <w:tr w:rsidR="00D87769" w14:paraId="0A0FB7EF" w14:textId="77777777" w:rsidTr="007C4DE9">
        <w:trPr>
          <w:trHeight w:val="373"/>
        </w:trPr>
        <w:tc>
          <w:tcPr>
            <w:tcW w:w="850" w:type="dxa"/>
            <w:tcBorders>
              <w:top w:val="single" w:sz="4" w:space="0" w:color="000000"/>
              <w:left w:val="single" w:sz="4" w:space="0" w:color="000000"/>
              <w:bottom w:val="single" w:sz="4" w:space="0" w:color="000000"/>
              <w:right w:val="single" w:sz="4" w:space="0" w:color="000000"/>
            </w:tcBorders>
          </w:tcPr>
          <w:p w14:paraId="3430E5EF" w14:textId="77777777" w:rsidR="00D87769" w:rsidRDefault="00D87769" w:rsidP="007C4DE9">
            <w:pPr>
              <w:pStyle w:val="TableParagraph"/>
              <w:spacing w:line="315" w:lineRule="exact"/>
              <w:rPr>
                <w:sz w:val="28"/>
              </w:rPr>
            </w:pPr>
            <w:r>
              <w:rPr>
                <w:w w:val="99"/>
                <w:sz w:val="28"/>
              </w:rPr>
              <w:t>1</w:t>
            </w:r>
          </w:p>
        </w:tc>
        <w:tc>
          <w:tcPr>
            <w:tcW w:w="5859" w:type="dxa"/>
            <w:tcBorders>
              <w:top w:val="single" w:sz="4" w:space="0" w:color="000000"/>
              <w:left w:val="single" w:sz="4" w:space="0" w:color="000000"/>
              <w:bottom w:val="single" w:sz="4" w:space="0" w:color="000000"/>
              <w:right w:val="single" w:sz="4" w:space="0" w:color="000000"/>
            </w:tcBorders>
          </w:tcPr>
          <w:p w14:paraId="52F1D67E" w14:textId="77777777" w:rsidR="00D87769" w:rsidRDefault="00D87769" w:rsidP="007C4DE9">
            <w:pPr>
              <w:pStyle w:val="TableParagraph"/>
              <w:spacing w:line="315" w:lineRule="exact"/>
              <w:rPr>
                <w:sz w:val="28"/>
              </w:rPr>
            </w:pPr>
            <w:r>
              <w:rPr>
                <w:sz w:val="28"/>
              </w:rPr>
              <w:t>Общая</w:t>
            </w:r>
            <w:r>
              <w:rPr>
                <w:spacing w:val="-6"/>
                <w:sz w:val="28"/>
              </w:rPr>
              <w:t xml:space="preserve"> </w:t>
            </w:r>
            <w:r>
              <w:rPr>
                <w:sz w:val="28"/>
              </w:rPr>
              <w:t>пояснительная</w:t>
            </w:r>
            <w:r>
              <w:rPr>
                <w:spacing w:val="-6"/>
                <w:sz w:val="28"/>
              </w:rPr>
              <w:t xml:space="preserve"> </w:t>
            </w:r>
            <w:r>
              <w:rPr>
                <w:sz w:val="28"/>
              </w:rPr>
              <w:t>записка</w:t>
            </w:r>
          </w:p>
        </w:tc>
        <w:tc>
          <w:tcPr>
            <w:tcW w:w="1843" w:type="dxa"/>
            <w:tcBorders>
              <w:top w:val="single" w:sz="4" w:space="0" w:color="000000"/>
              <w:left w:val="single" w:sz="4" w:space="0" w:color="000000"/>
              <w:bottom w:val="single" w:sz="4" w:space="0" w:color="000000"/>
              <w:right w:val="single" w:sz="4" w:space="0" w:color="000000"/>
            </w:tcBorders>
          </w:tcPr>
          <w:p w14:paraId="22BE835B" w14:textId="77777777" w:rsidR="00D87769" w:rsidRDefault="00D87769" w:rsidP="007C4DE9">
            <w:pPr>
              <w:pStyle w:val="TableParagraph"/>
              <w:spacing w:line="315" w:lineRule="exact"/>
              <w:ind w:left="143"/>
              <w:rPr>
                <w:sz w:val="28"/>
              </w:rPr>
            </w:pPr>
            <w:r>
              <w:rPr>
                <w:sz w:val="28"/>
              </w:rPr>
              <w:t>Книга</w:t>
            </w:r>
            <w:r>
              <w:rPr>
                <w:spacing w:val="2"/>
                <w:sz w:val="28"/>
              </w:rPr>
              <w:t xml:space="preserve"> </w:t>
            </w:r>
            <w:r>
              <w:rPr>
                <w:sz w:val="28"/>
              </w:rPr>
              <w:t>1.1.1</w:t>
            </w:r>
          </w:p>
        </w:tc>
        <w:tc>
          <w:tcPr>
            <w:tcW w:w="1416" w:type="dxa"/>
            <w:tcBorders>
              <w:top w:val="single" w:sz="4" w:space="0" w:color="000000"/>
              <w:left w:val="single" w:sz="4" w:space="0" w:color="000000"/>
              <w:bottom w:val="single" w:sz="4" w:space="0" w:color="000000"/>
              <w:right w:val="single" w:sz="4" w:space="0" w:color="000000"/>
            </w:tcBorders>
          </w:tcPr>
          <w:p w14:paraId="01C1FCE6" w14:textId="25285B21" w:rsidR="00D87769" w:rsidRDefault="004337BD" w:rsidP="007C4DE9">
            <w:pPr>
              <w:pStyle w:val="TableParagraph"/>
              <w:spacing w:line="315" w:lineRule="exact"/>
              <w:rPr>
                <w:sz w:val="28"/>
              </w:rPr>
            </w:pPr>
            <w:r>
              <w:rPr>
                <w:sz w:val="28"/>
              </w:rPr>
              <w:t>О</w:t>
            </w:r>
            <w:r w:rsidR="00D87769">
              <w:rPr>
                <w:sz w:val="28"/>
              </w:rPr>
              <w:t>ПЗ</w:t>
            </w:r>
          </w:p>
        </w:tc>
      </w:tr>
      <w:tr w:rsidR="00D87769" w14:paraId="3E6F6BD0" w14:textId="77777777" w:rsidTr="007C4DE9">
        <w:trPr>
          <w:trHeight w:val="369"/>
        </w:trPr>
        <w:tc>
          <w:tcPr>
            <w:tcW w:w="850" w:type="dxa"/>
            <w:tcBorders>
              <w:top w:val="single" w:sz="4" w:space="0" w:color="000000"/>
              <w:left w:val="single" w:sz="4" w:space="0" w:color="000000"/>
              <w:bottom w:val="single" w:sz="4" w:space="0" w:color="000000"/>
              <w:right w:val="single" w:sz="4" w:space="0" w:color="000000"/>
            </w:tcBorders>
          </w:tcPr>
          <w:p w14:paraId="180FFE08" w14:textId="77777777" w:rsidR="00D87769" w:rsidRDefault="00D87769" w:rsidP="007C4DE9">
            <w:pPr>
              <w:pStyle w:val="TableParagraph"/>
              <w:spacing w:line="315" w:lineRule="exact"/>
              <w:rPr>
                <w:sz w:val="28"/>
              </w:rPr>
            </w:pPr>
            <w:r>
              <w:rPr>
                <w:w w:val="99"/>
                <w:sz w:val="28"/>
              </w:rPr>
              <w:t>2</w:t>
            </w:r>
          </w:p>
        </w:tc>
        <w:tc>
          <w:tcPr>
            <w:tcW w:w="5859" w:type="dxa"/>
            <w:tcBorders>
              <w:top w:val="single" w:sz="4" w:space="0" w:color="000000"/>
              <w:left w:val="single" w:sz="4" w:space="0" w:color="000000"/>
              <w:bottom w:val="single" w:sz="4" w:space="0" w:color="000000"/>
              <w:right w:val="single" w:sz="4" w:space="0" w:color="000000"/>
            </w:tcBorders>
          </w:tcPr>
          <w:p w14:paraId="389137D6" w14:textId="77777777" w:rsidR="00D87769" w:rsidRDefault="00D87769" w:rsidP="007C4DE9">
            <w:pPr>
              <w:pStyle w:val="TableParagraph"/>
              <w:spacing w:line="315" w:lineRule="exact"/>
              <w:rPr>
                <w:sz w:val="28"/>
              </w:rPr>
            </w:pPr>
            <w:r>
              <w:rPr>
                <w:sz w:val="28"/>
              </w:rPr>
              <w:t>Паспорт</w:t>
            </w:r>
            <w:r>
              <w:rPr>
                <w:spacing w:val="-7"/>
                <w:sz w:val="28"/>
              </w:rPr>
              <w:t xml:space="preserve"> </w:t>
            </w:r>
            <w:r>
              <w:rPr>
                <w:sz w:val="28"/>
              </w:rPr>
              <w:t>проекта</w:t>
            </w:r>
          </w:p>
        </w:tc>
        <w:tc>
          <w:tcPr>
            <w:tcW w:w="1843" w:type="dxa"/>
            <w:tcBorders>
              <w:top w:val="single" w:sz="4" w:space="0" w:color="000000"/>
              <w:left w:val="single" w:sz="4" w:space="0" w:color="000000"/>
              <w:bottom w:val="single" w:sz="4" w:space="0" w:color="000000"/>
              <w:right w:val="single" w:sz="4" w:space="0" w:color="000000"/>
            </w:tcBorders>
          </w:tcPr>
          <w:p w14:paraId="3617ED83" w14:textId="77777777" w:rsidR="00D87769" w:rsidRDefault="00D87769" w:rsidP="007C4DE9">
            <w:pPr>
              <w:pStyle w:val="TableParagraph"/>
              <w:spacing w:line="315" w:lineRule="exact"/>
              <w:ind w:left="143"/>
              <w:rPr>
                <w:sz w:val="28"/>
              </w:rPr>
            </w:pPr>
            <w:r>
              <w:rPr>
                <w:sz w:val="28"/>
              </w:rPr>
              <w:t>Книга</w:t>
            </w:r>
            <w:r>
              <w:rPr>
                <w:spacing w:val="2"/>
                <w:sz w:val="28"/>
              </w:rPr>
              <w:t xml:space="preserve"> </w:t>
            </w:r>
            <w:r>
              <w:rPr>
                <w:sz w:val="28"/>
              </w:rPr>
              <w:t>1.1.2</w:t>
            </w:r>
          </w:p>
        </w:tc>
        <w:tc>
          <w:tcPr>
            <w:tcW w:w="1416" w:type="dxa"/>
            <w:tcBorders>
              <w:top w:val="single" w:sz="4" w:space="0" w:color="000000"/>
              <w:left w:val="single" w:sz="4" w:space="0" w:color="000000"/>
              <w:bottom w:val="single" w:sz="4" w:space="0" w:color="000000"/>
              <w:right w:val="single" w:sz="4" w:space="0" w:color="000000"/>
            </w:tcBorders>
          </w:tcPr>
          <w:p w14:paraId="4EFF97CD" w14:textId="77777777" w:rsidR="00D87769" w:rsidRDefault="00D87769" w:rsidP="007C4DE9">
            <w:pPr>
              <w:pStyle w:val="TableParagraph"/>
              <w:spacing w:line="315" w:lineRule="exact"/>
              <w:rPr>
                <w:sz w:val="28"/>
              </w:rPr>
            </w:pPr>
            <w:r>
              <w:rPr>
                <w:w w:val="99"/>
                <w:sz w:val="28"/>
              </w:rPr>
              <w:t>-</w:t>
            </w:r>
          </w:p>
        </w:tc>
      </w:tr>
      <w:tr w:rsidR="00D87769" w14:paraId="732DADEF" w14:textId="77777777" w:rsidTr="007C4DE9">
        <w:trPr>
          <w:trHeight w:val="369"/>
        </w:trPr>
        <w:tc>
          <w:tcPr>
            <w:tcW w:w="850" w:type="dxa"/>
            <w:tcBorders>
              <w:top w:val="single" w:sz="4" w:space="0" w:color="000000"/>
              <w:left w:val="single" w:sz="4" w:space="0" w:color="000000"/>
              <w:bottom w:val="single" w:sz="4" w:space="0" w:color="000000"/>
              <w:right w:val="single" w:sz="4" w:space="0" w:color="000000"/>
            </w:tcBorders>
          </w:tcPr>
          <w:p w14:paraId="5387EA52" w14:textId="77777777" w:rsidR="00D87769" w:rsidRDefault="00D87769" w:rsidP="007C4DE9">
            <w:pPr>
              <w:pStyle w:val="TableParagraph"/>
              <w:spacing w:line="315" w:lineRule="exact"/>
              <w:rPr>
                <w:sz w:val="28"/>
              </w:rPr>
            </w:pPr>
            <w:r>
              <w:rPr>
                <w:w w:val="99"/>
                <w:sz w:val="28"/>
              </w:rPr>
              <w:t>3</w:t>
            </w:r>
          </w:p>
        </w:tc>
        <w:tc>
          <w:tcPr>
            <w:tcW w:w="5859" w:type="dxa"/>
            <w:tcBorders>
              <w:top w:val="single" w:sz="4" w:space="0" w:color="000000"/>
              <w:left w:val="single" w:sz="4" w:space="0" w:color="000000"/>
              <w:bottom w:val="single" w:sz="4" w:space="0" w:color="000000"/>
              <w:right w:val="single" w:sz="4" w:space="0" w:color="000000"/>
            </w:tcBorders>
          </w:tcPr>
          <w:p w14:paraId="20352AE0" w14:textId="77777777" w:rsidR="00D87769" w:rsidRDefault="00D87769" w:rsidP="007C4DE9">
            <w:pPr>
              <w:pStyle w:val="TableParagraph"/>
              <w:spacing w:line="315" w:lineRule="exact"/>
              <w:rPr>
                <w:sz w:val="28"/>
              </w:rPr>
            </w:pPr>
            <w:r>
              <w:rPr>
                <w:sz w:val="28"/>
              </w:rPr>
              <w:t>Расчеты</w:t>
            </w:r>
            <w:r>
              <w:rPr>
                <w:spacing w:val="-4"/>
                <w:sz w:val="28"/>
              </w:rPr>
              <w:t xml:space="preserve"> </w:t>
            </w:r>
            <w:r>
              <w:rPr>
                <w:sz w:val="28"/>
              </w:rPr>
              <w:t>по</w:t>
            </w:r>
            <w:r>
              <w:rPr>
                <w:spacing w:val="-3"/>
                <w:sz w:val="28"/>
              </w:rPr>
              <w:t xml:space="preserve"> </w:t>
            </w:r>
            <w:r>
              <w:rPr>
                <w:sz w:val="28"/>
              </w:rPr>
              <w:t>рабочему</w:t>
            </w:r>
            <w:r>
              <w:rPr>
                <w:spacing w:val="-6"/>
                <w:sz w:val="28"/>
              </w:rPr>
              <w:t xml:space="preserve"> </w:t>
            </w:r>
            <w:r>
              <w:rPr>
                <w:sz w:val="28"/>
              </w:rPr>
              <w:t>проекту</w:t>
            </w:r>
          </w:p>
        </w:tc>
        <w:tc>
          <w:tcPr>
            <w:tcW w:w="1843" w:type="dxa"/>
            <w:tcBorders>
              <w:top w:val="single" w:sz="4" w:space="0" w:color="000000"/>
              <w:left w:val="single" w:sz="4" w:space="0" w:color="000000"/>
              <w:bottom w:val="single" w:sz="4" w:space="0" w:color="000000"/>
              <w:right w:val="single" w:sz="4" w:space="0" w:color="000000"/>
            </w:tcBorders>
          </w:tcPr>
          <w:p w14:paraId="32BA9A1C" w14:textId="77777777" w:rsidR="00D87769" w:rsidRDefault="00D87769" w:rsidP="007C4DE9">
            <w:pPr>
              <w:pStyle w:val="TableParagraph"/>
              <w:spacing w:line="315" w:lineRule="exact"/>
              <w:ind w:left="143"/>
              <w:rPr>
                <w:sz w:val="28"/>
              </w:rPr>
            </w:pPr>
            <w:r>
              <w:rPr>
                <w:sz w:val="28"/>
              </w:rPr>
              <w:t>Книга</w:t>
            </w:r>
            <w:r>
              <w:rPr>
                <w:spacing w:val="2"/>
                <w:sz w:val="28"/>
              </w:rPr>
              <w:t xml:space="preserve"> </w:t>
            </w:r>
            <w:r>
              <w:rPr>
                <w:sz w:val="28"/>
              </w:rPr>
              <w:t>1.2</w:t>
            </w:r>
          </w:p>
        </w:tc>
        <w:tc>
          <w:tcPr>
            <w:tcW w:w="1416" w:type="dxa"/>
            <w:tcBorders>
              <w:top w:val="single" w:sz="4" w:space="0" w:color="000000"/>
              <w:left w:val="single" w:sz="4" w:space="0" w:color="000000"/>
              <w:bottom w:val="single" w:sz="4" w:space="0" w:color="000000"/>
              <w:right w:val="single" w:sz="4" w:space="0" w:color="000000"/>
            </w:tcBorders>
          </w:tcPr>
          <w:p w14:paraId="3BB6E9A2" w14:textId="77777777" w:rsidR="00D87769" w:rsidRDefault="00D87769" w:rsidP="007C4DE9">
            <w:pPr>
              <w:pStyle w:val="TableParagraph"/>
              <w:spacing w:line="315" w:lineRule="exact"/>
              <w:rPr>
                <w:sz w:val="28"/>
              </w:rPr>
            </w:pPr>
            <w:r>
              <w:rPr>
                <w:w w:val="99"/>
                <w:sz w:val="28"/>
              </w:rPr>
              <w:t>-</w:t>
            </w:r>
          </w:p>
        </w:tc>
      </w:tr>
      <w:tr w:rsidR="00D87769" w14:paraId="47E36CCE" w14:textId="77777777" w:rsidTr="007C4DE9">
        <w:trPr>
          <w:trHeight w:val="820"/>
        </w:trPr>
        <w:tc>
          <w:tcPr>
            <w:tcW w:w="850" w:type="dxa"/>
            <w:tcBorders>
              <w:top w:val="single" w:sz="4" w:space="0" w:color="000000"/>
              <w:left w:val="single" w:sz="4" w:space="0" w:color="000000"/>
              <w:bottom w:val="single" w:sz="4" w:space="0" w:color="000000"/>
              <w:right w:val="single" w:sz="4" w:space="0" w:color="000000"/>
            </w:tcBorders>
          </w:tcPr>
          <w:p w14:paraId="3A76B1F8" w14:textId="77777777" w:rsidR="00D87769" w:rsidRDefault="00D87769" w:rsidP="007C4DE9">
            <w:pPr>
              <w:pStyle w:val="TableParagraph"/>
              <w:spacing w:line="315" w:lineRule="exact"/>
              <w:rPr>
                <w:sz w:val="28"/>
              </w:rPr>
            </w:pPr>
            <w:r>
              <w:rPr>
                <w:w w:val="99"/>
                <w:sz w:val="28"/>
              </w:rPr>
              <w:t>4</w:t>
            </w:r>
          </w:p>
        </w:tc>
        <w:tc>
          <w:tcPr>
            <w:tcW w:w="5859" w:type="dxa"/>
            <w:tcBorders>
              <w:top w:val="single" w:sz="4" w:space="0" w:color="000000"/>
              <w:left w:val="single" w:sz="4" w:space="0" w:color="000000"/>
              <w:bottom w:val="single" w:sz="4" w:space="0" w:color="000000"/>
              <w:right w:val="single" w:sz="4" w:space="0" w:color="000000"/>
            </w:tcBorders>
          </w:tcPr>
          <w:p w14:paraId="76965294" w14:textId="77777777" w:rsidR="00D87769" w:rsidRDefault="00D87769" w:rsidP="007C4DE9">
            <w:pPr>
              <w:pStyle w:val="TableParagraph"/>
              <w:tabs>
                <w:tab w:val="left" w:pos="1726"/>
                <w:tab w:val="left" w:pos="2658"/>
                <w:tab w:val="left" w:pos="5085"/>
              </w:tabs>
              <w:spacing w:line="276" w:lineRule="auto"/>
              <w:ind w:right="103"/>
              <w:rPr>
                <w:sz w:val="28"/>
              </w:rPr>
            </w:pPr>
            <w:r>
              <w:rPr>
                <w:sz w:val="28"/>
              </w:rPr>
              <w:t>Расчеты</w:t>
            </w:r>
            <w:r>
              <w:rPr>
                <w:sz w:val="28"/>
              </w:rPr>
              <w:tab/>
              <w:t>по</w:t>
            </w:r>
            <w:r>
              <w:rPr>
                <w:sz w:val="28"/>
              </w:rPr>
              <w:tab/>
              <w:t>архитектурной</w:t>
            </w:r>
            <w:r>
              <w:rPr>
                <w:sz w:val="28"/>
              </w:rPr>
              <w:tab/>
            </w:r>
            <w:r>
              <w:rPr>
                <w:spacing w:val="-2"/>
                <w:sz w:val="28"/>
              </w:rPr>
              <w:t>части</w:t>
            </w:r>
            <w:r>
              <w:rPr>
                <w:spacing w:val="-67"/>
                <w:sz w:val="28"/>
              </w:rPr>
              <w:t xml:space="preserve"> </w:t>
            </w:r>
            <w:r>
              <w:rPr>
                <w:sz w:val="28"/>
              </w:rPr>
              <w:t>(теплотехнический расчет)</w:t>
            </w:r>
          </w:p>
        </w:tc>
        <w:tc>
          <w:tcPr>
            <w:tcW w:w="1843" w:type="dxa"/>
            <w:tcBorders>
              <w:top w:val="single" w:sz="4" w:space="0" w:color="000000"/>
              <w:left w:val="single" w:sz="4" w:space="0" w:color="000000"/>
              <w:bottom w:val="single" w:sz="4" w:space="0" w:color="000000"/>
              <w:right w:val="single" w:sz="4" w:space="0" w:color="000000"/>
            </w:tcBorders>
          </w:tcPr>
          <w:p w14:paraId="7FEAEFA6" w14:textId="77777777" w:rsidR="00D87769" w:rsidRDefault="00D87769" w:rsidP="007C4DE9">
            <w:pPr>
              <w:pStyle w:val="TableParagraph"/>
              <w:spacing w:line="315" w:lineRule="exact"/>
              <w:ind w:left="143"/>
              <w:rPr>
                <w:sz w:val="28"/>
              </w:rPr>
            </w:pPr>
            <w:r>
              <w:rPr>
                <w:sz w:val="28"/>
              </w:rPr>
              <w:t>Книга</w:t>
            </w:r>
            <w:r>
              <w:rPr>
                <w:spacing w:val="2"/>
                <w:sz w:val="28"/>
              </w:rPr>
              <w:t xml:space="preserve"> </w:t>
            </w:r>
            <w:r>
              <w:rPr>
                <w:sz w:val="28"/>
              </w:rPr>
              <w:t>1.2.1</w:t>
            </w:r>
          </w:p>
        </w:tc>
        <w:tc>
          <w:tcPr>
            <w:tcW w:w="1416" w:type="dxa"/>
            <w:tcBorders>
              <w:top w:val="single" w:sz="4" w:space="0" w:color="000000"/>
              <w:left w:val="single" w:sz="4" w:space="0" w:color="000000"/>
              <w:bottom w:val="single" w:sz="4" w:space="0" w:color="000000"/>
              <w:right w:val="single" w:sz="4" w:space="0" w:color="000000"/>
            </w:tcBorders>
          </w:tcPr>
          <w:p w14:paraId="72F8A51E" w14:textId="77777777" w:rsidR="00D87769" w:rsidRDefault="00D87769" w:rsidP="007C4DE9">
            <w:pPr>
              <w:pStyle w:val="TableParagraph"/>
              <w:spacing w:line="315" w:lineRule="exact"/>
              <w:rPr>
                <w:sz w:val="28"/>
              </w:rPr>
            </w:pPr>
            <w:r>
              <w:rPr>
                <w:w w:val="99"/>
                <w:sz w:val="28"/>
              </w:rPr>
              <w:t>-</w:t>
            </w:r>
          </w:p>
        </w:tc>
      </w:tr>
      <w:tr w:rsidR="00D87769" w14:paraId="2E840058" w14:textId="77777777" w:rsidTr="007C4DE9">
        <w:trPr>
          <w:trHeight w:val="523"/>
        </w:trPr>
        <w:tc>
          <w:tcPr>
            <w:tcW w:w="850" w:type="dxa"/>
            <w:tcBorders>
              <w:top w:val="single" w:sz="4" w:space="0" w:color="000000"/>
              <w:left w:val="single" w:sz="4" w:space="0" w:color="000000"/>
              <w:bottom w:val="single" w:sz="4" w:space="0" w:color="000000"/>
              <w:right w:val="single" w:sz="4" w:space="0" w:color="000000"/>
            </w:tcBorders>
          </w:tcPr>
          <w:p w14:paraId="7AD1ECE1" w14:textId="77777777" w:rsidR="00D87769" w:rsidRDefault="00D87769" w:rsidP="007C4DE9">
            <w:pPr>
              <w:pStyle w:val="TableParagraph"/>
              <w:spacing w:line="315" w:lineRule="exact"/>
              <w:rPr>
                <w:sz w:val="28"/>
              </w:rPr>
            </w:pPr>
            <w:r>
              <w:rPr>
                <w:w w:val="99"/>
                <w:sz w:val="28"/>
              </w:rPr>
              <w:t>5</w:t>
            </w:r>
          </w:p>
        </w:tc>
        <w:tc>
          <w:tcPr>
            <w:tcW w:w="5859" w:type="dxa"/>
            <w:tcBorders>
              <w:top w:val="single" w:sz="4" w:space="0" w:color="000000"/>
              <w:left w:val="single" w:sz="4" w:space="0" w:color="000000"/>
              <w:bottom w:val="single" w:sz="4" w:space="0" w:color="000000"/>
              <w:right w:val="single" w:sz="4" w:space="0" w:color="000000"/>
            </w:tcBorders>
          </w:tcPr>
          <w:p w14:paraId="62796FF8" w14:textId="77777777" w:rsidR="00D87769" w:rsidRDefault="00D87769" w:rsidP="007C4DE9">
            <w:pPr>
              <w:pStyle w:val="TableParagraph"/>
              <w:spacing w:line="315" w:lineRule="exact"/>
              <w:rPr>
                <w:sz w:val="28"/>
              </w:rPr>
            </w:pPr>
            <w:r>
              <w:rPr>
                <w:sz w:val="28"/>
              </w:rPr>
              <w:t>Расчеты</w:t>
            </w:r>
            <w:r>
              <w:rPr>
                <w:spacing w:val="-5"/>
                <w:sz w:val="28"/>
              </w:rPr>
              <w:t xml:space="preserve"> </w:t>
            </w:r>
            <w:r>
              <w:rPr>
                <w:sz w:val="28"/>
              </w:rPr>
              <w:t>по</w:t>
            </w:r>
            <w:r>
              <w:rPr>
                <w:spacing w:val="-5"/>
                <w:sz w:val="28"/>
              </w:rPr>
              <w:t xml:space="preserve"> </w:t>
            </w:r>
            <w:r>
              <w:rPr>
                <w:sz w:val="28"/>
              </w:rPr>
              <w:t>конструктивной</w:t>
            </w:r>
            <w:r>
              <w:rPr>
                <w:spacing w:val="-5"/>
                <w:sz w:val="28"/>
              </w:rPr>
              <w:t xml:space="preserve"> </w:t>
            </w:r>
            <w:r>
              <w:rPr>
                <w:sz w:val="28"/>
              </w:rPr>
              <w:t>части</w:t>
            </w:r>
          </w:p>
        </w:tc>
        <w:tc>
          <w:tcPr>
            <w:tcW w:w="1843" w:type="dxa"/>
            <w:tcBorders>
              <w:top w:val="single" w:sz="4" w:space="0" w:color="000000"/>
              <w:left w:val="single" w:sz="4" w:space="0" w:color="000000"/>
              <w:bottom w:val="single" w:sz="4" w:space="0" w:color="000000"/>
              <w:right w:val="single" w:sz="4" w:space="0" w:color="000000"/>
            </w:tcBorders>
          </w:tcPr>
          <w:p w14:paraId="67C95D3A" w14:textId="77777777" w:rsidR="00D87769" w:rsidRDefault="00D87769" w:rsidP="007C4DE9">
            <w:pPr>
              <w:pStyle w:val="TableParagraph"/>
              <w:spacing w:line="315" w:lineRule="exact"/>
              <w:rPr>
                <w:sz w:val="28"/>
              </w:rPr>
            </w:pPr>
            <w:r>
              <w:rPr>
                <w:sz w:val="28"/>
              </w:rPr>
              <w:t>Книга</w:t>
            </w:r>
            <w:r>
              <w:rPr>
                <w:spacing w:val="2"/>
                <w:sz w:val="28"/>
              </w:rPr>
              <w:t xml:space="preserve"> </w:t>
            </w:r>
            <w:r>
              <w:rPr>
                <w:sz w:val="28"/>
              </w:rPr>
              <w:t>1.2.2</w:t>
            </w:r>
          </w:p>
        </w:tc>
        <w:tc>
          <w:tcPr>
            <w:tcW w:w="1416" w:type="dxa"/>
            <w:tcBorders>
              <w:top w:val="single" w:sz="4" w:space="0" w:color="000000"/>
              <w:left w:val="single" w:sz="4" w:space="0" w:color="000000"/>
              <w:bottom w:val="single" w:sz="4" w:space="0" w:color="000000"/>
              <w:right w:val="single" w:sz="4" w:space="0" w:color="000000"/>
            </w:tcBorders>
          </w:tcPr>
          <w:p w14:paraId="330A55A2" w14:textId="77777777" w:rsidR="00D87769" w:rsidRDefault="00D87769" w:rsidP="007C4DE9">
            <w:pPr>
              <w:pStyle w:val="TableParagraph"/>
              <w:spacing w:line="315" w:lineRule="exact"/>
              <w:rPr>
                <w:sz w:val="28"/>
              </w:rPr>
            </w:pPr>
            <w:r>
              <w:rPr>
                <w:w w:val="99"/>
                <w:sz w:val="28"/>
              </w:rPr>
              <w:t>-</w:t>
            </w:r>
          </w:p>
        </w:tc>
      </w:tr>
      <w:tr w:rsidR="00D87769" w14:paraId="5EECCD8D" w14:textId="77777777" w:rsidTr="007C4DE9">
        <w:trPr>
          <w:trHeight w:val="369"/>
        </w:trPr>
        <w:tc>
          <w:tcPr>
            <w:tcW w:w="850" w:type="dxa"/>
            <w:tcBorders>
              <w:top w:val="single" w:sz="4" w:space="0" w:color="000000"/>
              <w:left w:val="single" w:sz="4" w:space="0" w:color="000000"/>
              <w:bottom w:val="single" w:sz="4" w:space="0" w:color="000000"/>
              <w:right w:val="single" w:sz="4" w:space="0" w:color="000000"/>
            </w:tcBorders>
          </w:tcPr>
          <w:p w14:paraId="190DF74E" w14:textId="77777777" w:rsidR="00D87769" w:rsidRDefault="00D87769" w:rsidP="007C4DE9">
            <w:pPr>
              <w:pStyle w:val="TableParagraph"/>
              <w:spacing w:line="315" w:lineRule="exact"/>
              <w:rPr>
                <w:sz w:val="28"/>
              </w:rPr>
            </w:pPr>
            <w:r>
              <w:rPr>
                <w:w w:val="99"/>
                <w:sz w:val="28"/>
              </w:rPr>
              <w:t>6</w:t>
            </w:r>
          </w:p>
        </w:tc>
        <w:tc>
          <w:tcPr>
            <w:tcW w:w="5859" w:type="dxa"/>
            <w:tcBorders>
              <w:top w:val="single" w:sz="4" w:space="0" w:color="000000"/>
              <w:left w:val="single" w:sz="4" w:space="0" w:color="000000"/>
              <w:bottom w:val="single" w:sz="4" w:space="0" w:color="000000"/>
              <w:right w:val="single" w:sz="4" w:space="0" w:color="000000"/>
            </w:tcBorders>
          </w:tcPr>
          <w:p w14:paraId="47D51BD0" w14:textId="77777777" w:rsidR="00D87769" w:rsidRDefault="00D87769" w:rsidP="007C4DE9">
            <w:pPr>
              <w:pStyle w:val="TableParagraph"/>
              <w:spacing w:line="315" w:lineRule="exact"/>
              <w:rPr>
                <w:sz w:val="28"/>
              </w:rPr>
            </w:pPr>
            <w:r>
              <w:rPr>
                <w:sz w:val="28"/>
              </w:rPr>
              <w:t>Расчеты</w:t>
            </w:r>
            <w:r>
              <w:rPr>
                <w:spacing w:val="-5"/>
                <w:sz w:val="28"/>
              </w:rPr>
              <w:t xml:space="preserve"> </w:t>
            </w:r>
            <w:r>
              <w:rPr>
                <w:sz w:val="28"/>
              </w:rPr>
              <w:t>по</w:t>
            </w:r>
            <w:r>
              <w:rPr>
                <w:spacing w:val="-1"/>
                <w:sz w:val="28"/>
              </w:rPr>
              <w:t xml:space="preserve"> </w:t>
            </w:r>
            <w:r>
              <w:rPr>
                <w:sz w:val="28"/>
              </w:rPr>
              <w:t>ВК</w:t>
            </w:r>
            <w:r>
              <w:rPr>
                <w:spacing w:val="-4"/>
                <w:sz w:val="28"/>
              </w:rPr>
              <w:t xml:space="preserve"> </w:t>
            </w:r>
            <w:r>
              <w:rPr>
                <w:sz w:val="28"/>
              </w:rPr>
              <w:t>части</w:t>
            </w:r>
          </w:p>
        </w:tc>
        <w:tc>
          <w:tcPr>
            <w:tcW w:w="1843" w:type="dxa"/>
            <w:tcBorders>
              <w:top w:val="single" w:sz="4" w:space="0" w:color="000000"/>
              <w:left w:val="single" w:sz="4" w:space="0" w:color="000000"/>
              <w:bottom w:val="single" w:sz="4" w:space="0" w:color="000000"/>
              <w:right w:val="single" w:sz="4" w:space="0" w:color="000000"/>
            </w:tcBorders>
          </w:tcPr>
          <w:p w14:paraId="5598E868" w14:textId="77777777" w:rsidR="00D87769" w:rsidRDefault="00D87769" w:rsidP="007C4DE9">
            <w:pPr>
              <w:pStyle w:val="TableParagraph"/>
              <w:spacing w:line="315" w:lineRule="exact"/>
              <w:rPr>
                <w:sz w:val="28"/>
              </w:rPr>
            </w:pPr>
            <w:r>
              <w:rPr>
                <w:sz w:val="28"/>
              </w:rPr>
              <w:t>Книга</w:t>
            </w:r>
            <w:r>
              <w:rPr>
                <w:spacing w:val="2"/>
                <w:sz w:val="28"/>
              </w:rPr>
              <w:t xml:space="preserve"> </w:t>
            </w:r>
            <w:r>
              <w:rPr>
                <w:sz w:val="28"/>
              </w:rPr>
              <w:t>1.2.3</w:t>
            </w:r>
          </w:p>
        </w:tc>
        <w:tc>
          <w:tcPr>
            <w:tcW w:w="1416" w:type="dxa"/>
            <w:tcBorders>
              <w:top w:val="single" w:sz="4" w:space="0" w:color="000000"/>
              <w:left w:val="single" w:sz="4" w:space="0" w:color="000000"/>
              <w:bottom w:val="single" w:sz="4" w:space="0" w:color="000000"/>
              <w:right w:val="single" w:sz="4" w:space="0" w:color="000000"/>
            </w:tcBorders>
          </w:tcPr>
          <w:p w14:paraId="6618C28F" w14:textId="77777777" w:rsidR="00D87769" w:rsidRDefault="00D87769" w:rsidP="007C4DE9">
            <w:pPr>
              <w:pStyle w:val="TableParagraph"/>
              <w:spacing w:line="315" w:lineRule="exact"/>
              <w:rPr>
                <w:sz w:val="28"/>
              </w:rPr>
            </w:pPr>
            <w:r>
              <w:rPr>
                <w:w w:val="99"/>
                <w:sz w:val="28"/>
              </w:rPr>
              <w:t>-</w:t>
            </w:r>
          </w:p>
        </w:tc>
      </w:tr>
      <w:tr w:rsidR="00D87769" w14:paraId="04DEBD54" w14:textId="77777777" w:rsidTr="007C4DE9">
        <w:trPr>
          <w:trHeight w:val="369"/>
        </w:trPr>
        <w:tc>
          <w:tcPr>
            <w:tcW w:w="850" w:type="dxa"/>
            <w:tcBorders>
              <w:top w:val="single" w:sz="4" w:space="0" w:color="000000"/>
              <w:left w:val="single" w:sz="4" w:space="0" w:color="000000"/>
              <w:bottom w:val="single" w:sz="4" w:space="0" w:color="000000"/>
              <w:right w:val="single" w:sz="4" w:space="0" w:color="000000"/>
            </w:tcBorders>
          </w:tcPr>
          <w:p w14:paraId="3D967FC0" w14:textId="77777777" w:rsidR="00D87769" w:rsidRDefault="00D87769" w:rsidP="007C4DE9">
            <w:pPr>
              <w:pStyle w:val="TableParagraph"/>
              <w:spacing w:line="315" w:lineRule="exact"/>
              <w:rPr>
                <w:sz w:val="28"/>
              </w:rPr>
            </w:pPr>
            <w:r>
              <w:rPr>
                <w:w w:val="99"/>
                <w:sz w:val="28"/>
              </w:rPr>
              <w:t>7</w:t>
            </w:r>
          </w:p>
        </w:tc>
        <w:tc>
          <w:tcPr>
            <w:tcW w:w="5859" w:type="dxa"/>
            <w:tcBorders>
              <w:top w:val="single" w:sz="4" w:space="0" w:color="000000"/>
              <w:left w:val="single" w:sz="4" w:space="0" w:color="000000"/>
              <w:bottom w:val="single" w:sz="4" w:space="0" w:color="000000"/>
              <w:right w:val="single" w:sz="4" w:space="0" w:color="000000"/>
            </w:tcBorders>
          </w:tcPr>
          <w:p w14:paraId="51AFC74F" w14:textId="77777777" w:rsidR="00D87769" w:rsidRDefault="00D87769" w:rsidP="007C4DE9">
            <w:pPr>
              <w:pStyle w:val="TableParagraph"/>
              <w:spacing w:line="315" w:lineRule="exact"/>
              <w:rPr>
                <w:sz w:val="28"/>
              </w:rPr>
            </w:pPr>
            <w:r>
              <w:rPr>
                <w:sz w:val="28"/>
              </w:rPr>
              <w:t>Расчеты</w:t>
            </w:r>
            <w:r>
              <w:rPr>
                <w:spacing w:val="-4"/>
                <w:sz w:val="28"/>
              </w:rPr>
              <w:t xml:space="preserve"> </w:t>
            </w:r>
            <w:r>
              <w:rPr>
                <w:sz w:val="28"/>
              </w:rPr>
              <w:t>по</w:t>
            </w:r>
            <w:r>
              <w:rPr>
                <w:spacing w:val="-3"/>
                <w:sz w:val="28"/>
              </w:rPr>
              <w:t xml:space="preserve"> </w:t>
            </w:r>
            <w:r>
              <w:rPr>
                <w:sz w:val="28"/>
              </w:rPr>
              <w:t>ОВ</w:t>
            </w:r>
            <w:r>
              <w:rPr>
                <w:spacing w:val="-3"/>
                <w:sz w:val="28"/>
              </w:rPr>
              <w:t xml:space="preserve"> </w:t>
            </w:r>
            <w:r>
              <w:rPr>
                <w:sz w:val="28"/>
              </w:rPr>
              <w:t>части</w:t>
            </w:r>
          </w:p>
        </w:tc>
        <w:tc>
          <w:tcPr>
            <w:tcW w:w="1843" w:type="dxa"/>
            <w:tcBorders>
              <w:top w:val="single" w:sz="4" w:space="0" w:color="000000"/>
              <w:left w:val="single" w:sz="4" w:space="0" w:color="000000"/>
              <w:bottom w:val="single" w:sz="4" w:space="0" w:color="000000"/>
              <w:right w:val="single" w:sz="4" w:space="0" w:color="000000"/>
            </w:tcBorders>
          </w:tcPr>
          <w:p w14:paraId="5F7E0461" w14:textId="77777777" w:rsidR="00D87769" w:rsidRDefault="00D87769" w:rsidP="007C4DE9">
            <w:pPr>
              <w:pStyle w:val="TableParagraph"/>
              <w:spacing w:line="315" w:lineRule="exact"/>
              <w:rPr>
                <w:sz w:val="28"/>
              </w:rPr>
            </w:pPr>
            <w:r>
              <w:rPr>
                <w:sz w:val="28"/>
              </w:rPr>
              <w:t>Книга</w:t>
            </w:r>
            <w:r>
              <w:rPr>
                <w:spacing w:val="2"/>
                <w:sz w:val="28"/>
              </w:rPr>
              <w:t xml:space="preserve"> </w:t>
            </w:r>
            <w:r>
              <w:rPr>
                <w:sz w:val="28"/>
              </w:rPr>
              <w:t>1.2.4</w:t>
            </w:r>
          </w:p>
        </w:tc>
        <w:tc>
          <w:tcPr>
            <w:tcW w:w="1416" w:type="dxa"/>
            <w:tcBorders>
              <w:top w:val="single" w:sz="4" w:space="0" w:color="000000"/>
              <w:left w:val="single" w:sz="4" w:space="0" w:color="000000"/>
              <w:bottom w:val="single" w:sz="4" w:space="0" w:color="000000"/>
              <w:right w:val="single" w:sz="4" w:space="0" w:color="000000"/>
            </w:tcBorders>
          </w:tcPr>
          <w:p w14:paraId="007ADF8C" w14:textId="77777777" w:rsidR="00D87769" w:rsidRDefault="00D87769" w:rsidP="007C4DE9">
            <w:pPr>
              <w:pStyle w:val="TableParagraph"/>
              <w:spacing w:line="315" w:lineRule="exact"/>
              <w:rPr>
                <w:sz w:val="28"/>
              </w:rPr>
            </w:pPr>
            <w:r>
              <w:rPr>
                <w:w w:val="99"/>
                <w:sz w:val="28"/>
              </w:rPr>
              <w:t>-</w:t>
            </w:r>
          </w:p>
        </w:tc>
      </w:tr>
      <w:tr w:rsidR="00D87769" w14:paraId="6AEBB79D" w14:textId="77777777" w:rsidTr="007C4DE9">
        <w:trPr>
          <w:trHeight w:val="369"/>
        </w:trPr>
        <w:tc>
          <w:tcPr>
            <w:tcW w:w="850" w:type="dxa"/>
            <w:tcBorders>
              <w:top w:val="single" w:sz="4" w:space="0" w:color="000000"/>
              <w:left w:val="single" w:sz="4" w:space="0" w:color="000000"/>
              <w:bottom w:val="single" w:sz="4" w:space="0" w:color="000000"/>
              <w:right w:val="single" w:sz="4" w:space="0" w:color="000000"/>
            </w:tcBorders>
          </w:tcPr>
          <w:p w14:paraId="7011ED38" w14:textId="77777777" w:rsidR="00D87769" w:rsidRDefault="00D87769" w:rsidP="007C4DE9">
            <w:pPr>
              <w:pStyle w:val="TableParagraph"/>
              <w:spacing w:line="315" w:lineRule="exact"/>
              <w:rPr>
                <w:sz w:val="28"/>
                <w:lang w:val="en-US"/>
              </w:rPr>
            </w:pPr>
            <w:r>
              <w:rPr>
                <w:w w:val="99"/>
                <w:sz w:val="28"/>
                <w:lang w:val="en-US"/>
              </w:rPr>
              <w:t>8</w:t>
            </w:r>
          </w:p>
        </w:tc>
        <w:tc>
          <w:tcPr>
            <w:tcW w:w="5859" w:type="dxa"/>
            <w:tcBorders>
              <w:top w:val="single" w:sz="4" w:space="0" w:color="000000"/>
              <w:left w:val="single" w:sz="4" w:space="0" w:color="000000"/>
              <w:bottom w:val="single" w:sz="4" w:space="0" w:color="000000"/>
              <w:right w:val="single" w:sz="4" w:space="0" w:color="000000"/>
            </w:tcBorders>
          </w:tcPr>
          <w:p w14:paraId="7AC68166" w14:textId="77777777" w:rsidR="00D87769" w:rsidRDefault="00D87769" w:rsidP="007C4DE9">
            <w:pPr>
              <w:pStyle w:val="TableParagraph"/>
              <w:spacing w:line="315" w:lineRule="exact"/>
              <w:rPr>
                <w:sz w:val="28"/>
              </w:rPr>
            </w:pPr>
            <w:r>
              <w:rPr>
                <w:sz w:val="28"/>
              </w:rPr>
              <w:t>Проект</w:t>
            </w:r>
            <w:r>
              <w:rPr>
                <w:spacing w:val="-8"/>
                <w:sz w:val="28"/>
              </w:rPr>
              <w:t xml:space="preserve"> </w:t>
            </w:r>
            <w:r>
              <w:rPr>
                <w:sz w:val="28"/>
              </w:rPr>
              <w:t>организации</w:t>
            </w:r>
            <w:r>
              <w:rPr>
                <w:spacing w:val="-6"/>
                <w:sz w:val="28"/>
              </w:rPr>
              <w:t xml:space="preserve"> </w:t>
            </w:r>
            <w:r>
              <w:rPr>
                <w:sz w:val="28"/>
              </w:rPr>
              <w:t>строительства</w:t>
            </w:r>
          </w:p>
        </w:tc>
        <w:tc>
          <w:tcPr>
            <w:tcW w:w="1843" w:type="dxa"/>
            <w:tcBorders>
              <w:top w:val="single" w:sz="4" w:space="0" w:color="000000"/>
              <w:left w:val="single" w:sz="4" w:space="0" w:color="000000"/>
              <w:bottom w:val="single" w:sz="4" w:space="0" w:color="000000"/>
              <w:right w:val="single" w:sz="4" w:space="0" w:color="000000"/>
            </w:tcBorders>
          </w:tcPr>
          <w:p w14:paraId="2C5F10FB" w14:textId="77777777" w:rsidR="00D87769" w:rsidRDefault="00D87769" w:rsidP="007C4DE9">
            <w:pPr>
              <w:pStyle w:val="TableParagraph"/>
              <w:spacing w:line="315" w:lineRule="exact"/>
              <w:ind w:left="143"/>
              <w:rPr>
                <w:sz w:val="28"/>
              </w:rPr>
            </w:pPr>
            <w:r>
              <w:rPr>
                <w:sz w:val="28"/>
              </w:rPr>
              <w:t>Книга</w:t>
            </w:r>
            <w:r>
              <w:rPr>
                <w:spacing w:val="2"/>
                <w:sz w:val="28"/>
              </w:rPr>
              <w:t xml:space="preserve"> </w:t>
            </w:r>
            <w:r>
              <w:rPr>
                <w:sz w:val="28"/>
              </w:rPr>
              <w:t>1.4</w:t>
            </w:r>
          </w:p>
        </w:tc>
        <w:tc>
          <w:tcPr>
            <w:tcW w:w="1416" w:type="dxa"/>
            <w:tcBorders>
              <w:top w:val="single" w:sz="4" w:space="0" w:color="000000"/>
              <w:left w:val="single" w:sz="4" w:space="0" w:color="000000"/>
              <w:bottom w:val="single" w:sz="4" w:space="0" w:color="000000"/>
              <w:right w:val="single" w:sz="4" w:space="0" w:color="000000"/>
            </w:tcBorders>
          </w:tcPr>
          <w:p w14:paraId="561B2873" w14:textId="3DDEBDE9" w:rsidR="00D87769" w:rsidRDefault="004337BD" w:rsidP="007C4DE9">
            <w:pPr>
              <w:pStyle w:val="TableParagraph"/>
              <w:spacing w:line="315" w:lineRule="exact"/>
              <w:rPr>
                <w:sz w:val="28"/>
              </w:rPr>
            </w:pPr>
            <w:r>
              <w:rPr>
                <w:sz w:val="28"/>
              </w:rPr>
              <w:t>П</w:t>
            </w:r>
            <w:r w:rsidR="00D87769">
              <w:rPr>
                <w:sz w:val="28"/>
              </w:rPr>
              <w:t>ОС</w:t>
            </w:r>
          </w:p>
        </w:tc>
      </w:tr>
      <w:tr w:rsidR="00D87769" w14:paraId="34D052E8" w14:textId="77777777" w:rsidTr="007C4DE9">
        <w:trPr>
          <w:trHeight w:val="369"/>
        </w:trPr>
        <w:tc>
          <w:tcPr>
            <w:tcW w:w="850" w:type="dxa"/>
            <w:tcBorders>
              <w:top w:val="single" w:sz="4" w:space="0" w:color="000000"/>
              <w:left w:val="single" w:sz="4" w:space="0" w:color="000000"/>
              <w:bottom w:val="single" w:sz="4" w:space="0" w:color="000000"/>
              <w:right w:val="single" w:sz="4" w:space="0" w:color="000000"/>
            </w:tcBorders>
          </w:tcPr>
          <w:p w14:paraId="6FEFFB31" w14:textId="77777777" w:rsidR="00D87769" w:rsidRDefault="00D87769" w:rsidP="007C4DE9">
            <w:pPr>
              <w:pStyle w:val="TableParagraph"/>
              <w:spacing w:line="315" w:lineRule="exact"/>
              <w:rPr>
                <w:sz w:val="28"/>
                <w:lang w:val="en-US"/>
              </w:rPr>
            </w:pPr>
            <w:r>
              <w:rPr>
                <w:sz w:val="28"/>
                <w:lang w:val="en-US"/>
              </w:rPr>
              <w:t>9</w:t>
            </w:r>
          </w:p>
        </w:tc>
        <w:tc>
          <w:tcPr>
            <w:tcW w:w="5859" w:type="dxa"/>
            <w:tcBorders>
              <w:top w:val="single" w:sz="4" w:space="0" w:color="000000"/>
              <w:left w:val="single" w:sz="4" w:space="0" w:color="000000"/>
              <w:bottom w:val="single" w:sz="4" w:space="0" w:color="000000"/>
              <w:right w:val="single" w:sz="4" w:space="0" w:color="000000"/>
            </w:tcBorders>
          </w:tcPr>
          <w:p w14:paraId="64847C10" w14:textId="77777777" w:rsidR="00D87769" w:rsidRDefault="00D87769" w:rsidP="007C4DE9">
            <w:pPr>
              <w:pStyle w:val="TableParagraph"/>
              <w:spacing w:line="315" w:lineRule="exact"/>
              <w:rPr>
                <w:sz w:val="28"/>
              </w:rPr>
            </w:pPr>
            <w:r>
              <w:rPr>
                <w:sz w:val="28"/>
              </w:rPr>
              <w:t>Сметная</w:t>
            </w:r>
            <w:r>
              <w:rPr>
                <w:spacing w:val="-6"/>
                <w:sz w:val="28"/>
              </w:rPr>
              <w:t xml:space="preserve"> </w:t>
            </w:r>
            <w:r>
              <w:rPr>
                <w:sz w:val="28"/>
              </w:rPr>
              <w:t>документация</w:t>
            </w:r>
          </w:p>
        </w:tc>
        <w:tc>
          <w:tcPr>
            <w:tcW w:w="1843" w:type="dxa"/>
            <w:tcBorders>
              <w:top w:val="single" w:sz="4" w:space="0" w:color="000000"/>
              <w:left w:val="single" w:sz="4" w:space="0" w:color="000000"/>
              <w:bottom w:val="single" w:sz="4" w:space="0" w:color="000000"/>
              <w:right w:val="single" w:sz="4" w:space="0" w:color="000000"/>
            </w:tcBorders>
          </w:tcPr>
          <w:p w14:paraId="499855FE" w14:textId="77777777" w:rsidR="00D87769" w:rsidRDefault="00D87769" w:rsidP="007C4DE9">
            <w:pPr>
              <w:pStyle w:val="TableParagraph"/>
              <w:spacing w:line="315" w:lineRule="exact"/>
              <w:ind w:left="143"/>
              <w:rPr>
                <w:sz w:val="28"/>
              </w:rPr>
            </w:pPr>
            <w:r>
              <w:rPr>
                <w:sz w:val="28"/>
              </w:rPr>
              <w:t>Книга</w:t>
            </w:r>
            <w:r>
              <w:rPr>
                <w:spacing w:val="2"/>
                <w:sz w:val="28"/>
              </w:rPr>
              <w:t xml:space="preserve"> </w:t>
            </w:r>
            <w:r>
              <w:rPr>
                <w:sz w:val="28"/>
              </w:rPr>
              <w:t>1.5.1</w:t>
            </w:r>
          </w:p>
        </w:tc>
        <w:tc>
          <w:tcPr>
            <w:tcW w:w="1416" w:type="dxa"/>
            <w:tcBorders>
              <w:top w:val="single" w:sz="4" w:space="0" w:color="000000"/>
              <w:left w:val="single" w:sz="4" w:space="0" w:color="000000"/>
              <w:bottom w:val="single" w:sz="4" w:space="0" w:color="000000"/>
              <w:right w:val="single" w:sz="4" w:space="0" w:color="000000"/>
            </w:tcBorders>
          </w:tcPr>
          <w:p w14:paraId="7427C57D" w14:textId="77777777" w:rsidR="00D87769" w:rsidRDefault="00D87769" w:rsidP="007C4DE9">
            <w:pPr>
              <w:pStyle w:val="TableParagraph"/>
              <w:spacing w:line="315" w:lineRule="exact"/>
              <w:rPr>
                <w:sz w:val="28"/>
              </w:rPr>
            </w:pPr>
            <w:r>
              <w:rPr>
                <w:sz w:val="28"/>
              </w:rPr>
              <w:t>СД</w:t>
            </w:r>
          </w:p>
        </w:tc>
      </w:tr>
      <w:tr w:rsidR="00D87769" w14:paraId="725DD9BB" w14:textId="77777777" w:rsidTr="007C4DE9">
        <w:trPr>
          <w:trHeight w:val="369"/>
        </w:trPr>
        <w:tc>
          <w:tcPr>
            <w:tcW w:w="850" w:type="dxa"/>
            <w:tcBorders>
              <w:top w:val="single" w:sz="4" w:space="0" w:color="000000"/>
              <w:left w:val="single" w:sz="4" w:space="0" w:color="000000"/>
              <w:bottom w:val="single" w:sz="4" w:space="0" w:color="000000"/>
              <w:right w:val="single" w:sz="4" w:space="0" w:color="000000"/>
            </w:tcBorders>
          </w:tcPr>
          <w:p w14:paraId="370969EB" w14:textId="77777777" w:rsidR="00D87769" w:rsidRDefault="00D87769" w:rsidP="007C4DE9">
            <w:pPr>
              <w:pStyle w:val="TableParagraph"/>
              <w:spacing w:line="315" w:lineRule="exact"/>
              <w:rPr>
                <w:sz w:val="28"/>
                <w:lang w:val="en-US"/>
              </w:rPr>
            </w:pPr>
            <w:r>
              <w:rPr>
                <w:sz w:val="28"/>
              </w:rPr>
              <w:t>1</w:t>
            </w:r>
            <w:r>
              <w:rPr>
                <w:sz w:val="28"/>
                <w:lang w:val="en-US"/>
              </w:rPr>
              <w:t>0</w:t>
            </w:r>
          </w:p>
        </w:tc>
        <w:tc>
          <w:tcPr>
            <w:tcW w:w="5859" w:type="dxa"/>
            <w:tcBorders>
              <w:top w:val="single" w:sz="4" w:space="0" w:color="000000"/>
              <w:left w:val="single" w:sz="4" w:space="0" w:color="000000"/>
              <w:bottom w:val="single" w:sz="4" w:space="0" w:color="000000"/>
              <w:right w:val="single" w:sz="4" w:space="0" w:color="000000"/>
            </w:tcBorders>
          </w:tcPr>
          <w:p w14:paraId="7F313BD4" w14:textId="77777777" w:rsidR="00D87769" w:rsidRDefault="00D87769" w:rsidP="007C4DE9">
            <w:pPr>
              <w:pStyle w:val="TableParagraph"/>
              <w:spacing w:line="315" w:lineRule="exact"/>
              <w:rPr>
                <w:sz w:val="28"/>
              </w:rPr>
            </w:pPr>
            <w:r>
              <w:rPr>
                <w:sz w:val="28"/>
              </w:rPr>
              <w:t>Основные</w:t>
            </w:r>
            <w:r>
              <w:rPr>
                <w:spacing w:val="-4"/>
                <w:sz w:val="28"/>
              </w:rPr>
              <w:t xml:space="preserve"> </w:t>
            </w:r>
            <w:r>
              <w:rPr>
                <w:sz w:val="28"/>
              </w:rPr>
              <w:t>прайс-листы</w:t>
            </w:r>
            <w:r>
              <w:rPr>
                <w:spacing w:val="-3"/>
                <w:sz w:val="28"/>
              </w:rPr>
              <w:t xml:space="preserve"> </w:t>
            </w:r>
            <w:r>
              <w:rPr>
                <w:sz w:val="28"/>
              </w:rPr>
              <w:t>(ТХ)</w:t>
            </w:r>
          </w:p>
        </w:tc>
        <w:tc>
          <w:tcPr>
            <w:tcW w:w="1843" w:type="dxa"/>
            <w:tcBorders>
              <w:top w:val="single" w:sz="4" w:space="0" w:color="000000"/>
              <w:left w:val="single" w:sz="4" w:space="0" w:color="000000"/>
              <w:bottom w:val="single" w:sz="4" w:space="0" w:color="000000"/>
              <w:right w:val="single" w:sz="4" w:space="0" w:color="000000"/>
            </w:tcBorders>
          </w:tcPr>
          <w:p w14:paraId="1ED11D98" w14:textId="77777777" w:rsidR="00D87769" w:rsidRDefault="00D87769" w:rsidP="007C4DE9">
            <w:pPr>
              <w:pStyle w:val="TableParagraph"/>
              <w:spacing w:line="315" w:lineRule="exact"/>
              <w:ind w:left="143"/>
              <w:rPr>
                <w:sz w:val="28"/>
              </w:rPr>
            </w:pPr>
            <w:r>
              <w:rPr>
                <w:sz w:val="28"/>
              </w:rPr>
              <w:t>Книга</w:t>
            </w:r>
            <w:r>
              <w:rPr>
                <w:spacing w:val="2"/>
                <w:sz w:val="28"/>
              </w:rPr>
              <w:t xml:space="preserve"> </w:t>
            </w:r>
            <w:r>
              <w:rPr>
                <w:sz w:val="28"/>
              </w:rPr>
              <w:t>1.5.2</w:t>
            </w:r>
          </w:p>
        </w:tc>
        <w:tc>
          <w:tcPr>
            <w:tcW w:w="1416" w:type="dxa"/>
            <w:tcBorders>
              <w:top w:val="single" w:sz="4" w:space="0" w:color="000000"/>
              <w:left w:val="single" w:sz="4" w:space="0" w:color="000000"/>
              <w:bottom w:val="single" w:sz="4" w:space="0" w:color="000000"/>
              <w:right w:val="single" w:sz="4" w:space="0" w:color="000000"/>
            </w:tcBorders>
          </w:tcPr>
          <w:p w14:paraId="57690125" w14:textId="77777777" w:rsidR="00D87769" w:rsidRDefault="00D87769" w:rsidP="007C4DE9">
            <w:pPr>
              <w:pStyle w:val="TableParagraph"/>
              <w:spacing w:line="315" w:lineRule="exact"/>
              <w:rPr>
                <w:sz w:val="28"/>
              </w:rPr>
            </w:pPr>
            <w:r>
              <w:rPr>
                <w:w w:val="99"/>
                <w:sz w:val="28"/>
              </w:rPr>
              <w:t>-</w:t>
            </w:r>
          </w:p>
        </w:tc>
      </w:tr>
      <w:tr w:rsidR="00D87769" w14:paraId="7619CF94" w14:textId="77777777" w:rsidTr="007C4DE9">
        <w:trPr>
          <w:trHeight w:val="374"/>
        </w:trPr>
        <w:tc>
          <w:tcPr>
            <w:tcW w:w="850" w:type="dxa"/>
            <w:tcBorders>
              <w:top w:val="single" w:sz="4" w:space="0" w:color="000000"/>
              <w:left w:val="single" w:sz="4" w:space="0" w:color="000000"/>
              <w:bottom w:val="single" w:sz="4" w:space="0" w:color="000000"/>
              <w:right w:val="single" w:sz="4" w:space="0" w:color="000000"/>
            </w:tcBorders>
          </w:tcPr>
          <w:p w14:paraId="1576CD5A" w14:textId="6209A952" w:rsidR="00D87769" w:rsidRDefault="00D87769" w:rsidP="007C4DE9">
            <w:pPr>
              <w:pStyle w:val="TableParagraph"/>
              <w:spacing w:line="315" w:lineRule="exact"/>
              <w:rPr>
                <w:sz w:val="28"/>
                <w:lang w:val="en-US"/>
              </w:rPr>
            </w:pPr>
          </w:p>
        </w:tc>
        <w:tc>
          <w:tcPr>
            <w:tcW w:w="5859" w:type="dxa"/>
            <w:tcBorders>
              <w:top w:val="single" w:sz="4" w:space="0" w:color="000000"/>
              <w:left w:val="single" w:sz="4" w:space="0" w:color="000000"/>
              <w:bottom w:val="single" w:sz="4" w:space="0" w:color="000000"/>
              <w:right w:val="single" w:sz="4" w:space="0" w:color="000000"/>
            </w:tcBorders>
          </w:tcPr>
          <w:p w14:paraId="09B0B743" w14:textId="41907575" w:rsidR="00D87769" w:rsidRDefault="00D87769" w:rsidP="004D39E2">
            <w:pPr>
              <w:pStyle w:val="TableParagraph"/>
              <w:spacing w:line="315" w:lineRule="exact"/>
              <w:ind w:left="0"/>
              <w:rPr>
                <w:sz w:val="28"/>
              </w:rPr>
            </w:pPr>
          </w:p>
        </w:tc>
        <w:tc>
          <w:tcPr>
            <w:tcW w:w="1843" w:type="dxa"/>
            <w:tcBorders>
              <w:top w:val="single" w:sz="4" w:space="0" w:color="000000"/>
              <w:left w:val="single" w:sz="4" w:space="0" w:color="000000"/>
              <w:bottom w:val="single" w:sz="4" w:space="0" w:color="000000"/>
              <w:right w:val="single" w:sz="4" w:space="0" w:color="000000"/>
            </w:tcBorders>
          </w:tcPr>
          <w:p w14:paraId="5B733657" w14:textId="2D96B388" w:rsidR="00D87769" w:rsidRDefault="00D87769" w:rsidP="004D39E2">
            <w:pPr>
              <w:pStyle w:val="TableParagraph"/>
              <w:spacing w:line="315" w:lineRule="exact"/>
              <w:ind w:left="0"/>
              <w:rPr>
                <w:sz w:val="28"/>
              </w:rPr>
            </w:pPr>
          </w:p>
        </w:tc>
        <w:tc>
          <w:tcPr>
            <w:tcW w:w="1416" w:type="dxa"/>
            <w:tcBorders>
              <w:top w:val="single" w:sz="4" w:space="0" w:color="000000"/>
              <w:left w:val="single" w:sz="4" w:space="0" w:color="000000"/>
              <w:bottom w:val="single" w:sz="4" w:space="0" w:color="000000"/>
              <w:right w:val="single" w:sz="4" w:space="0" w:color="000000"/>
            </w:tcBorders>
          </w:tcPr>
          <w:p w14:paraId="6DF89FDD" w14:textId="09724000" w:rsidR="00D87769" w:rsidRDefault="00D87769" w:rsidP="007C4DE9">
            <w:pPr>
              <w:pStyle w:val="TableParagraph"/>
              <w:spacing w:line="315" w:lineRule="exact"/>
              <w:rPr>
                <w:sz w:val="28"/>
              </w:rPr>
            </w:pPr>
          </w:p>
        </w:tc>
      </w:tr>
      <w:tr w:rsidR="00D87769" w14:paraId="20B35B5E" w14:textId="77777777" w:rsidTr="007C4DE9">
        <w:trPr>
          <w:trHeight w:val="369"/>
        </w:trPr>
        <w:tc>
          <w:tcPr>
            <w:tcW w:w="850" w:type="dxa"/>
            <w:tcBorders>
              <w:top w:val="single" w:sz="4" w:space="0" w:color="000000"/>
              <w:left w:val="single" w:sz="4" w:space="0" w:color="000000"/>
              <w:bottom w:val="single" w:sz="4" w:space="0" w:color="000000"/>
              <w:right w:val="single" w:sz="4" w:space="0" w:color="000000"/>
            </w:tcBorders>
          </w:tcPr>
          <w:p w14:paraId="573D48FD" w14:textId="3098752F" w:rsidR="00D87769" w:rsidRPr="004D39E2" w:rsidRDefault="00D87769" w:rsidP="007C4DE9">
            <w:pPr>
              <w:pStyle w:val="TableParagraph"/>
              <w:spacing w:line="315" w:lineRule="exact"/>
              <w:rPr>
                <w:sz w:val="28"/>
              </w:rPr>
            </w:pPr>
            <w:r>
              <w:rPr>
                <w:sz w:val="28"/>
              </w:rPr>
              <w:t>1</w:t>
            </w:r>
            <w:r w:rsidR="004D39E2">
              <w:rPr>
                <w:sz w:val="28"/>
              </w:rPr>
              <w:t>1</w:t>
            </w:r>
          </w:p>
        </w:tc>
        <w:tc>
          <w:tcPr>
            <w:tcW w:w="5859" w:type="dxa"/>
            <w:tcBorders>
              <w:top w:val="single" w:sz="4" w:space="0" w:color="000000"/>
              <w:left w:val="single" w:sz="4" w:space="0" w:color="000000"/>
              <w:bottom w:val="single" w:sz="4" w:space="0" w:color="000000"/>
              <w:right w:val="single" w:sz="4" w:space="0" w:color="000000"/>
            </w:tcBorders>
          </w:tcPr>
          <w:p w14:paraId="65260539" w14:textId="77777777" w:rsidR="00D87769" w:rsidRDefault="00D87769" w:rsidP="007C4DE9">
            <w:pPr>
              <w:pStyle w:val="TableParagraph"/>
              <w:spacing w:line="315" w:lineRule="exact"/>
              <w:rPr>
                <w:sz w:val="28"/>
              </w:rPr>
            </w:pPr>
            <w:r>
              <w:rPr>
                <w:sz w:val="28"/>
              </w:rPr>
              <w:t>Основные</w:t>
            </w:r>
            <w:r>
              <w:rPr>
                <w:spacing w:val="-5"/>
                <w:sz w:val="28"/>
              </w:rPr>
              <w:t xml:space="preserve"> </w:t>
            </w:r>
            <w:r>
              <w:rPr>
                <w:sz w:val="28"/>
              </w:rPr>
              <w:t>прайс-листы</w:t>
            </w:r>
            <w:r>
              <w:rPr>
                <w:spacing w:val="-4"/>
                <w:sz w:val="28"/>
              </w:rPr>
              <w:t xml:space="preserve"> </w:t>
            </w:r>
            <w:r>
              <w:rPr>
                <w:sz w:val="28"/>
              </w:rPr>
              <w:t>(Общие)</w:t>
            </w:r>
          </w:p>
        </w:tc>
        <w:tc>
          <w:tcPr>
            <w:tcW w:w="1843" w:type="dxa"/>
            <w:tcBorders>
              <w:top w:val="single" w:sz="4" w:space="0" w:color="000000"/>
              <w:left w:val="single" w:sz="4" w:space="0" w:color="000000"/>
              <w:bottom w:val="single" w:sz="4" w:space="0" w:color="000000"/>
              <w:right w:val="single" w:sz="4" w:space="0" w:color="000000"/>
            </w:tcBorders>
          </w:tcPr>
          <w:p w14:paraId="7EA34A73" w14:textId="77777777" w:rsidR="00D87769" w:rsidRDefault="00D87769" w:rsidP="007C4DE9">
            <w:pPr>
              <w:pStyle w:val="TableParagraph"/>
              <w:spacing w:line="315" w:lineRule="exact"/>
              <w:ind w:left="143"/>
              <w:rPr>
                <w:sz w:val="28"/>
              </w:rPr>
            </w:pPr>
            <w:r>
              <w:rPr>
                <w:sz w:val="28"/>
              </w:rPr>
              <w:t>Книга</w:t>
            </w:r>
            <w:r>
              <w:rPr>
                <w:spacing w:val="2"/>
                <w:sz w:val="28"/>
              </w:rPr>
              <w:t xml:space="preserve"> </w:t>
            </w:r>
            <w:r>
              <w:rPr>
                <w:sz w:val="28"/>
              </w:rPr>
              <w:t>1.5.4</w:t>
            </w:r>
          </w:p>
        </w:tc>
        <w:tc>
          <w:tcPr>
            <w:tcW w:w="1416" w:type="dxa"/>
            <w:tcBorders>
              <w:top w:val="single" w:sz="4" w:space="0" w:color="000000"/>
              <w:left w:val="single" w:sz="4" w:space="0" w:color="000000"/>
              <w:bottom w:val="single" w:sz="4" w:space="0" w:color="000000"/>
              <w:right w:val="single" w:sz="4" w:space="0" w:color="000000"/>
            </w:tcBorders>
          </w:tcPr>
          <w:p w14:paraId="596C0973" w14:textId="77777777" w:rsidR="00D87769" w:rsidRDefault="00D87769" w:rsidP="007C4DE9">
            <w:pPr>
              <w:pStyle w:val="TableParagraph"/>
              <w:spacing w:line="315" w:lineRule="exact"/>
              <w:rPr>
                <w:sz w:val="28"/>
              </w:rPr>
            </w:pPr>
            <w:r>
              <w:rPr>
                <w:w w:val="99"/>
                <w:sz w:val="28"/>
              </w:rPr>
              <w:t>-</w:t>
            </w:r>
          </w:p>
        </w:tc>
      </w:tr>
      <w:tr w:rsidR="00D87769" w14:paraId="635B3E15" w14:textId="77777777" w:rsidTr="007C4DE9">
        <w:trPr>
          <w:trHeight w:val="369"/>
        </w:trPr>
        <w:tc>
          <w:tcPr>
            <w:tcW w:w="850" w:type="dxa"/>
            <w:tcBorders>
              <w:top w:val="single" w:sz="4" w:space="0" w:color="000000"/>
              <w:left w:val="single" w:sz="4" w:space="0" w:color="000000"/>
              <w:bottom w:val="single" w:sz="4" w:space="0" w:color="000000"/>
              <w:right w:val="single" w:sz="4" w:space="0" w:color="000000"/>
            </w:tcBorders>
          </w:tcPr>
          <w:p w14:paraId="1BC4EFC8" w14:textId="742558D2" w:rsidR="00D87769" w:rsidRDefault="00D87769" w:rsidP="007C4DE9">
            <w:pPr>
              <w:pStyle w:val="TableParagraph"/>
              <w:spacing w:line="315" w:lineRule="exact"/>
              <w:rPr>
                <w:sz w:val="28"/>
                <w:lang w:val="en-US"/>
              </w:rPr>
            </w:pPr>
          </w:p>
        </w:tc>
        <w:tc>
          <w:tcPr>
            <w:tcW w:w="5859" w:type="dxa"/>
            <w:tcBorders>
              <w:top w:val="single" w:sz="4" w:space="0" w:color="000000"/>
              <w:left w:val="single" w:sz="4" w:space="0" w:color="000000"/>
              <w:bottom w:val="single" w:sz="4" w:space="0" w:color="000000"/>
              <w:right w:val="single" w:sz="4" w:space="0" w:color="000000"/>
            </w:tcBorders>
          </w:tcPr>
          <w:p w14:paraId="6D2F7BD5" w14:textId="7F0E006F" w:rsidR="00D87769" w:rsidRDefault="00D87769" w:rsidP="007C4DE9">
            <w:pPr>
              <w:pStyle w:val="TableParagraph"/>
              <w:spacing w:line="315" w:lineRule="exact"/>
              <w:rPr>
                <w:sz w:val="28"/>
              </w:rPr>
            </w:pPr>
          </w:p>
        </w:tc>
        <w:tc>
          <w:tcPr>
            <w:tcW w:w="1843" w:type="dxa"/>
            <w:tcBorders>
              <w:top w:val="single" w:sz="4" w:space="0" w:color="000000"/>
              <w:left w:val="single" w:sz="4" w:space="0" w:color="000000"/>
              <w:bottom w:val="single" w:sz="4" w:space="0" w:color="000000"/>
              <w:right w:val="single" w:sz="4" w:space="0" w:color="000000"/>
            </w:tcBorders>
          </w:tcPr>
          <w:p w14:paraId="51AE92B7" w14:textId="7CE6202C" w:rsidR="00D87769" w:rsidRDefault="00D87769" w:rsidP="007C4DE9">
            <w:pPr>
              <w:pStyle w:val="TableParagraph"/>
              <w:spacing w:line="315" w:lineRule="exact"/>
              <w:ind w:left="143"/>
              <w:rPr>
                <w:sz w:val="28"/>
              </w:rPr>
            </w:pPr>
          </w:p>
        </w:tc>
        <w:tc>
          <w:tcPr>
            <w:tcW w:w="1416" w:type="dxa"/>
            <w:tcBorders>
              <w:top w:val="single" w:sz="4" w:space="0" w:color="000000"/>
              <w:left w:val="single" w:sz="4" w:space="0" w:color="000000"/>
              <w:bottom w:val="single" w:sz="4" w:space="0" w:color="000000"/>
              <w:right w:val="single" w:sz="4" w:space="0" w:color="000000"/>
            </w:tcBorders>
          </w:tcPr>
          <w:p w14:paraId="313F4588" w14:textId="57CD5FEE" w:rsidR="00D87769" w:rsidRDefault="00D87769" w:rsidP="007C4DE9">
            <w:pPr>
              <w:pStyle w:val="TableParagraph"/>
              <w:spacing w:line="315" w:lineRule="exact"/>
              <w:rPr>
                <w:sz w:val="28"/>
              </w:rPr>
            </w:pPr>
          </w:p>
        </w:tc>
      </w:tr>
      <w:tr w:rsidR="00D87769" w14:paraId="73D2C000" w14:textId="77777777" w:rsidTr="007C4DE9">
        <w:trPr>
          <w:trHeight w:val="369"/>
        </w:trPr>
        <w:tc>
          <w:tcPr>
            <w:tcW w:w="9968" w:type="dxa"/>
            <w:gridSpan w:val="4"/>
            <w:tcBorders>
              <w:top w:val="single" w:sz="4" w:space="0" w:color="000000"/>
              <w:left w:val="single" w:sz="4" w:space="0" w:color="000000"/>
              <w:bottom w:val="single" w:sz="4" w:space="0" w:color="000000"/>
              <w:right w:val="single" w:sz="4" w:space="0" w:color="000000"/>
            </w:tcBorders>
          </w:tcPr>
          <w:p w14:paraId="3E699700" w14:textId="77777777" w:rsidR="00D87769" w:rsidRDefault="00D87769" w:rsidP="007C4DE9">
            <w:pPr>
              <w:pStyle w:val="TableParagraph"/>
              <w:spacing w:line="320" w:lineRule="exact"/>
              <w:rPr>
                <w:b/>
                <w:sz w:val="28"/>
              </w:rPr>
            </w:pPr>
            <w:r>
              <w:rPr>
                <w:b/>
                <w:sz w:val="28"/>
              </w:rPr>
              <w:t>2. Том-2</w:t>
            </w:r>
          </w:p>
        </w:tc>
      </w:tr>
      <w:tr w:rsidR="00D87769" w14:paraId="6A74EF33" w14:textId="77777777" w:rsidTr="007C4DE9">
        <w:trPr>
          <w:trHeight w:val="369"/>
        </w:trPr>
        <w:tc>
          <w:tcPr>
            <w:tcW w:w="850" w:type="dxa"/>
            <w:tcBorders>
              <w:top w:val="single" w:sz="4" w:space="0" w:color="000000"/>
              <w:left w:val="single" w:sz="4" w:space="0" w:color="000000"/>
              <w:bottom w:val="single" w:sz="4" w:space="0" w:color="000000"/>
              <w:right w:val="single" w:sz="4" w:space="0" w:color="000000"/>
            </w:tcBorders>
          </w:tcPr>
          <w:p w14:paraId="771CBA81" w14:textId="77777777" w:rsidR="00D87769" w:rsidRDefault="00D87769" w:rsidP="007C4DE9">
            <w:pPr>
              <w:pStyle w:val="TableParagraph"/>
              <w:spacing w:line="315" w:lineRule="exact"/>
              <w:jc w:val="both"/>
              <w:rPr>
                <w:sz w:val="28"/>
              </w:rPr>
            </w:pPr>
            <w:r>
              <w:rPr>
                <w:w w:val="99"/>
                <w:sz w:val="28"/>
              </w:rPr>
              <w:t>1</w:t>
            </w:r>
          </w:p>
        </w:tc>
        <w:tc>
          <w:tcPr>
            <w:tcW w:w="5859" w:type="dxa"/>
            <w:tcBorders>
              <w:top w:val="single" w:sz="4" w:space="0" w:color="000000"/>
              <w:left w:val="single" w:sz="4" w:space="0" w:color="000000"/>
              <w:bottom w:val="single" w:sz="4" w:space="0" w:color="000000"/>
              <w:right w:val="single" w:sz="4" w:space="0" w:color="000000"/>
            </w:tcBorders>
          </w:tcPr>
          <w:p w14:paraId="242BE678" w14:textId="77777777" w:rsidR="00D87769" w:rsidRDefault="00D87769" w:rsidP="007C4DE9">
            <w:pPr>
              <w:pStyle w:val="TableParagraph"/>
              <w:spacing w:line="315" w:lineRule="exact"/>
              <w:rPr>
                <w:sz w:val="28"/>
              </w:rPr>
            </w:pPr>
            <w:r>
              <w:rPr>
                <w:sz w:val="28"/>
              </w:rPr>
              <w:t>Архитектурные</w:t>
            </w:r>
            <w:r>
              <w:rPr>
                <w:spacing w:val="-6"/>
                <w:sz w:val="28"/>
              </w:rPr>
              <w:t xml:space="preserve"> </w:t>
            </w:r>
            <w:r>
              <w:rPr>
                <w:sz w:val="28"/>
              </w:rPr>
              <w:t>решения</w:t>
            </w:r>
          </w:p>
        </w:tc>
        <w:tc>
          <w:tcPr>
            <w:tcW w:w="1843" w:type="dxa"/>
            <w:tcBorders>
              <w:top w:val="single" w:sz="4" w:space="0" w:color="000000"/>
              <w:left w:val="single" w:sz="4" w:space="0" w:color="000000"/>
              <w:bottom w:val="single" w:sz="4" w:space="0" w:color="000000"/>
              <w:right w:val="single" w:sz="4" w:space="0" w:color="000000"/>
            </w:tcBorders>
          </w:tcPr>
          <w:p w14:paraId="433549F5" w14:textId="77777777" w:rsidR="00D87769" w:rsidRDefault="00D87769" w:rsidP="007C4DE9">
            <w:pPr>
              <w:pStyle w:val="TableParagraph"/>
              <w:spacing w:line="315" w:lineRule="exact"/>
              <w:ind w:left="143"/>
              <w:rPr>
                <w:sz w:val="28"/>
              </w:rPr>
            </w:pPr>
            <w:r>
              <w:rPr>
                <w:sz w:val="28"/>
              </w:rPr>
              <w:t>Альбом</w:t>
            </w:r>
            <w:r>
              <w:rPr>
                <w:spacing w:val="-2"/>
                <w:sz w:val="28"/>
              </w:rPr>
              <w:t xml:space="preserve"> </w:t>
            </w:r>
            <w:r>
              <w:rPr>
                <w:sz w:val="28"/>
              </w:rPr>
              <w:t>2.1</w:t>
            </w:r>
          </w:p>
        </w:tc>
        <w:tc>
          <w:tcPr>
            <w:tcW w:w="1416" w:type="dxa"/>
            <w:tcBorders>
              <w:top w:val="single" w:sz="4" w:space="0" w:color="000000"/>
              <w:left w:val="single" w:sz="4" w:space="0" w:color="000000"/>
              <w:bottom w:val="single" w:sz="4" w:space="0" w:color="000000"/>
              <w:right w:val="single" w:sz="4" w:space="0" w:color="000000"/>
            </w:tcBorders>
          </w:tcPr>
          <w:p w14:paraId="6E6316F7" w14:textId="77777777" w:rsidR="00D87769" w:rsidRDefault="00D87769" w:rsidP="007C4DE9">
            <w:pPr>
              <w:pStyle w:val="TableParagraph"/>
              <w:spacing w:line="315" w:lineRule="exact"/>
              <w:rPr>
                <w:sz w:val="28"/>
              </w:rPr>
            </w:pPr>
            <w:r>
              <w:rPr>
                <w:sz w:val="28"/>
              </w:rPr>
              <w:t>АР</w:t>
            </w:r>
          </w:p>
        </w:tc>
      </w:tr>
      <w:tr w:rsidR="00D87769" w14:paraId="2B4FC407" w14:textId="77777777" w:rsidTr="007C4DE9">
        <w:trPr>
          <w:trHeight w:val="374"/>
        </w:trPr>
        <w:tc>
          <w:tcPr>
            <w:tcW w:w="850" w:type="dxa"/>
            <w:tcBorders>
              <w:top w:val="single" w:sz="4" w:space="0" w:color="000000"/>
              <w:left w:val="single" w:sz="4" w:space="0" w:color="000000"/>
              <w:bottom w:val="single" w:sz="4" w:space="0" w:color="000000"/>
              <w:right w:val="single" w:sz="4" w:space="0" w:color="000000"/>
            </w:tcBorders>
          </w:tcPr>
          <w:p w14:paraId="23095FE8" w14:textId="77777777" w:rsidR="00D87769" w:rsidRDefault="00D87769" w:rsidP="007C4DE9">
            <w:pPr>
              <w:pStyle w:val="TableParagraph"/>
              <w:spacing w:line="320" w:lineRule="exact"/>
              <w:jc w:val="both"/>
              <w:rPr>
                <w:sz w:val="28"/>
              </w:rPr>
            </w:pPr>
            <w:r>
              <w:rPr>
                <w:w w:val="99"/>
                <w:sz w:val="28"/>
              </w:rPr>
              <w:t>2</w:t>
            </w:r>
          </w:p>
        </w:tc>
        <w:tc>
          <w:tcPr>
            <w:tcW w:w="5859" w:type="dxa"/>
            <w:tcBorders>
              <w:top w:val="single" w:sz="4" w:space="0" w:color="000000"/>
              <w:left w:val="single" w:sz="4" w:space="0" w:color="000000"/>
              <w:bottom w:val="single" w:sz="4" w:space="0" w:color="000000"/>
              <w:right w:val="single" w:sz="4" w:space="0" w:color="000000"/>
            </w:tcBorders>
          </w:tcPr>
          <w:p w14:paraId="39B0FBBB" w14:textId="77777777" w:rsidR="00D87769" w:rsidRDefault="00D87769" w:rsidP="007C4DE9">
            <w:pPr>
              <w:pStyle w:val="TableParagraph"/>
              <w:spacing w:line="320" w:lineRule="exact"/>
              <w:rPr>
                <w:sz w:val="28"/>
              </w:rPr>
            </w:pPr>
            <w:r>
              <w:rPr>
                <w:sz w:val="28"/>
              </w:rPr>
              <w:t>Технологическая</w:t>
            </w:r>
            <w:r>
              <w:rPr>
                <w:spacing w:val="-8"/>
                <w:sz w:val="28"/>
              </w:rPr>
              <w:t xml:space="preserve"> </w:t>
            </w:r>
            <w:r>
              <w:rPr>
                <w:sz w:val="28"/>
              </w:rPr>
              <w:t>часть</w:t>
            </w:r>
          </w:p>
        </w:tc>
        <w:tc>
          <w:tcPr>
            <w:tcW w:w="1843" w:type="dxa"/>
            <w:tcBorders>
              <w:top w:val="single" w:sz="4" w:space="0" w:color="000000"/>
              <w:left w:val="single" w:sz="4" w:space="0" w:color="000000"/>
              <w:bottom w:val="single" w:sz="4" w:space="0" w:color="000000"/>
              <w:right w:val="single" w:sz="4" w:space="0" w:color="000000"/>
            </w:tcBorders>
          </w:tcPr>
          <w:p w14:paraId="55B61477" w14:textId="77777777" w:rsidR="00D87769" w:rsidRDefault="00D87769" w:rsidP="007C4DE9">
            <w:pPr>
              <w:pStyle w:val="TableParagraph"/>
              <w:spacing w:line="320" w:lineRule="exact"/>
              <w:ind w:left="143"/>
              <w:rPr>
                <w:sz w:val="28"/>
              </w:rPr>
            </w:pPr>
            <w:r>
              <w:rPr>
                <w:sz w:val="28"/>
              </w:rPr>
              <w:t>Альбом</w:t>
            </w:r>
            <w:r>
              <w:rPr>
                <w:spacing w:val="-2"/>
                <w:sz w:val="28"/>
              </w:rPr>
              <w:t xml:space="preserve"> </w:t>
            </w:r>
            <w:r>
              <w:rPr>
                <w:sz w:val="28"/>
              </w:rPr>
              <w:t>2.2</w:t>
            </w:r>
          </w:p>
        </w:tc>
        <w:tc>
          <w:tcPr>
            <w:tcW w:w="1416" w:type="dxa"/>
            <w:tcBorders>
              <w:top w:val="single" w:sz="4" w:space="0" w:color="000000"/>
              <w:left w:val="single" w:sz="4" w:space="0" w:color="000000"/>
              <w:bottom w:val="single" w:sz="4" w:space="0" w:color="000000"/>
              <w:right w:val="single" w:sz="4" w:space="0" w:color="000000"/>
            </w:tcBorders>
          </w:tcPr>
          <w:p w14:paraId="453C09C6" w14:textId="77777777" w:rsidR="00D87769" w:rsidRDefault="00D87769" w:rsidP="007C4DE9">
            <w:pPr>
              <w:pStyle w:val="TableParagraph"/>
              <w:spacing w:line="320" w:lineRule="exact"/>
              <w:rPr>
                <w:sz w:val="28"/>
              </w:rPr>
            </w:pPr>
            <w:r>
              <w:rPr>
                <w:sz w:val="28"/>
              </w:rPr>
              <w:t>ТХ</w:t>
            </w:r>
          </w:p>
        </w:tc>
      </w:tr>
      <w:tr w:rsidR="00D87769" w14:paraId="7215D3CD" w14:textId="77777777" w:rsidTr="007C4DE9">
        <w:trPr>
          <w:trHeight w:val="374"/>
        </w:trPr>
        <w:tc>
          <w:tcPr>
            <w:tcW w:w="850" w:type="dxa"/>
            <w:tcBorders>
              <w:top w:val="single" w:sz="4" w:space="0" w:color="000000"/>
              <w:left w:val="single" w:sz="4" w:space="0" w:color="000000"/>
              <w:bottom w:val="single" w:sz="4" w:space="0" w:color="000000"/>
              <w:right w:val="single" w:sz="4" w:space="0" w:color="000000"/>
            </w:tcBorders>
          </w:tcPr>
          <w:p w14:paraId="2E2004E1" w14:textId="77777777" w:rsidR="00D87769" w:rsidRDefault="00D87769" w:rsidP="007C4DE9">
            <w:pPr>
              <w:pStyle w:val="TableParagraph"/>
              <w:spacing w:line="320" w:lineRule="exact"/>
              <w:jc w:val="both"/>
              <w:rPr>
                <w:w w:val="99"/>
                <w:sz w:val="28"/>
              </w:rPr>
            </w:pPr>
            <w:r>
              <w:rPr>
                <w:w w:val="99"/>
                <w:sz w:val="28"/>
              </w:rPr>
              <w:t>3</w:t>
            </w:r>
          </w:p>
        </w:tc>
        <w:tc>
          <w:tcPr>
            <w:tcW w:w="5859" w:type="dxa"/>
            <w:tcBorders>
              <w:top w:val="single" w:sz="4" w:space="0" w:color="000000"/>
              <w:left w:val="single" w:sz="4" w:space="0" w:color="000000"/>
              <w:bottom w:val="single" w:sz="4" w:space="0" w:color="000000"/>
              <w:right w:val="single" w:sz="4" w:space="0" w:color="000000"/>
            </w:tcBorders>
          </w:tcPr>
          <w:p w14:paraId="1D67F864" w14:textId="77777777" w:rsidR="00D87769" w:rsidRDefault="00D87769" w:rsidP="007C4DE9">
            <w:pPr>
              <w:pStyle w:val="TableParagraph"/>
              <w:spacing w:line="320" w:lineRule="exact"/>
              <w:rPr>
                <w:sz w:val="28"/>
              </w:rPr>
            </w:pPr>
            <w:r>
              <w:rPr>
                <w:sz w:val="28"/>
              </w:rPr>
              <w:t>ТХ, мультимедийные системы</w:t>
            </w:r>
          </w:p>
        </w:tc>
        <w:tc>
          <w:tcPr>
            <w:tcW w:w="1843" w:type="dxa"/>
            <w:tcBorders>
              <w:top w:val="single" w:sz="4" w:space="0" w:color="000000"/>
              <w:left w:val="single" w:sz="4" w:space="0" w:color="000000"/>
              <w:bottom w:val="single" w:sz="4" w:space="0" w:color="000000"/>
              <w:right w:val="single" w:sz="4" w:space="0" w:color="000000"/>
            </w:tcBorders>
          </w:tcPr>
          <w:p w14:paraId="38B0E733" w14:textId="7F3FA1A0" w:rsidR="00D87769" w:rsidRDefault="00D87769" w:rsidP="007C4DE9">
            <w:pPr>
              <w:pStyle w:val="TableParagraph"/>
              <w:spacing w:line="320" w:lineRule="exact"/>
              <w:ind w:left="143"/>
              <w:rPr>
                <w:sz w:val="28"/>
              </w:rPr>
            </w:pPr>
            <w:r>
              <w:rPr>
                <w:sz w:val="28"/>
              </w:rPr>
              <w:t>Альбом 2.</w:t>
            </w:r>
            <w:r w:rsidR="00357234">
              <w:rPr>
                <w:sz w:val="28"/>
              </w:rPr>
              <w:t>2.2</w:t>
            </w:r>
          </w:p>
        </w:tc>
        <w:tc>
          <w:tcPr>
            <w:tcW w:w="1416" w:type="dxa"/>
            <w:tcBorders>
              <w:top w:val="single" w:sz="4" w:space="0" w:color="000000"/>
              <w:left w:val="single" w:sz="4" w:space="0" w:color="000000"/>
              <w:bottom w:val="single" w:sz="4" w:space="0" w:color="000000"/>
              <w:right w:val="single" w:sz="4" w:space="0" w:color="000000"/>
            </w:tcBorders>
          </w:tcPr>
          <w:p w14:paraId="75A26551" w14:textId="1D1BFE00" w:rsidR="00D87769" w:rsidRDefault="00357234" w:rsidP="007C4DE9">
            <w:pPr>
              <w:pStyle w:val="TableParagraph"/>
              <w:spacing w:line="320" w:lineRule="exact"/>
              <w:rPr>
                <w:sz w:val="28"/>
              </w:rPr>
            </w:pPr>
            <w:r>
              <w:rPr>
                <w:sz w:val="28"/>
              </w:rPr>
              <w:t>ТХ.ММС</w:t>
            </w:r>
          </w:p>
        </w:tc>
      </w:tr>
      <w:tr w:rsidR="00357234" w14:paraId="5C55D9EC" w14:textId="77777777" w:rsidTr="007C4DE9">
        <w:trPr>
          <w:trHeight w:val="374"/>
        </w:trPr>
        <w:tc>
          <w:tcPr>
            <w:tcW w:w="850" w:type="dxa"/>
            <w:tcBorders>
              <w:top w:val="single" w:sz="4" w:space="0" w:color="000000"/>
              <w:left w:val="single" w:sz="4" w:space="0" w:color="000000"/>
              <w:bottom w:val="single" w:sz="4" w:space="0" w:color="000000"/>
              <w:right w:val="single" w:sz="4" w:space="0" w:color="000000"/>
            </w:tcBorders>
          </w:tcPr>
          <w:p w14:paraId="64958C94" w14:textId="0D5D4364" w:rsidR="00357234" w:rsidRDefault="00357234" w:rsidP="00357234">
            <w:pPr>
              <w:pStyle w:val="TableParagraph"/>
              <w:spacing w:line="320" w:lineRule="exact"/>
              <w:jc w:val="both"/>
              <w:rPr>
                <w:w w:val="99"/>
                <w:sz w:val="28"/>
              </w:rPr>
            </w:pPr>
            <w:r>
              <w:rPr>
                <w:w w:val="99"/>
                <w:sz w:val="28"/>
              </w:rPr>
              <w:t>4</w:t>
            </w:r>
          </w:p>
        </w:tc>
        <w:tc>
          <w:tcPr>
            <w:tcW w:w="5859" w:type="dxa"/>
            <w:tcBorders>
              <w:top w:val="single" w:sz="4" w:space="0" w:color="000000"/>
              <w:left w:val="single" w:sz="4" w:space="0" w:color="000000"/>
              <w:bottom w:val="single" w:sz="4" w:space="0" w:color="000000"/>
              <w:right w:val="single" w:sz="4" w:space="0" w:color="000000"/>
            </w:tcBorders>
          </w:tcPr>
          <w:p w14:paraId="583EF104" w14:textId="4754992F" w:rsidR="00357234" w:rsidRDefault="00357234" w:rsidP="00357234">
            <w:pPr>
              <w:pStyle w:val="TableParagraph"/>
              <w:spacing w:line="320" w:lineRule="exact"/>
              <w:rPr>
                <w:sz w:val="28"/>
              </w:rPr>
            </w:pPr>
            <w:r>
              <w:rPr>
                <w:sz w:val="28"/>
              </w:rPr>
              <w:t>ТХ, билетно-пропускная система</w:t>
            </w:r>
          </w:p>
        </w:tc>
        <w:tc>
          <w:tcPr>
            <w:tcW w:w="1843" w:type="dxa"/>
            <w:tcBorders>
              <w:top w:val="single" w:sz="4" w:space="0" w:color="000000"/>
              <w:left w:val="single" w:sz="4" w:space="0" w:color="000000"/>
              <w:bottom w:val="single" w:sz="4" w:space="0" w:color="000000"/>
              <w:right w:val="single" w:sz="4" w:space="0" w:color="000000"/>
            </w:tcBorders>
          </w:tcPr>
          <w:p w14:paraId="01B10BD6" w14:textId="3A1A42F4" w:rsidR="00357234" w:rsidRDefault="00357234" w:rsidP="00357234">
            <w:pPr>
              <w:pStyle w:val="TableParagraph"/>
              <w:spacing w:line="315" w:lineRule="exact"/>
              <w:ind w:left="143"/>
              <w:rPr>
                <w:sz w:val="28"/>
              </w:rPr>
            </w:pPr>
            <w:r w:rsidRPr="00357234">
              <w:rPr>
                <w:sz w:val="24"/>
                <w:szCs w:val="24"/>
              </w:rPr>
              <w:t>Альбом 2.</w:t>
            </w:r>
            <w:r w:rsidRPr="00357234">
              <w:rPr>
                <w:sz w:val="24"/>
                <w:szCs w:val="24"/>
              </w:rPr>
              <w:t>7.10</w:t>
            </w:r>
          </w:p>
        </w:tc>
        <w:tc>
          <w:tcPr>
            <w:tcW w:w="1416" w:type="dxa"/>
            <w:tcBorders>
              <w:top w:val="single" w:sz="4" w:space="0" w:color="000000"/>
              <w:left w:val="single" w:sz="4" w:space="0" w:color="000000"/>
              <w:bottom w:val="single" w:sz="4" w:space="0" w:color="000000"/>
              <w:right w:val="single" w:sz="4" w:space="0" w:color="000000"/>
            </w:tcBorders>
          </w:tcPr>
          <w:p w14:paraId="001FBB02" w14:textId="2EC8E08E" w:rsidR="00357234" w:rsidRDefault="00357234" w:rsidP="00357234">
            <w:pPr>
              <w:pStyle w:val="TableParagraph"/>
              <w:spacing w:line="320" w:lineRule="exact"/>
              <w:rPr>
                <w:sz w:val="28"/>
              </w:rPr>
            </w:pPr>
            <w:r>
              <w:rPr>
                <w:sz w:val="28"/>
              </w:rPr>
              <w:t>ТХ.БПС</w:t>
            </w:r>
          </w:p>
        </w:tc>
      </w:tr>
      <w:tr w:rsidR="00357234" w14:paraId="510D7A49" w14:textId="77777777" w:rsidTr="007C4DE9">
        <w:trPr>
          <w:trHeight w:val="369"/>
        </w:trPr>
        <w:tc>
          <w:tcPr>
            <w:tcW w:w="850" w:type="dxa"/>
            <w:tcBorders>
              <w:top w:val="single" w:sz="4" w:space="0" w:color="000000"/>
              <w:left w:val="single" w:sz="4" w:space="0" w:color="000000"/>
              <w:bottom w:val="single" w:sz="4" w:space="0" w:color="000000"/>
              <w:right w:val="single" w:sz="4" w:space="0" w:color="000000"/>
            </w:tcBorders>
          </w:tcPr>
          <w:p w14:paraId="4A6B5795" w14:textId="4DEF0B86" w:rsidR="00357234" w:rsidRDefault="00357234" w:rsidP="00357234">
            <w:pPr>
              <w:pStyle w:val="TableParagraph"/>
              <w:spacing w:line="315" w:lineRule="exact"/>
              <w:ind w:left="0"/>
              <w:jc w:val="both"/>
              <w:rPr>
                <w:w w:val="99"/>
                <w:sz w:val="28"/>
              </w:rPr>
            </w:pPr>
            <w:r>
              <w:rPr>
                <w:w w:val="99"/>
                <w:sz w:val="28"/>
              </w:rPr>
              <w:t xml:space="preserve"> </w:t>
            </w:r>
            <w:r>
              <w:rPr>
                <w:w w:val="99"/>
                <w:sz w:val="28"/>
              </w:rPr>
              <w:t>5</w:t>
            </w:r>
          </w:p>
        </w:tc>
        <w:tc>
          <w:tcPr>
            <w:tcW w:w="5859" w:type="dxa"/>
            <w:tcBorders>
              <w:top w:val="single" w:sz="4" w:space="0" w:color="000000"/>
              <w:left w:val="single" w:sz="4" w:space="0" w:color="000000"/>
              <w:bottom w:val="single" w:sz="4" w:space="0" w:color="000000"/>
              <w:right w:val="single" w:sz="4" w:space="0" w:color="000000"/>
            </w:tcBorders>
          </w:tcPr>
          <w:p w14:paraId="130BCF91" w14:textId="77777777" w:rsidR="00357234" w:rsidRDefault="00357234" w:rsidP="00357234">
            <w:pPr>
              <w:pStyle w:val="TableParagraph"/>
              <w:spacing w:line="315" w:lineRule="exact"/>
              <w:rPr>
                <w:sz w:val="28"/>
              </w:rPr>
            </w:pPr>
            <w:r>
              <w:rPr>
                <w:sz w:val="28"/>
              </w:rPr>
              <w:t>Конструкции</w:t>
            </w:r>
            <w:r>
              <w:rPr>
                <w:spacing w:val="-8"/>
                <w:sz w:val="28"/>
              </w:rPr>
              <w:t xml:space="preserve"> </w:t>
            </w:r>
            <w:r>
              <w:rPr>
                <w:sz w:val="28"/>
              </w:rPr>
              <w:t>железобетонные ниже 0.000</w:t>
            </w:r>
          </w:p>
        </w:tc>
        <w:tc>
          <w:tcPr>
            <w:tcW w:w="1843" w:type="dxa"/>
            <w:tcBorders>
              <w:top w:val="single" w:sz="4" w:space="0" w:color="000000"/>
              <w:left w:val="single" w:sz="4" w:space="0" w:color="000000"/>
              <w:bottom w:val="single" w:sz="4" w:space="0" w:color="000000"/>
              <w:right w:val="single" w:sz="4" w:space="0" w:color="000000"/>
            </w:tcBorders>
          </w:tcPr>
          <w:p w14:paraId="47269863" w14:textId="77777777" w:rsidR="00357234" w:rsidRPr="00F53E41" w:rsidRDefault="00357234" w:rsidP="00357234">
            <w:pPr>
              <w:pStyle w:val="TableParagraph"/>
              <w:spacing w:line="315" w:lineRule="exact"/>
              <w:ind w:left="143"/>
              <w:rPr>
                <w:sz w:val="24"/>
                <w:szCs w:val="24"/>
              </w:rPr>
            </w:pPr>
            <w:r w:rsidRPr="00F53E41">
              <w:rPr>
                <w:sz w:val="24"/>
                <w:szCs w:val="24"/>
              </w:rPr>
              <w:t>Альбом 2.3.1.0</w:t>
            </w:r>
          </w:p>
        </w:tc>
        <w:tc>
          <w:tcPr>
            <w:tcW w:w="1416" w:type="dxa"/>
            <w:tcBorders>
              <w:top w:val="single" w:sz="4" w:space="0" w:color="000000"/>
              <w:left w:val="single" w:sz="4" w:space="0" w:color="000000"/>
              <w:bottom w:val="single" w:sz="4" w:space="0" w:color="000000"/>
              <w:right w:val="single" w:sz="4" w:space="0" w:color="000000"/>
            </w:tcBorders>
          </w:tcPr>
          <w:p w14:paraId="2EB0D5F9" w14:textId="77777777" w:rsidR="00357234" w:rsidRDefault="00357234" w:rsidP="00357234">
            <w:pPr>
              <w:pStyle w:val="TableParagraph"/>
              <w:spacing w:line="315" w:lineRule="exact"/>
              <w:rPr>
                <w:sz w:val="28"/>
              </w:rPr>
            </w:pPr>
            <w:r>
              <w:rPr>
                <w:sz w:val="28"/>
              </w:rPr>
              <w:t>КЖ0</w:t>
            </w:r>
          </w:p>
        </w:tc>
      </w:tr>
      <w:tr w:rsidR="00357234" w14:paraId="202C669B" w14:textId="77777777" w:rsidTr="007C4DE9">
        <w:trPr>
          <w:trHeight w:val="369"/>
        </w:trPr>
        <w:tc>
          <w:tcPr>
            <w:tcW w:w="850" w:type="dxa"/>
            <w:tcBorders>
              <w:top w:val="single" w:sz="4" w:space="0" w:color="000000"/>
              <w:left w:val="single" w:sz="4" w:space="0" w:color="000000"/>
              <w:bottom w:val="single" w:sz="4" w:space="0" w:color="000000"/>
              <w:right w:val="single" w:sz="4" w:space="0" w:color="000000"/>
            </w:tcBorders>
          </w:tcPr>
          <w:p w14:paraId="0D1931A4" w14:textId="26712732" w:rsidR="00357234" w:rsidRDefault="00357234" w:rsidP="00357234">
            <w:pPr>
              <w:pStyle w:val="TableParagraph"/>
              <w:spacing w:line="315" w:lineRule="exact"/>
              <w:jc w:val="both"/>
              <w:rPr>
                <w:w w:val="99"/>
                <w:sz w:val="28"/>
              </w:rPr>
            </w:pPr>
            <w:r>
              <w:rPr>
                <w:w w:val="99"/>
                <w:sz w:val="28"/>
              </w:rPr>
              <w:t>6</w:t>
            </w:r>
          </w:p>
        </w:tc>
        <w:tc>
          <w:tcPr>
            <w:tcW w:w="5859" w:type="dxa"/>
            <w:tcBorders>
              <w:top w:val="single" w:sz="4" w:space="0" w:color="000000"/>
              <w:left w:val="single" w:sz="4" w:space="0" w:color="000000"/>
              <w:bottom w:val="single" w:sz="4" w:space="0" w:color="000000"/>
              <w:right w:val="single" w:sz="4" w:space="0" w:color="000000"/>
            </w:tcBorders>
          </w:tcPr>
          <w:p w14:paraId="1A92225E" w14:textId="77777777" w:rsidR="00357234" w:rsidRDefault="00357234" w:rsidP="00357234">
            <w:pPr>
              <w:pStyle w:val="TableParagraph"/>
              <w:spacing w:line="315" w:lineRule="exact"/>
              <w:rPr>
                <w:sz w:val="28"/>
              </w:rPr>
            </w:pPr>
            <w:r>
              <w:rPr>
                <w:sz w:val="28"/>
              </w:rPr>
              <w:t>Конструкции</w:t>
            </w:r>
            <w:r>
              <w:rPr>
                <w:spacing w:val="-8"/>
                <w:sz w:val="28"/>
              </w:rPr>
              <w:t xml:space="preserve"> </w:t>
            </w:r>
            <w:r>
              <w:rPr>
                <w:sz w:val="28"/>
              </w:rPr>
              <w:t>железобетонные выше 0.000</w:t>
            </w:r>
          </w:p>
        </w:tc>
        <w:tc>
          <w:tcPr>
            <w:tcW w:w="1843" w:type="dxa"/>
            <w:tcBorders>
              <w:top w:val="single" w:sz="4" w:space="0" w:color="000000"/>
              <w:left w:val="single" w:sz="4" w:space="0" w:color="000000"/>
              <w:bottom w:val="single" w:sz="4" w:space="0" w:color="000000"/>
              <w:right w:val="single" w:sz="4" w:space="0" w:color="000000"/>
            </w:tcBorders>
          </w:tcPr>
          <w:p w14:paraId="733D360E" w14:textId="77777777" w:rsidR="00357234" w:rsidRDefault="00357234" w:rsidP="00357234">
            <w:pPr>
              <w:pStyle w:val="TableParagraph"/>
              <w:spacing w:line="315" w:lineRule="exact"/>
              <w:ind w:left="143"/>
              <w:rPr>
                <w:sz w:val="28"/>
              </w:rPr>
            </w:pPr>
            <w:r w:rsidRPr="00F53E41">
              <w:rPr>
                <w:sz w:val="24"/>
                <w:szCs w:val="24"/>
              </w:rPr>
              <w:t>Альбом 2.3.1.</w:t>
            </w:r>
            <w:r>
              <w:rPr>
                <w:sz w:val="24"/>
                <w:szCs w:val="24"/>
              </w:rPr>
              <w:t>1</w:t>
            </w:r>
          </w:p>
        </w:tc>
        <w:tc>
          <w:tcPr>
            <w:tcW w:w="1416" w:type="dxa"/>
            <w:tcBorders>
              <w:top w:val="single" w:sz="4" w:space="0" w:color="000000"/>
              <w:left w:val="single" w:sz="4" w:space="0" w:color="000000"/>
              <w:bottom w:val="single" w:sz="4" w:space="0" w:color="000000"/>
              <w:right w:val="single" w:sz="4" w:space="0" w:color="000000"/>
            </w:tcBorders>
          </w:tcPr>
          <w:p w14:paraId="0E4FA2FC" w14:textId="77777777" w:rsidR="00357234" w:rsidRDefault="00357234" w:rsidP="00357234">
            <w:pPr>
              <w:pStyle w:val="TableParagraph"/>
              <w:spacing w:line="315" w:lineRule="exact"/>
              <w:rPr>
                <w:sz w:val="28"/>
              </w:rPr>
            </w:pPr>
            <w:r>
              <w:rPr>
                <w:sz w:val="28"/>
              </w:rPr>
              <w:t>КЖ1</w:t>
            </w:r>
          </w:p>
        </w:tc>
      </w:tr>
      <w:tr w:rsidR="00357234" w14:paraId="3D02A49D" w14:textId="77777777" w:rsidTr="007C4DE9">
        <w:trPr>
          <w:trHeight w:val="369"/>
        </w:trPr>
        <w:tc>
          <w:tcPr>
            <w:tcW w:w="850" w:type="dxa"/>
            <w:tcBorders>
              <w:top w:val="single" w:sz="4" w:space="0" w:color="000000"/>
              <w:left w:val="single" w:sz="4" w:space="0" w:color="000000"/>
              <w:bottom w:val="single" w:sz="4" w:space="0" w:color="000000"/>
              <w:right w:val="single" w:sz="4" w:space="0" w:color="000000"/>
            </w:tcBorders>
          </w:tcPr>
          <w:p w14:paraId="6268FF9B" w14:textId="5DF95EF6" w:rsidR="00357234" w:rsidRDefault="00357234" w:rsidP="00357234">
            <w:pPr>
              <w:pStyle w:val="TableParagraph"/>
              <w:spacing w:line="315" w:lineRule="exact"/>
              <w:jc w:val="both"/>
              <w:rPr>
                <w:sz w:val="28"/>
              </w:rPr>
            </w:pPr>
            <w:r>
              <w:rPr>
                <w:w w:val="99"/>
                <w:sz w:val="28"/>
              </w:rPr>
              <w:t>5</w:t>
            </w:r>
          </w:p>
        </w:tc>
        <w:tc>
          <w:tcPr>
            <w:tcW w:w="5859" w:type="dxa"/>
            <w:tcBorders>
              <w:top w:val="single" w:sz="4" w:space="0" w:color="000000"/>
              <w:left w:val="single" w:sz="4" w:space="0" w:color="000000"/>
              <w:bottom w:val="single" w:sz="4" w:space="0" w:color="000000"/>
              <w:right w:val="single" w:sz="4" w:space="0" w:color="000000"/>
            </w:tcBorders>
          </w:tcPr>
          <w:p w14:paraId="7122B918" w14:textId="77777777" w:rsidR="00357234" w:rsidRDefault="00357234" w:rsidP="00357234">
            <w:pPr>
              <w:pStyle w:val="TableParagraph"/>
              <w:spacing w:line="315" w:lineRule="exact"/>
              <w:rPr>
                <w:sz w:val="28"/>
              </w:rPr>
            </w:pPr>
            <w:r>
              <w:rPr>
                <w:sz w:val="28"/>
              </w:rPr>
              <w:t>Конструкции</w:t>
            </w:r>
            <w:r>
              <w:rPr>
                <w:spacing w:val="-8"/>
                <w:sz w:val="28"/>
              </w:rPr>
              <w:t xml:space="preserve"> </w:t>
            </w:r>
            <w:r>
              <w:rPr>
                <w:sz w:val="28"/>
              </w:rPr>
              <w:t>железобетонные (изделия)</w:t>
            </w:r>
          </w:p>
        </w:tc>
        <w:tc>
          <w:tcPr>
            <w:tcW w:w="1843" w:type="dxa"/>
            <w:tcBorders>
              <w:top w:val="single" w:sz="4" w:space="0" w:color="000000"/>
              <w:left w:val="single" w:sz="4" w:space="0" w:color="000000"/>
              <w:bottom w:val="single" w:sz="4" w:space="0" w:color="000000"/>
              <w:right w:val="single" w:sz="4" w:space="0" w:color="000000"/>
            </w:tcBorders>
          </w:tcPr>
          <w:p w14:paraId="5C23BB1D" w14:textId="77777777" w:rsidR="00357234" w:rsidRDefault="00357234" w:rsidP="00357234">
            <w:pPr>
              <w:pStyle w:val="TableParagraph"/>
              <w:spacing w:line="315" w:lineRule="exact"/>
              <w:ind w:left="143"/>
              <w:rPr>
                <w:sz w:val="28"/>
              </w:rPr>
            </w:pPr>
            <w:r w:rsidRPr="00F53E41">
              <w:rPr>
                <w:sz w:val="24"/>
                <w:szCs w:val="24"/>
              </w:rPr>
              <w:t>Альбом 2.3.1.</w:t>
            </w:r>
            <w:r>
              <w:rPr>
                <w:sz w:val="24"/>
                <w:szCs w:val="24"/>
              </w:rPr>
              <w:t>2</w:t>
            </w:r>
          </w:p>
        </w:tc>
        <w:tc>
          <w:tcPr>
            <w:tcW w:w="1416" w:type="dxa"/>
            <w:tcBorders>
              <w:top w:val="single" w:sz="4" w:space="0" w:color="000000"/>
              <w:left w:val="single" w:sz="4" w:space="0" w:color="000000"/>
              <w:bottom w:val="single" w:sz="4" w:space="0" w:color="000000"/>
              <w:right w:val="single" w:sz="4" w:space="0" w:color="000000"/>
            </w:tcBorders>
          </w:tcPr>
          <w:p w14:paraId="61CE28DE" w14:textId="77777777" w:rsidR="00357234" w:rsidRDefault="00357234" w:rsidP="00357234">
            <w:pPr>
              <w:pStyle w:val="TableParagraph"/>
              <w:spacing w:line="315" w:lineRule="exact"/>
              <w:rPr>
                <w:sz w:val="28"/>
              </w:rPr>
            </w:pPr>
            <w:r>
              <w:rPr>
                <w:sz w:val="28"/>
              </w:rPr>
              <w:t>КЖ1.И</w:t>
            </w:r>
          </w:p>
        </w:tc>
      </w:tr>
      <w:tr w:rsidR="00357234" w14:paraId="1F0D5A12" w14:textId="77777777" w:rsidTr="007C4DE9">
        <w:trPr>
          <w:trHeight w:val="369"/>
        </w:trPr>
        <w:tc>
          <w:tcPr>
            <w:tcW w:w="850" w:type="dxa"/>
            <w:tcBorders>
              <w:top w:val="single" w:sz="4" w:space="0" w:color="000000"/>
              <w:left w:val="single" w:sz="4" w:space="0" w:color="000000"/>
              <w:bottom w:val="single" w:sz="4" w:space="0" w:color="000000"/>
              <w:right w:val="single" w:sz="4" w:space="0" w:color="000000"/>
            </w:tcBorders>
          </w:tcPr>
          <w:p w14:paraId="2971FE51" w14:textId="42BCED3E" w:rsidR="00357234" w:rsidRDefault="00357234" w:rsidP="00357234">
            <w:pPr>
              <w:pStyle w:val="TableParagraph"/>
              <w:spacing w:line="315" w:lineRule="exact"/>
              <w:jc w:val="both"/>
              <w:rPr>
                <w:sz w:val="28"/>
              </w:rPr>
            </w:pPr>
            <w:r>
              <w:rPr>
                <w:w w:val="99"/>
                <w:sz w:val="28"/>
              </w:rPr>
              <w:t>6</w:t>
            </w:r>
          </w:p>
        </w:tc>
        <w:tc>
          <w:tcPr>
            <w:tcW w:w="5859" w:type="dxa"/>
            <w:tcBorders>
              <w:top w:val="single" w:sz="4" w:space="0" w:color="000000"/>
              <w:left w:val="single" w:sz="4" w:space="0" w:color="000000"/>
              <w:bottom w:val="single" w:sz="4" w:space="0" w:color="000000"/>
              <w:right w:val="single" w:sz="4" w:space="0" w:color="000000"/>
            </w:tcBorders>
          </w:tcPr>
          <w:p w14:paraId="153636C1" w14:textId="77777777" w:rsidR="00357234" w:rsidRDefault="00357234" w:rsidP="00357234">
            <w:pPr>
              <w:pStyle w:val="TableParagraph"/>
              <w:spacing w:line="315" w:lineRule="exact"/>
              <w:rPr>
                <w:sz w:val="28"/>
              </w:rPr>
            </w:pPr>
            <w:r>
              <w:rPr>
                <w:sz w:val="28"/>
              </w:rPr>
              <w:t>Конструкции</w:t>
            </w:r>
            <w:r>
              <w:rPr>
                <w:spacing w:val="-7"/>
                <w:sz w:val="28"/>
              </w:rPr>
              <w:t xml:space="preserve"> </w:t>
            </w:r>
            <w:r>
              <w:rPr>
                <w:sz w:val="28"/>
              </w:rPr>
              <w:t>металлические</w:t>
            </w:r>
          </w:p>
        </w:tc>
        <w:tc>
          <w:tcPr>
            <w:tcW w:w="1843" w:type="dxa"/>
            <w:tcBorders>
              <w:top w:val="single" w:sz="4" w:space="0" w:color="000000"/>
              <w:left w:val="single" w:sz="4" w:space="0" w:color="000000"/>
              <w:bottom w:val="single" w:sz="4" w:space="0" w:color="000000"/>
              <w:right w:val="single" w:sz="4" w:space="0" w:color="000000"/>
            </w:tcBorders>
          </w:tcPr>
          <w:p w14:paraId="5BDF4EF9" w14:textId="77777777" w:rsidR="00357234" w:rsidRDefault="00357234" w:rsidP="00357234">
            <w:pPr>
              <w:pStyle w:val="TableParagraph"/>
              <w:spacing w:line="315" w:lineRule="exact"/>
              <w:ind w:left="143"/>
              <w:rPr>
                <w:sz w:val="28"/>
              </w:rPr>
            </w:pPr>
            <w:r>
              <w:rPr>
                <w:sz w:val="28"/>
              </w:rPr>
              <w:t>Альбом</w:t>
            </w:r>
            <w:r>
              <w:rPr>
                <w:spacing w:val="-1"/>
                <w:sz w:val="28"/>
              </w:rPr>
              <w:t xml:space="preserve"> </w:t>
            </w:r>
            <w:r>
              <w:rPr>
                <w:sz w:val="28"/>
              </w:rPr>
              <w:t>2.3.2</w:t>
            </w:r>
          </w:p>
        </w:tc>
        <w:tc>
          <w:tcPr>
            <w:tcW w:w="1416" w:type="dxa"/>
            <w:tcBorders>
              <w:top w:val="single" w:sz="4" w:space="0" w:color="000000"/>
              <w:left w:val="single" w:sz="4" w:space="0" w:color="000000"/>
              <w:bottom w:val="single" w:sz="4" w:space="0" w:color="000000"/>
              <w:right w:val="single" w:sz="4" w:space="0" w:color="000000"/>
            </w:tcBorders>
          </w:tcPr>
          <w:p w14:paraId="20E57D87" w14:textId="77777777" w:rsidR="00357234" w:rsidRDefault="00357234" w:rsidP="00357234">
            <w:pPr>
              <w:pStyle w:val="TableParagraph"/>
              <w:spacing w:line="315" w:lineRule="exact"/>
              <w:rPr>
                <w:sz w:val="28"/>
              </w:rPr>
            </w:pPr>
            <w:r>
              <w:rPr>
                <w:sz w:val="28"/>
              </w:rPr>
              <w:t>КМ</w:t>
            </w:r>
          </w:p>
        </w:tc>
      </w:tr>
      <w:tr w:rsidR="00357234" w14:paraId="47F689F4" w14:textId="77777777" w:rsidTr="007C4DE9">
        <w:trPr>
          <w:trHeight w:val="369"/>
        </w:trPr>
        <w:tc>
          <w:tcPr>
            <w:tcW w:w="850" w:type="dxa"/>
            <w:tcBorders>
              <w:top w:val="single" w:sz="4" w:space="0" w:color="000000"/>
              <w:left w:val="single" w:sz="4" w:space="0" w:color="000000"/>
              <w:bottom w:val="single" w:sz="4" w:space="0" w:color="000000"/>
              <w:right w:val="single" w:sz="4" w:space="0" w:color="000000"/>
            </w:tcBorders>
          </w:tcPr>
          <w:p w14:paraId="5E451697" w14:textId="64E63040" w:rsidR="00357234" w:rsidRDefault="00357234" w:rsidP="00357234">
            <w:pPr>
              <w:pStyle w:val="TableParagraph"/>
              <w:spacing w:line="315" w:lineRule="exact"/>
              <w:jc w:val="both"/>
              <w:rPr>
                <w:sz w:val="28"/>
              </w:rPr>
            </w:pPr>
            <w:r>
              <w:rPr>
                <w:w w:val="99"/>
                <w:sz w:val="28"/>
              </w:rPr>
              <w:t>7</w:t>
            </w:r>
          </w:p>
        </w:tc>
        <w:tc>
          <w:tcPr>
            <w:tcW w:w="5859" w:type="dxa"/>
            <w:tcBorders>
              <w:top w:val="single" w:sz="4" w:space="0" w:color="000000"/>
              <w:left w:val="single" w:sz="4" w:space="0" w:color="000000"/>
              <w:bottom w:val="single" w:sz="4" w:space="0" w:color="000000"/>
              <w:right w:val="single" w:sz="4" w:space="0" w:color="000000"/>
            </w:tcBorders>
          </w:tcPr>
          <w:p w14:paraId="1B808596" w14:textId="77777777" w:rsidR="00357234" w:rsidRDefault="00357234" w:rsidP="00357234">
            <w:pPr>
              <w:pStyle w:val="TableParagraph"/>
              <w:spacing w:line="315" w:lineRule="exact"/>
              <w:rPr>
                <w:sz w:val="28"/>
              </w:rPr>
            </w:pPr>
            <w:r>
              <w:rPr>
                <w:sz w:val="28"/>
              </w:rPr>
              <w:t>Конструкции</w:t>
            </w:r>
            <w:r>
              <w:rPr>
                <w:spacing w:val="-7"/>
                <w:sz w:val="28"/>
              </w:rPr>
              <w:t xml:space="preserve"> </w:t>
            </w:r>
            <w:r>
              <w:rPr>
                <w:sz w:val="28"/>
              </w:rPr>
              <w:t>металлические 2</w:t>
            </w:r>
          </w:p>
        </w:tc>
        <w:tc>
          <w:tcPr>
            <w:tcW w:w="1843" w:type="dxa"/>
            <w:tcBorders>
              <w:top w:val="single" w:sz="4" w:space="0" w:color="000000"/>
              <w:left w:val="single" w:sz="4" w:space="0" w:color="000000"/>
              <w:bottom w:val="single" w:sz="4" w:space="0" w:color="000000"/>
              <w:right w:val="single" w:sz="4" w:space="0" w:color="000000"/>
            </w:tcBorders>
          </w:tcPr>
          <w:p w14:paraId="2C918018" w14:textId="01DEA13F" w:rsidR="00357234" w:rsidRDefault="00357234" w:rsidP="00357234">
            <w:pPr>
              <w:pStyle w:val="TableParagraph"/>
              <w:spacing w:line="315" w:lineRule="exact"/>
              <w:ind w:left="143"/>
              <w:rPr>
                <w:sz w:val="28"/>
              </w:rPr>
            </w:pPr>
            <w:r>
              <w:rPr>
                <w:sz w:val="28"/>
              </w:rPr>
              <w:t>Альбом</w:t>
            </w:r>
            <w:r>
              <w:rPr>
                <w:spacing w:val="-1"/>
                <w:sz w:val="28"/>
              </w:rPr>
              <w:t xml:space="preserve"> </w:t>
            </w:r>
            <w:r>
              <w:rPr>
                <w:sz w:val="28"/>
              </w:rPr>
              <w:t>2.3.3</w:t>
            </w:r>
          </w:p>
        </w:tc>
        <w:tc>
          <w:tcPr>
            <w:tcW w:w="1416" w:type="dxa"/>
            <w:tcBorders>
              <w:top w:val="single" w:sz="4" w:space="0" w:color="000000"/>
              <w:left w:val="single" w:sz="4" w:space="0" w:color="000000"/>
              <w:bottom w:val="single" w:sz="4" w:space="0" w:color="000000"/>
              <w:right w:val="single" w:sz="4" w:space="0" w:color="000000"/>
            </w:tcBorders>
          </w:tcPr>
          <w:p w14:paraId="64EBDFD3" w14:textId="77777777" w:rsidR="00357234" w:rsidRDefault="00357234" w:rsidP="00357234">
            <w:pPr>
              <w:pStyle w:val="TableParagraph"/>
              <w:spacing w:line="315" w:lineRule="exact"/>
              <w:rPr>
                <w:sz w:val="28"/>
              </w:rPr>
            </w:pPr>
            <w:r>
              <w:rPr>
                <w:sz w:val="28"/>
              </w:rPr>
              <w:t>КМ2</w:t>
            </w:r>
          </w:p>
        </w:tc>
      </w:tr>
      <w:tr w:rsidR="00357234" w14:paraId="01F9419A" w14:textId="77777777" w:rsidTr="007C4DE9">
        <w:trPr>
          <w:trHeight w:val="369"/>
        </w:trPr>
        <w:tc>
          <w:tcPr>
            <w:tcW w:w="850" w:type="dxa"/>
            <w:tcBorders>
              <w:top w:val="single" w:sz="4" w:space="0" w:color="000000"/>
              <w:left w:val="single" w:sz="4" w:space="0" w:color="000000"/>
              <w:bottom w:val="single" w:sz="4" w:space="0" w:color="000000"/>
              <w:right w:val="single" w:sz="4" w:space="0" w:color="000000"/>
            </w:tcBorders>
          </w:tcPr>
          <w:p w14:paraId="5817297C" w14:textId="6DD5E116" w:rsidR="00357234" w:rsidRDefault="00357234" w:rsidP="00357234">
            <w:pPr>
              <w:pStyle w:val="TableParagraph"/>
              <w:spacing w:line="315" w:lineRule="exact"/>
              <w:jc w:val="both"/>
              <w:rPr>
                <w:sz w:val="28"/>
              </w:rPr>
            </w:pPr>
            <w:r>
              <w:rPr>
                <w:w w:val="99"/>
                <w:sz w:val="28"/>
              </w:rPr>
              <w:t>8</w:t>
            </w:r>
          </w:p>
        </w:tc>
        <w:tc>
          <w:tcPr>
            <w:tcW w:w="5859" w:type="dxa"/>
            <w:tcBorders>
              <w:top w:val="single" w:sz="4" w:space="0" w:color="000000"/>
              <w:left w:val="single" w:sz="4" w:space="0" w:color="000000"/>
              <w:bottom w:val="single" w:sz="4" w:space="0" w:color="000000"/>
              <w:right w:val="single" w:sz="4" w:space="0" w:color="000000"/>
            </w:tcBorders>
          </w:tcPr>
          <w:p w14:paraId="0B9F5DB4" w14:textId="77777777" w:rsidR="00357234" w:rsidRDefault="00357234" w:rsidP="00357234">
            <w:pPr>
              <w:pStyle w:val="TableParagraph"/>
              <w:spacing w:line="315" w:lineRule="exact"/>
              <w:rPr>
                <w:sz w:val="28"/>
              </w:rPr>
            </w:pPr>
            <w:r>
              <w:rPr>
                <w:sz w:val="28"/>
              </w:rPr>
              <w:t>Водоснабжение</w:t>
            </w:r>
            <w:r>
              <w:rPr>
                <w:spacing w:val="-6"/>
                <w:sz w:val="28"/>
              </w:rPr>
              <w:t xml:space="preserve"> </w:t>
            </w:r>
            <w:r>
              <w:rPr>
                <w:sz w:val="28"/>
              </w:rPr>
              <w:t>и</w:t>
            </w:r>
            <w:r>
              <w:rPr>
                <w:spacing w:val="-6"/>
                <w:sz w:val="28"/>
              </w:rPr>
              <w:t xml:space="preserve"> </w:t>
            </w:r>
            <w:r>
              <w:rPr>
                <w:sz w:val="28"/>
              </w:rPr>
              <w:t>канализация</w:t>
            </w:r>
          </w:p>
        </w:tc>
        <w:tc>
          <w:tcPr>
            <w:tcW w:w="1843" w:type="dxa"/>
            <w:tcBorders>
              <w:top w:val="single" w:sz="4" w:space="0" w:color="000000"/>
              <w:left w:val="single" w:sz="4" w:space="0" w:color="000000"/>
              <w:bottom w:val="single" w:sz="4" w:space="0" w:color="000000"/>
              <w:right w:val="single" w:sz="4" w:space="0" w:color="000000"/>
            </w:tcBorders>
          </w:tcPr>
          <w:p w14:paraId="7BDA8C31" w14:textId="77777777" w:rsidR="00357234" w:rsidRDefault="00357234" w:rsidP="00357234">
            <w:pPr>
              <w:pStyle w:val="TableParagraph"/>
              <w:spacing w:line="315" w:lineRule="exact"/>
              <w:ind w:left="143"/>
              <w:rPr>
                <w:sz w:val="28"/>
              </w:rPr>
            </w:pPr>
            <w:r>
              <w:rPr>
                <w:sz w:val="28"/>
              </w:rPr>
              <w:t>Альбом 2.4.1</w:t>
            </w:r>
          </w:p>
        </w:tc>
        <w:tc>
          <w:tcPr>
            <w:tcW w:w="1416" w:type="dxa"/>
            <w:tcBorders>
              <w:top w:val="single" w:sz="4" w:space="0" w:color="000000"/>
              <w:left w:val="single" w:sz="4" w:space="0" w:color="000000"/>
              <w:bottom w:val="single" w:sz="4" w:space="0" w:color="000000"/>
              <w:right w:val="single" w:sz="4" w:space="0" w:color="000000"/>
            </w:tcBorders>
          </w:tcPr>
          <w:p w14:paraId="0A4130C9" w14:textId="77777777" w:rsidR="00357234" w:rsidRDefault="00357234" w:rsidP="00357234">
            <w:pPr>
              <w:pStyle w:val="TableParagraph"/>
              <w:spacing w:line="315" w:lineRule="exact"/>
              <w:rPr>
                <w:sz w:val="28"/>
              </w:rPr>
            </w:pPr>
            <w:r>
              <w:rPr>
                <w:sz w:val="28"/>
              </w:rPr>
              <w:t>ВК</w:t>
            </w:r>
          </w:p>
        </w:tc>
      </w:tr>
      <w:tr w:rsidR="00357234" w14:paraId="08EBA224" w14:textId="77777777" w:rsidTr="007C4DE9">
        <w:trPr>
          <w:trHeight w:val="369"/>
        </w:trPr>
        <w:tc>
          <w:tcPr>
            <w:tcW w:w="850" w:type="dxa"/>
            <w:tcBorders>
              <w:top w:val="single" w:sz="4" w:space="0" w:color="000000"/>
              <w:left w:val="single" w:sz="4" w:space="0" w:color="000000"/>
              <w:bottom w:val="single" w:sz="4" w:space="0" w:color="000000"/>
              <w:right w:val="single" w:sz="4" w:space="0" w:color="000000"/>
            </w:tcBorders>
          </w:tcPr>
          <w:p w14:paraId="5256555C" w14:textId="41290107" w:rsidR="00357234" w:rsidRDefault="00357234" w:rsidP="00357234">
            <w:pPr>
              <w:pStyle w:val="TableParagraph"/>
              <w:spacing w:line="315" w:lineRule="exact"/>
              <w:jc w:val="both"/>
              <w:rPr>
                <w:sz w:val="28"/>
              </w:rPr>
            </w:pPr>
            <w:r>
              <w:rPr>
                <w:w w:val="99"/>
                <w:sz w:val="28"/>
              </w:rPr>
              <w:t>9</w:t>
            </w:r>
          </w:p>
        </w:tc>
        <w:tc>
          <w:tcPr>
            <w:tcW w:w="5859" w:type="dxa"/>
            <w:tcBorders>
              <w:top w:val="single" w:sz="4" w:space="0" w:color="000000"/>
              <w:left w:val="single" w:sz="4" w:space="0" w:color="000000"/>
              <w:bottom w:val="single" w:sz="4" w:space="0" w:color="000000"/>
              <w:right w:val="single" w:sz="4" w:space="0" w:color="000000"/>
            </w:tcBorders>
          </w:tcPr>
          <w:p w14:paraId="55158EE7" w14:textId="77777777" w:rsidR="00357234" w:rsidRDefault="00357234" w:rsidP="00357234">
            <w:pPr>
              <w:pStyle w:val="TableParagraph"/>
              <w:spacing w:line="315" w:lineRule="exact"/>
              <w:rPr>
                <w:sz w:val="28"/>
              </w:rPr>
            </w:pPr>
            <w:r>
              <w:rPr>
                <w:sz w:val="28"/>
              </w:rPr>
              <w:t>Отопление,</w:t>
            </w:r>
            <w:r>
              <w:rPr>
                <w:spacing w:val="-5"/>
                <w:sz w:val="28"/>
              </w:rPr>
              <w:t xml:space="preserve"> </w:t>
            </w:r>
            <w:r>
              <w:rPr>
                <w:sz w:val="28"/>
              </w:rPr>
              <w:t>вентиляция</w:t>
            </w:r>
            <w:r>
              <w:rPr>
                <w:spacing w:val="-7"/>
                <w:sz w:val="28"/>
              </w:rPr>
              <w:t xml:space="preserve"> </w:t>
            </w:r>
            <w:r>
              <w:rPr>
                <w:sz w:val="28"/>
              </w:rPr>
              <w:t>и</w:t>
            </w:r>
            <w:r>
              <w:rPr>
                <w:spacing w:val="-7"/>
                <w:sz w:val="28"/>
              </w:rPr>
              <w:t xml:space="preserve"> </w:t>
            </w:r>
            <w:r>
              <w:rPr>
                <w:sz w:val="28"/>
              </w:rPr>
              <w:t>кондиционирование</w:t>
            </w:r>
          </w:p>
        </w:tc>
        <w:tc>
          <w:tcPr>
            <w:tcW w:w="1843" w:type="dxa"/>
            <w:tcBorders>
              <w:top w:val="single" w:sz="4" w:space="0" w:color="000000"/>
              <w:left w:val="single" w:sz="4" w:space="0" w:color="000000"/>
              <w:bottom w:val="single" w:sz="4" w:space="0" w:color="000000"/>
              <w:right w:val="single" w:sz="4" w:space="0" w:color="000000"/>
            </w:tcBorders>
          </w:tcPr>
          <w:p w14:paraId="371814A7" w14:textId="77777777" w:rsidR="00357234" w:rsidRDefault="00357234" w:rsidP="00357234">
            <w:pPr>
              <w:pStyle w:val="TableParagraph"/>
              <w:spacing w:line="315" w:lineRule="exact"/>
              <w:ind w:left="143"/>
              <w:rPr>
                <w:sz w:val="28"/>
              </w:rPr>
            </w:pPr>
            <w:r>
              <w:rPr>
                <w:sz w:val="28"/>
              </w:rPr>
              <w:t>Альбом</w:t>
            </w:r>
            <w:r>
              <w:rPr>
                <w:spacing w:val="-2"/>
                <w:sz w:val="28"/>
              </w:rPr>
              <w:t xml:space="preserve"> </w:t>
            </w:r>
            <w:r>
              <w:rPr>
                <w:sz w:val="28"/>
              </w:rPr>
              <w:t>2.5</w:t>
            </w:r>
          </w:p>
        </w:tc>
        <w:tc>
          <w:tcPr>
            <w:tcW w:w="1416" w:type="dxa"/>
            <w:tcBorders>
              <w:top w:val="single" w:sz="4" w:space="0" w:color="000000"/>
              <w:left w:val="single" w:sz="4" w:space="0" w:color="000000"/>
              <w:bottom w:val="single" w:sz="4" w:space="0" w:color="000000"/>
              <w:right w:val="single" w:sz="4" w:space="0" w:color="000000"/>
            </w:tcBorders>
          </w:tcPr>
          <w:p w14:paraId="31DD1140" w14:textId="77777777" w:rsidR="00357234" w:rsidRDefault="00357234" w:rsidP="00357234">
            <w:pPr>
              <w:pStyle w:val="TableParagraph"/>
              <w:spacing w:line="315" w:lineRule="exact"/>
              <w:rPr>
                <w:sz w:val="28"/>
              </w:rPr>
            </w:pPr>
            <w:r>
              <w:rPr>
                <w:sz w:val="28"/>
              </w:rPr>
              <w:t>ОВиК</w:t>
            </w:r>
          </w:p>
        </w:tc>
      </w:tr>
      <w:tr w:rsidR="00357234" w14:paraId="4428849D" w14:textId="77777777" w:rsidTr="007C4DE9">
        <w:trPr>
          <w:trHeight w:val="374"/>
        </w:trPr>
        <w:tc>
          <w:tcPr>
            <w:tcW w:w="850" w:type="dxa"/>
            <w:tcBorders>
              <w:top w:val="single" w:sz="4" w:space="0" w:color="000000"/>
              <w:left w:val="single" w:sz="4" w:space="0" w:color="000000"/>
              <w:bottom w:val="single" w:sz="4" w:space="0" w:color="000000"/>
              <w:right w:val="single" w:sz="4" w:space="0" w:color="000000"/>
            </w:tcBorders>
          </w:tcPr>
          <w:p w14:paraId="52B7E30B" w14:textId="5D194315" w:rsidR="00357234" w:rsidRDefault="00357234" w:rsidP="00357234">
            <w:pPr>
              <w:pStyle w:val="TableParagraph"/>
              <w:spacing w:line="315" w:lineRule="exact"/>
              <w:jc w:val="both"/>
              <w:rPr>
                <w:w w:val="99"/>
                <w:sz w:val="28"/>
              </w:rPr>
            </w:pPr>
            <w:r>
              <w:rPr>
                <w:w w:val="99"/>
                <w:sz w:val="28"/>
              </w:rPr>
              <w:t>10</w:t>
            </w:r>
          </w:p>
        </w:tc>
        <w:tc>
          <w:tcPr>
            <w:tcW w:w="5859" w:type="dxa"/>
            <w:tcBorders>
              <w:top w:val="single" w:sz="4" w:space="0" w:color="000000"/>
              <w:left w:val="single" w:sz="4" w:space="0" w:color="000000"/>
              <w:bottom w:val="single" w:sz="4" w:space="0" w:color="000000"/>
              <w:right w:val="single" w:sz="4" w:space="0" w:color="000000"/>
            </w:tcBorders>
          </w:tcPr>
          <w:p w14:paraId="738DFE07" w14:textId="77777777" w:rsidR="00357234" w:rsidRDefault="00357234" w:rsidP="00357234">
            <w:pPr>
              <w:pStyle w:val="TableParagraph"/>
              <w:tabs>
                <w:tab w:val="left" w:pos="2063"/>
                <w:tab w:val="left" w:pos="5598"/>
              </w:tabs>
              <w:spacing w:line="315" w:lineRule="exact"/>
              <w:rPr>
                <w:sz w:val="28"/>
              </w:rPr>
            </w:pPr>
            <w:r>
              <w:rPr>
                <w:sz w:val="28"/>
              </w:rPr>
              <w:t>Силовое</w:t>
            </w:r>
            <w:r>
              <w:rPr>
                <w:sz w:val="28"/>
              </w:rPr>
              <w:tab/>
              <w:t>электрооборудование</w:t>
            </w:r>
            <w:r>
              <w:rPr>
                <w:sz w:val="28"/>
              </w:rPr>
              <w:tab/>
              <w:t>и</w:t>
            </w:r>
          </w:p>
          <w:p w14:paraId="29573500" w14:textId="77777777" w:rsidR="00357234" w:rsidRDefault="00357234" w:rsidP="00357234">
            <w:pPr>
              <w:pStyle w:val="TableParagraph"/>
              <w:spacing w:before="47"/>
              <w:rPr>
                <w:sz w:val="28"/>
              </w:rPr>
            </w:pPr>
            <w:r>
              <w:rPr>
                <w:sz w:val="28"/>
              </w:rPr>
              <w:t>Электроосвещение</w:t>
            </w:r>
          </w:p>
        </w:tc>
        <w:tc>
          <w:tcPr>
            <w:tcW w:w="1843" w:type="dxa"/>
            <w:tcBorders>
              <w:top w:val="single" w:sz="4" w:space="0" w:color="000000"/>
              <w:left w:val="single" w:sz="4" w:space="0" w:color="000000"/>
              <w:bottom w:val="single" w:sz="4" w:space="0" w:color="000000"/>
              <w:right w:val="single" w:sz="4" w:space="0" w:color="000000"/>
            </w:tcBorders>
          </w:tcPr>
          <w:p w14:paraId="11990E8E" w14:textId="77777777" w:rsidR="00357234" w:rsidRDefault="00357234" w:rsidP="00357234">
            <w:pPr>
              <w:pStyle w:val="TableParagraph"/>
              <w:spacing w:line="315" w:lineRule="exact"/>
              <w:ind w:left="143"/>
              <w:rPr>
                <w:sz w:val="28"/>
              </w:rPr>
            </w:pPr>
            <w:r>
              <w:rPr>
                <w:sz w:val="28"/>
              </w:rPr>
              <w:t>Альбом</w:t>
            </w:r>
            <w:r>
              <w:rPr>
                <w:spacing w:val="1"/>
                <w:sz w:val="28"/>
              </w:rPr>
              <w:t xml:space="preserve"> </w:t>
            </w:r>
            <w:r>
              <w:rPr>
                <w:sz w:val="28"/>
              </w:rPr>
              <w:t>2.6.1</w:t>
            </w:r>
          </w:p>
        </w:tc>
        <w:tc>
          <w:tcPr>
            <w:tcW w:w="1416" w:type="dxa"/>
            <w:tcBorders>
              <w:top w:val="single" w:sz="4" w:space="0" w:color="000000"/>
              <w:left w:val="single" w:sz="4" w:space="0" w:color="000000"/>
              <w:bottom w:val="single" w:sz="4" w:space="0" w:color="000000"/>
              <w:right w:val="single" w:sz="4" w:space="0" w:color="000000"/>
            </w:tcBorders>
          </w:tcPr>
          <w:p w14:paraId="37D010FD" w14:textId="77777777" w:rsidR="00357234" w:rsidRDefault="00357234" w:rsidP="00357234">
            <w:pPr>
              <w:pStyle w:val="TableParagraph"/>
              <w:spacing w:line="315" w:lineRule="exact"/>
              <w:rPr>
                <w:sz w:val="28"/>
              </w:rPr>
            </w:pPr>
            <w:r>
              <w:rPr>
                <w:sz w:val="28"/>
              </w:rPr>
              <w:t>ЭМ</w:t>
            </w:r>
          </w:p>
        </w:tc>
      </w:tr>
      <w:tr w:rsidR="00357234" w14:paraId="4F3CF2A7" w14:textId="77777777" w:rsidTr="007C4DE9">
        <w:trPr>
          <w:trHeight w:val="369"/>
        </w:trPr>
        <w:tc>
          <w:tcPr>
            <w:tcW w:w="850" w:type="dxa"/>
            <w:tcBorders>
              <w:top w:val="single" w:sz="4" w:space="0" w:color="000000"/>
              <w:left w:val="single" w:sz="4" w:space="0" w:color="000000"/>
              <w:bottom w:val="single" w:sz="4" w:space="0" w:color="000000"/>
              <w:right w:val="single" w:sz="4" w:space="0" w:color="000000"/>
            </w:tcBorders>
          </w:tcPr>
          <w:p w14:paraId="6174588B" w14:textId="2D2F58CB" w:rsidR="00357234" w:rsidRDefault="00357234" w:rsidP="00357234">
            <w:pPr>
              <w:pStyle w:val="TableParagraph"/>
              <w:spacing w:line="315" w:lineRule="exact"/>
              <w:jc w:val="both"/>
              <w:rPr>
                <w:sz w:val="28"/>
              </w:rPr>
            </w:pPr>
            <w:r>
              <w:rPr>
                <w:sz w:val="28"/>
              </w:rPr>
              <w:t>11</w:t>
            </w:r>
          </w:p>
        </w:tc>
        <w:tc>
          <w:tcPr>
            <w:tcW w:w="5859" w:type="dxa"/>
            <w:tcBorders>
              <w:top w:val="single" w:sz="4" w:space="0" w:color="000000"/>
              <w:left w:val="single" w:sz="4" w:space="0" w:color="000000"/>
              <w:bottom w:val="single" w:sz="4" w:space="0" w:color="000000"/>
              <w:right w:val="single" w:sz="4" w:space="0" w:color="000000"/>
            </w:tcBorders>
          </w:tcPr>
          <w:p w14:paraId="4775C0B6" w14:textId="77777777" w:rsidR="00357234" w:rsidRDefault="00357234" w:rsidP="00357234">
            <w:pPr>
              <w:tabs>
                <w:tab w:val="left" w:pos="960"/>
              </w:tabs>
              <w:rPr>
                <w:rFonts w:eastAsiaTheme="minorHAnsi"/>
                <w:color w:val="000000"/>
                <w:sz w:val="24"/>
                <w:szCs w:val="24"/>
              </w:rPr>
            </w:pPr>
            <w:r>
              <w:rPr>
                <w:rFonts w:eastAsiaTheme="minorHAnsi"/>
                <w:color w:val="000000"/>
                <w:sz w:val="24"/>
                <w:szCs w:val="24"/>
              </w:rPr>
              <w:t xml:space="preserve">  </w:t>
            </w:r>
            <w:r w:rsidRPr="007220F4">
              <w:rPr>
                <w:sz w:val="28"/>
              </w:rPr>
              <w:t>Электрическое освещение (внутреннее)</w:t>
            </w:r>
          </w:p>
        </w:tc>
        <w:tc>
          <w:tcPr>
            <w:tcW w:w="1843" w:type="dxa"/>
            <w:tcBorders>
              <w:top w:val="single" w:sz="4" w:space="0" w:color="000000"/>
              <w:left w:val="single" w:sz="4" w:space="0" w:color="000000"/>
              <w:bottom w:val="single" w:sz="4" w:space="0" w:color="000000"/>
              <w:right w:val="single" w:sz="4" w:space="0" w:color="000000"/>
            </w:tcBorders>
          </w:tcPr>
          <w:p w14:paraId="0B6ED565" w14:textId="77777777" w:rsidR="00357234" w:rsidRDefault="00357234" w:rsidP="00357234">
            <w:pPr>
              <w:pStyle w:val="TableParagraph"/>
              <w:spacing w:line="315" w:lineRule="exact"/>
              <w:ind w:left="143"/>
              <w:rPr>
                <w:sz w:val="28"/>
              </w:rPr>
            </w:pPr>
            <w:r>
              <w:rPr>
                <w:sz w:val="28"/>
              </w:rPr>
              <w:t>Альбом</w:t>
            </w:r>
            <w:r>
              <w:rPr>
                <w:spacing w:val="1"/>
                <w:sz w:val="28"/>
              </w:rPr>
              <w:t xml:space="preserve"> </w:t>
            </w:r>
            <w:r>
              <w:rPr>
                <w:sz w:val="28"/>
              </w:rPr>
              <w:t>2.6.2</w:t>
            </w:r>
          </w:p>
        </w:tc>
        <w:tc>
          <w:tcPr>
            <w:tcW w:w="1416" w:type="dxa"/>
            <w:tcBorders>
              <w:top w:val="single" w:sz="4" w:space="0" w:color="000000"/>
              <w:left w:val="single" w:sz="4" w:space="0" w:color="000000"/>
              <w:bottom w:val="single" w:sz="4" w:space="0" w:color="000000"/>
              <w:right w:val="single" w:sz="4" w:space="0" w:color="000000"/>
            </w:tcBorders>
          </w:tcPr>
          <w:p w14:paraId="35FD3DE9" w14:textId="77777777" w:rsidR="00357234" w:rsidRDefault="00357234" w:rsidP="00357234">
            <w:pPr>
              <w:pStyle w:val="TableParagraph"/>
              <w:spacing w:line="315" w:lineRule="exact"/>
              <w:rPr>
                <w:sz w:val="28"/>
              </w:rPr>
            </w:pPr>
            <w:r>
              <w:rPr>
                <w:sz w:val="28"/>
              </w:rPr>
              <w:t>ЭО</w:t>
            </w:r>
          </w:p>
        </w:tc>
      </w:tr>
      <w:tr w:rsidR="00357234" w14:paraId="3D8FBD47" w14:textId="77777777" w:rsidTr="007C4DE9">
        <w:trPr>
          <w:trHeight w:val="254"/>
        </w:trPr>
        <w:tc>
          <w:tcPr>
            <w:tcW w:w="850" w:type="dxa"/>
            <w:tcBorders>
              <w:top w:val="single" w:sz="4" w:space="0" w:color="000000"/>
              <w:left w:val="single" w:sz="4" w:space="0" w:color="000000"/>
              <w:bottom w:val="single" w:sz="4" w:space="0" w:color="000000"/>
              <w:right w:val="single" w:sz="4" w:space="0" w:color="000000"/>
            </w:tcBorders>
          </w:tcPr>
          <w:p w14:paraId="7035D6CB" w14:textId="0C6E2743" w:rsidR="00357234" w:rsidRDefault="00357234" w:rsidP="00357234">
            <w:pPr>
              <w:pStyle w:val="TableParagraph"/>
              <w:spacing w:line="315" w:lineRule="exact"/>
              <w:jc w:val="both"/>
              <w:rPr>
                <w:sz w:val="28"/>
              </w:rPr>
            </w:pPr>
            <w:r>
              <w:rPr>
                <w:sz w:val="28"/>
              </w:rPr>
              <w:t>12</w:t>
            </w:r>
          </w:p>
        </w:tc>
        <w:tc>
          <w:tcPr>
            <w:tcW w:w="5859" w:type="dxa"/>
            <w:tcBorders>
              <w:top w:val="single" w:sz="4" w:space="0" w:color="000000"/>
              <w:left w:val="single" w:sz="4" w:space="0" w:color="000000"/>
              <w:bottom w:val="single" w:sz="4" w:space="0" w:color="000000"/>
              <w:right w:val="single" w:sz="4" w:space="0" w:color="000000"/>
            </w:tcBorders>
          </w:tcPr>
          <w:p w14:paraId="5C7E19B0" w14:textId="77777777" w:rsidR="00357234" w:rsidRDefault="00357234" w:rsidP="00357234">
            <w:pPr>
              <w:pStyle w:val="TableParagraph"/>
              <w:spacing w:line="315" w:lineRule="exact"/>
              <w:rPr>
                <w:sz w:val="28"/>
              </w:rPr>
            </w:pPr>
            <w:r>
              <w:rPr>
                <w:sz w:val="28"/>
              </w:rPr>
              <w:t>Фасадное</w:t>
            </w:r>
            <w:r>
              <w:rPr>
                <w:spacing w:val="-6"/>
                <w:sz w:val="28"/>
              </w:rPr>
              <w:t xml:space="preserve"> </w:t>
            </w:r>
            <w:r>
              <w:rPr>
                <w:sz w:val="28"/>
              </w:rPr>
              <w:t>освещение</w:t>
            </w:r>
          </w:p>
        </w:tc>
        <w:tc>
          <w:tcPr>
            <w:tcW w:w="1843" w:type="dxa"/>
            <w:tcBorders>
              <w:top w:val="single" w:sz="4" w:space="0" w:color="000000"/>
              <w:left w:val="single" w:sz="4" w:space="0" w:color="000000"/>
              <w:bottom w:val="single" w:sz="4" w:space="0" w:color="000000"/>
              <w:right w:val="single" w:sz="4" w:space="0" w:color="000000"/>
            </w:tcBorders>
          </w:tcPr>
          <w:p w14:paraId="6CAC5D29" w14:textId="77777777" w:rsidR="00357234" w:rsidRDefault="00357234" w:rsidP="00357234">
            <w:pPr>
              <w:pStyle w:val="TableParagraph"/>
              <w:spacing w:line="315" w:lineRule="exact"/>
              <w:ind w:left="143"/>
              <w:rPr>
                <w:sz w:val="28"/>
              </w:rPr>
            </w:pPr>
            <w:r>
              <w:rPr>
                <w:sz w:val="28"/>
              </w:rPr>
              <w:t>Альбом</w:t>
            </w:r>
            <w:r>
              <w:rPr>
                <w:spacing w:val="-1"/>
                <w:sz w:val="28"/>
              </w:rPr>
              <w:t xml:space="preserve"> </w:t>
            </w:r>
            <w:r>
              <w:rPr>
                <w:sz w:val="28"/>
              </w:rPr>
              <w:t>2.6.2</w:t>
            </w:r>
          </w:p>
        </w:tc>
        <w:tc>
          <w:tcPr>
            <w:tcW w:w="1416" w:type="dxa"/>
            <w:tcBorders>
              <w:top w:val="single" w:sz="4" w:space="0" w:color="000000"/>
              <w:left w:val="single" w:sz="4" w:space="0" w:color="000000"/>
              <w:bottom w:val="single" w:sz="4" w:space="0" w:color="000000"/>
              <w:right w:val="single" w:sz="4" w:space="0" w:color="000000"/>
            </w:tcBorders>
          </w:tcPr>
          <w:p w14:paraId="2B7EE123" w14:textId="77777777" w:rsidR="00357234" w:rsidRDefault="00357234" w:rsidP="00357234">
            <w:pPr>
              <w:pStyle w:val="TableParagraph"/>
              <w:spacing w:line="315" w:lineRule="exact"/>
              <w:rPr>
                <w:sz w:val="28"/>
              </w:rPr>
            </w:pPr>
            <w:r>
              <w:rPr>
                <w:sz w:val="28"/>
              </w:rPr>
              <w:t>ФО</w:t>
            </w:r>
          </w:p>
        </w:tc>
      </w:tr>
      <w:tr w:rsidR="00357234" w14:paraId="0F7043C8" w14:textId="77777777" w:rsidTr="007C4DE9">
        <w:trPr>
          <w:trHeight w:val="358"/>
        </w:trPr>
        <w:tc>
          <w:tcPr>
            <w:tcW w:w="850" w:type="dxa"/>
            <w:tcBorders>
              <w:top w:val="single" w:sz="4" w:space="0" w:color="000000"/>
              <w:left w:val="single" w:sz="4" w:space="0" w:color="000000"/>
              <w:bottom w:val="single" w:sz="4" w:space="0" w:color="000000"/>
              <w:right w:val="single" w:sz="4" w:space="0" w:color="000000"/>
            </w:tcBorders>
          </w:tcPr>
          <w:p w14:paraId="4E5D2429" w14:textId="78E4DBB3" w:rsidR="00357234" w:rsidRDefault="00357234" w:rsidP="00357234">
            <w:pPr>
              <w:pStyle w:val="TableParagraph"/>
              <w:spacing w:line="315" w:lineRule="exact"/>
              <w:rPr>
                <w:sz w:val="28"/>
              </w:rPr>
            </w:pPr>
            <w:r>
              <w:rPr>
                <w:sz w:val="28"/>
              </w:rPr>
              <w:t>13</w:t>
            </w:r>
          </w:p>
        </w:tc>
        <w:tc>
          <w:tcPr>
            <w:tcW w:w="5859" w:type="dxa"/>
            <w:tcBorders>
              <w:top w:val="single" w:sz="4" w:space="0" w:color="000000"/>
              <w:left w:val="single" w:sz="4" w:space="0" w:color="000000"/>
              <w:bottom w:val="single" w:sz="4" w:space="0" w:color="000000"/>
              <w:right w:val="single" w:sz="4" w:space="0" w:color="000000"/>
            </w:tcBorders>
          </w:tcPr>
          <w:p w14:paraId="66410ACA" w14:textId="77777777" w:rsidR="00357234" w:rsidRDefault="00357234" w:rsidP="00357234">
            <w:pPr>
              <w:pStyle w:val="TableParagraph"/>
              <w:spacing w:line="315" w:lineRule="exact"/>
              <w:rPr>
                <w:sz w:val="28"/>
              </w:rPr>
            </w:pPr>
            <w:r>
              <w:rPr>
                <w:sz w:val="28"/>
              </w:rPr>
              <w:t>Структурированная</w:t>
            </w:r>
            <w:r>
              <w:rPr>
                <w:spacing w:val="-6"/>
                <w:sz w:val="28"/>
              </w:rPr>
              <w:t xml:space="preserve"> </w:t>
            </w:r>
            <w:r>
              <w:rPr>
                <w:sz w:val="28"/>
              </w:rPr>
              <w:t>кабельная</w:t>
            </w:r>
            <w:r>
              <w:rPr>
                <w:spacing w:val="-6"/>
                <w:sz w:val="28"/>
              </w:rPr>
              <w:t xml:space="preserve"> </w:t>
            </w:r>
            <w:r>
              <w:rPr>
                <w:sz w:val="28"/>
              </w:rPr>
              <w:t>сеть</w:t>
            </w:r>
          </w:p>
        </w:tc>
        <w:tc>
          <w:tcPr>
            <w:tcW w:w="1843" w:type="dxa"/>
            <w:tcBorders>
              <w:top w:val="single" w:sz="4" w:space="0" w:color="000000"/>
              <w:left w:val="single" w:sz="4" w:space="0" w:color="000000"/>
              <w:bottom w:val="single" w:sz="4" w:space="0" w:color="000000"/>
              <w:right w:val="single" w:sz="4" w:space="0" w:color="000000"/>
            </w:tcBorders>
          </w:tcPr>
          <w:p w14:paraId="6847D5AD" w14:textId="77777777" w:rsidR="00357234" w:rsidRDefault="00357234" w:rsidP="00357234">
            <w:pPr>
              <w:pStyle w:val="TableParagraph"/>
              <w:spacing w:line="315" w:lineRule="exact"/>
              <w:ind w:left="143"/>
              <w:rPr>
                <w:sz w:val="28"/>
              </w:rPr>
            </w:pPr>
            <w:r>
              <w:rPr>
                <w:sz w:val="28"/>
              </w:rPr>
              <w:t>Альбом</w:t>
            </w:r>
            <w:r>
              <w:rPr>
                <w:spacing w:val="-1"/>
                <w:sz w:val="28"/>
              </w:rPr>
              <w:t xml:space="preserve"> </w:t>
            </w:r>
            <w:r>
              <w:rPr>
                <w:sz w:val="28"/>
              </w:rPr>
              <w:t>2.7.1</w:t>
            </w:r>
          </w:p>
        </w:tc>
        <w:tc>
          <w:tcPr>
            <w:tcW w:w="1416" w:type="dxa"/>
            <w:tcBorders>
              <w:top w:val="single" w:sz="4" w:space="0" w:color="000000"/>
              <w:left w:val="single" w:sz="4" w:space="0" w:color="000000"/>
              <w:bottom w:val="single" w:sz="4" w:space="0" w:color="000000"/>
              <w:right w:val="single" w:sz="4" w:space="0" w:color="000000"/>
            </w:tcBorders>
          </w:tcPr>
          <w:p w14:paraId="26DD3613" w14:textId="77777777" w:rsidR="00357234" w:rsidRDefault="00357234" w:rsidP="00357234">
            <w:pPr>
              <w:pStyle w:val="TableParagraph"/>
              <w:spacing w:line="315" w:lineRule="exact"/>
              <w:rPr>
                <w:sz w:val="28"/>
              </w:rPr>
            </w:pPr>
            <w:r>
              <w:rPr>
                <w:sz w:val="28"/>
              </w:rPr>
              <w:t>СКС</w:t>
            </w:r>
          </w:p>
        </w:tc>
      </w:tr>
      <w:tr w:rsidR="00357234" w14:paraId="1D157015" w14:textId="77777777" w:rsidTr="007C4DE9">
        <w:trPr>
          <w:trHeight w:val="369"/>
        </w:trPr>
        <w:tc>
          <w:tcPr>
            <w:tcW w:w="850" w:type="dxa"/>
            <w:tcBorders>
              <w:top w:val="single" w:sz="4" w:space="0" w:color="000000"/>
              <w:left w:val="single" w:sz="4" w:space="0" w:color="000000"/>
              <w:bottom w:val="single" w:sz="4" w:space="0" w:color="000000"/>
              <w:right w:val="single" w:sz="4" w:space="0" w:color="000000"/>
            </w:tcBorders>
          </w:tcPr>
          <w:p w14:paraId="60E51111" w14:textId="7ECD623A" w:rsidR="00357234" w:rsidRDefault="00357234" w:rsidP="00357234">
            <w:pPr>
              <w:pStyle w:val="TableParagraph"/>
              <w:spacing w:line="315" w:lineRule="exact"/>
              <w:rPr>
                <w:sz w:val="28"/>
              </w:rPr>
            </w:pPr>
            <w:r>
              <w:rPr>
                <w:sz w:val="28"/>
              </w:rPr>
              <w:t>14</w:t>
            </w:r>
          </w:p>
        </w:tc>
        <w:tc>
          <w:tcPr>
            <w:tcW w:w="5859" w:type="dxa"/>
            <w:tcBorders>
              <w:top w:val="single" w:sz="4" w:space="0" w:color="000000"/>
              <w:left w:val="single" w:sz="4" w:space="0" w:color="000000"/>
              <w:bottom w:val="single" w:sz="4" w:space="0" w:color="000000"/>
              <w:right w:val="single" w:sz="4" w:space="0" w:color="000000"/>
            </w:tcBorders>
          </w:tcPr>
          <w:p w14:paraId="4ECCA8F8" w14:textId="77777777" w:rsidR="00357234" w:rsidRDefault="00357234" w:rsidP="00357234">
            <w:pPr>
              <w:pStyle w:val="TableParagraph"/>
              <w:spacing w:line="315" w:lineRule="exact"/>
              <w:rPr>
                <w:sz w:val="28"/>
              </w:rPr>
            </w:pPr>
            <w:r>
              <w:rPr>
                <w:sz w:val="28"/>
              </w:rPr>
              <w:t>Система</w:t>
            </w:r>
            <w:r>
              <w:rPr>
                <w:spacing w:val="-8"/>
                <w:sz w:val="28"/>
              </w:rPr>
              <w:t xml:space="preserve"> </w:t>
            </w:r>
            <w:r>
              <w:rPr>
                <w:sz w:val="28"/>
              </w:rPr>
              <w:t>видеонаблюдения</w:t>
            </w:r>
          </w:p>
          <w:p w14:paraId="1C7B0C3C" w14:textId="77777777" w:rsidR="00357234" w:rsidRDefault="00357234" w:rsidP="00357234">
            <w:pPr>
              <w:pStyle w:val="TableParagraph"/>
              <w:spacing w:line="315" w:lineRule="exact"/>
              <w:rPr>
                <w:sz w:val="28"/>
              </w:rPr>
            </w:pPr>
          </w:p>
        </w:tc>
        <w:tc>
          <w:tcPr>
            <w:tcW w:w="1843" w:type="dxa"/>
            <w:tcBorders>
              <w:top w:val="single" w:sz="4" w:space="0" w:color="000000"/>
              <w:left w:val="single" w:sz="4" w:space="0" w:color="000000"/>
              <w:bottom w:val="single" w:sz="4" w:space="0" w:color="000000"/>
              <w:right w:val="single" w:sz="4" w:space="0" w:color="000000"/>
            </w:tcBorders>
          </w:tcPr>
          <w:p w14:paraId="379120FB" w14:textId="77777777" w:rsidR="00357234" w:rsidRDefault="00357234" w:rsidP="00357234">
            <w:pPr>
              <w:pStyle w:val="TableParagraph"/>
              <w:spacing w:line="315" w:lineRule="exact"/>
              <w:ind w:left="143"/>
              <w:rPr>
                <w:sz w:val="28"/>
              </w:rPr>
            </w:pPr>
            <w:r>
              <w:rPr>
                <w:sz w:val="28"/>
              </w:rPr>
              <w:t>Альбом 2.7.2</w:t>
            </w:r>
          </w:p>
        </w:tc>
        <w:tc>
          <w:tcPr>
            <w:tcW w:w="1416" w:type="dxa"/>
            <w:tcBorders>
              <w:top w:val="single" w:sz="4" w:space="0" w:color="000000"/>
              <w:left w:val="single" w:sz="4" w:space="0" w:color="000000"/>
              <w:bottom w:val="single" w:sz="4" w:space="0" w:color="000000"/>
              <w:right w:val="single" w:sz="4" w:space="0" w:color="000000"/>
            </w:tcBorders>
          </w:tcPr>
          <w:p w14:paraId="55AB0616" w14:textId="77777777" w:rsidR="00357234" w:rsidRDefault="00357234" w:rsidP="00357234">
            <w:pPr>
              <w:pStyle w:val="TableParagraph"/>
              <w:spacing w:line="315" w:lineRule="exact"/>
              <w:rPr>
                <w:sz w:val="28"/>
              </w:rPr>
            </w:pPr>
            <w:r>
              <w:rPr>
                <w:sz w:val="28"/>
              </w:rPr>
              <w:t>СВН</w:t>
            </w:r>
          </w:p>
        </w:tc>
      </w:tr>
      <w:tr w:rsidR="00357234" w14:paraId="623D4DC7" w14:textId="77777777" w:rsidTr="007C4DE9">
        <w:trPr>
          <w:trHeight w:val="369"/>
        </w:trPr>
        <w:tc>
          <w:tcPr>
            <w:tcW w:w="850" w:type="dxa"/>
            <w:tcBorders>
              <w:top w:val="single" w:sz="4" w:space="0" w:color="000000"/>
              <w:left w:val="single" w:sz="4" w:space="0" w:color="000000"/>
              <w:bottom w:val="single" w:sz="4" w:space="0" w:color="000000"/>
              <w:right w:val="single" w:sz="4" w:space="0" w:color="000000"/>
            </w:tcBorders>
          </w:tcPr>
          <w:p w14:paraId="5A79934B" w14:textId="283E432F" w:rsidR="00357234" w:rsidRDefault="00357234" w:rsidP="00357234">
            <w:pPr>
              <w:pStyle w:val="TableParagraph"/>
              <w:spacing w:line="315" w:lineRule="exact"/>
              <w:rPr>
                <w:sz w:val="28"/>
              </w:rPr>
            </w:pPr>
            <w:r>
              <w:rPr>
                <w:sz w:val="28"/>
              </w:rPr>
              <w:lastRenderedPageBreak/>
              <w:t>15</w:t>
            </w:r>
          </w:p>
        </w:tc>
        <w:tc>
          <w:tcPr>
            <w:tcW w:w="5859" w:type="dxa"/>
            <w:tcBorders>
              <w:top w:val="single" w:sz="4" w:space="0" w:color="000000"/>
              <w:left w:val="single" w:sz="4" w:space="0" w:color="000000"/>
              <w:bottom w:val="single" w:sz="4" w:space="0" w:color="000000"/>
              <w:right w:val="single" w:sz="4" w:space="0" w:color="000000"/>
            </w:tcBorders>
          </w:tcPr>
          <w:p w14:paraId="051490E5" w14:textId="77777777" w:rsidR="00357234" w:rsidRDefault="00357234" w:rsidP="00357234">
            <w:pPr>
              <w:pStyle w:val="TableParagraph"/>
              <w:tabs>
                <w:tab w:val="left" w:pos="2311"/>
                <w:tab w:val="left" w:pos="3721"/>
                <w:tab w:val="left" w:pos="5596"/>
              </w:tabs>
              <w:spacing w:line="315" w:lineRule="exact"/>
              <w:rPr>
                <w:sz w:val="28"/>
              </w:rPr>
            </w:pPr>
            <w:r>
              <w:rPr>
                <w:sz w:val="28"/>
              </w:rPr>
              <w:t>Автоматическая</w:t>
            </w:r>
            <w:r>
              <w:rPr>
                <w:sz w:val="28"/>
              </w:rPr>
              <w:tab/>
              <w:t>пожарная</w:t>
            </w:r>
            <w:r>
              <w:rPr>
                <w:sz w:val="28"/>
              </w:rPr>
              <w:tab/>
              <w:t>сигнализация</w:t>
            </w:r>
            <w:r>
              <w:rPr>
                <w:sz w:val="28"/>
              </w:rPr>
              <w:tab/>
              <w:t>и</w:t>
            </w:r>
          </w:p>
          <w:p w14:paraId="01076335" w14:textId="77777777" w:rsidR="00357234" w:rsidRDefault="00357234" w:rsidP="00357234">
            <w:pPr>
              <w:pStyle w:val="TableParagraph"/>
              <w:spacing w:before="47"/>
              <w:rPr>
                <w:sz w:val="28"/>
              </w:rPr>
            </w:pPr>
            <w:r>
              <w:rPr>
                <w:sz w:val="28"/>
              </w:rPr>
              <w:t>охранная</w:t>
            </w:r>
            <w:r>
              <w:rPr>
                <w:spacing w:val="-7"/>
                <w:sz w:val="28"/>
              </w:rPr>
              <w:t xml:space="preserve"> </w:t>
            </w:r>
            <w:r>
              <w:rPr>
                <w:sz w:val="28"/>
              </w:rPr>
              <w:t>сигнализация</w:t>
            </w:r>
          </w:p>
        </w:tc>
        <w:tc>
          <w:tcPr>
            <w:tcW w:w="1843" w:type="dxa"/>
            <w:tcBorders>
              <w:top w:val="single" w:sz="4" w:space="0" w:color="000000"/>
              <w:left w:val="single" w:sz="4" w:space="0" w:color="000000"/>
              <w:bottom w:val="single" w:sz="4" w:space="0" w:color="000000"/>
              <w:right w:val="single" w:sz="4" w:space="0" w:color="000000"/>
            </w:tcBorders>
          </w:tcPr>
          <w:p w14:paraId="13759CB5" w14:textId="77777777" w:rsidR="00357234" w:rsidRDefault="00357234" w:rsidP="00357234">
            <w:pPr>
              <w:pStyle w:val="TableParagraph"/>
              <w:spacing w:line="315" w:lineRule="exact"/>
              <w:ind w:left="143"/>
              <w:rPr>
                <w:sz w:val="28"/>
              </w:rPr>
            </w:pPr>
            <w:r>
              <w:rPr>
                <w:sz w:val="28"/>
              </w:rPr>
              <w:t>Альбом 2.7.3</w:t>
            </w:r>
          </w:p>
        </w:tc>
        <w:tc>
          <w:tcPr>
            <w:tcW w:w="1416" w:type="dxa"/>
            <w:tcBorders>
              <w:top w:val="single" w:sz="4" w:space="0" w:color="000000"/>
              <w:left w:val="single" w:sz="4" w:space="0" w:color="000000"/>
              <w:bottom w:val="single" w:sz="4" w:space="0" w:color="000000"/>
              <w:right w:val="single" w:sz="4" w:space="0" w:color="000000"/>
            </w:tcBorders>
          </w:tcPr>
          <w:p w14:paraId="220984ED" w14:textId="77777777" w:rsidR="00357234" w:rsidRDefault="00357234" w:rsidP="00357234">
            <w:pPr>
              <w:pStyle w:val="TableParagraph"/>
              <w:spacing w:line="315" w:lineRule="exact"/>
              <w:rPr>
                <w:sz w:val="28"/>
              </w:rPr>
            </w:pPr>
            <w:r>
              <w:rPr>
                <w:sz w:val="28"/>
              </w:rPr>
              <w:t>АПС</w:t>
            </w:r>
          </w:p>
        </w:tc>
      </w:tr>
      <w:tr w:rsidR="00357234" w14:paraId="08E7B6FD" w14:textId="77777777" w:rsidTr="007C4DE9">
        <w:trPr>
          <w:trHeight w:val="369"/>
        </w:trPr>
        <w:tc>
          <w:tcPr>
            <w:tcW w:w="850" w:type="dxa"/>
            <w:tcBorders>
              <w:top w:val="single" w:sz="4" w:space="0" w:color="000000"/>
              <w:left w:val="single" w:sz="4" w:space="0" w:color="000000"/>
              <w:bottom w:val="single" w:sz="4" w:space="0" w:color="000000"/>
              <w:right w:val="single" w:sz="4" w:space="0" w:color="000000"/>
            </w:tcBorders>
          </w:tcPr>
          <w:p w14:paraId="64DDAD09" w14:textId="77A41C24" w:rsidR="00357234" w:rsidRDefault="00357234" w:rsidP="00357234">
            <w:pPr>
              <w:pStyle w:val="TableParagraph"/>
              <w:spacing w:line="315" w:lineRule="exact"/>
              <w:rPr>
                <w:sz w:val="28"/>
              </w:rPr>
            </w:pPr>
            <w:r>
              <w:rPr>
                <w:sz w:val="28"/>
              </w:rPr>
              <w:t>16</w:t>
            </w:r>
          </w:p>
        </w:tc>
        <w:tc>
          <w:tcPr>
            <w:tcW w:w="5859" w:type="dxa"/>
            <w:tcBorders>
              <w:top w:val="single" w:sz="4" w:space="0" w:color="000000"/>
              <w:left w:val="single" w:sz="4" w:space="0" w:color="000000"/>
              <w:bottom w:val="single" w:sz="4" w:space="0" w:color="000000"/>
              <w:right w:val="single" w:sz="4" w:space="0" w:color="000000"/>
            </w:tcBorders>
          </w:tcPr>
          <w:p w14:paraId="27441D6B" w14:textId="77777777" w:rsidR="00357234" w:rsidRDefault="00357234" w:rsidP="00357234">
            <w:pPr>
              <w:pStyle w:val="TableParagraph"/>
              <w:spacing w:line="315" w:lineRule="exact"/>
              <w:rPr>
                <w:sz w:val="28"/>
              </w:rPr>
            </w:pPr>
            <w:r>
              <w:rPr>
                <w:sz w:val="28"/>
              </w:rPr>
              <w:t>Система</w:t>
            </w:r>
            <w:r>
              <w:rPr>
                <w:spacing w:val="-5"/>
                <w:sz w:val="28"/>
              </w:rPr>
              <w:t xml:space="preserve"> </w:t>
            </w:r>
            <w:r>
              <w:rPr>
                <w:sz w:val="28"/>
              </w:rPr>
              <w:t>контроля</w:t>
            </w:r>
            <w:r>
              <w:rPr>
                <w:spacing w:val="-3"/>
                <w:sz w:val="28"/>
              </w:rPr>
              <w:t xml:space="preserve"> </w:t>
            </w:r>
            <w:r>
              <w:rPr>
                <w:sz w:val="28"/>
              </w:rPr>
              <w:t>и</w:t>
            </w:r>
            <w:r>
              <w:rPr>
                <w:spacing w:val="-1"/>
                <w:sz w:val="28"/>
              </w:rPr>
              <w:t xml:space="preserve"> </w:t>
            </w:r>
            <w:r>
              <w:rPr>
                <w:sz w:val="28"/>
              </w:rPr>
              <w:t>управления</w:t>
            </w:r>
            <w:r>
              <w:rPr>
                <w:spacing w:val="-4"/>
                <w:sz w:val="28"/>
              </w:rPr>
              <w:t xml:space="preserve"> </w:t>
            </w:r>
            <w:r>
              <w:rPr>
                <w:sz w:val="28"/>
              </w:rPr>
              <w:t>доступом</w:t>
            </w:r>
          </w:p>
        </w:tc>
        <w:tc>
          <w:tcPr>
            <w:tcW w:w="1843" w:type="dxa"/>
            <w:tcBorders>
              <w:top w:val="single" w:sz="4" w:space="0" w:color="000000"/>
              <w:left w:val="single" w:sz="4" w:space="0" w:color="000000"/>
              <w:bottom w:val="single" w:sz="4" w:space="0" w:color="000000"/>
              <w:right w:val="single" w:sz="4" w:space="0" w:color="000000"/>
            </w:tcBorders>
          </w:tcPr>
          <w:p w14:paraId="7B2961F7" w14:textId="79348618" w:rsidR="00357234" w:rsidRDefault="00357234" w:rsidP="00357234">
            <w:pPr>
              <w:pStyle w:val="TableParagraph"/>
              <w:spacing w:line="315" w:lineRule="exact"/>
              <w:ind w:left="143"/>
              <w:rPr>
                <w:sz w:val="28"/>
              </w:rPr>
            </w:pPr>
            <w:r w:rsidRPr="00357234">
              <w:rPr>
                <w:sz w:val="24"/>
                <w:szCs w:val="24"/>
              </w:rPr>
              <w:t>Альбом 2.7.4.1</w:t>
            </w:r>
          </w:p>
        </w:tc>
        <w:tc>
          <w:tcPr>
            <w:tcW w:w="1416" w:type="dxa"/>
            <w:tcBorders>
              <w:top w:val="single" w:sz="4" w:space="0" w:color="000000"/>
              <w:left w:val="single" w:sz="4" w:space="0" w:color="000000"/>
              <w:bottom w:val="single" w:sz="4" w:space="0" w:color="000000"/>
              <w:right w:val="single" w:sz="4" w:space="0" w:color="000000"/>
            </w:tcBorders>
          </w:tcPr>
          <w:p w14:paraId="7DA04799" w14:textId="77777777" w:rsidR="00357234" w:rsidRDefault="00357234" w:rsidP="00357234">
            <w:pPr>
              <w:pStyle w:val="TableParagraph"/>
              <w:spacing w:line="315" w:lineRule="exact"/>
              <w:rPr>
                <w:sz w:val="28"/>
              </w:rPr>
            </w:pPr>
            <w:r>
              <w:rPr>
                <w:sz w:val="28"/>
              </w:rPr>
              <w:t>СКУД</w:t>
            </w:r>
          </w:p>
        </w:tc>
      </w:tr>
      <w:tr w:rsidR="00357234" w14:paraId="3E532915" w14:textId="77777777" w:rsidTr="007C4DE9">
        <w:trPr>
          <w:trHeight w:val="369"/>
        </w:trPr>
        <w:tc>
          <w:tcPr>
            <w:tcW w:w="850" w:type="dxa"/>
            <w:tcBorders>
              <w:top w:val="single" w:sz="4" w:space="0" w:color="000000"/>
              <w:left w:val="single" w:sz="4" w:space="0" w:color="000000"/>
              <w:bottom w:val="single" w:sz="4" w:space="0" w:color="000000"/>
              <w:right w:val="single" w:sz="4" w:space="0" w:color="000000"/>
            </w:tcBorders>
          </w:tcPr>
          <w:p w14:paraId="4BD300D2" w14:textId="08764825" w:rsidR="00357234" w:rsidRDefault="00357234" w:rsidP="00357234">
            <w:pPr>
              <w:pStyle w:val="TableParagraph"/>
              <w:spacing w:line="315" w:lineRule="exact"/>
              <w:rPr>
                <w:sz w:val="28"/>
              </w:rPr>
            </w:pPr>
            <w:r>
              <w:rPr>
                <w:sz w:val="28"/>
              </w:rPr>
              <w:t>17</w:t>
            </w:r>
          </w:p>
        </w:tc>
        <w:tc>
          <w:tcPr>
            <w:tcW w:w="5859" w:type="dxa"/>
            <w:tcBorders>
              <w:top w:val="single" w:sz="4" w:space="0" w:color="000000"/>
              <w:left w:val="single" w:sz="4" w:space="0" w:color="000000"/>
              <w:bottom w:val="single" w:sz="4" w:space="0" w:color="000000"/>
              <w:right w:val="single" w:sz="4" w:space="0" w:color="000000"/>
            </w:tcBorders>
          </w:tcPr>
          <w:p w14:paraId="78D35C17" w14:textId="37598F96" w:rsidR="00357234" w:rsidRDefault="00357234" w:rsidP="00357234">
            <w:pPr>
              <w:widowControl/>
              <w:suppressAutoHyphens w:val="0"/>
              <w:autoSpaceDE w:val="0"/>
              <w:autoSpaceDN w:val="0"/>
              <w:adjustRightInd w:val="0"/>
              <w:rPr>
                <w:sz w:val="28"/>
              </w:rPr>
            </w:pPr>
            <w:r w:rsidRPr="00357234">
              <w:rPr>
                <w:sz w:val="28"/>
              </w:rPr>
              <w:t>Система охранной сигнализации</w:t>
            </w:r>
          </w:p>
        </w:tc>
        <w:tc>
          <w:tcPr>
            <w:tcW w:w="1843" w:type="dxa"/>
            <w:tcBorders>
              <w:top w:val="single" w:sz="4" w:space="0" w:color="000000"/>
              <w:left w:val="single" w:sz="4" w:space="0" w:color="000000"/>
              <w:bottom w:val="single" w:sz="4" w:space="0" w:color="000000"/>
              <w:right w:val="single" w:sz="4" w:space="0" w:color="000000"/>
            </w:tcBorders>
          </w:tcPr>
          <w:p w14:paraId="5F80DC75" w14:textId="5BBD4D01" w:rsidR="00357234" w:rsidRDefault="00357234" w:rsidP="00357234">
            <w:pPr>
              <w:pStyle w:val="TableParagraph"/>
              <w:spacing w:line="315" w:lineRule="exact"/>
              <w:ind w:left="143"/>
              <w:rPr>
                <w:sz w:val="28"/>
              </w:rPr>
            </w:pPr>
            <w:r w:rsidRPr="00357234">
              <w:rPr>
                <w:sz w:val="24"/>
                <w:szCs w:val="24"/>
              </w:rPr>
              <w:t>Альбом 2.7.4.</w:t>
            </w:r>
            <w:r>
              <w:rPr>
                <w:sz w:val="24"/>
                <w:szCs w:val="24"/>
              </w:rPr>
              <w:t>2</w:t>
            </w:r>
          </w:p>
        </w:tc>
        <w:tc>
          <w:tcPr>
            <w:tcW w:w="1416" w:type="dxa"/>
            <w:tcBorders>
              <w:top w:val="single" w:sz="4" w:space="0" w:color="000000"/>
              <w:left w:val="single" w:sz="4" w:space="0" w:color="000000"/>
              <w:bottom w:val="single" w:sz="4" w:space="0" w:color="000000"/>
              <w:right w:val="single" w:sz="4" w:space="0" w:color="000000"/>
            </w:tcBorders>
          </w:tcPr>
          <w:p w14:paraId="6D966951" w14:textId="1B111D01" w:rsidR="00357234" w:rsidRDefault="00357234" w:rsidP="00357234">
            <w:pPr>
              <w:pStyle w:val="TableParagraph"/>
              <w:spacing w:line="315" w:lineRule="exact"/>
              <w:rPr>
                <w:sz w:val="28"/>
              </w:rPr>
            </w:pPr>
            <w:r>
              <w:rPr>
                <w:sz w:val="28"/>
              </w:rPr>
              <w:t>ОС</w:t>
            </w:r>
          </w:p>
        </w:tc>
      </w:tr>
      <w:tr w:rsidR="00357234" w14:paraId="263E34B4" w14:textId="77777777" w:rsidTr="007C4DE9">
        <w:trPr>
          <w:trHeight w:val="369"/>
        </w:trPr>
        <w:tc>
          <w:tcPr>
            <w:tcW w:w="850" w:type="dxa"/>
            <w:tcBorders>
              <w:top w:val="single" w:sz="4" w:space="0" w:color="000000"/>
              <w:left w:val="single" w:sz="4" w:space="0" w:color="000000"/>
              <w:bottom w:val="single" w:sz="4" w:space="0" w:color="000000"/>
              <w:right w:val="single" w:sz="4" w:space="0" w:color="000000"/>
            </w:tcBorders>
          </w:tcPr>
          <w:p w14:paraId="3C63CBDF" w14:textId="44A7B7DA" w:rsidR="00357234" w:rsidRDefault="00357234" w:rsidP="00357234">
            <w:pPr>
              <w:pStyle w:val="TableParagraph"/>
              <w:spacing w:line="315" w:lineRule="exact"/>
              <w:rPr>
                <w:sz w:val="28"/>
              </w:rPr>
            </w:pPr>
            <w:r>
              <w:rPr>
                <w:sz w:val="28"/>
              </w:rPr>
              <w:t>18</w:t>
            </w:r>
          </w:p>
        </w:tc>
        <w:tc>
          <w:tcPr>
            <w:tcW w:w="5859" w:type="dxa"/>
            <w:tcBorders>
              <w:top w:val="single" w:sz="4" w:space="0" w:color="000000"/>
              <w:left w:val="single" w:sz="4" w:space="0" w:color="000000"/>
              <w:bottom w:val="single" w:sz="4" w:space="0" w:color="000000"/>
              <w:right w:val="single" w:sz="4" w:space="0" w:color="000000"/>
            </w:tcBorders>
          </w:tcPr>
          <w:p w14:paraId="5B90FA2F" w14:textId="77777777" w:rsidR="00357234" w:rsidRDefault="00357234" w:rsidP="00357234">
            <w:pPr>
              <w:pStyle w:val="TableParagraph"/>
              <w:spacing w:line="315" w:lineRule="exact"/>
              <w:rPr>
                <w:sz w:val="28"/>
              </w:rPr>
            </w:pPr>
            <w:r>
              <w:rPr>
                <w:sz w:val="28"/>
              </w:rPr>
              <w:t>Система</w:t>
            </w:r>
            <w:r>
              <w:rPr>
                <w:spacing w:val="-5"/>
                <w:sz w:val="28"/>
              </w:rPr>
              <w:t xml:space="preserve"> </w:t>
            </w:r>
            <w:r>
              <w:rPr>
                <w:sz w:val="28"/>
              </w:rPr>
              <w:t>оповещения</w:t>
            </w:r>
            <w:r>
              <w:rPr>
                <w:spacing w:val="-5"/>
                <w:sz w:val="28"/>
              </w:rPr>
              <w:t xml:space="preserve"> </w:t>
            </w:r>
            <w:r>
              <w:rPr>
                <w:sz w:val="28"/>
              </w:rPr>
              <w:t>и</w:t>
            </w:r>
            <w:r>
              <w:rPr>
                <w:spacing w:val="-5"/>
                <w:sz w:val="28"/>
              </w:rPr>
              <w:t xml:space="preserve"> </w:t>
            </w:r>
            <w:r>
              <w:rPr>
                <w:sz w:val="28"/>
              </w:rPr>
              <w:t>управления</w:t>
            </w:r>
            <w:r>
              <w:rPr>
                <w:spacing w:val="-5"/>
                <w:sz w:val="28"/>
              </w:rPr>
              <w:t xml:space="preserve"> </w:t>
            </w:r>
            <w:r>
              <w:rPr>
                <w:sz w:val="28"/>
              </w:rPr>
              <w:t>эвакуацией</w:t>
            </w:r>
          </w:p>
        </w:tc>
        <w:tc>
          <w:tcPr>
            <w:tcW w:w="1843" w:type="dxa"/>
            <w:tcBorders>
              <w:top w:val="single" w:sz="4" w:space="0" w:color="000000"/>
              <w:left w:val="single" w:sz="4" w:space="0" w:color="000000"/>
              <w:bottom w:val="single" w:sz="4" w:space="0" w:color="000000"/>
              <w:right w:val="single" w:sz="4" w:space="0" w:color="000000"/>
            </w:tcBorders>
          </w:tcPr>
          <w:p w14:paraId="63DAC48C" w14:textId="77777777" w:rsidR="00357234" w:rsidRDefault="00357234" w:rsidP="00357234">
            <w:pPr>
              <w:pStyle w:val="TableParagraph"/>
              <w:spacing w:line="315" w:lineRule="exact"/>
              <w:ind w:left="143"/>
              <w:rPr>
                <w:sz w:val="28"/>
              </w:rPr>
            </w:pPr>
            <w:r>
              <w:rPr>
                <w:sz w:val="28"/>
              </w:rPr>
              <w:t>Альбом</w:t>
            </w:r>
            <w:r>
              <w:rPr>
                <w:spacing w:val="-1"/>
                <w:sz w:val="28"/>
              </w:rPr>
              <w:t xml:space="preserve"> </w:t>
            </w:r>
            <w:r>
              <w:rPr>
                <w:sz w:val="28"/>
              </w:rPr>
              <w:t>2.7.5</w:t>
            </w:r>
          </w:p>
        </w:tc>
        <w:tc>
          <w:tcPr>
            <w:tcW w:w="1416" w:type="dxa"/>
            <w:tcBorders>
              <w:top w:val="single" w:sz="4" w:space="0" w:color="000000"/>
              <w:left w:val="single" w:sz="4" w:space="0" w:color="000000"/>
              <w:bottom w:val="single" w:sz="4" w:space="0" w:color="000000"/>
              <w:right w:val="single" w:sz="4" w:space="0" w:color="000000"/>
            </w:tcBorders>
          </w:tcPr>
          <w:p w14:paraId="5AB32924" w14:textId="77777777" w:rsidR="00357234" w:rsidRDefault="00357234" w:rsidP="00357234">
            <w:pPr>
              <w:pStyle w:val="TableParagraph"/>
              <w:spacing w:line="315" w:lineRule="exact"/>
              <w:rPr>
                <w:sz w:val="28"/>
              </w:rPr>
            </w:pPr>
            <w:r>
              <w:rPr>
                <w:sz w:val="28"/>
              </w:rPr>
              <w:t>СОУЭ</w:t>
            </w:r>
          </w:p>
        </w:tc>
      </w:tr>
      <w:tr w:rsidR="00357234" w14:paraId="5578549B" w14:textId="77777777" w:rsidTr="007C4DE9">
        <w:trPr>
          <w:trHeight w:val="369"/>
        </w:trPr>
        <w:tc>
          <w:tcPr>
            <w:tcW w:w="850" w:type="dxa"/>
            <w:tcBorders>
              <w:top w:val="single" w:sz="4" w:space="0" w:color="000000"/>
              <w:left w:val="single" w:sz="4" w:space="0" w:color="000000"/>
              <w:bottom w:val="single" w:sz="4" w:space="0" w:color="000000"/>
              <w:right w:val="single" w:sz="4" w:space="0" w:color="000000"/>
            </w:tcBorders>
          </w:tcPr>
          <w:p w14:paraId="3B78A313" w14:textId="7144F577" w:rsidR="00357234" w:rsidRDefault="00357234" w:rsidP="00357234">
            <w:pPr>
              <w:pStyle w:val="TableParagraph"/>
              <w:spacing w:line="315" w:lineRule="exact"/>
              <w:rPr>
                <w:sz w:val="28"/>
              </w:rPr>
            </w:pPr>
            <w:r>
              <w:rPr>
                <w:sz w:val="28"/>
              </w:rPr>
              <w:t>19</w:t>
            </w:r>
          </w:p>
        </w:tc>
        <w:tc>
          <w:tcPr>
            <w:tcW w:w="5859" w:type="dxa"/>
            <w:tcBorders>
              <w:top w:val="single" w:sz="4" w:space="0" w:color="000000"/>
              <w:left w:val="single" w:sz="4" w:space="0" w:color="000000"/>
              <w:bottom w:val="single" w:sz="4" w:space="0" w:color="000000"/>
              <w:right w:val="single" w:sz="4" w:space="0" w:color="000000"/>
            </w:tcBorders>
          </w:tcPr>
          <w:p w14:paraId="1E14E6E6" w14:textId="77777777" w:rsidR="00357234" w:rsidRDefault="00357234" w:rsidP="00357234">
            <w:pPr>
              <w:pStyle w:val="TableParagraph"/>
              <w:spacing w:line="315" w:lineRule="exact"/>
              <w:rPr>
                <w:sz w:val="28"/>
              </w:rPr>
            </w:pPr>
            <w:r>
              <w:rPr>
                <w:sz w:val="28"/>
              </w:rPr>
              <w:t>Электрочасофикация</w:t>
            </w:r>
          </w:p>
        </w:tc>
        <w:tc>
          <w:tcPr>
            <w:tcW w:w="1843" w:type="dxa"/>
            <w:tcBorders>
              <w:top w:val="single" w:sz="4" w:space="0" w:color="000000"/>
              <w:left w:val="single" w:sz="4" w:space="0" w:color="000000"/>
              <w:bottom w:val="single" w:sz="4" w:space="0" w:color="000000"/>
              <w:right w:val="single" w:sz="4" w:space="0" w:color="000000"/>
            </w:tcBorders>
          </w:tcPr>
          <w:p w14:paraId="22EAB49D" w14:textId="77777777" w:rsidR="00357234" w:rsidRDefault="00357234" w:rsidP="00357234">
            <w:pPr>
              <w:pStyle w:val="TableParagraph"/>
              <w:spacing w:line="315" w:lineRule="exact"/>
              <w:ind w:left="143"/>
              <w:rPr>
                <w:sz w:val="28"/>
              </w:rPr>
            </w:pPr>
            <w:r>
              <w:rPr>
                <w:sz w:val="28"/>
              </w:rPr>
              <w:t>Альбом</w:t>
            </w:r>
            <w:r>
              <w:rPr>
                <w:spacing w:val="-1"/>
                <w:sz w:val="28"/>
              </w:rPr>
              <w:t xml:space="preserve"> </w:t>
            </w:r>
            <w:r>
              <w:rPr>
                <w:sz w:val="28"/>
              </w:rPr>
              <w:t>2.7.6</w:t>
            </w:r>
          </w:p>
        </w:tc>
        <w:tc>
          <w:tcPr>
            <w:tcW w:w="1416" w:type="dxa"/>
            <w:tcBorders>
              <w:top w:val="single" w:sz="4" w:space="0" w:color="000000"/>
              <w:left w:val="single" w:sz="4" w:space="0" w:color="000000"/>
              <w:bottom w:val="single" w:sz="4" w:space="0" w:color="000000"/>
              <w:right w:val="single" w:sz="4" w:space="0" w:color="000000"/>
            </w:tcBorders>
          </w:tcPr>
          <w:p w14:paraId="211FA136" w14:textId="77777777" w:rsidR="00357234" w:rsidRDefault="00357234" w:rsidP="00357234">
            <w:pPr>
              <w:pStyle w:val="TableParagraph"/>
              <w:spacing w:line="315" w:lineRule="exact"/>
              <w:rPr>
                <w:sz w:val="28"/>
              </w:rPr>
            </w:pPr>
            <w:r>
              <w:rPr>
                <w:sz w:val="28"/>
              </w:rPr>
              <w:t>ЭЧ</w:t>
            </w:r>
          </w:p>
        </w:tc>
      </w:tr>
      <w:tr w:rsidR="00357234" w14:paraId="0C6D566D" w14:textId="77777777" w:rsidTr="007C4DE9">
        <w:trPr>
          <w:trHeight w:val="369"/>
        </w:trPr>
        <w:tc>
          <w:tcPr>
            <w:tcW w:w="850" w:type="dxa"/>
            <w:tcBorders>
              <w:top w:val="single" w:sz="4" w:space="0" w:color="000000"/>
              <w:left w:val="single" w:sz="4" w:space="0" w:color="000000"/>
              <w:bottom w:val="single" w:sz="4" w:space="0" w:color="000000"/>
              <w:right w:val="single" w:sz="4" w:space="0" w:color="000000"/>
            </w:tcBorders>
          </w:tcPr>
          <w:p w14:paraId="04529CCC" w14:textId="7D89DD2C" w:rsidR="00357234" w:rsidRDefault="00357234" w:rsidP="00357234">
            <w:pPr>
              <w:pStyle w:val="TableParagraph"/>
              <w:spacing w:line="315" w:lineRule="exact"/>
              <w:rPr>
                <w:sz w:val="28"/>
              </w:rPr>
            </w:pPr>
            <w:r>
              <w:rPr>
                <w:sz w:val="28"/>
              </w:rPr>
              <w:t>20</w:t>
            </w:r>
          </w:p>
        </w:tc>
        <w:tc>
          <w:tcPr>
            <w:tcW w:w="5859" w:type="dxa"/>
            <w:tcBorders>
              <w:top w:val="single" w:sz="4" w:space="0" w:color="000000"/>
              <w:left w:val="single" w:sz="4" w:space="0" w:color="000000"/>
              <w:bottom w:val="single" w:sz="4" w:space="0" w:color="000000"/>
              <w:right w:val="single" w:sz="4" w:space="0" w:color="000000"/>
            </w:tcBorders>
          </w:tcPr>
          <w:p w14:paraId="7055F375" w14:textId="77777777" w:rsidR="00357234" w:rsidRDefault="00357234" w:rsidP="00357234">
            <w:pPr>
              <w:pStyle w:val="TableParagraph"/>
              <w:tabs>
                <w:tab w:val="left" w:pos="2460"/>
                <w:tab w:val="left" w:pos="3812"/>
                <w:tab w:val="left" w:pos="5603"/>
              </w:tabs>
              <w:spacing w:line="315" w:lineRule="exact"/>
              <w:rPr>
                <w:sz w:val="28"/>
              </w:rPr>
            </w:pPr>
            <w:r>
              <w:rPr>
                <w:sz w:val="28"/>
              </w:rPr>
              <w:t>Автоматическая</w:t>
            </w:r>
            <w:r>
              <w:rPr>
                <w:sz w:val="28"/>
              </w:rPr>
              <w:tab/>
              <w:t>система</w:t>
            </w:r>
            <w:r>
              <w:rPr>
                <w:sz w:val="28"/>
              </w:rPr>
              <w:tab/>
              <w:t>управления</w:t>
            </w:r>
            <w:r>
              <w:rPr>
                <w:sz w:val="28"/>
              </w:rPr>
              <w:tab/>
              <w:t>и</w:t>
            </w:r>
          </w:p>
          <w:p w14:paraId="2C69B5EF" w14:textId="77777777" w:rsidR="00357234" w:rsidRDefault="00357234" w:rsidP="00357234">
            <w:pPr>
              <w:pStyle w:val="TableParagraph"/>
              <w:spacing w:before="47"/>
              <w:rPr>
                <w:sz w:val="28"/>
              </w:rPr>
            </w:pPr>
            <w:r>
              <w:rPr>
                <w:sz w:val="28"/>
              </w:rPr>
              <w:t>Диспетчеризации</w:t>
            </w:r>
          </w:p>
        </w:tc>
        <w:tc>
          <w:tcPr>
            <w:tcW w:w="1843" w:type="dxa"/>
            <w:tcBorders>
              <w:top w:val="single" w:sz="4" w:space="0" w:color="000000"/>
              <w:left w:val="single" w:sz="4" w:space="0" w:color="000000"/>
              <w:bottom w:val="single" w:sz="4" w:space="0" w:color="000000"/>
              <w:right w:val="single" w:sz="4" w:space="0" w:color="000000"/>
            </w:tcBorders>
          </w:tcPr>
          <w:p w14:paraId="6E7550FC" w14:textId="77777777" w:rsidR="00357234" w:rsidRDefault="00357234" w:rsidP="00357234">
            <w:pPr>
              <w:pStyle w:val="TableParagraph"/>
              <w:spacing w:line="315" w:lineRule="exact"/>
              <w:ind w:left="143"/>
              <w:rPr>
                <w:sz w:val="28"/>
              </w:rPr>
            </w:pPr>
            <w:r>
              <w:rPr>
                <w:sz w:val="28"/>
              </w:rPr>
              <w:t>Альбом 2.7.7</w:t>
            </w:r>
          </w:p>
        </w:tc>
        <w:tc>
          <w:tcPr>
            <w:tcW w:w="1416" w:type="dxa"/>
            <w:tcBorders>
              <w:top w:val="single" w:sz="4" w:space="0" w:color="000000"/>
              <w:left w:val="single" w:sz="4" w:space="0" w:color="000000"/>
              <w:bottom w:val="single" w:sz="4" w:space="0" w:color="000000"/>
              <w:right w:val="single" w:sz="4" w:space="0" w:color="000000"/>
            </w:tcBorders>
          </w:tcPr>
          <w:p w14:paraId="25B0D879" w14:textId="77777777" w:rsidR="00357234" w:rsidRDefault="00357234" w:rsidP="00357234">
            <w:pPr>
              <w:pStyle w:val="TableParagraph"/>
              <w:spacing w:line="315" w:lineRule="exact"/>
              <w:rPr>
                <w:sz w:val="28"/>
              </w:rPr>
            </w:pPr>
            <w:r>
              <w:rPr>
                <w:sz w:val="28"/>
              </w:rPr>
              <w:t>АСУД</w:t>
            </w:r>
          </w:p>
        </w:tc>
      </w:tr>
      <w:tr w:rsidR="00357234" w14:paraId="63CB858A" w14:textId="77777777" w:rsidTr="007C4DE9">
        <w:trPr>
          <w:trHeight w:val="369"/>
        </w:trPr>
        <w:tc>
          <w:tcPr>
            <w:tcW w:w="850" w:type="dxa"/>
            <w:tcBorders>
              <w:top w:val="single" w:sz="4" w:space="0" w:color="000000"/>
              <w:left w:val="single" w:sz="4" w:space="0" w:color="000000"/>
              <w:bottom w:val="single" w:sz="4" w:space="0" w:color="000000"/>
              <w:right w:val="single" w:sz="4" w:space="0" w:color="000000"/>
            </w:tcBorders>
          </w:tcPr>
          <w:p w14:paraId="59995D7A" w14:textId="2CF6E66F" w:rsidR="00357234" w:rsidRDefault="00357234" w:rsidP="00357234">
            <w:pPr>
              <w:pStyle w:val="TableParagraph"/>
              <w:spacing w:line="315" w:lineRule="exact"/>
              <w:rPr>
                <w:sz w:val="28"/>
              </w:rPr>
            </w:pPr>
            <w:r>
              <w:rPr>
                <w:sz w:val="28"/>
              </w:rPr>
              <w:t>21</w:t>
            </w:r>
          </w:p>
        </w:tc>
        <w:tc>
          <w:tcPr>
            <w:tcW w:w="5859" w:type="dxa"/>
            <w:tcBorders>
              <w:top w:val="single" w:sz="4" w:space="0" w:color="000000"/>
              <w:left w:val="single" w:sz="4" w:space="0" w:color="000000"/>
              <w:bottom w:val="single" w:sz="4" w:space="0" w:color="000000"/>
              <w:right w:val="single" w:sz="4" w:space="0" w:color="000000"/>
            </w:tcBorders>
          </w:tcPr>
          <w:p w14:paraId="6BA3EEE7" w14:textId="77777777" w:rsidR="00357234" w:rsidRDefault="00357234" w:rsidP="00357234">
            <w:pPr>
              <w:pStyle w:val="TableParagraph"/>
              <w:spacing w:line="315" w:lineRule="exact"/>
              <w:rPr>
                <w:sz w:val="28"/>
              </w:rPr>
            </w:pPr>
            <w:r>
              <w:rPr>
                <w:sz w:val="28"/>
              </w:rPr>
              <w:t>Автоматическое</w:t>
            </w:r>
            <w:r>
              <w:rPr>
                <w:spacing w:val="-9"/>
                <w:sz w:val="28"/>
              </w:rPr>
              <w:t xml:space="preserve"> </w:t>
            </w:r>
            <w:r>
              <w:rPr>
                <w:sz w:val="28"/>
              </w:rPr>
              <w:t>газовое</w:t>
            </w:r>
            <w:r>
              <w:rPr>
                <w:spacing w:val="-8"/>
                <w:sz w:val="28"/>
              </w:rPr>
              <w:t xml:space="preserve"> </w:t>
            </w:r>
            <w:r>
              <w:rPr>
                <w:sz w:val="28"/>
              </w:rPr>
              <w:t>пожаротушение</w:t>
            </w:r>
          </w:p>
        </w:tc>
        <w:tc>
          <w:tcPr>
            <w:tcW w:w="1843" w:type="dxa"/>
            <w:tcBorders>
              <w:top w:val="single" w:sz="4" w:space="0" w:color="000000"/>
              <w:left w:val="single" w:sz="4" w:space="0" w:color="000000"/>
              <w:bottom w:val="single" w:sz="4" w:space="0" w:color="000000"/>
              <w:right w:val="single" w:sz="4" w:space="0" w:color="000000"/>
            </w:tcBorders>
          </w:tcPr>
          <w:p w14:paraId="0B110F1B" w14:textId="77777777" w:rsidR="00357234" w:rsidRDefault="00357234" w:rsidP="00357234">
            <w:pPr>
              <w:pStyle w:val="TableParagraph"/>
              <w:spacing w:line="315" w:lineRule="exact"/>
              <w:ind w:left="143"/>
              <w:rPr>
                <w:sz w:val="28"/>
              </w:rPr>
            </w:pPr>
            <w:r>
              <w:rPr>
                <w:sz w:val="28"/>
              </w:rPr>
              <w:t>Альбом</w:t>
            </w:r>
            <w:r>
              <w:rPr>
                <w:spacing w:val="1"/>
                <w:sz w:val="28"/>
              </w:rPr>
              <w:t xml:space="preserve"> </w:t>
            </w:r>
            <w:r>
              <w:rPr>
                <w:sz w:val="28"/>
              </w:rPr>
              <w:t>2.7.8</w:t>
            </w:r>
          </w:p>
        </w:tc>
        <w:tc>
          <w:tcPr>
            <w:tcW w:w="1416" w:type="dxa"/>
            <w:tcBorders>
              <w:top w:val="single" w:sz="4" w:space="0" w:color="000000"/>
              <w:left w:val="single" w:sz="4" w:space="0" w:color="000000"/>
              <w:bottom w:val="single" w:sz="4" w:space="0" w:color="000000"/>
              <w:right w:val="single" w:sz="4" w:space="0" w:color="000000"/>
            </w:tcBorders>
          </w:tcPr>
          <w:p w14:paraId="287D239A" w14:textId="77777777" w:rsidR="00357234" w:rsidRDefault="00357234" w:rsidP="00357234">
            <w:pPr>
              <w:pStyle w:val="TableParagraph"/>
              <w:spacing w:line="315" w:lineRule="exact"/>
              <w:rPr>
                <w:sz w:val="28"/>
              </w:rPr>
            </w:pPr>
            <w:r>
              <w:rPr>
                <w:sz w:val="28"/>
              </w:rPr>
              <w:t>АГПТ</w:t>
            </w:r>
          </w:p>
        </w:tc>
      </w:tr>
      <w:tr w:rsidR="00357234" w14:paraId="68F22319" w14:textId="77777777" w:rsidTr="007C4DE9">
        <w:trPr>
          <w:trHeight w:val="369"/>
        </w:trPr>
        <w:tc>
          <w:tcPr>
            <w:tcW w:w="850" w:type="dxa"/>
            <w:tcBorders>
              <w:top w:val="single" w:sz="4" w:space="0" w:color="000000"/>
              <w:left w:val="single" w:sz="4" w:space="0" w:color="000000"/>
              <w:bottom w:val="single" w:sz="4" w:space="0" w:color="000000"/>
              <w:right w:val="single" w:sz="4" w:space="0" w:color="000000"/>
            </w:tcBorders>
          </w:tcPr>
          <w:p w14:paraId="11CEDAA0" w14:textId="16F2F722" w:rsidR="00357234" w:rsidRDefault="00357234" w:rsidP="00357234">
            <w:pPr>
              <w:pStyle w:val="TableParagraph"/>
              <w:spacing w:line="315" w:lineRule="exact"/>
              <w:rPr>
                <w:sz w:val="28"/>
              </w:rPr>
            </w:pPr>
            <w:r>
              <w:rPr>
                <w:sz w:val="28"/>
              </w:rPr>
              <w:t>22</w:t>
            </w:r>
          </w:p>
        </w:tc>
        <w:tc>
          <w:tcPr>
            <w:tcW w:w="5859" w:type="dxa"/>
            <w:tcBorders>
              <w:top w:val="single" w:sz="4" w:space="0" w:color="000000"/>
              <w:left w:val="single" w:sz="4" w:space="0" w:color="000000"/>
              <w:bottom w:val="single" w:sz="4" w:space="0" w:color="000000"/>
              <w:right w:val="single" w:sz="4" w:space="0" w:color="000000"/>
            </w:tcBorders>
          </w:tcPr>
          <w:p w14:paraId="47A5D749" w14:textId="77777777" w:rsidR="00357234" w:rsidRDefault="00357234" w:rsidP="00357234">
            <w:pPr>
              <w:pStyle w:val="TableParagraph"/>
              <w:spacing w:line="315" w:lineRule="exact"/>
              <w:rPr>
                <w:sz w:val="28"/>
              </w:rPr>
            </w:pPr>
            <w:r>
              <w:rPr>
                <w:sz w:val="28"/>
              </w:rPr>
              <w:t>Автоматизированные</w:t>
            </w:r>
            <w:r>
              <w:rPr>
                <w:spacing w:val="-5"/>
                <w:sz w:val="28"/>
              </w:rPr>
              <w:t xml:space="preserve"> </w:t>
            </w:r>
            <w:r>
              <w:rPr>
                <w:sz w:val="28"/>
              </w:rPr>
              <w:t>системы</w:t>
            </w:r>
            <w:r>
              <w:rPr>
                <w:spacing w:val="-8"/>
                <w:sz w:val="28"/>
              </w:rPr>
              <w:t xml:space="preserve"> </w:t>
            </w:r>
            <w:r>
              <w:rPr>
                <w:sz w:val="28"/>
              </w:rPr>
              <w:t>мониторинга</w:t>
            </w:r>
          </w:p>
        </w:tc>
        <w:tc>
          <w:tcPr>
            <w:tcW w:w="1843" w:type="dxa"/>
            <w:tcBorders>
              <w:top w:val="single" w:sz="4" w:space="0" w:color="000000"/>
              <w:left w:val="single" w:sz="4" w:space="0" w:color="000000"/>
              <w:bottom w:val="single" w:sz="4" w:space="0" w:color="000000"/>
              <w:right w:val="single" w:sz="4" w:space="0" w:color="000000"/>
            </w:tcBorders>
          </w:tcPr>
          <w:p w14:paraId="4040D6F9" w14:textId="77777777" w:rsidR="00357234" w:rsidRDefault="00357234" w:rsidP="00357234">
            <w:pPr>
              <w:pStyle w:val="TableParagraph"/>
              <w:spacing w:line="315" w:lineRule="exact"/>
              <w:ind w:left="143"/>
              <w:rPr>
                <w:sz w:val="28"/>
              </w:rPr>
            </w:pPr>
            <w:r>
              <w:rPr>
                <w:sz w:val="28"/>
              </w:rPr>
              <w:t>Альбом</w:t>
            </w:r>
            <w:r>
              <w:rPr>
                <w:spacing w:val="-1"/>
                <w:sz w:val="28"/>
              </w:rPr>
              <w:t xml:space="preserve"> </w:t>
            </w:r>
            <w:r>
              <w:rPr>
                <w:sz w:val="28"/>
              </w:rPr>
              <w:t>2.7.9</w:t>
            </w:r>
          </w:p>
        </w:tc>
        <w:tc>
          <w:tcPr>
            <w:tcW w:w="1416" w:type="dxa"/>
            <w:tcBorders>
              <w:top w:val="single" w:sz="4" w:space="0" w:color="000000"/>
              <w:left w:val="single" w:sz="4" w:space="0" w:color="000000"/>
              <w:bottom w:val="single" w:sz="4" w:space="0" w:color="000000"/>
              <w:right w:val="single" w:sz="4" w:space="0" w:color="000000"/>
            </w:tcBorders>
          </w:tcPr>
          <w:p w14:paraId="1283E4ED" w14:textId="77777777" w:rsidR="00357234" w:rsidRDefault="00357234" w:rsidP="00357234">
            <w:pPr>
              <w:pStyle w:val="TableParagraph"/>
              <w:spacing w:line="315" w:lineRule="exact"/>
              <w:rPr>
                <w:sz w:val="28"/>
              </w:rPr>
            </w:pPr>
            <w:r>
              <w:rPr>
                <w:sz w:val="28"/>
              </w:rPr>
              <w:t>АСМ</w:t>
            </w:r>
          </w:p>
        </w:tc>
      </w:tr>
      <w:tr w:rsidR="00357234" w14:paraId="4448B0CB" w14:textId="77777777" w:rsidTr="007C4DE9">
        <w:trPr>
          <w:trHeight w:val="369"/>
        </w:trPr>
        <w:tc>
          <w:tcPr>
            <w:tcW w:w="850" w:type="dxa"/>
            <w:tcBorders>
              <w:top w:val="single" w:sz="4" w:space="0" w:color="000000"/>
              <w:left w:val="single" w:sz="4" w:space="0" w:color="000000"/>
              <w:bottom w:val="single" w:sz="4" w:space="0" w:color="000000"/>
              <w:right w:val="single" w:sz="4" w:space="0" w:color="000000"/>
            </w:tcBorders>
          </w:tcPr>
          <w:p w14:paraId="2C396F78" w14:textId="46A1799F" w:rsidR="00357234" w:rsidRDefault="00357234" w:rsidP="00357234">
            <w:pPr>
              <w:pStyle w:val="TableParagraph"/>
              <w:spacing w:line="315" w:lineRule="exact"/>
              <w:rPr>
                <w:sz w:val="28"/>
              </w:rPr>
            </w:pPr>
            <w:r>
              <w:rPr>
                <w:sz w:val="28"/>
              </w:rPr>
              <w:t>23</w:t>
            </w:r>
          </w:p>
        </w:tc>
        <w:tc>
          <w:tcPr>
            <w:tcW w:w="5859" w:type="dxa"/>
            <w:tcBorders>
              <w:top w:val="single" w:sz="4" w:space="0" w:color="000000"/>
              <w:left w:val="single" w:sz="4" w:space="0" w:color="000000"/>
              <w:bottom w:val="single" w:sz="4" w:space="0" w:color="000000"/>
              <w:right w:val="single" w:sz="4" w:space="0" w:color="000000"/>
            </w:tcBorders>
          </w:tcPr>
          <w:p w14:paraId="32760BF6" w14:textId="77777777" w:rsidR="00357234" w:rsidRDefault="00357234" w:rsidP="00357234">
            <w:pPr>
              <w:pStyle w:val="TableParagraph"/>
              <w:tabs>
                <w:tab w:val="left" w:pos="2311"/>
                <w:tab w:val="left" w:pos="3721"/>
                <w:tab w:val="left" w:pos="5596"/>
              </w:tabs>
              <w:spacing w:line="315" w:lineRule="exact"/>
              <w:rPr>
                <w:sz w:val="28"/>
              </w:rPr>
            </w:pPr>
            <w:r>
              <w:rPr>
                <w:sz w:val="28"/>
              </w:rPr>
              <w:t>Билетно-пропускная система</w:t>
            </w:r>
          </w:p>
        </w:tc>
        <w:tc>
          <w:tcPr>
            <w:tcW w:w="1843" w:type="dxa"/>
            <w:tcBorders>
              <w:top w:val="single" w:sz="4" w:space="0" w:color="000000"/>
              <w:left w:val="single" w:sz="4" w:space="0" w:color="000000"/>
              <w:bottom w:val="single" w:sz="4" w:space="0" w:color="000000"/>
              <w:right w:val="single" w:sz="4" w:space="0" w:color="000000"/>
            </w:tcBorders>
          </w:tcPr>
          <w:p w14:paraId="75B5AD23" w14:textId="77777777" w:rsidR="00357234" w:rsidRPr="00F50247" w:rsidRDefault="00357234" w:rsidP="00357234">
            <w:pPr>
              <w:pStyle w:val="TableParagraph"/>
              <w:spacing w:line="315" w:lineRule="exact"/>
              <w:ind w:left="143"/>
              <w:rPr>
                <w:sz w:val="24"/>
                <w:szCs w:val="24"/>
              </w:rPr>
            </w:pPr>
            <w:r w:rsidRPr="00F50247">
              <w:rPr>
                <w:sz w:val="24"/>
                <w:szCs w:val="24"/>
              </w:rPr>
              <w:t>Альбом</w:t>
            </w:r>
            <w:r w:rsidRPr="00F50247">
              <w:rPr>
                <w:spacing w:val="-1"/>
                <w:sz w:val="24"/>
                <w:szCs w:val="24"/>
              </w:rPr>
              <w:t xml:space="preserve"> </w:t>
            </w:r>
            <w:r w:rsidRPr="00F50247">
              <w:rPr>
                <w:sz w:val="24"/>
                <w:szCs w:val="24"/>
              </w:rPr>
              <w:t>2.7.10</w:t>
            </w:r>
          </w:p>
        </w:tc>
        <w:tc>
          <w:tcPr>
            <w:tcW w:w="1416" w:type="dxa"/>
            <w:tcBorders>
              <w:top w:val="single" w:sz="4" w:space="0" w:color="000000"/>
              <w:left w:val="single" w:sz="4" w:space="0" w:color="000000"/>
              <w:bottom w:val="single" w:sz="4" w:space="0" w:color="000000"/>
              <w:right w:val="single" w:sz="4" w:space="0" w:color="000000"/>
            </w:tcBorders>
          </w:tcPr>
          <w:p w14:paraId="55C01093" w14:textId="77777777" w:rsidR="00357234" w:rsidRDefault="00357234" w:rsidP="00357234">
            <w:pPr>
              <w:pStyle w:val="TableParagraph"/>
              <w:spacing w:line="315" w:lineRule="exact"/>
              <w:rPr>
                <w:sz w:val="28"/>
              </w:rPr>
            </w:pPr>
            <w:r>
              <w:rPr>
                <w:sz w:val="28"/>
              </w:rPr>
              <w:t>БПС</w:t>
            </w:r>
          </w:p>
        </w:tc>
      </w:tr>
      <w:tr w:rsidR="00357234" w14:paraId="47B01023" w14:textId="77777777" w:rsidTr="007C4DE9">
        <w:trPr>
          <w:trHeight w:val="369"/>
        </w:trPr>
        <w:tc>
          <w:tcPr>
            <w:tcW w:w="850" w:type="dxa"/>
            <w:tcBorders>
              <w:top w:val="single" w:sz="4" w:space="0" w:color="000000"/>
              <w:left w:val="single" w:sz="4" w:space="0" w:color="000000"/>
              <w:bottom w:val="single" w:sz="4" w:space="0" w:color="000000"/>
              <w:right w:val="single" w:sz="4" w:space="0" w:color="000000"/>
            </w:tcBorders>
          </w:tcPr>
          <w:p w14:paraId="5D96B659" w14:textId="5C80E843" w:rsidR="00357234" w:rsidRDefault="00357234" w:rsidP="00357234">
            <w:pPr>
              <w:pStyle w:val="TableParagraph"/>
              <w:spacing w:line="315" w:lineRule="exact"/>
              <w:rPr>
                <w:sz w:val="28"/>
              </w:rPr>
            </w:pPr>
            <w:r>
              <w:rPr>
                <w:sz w:val="28"/>
              </w:rPr>
              <w:t>24</w:t>
            </w:r>
          </w:p>
        </w:tc>
        <w:tc>
          <w:tcPr>
            <w:tcW w:w="5859" w:type="dxa"/>
            <w:tcBorders>
              <w:top w:val="single" w:sz="4" w:space="0" w:color="000000"/>
              <w:left w:val="single" w:sz="4" w:space="0" w:color="000000"/>
              <w:bottom w:val="single" w:sz="4" w:space="0" w:color="000000"/>
              <w:right w:val="single" w:sz="4" w:space="0" w:color="000000"/>
            </w:tcBorders>
          </w:tcPr>
          <w:p w14:paraId="6AC29051" w14:textId="77777777" w:rsidR="00357234" w:rsidRPr="00D872DE" w:rsidRDefault="00357234" w:rsidP="00357234">
            <w:pPr>
              <w:widowControl/>
              <w:suppressAutoHyphens w:val="0"/>
              <w:autoSpaceDE w:val="0"/>
              <w:autoSpaceDN w:val="0"/>
              <w:adjustRightInd w:val="0"/>
              <w:rPr>
                <w:sz w:val="28"/>
              </w:rPr>
            </w:pPr>
            <w:r w:rsidRPr="00D872DE">
              <w:rPr>
                <w:sz w:val="28"/>
              </w:rPr>
              <w:t xml:space="preserve">Мероприятия по обеспечению пожарной безопасности  </w:t>
            </w:r>
          </w:p>
          <w:p w14:paraId="79DE592F" w14:textId="77777777" w:rsidR="00357234" w:rsidRDefault="00357234" w:rsidP="00357234">
            <w:pPr>
              <w:pStyle w:val="TableParagraph"/>
              <w:tabs>
                <w:tab w:val="left" w:pos="2311"/>
                <w:tab w:val="left" w:pos="3721"/>
                <w:tab w:val="left" w:pos="5596"/>
              </w:tabs>
              <w:spacing w:line="315" w:lineRule="exact"/>
              <w:rPr>
                <w:sz w:val="28"/>
              </w:rPr>
            </w:pPr>
          </w:p>
        </w:tc>
        <w:tc>
          <w:tcPr>
            <w:tcW w:w="1843" w:type="dxa"/>
            <w:tcBorders>
              <w:top w:val="single" w:sz="4" w:space="0" w:color="000000"/>
              <w:left w:val="single" w:sz="4" w:space="0" w:color="000000"/>
              <w:bottom w:val="single" w:sz="4" w:space="0" w:color="000000"/>
              <w:right w:val="single" w:sz="4" w:space="0" w:color="000000"/>
            </w:tcBorders>
          </w:tcPr>
          <w:p w14:paraId="15DDD800" w14:textId="77777777" w:rsidR="00357234" w:rsidRPr="00D872DE" w:rsidRDefault="00357234" w:rsidP="00357234">
            <w:pPr>
              <w:widowControl/>
              <w:suppressAutoHyphens w:val="0"/>
              <w:autoSpaceDE w:val="0"/>
              <w:autoSpaceDN w:val="0"/>
              <w:adjustRightInd w:val="0"/>
              <w:rPr>
                <w:sz w:val="28"/>
              </w:rPr>
            </w:pPr>
            <w:r w:rsidRPr="00D872DE">
              <w:rPr>
                <w:sz w:val="28"/>
              </w:rPr>
              <w:t>Альбом 2.8</w:t>
            </w:r>
          </w:p>
          <w:p w14:paraId="62104CA5" w14:textId="77777777" w:rsidR="00357234" w:rsidRPr="00D872DE" w:rsidRDefault="00357234" w:rsidP="00357234">
            <w:pPr>
              <w:pStyle w:val="TableParagraph"/>
              <w:spacing w:line="315" w:lineRule="exact"/>
              <w:ind w:left="143"/>
              <w:rPr>
                <w:sz w:val="28"/>
              </w:rPr>
            </w:pPr>
          </w:p>
        </w:tc>
        <w:tc>
          <w:tcPr>
            <w:tcW w:w="1416" w:type="dxa"/>
            <w:tcBorders>
              <w:top w:val="single" w:sz="4" w:space="0" w:color="000000"/>
              <w:left w:val="single" w:sz="4" w:space="0" w:color="000000"/>
              <w:bottom w:val="single" w:sz="4" w:space="0" w:color="000000"/>
              <w:right w:val="single" w:sz="4" w:space="0" w:color="000000"/>
            </w:tcBorders>
          </w:tcPr>
          <w:p w14:paraId="2659376D" w14:textId="4116F3A8" w:rsidR="00357234" w:rsidRDefault="00357234" w:rsidP="00357234">
            <w:pPr>
              <w:pStyle w:val="TableParagraph"/>
              <w:spacing w:line="315" w:lineRule="exact"/>
              <w:rPr>
                <w:sz w:val="28"/>
              </w:rPr>
            </w:pPr>
            <w:r>
              <w:rPr>
                <w:sz w:val="28"/>
              </w:rPr>
              <w:t>МОПБ</w:t>
            </w:r>
          </w:p>
        </w:tc>
      </w:tr>
      <w:tr w:rsidR="00357234" w14:paraId="381482B3" w14:textId="77777777" w:rsidTr="007C4DE9">
        <w:trPr>
          <w:trHeight w:val="369"/>
        </w:trPr>
        <w:tc>
          <w:tcPr>
            <w:tcW w:w="850" w:type="dxa"/>
            <w:tcBorders>
              <w:top w:val="single" w:sz="4" w:space="0" w:color="000000"/>
              <w:left w:val="single" w:sz="4" w:space="0" w:color="000000"/>
              <w:bottom w:val="single" w:sz="4" w:space="0" w:color="000000"/>
              <w:right w:val="single" w:sz="4" w:space="0" w:color="000000"/>
            </w:tcBorders>
          </w:tcPr>
          <w:p w14:paraId="1E87C289" w14:textId="417D7B8D" w:rsidR="00357234" w:rsidRDefault="00357234" w:rsidP="00357234">
            <w:pPr>
              <w:pStyle w:val="TableParagraph"/>
              <w:spacing w:line="315" w:lineRule="exact"/>
              <w:rPr>
                <w:sz w:val="28"/>
              </w:rPr>
            </w:pPr>
            <w:r>
              <w:rPr>
                <w:sz w:val="28"/>
              </w:rPr>
              <w:t>24</w:t>
            </w:r>
          </w:p>
        </w:tc>
        <w:tc>
          <w:tcPr>
            <w:tcW w:w="5859" w:type="dxa"/>
            <w:tcBorders>
              <w:top w:val="single" w:sz="4" w:space="0" w:color="000000"/>
              <w:left w:val="single" w:sz="4" w:space="0" w:color="000000"/>
              <w:bottom w:val="single" w:sz="4" w:space="0" w:color="000000"/>
              <w:right w:val="single" w:sz="4" w:space="0" w:color="000000"/>
            </w:tcBorders>
          </w:tcPr>
          <w:p w14:paraId="1FFD6A30" w14:textId="77777777" w:rsidR="00357234" w:rsidRPr="00D872DE" w:rsidRDefault="00357234" w:rsidP="00357234">
            <w:pPr>
              <w:widowControl/>
              <w:suppressAutoHyphens w:val="0"/>
              <w:autoSpaceDE w:val="0"/>
              <w:autoSpaceDN w:val="0"/>
              <w:adjustRightInd w:val="0"/>
              <w:rPr>
                <w:sz w:val="28"/>
              </w:rPr>
            </w:pPr>
            <w:r w:rsidRPr="00D872DE">
              <w:rPr>
                <w:sz w:val="28"/>
              </w:rPr>
              <w:t xml:space="preserve">Система обеспечения комплексной безопасности и антитеррористической защищенности </w:t>
            </w:r>
          </w:p>
          <w:p w14:paraId="593EB70B" w14:textId="77777777" w:rsidR="00357234" w:rsidRPr="00D872DE" w:rsidRDefault="00357234" w:rsidP="00357234">
            <w:pPr>
              <w:pStyle w:val="TableParagraph"/>
              <w:tabs>
                <w:tab w:val="left" w:pos="2311"/>
                <w:tab w:val="left" w:pos="3721"/>
                <w:tab w:val="left" w:pos="5596"/>
              </w:tabs>
              <w:spacing w:line="315" w:lineRule="exact"/>
              <w:rPr>
                <w:sz w:val="28"/>
              </w:rPr>
            </w:pPr>
          </w:p>
        </w:tc>
        <w:tc>
          <w:tcPr>
            <w:tcW w:w="1843" w:type="dxa"/>
            <w:tcBorders>
              <w:top w:val="single" w:sz="4" w:space="0" w:color="000000"/>
              <w:left w:val="single" w:sz="4" w:space="0" w:color="000000"/>
              <w:bottom w:val="single" w:sz="4" w:space="0" w:color="000000"/>
              <w:right w:val="single" w:sz="4" w:space="0" w:color="000000"/>
            </w:tcBorders>
          </w:tcPr>
          <w:p w14:paraId="5678218E" w14:textId="3194F2D4" w:rsidR="00357234" w:rsidRPr="00D872DE" w:rsidRDefault="00357234" w:rsidP="00357234">
            <w:pPr>
              <w:widowControl/>
              <w:suppressAutoHyphens w:val="0"/>
              <w:autoSpaceDE w:val="0"/>
              <w:autoSpaceDN w:val="0"/>
              <w:adjustRightInd w:val="0"/>
              <w:rPr>
                <w:sz w:val="28"/>
              </w:rPr>
            </w:pPr>
            <w:r w:rsidRPr="00D872DE">
              <w:rPr>
                <w:sz w:val="28"/>
              </w:rPr>
              <w:t>Альбом 2.9</w:t>
            </w:r>
          </w:p>
          <w:p w14:paraId="56010074" w14:textId="77777777" w:rsidR="00357234" w:rsidRPr="00D872DE" w:rsidRDefault="00357234" w:rsidP="00357234">
            <w:pPr>
              <w:pStyle w:val="TableParagraph"/>
              <w:spacing w:line="315" w:lineRule="exact"/>
              <w:ind w:left="143"/>
              <w:rPr>
                <w:sz w:val="28"/>
              </w:rPr>
            </w:pPr>
          </w:p>
        </w:tc>
        <w:tc>
          <w:tcPr>
            <w:tcW w:w="1416" w:type="dxa"/>
            <w:tcBorders>
              <w:top w:val="single" w:sz="4" w:space="0" w:color="000000"/>
              <w:left w:val="single" w:sz="4" w:space="0" w:color="000000"/>
              <w:bottom w:val="single" w:sz="4" w:space="0" w:color="000000"/>
              <w:right w:val="single" w:sz="4" w:space="0" w:color="000000"/>
            </w:tcBorders>
          </w:tcPr>
          <w:p w14:paraId="7F7B4BB6" w14:textId="5CDA67C2" w:rsidR="00357234" w:rsidRDefault="00357234" w:rsidP="00357234">
            <w:pPr>
              <w:pStyle w:val="TableParagraph"/>
              <w:spacing w:line="315" w:lineRule="exact"/>
              <w:rPr>
                <w:sz w:val="28"/>
              </w:rPr>
            </w:pPr>
            <w:r>
              <w:rPr>
                <w:sz w:val="28"/>
              </w:rPr>
              <w:t>АТЗ</w:t>
            </w:r>
          </w:p>
        </w:tc>
      </w:tr>
    </w:tbl>
    <w:tbl>
      <w:tblPr>
        <w:tblStyle w:val="TableNormal"/>
        <w:tblpPr w:leftFromText="180" w:rightFromText="180" w:vertAnchor="text" w:horzAnchor="margin" w:tblpY="1946"/>
        <w:tblW w:w="11384" w:type="dxa"/>
        <w:tblInd w:w="0" w:type="dxa"/>
        <w:tblLayout w:type="fixed"/>
        <w:tblCellMar>
          <w:left w:w="5" w:type="dxa"/>
          <w:right w:w="5" w:type="dxa"/>
        </w:tblCellMar>
        <w:tblLook w:val="01E0" w:firstRow="1" w:lastRow="1" w:firstColumn="1" w:lastColumn="1" w:noHBand="0" w:noVBand="0"/>
      </w:tblPr>
      <w:tblGrid>
        <w:gridCol w:w="850"/>
        <w:gridCol w:w="5859"/>
        <w:gridCol w:w="1843"/>
        <w:gridCol w:w="1416"/>
        <w:gridCol w:w="1416"/>
      </w:tblGrid>
      <w:tr w:rsidR="004D39E2" w14:paraId="7F009685" w14:textId="77777777" w:rsidTr="007C4DE9">
        <w:trPr>
          <w:gridAfter w:val="1"/>
          <w:wAfter w:w="1416" w:type="dxa"/>
          <w:trHeight w:val="369"/>
        </w:trPr>
        <w:tc>
          <w:tcPr>
            <w:tcW w:w="9968" w:type="dxa"/>
            <w:gridSpan w:val="4"/>
            <w:tcBorders>
              <w:top w:val="single" w:sz="4" w:space="0" w:color="000000"/>
              <w:left w:val="single" w:sz="4" w:space="0" w:color="000000"/>
              <w:bottom w:val="single" w:sz="4" w:space="0" w:color="000000"/>
              <w:right w:val="single" w:sz="4" w:space="0" w:color="000000"/>
            </w:tcBorders>
          </w:tcPr>
          <w:p w14:paraId="4AECF1AF" w14:textId="77777777" w:rsidR="004D39E2" w:rsidRDefault="004D39E2" w:rsidP="007C4DE9">
            <w:pPr>
              <w:pStyle w:val="TableParagraph"/>
              <w:spacing w:line="320" w:lineRule="exact"/>
              <w:rPr>
                <w:b/>
                <w:sz w:val="28"/>
              </w:rPr>
            </w:pPr>
            <w:r>
              <w:rPr>
                <w:b/>
                <w:sz w:val="28"/>
              </w:rPr>
              <w:t>3. Том-3</w:t>
            </w:r>
          </w:p>
        </w:tc>
      </w:tr>
      <w:tr w:rsidR="004D39E2" w14:paraId="0AA86FE5" w14:textId="77777777" w:rsidTr="007C4DE9">
        <w:trPr>
          <w:gridAfter w:val="1"/>
          <w:wAfter w:w="1416" w:type="dxa"/>
          <w:trHeight w:val="369"/>
        </w:trPr>
        <w:tc>
          <w:tcPr>
            <w:tcW w:w="850" w:type="dxa"/>
            <w:tcBorders>
              <w:top w:val="single" w:sz="4" w:space="0" w:color="000000"/>
              <w:left w:val="single" w:sz="4" w:space="0" w:color="000000"/>
              <w:bottom w:val="single" w:sz="4" w:space="0" w:color="000000"/>
              <w:right w:val="single" w:sz="4" w:space="0" w:color="000000"/>
            </w:tcBorders>
          </w:tcPr>
          <w:p w14:paraId="549B6540" w14:textId="77777777" w:rsidR="004D39E2" w:rsidRDefault="004D39E2" w:rsidP="007C4DE9">
            <w:pPr>
              <w:pStyle w:val="TableParagraph"/>
              <w:spacing w:line="315" w:lineRule="exact"/>
              <w:rPr>
                <w:sz w:val="28"/>
              </w:rPr>
            </w:pPr>
            <w:r>
              <w:rPr>
                <w:w w:val="99"/>
                <w:sz w:val="28"/>
              </w:rPr>
              <w:t>1</w:t>
            </w:r>
          </w:p>
        </w:tc>
        <w:tc>
          <w:tcPr>
            <w:tcW w:w="5859" w:type="dxa"/>
            <w:tcBorders>
              <w:top w:val="single" w:sz="4" w:space="0" w:color="000000"/>
              <w:left w:val="single" w:sz="4" w:space="0" w:color="000000"/>
              <w:bottom w:val="single" w:sz="4" w:space="0" w:color="000000"/>
              <w:right w:val="single" w:sz="4" w:space="0" w:color="000000"/>
            </w:tcBorders>
          </w:tcPr>
          <w:p w14:paraId="688828AE" w14:textId="77777777" w:rsidR="004D39E2" w:rsidRDefault="004D39E2" w:rsidP="007C4DE9">
            <w:pPr>
              <w:pStyle w:val="TableParagraph"/>
              <w:spacing w:line="315" w:lineRule="exact"/>
              <w:rPr>
                <w:sz w:val="28"/>
              </w:rPr>
            </w:pPr>
            <w:r>
              <w:rPr>
                <w:sz w:val="28"/>
              </w:rPr>
              <w:t>Генеральный</w:t>
            </w:r>
            <w:r>
              <w:rPr>
                <w:spacing w:val="-7"/>
                <w:sz w:val="28"/>
              </w:rPr>
              <w:t xml:space="preserve"> </w:t>
            </w:r>
            <w:r>
              <w:rPr>
                <w:sz w:val="28"/>
              </w:rPr>
              <w:t>план</w:t>
            </w:r>
          </w:p>
        </w:tc>
        <w:tc>
          <w:tcPr>
            <w:tcW w:w="1843" w:type="dxa"/>
            <w:tcBorders>
              <w:top w:val="single" w:sz="4" w:space="0" w:color="000000"/>
              <w:left w:val="single" w:sz="4" w:space="0" w:color="000000"/>
              <w:bottom w:val="single" w:sz="4" w:space="0" w:color="000000"/>
              <w:right w:val="single" w:sz="4" w:space="0" w:color="000000"/>
            </w:tcBorders>
          </w:tcPr>
          <w:p w14:paraId="4A8D92A5" w14:textId="559631C0" w:rsidR="004D39E2" w:rsidRDefault="004D39E2" w:rsidP="007C4DE9">
            <w:pPr>
              <w:pStyle w:val="TableParagraph"/>
              <w:spacing w:line="315" w:lineRule="exact"/>
              <w:ind w:left="143"/>
              <w:rPr>
                <w:sz w:val="28"/>
              </w:rPr>
            </w:pPr>
            <w:r>
              <w:rPr>
                <w:sz w:val="28"/>
              </w:rPr>
              <w:t>Альбом</w:t>
            </w:r>
            <w:r>
              <w:rPr>
                <w:spacing w:val="2"/>
                <w:sz w:val="28"/>
              </w:rPr>
              <w:t xml:space="preserve"> </w:t>
            </w:r>
            <w:r>
              <w:rPr>
                <w:sz w:val="28"/>
              </w:rPr>
              <w:t>3.1</w:t>
            </w:r>
          </w:p>
        </w:tc>
        <w:tc>
          <w:tcPr>
            <w:tcW w:w="1416" w:type="dxa"/>
            <w:tcBorders>
              <w:top w:val="single" w:sz="4" w:space="0" w:color="000000"/>
              <w:left w:val="single" w:sz="4" w:space="0" w:color="000000"/>
              <w:bottom w:val="single" w:sz="4" w:space="0" w:color="000000"/>
              <w:right w:val="single" w:sz="4" w:space="0" w:color="000000"/>
            </w:tcBorders>
          </w:tcPr>
          <w:p w14:paraId="343FB250" w14:textId="77777777" w:rsidR="004D39E2" w:rsidRDefault="004D39E2" w:rsidP="007C4DE9">
            <w:pPr>
              <w:pStyle w:val="TableParagraph"/>
              <w:spacing w:line="315" w:lineRule="exact"/>
              <w:rPr>
                <w:sz w:val="28"/>
              </w:rPr>
            </w:pPr>
            <w:r>
              <w:rPr>
                <w:sz w:val="28"/>
              </w:rPr>
              <w:t>ГП</w:t>
            </w:r>
          </w:p>
        </w:tc>
      </w:tr>
      <w:tr w:rsidR="004D39E2" w14:paraId="11AB0473" w14:textId="77777777" w:rsidTr="007C4DE9">
        <w:trPr>
          <w:gridAfter w:val="1"/>
          <w:wAfter w:w="1416" w:type="dxa"/>
          <w:trHeight w:val="369"/>
        </w:trPr>
        <w:tc>
          <w:tcPr>
            <w:tcW w:w="850" w:type="dxa"/>
            <w:tcBorders>
              <w:top w:val="single" w:sz="4" w:space="0" w:color="000000"/>
              <w:left w:val="single" w:sz="4" w:space="0" w:color="000000"/>
              <w:bottom w:val="single" w:sz="4" w:space="0" w:color="000000"/>
              <w:right w:val="single" w:sz="4" w:space="0" w:color="000000"/>
            </w:tcBorders>
          </w:tcPr>
          <w:p w14:paraId="7AD96CF2" w14:textId="77777777" w:rsidR="004D39E2" w:rsidRDefault="004D39E2" w:rsidP="007C4DE9">
            <w:pPr>
              <w:pStyle w:val="TableParagraph"/>
              <w:spacing w:line="315" w:lineRule="exact"/>
              <w:rPr>
                <w:sz w:val="28"/>
              </w:rPr>
            </w:pPr>
            <w:r>
              <w:rPr>
                <w:w w:val="99"/>
                <w:sz w:val="28"/>
              </w:rPr>
              <w:t>2</w:t>
            </w:r>
          </w:p>
        </w:tc>
        <w:tc>
          <w:tcPr>
            <w:tcW w:w="5859" w:type="dxa"/>
            <w:tcBorders>
              <w:top w:val="single" w:sz="4" w:space="0" w:color="000000"/>
              <w:left w:val="single" w:sz="4" w:space="0" w:color="000000"/>
              <w:bottom w:val="single" w:sz="4" w:space="0" w:color="000000"/>
              <w:right w:val="single" w:sz="4" w:space="0" w:color="000000"/>
            </w:tcBorders>
          </w:tcPr>
          <w:p w14:paraId="02356812" w14:textId="77777777" w:rsidR="004D39E2" w:rsidRDefault="004D39E2" w:rsidP="007C4DE9">
            <w:pPr>
              <w:pStyle w:val="TableParagraph"/>
              <w:tabs>
                <w:tab w:val="left" w:pos="2949"/>
                <w:tab w:val="left" w:pos="3769"/>
                <w:tab w:val="left" w:pos="5596"/>
              </w:tabs>
              <w:spacing w:line="315" w:lineRule="exact"/>
              <w:rPr>
                <w:sz w:val="28"/>
              </w:rPr>
            </w:pPr>
            <w:r>
              <w:rPr>
                <w:sz w:val="28"/>
              </w:rPr>
              <w:t>Внутриплощадочные</w:t>
            </w:r>
            <w:r>
              <w:rPr>
                <w:sz w:val="28"/>
              </w:rPr>
              <w:tab/>
              <w:t>сети</w:t>
            </w:r>
            <w:r>
              <w:rPr>
                <w:sz w:val="28"/>
              </w:rPr>
              <w:tab/>
              <w:t>водопровода</w:t>
            </w:r>
            <w:r>
              <w:rPr>
                <w:sz w:val="28"/>
              </w:rPr>
              <w:tab/>
              <w:t>и</w:t>
            </w:r>
          </w:p>
          <w:p w14:paraId="55E61A3C" w14:textId="77777777" w:rsidR="004D39E2" w:rsidRDefault="004D39E2" w:rsidP="007C4DE9">
            <w:pPr>
              <w:pStyle w:val="TableParagraph"/>
              <w:spacing w:before="53"/>
              <w:rPr>
                <w:sz w:val="28"/>
              </w:rPr>
            </w:pPr>
            <w:r>
              <w:rPr>
                <w:sz w:val="28"/>
              </w:rPr>
              <w:t>Канализации</w:t>
            </w:r>
          </w:p>
        </w:tc>
        <w:tc>
          <w:tcPr>
            <w:tcW w:w="1843" w:type="dxa"/>
            <w:tcBorders>
              <w:top w:val="single" w:sz="4" w:space="0" w:color="000000"/>
              <w:left w:val="single" w:sz="4" w:space="0" w:color="000000"/>
              <w:bottom w:val="single" w:sz="4" w:space="0" w:color="000000"/>
              <w:right w:val="single" w:sz="4" w:space="0" w:color="000000"/>
            </w:tcBorders>
          </w:tcPr>
          <w:p w14:paraId="77894344" w14:textId="77777777" w:rsidR="004D39E2" w:rsidRDefault="004D39E2" w:rsidP="007C4DE9">
            <w:pPr>
              <w:pStyle w:val="TableParagraph"/>
              <w:spacing w:line="315" w:lineRule="exact"/>
              <w:ind w:left="143"/>
              <w:rPr>
                <w:sz w:val="28"/>
              </w:rPr>
            </w:pPr>
            <w:r>
              <w:rPr>
                <w:sz w:val="28"/>
              </w:rPr>
              <w:t>Альбом</w:t>
            </w:r>
            <w:r>
              <w:rPr>
                <w:spacing w:val="1"/>
                <w:sz w:val="28"/>
              </w:rPr>
              <w:t xml:space="preserve"> </w:t>
            </w:r>
            <w:r>
              <w:rPr>
                <w:sz w:val="28"/>
              </w:rPr>
              <w:t>3.2.1</w:t>
            </w:r>
          </w:p>
        </w:tc>
        <w:tc>
          <w:tcPr>
            <w:tcW w:w="1416" w:type="dxa"/>
            <w:tcBorders>
              <w:top w:val="single" w:sz="4" w:space="0" w:color="000000"/>
              <w:left w:val="single" w:sz="4" w:space="0" w:color="000000"/>
              <w:bottom w:val="single" w:sz="4" w:space="0" w:color="000000"/>
              <w:right w:val="single" w:sz="4" w:space="0" w:color="000000"/>
            </w:tcBorders>
          </w:tcPr>
          <w:p w14:paraId="67E685E1" w14:textId="77777777" w:rsidR="004D39E2" w:rsidRDefault="004D39E2" w:rsidP="007C4DE9">
            <w:pPr>
              <w:pStyle w:val="TableParagraph"/>
              <w:spacing w:line="315" w:lineRule="exact"/>
              <w:rPr>
                <w:sz w:val="28"/>
              </w:rPr>
            </w:pPr>
            <w:r>
              <w:rPr>
                <w:sz w:val="28"/>
              </w:rPr>
              <w:t>НВК</w:t>
            </w:r>
          </w:p>
        </w:tc>
      </w:tr>
      <w:tr w:rsidR="004D39E2" w14:paraId="201AA0BD" w14:textId="77777777" w:rsidTr="007C4DE9">
        <w:trPr>
          <w:gridAfter w:val="1"/>
          <w:wAfter w:w="1416" w:type="dxa"/>
          <w:trHeight w:val="425"/>
        </w:trPr>
        <w:tc>
          <w:tcPr>
            <w:tcW w:w="850" w:type="dxa"/>
            <w:tcBorders>
              <w:top w:val="single" w:sz="4" w:space="0" w:color="000000"/>
              <w:left w:val="single" w:sz="4" w:space="0" w:color="000000"/>
              <w:bottom w:val="single" w:sz="4" w:space="0" w:color="000000"/>
              <w:right w:val="single" w:sz="4" w:space="0" w:color="000000"/>
            </w:tcBorders>
          </w:tcPr>
          <w:p w14:paraId="68D65EFB" w14:textId="77777777" w:rsidR="004D39E2" w:rsidRDefault="004D39E2" w:rsidP="007C4DE9">
            <w:pPr>
              <w:pStyle w:val="TableParagraph"/>
              <w:spacing w:line="315" w:lineRule="exact"/>
              <w:rPr>
                <w:sz w:val="28"/>
              </w:rPr>
            </w:pPr>
            <w:r>
              <w:rPr>
                <w:w w:val="99"/>
                <w:sz w:val="28"/>
              </w:rPr>
              <w:t>3</w:t>
            </w:r>
          </w:p>
        </w:tc>
        <w:tc>
          <w:tcPr>
            <w:tcW w:w="5859" w:type="dxa"/>
            <w:tcBorders>
              <w:top w:val="single" w:sz="4" w:space="0" w:color="000000"/>
              <w:left w:val="single" w:sz="4" w:space="0" w:color="000000"/>
              <w:bottom w:val="single" w:sz="4" w:space="0" w:color="000000"/>
              <w:right w:val="single" w:sz="4" w:space="0" w:color="000000"/>
            </w:tcBorders>
          </w:tcPr>
          <w:p w14:paraId="0306ADA9" w14:textId="77777777" w:rsidR="004D39E2" w:rsidRDefault="004D39E2" w:rsidP="004337BD">
            <w:pPr>
              <w:pStyle w:val="TableParagraph"/>
              <w:spacing w:before="48"/>
              <w:rPr>
                <w:sz w:val="28"/>
              </w:rPr>
            </w:pPr>
            <w:r>
              <w:rPr>
                <w:sz w:val="28"/>
              </w:rPr>
              <w:t>Дренаж поля</w:t>
            </w:r>
          </w:p>
        </w:tc>
        <w:tc>
          <w:tcPr>
            <w:tcW w:w="1843" w:type="dxa"/>
            <w:tcBorders>
              <w:top w:val="single" w:sz="4" w:space="0" w:color="000000"/>
              <w:left w:val="single" w:sz="4" w:space="0" w:color="000000"/>
              <w:bottom w:val="single" w:sz="4" w:space="0" w:color="000000"/>
              <w:right w:val="single" w:sz="4" w:space="0" w:color="000000"/>
            </w:tcBorders>
          </w:tcPr>
          <w:p w14:paraId="3240E424" w14:textId="77777777" w:rsidR="004D39E2" w:rsidRDefault="004D39E2" w:rsidP="007C4DE9">
            <w:pPr>
              <w:pStyle w:val="TableParagraph"/>
              <w:spacing w:line="315" w:lineRule="exact"/>
              <w:ind w:left="143"/>
              <w:rPr>
                <w:sz w:val="28"/>
              </w:rPr>
            </w:pPr>
            <w:r>
              <w:rPr>
                <w:sz w:val="28"/>
              </w:rPr>
              <w:t>Альбом</w:t>
            </w:r>
            <w:r>
              <w:rPr>
                <w:spacing w:val="1"/>
                <w:sz w:val="28"/>
              </w:rPr>
              <w:t xml:space="preserve"> </w:t>
            </w:r>
            <w:r>
              <w:rPr>
                <w:sz w:val="28"/>
              </w:rPr>
              <w:t>3.2.2</w:t>
            </w:r>
          </w:p>
        </w:tc>
        <w:tc>
          <w:tcPr>
            <w:tcW w:w="1416" w:type="dxa"/>
            <w:tcBorders>
              <w:top w:val="single" w:sz="4" w:space="0" w:color="000000"/>
              <w:left w:val="single" w:sz="4" w:space="0" w:color="000000"/>
              <w:bottom w:val="single" w:sz="4" w:space="0" w:color="000000"/>
              <w:right w:val="single" w:sz="4" w:space="0" w:color="000000"/>
            </w:tcBorders>
          </w:tcPr>
          <w:p w14:paraId="7E7D1850" w14:textId="60F11E83" w:rsidR="004D39E2" w:rsidRDefault="004337BD" w:rsidP="007C4DE9">
            <w:pPr>
              <w:pStyle w:val="TableParagraph"/>
              <w:spacing w:line="315" w:lineRule="exact"/>
              <w:rPr>
                <w:sz w:val="28"/>
              </w:rPr>
            </w:pPr>
            <w:r>
              <w:rPr>
                <w:sz w:val="28"/>
              </w:rPr>
              <w:t>Др</w:t>
            </w:r>
          </w:p>
        </w:tc>
      </w:tr>
      <w:tr w:rsidR="004D39E2" w14:paraId="3498EFF7" w14:textId="77777777" w:rsidTr="007C4DE9">
        <w:trPr>
          <w:gridAfter w:val="1"/>
          <w:wAfter w:w="1416" w:type="dxa"/>
          <w:trHeight w:val="425"/>
        </w:trPr>
        <w:tc>
          <w:tcPr>
            <w:tcW w:w="850" w:type="dxa"/>
            <w:tcBorders>
              <w:top w:val="single" w:sz="4" w:space="0" w:color="000000"/>
              <w:left w:val="single" w:sz="4" w:space="0" w:color="000000"/>
              <w:bottom w:val="single" w:sz="4" w:space="0" w:color="000000"/>
              <w:right w:val="single" w:sz="4" w:space="0" w:color="000000"/>
            </w:tcBorders>
          </w:tcPr>
          <w:p w14:paraId="389526E3" w14:textId="77777777" w:rsidR="004D39E2" w:rsidRDefault="004D39E2" w:rsidP="007C4DE9">
            <w:pPr>
              <w:pStyle w:val="TableParagraph"/>
              <w:spacing w:line="315" w:lineRule="exact"/>
              <w:rPr>
                <w:sz w:val="28"/>
              </w:rPr>
            </w:pPr>
            <w:r>
              <w:rPr>
                <w:w w:val="99"/>
                <w:sz w:val="28"/>
              </w:rPr>
              <w:t>4</w:t>
            </w:r>
          </w:p>
        </w:tc>
        <w:tc>
          <w:tcPr>
            <w:tcW w:w="5859" w:type="dxa"/>
            <w:tcBorders>
              <w:top w:val="single" w:sz="4" w:space="0" w:color="000000"/>
              <w:left w:val="single" w:sz="4" w:space="0" w:color="000000"/>
              <w:bottom w:val="single" w:sz="4" w:space="0" w:color="000000"/>
              <w:right w:val="single" w:sz="4" w:space="0" w:color="000000"/>
            </w:tcBorders>
          </w:tcPr>
          <w:p w14:paraId="4D019D18" w14:textId="77777777" w:rsidR="004D39E2" w:rsidRDefault="004D39E2" w:rsidP="007C4DE9">
            <w:pPr>
              <w:pStyle w:val="TableParagraph"/>
              <w:spacing w:before="53"/>
              <w:rPr>
                <w:sz w:val="28"/>
              </w:rPr>
            </w:pPr>
            <w:r>
              <w:rPr>
                <w:sz w:val="28"/>
              </w:rPr>
              <w:t>Полив поля</w:t>
            </w:r>
          </w:p>
        </w:tc>
        <w:tc>
          <w:tcPr>
            <w:tcW w:w="1843" w:type="dxa"/>
            <w:tcBorders>
              <w:top w:val="single" w:sz="4" w:space="0" w:color="000000"/>
              <w:left w:val="single" w:sz="4" w:space="0" w:color="000000"/>
              <w:bottom w:val="single" w:sz="4" w:space="0" w:color="000000"/>
              <w:right w:val="single" w:sz="4" w:space="0" w:color="000000"/>
            </w:tcBorders>
          </w:tcPr>
          <w:p w14:paraId="51F47843" w14:textId="77777777" w:rsidR="004D39E2" w:rsidRDefault="004D39E2" w:rsidP="007C4DE9">
            <w:pPr>
              <w:pStyle w:val="TableParagraph"/>
              <w:spacing w:line="315" w:lineRule="exact"/>
              <w:ind w:left="143"/>
              <w:rPr>
                <w:sz w:val="28"/>
              </w:rPr>
            </w:pPr>
            <w:r>
              <w:rPr>
                <w:sz w:val="28"/>
              </w:rPr>
              <w:t>Альбом</w:t>
            </w:r>
            <w:r>
              <w:rPr>
                <w:spacing w:val="1"/>
                <w:sz w:val="28"/>
              </w:rPr>
              <w:t xml:space="preserve"> </w:t>
            </w:r>
            <w:r>
              <w:rPr>
                <w:sz w:val="28"/>
              </w:rPr>
              <w:t>3.2.3</w:t>
            </w:r>
          </w:p>
        </w:tc>
        <w:tc>
          <w:tcPr>
            <w:tcW w:w="1416" w:type="dxa"/>
            <w:tcBorders>
              <w:top w:val="single" w:sz="4" w:space="0" w:color="000000"/>
              <w:left w:val="single" w:sz="4" w:space="0" w:color="000000"/>
              <w:bottom w:val="single" w:sz="4" w:space="0" w:color="000000"/>
              <w:right w:val="single" w:sz="4" w:space="0" w:color="000000"/>
            </w:tcBorders>
          </w:tcPr>
          <w:p w14:paraId="2AB67450" w14:textId="77B714CB" w:rsidR="004D39E2" w:rsidRDefault="004337BD" w:rsidP="007C4DE9">
            <w:pPr>
              <w:pStyle w:val="TableParagraph"/>
              <w:spacing w:line="315" w:lineRule="exact"/>
              <w:rPr>
                <w:sz w:val="28"/>
              </w:rPr>
            </w:pPr>
            <w:r>
              <w:rPr>
                <w:sz w:val="28"/>
              </w:rPr>
              <w:t>ОРС</w:t>
            </w:r>
          </w:p>
        </w:tc>
      </w:tr>
      <w:tr w:rsidR="004D39E2" w14:paraId="4CEDB885" w14:textId="77777777" w:rsidTr="004337BD">
        <w:trPr>
          <w:gridAfter w:val="1"/>
          <w:wAfter w:w="1416" w:type="dxa"/>
          <w:trHeight w:val="359"/>
        </w:trPr>
        <w:tc>
          <w:tcPr>
            <w:tcW w:w="850" w:type="dxa"/>
            <w:tcBorders>
              <w:top w:val="single" w:sz="4" w:space="0" w:color="000000"/>
              <w:left w:val="single" w:sz="4" w:space="0" w:color="000000"/>
              <w:bottom w:val="single" w:sz="4" w:space="0" w:color="000000"/>
              <w:right w:val="single" w:sz="4" w:space="0" w:color="000000"/>
            </w:tcBorders>
          </w:tcPr>
          <w:p w14:paraId="6A3A9478" w14:textId="77777777" w:rsidR="004D39E2" w:rsidRDefault="004D39E2" w:rsidP="007C4DE9">
            <w:pPr>
              <w:pStyle w:val="TableParagraph"/>
              <w:spacing w:line="315" w:lineRule="exact"/>
              <w:rPr>
                <w:sz w:val="28"/>
              </w:rPr>
            </w:pPr>
            <w:r>
              <w:rPr>
                <w:sz w:val="28"/>
              </w:rPr>
              <w:t>5</w:t>
            </w:r>
          </w:p>
        </w:tc>
        <w:tc>
          <w:tcPr>
            <w:tcW w:w="5859" w:type="dxa"/>
            <w:tcBorders>
              <w:top w:val="single" w:sz="4" w:space="0" w:color="000000"/>
              <w:left w:val="single" w:sz="4" w:space="0" w:color="000000"/>
              <w:bottom w:val="single" w:sz="4" w:space="0" w:color="000000"/>
              <w:right w:val="single" w:sz="4" w:space="0" w:color="000000"/>
            </w:tcBorders>
          </w:tcPr>
          <w:p w14:paraId="645EB335" w14:textId="5DE412FB" w:rsidR="004337BD" w:rsidRDefault="004337BD" w:rsidP="004337BD">
            <w:pPr>
              <w:pStyle w:val="TableParagraph"/>
              <w:spacing w:line="315" w:lineRule="exact"/>
              <w:rPr>
                <w:sz w:val="28"/>
              </w:rPr>
            </w:pPr>
            <w:r w:rsidRPr="004337BD">
              <w:rPr>
                <w:sz w:val="28"/>
              </w:rPr>
              <w:t>Тепломеханические решения котельной(ТМ)</w:t>
            </w:r>
          </w:p>
        </w:tc>
        <w:tc>
          <w:tcPr>
            <w:tcW w:w="1843" w:type="dxa"/>
            <w:tcBorders>
              <w:top w:val="single" w:sz="4" w:space="0" w:color="000000"/>
              <w:left w:val="single" w:sz="4" w:space="0" w:color="000000"/>
              <w:bottom w:val="single" w:sz="4" w:space="0" w:color="000000"/>
              <w:right w:val="single" w:sz="4" w:space="0" w:color="000000"/>
            </w:tcBorders>
          </w:tcPr>
          <w:p w14:paraId="29F43341" w14:textId="2A093BDA" w:rsidR="004337BD" w:rsidRPr="004337BD" w:rsidRDefault="004337BD" w:rsidP="004337BD">
            <w:pPr>
              <w:widowControl/>
              <w:suppressAutoHyphens w:val="0"/>
              <w:autoSpaceDE w:val="0"/>
              <w:autoSpaceDN w:val="0"/>
              <w:adjustRightInd w:val="0"/>
              <w:rPr>
                <w:sz w:val="28"/>
              </w:rPr>
            </w:pPr>
            <w:r w:rsidRPr="004337BD">
              <w:rPr>
                <w:sz w:val="28"/>
              </w:rPr>
              <w:t>Альбом 3.3.0</w:t>
            </w:r>
            <w:r w:rsidR="00357234">
              <w:rPr>
                <w:sz w:val="28"/>
              </w:rPr>
              <w:t>.1</w:t>
            </w:r>
          </w:p>
          <w:p w14:paraId="200DDC83" w14:textId="60210515" w:rsidR="004D39E2" w:rsidRDefault="004D39E2" w:rsidP="007C4DE9">
            <w:pPr>
              <w:pStyle w:val="TableParagraph"/>
              <w:spacing w:line="315" w:lineRule="exact"/>
              <w:ind w:left="143"/>
              <w:rPr>
                <w:sz w:val="28"/>
              </w:rPr>
            </w:pPr>
          </w:p>
        </w:tc>
        <w:tc>
          <w:tcPr>
            <w:tcW w:w="1416" w:type="dxa"/>
            <w:tcBorders>
              <w:top w:val="single" w:sz="4" w:space="0" w:color="000000"/>
              <w:left w:val="single" w:sz="4" w:space="0" w:color="000000"/>
              <w:bottom w:val="single" w:sz="4" w:space="0" w:color="000000"/>
              <w:right w:val="single" w:sz="4" w:space="0" w:color="000000"/>
            </w:tcBorders>
          </w:tcPr>
          <w:p w14:paraId="4ED1426A" w14:textId="01364533" w:rsidR="004D39E2" w:rsidRDefault="004337BD" w:rsidP="004337BD">
            <w:pPr>
              <w:pStyle w:val="TableParagraph"/>
              <w:spacing w:line="315" w:lineRule="exact"/>
              <w:ind w:left="0"/>
              <w:rPr>
                <w:sz w:val="28"/>
              </w:rPr>
            </w:pPr>
            <w:r>
              <w:rPr>
                <w:sz w:val="28"/>
              </w:rPr>
              <w:t>ТМ</w:t>
            </w:r>
          </w:p>
        </w:tc>
      </w:tr>
      <w:tr w:rsidR="00357234" w14:paraId="2F539550" w14:textId="77777777" w:rsidTr="004337BD">
        <w:trPr>
          <w:gridAfter w:val="1"/>
          <w:wAfter w:w="1416" w:type="dxa"/>
          <w:trHeight w:val="359"/>
        </w:trPr>
        <w:tc>
          <w:tcPr>
            <w:tcW w:w="850" w:type="dxa"/>
            <w:tcBorders>
              <w:top w:val="single" w:sz="4" w:space="0" w:color="000000"/>
              <w:left w:val="single" w:sz="4" w:space="0" w:color="000000"/>
              <w:bottom w:val="single" w:sz="4" w:space="0" w:color="000000"/>
              <w:right w:val="single" w:sz="4" w:space="0" w:color="000000"/>
            </w:tcBorders>
          </w:tcPr>
          <w:p w14:paraId="56E3FA3A" w14:textId="5C6257DE" w:rsidR="00357234" w:rsidRDefault="00357234" w:rsidP="00357234">
            <w:pPr>
              <w:pStyle w:val="TableParagraph"/>
              <w:spacing w:line="315" w:lineRule="exact"/>
              <w:rPr>
                <w:sz w:val="28"/>
              </w:rPr>
            </w:pPr>
            <w:r>
              <w:rPr>
                <w:sz w:val="28"/>
              </w:rPr>
              <w:t>6</w:t>
            </w:r>
          </w:p>
        </w:tc>
        <w:tc>
          <w:tcPr>
            <w:tcW w:w="5859" w:type="dxa"/>
            <w:tcBorders>
              <w:top w:val="single" w:sz="4" w:space="0" w:color="000000"/>
              <w:left w:val="single" w:sz="4" w:space="0" w:color="000000"/>
              <w:bottom w:val="single" w:sz="4" w:space="0" w:color="000000"/>
              <w:right w:val="single" w:sz="4" w:space="0" w:color="000000"/>
            </w:tcBorders>
          </w:tcPr>
          <w:p w14:paraId="03036694" w14:textId="7E17470B" w:rsidR="00357234" w:rsidRPr="004337BD" w:rsidRDefault="00357234" w:rsidP="00357234">
            <w:pPr>
              <w:pStyle w:val="TableParagraph"/>
              <w:spacing w:line="315" w:lineRule="exact"/>
              <w:rPr>
                <w:sz w:val="28"/>
              </w:rPr>
            </w:pPr>
            <w:r w:rsidRPr="00357234">
              <w:rPr>
                <w:sz w:val="28"/>
              </w:rPr>
              <w:t>Архитектурно-строительные решение котельной(АС)</w:t>
            </w:r>
          </w:p>
        </w:tc>
        <w:tc>
          <w:tcPr>
            <w:tcW w:w="1843" w:type="dxa"/>
            <w:tcBorders>
              <w:top w:val="single" w:sz="4" w:space="0" w:color="000000"/>
              <w:left w:val="single" w:sz="4" w:space="0" w:color="000000"/>
              <w:bottom w:val="single" w:sz="4" w:space="0" w:color="000000"/>
              <w:right w:val="single" w:sz="4" w:space="0" w:color="000000"/>
            </w:tcBorders>
          </w:tcPr>
          <w:p w14:paraId="3482F7A2" w14:textId="22FD34CE" w:rsidR="00357234" w:rsidRPr="004337BD" w:rsidRDefault="00357234" w:rsidP="00357234">
            <w:pPr>
              <w:widowControl/>
              <w:suppressAutoHyphens w:val="0"/>
              <w:autoSpaceDE w:val="0"/>
              <w:autoSpaceDN w:val="0"/>
              <w:adjustRightInd w:val="0"/>
              <w:rPr>
                <w:sz w:val="28"/>
              </w:rPr>
            </w:pPr>
            <w:r>
              <w:rPr>
                <w:sz w:val="28"/>
              </w:rPr>
              <w:t>Альбом</w:t>
            </w:r>
            <w:r>
              <w:rPr>
                <w:spacing w:val="2"/>
                <w:sz w:val="28"/>
              </w:rPr>
              <w:t xml:space="preserve"> </w:t>
            </w:r>
            <w:r>
              <w:rPr>
                <w:sz w:val="28"/>
              </w:rPr>
              <w:t>3.3.1</w:t>
            </w:r>
            <w:r>
              <w:rPr>
                <w:sz w:val="28"/>
              </w:rPr>
              <w:t>.2</w:t>
            </w:r>
          </w:p>
        </w:tc>
        <w:tc>
          <w:tcPr>
            <w:tcW w:w="1416" w:type="dxa"/>
            <w:tcBorders>
              <w:top w:val="single" w:sz="4" w:space="0" w:color="000000"/>
              <w:left w:val="single" w:sz="4" w:space="0" w:color="000000"/>
              <w:bottom w:val="single" w:sz="4" w:space="0" w:color="000000"/>
              <w:right w:val="single" w:sz="4" w:space="0" w:color="000000"/>
            </w:tcBorders>
          </w:tcPr>
          <w:p w14:paraId="1F62E0B7" w14:textId="46FFD328" w:rsidR="00357234" w:rsidRDefault="00357234" w:rsidP="00357234">
            <w:pPr>
              <w:pStyle w:val="TableParagraph"/>
              <w:spacing w:line="315" w:lineRule="exact"/>
              <w:ind w:left="0"/>
              <w:rPr>
                <w:sz w:val="28"/>
              </w:rPr>
            </w:pPr>
            <w:r>
              <w:rPr>
                <w:sz w:val="28"/>
              </w:rPr>
              <w:t>ТМ.АС</w:t>
            </w:r>
          </w:p>
        </w:tc>
      </w:tr>
      <w:tr w:rsidR="00357234" w14:paraId="646AB5AF" w14:textId="77777777" w:rsidTr="007C4DE9">
        <w:trPr>
          <w:gridAfter w:val="1"/>
          <w:wAfter w:w="1416" w:type="dxa"/>
          <w:trHeight w:val="369"/>
        </w:trPr>
        <w:tc>
          <w:tcPr>
            <w:tcW w:w="850" w:type="dxa"/>
            <w:tcBorders>
              <w:top w:val="single" w:sz="4" w:space="0" w:color="000000"/>
              <w:left w:val="single" w:sz="4" w:space="0" w:color="000000"/>
              <w:bottom w:val="single" w:sz="4" w:space="0" w:color="000000"/>
              <w:right w:val="single" w:sz="4" w:space="0" w:color="000000"/>
            </w:tcBorders>
          </w:tcPr>
          <w:p w14:paraId="56CCA241" w14:textId="43D1C15B" w:rsidR="00357234" w:rsidRDefault="00357234" w:rsidP="00357234">
            <w:pPr>
              <w:pStyle w:val="TableParagraph"/>
              <w:spacing w:line="315" w:lineRule="exact"/>
              <w:rPr>
                <w:sz w:val="28"/>
              </w:rPr>
            </w:pPr>
            <w:r>
              <w:rPr>
                <w:sz w:val="28"/>
              </w:rPr>
              <w:t xml:space="preserve"> 7</w:t>
            </w:r>
          </w:p>
        </w:tc>
        <w:tc>
          <w:tcPr>
            <w:tcW w:w="5859" w:type="dxa"/>
            <w:tcBorders>
              <w:top w:val="single" w:sz="4" w:space="0" w:color="000000"/>
              <w:left w:val="single" w:sz="4" w:space="0" w:color="000000"/>
              <w:bottom w:val="single" w:sz="4" w:space="0" w:color="000000"/>
              <w:right w:val="single" w:sz="4" w:space="0" w:color="000000"/>
            </w:tcBorders>
          </w:tcPr>
          <w:p w14:paraId="03796C96" w14:textId="54FF204B" w:rsidR="00357234" w:rsidRDefault="00357234" w:rsidP="00357234">
            <w:pPr>
              <w:pStyle w:val="TableParagraph"/>
              <w:spacing w:line="315" w:lineRule="exact"/>
              <w:rPr>
                <w:sz w:val="28"/>
              </w:rPr>
            </w:pPr>
            <w:r>
              <w:rPr>
                <w:sz w:val="28"/>
              </w:rPr>
              <w:t>Тепловые</w:t>
            </w:r>
            <w:r>
              <w:rPr>
                <w:spacing w:val="-5"/>
                <w:sz w:val="28"/>
              </w:rPr>
              <w:t xml:space="preserve"> </w:t>
            </w:r>
            <w:r>
              <w:rPr>
                <w:sz w:val="28"/>
              </w:rPr>
              <w:t xml:space="preserve">сети </w:t>
            </w:r>
          </w:p>
        </w:tc>
        <w:tc>
          <w:tcPr>
            <w:tcW w:w="1843" w:type="dxa"/>
            <w:tcBorders>
              <w:top w:val="single" w:sz="4" w:space="0" w:color="000000"/>
              <w:left w:val="single" w:sz="4" w:space="0" w:color="000000"/>
              <w:bottom w:val="single" w:sz="4" w:space="0" w:color="000000"/>
              <w:right w:val="single" w:sz="4" w:space="0" w:color="000000"/>
            </w:tcBorders>
          </w:tcPr>
          <w:p w14:paraId="64476937" w14:textId="5A86B36A" w:rsidR="00357234" w:rsidRDefault="00357234" w:rsidP="00357234">
            <w:pPr>
              <w:pStyle w:val="TableParagraph"/>
              <w:spacing w:line="315" w:lineRule="exact"/>
              <w:ind w:left="143"/>
              <w:rPr>
                <w:sz w:val="28"/>
              </w:rPr>
            </w:pPr>
            <w:r>
              <w:rPr>
                <w:sz w:val="28"/>
              </w:rPr>
              <w:t>Альбом</w:t>
            </w:r>
            <w:r>
              <w:rPr>
                <w:spacing w:val="2"/>
                <w:sz w:val="28"/>
              </w:rPr>
              <w:t xml:space="preserve"> </w:t>
            </w:r>
            <w:r>
              <w:rPr>
                <w:sz w:val="28"/>
              </w:rPr>
              <w:t>3.3.1</w:t>
            </w:r>
          </w:p>
        </w:tc>
        <w:tc>
          <w:tcPr>
            <w:tcW w:w="1416" w:type="dxa"/>
            <w:tcBorders>
              <w:top w:val="single" w:sz="4" w:space="0" w:color="000000"/>
              <w:left w:val="single" w:sz="4" w:space="0" w:color="000000"/>
              <w:bottom w:val="single" w:sz="4" w:space="0" w:color="000000"/>
              <w:right w:val="single" w:sz="4" w:space="0" w:color="000000"/>
            </w:tcBorders>
          </w:tcPr>
          <w:p w14:paraId="229C6210" w14:textId="7C9DBEFF" w:rsidR="00357234" w:rsidRDefault="00357234" w:rsidP="00357234">
            <w:pPr>
              <w:pStyle w:val="TableParagraph"/>
              <w:spacing w:line="315" w:lineRule="exact"/>
              <w:rPr>
                <w:sz w:val="28"/>
              </w:rPr>
            </w:pPr>
            <w:r>
              <w:rPr>
                <w:sz w:val="28"/>
              </w:rPr>
              <w:t>ТС</w:t>
            </w:r>
          </w:p>
        </w:tc>
      </w:tr>
      <w:tr w:rsidR="00357234" w14:paraId="512BEF47" w14:textId="77777777" w:rsidTr="007C4DE9">
        <w:trPr>
          <w:gridAfter w:val="1"/>
          <w:wAfter w:w="1416" w:type="dxa"/>
          <w:trHeight w:val="369"/>
        </w:trPr>
        <w:tc>
          <w:tcPr>
            <w:tcW w:w="850" w:type="dxa"/>
            <w:tcBorders>
              <w:top w:val="single" w:sz="4" w:space="0" w:color="000000"/>
              <w:left w:val="single" w:sz="4" w:space="0" w:color="000000"/>
              <w:bottom w:val="single" w:sz="4" w:space="0" w:color="000000"/>
              <w:right w:val="single" w:sz="4" w:space="0" w:color="000000"/>
            </w:tcBorders>
          </w:tcPr>
          <w:p w14:paraId="6CC8EB6A" w14:textId="2CA6CAC7" w:rsidR="00357234" w:rsidRDefault="00357234" w:rsidP="00357234">
            <w:pPr>
              <w:pStyle w:val="TableParagraph"/>
              <w:spacing w:line="320" w:lineRule="exact"/>
              <w:ind w:left="0"/>
              <w:rPr>
                <w:sz w:val="28"/>
              </w:rPr>
            </w:pPr>
            <w:r>
              <w:rPr>
                <w:sz w:val="28"/>
              </w:rPr>
              <w:t xml:space="preserve"> </w:t>
            </w:r>
            <w:r>
              <w:rPr>
                <w:sz w:val="28"/>
              </w:rPr>
              <w:t>8</w:t>
            </w:r>
          </w:p>
        </w:tc>
        <w:tc>
          <w:tcPr>
            <w:tcW w:w="5859" w:type="dxa"/>
            <w:tcBorders>
              <w:top w:val="single" w:sz="4" w:space="0" w:color="000000"/>
              <w:left w:val="single" w:sz="4" w:space="0" w:color="000000"/>
              <w:bottom w:val="single" w:sz="4" w:space="0" w:color="000000"/>
              <w:right w:val="single" w:sz="4" w:space="0" w:color="000000"/>
            </w:tcBorders>
          </w:tcPr>
          <w:p w14:paraId="72FC3079" w14:textId="4AB54681" w:rsidR="00357234" w:rsidRDefault="00357234" w:rsidP="00357234">
            <w:pPr>
              <w:pStyle w:val="TableParagraph"/>
              <w:spacing w:line="315" w:lineRule="exact"/>
              <w:rPr>
                <w:sz w:val="28"/>
              </w:rPr>
            </w:pPr>
            <w:r>
              <w:rPr>
                <w:sz w:val="28"/>
              </w:rPr>
              <w:t>Тепловые</w:t>
            </w:r>
            <w:r>
              <w:rPr>
                <w:spacing w:val="-6"/>
                <w:sz w:val="28"/>
              </w:rPr>
              <w:t xml:space="preserve"> </w:t>
            </w:r>
            <w:r>
              <w:rPr>
                <w:sz w:val="28"/>
              </w:rPr>
              <w:t>сети.</w:t>
            </w:r>
            <w:r>
              <w:rPr>
                <w:spacing w:val="-3"/>
                <w:sz w:val="28"/>
              </w:rPr>
              <w:t xml:space="preserve"> </w:t>
            </w:r>
            <w:r>
              <w:rPr>
                <w:sz w:val="28"/>
              </w:rPr>
              <w:t>Конструкции</w:t>
            </w:r>
            <w:r>
              <w:rPr>
                <w:spacing w:val="-6"/>
                <w:sz w:val="28"/>
              </w:rPr>
              <w:t xml:space="preserve"> </w:t>
            </w:r>
            <w:r>
              <w:rPr>
                <w:sz w:val="28"/>
              </w:rPr>
              <w:t>железобетонные</w:t>
            </w:r>
          </w:p>
        </w:tc>
        <w:tc>
          <w:tcPr>
            <w:tcW w:w="1843" w:type="dxa"/>
            <w:tcBorders>
              <w:top w:val="single" w:sz="4" w:space="0" w:color="000000"/>
              <w:left w:val="single" w:sz="4" w:space="0" w:color="000000"/>
              <w:bottom w:val="single" w:sz="4" w:space="0" w:color="000000"/>
              <w:right w:val="single" w:sz="4" w:space="0" w:color="000000"/>
            </w:tcBorders>
          </w:tcPr>
          <w:p w14:paraId="4FDC929C" w14:textId="275EA519" w:rsidR="00357234" w:rsidRDefault="00357234" w:rsidP="00357234">
            <w:pPr>
              <w:pStyle w:val="TableParagraph"/>
              <w:spacing w:line="315" w:lineRule="exact"/>
              <w:ind w:left="143"/>
              <w:rPr>
                <w:sz w:val="28"/>
              </w:rPr>
            </w:pPr>
            <w:r>
              <w:rPr>
                <w:sz w:val="28"/>
              </w:rPr>
              <w:t>Альбом</w:t>
            </w:r>
            <w:r>
              <w:rPr>
                <w:spacing w:val="2"/>
                <w:sz w:val="28"/>
              </w:rPr>
              <w:t xml:space="preserve"> </w:t>
            </w:r>
            <w:r>
              <w:rPr>
                <w:sz w:val="28"/>
              </w:rPr>
              <w:t>3.3.2</w:t>
            </w:r>
          </w:p>
        </w:tc>
        <w:tc>
          <w:tcPr>
            <w:tcW w:w="1416" w:type="dxa"/>
            <w:tcBorders>
              <w:top w:val="single" w:sz="4" w:space="0" w:color="000000"/>
              <w:left w:val="single" w:sz="4" w:space="0" w:color="000000"/>
              <w:bottom w:val="single" w:sz="4" w:space="0" w:color="000000"/>
              <w:right w:val="single" w:sz="4" w:space="0" w:color="000000"/>
            </w:tcBorders>
          </w:tcPr>
          <w:p w14:paraId="5BF13FDD" w14:textId="74F06893" w:rsidR="00357234" w:rsidRDefault="00357234" w:rsidP="00357234">
            <w:pPr>
              <w:pStyle w:val="TableParagraph"/>
              <w:spacing w:line="315" w:lineRule="exact"/>
              <w:rPr>
                <w:sz w:val="28"/>
              </w:rPr>
            </w:pPr>
            <w:r>
              <w:rPr>
                <w:sz w:val="28"/>
              </w:rPr>
              <w:t>ТС.КЖ</w:t>
            </w:r>
          </w:p>
        </w:tc>
      </w:tr>
      <w:tr w:rsidR="00357234" w14:paraId="5B187F55" w14:textId="77777777" w:rsidTr="007C4DE9">
        <w:trPr>
          <w:gridAfter w:val="1"/>
          <w:wAfter w:w="1416" w:type="dxa"/>
          <w:trHeight w:val="369"/>
        </w:trPr>
        <w:tc>
          <w:tcPr>
            <w:tcW w:w="850" w:type="dxa"/>
            <w:tcBorders>
              <w:top w:val="single" w:sz="4" w:space="0" w:color="000000"/>
              <w:left w:val="single" w:sz="4" w:space="0" w:color="000000"/>
              <w:bottom w:val="single" w:sz="4" w:space="0" w:color="000000"/>
              <w:right w:val="single" w:sz="4" w:space="0" w:color="000000"/>
            </w:tcBorders>
          </w:tcPr>
          <w:p w14:paraId="1D876983" w14:textId="7B94E789" w:rsidR="00357234" w:rsidRDefault="00357234" w:rsidP="00357234">
            <w:pPr>
              <w:pStyle w:val="TableParagraph"/>
              <w:spacing w:line="315" w:lineRule="exact"/>
              <w:rPr>
                <w:sz w:val="28"/>
              </w:rPr>
            </w:pPr>
            <w:r>
              <w:rPr>
                <w:sz w:val="28"/>
              </w:rPr>
              <w:t>9</w:t>
            </w:r>
          </w:p>
        </w:tc>
        <w:tc>
          <w:tcPr>
            <w:tcW w:w="5859" w:type="dxa"/>
            <w:tcBorders>
              <w:top w:val="single" w:sz="4" w:space="0" w:color="000000"/>
              <w:left w:val="single" w:sz="4" w:space="0" w:color="000000"/>
              <w:bottom w:val="single" w:sz="4" w:space="0" w:color="000000"/>
              <w:right w:val="single" w:sz="4" w:space="0" w:color="000000"/>
            </w:tcBorders>
          </w:tcPr>
          <w:p w14:paraId="6EE77D96" w14:textId="45E8CDF5" w:rsidR="00357234" w:rsidRDefault="00357234" w:rsidP="00357234">
            <w:pPr>
              <w:pStyle w:val="TableParagraph"/>
              <w:spacing w:line="315" w:lineRule="exact"/>
              <w:rPr>
                <w:sz w:val="28"/>
              </w:rPr>
            </w:pPr>
            <w:r>
              <w:rPr>
                <w:sz w:val="28"/>
              </w:rPr>
              <w:t>Тепловые</w:t>
            </w:r>
            <w:r>
              <w:rPr>
                <w:spacing w:val="-6"/>
                <w:sz w:val="28"/>
              </w:rPr>
              <w:t xml:space="preserve"> </w:t>
            </w:r>
            <w:r>
              <w:rPr>
                <w:sz w:val="28"/>
              </w:rPr>
              <w:t>сети. СОДК.</w:t>
            </w:r>
          </w:p>
        </w:tc>
        <w:tc>
          <w:tcPr>
            <w:tcW w:w="1843" w:type="dxa"/>
            <w:tcBorders>
              <w:top w:val="single" w:sz="4" w:space="0" w:color="000000"/>
              <w:left w:val="single" w:sz="4" w:space="0" w:color="000000"/>
              <w:bottom w:val="single" w:sz="4" w:space="0" w:color="000000"/>
              <w:right w:val="single" w:sz="4" w:space="0" w:color="000000"/>
            </w:tcBorders>
          </w:tcPr>
          <w:p w14:paraId="41C9C9C5" w14:textId="0F3201E7" w:rsidR="00357234" w:rsidRDefault="00357234" w:rsidP="00357234">
            <w:pPr>
              <w:pStyle w:val="TableParagraph"/>
              <w:spacing w:line="315" w:lineRule="exact"/>
              <w:ind w:left="143"/>
              <w:rPr>
                <w:sz w:val="28"/>
              </w:rPr>
            </w:pPr>
            <w:r>
              <w:rPr>
                <w:sz w:val="28"/>
              </w:rPr>
              <w:t>Альбом</w:t>
            </w:r>
            <w:r>
              <w:rPr>
                <w:spacing w:val="2"/>
                <w:sz w:val="28"/>
              </w:rPr>
              <w:t xml:space="preserve"> </w:t>
            </w:r>
            <w:r>
              <w:rPr>
                <w:sz w:val="28"/>
              </w:rPr>
              <w:t>3.3.3</w:t>
            </w:r>
          </w:p>
        </w:tc>
        <w:tc>
          <w:tcPr>
            <w:tcW w:w="1416" w:type="dxa"/>
            <w:tcBorders>
              <w:top w:val="single" w:sz="4" w:space="0" w:color="000000"/>
              <w:left w:val="single" w:sz="4" w:space="0" w:color="000000"/>
              <w:bottom w:val="single" w:sz="4" w:space="0" w:color="000000"/>
              <w:right w:val="single" w:sz="4" w:space="0" w:color="000000"/>
            </w:tcBorders>
          </w:tcPr>
          <w:p w14:paraId="754E6228" w14:textId="792E3FB7" w:rsidR="00357234" w:rsidRDefault="00357234" w:rsidP="00357234">
            <w:pPr>
              <w:pStyle w:val="TableParagraph"/>
              <w:spacing w:line="315" w:lineRule="exact"/>
              <w:rPr>
                <w:sz w:val="28"/>
              </w:rPr>
            </w:pPr>
            <w:r>
              <w:rPr>
                <w:sz w:val="28"/>
              </w:rPr>
              <w:t>ТС.СОДК</w:t>
            </w:r>
          </w:p>
        </w:tc>
      </w:tr>
      <w:tr w:rsidR="00357234" w14:paraId="6FA8D1C4" w14:textId="77777777" w:rsidTr="007C4DE9">
        <w:trPr>
          <w:gridAfter w:val="1"/>
          <w:wAfter w:w="1416" w:type="dxa"/>
          <w:trHeight w:val="373"/>
        </w:trPr>
        <w:tc>
          <w:tcPr>
            <w:tcW w:w="850" w:type="dxa"/>
            <w:tcBorders>
              <w:top w:val="single" w:sz="4" w:space="0" w:color="000000"/>
              <w:left w:val="single" w:sz="4" w:space="0" w:color="000000"/>
              <w:bottom w:val="single" w:sz="4" w:space="0" w:color="000000"/>
              <w:right w:val="single" w:sz="4" w:space="0" w:color="000000"/>
            </w:tcBorders>
          </w:tcPr>
          <w:p w14:paraId="55D9C1CF" w14:textId="1A836856" w:rsidR="00357234" w:rsidRDefault="00357234" w:rsidP="00357234">
            <w:pPr>
              <w:pStyle w:val="TableParagraph"/>
              <w:spacing w:line="315" w:lineRule="exact"/>
              <w:rPr>
                <w:sz w:val="28"/>
              </w:rPr>
            </w:pPr>
            <w:r>
              <w:rPr>
                <w:sz w:val="28"/>
              </w:rPr>
              <w:t>10</w:t>
            </w:r>
          </w:p>
        </w:tc>
        <w:tc>
          <w:tcPr>
            <w:tcW w:w="5859" w:type="dxa"/>
            <w:tcBorders>
              <w:top w:val="single" w:sz="4" w:space="0" w:color="000000"/>
              <w:left w:val="single" w:sz="4" w:space="0" w:color="000000"/>
              <w:bottom w:val="single" w:sz="4" w:space="0" w:color="000000"/>
              <w:right w:val="single" w:sz="4" w:space="0" w:color="000000"/>
            </w:tcBorders>
          </w:tcPr>
          <w:p w14:paraId="1DED0B8D" w14:textId="0C7FC2DA" w:rsidR="00357234" w:rsidRDefault="00357234" w:rsidP="00357234">
            <w:pPr>
              <w:pStyle w:val="TableParagraph"/>
              <w:spacing w:line="320" w:lineRule="exact"/>
              <w:rPr>
                <w:sz w:val="28"/>
              </w:rPr>
            </w:pPr>
            <w:r>
              <w:rPr>
                <w:sz w:val="28"/>
              </w:rPr>
              <w:t>Обогрев поля</w:t>
            </w:r>
          </w:p>
        </w:tc>
        <w:tc>
          <w:tcPr>
            <w:tcW w:w="1843" w:type="dxa"/>
            <w:tcBorders>
              <w:top w:val="single" w:sz="4" w:space="0" w:color="000000"/>
              <w:left w:val="single" w:sz="4" w:space="0" w:color="000000"/>
              <w:bottom w:val="single" w:sz="4" w:space="0" w:color="000000"/>
              <w:right w:val="single" w:sz="4" w:space="0" w:color="000000"/>
            </w:tcBorders>
          </w:tcPr>
          <w:p w14:paraId="29E0E289" w14:textId="1C62E70F" w:rsidR="00357234" w:rsidRDefault="00357234" w:rsidP="00357234">
            <w:pPr>
              <w:pStyle w:val="TableParagraph"/>
              <w:spacing w:line="320" w:lineRule="exact"/>
              <w:ind w:left="143"/>
              <w:rPr>
                <w:sz w:val="28"/>
              </w:rPr>
            </w:pPr>
            <w:r>
              <w:rPr>
                <w:sz w:val="28"/>
              </w:rPr>
              <w:t>Альбом</w:t>
            </w:r>
            <w:r>
              <w:rPr>
                <w:spacing w:val="2"/>
                <w:sz w:val="28"/>
              </w:rPr>
              <w:t xml:space="preserve"> </w:t>
            </w:r>
            <w:r>
              <w:rPr>
                <w:sz w:val="28"/>
              </w:rPr>
              <w:t>3.3.4</w:t>
            </w:r>
          </w:p>
        </w:tc>
        <w:tc>
          <w:tcPr>
            <w:tcW w:w="1416" w:type="dxa"/>
            <w:tcBorders>
              <w:top w:val="single" w:sz="4" w:space="0" w:color="000000"/>
              <w:left w:val="single" w:sz="4" w:space="0" w:color="000000"/>
              <w:bottom w:val="single" w:sz="4" w:space="0" w:color="000000"/>
              <w:right w:val="single" w:sz="4" w:space="0" w:color="000000"/>
            </w:tcBorders>
          </w:tcPr>
          <w:p w14:paraId="335F7218" w14:textId="6B0C96D9" w:rsidR="00357234" w:rsidRDefault="00357234" w:rsidP="00357234">
            <w:pPr>
              <w:pStyle w:val="TableParagraph"/>
              <w:spacing w:line="320" w:lineRule="exact"/>
              <w:rPr>
                <w:sz w:val="28"/>
              </w:rPr>
            </w:pPr>
          </w:p>
        </w:tc>
      </w:tr>
      <w:tr w:rsidR="00357234" w14:paraId="43F3E703" w14:textId="77777777" w:rsidTr="007C4DE9">
        <w:trPr>
          <w:gridAfter w:val="1"/>
          <w:wAfter w:w="1416" w:type="dxa"/>
          <w:trHeight w:val="369"/>
        </w:trPr>
        <w:tc>
          <w:tcPr>
            <w:tcW w:w="850" w:type="dxa"/>
            <w:tcBorders>
              <w:top w:val="single" w:sz="4" w:space="0" w:color="000000"/>
              <w:left w:val="single" w:sz="4" w:space="0" w:color="000000"/>
              <w:bottom w:val="single" w:sz="4" w:space="0" w:color="000000"/>
              <w:right w:val="single" w:sz="4" w:space="0" w:color="000000"/>
            </w:tcBorders>
          </w:tcPr>
          <w:p w14:paraId="3A843E3F" w14:textId="3E465E92" w:rsidR="00357234" w:rsidRDefault="00357234" w:rsidP="00357234">
            <w:pPr>
              <w:pStyle w:val="TableParagraph"/>
              <w:spacing w:line="315" w:lineRule="exact"/>
              <w:rPr>
                <w:sz w:val="28"/>
              </w:rPr>
            </w:pPr>
            <w:r>
              <w:rPr>
                <w:sz w:val="28"/>
              </w:rPr>
              <w:t>11</w:t>
            </w:r>
          </w:p>
        </w:tc>
        <w:tc>
          <w:tcPr>
            <w:tcW w:w="5859" w:type="dxa"/>
            <w:tcBorders>
              <w:top w:val="single" w:sz="4" w:space="0" w:color="000000"/>
              <w:left w:val="single" w:sz="4" w:space="0" w:color="000000"/>
              <w:bottom w:val="single" w:sz="4" w:space="0" w:color="000000"/>
              <w:right w:val="single" w:sz="4" w:space="0" w:color="000000"/>
            </w:tcBorders>
          </w:tcPr>
          <w:p w14:paraId="7E54BC0B" w14:textId="528B12ED" w:rsidR="00357234" w:rsidRDefault="00357234" w:rsidP="00357234">
            <w:pPr>
              <w:pStyle w:val="TableParagraph"/>
              <w:spacing w:line="315" w:lineRule="exact"/>
              <w:rPr>
                <w:sz w:val="28"/>
              </w:rPr>
            </w:pPr>
            <w:r w:rsidRPr="004337BD">
              <w:rPr>
                <w:sz w:val="28"/>
              </w:rPr>
              <w:t>Газоснабжение. Наружные газопроводы (ГСН)</w:t>
            </w:r>
          </w:p>
        </w:tc>
        <w:tc>
          <w:tcPr>
            <w:tcW w:w="1843" w:type="dxa"/>
            <w:tcBorders>
              <w:top w:val="single" w:sz="4" w:space="0" w:color="000000"/>
              <w:left w:val="single" w:sz="4" w:space="0" w:color="000000"/>
              <w:bottom w:val="single" w:sz="4" w:space="0" w:color="000000"/>
              <w:right w:val="single" w:sz="4" w:space="0" w:color="000000"/>
            </w:tcBorders>
          </w:tcPr>
          <w:p w14:paraId="1C8161A7" w14:textId="77777777" w:rsidR="00357234" w:rsidRPr="004337BD" w:rsidRDefault="00357234" w:rsidP="00357234">
            <w:pPr>
              <w:pStyle w:val="TableParagraph"/>
              <w:spacing w:line="320" w:lineRule="exact"/>
              <w:ind w:left="143"/>
              <w:rPr>
                <w:sz w:val="28"/>
              </w:rPr>
            </w:pPr>
            <w:r w:rsidRPr="004337BD">
              <w:rPr>
                <w:sz w:val="28"/>
              </w:rPr>
              <w:t>Альбом 3.3.5</w:t>
            </w:r>
          </w:p>
          <w:p w14:paraId="13BEE4F0" w14:textId="1C2AD298" w:rsidR="00357234" w:rsidRDefault="00357234" w:rsidP="00357234">
            <w:pPr>
              <w:pStyle w:val="TableParagraph"/>
              <w:spacing w:line="320" w:lineRule="exact"/>
              <w:ind w:left="143"/>
              <w:rPr>
                <w:sz w:val="28"/>
              </w:rPr>
            </w:pPr>
          </w:p>
        </w:tc>
        <w:tc>
          <w:tcPr>
            <w:tcW w:w="1416" w:type="dxa"/>
            <w:tcBorders>
              <w:top w:val="single" w:sz="4" w:space="0" w:color="000000"/>
              <w:left w:val="single" w:sz="4" w:space="0" w:color="000000"/>
              <w:bottom w:val="single" w:sz="4" w:space="0" w:color="000000"/>
              <w:right w:val="single" w:sz="4" w:space="0" w:color="000000"/>
            </w:tcBorders>
          </w:tcPr>
          <w:p w14:paraId="1D61973E" w14:textId="615004D5" w:rsidR="00357234" w:rsidRDefault="00357234" w:rsidP="00357234">
            <w:pPr>
              <w:pStyle w:val="TableParagraph"/>
              <w:spacing w:line="320" w:lineRule="exact"/>
              <w:ind w:left="143"/>
              <w:rPr>
                <w:sz w:val="28"/>
              </w:rPr>
            </w:pPr>
            <w:r>
              <w:rPr>
                <w:sz w:val="28"/>
              </w:rPr>
              <w:t>ГСН</w:t>
            </w:r>
          </w:p>
        </w:tc>
      </w:tr>
      <w:tr w:rsidR="00357234" w14:paraId="3A2AB9A9" w14:textId="77777777" w:rsidTr="007C4DE9">
        <w:trPr>
          <w:gridAfter w:val="1"/>
          <w:wAfter w:w="1416" w:type="dxa"/>
          <w:trHeight w:val="369"/>
        </w:trPr>
        <w:tc>
          <w:tcPr>
            <w:tcW w:w="850" w:type="dxa"/>
            <w:tcBorders>
              <w:top w:val="single" w:sz="4" w:space="0" w:color="000000"/>
              <w:left w:val="single" w:sz="4" w:space="0" w:color="000000"/>
              <w:bottom w:val="single" w:sz="4" w:space="0" w:color="000000"/>
              <w:right w:val="single" w:sz="4" w:space="0" w:color="000000"/>
            </w:tcBorders>
          </w:tcPr>
          <w:p w14:paraId="7EF22E7C" w14:textId="329C34CA" w:rsidR="00357234" w:rsidRDefault="00357234" w:rsidP="00357234">
            <w:pPr>
              <w:pStyle w:val="TableParagraph"/>
              <w:spacing w:line="315" w:lineRule="exact"/>
              <w:rPr>
                <w:sz w:val="28"/>
              </w:rPr>
            </w:pPr>
            <w:r>
              <w:rPr>
                <w:sz w:val="28"/>
              </w:rPr>
              <w:t>12</w:t>
            </w:r>
          </w:p>
        </w:tc>
        <w:tc>
          <w:tcPr>
            <w:tcW w:w="5859" w:type="dxa"/>
            <w:tcBorders>
              <w:top w:val="single" w:sz="4" w:space="0" w:color="000000"/>
              <w:left w:val="single" w:sz="4" w:space="0" w:color="000000"/>
              <w:bottom w:val="single" w:sz="4" w:space="0" w:color="000000"/>
              <w:right w:val="single" w:sz="4" w:space="0" w:color="000000"/>
            </w:tcBorders>
          </w:tcPr>
          <w:p w14:paraId="2BEE476E" w14:textId="79970A46" w:rsidR="00357234" w:rsidRDefault="00357234" w:rsidP="00357234">
            <w:pPr>
              <w:pStyle w:val="TableParagraph"/>
              <w:spacing w:line="315" w:lineRule="exact"/>
              <w:rPr>
                <w:sz w:val="28"/>
              </w:rPr>
            </w:pPr>
            <w:r w:rsidRPr="004337BD">
              <w:rPr>
                <w:sz w:val="28"/>
              </w:rPr>
              <w:t>Газоснабжение. Внутренние устройства (ГСВ)</w:t>
            </w:r>
          </w:p>
        </w:tc>
        <w:tc>
          <w:tcPr>
            <w:tcW w:w="1843" w:type="dxa"/>
            <w:tcBorders>
              <w:top w:val="single" w:sz="4" w:space="0" w:color="000000"/>
              <w:left w:val="single" w:sz="4" w:space="0" w:color="000000"/>
              <w:bottom w:val="single" w:sz="4" w:space="0" w:color="000000"/>
              <w:right w:val="single" w:sz="4" w:space="0" w:color="000000"/>
            </w:tcBorders>
          </w:tcPr>
          <w:p w14:paraId="58C87EC4" w14:textId="77777777" w:rsidR="00357234" w:rsidRPr="004337BD" w:rsidRDefault="00357234" w:rsidP="00357234">
            <w:pPr>
              <w:pStyle w:val="TableParagraph"/>
              <w:spacing w:line="320" w:lineRule="exact"/>
              <w:ind w:left="143"/>
              <w:rPr>
                <w:sz w:val="28"/>
              </w:rPr>
            </w:pPr>
            <w:r w:rsidRPr="004337BD">
              <w:rPr>
                <w:sz w:val="28"/>
              </w:rPr>
              <w:t>Альбом 3.3.6</w:t>
            </w:r>
          </w:p>
          <w:p w14:paraId="6F370E84" w14:textId="26F48E20" w:rsidR="00357234" w:rsidRDefault="00357234" w:rsidP="00357234">
            <w:pPr>
              <w:pStyle w:val="TableParagraph"/>
              <w:spacing w:line="320" w:lineRule="exact"/>
              <w:ind w:left="143"/>
              <w:rPr>
                <w:sz w:val="28"/>
              </w:rPr>
            </w:pPr>
          </w:p>
        </w:tc>
        <w:tc>
          <w:tcPr>
            <w:tcW w:w="1416" w:type="dxa"/>
            <w:tcBorders>
              <w:top w:val="single" w:sz="4" w:space="0" w:color="000000"/>
              <w:left w:val="single" w:sz="4" w:space="0" w:color="000000"/>
              <w:bottom w:val="single" w:sz="4" w:space="0" w:color="000000"/>
              <w:right w:val="single" w:sz="4" w:space="0" w:color="000000"/>
            </w:tcBorders>
          </w:tcPr>
          <w:p w14:paraId="2E34C9B4" w14:textId="4B74FBB8" w:rsidR="00357234" w:rsidRDefault="00357234" w:rsidP="00357234">
            <w:pPr>
              <w:pStyle w:val="TableParagraph"/>
              <w:spacing w:line="320" w:lineRule="exact"/>
              <w:ind w:left="143"/>
              <w:rPr>
                <w:sz w:val="28"/>
              </w:rPr>
            </w:pPr>
            <w:r>
              <w:rPr>
                <w:sz w:val="28"/>
              </w:rPr>
              <w:t>ГСВ</w:t>
            </w:r>
          </w:p>
        </w:tc>
      </w:tr>
      <w:tr w:rsidR="00357234" w14:paraId="3DF0D5CC" w14:textId="77777777" w:rsidTr="007C4DE9">
        <w:trPr>
          <w:gridAfter w:val="1"/>
          <w:wAfter w:w="1416" w:type="dxa"/>
          <w:trHeight w:val="369"/>
        </w:trPr>
        <w:tc>
          <w:tcPr>
            <w:tcW w:w="850" w:type="dxa"/>
            <w:tcBorders>
              <w:top w:val="single" w:sz="4" w:space="0" w:color="000000"/>
              <w:left w:val="single" w:sz="4" w:space="0" w:color="000000"/>
              <w:bottom w:val="single" w:sz="4" w:space="0" w:color="000000"/>
              <w:right w:val="single" w:sz="4" w:space="0" w:color="000000"/>
            </w:tcBorders>
          </w:tcPr>
          <w:p w14:paraId="142155E0" w14:textId="787DC174" w:rsidR="00357234" w:rsidRDefault="00357234" w:rsidP="00357234">
            <w:pPr>
              <w:pStyle w:val="TableParagraph"/>
              <w:spacing w:line="315" w:lineRule="exact"/>
              <w:rPr>
                <w:sz w:val="28"/>
              </w:rPr>
            </w:pPr>
            <w:r>
              <w:rPr>
                <w:sz w:val="28"/>
              </w:rPr>
              <w:lastRenderedPageBreak/>
              <w:t>13</w:t>
            </w:r>
          </w:p>
        </w:tc>
        <w:tc>
          <w:tcPr>
            <w:tcW w:w="5859" w:type="dxa"/>
            <w:tcBorders>
              <w:top w:val="single" w:sz="4" w:space="0" w:color="000000"/>
              <w:left w:val="single" w:sz="4" w:space="0" w:color="000000"/>
              <w:bottom w:val="single" w:sz="4" w:space="0" w:color="000000"/>
              <w:right w:val="single" w:sz="4" w:space="0" w:color="000000"/>
            </w:tcBorders>
          </w:tcPr>
          <w:p w14:paraId="5DE81ECE" w14:textId="02E2EB26" w:rsidR="00357234" w:rsidRDefault="00357234" w:rsidP="00357234">
            <w:pPr>
              <w:pStyle w:val="TableParagraph"/>
              <w:spacing w:line="315" w:lineRule="exact"/>
              <w:rPr>
                <w:sz w:val="28"/>
              </w:rPr>
            </w:pPr>
            <w:r>
              <w:rPr>
                <w:sz w:val="28"/>
              </w:rPr>
              <w:t>Наружное</w:t>
            </w:r>
            <w:r>
              <w:rPr>
                <w:spacing w:val="-7"/>
                <w:sz w:val="28"/>
              </w:rPr>
              <w:t xml:space="preserve"> </w:t>
            </w:r>
            <w:r>
              <w:rPr>
                <w:sz w:val="28"/>
              </w:rPr>
              <w:t xml:space="preserve">электроснабжение </w:t>
            </w:r>
          </w:p>
        </w:tc>
        <w:tc>
          <w:tcPr>
            <w:tcW w:w="1843" w:type="dxa"/>
            <w:tcBorders>
              <w:top w:val="single" w:sz="4" w:space="0" w:color="000000"/>
              <w:left w:val="single" w:sz="4" w:space="0" w:color="000000"/>
              <w:bottom w:val="single" w:sz="4" w:space="0" w:color="000000"/>
              <w:right w:val="single" w:sz="4" w:space="0" w:color="000000"/>
            </w:tcBorders>
          </w:tcPr>
          <w:p w14:paraId="2CF2BA06" w14:textId="5663CA46" w:rsidR="00357234" w:rsidRDefault="00357234" w:rsidP="00357234">
            <w:pPr>
              <w:pStyle w:val="TableParagraph"/>
              <w:spacing w:line="315" w:lineRule="exact"/>
              <w:ind w:left="143"/>
              <w:rPr>
                <w:sz w:val="28"/>
              </w:rPr>
            </w:pPr>
            <w:r>
              <w:rPr>
                <w:sz w:val="28"/>
              </w:rPr>
              <w:t>Альбом</w:t>
            </w:r>
            <w:r>
              <w:rPr>
                <w:spacing w:val="1"/>
                <w:sz w:val="28"/>
              </w:rPr>
              <w:t xml:space="preserve"> </w:t>
            </w:r>
            <w:r>
              <w:rPr>
                <w:sz w:val="28"/>
              </w:rPr>
              <w:t>3.4</w:t>
            </w:r>
          </w:p>
        </w:tc>
        <w:tc>
          <w:tcPr>
            <w:tcW w:w="1416" w:type="dxa"/>
            <w:tcBorders>
              <w:top w:val="single" w:sz="4" w:space="0" w:color="000000"/>
              <w:left w:val="single" w:sz="4" w:space="0" w:color="000000"/>
              <w:bottom w:val="single" w:sz="4" w:space="0" w:color="000000"/>
              <w:right w:val="single" w:sz="4" w:space="0" w:color="000000"/>
            </w:tcBorders>
          </w:tcPr>
          <w:p w14:paraId="76D75550" w14:textId="4D53C57C" w:rsidR="00357234" w:rsidRDefault="00357234" w:rsidP="00357234">
            <w:pPr>
              <w:pStyle w:val="TableParagraph"/>
              <w:spacing w:line="315" w:lineRule="exact"/>
              <w:rPr>
                <w:sz w:val="28"/>
              </w:rPr>
            </w:pPr>
            <w:r>
              <w:rPr>
                <w:sz w:val="28"/>
              </w:rPr>
              <w:t>НЭС</w:t>
            </w:r>
          </w:p>
        </w:tc>
      </w:tr>
      <w:tr w:rsidR="00357234" w14:paraId="52E7B152" w14:textId="77777777" w:rsidTr="007C4DE9">
        <w:trPr>
          <w:trHeight w:val="369"/>
        </w:trPr>
        <w:tc>
          <w:tcPr>
            <w:tcW w:w="850" w:type="dxa"/>
            <w:tcBorders>
              <w:top w:val="single" w:sz="4" w:space="0" w:color="000000"/>
              <w:left w:val="single" w:sz="4" w:space="0" w:color="000000"/>
              <w:bottom w:val="single" w:sz="4" w:space="0" w:color="000000"/>
              <w:right w:val="single" w:sz="4" w:space="0" w:color="000000"/>
            </w:tcBorders>
          </w:tcPr>
          <w:p w14:paraId="5B46D723" w14:textId="0B738125" w:rsidR="00357234" w:rsidRDefault="00357234" w:rsidP="00357234">
            <w:pPr>
              <w:pStyle w:val="TableParagraph"/>
              <w:spacing w:line="315" w:lineRule="exact"/>
              <w:rPr>
                <w:sz w:val="28"/>
              </w:rPr>
            </w:pPr>
            <w:r>
              <w:rPr>
                <w:sz w:val="28"/>
              </w:rPr>
              <w:t>14</w:t>
            </w:r>
          </w:p>
        </w:tc>
        <w:tc>
          <w:tcPr>
            <w:tcW w:w="5859" w:type="dxa"/>
            <w:tcBorders>
              <w:top w:val="single" w:sz="4" w:space="0" w:color="000000"/>
              <w:left w:val="single" w:sz="4" w:space="0" w:color="000000"/>
              <w:bottom w:val="single" w:sz="4" w:space="0" w:color="000000"/>
              <w:right w:val="single" w:sz="4" w:space="0" w:color="000000"/>
            </w:tcBorders>
          </w:tcPr>
          <w:p w14:paraId="47B8465C" w14:textId="21CBFFAA" w:rsidR="00357234" w:rsidRDefault="00357234" w:rsidP="00357234">
            <w:pPr>
              <w:pStyle w:val="TableParagraph"/>
              <w:spacing w:line="315" w:lineRule="exact"/>
              <w:rPr>
                <w:sz w:val="28"/>
              </w:rPr>
            </w:pPr>
            <w:r>
              <w:rPr>
                <w:sz w:val="28"/>
              </w:rPr>
              <w:t>Наружные</w:t>
            </w:r>
            <w:r>
              <w:rPr>
                <w:spacing w:val="-4"/>
                <w:sz w:val="28"/>
              </w:rPr>
              <w:t xml:space="preserve"> </w:t>
            </w:r>
            <w:r>
              <w:rPr>
                <w:sz w:val="28"/>
              </w:rPr>
              <w:t>сети</w:t>
            </w:r>
            <w:r>
              <w:rPr>
                <w:spacing w:val="-4"/>
                <w:sz w:val="28"/>
              </w:rPr>
              <w:t xml:space="preserve"> </w:t>
            </w:r>
            <w:r>
              <w:rPr>
                <w:sz w:val="28"/>
              </w:rPr>
              <w:t xml:space="preserve">связи </w:t>
            </w:r>
          </w:p>
        </w:tc>
        <w:tc>
          <w:tcPr>
            <w:tcW w:w="1843" w:type="dxa"/>
            <w:tcBorders>
              <w:top w:val="single" w:sz="4" w:space="0" w:color="000000"/>
              <w:left w:val="single" w:sz="4" w:space="0" w:color="000000"/>
              <w:bottom w:val="single" w:sz="4" w:space="0" w:color="000000"/>
              <w:right w:val="single" w:sz="4" w:space="0" w:color="000000"/>
            </w:tcBorders>
          </w:tcPr>
          <w:p w14:paraId="03701FCD" w14:textId="2A1BD987" w:rsidR="00357234" w:rsidRPr="00D315A0" w:rsidRDefault="00357234" w:rsidP="00357234">
            <w:pPr>
              <w:pStyle w:val="TableParagraph"/>
              <w:spacing w:line="315" w:lineRule="exact"/>
              <w:rPr>
                <w:sz w:val="24"/>
                <w:szCs w:val="24"/>
              </w:rPr>
            </w:pPr>
            <w:r>
              <w:rPr>
                <w:sz w:val="28"/>
              </w:rPr>
              <w:t>Альбом 3.5</w:t>
            </w:r>
          </w:p>
        </w:tc>
        <w:tc>
          <w:tcPr>
            <w:tcW w:w="1416" w:type="dxa"/>
            <w:tcBorders>
              <w:top w:val="single" w:sz="4" w:space="0" w:color="000000"/>
              <w:left w:val="single" w:sz="4" w:space="0" w:color="000000"/>
              <w:bottom w:val="single" w:sz="4" w:space="0" w:color="000000"/>
              <w:right w:val="single" w:sz="4" w:space="0" w:color="000000"/>
            </w:tcBorders>
          </w:tcPr>
          <w:p w14:paraId="7F80AFEB" w14:textId="0974CF70" w:rsidR="00357234" w:rsidRPr="00D315A0" w:rsidRDefault="00357234" w:rsidP="00357234">
            <w:pPr>
              <w:pStyle w:val="TableParagraph"/>
              <w:spacing w:line="315" w:lineRule="exact"/>
              <w:ind w:left="143"/>
              <w:rPr>
                <w:sz w:val="24"/>
                <w:szCs w:val="24"/>
              </w:rPr>
            </w:pPr>
            <w:r>
              <w:rPr>
                <w:sz w:val="28"/>
              </w:rPr>
              <w:t>НСС</w:t>
            </w:r>
          </w:p>
        </w:tc>
        <w:tc>
          <w:tcPr>
            <w:tcW w:w="1416" w:type="dxa"/>
          </w:tcPr>
          <w:p w14:paraId="06E9D046" w14:textId="77777777" w:rsidR="00357234" w:rsidRDefault="00357234" w:rsidP="00357234">
            <w:pPr>
              <w:pStyle w:val="TableParagraph"/>
              <w:spacing w:line="315" w:lineRule="exact"/>
              <w:rPr>
                <w:sz w:val="28"/>
              </w:rPr>
            </w:pPr>
          </w:p>
        </w:tc>
      </w:tr>
      <w:tr w:rsidR="00357234" w14:paraId="28DD3EED" w14:textId="77777777" w:rsidTr="007C4DE9">
        <w:trPr>
          <w:trHeight w:val="369"/>
        </w:trPr>
        <w:tc>
          <w:tcPr>
            <w:tcW w:w="850" w:type="dxa"/>
            <w:tcBorders>
              <w:top w:val="single" w:sz="4" w:space="0" w:color="000000"/>
              <w:left w:val="single" w:sz="4" w:space="0" w:color="000000"/>
              <w:bottom w:val="single" w:sz="4" w:space="0" w:color="000000"/>
              <w:right w:val="single" w:sz="4" w:space="0" w:color="000000"/>
            </w:tcBorders>
          </w:tcPr>
          <w:p w14:paraId="1D8A70DB" w14:textId="692E219C" w:rsidR="00357234" w:rsidRDefault="00357234" w:rsidP="00357234">
            <w:pPr>
              <w:pStyle w:val="TableParagraph"/>
              <w:spacing w:line="315" w:lineRule="exact"/>
              <w:rPr>
                <w:sz w:val="28"/>
              </w:rPr>
            </w:pPr>
            <w:r>
              <w:rPr>
                <w:sz w:val="28"/>
              </w:rPr>
              <w:t>15</w:t>
            </w:r>
          </w:p>
        </w:tc>
        <w:tc>
          <w:tcPr>
            <w:tcW w:w="5859" w:type="dxa"/>
            <w:tcBorders>
              <w:top w:val="single" w:sz="4" w:space="0" w:color="000000"/>
              <w:left w:val="single" w:sz="4" w:space="0" w:color="000000"/>
              <w:bottom w:val="single" w:sz="4" w:space="0" w:color="000000"/>
              <w:right w:val="single" w:sz="4" w:space="0" w:color="000000"/>
            </w:tcBorders>
          </w:tcPr>
          <w:p w14:paraId="631841C5" w14:textId="6146A26C" w:rsidR="00357234" w:rsidRDefault="00357234" w:rsidP="00357234">
            <w:pPr>
              <w:pStyle w:val="TableParagraph"/>
              <w:spacing w:line="315" w:lineRule="exact"/>
              <w:rPr>
                <w:sz w:val="28"/>
              </w:rPr>
            </w:pPr>
            <w:r>
              <w:rPr>
                <w:sz w:val="28"/>
              </w:rPr>
              <w:t>Наружное</w:t>
            </w:r>
            <w:r>
              <w:rPr>
                <w:spacing w:val="-9"/>
                <w:sz w:val="28"/>
              </w:rPr>
              <w:t xml:space="preserve"> </w:t>
            </w:r>
            <w:r>
              <w:rPr>
                <w:sz w:val="28"/>
              </w:rPr>
              <w:t xml:space="preserve">электроосвещение </w:t>
            </w:r>
          </w:p>
        </w:tc>
        <w:tc>
          <w:tcPr>
            <w:tcW w:w="1843" w:type="dxa"/>
            <w:tcBorders>
              <w:top w:val="single" w:sz="4" w:space="0" w:color="000000"/>
              <w:left w:val="single" w:sz="4" w:space="0" w:color="000000"/>
              <w:bottom w:val="single" w:sz="4" w:space="0" w:color="000000"/>
              <w:right w:val="single" w:sz="4" w:space="0" w:color="000000"/>
            </w:tcBorders>
          </w:tcPr>
          <w:p w14:paraId="34A015F5" w14:textId="6DD205EA" w:rsidR="00357234" w:rsidRPr="00F53E41" w:rsidRDefault="00357234" w:rsidP="00357234">
            <w:pPr>
              <w:pStyle w:val="TableParagraph"/>
              <w:spacing w:line="315" w:lineRule="exact"/>
              <w:rPr>
                <w:sz w:val="28"/>
              </w:rPr>
            </w:pPr>
            <w:r>
              <w:rPr>
                <w:sz w:val="28"/>
              </w:rPr>
              <w:t>Альбом 3.6.1</w:t>
            </w:r>
          </w:p>
        </w:tc>
        <w:tc>
          <w:tcPr>
            <w:tcW w:w="1416" w:type="dxa"/>
            <w:tcBorders>
              <w:top w:val="single" w:sz="4" w:space="0" w:color="000000"/>
              <w:left w:val="single" w:sz="4" w:space="0" w:color="000000"/>
              <w:bottom w:val="single" w:sz="4" w:space="0" w:color="000000"/>
              <w:right w:val="single" w:sz="4" w:space="0" w:color="000000"/>
            </w:tcBorders>
          </w:tcPr>
          <w:p w14:paraId="7C772759" w14:textId="2D39C570" w:rsidR="00357234" w:rsidRDefault="00357234" w:rsidP="00357234">
            <w:pPr>
              <w:pStyle w:val="TableParagraph"/>
              <w:spacing w:line="315" w:lineRule="exact"/>
              <w:ind w:left="143"/>
              <w:rPr>
                <w:sz w:val="28"/>
              </w:rPr>
            </w:pPr>
            <w:r>
              <w:rPr>
                <w:sz w:val="28"/>
              </w:rPr>
              <w:t>НЭО</w:t>
            </w:r>
          </w:p>
        </w:tc>
        <w:tc>
          <w:tcPr>
            <w:tcW w:w="1416" w:type="dxa"/>
          </w:tcPr>
          <w:p w14:paraId="022D8F40" w14:textId="77777777" w:rsidR="00357234" w:rsidRDefault="00357234" w:rsidP="00357234">
            <w:pPr>
              <w:pStyle w:val="TableParagraph"/>
              <w:spacing w:line="315" w:lineRule="exact"/>
              <w:rPr>
                <w:sz w:val="28"/>
              </w:rPr>
            </w:pPr>
          </w:p>
        </w:tc>
      </w:tr>
      <w:tr w:rsidR="00357234" w14:paraId="59657829" w14:textId="77777777" w:rsidTr="007C4DE9">
        <w:trPr>
          <w:trHeight w:val="369"/>
        </w:trPr>
        <w:tc>
          <w:tcPr>
            <w:tcW w:w="850" w:type="dxa"/>
            <w:tcBorders>
              <w:top w:val="single" w:sz="4" w:space="0" w:color="000000"/>
              <w:left w:val="single" w:sz="4" w:space="0" w:color="000000"/>
              <w:bottom w:val="single" w:sz="4" w:space="0" w:color="000000"/>
              <w:right w:val="single" w:sz="4" w:space="0" w:color="000000"/>
            </w:tcBorders>
          </w:tcPr>
          <w:p w14:paraId="4AC3D82D" w14:textId="29CC4E37" w:rsidR="00357234" w:rsidRDefault="00357234" w:rsidP="00357234">
            <w:pPr>
              <w:pStyle w:val="TableParagraph"/>
              <w:spacing w:line="315" w:lineRule="exact"/>
              <w:rPr>
                <w:sz w:val="28"/>
              </w:rPr>
            </w:pPr>
            <w:r>
              <w:rPr>
                <w:sz w:val="28"/>
              </w:rPr>
              <w:t>16</w:t>
            </w:r>
          </w:p>
        </w:tc>
        <w:tc>
          <w:tcPr>
            <w:tcW w:w="5859" w:type="dxa"/>
            <w:tcBorders>
              <w:top w:val="single" w:sz="4" w:space="0" w:color="000000"/>
              <w:left w:val="single" w:sz="4" w:space="0" w:color="000000"/>
              <w:bottom w:val="single" w:sz="4" w:space="0" w:color="000000"/>
              <w:right w:val="single" w:sz="4" w:space="0" w:color="000000"/>
            </w:tcBorders>
          </w:tcPr>
          <w:p w14:paraId="56490B2A" w14:textId="1C583507" w:rsidR="00357234" w:rsidRDefault="00357234" w:rsidP="00357234">
            <w:pPr>
              <w:pStyle w:val="TableParagraph"/>
              <w:spacing w:line="315" w:lineRule="exact"/>
              <w:rPr>
                <w:sz w:val="28"/>
              </w:rPr>
            </w:pPr>
            <w:r w:rsidRPr="00F53E41">
              <w:rPr>
                <w:sz w:val="28"/>
              </w:rPr>
              <w:t xml:space="preserve">Наружные </w:t>
            </w:r>
            <w:r>
              <w:rPr>
                <w:sz w:val="28"/>
              </w:rPr>
              <w:t>сети освещения спортивных полей</w:t>
            </w:r>
          </w:p>
        </w:tc>
        <w:tc>
          <w:tcPr>
            <w:tcW w:w="1843" w:type="dxa"/>
            <w:tcBorders>
              <w:top w:val="single" w:sz="4" w:space="0" w:color="000000"/>
              <w:left w:val="single" w:sz="4" w:space="0" w:color="000000"/>
              <w:bottom w:val="single" w:sz="4" w:space="0" w:color="000000"/>
              <w:right w:val="single" w:sz="4" w:space="0" w:color="000000"/>
            </w:tcBorders>
          </w:tcPr>
          <w:p w14:paraId="4B3E3BC6" w14:textId="7EF71120" w:rsidR="00357234" w:rsidRPr="00F53E41" w:rsidRDefault="00357234" w:rsidP="00357234">
            <w:pPr>
              <w:pStyle w:val="TableParagraph"/>
              <w:spacing w:line="315" w:lineRule="exact"/>
              <w:rPr>
                <w:sz w:val="28"/>
              </w:rPr>
            </w:pPr>
            <w:r>
              <w:rPr>
                <w:sz w:val="28"/>
              </w:rPr>
              <w:t>Альбом 3.6.2</w:t>
            </w:r>
          </w:p>
        </w:tc>
        <w:tc>
          <w:tcPr>
            <w:tcW w:w="1416" w:type="dxa"/>
            <w:tcBorders>
              <w:top w:val="single" w:sz="4" w:space="0" w:color="000000"/>
              <w:left w:val="single" w:sz="4" w:space="0" w:color="000000"/>
              <w:bottom w:val="single" w:sz="4" w:space="0" w:color="000000"/>
              <w:right w:val="single" w:sz="4" w:space="0" w:color="000000"/>
            </w:tcBorders>
          </w:tcPr>
          <w:p w14:paraId="2D87FBE3" w14:textId="6758F2AE" w:rsidR="00357234" w:rsidRPr="00D315A0" w:rsidRDefault="00357234" w:rsidP="00357234">
            <w:pPr>
              <w:pStyle w:val="TableParagraph"/>
              <w:spacing w:line="315" w:lineRule="exact"/>
              <w:ind w:left="143"/>
              <w:rPr>
                <w:sz w:val="20"/>
                <w:szCs w:val="20"/>
              </w:rPr>
            </w:pPr>
            <w:r>
              <w:rPr>
                <w:sz w:val="28"/>
              </w:rPr>
              <w:t>НСО</w:t>
            </w:r>
          </w:p>
        </w:tc>
        <w:tc>
          <w:tcPr>
            <w:tcW w:w="1416" w:type="dxa"/>
          </w:tcPr>
          <w:p w14:paraId="54D70EF4" w14:textId="77777777" w:rsidR="00357234" w:rsidRDefault="00357234" w:rsidP="00357234">
            <w:pPr>
              <w:pStyle w:val="TableParagraph"/>
              <w:spacing w:line="315" w:lineRule="exact"/>
              <w:rPr>
                <w:sz w:val="28"/>
              </w:rPr>
            </w:pPr>
          </w:p>
        </w:tc>
      </w:tr>
      <w:tr w:rsidR="00357234" w14:paraId="4508331D" w14:textId="77777777" w:rsidTr="007C4DE9">
        <w:trPr>
          <w:trHeight w:val="369"/>
        </w:trPr>
        <w:tc>
          <w:tcPr>
            <w:tcW w:w="850" w:type="dxa"/>
            <w:tcBorders>
              <w:top w:val="single" w:sz="4" w:space="0" w:color="000000"/>
              <w:left w:val="single" w:sz="4" w:space="0" w:color="000000"/>
              <w:bottom w:val="single" w:sz="4" w:space="0" w:color="000000"/>
              <w:right w:val="single" w:sz="4" w:space="0" w:color="000000"/>
            </w:tcBorders>
          </w:tcPr>
          <w:p w14:paraId="24BFAEB6" w14:textId="1DE16714" w:rsidR="00357234" w:rsidRDefault="00357234" w:rsidP="00357234">
            <w:pPr>
              <w:pStyle w:val="TableParagraph"/>
              <w:spacing w:line="315" w:lineRule="exact"/>
              <w:rPr>
                <w:sz w:val="28"/>
              </w:rPr>
            </w:pPr>
            <w:r>
              <w:rPr>
                <w:sz w:val="28"/>
              </w:rPr>
              <w:t>17</w:t>
            </w:r>
          </w:p>
        </w:tc>
        <w:tc>
          <w:tcPr>
            <w:tcW w:w="5859" w:type="dxa"/>
            <w:tcBorders>
              <w:top w:val="single" w:sz="4" w:space="0" w:color="000000"/>
              <w:left w:val="single" w:sz="4" w:space="0" w:color="000000"/>
              <w:bottom w:val="single" w:sz="4" w:space="0" w:color="000000"/>
              <w:right w:val="single" w:sz="4" w:space="0" w:color="000000"/>
            </w:tcBorders>
          </w:tcPr>
          <w:p w14:paraId="689E5295" w14:textId="5A62F95E" w:rsidR="00357234" w:rsidRDefault="00357234" w:rsidP="00357234">
            <w:pPr>
              <w:pStyle w:val="TableParagraph"/>
              <w:spacing w:line="315" w:lineRule="exact"/>
              <w:rPr>
                <w:sz w:val="28"/>
              </w:rPr>
            </w:pPr>
            <w:r w:rsidRPr="00D315A0">
              <w:rPr>
                <w:sz w:val="28"/>
              </w:rPr>
              <w:t xml:space="preserve">БКТП. </w:t>
            </w:r>
          </w:p>
        </w:tc>
        <w:tc>
          <w:tcPr>
            <w:tcW w:w="1843" w:type="dxa"/>
            <w:tcBorders>
              <w:top w:val="single" w:sz="4" w:space="0" w:color="000000"/>
              <w:left w:val="single" w:sz="4" w:space="0" w:color="000000"/>
              <w:bottom w:val="single" w:sz="4" w:space="0" w:color="000000"/>
              <w:right w:val="single" w:sz="4" w:space="0" w:color="000000"/>
            </w:tcBorders>
          </w:tcPr>
          <w:p w14:paraId="1CD30F7F" w14:textId="2205642A" w:rsidR="00357234" w:rsidRPr="00F53E41" w:rsidRDefault="00357234" w:rsidP="00357234">
            <w:pPr>
              <w:pStyle w:val="TableParagraph"/>
              <w:spacing w:line="315" w:lineRule="exact"/>
              <w:rPr>
                <w:sz w:val="28"/>
              </w:rPr>
            </w:pPr>
            <w:r w:rsidRPr="00D315A0">
              <w:rPr>
                <w:sz w:val="24"/>
                <w:szCs w:val="24"/>
              </w:rPr>
              <w:t>Альбом 3.6.3.0</w:t>
            </w:r>
          </w:p>
        </w:tc>
        <w:tc>
          <w:tcPr>
            <w:tcW w:w="1416" w:type="dxa"/>
            <w:tcBorders>
              <w:top w:val="single" w:sz="4" w:space="0" w:color="000000"/>
              <w:left w:val="single" w:sz="4" w:space="0" w:color="000000"/>
              <w:bottom w:val="single" w:sz="4" w:space="0" w:color="000000"/>
              <w:right w:val="single" w:sz="4" w:space="0" w:color="000000"/>
            </w:tcBorders>
          </w:tcPr>
          <w:p w14:paraId="68064E28" w14:textId="43E07101" w:rsidR="00357234" w:rsidRDefault="00357234" w:rsidP="00357234">
            <w:pPr>
              <w:pStyle w:val="TableParagraph"/>
              <w:spacing w:line="315" w:lineRule="exact"/>
              <w:ind w:left="143"/>
              <w:rPr>
                <w:sz w:val="28"/>
              </w:rPr>
            </w:pPr>
            <w:r w:rsidRPr="00D315A0">
              <w:rPr>
                <w:sz w:val="24"/>
                <w:szCs w:val="24"/>
              </w:rPr>
              <w:t>БКТП</w:t>
            </w:r>
          </w:p>
        </w:tc>
        <w:tc>
          <w:tcPr>
            <w:tcW w:w="1416" w:type="dxa"/>
          </w:tcPr>
          <w:p w14:paraId="54F13843" w14:textId="77777777" w:rsidR="00357234" w:rsidRDefault="00357234" w:rsidP="00357234">
            <w:pPr>
              <w:pStyle w:val="TableParagraph"/>
              <w:spacing w:line="315" w:lineRule="exact"/>
              <w:rPr>
                <w:sz w:val="28"/>
              </w:rPr>
            </w:pPr>
          </w:p>
        </w:tc>
      </w:tr>
      <w:tr w:rsidR="00357234" w14:paraId="599D760C" w14:textId="77777777" w:rsidTr="007C4DE9">
        <w:trPr>
          <w:trHeight w:val="369"/>
        </w:trPr>
        <w:tc>
          <w:tcPr>
            <w:tcW w:w="850" w:type="dxa"/>
            <w:tcBorders>
              <w:top w:val="single" w:sz="4" w:space="0" w:color="000000"/>
              <w:left w:val="single" w:sz="4" w:space="0" w:color="000000"/>
              <w:bottom w:val="single" w:sz="4" w:space="0" w:color="000000"/>
              <w:right w:val="single" w:sz="4" w:space="0" w:color="000000"/>
            </w:tcBorders>
          </w:tcPr>
          <w:p w14:paraId="669DB207" w14:textId="37459DE1" w:rsidR="00357234" w:rsidRDefault="00357234" w:rsidP="00357234">
            <w:pPr>
              <w:pStyle w:val="TableParagraph"/>
              <w:spacing w:line="315" w:lineRule="exact"/>
              <w:rPr>
                <w:sz w:val="28"/>
              </w:rPr>
            </w:pPr>
          </w:p>
        </w:tc>
        <w:tc>
          <w:tcPr>
            <w:tcW w:w="5859" w:type="dxa"/>
            <w:tcBorders>
              <w:top w:val="single" w:sz="4" w:space="0" w:color="000000"/>
              <w:left w:val="single" w:sz="4" w:space="0" w:color="000000"/>
              <w:bottom w:val="single" w:sz="4" w:space="0" w:color="000000"/>
              <w:right w:val="single" w:sz="4" w:space="0" w:color="000000"/>
            </w:tcBorders>
          </w:tcPr>
          <w:p w14:paraId="4AC3B638" w14:textId="5D4FE3FA" w:rsidR="00357234" w:rsidRDefault="00357234" w:rsidP="00357234">
            <w:pPr>
              <w:pStyle w:val="TableParagraph"/>
              <w:spacing w:line="315" w:lineRule="exact"/>
              <w:rPr>
                <w:sz w:val="28"/>
              </w:rPr>
            </w:pPr>
          </w:p>
        </w:tc>
        <w:tc>
          <w:tcPr>
            <w:tcW w:w="1843" w:type="dxa"/>
            <w:tcBorders>
              <w:top w:val="single" w:sz="4" w:space="0" w:color="000000"/>
              <w:left w:val="single" w:sz="4" w:space="0" w:color="000000"/>
              <w:bottom w:val="single" w:sz="4" w:space="0" w:color="000000"/>
              <w:right w:val="single" w:sz="4" w:space="0" w:color="000000"/>
            </w:tcBorders>
          </w:tcPr>
          <w:p w14:paraId="51326FF7" w14:textId="2E61142E" w:rsidR="00357234" w:rsidRPr="00F53E41" w:rsidRDefault="00357234" w:rsidP="00357234">
            <w:pPr>
              <w:pStyle w:val="TableParagraph"/>
              <w:spacing w:line="315" w:lineRule="exact"/>
              <w:rPr>
                <w:sz w:val="28"/>
              </w:rPr>
            </w:pPr>
          </w:p>
        </w:tc>
        <w:tc>
          <w:tcPr>
            <w:tcW w:w="1416" w:type="dxa"/>
            <w:tcBorders>
              <w:top w:val="single" w:sz="4" w:space="0" w:color="000000"/>
              <w:left w:val="single" w:sz="4" w:space="0" w:color="000000"/>
              <w:bottom w:val="single" w:sz="4" w:space="0" w:color="000000"/>
              <w:right w:val="single" w:sz="4" w:space="0" w:color="000000"/>
            </w:tcBorders>
          </w:tcPr>
          <w:p w14:paraId="16FE269B" w14:textId="7C499835" w:rsidR="00357234" w:rsidRDefault="00357234" w:rsidP="00357234">
            <w:pPr>
              <w:pStyle w:val="TableParagraph"/>
              <w:spacing w:line="315" w:lineRule="exact"/>
              <w:ind w:left="143"/>
              <w:rPr>
                <w:sz w:val="28"/>
              </w:rPr>
            </w:pPr>
          </w:p>
        </w:tc>
        <w:tc>
          <w:tcPr>
            <w:tcW w:w="1416" w:type="dxa"/>
          </w:tcPr>
          <w:p w14:paraId="2F1BD3EA" w14:textId="77777777" w:rsidR="00357234" w:rsidRDefault="00357234" w:rsidP="00357234">
            <w:pPr>
              <w:pStyle w:val="TableParagraph"/>
              <w:spacing w:line="315" w:lineRule="exact"/>
              <w:rPr>
                <w:sz w:val="28"/>
              </w:rPr>
            </w:pPr>
          </w:p>
        </w:tc>
      </w:tr>
      <w:tr w:rsidR="00357234" w14:paraId="45611D22" w14:textId="77777777" w:rsidTr="007C4DE9">
        <w:trPr>
          <w:trHeight w:val="369"/>
        </w:trPr>
        <w:tc>
          <w:tcPr>
            <w:tcW w:w="850" w:type="dxa"/>
            <w:tcBorders>
              <w:top w:val="single" w:sz="4" w:space="0" w:color="000000"/>
              <w:left w:val="single" w:sz="4" w:space="0" w:color="000000"/>
              <w:bottom w:val="single" w:sz="4" w:space="0" w:color="000000"/>
              <w:right w:val="single" w:sz="4" w:space="0" w:color="000000"/>
            </w:tcBorders>
          </w:tcPr>
          <w:p w14:paraId="08C6937D" w14:textId="52728DF2" w:rsidR="00357234" w:rsidRDefault="00357234" w:rsidP="00357234">
            <w:pPr>
              <w:pStyle w:val="TableParagraph"/>
              <w:spacing w:line="315" w:lineRule="exact"/>
              <w:rPr>
                <w:sz w:val="28"/>
              </w:rPr>
            </w:pPr>
          </w:p>
        </w:tc>
        <w:tc>
          <w:tcPr>
            <w:tcW w:w="5859" w:type="dxa"/>
            <w:tcBorders>
              <w:top w:val="single" w:sz="4" w:space="0" w:color="000000"/>
              <w:left w:val="single" w:sz="4" w:space="0" w:color="000000"/>
              <w:bottom w:val="single" w:sz="4" w:space="0" w:color="000000"/>
              <w:right w:val="single" w:sz="4" w:space="0" w:color="000000"/>
            </w:tcBorders>
          </w:tcPr>
          <w:p w14:paraId="4514CFD1" w14:textId="1F529DA1" w:rsidR="00357234" w:rsidRDefault="00357234" w:rsidP="00357234">
            <w:pPr>
              <w:pStyle w:val="TableParagraph"/>
              <w:spacing w:line="315" w:lineRule="exact"/>
              <w:rPr>
                <w:sz w:val="28"/>
              </w:rPr>
            </w:pPr>
          </w:p>
        </w:tc>
        <w:tc>
          <w:tcPr>
            <w:tcW w:w="1843" w:type="dxa"/>
            <w:tcBorders>
              <w:top w:val="single" w:sz="4" w:space="0" w:color="000000"/>
              <w:left w:val="single" w:sz="4" w:space="0" w:color="000000"/>
              <w:bottom w:val="single" w:sz="4" w:space="0" w:color="000000"/>
              <w:right w:val="single" w:sz="4" w:space="0" w:color="000000"/>
            </w:tcBorders>
          </w:tcPr>
          <w:p w14:paraId="4A75619D" w14:textId="1382E331" w:rsidR="00357234" w:rsidRPr="00F53E41" w:rsidRDefault="00357234" w:rsidP="00357234">
            <w:pPr>
              <w:pStyle w:val="TableParagraph"/>
              <w:spacing w:line="315" w:lineRule="exact"/>
              <w:rPr>
                <w:sz w:val="28"/>
              </w:rPr>
            </w:pPr>
          </w:p>
        </w:tc>
        <w:tc>
          <w:tcPr>
            <w:tcW w:w="1416" w:type="dxa"/>
            <w:tcBorders>
              <w:top w:val="single" w:sz="4" w:space="0" w:color="000000"/>
              <w:left w:val="single" w:sz="4" w:space="0" w:color="000000"/>
              <w:bottom w:val="single" w:sz="4" w:space="0" w:color="000000"/>
              <w:right w:val="single" w:sz="4" w:space="0" w:color="000000"/>
            </w:tcBorders>
          </w:tcPr>
          <w:p w14:paraId="142E91F7" w14:textId="5CE9E1A8" w:rsidR="00357234" w:rsidRDefault="00357234" w:rsidP="00357234">
            <w:pPr>
              <w:pStyle w:val="TableParagraph"/>
              <w:spacing w:line="315" w:lineRule="exact"/>
              <w:ind w:left="143"/>
              <w:rPr>
                <w:sz w:val="28"/>
              </w:rPr>
            </w:pPr>
          </w:p>
        </w:tc>
        <w:tc>
          <w:tcPr>
            <w:tcW w:w="1416" w:type="dxa"/>
          </w:tcPr>
          <w:p w14:paraId="59A2609C" w14:textId="77777777" w:rsidR="00357234" w:rsidRDefault="00357234" w:rsidP="00357234">
            <w:pPr>
              <w:pStyle w:val="TableParagraph"/>
              <w:spacing w:line="315" w:lineRule="exact"/>
              <w:rPr>
                <w:sz w:val="28"/>
              </w:rPr>
            </w:pPr>
          </w:p>
        </w:tc>
      </w:tr>
      <w:tr w:rsidR="00357234" w14:paraId="55C4142F" w14:textId="77777777" w:rsidTr="007C4DE9">
        <w:trPr>
          <w:trHeight w:val="369"/>
        </w:trPr>
        <w:tc>
          <w:tcPr>
            <w:tcW w:w="850" w:type="dxa"/>
            <w:tcBorders>
              <w:top w:val="single" w:sz="4" w:space="0" w:color="000000"/>
              <w:left w:val="single" w:sz="4" w:space="0" w:color="000000"/>
              <w:bottom w:val="single" w:sz="4" w:space="0" w:color="000000"/>
              <w:right w:val="single" w:sz="4" w:space="0" w:color="000000"/>
            </w:tcBorders>
          </w:tcPr>
          <w:p w14:paraId="39A780BC" w14:textId="040A23C3" w:rsidR="00357234" w:rsidRDefault="00357234" w:rsidP="00357234">
            <w:pPr>
              <w:pStyle w:val="TableParagraph"/>
              <w:spacing w:line="315" w:lineRule="exact"/>
              <w:rPr>
                <w:sz w:val="28"/>
              </w:rPr>
            </w:pPr>
          </w:p>
        </w:tc>
        <w:tc>
          <w:tcPr>
            <w:tcW w:w="5859" w:type="dxa"/>
            <w:tcBorders>
              <w:top w:val="single" w:sz="4" w:space="0" w:color="000000"/>
              <w:left w:val="single" w:sz="4" w:space="0" w:color="000000"/>
              <w:bottom w:val="single" w:sz="4" w:space="0" w:color="000000"/>
              <w:right w:val="single" w:sz="4" w:space="0" w:color="000000"/>
            </w:tcBorders>
          </w:tcPr>
          <w:p w14:paraId="6A028EE6" w14:textId="50E498FF" w:rsidR="00357234" w:rsidRDefault="00357234" w:rsidP="00357234">
            <w:pPr>
              <w:pStyle w:val="TableParagraph"/>
              <w:spacing w:line="315" w:lineRule="exact"/>
              <w:rPr>
                <w:sz w:val="28"/>
              </w:rPr>
            </w:pPr>
          </w:p>
        </w:tc>
        <w:tc>
          <w:tcPr>
            <w:tcW w:w="1843" w:type="dxa"/>
            <w:tcBorders>
              <w:top w:val="single" w:sz="4" w:space="0" w:color="000000"/>
              <w:left w:val="single" w:sz="4" w:space="0" w:color="000000"/>
              <w:bottom w:val="single" w:sz="4" w:space="0" w:color="000000"/>
              <w:right w:val="single" w:sz="4" w:space="0" w:color="000000"/>
            </w:tcBorders>
          </w:tcPr>
          <w:p w14:paraId="7F310F41" w14:textId="28293BB7" w:rsidR="00357234" w:rsidRPr="00D315A0" w:rsidRDefault="00357234" w:rsidP="00357234">
            <w:pPr>
              <w:pStyle w:val="TableParagraph"/>
              <w:spacing w:line="315" w:lineRule="exact"/>
              <w:rPr>
                <w:sz w:val="24"/>
                <w:szCs w:val="24"/>
              </w:rPr>
            </w:pPr>
          </w:p>
        </w:tc>
        <w:tc>
          <w:tcPr>
            <w:tcW w:w="1416" w:type="dxa"/>
            <w:tcBorders>
              <w:top w:val="single" w:sz="4" w:space="0" w:color="000000"/>
              <w:left w:val="single" w:sz="4" w:space="0" w:color="000000"/>
              <w:bottom w:val="single" w:sz="4" w:space="0" w:color="000000"/>
              <w:right w:val="single" w:sz="4" w:space="0" w:color="000000"/>
            </w:tcBorders>
          </w:tcPr>
          <w:p w14:paraId="18231A91" w14:textId="3F75E043" w:rsidR="00357234" w:rsidRDefault="00357234" w:rsidP="00357234">
            <w:pPr>
              <w:pStyle w:val="TableParagraph"/>
              <w:spacing w:line="315" w:lineRule="exact"/>
              <w:ind w:left="143"/>
              <w:rPr>
                <w:sz w:val="28"/>
              </w:rPr>
            </w:pPr>
          </w:p>
        </w:tc>
        <w:tc>
          <w:tcPr>
            <w:tcW w:w="1416" w:type="dxa"/>
          </w:tcPr>
          <w:p w14:paraId="15BEDA29" w14:textId="77777777" w:rsidR="00357234" w:rsidRDefault="00357234" w:rsidP="00357234">
            <w:pPr>
              <w:pStyle w:val="TableParagraph"/>
              <w:spacing w:line="315" w:lineRule="exact"/>
              <w:rPr>
                <w:sz w:val="28"/>
              </w:rPr>
            </w:pPr>
          </w:p>
        </w:tc>
      </w:tr>
    </w:tbl>
    <w:p w14:paraId="33B329F9" w14:textId="77777777" w:rsidR="00D87769" w:rsidRDefault="00D87769" w:rsidP="00D87769">
      <w:pPr>
        <w:sectPr w:rsidR="00D87769" w:rsidSect="004337BD">
          <w:footerReference w:type="default" r:id="rId9"/>
          <w:pgSz w:w="11906" w:h="16838" w:code="9"/>
          <w:pgMar w:top="780" w:right="620" w:bottom="1100" w:left="980" w:header="0" w:footer="831" w:gutter="0"/>
          <w:cols w:space="720"/>
          <w:formProt w:val="0"/>
          <w:docGrid w:linePitch="299" w:charSpace="4096"/>
        </w:sectPr>
      </w:pPr>
    </w:p>
    <w:p w14:paraId="31C945FA" w14:textId="77777777" w:rsidR="004337BD" w:rsidRDefault="004337BD" w:rsidP="004337BD">
      <w:pPr>
        <w:spacing w:before="67"/>
        <w:jc w:val="both"/>
        <w:rPr>
          <w:b/>
          <w:sz w:val="28"/>
        </w:rPr>
      </w:pPr>
      <w:r>
        <w:rPr>
          <w:b/>
          <w:sz w:val="28"/>
        </w:rPr>
        <w:lastRenderedPageBreak/>
        <w:t>1.</w:t>
      </w:r>
      <w:r>
        <w:rPr>
          <w:b/>
          <w:spacing w:val="1"/>
          <w:sz w:val="28"/>
        </w:rPr>
        <w:t xml:space="preserve"> </w:t>
      </w:r>
      <w:r>
        <w:rPr>
          <w:b/>
          <w:sz w:val="28"/>
        </w:rPr>
        <w:t>Общая</w:t>
      </w:r>
      <w:r>
        <w:rPr>
          <w:b/>
          <w:spacing w:val="-4"/>
          <w:sz w:val="28"/>
        </w:rPr>
        <w:t xml:space="preserve"> </w:t>
      </w:r>
      <w:r>
        <w:rPr>
          <w:b/>
          <w:sz w:val="28"/>
        </w:rPr>
        <w:t>часть</w:t>
      </w:r>
    </w:p>
    <w:p w14:paraId="118E5EF7" w14:textId="27DF00F0" w:rsidR="004337BD" w:rsidRPr="00803A45" w:rsidRDefault="004337BD" w:rsidP="004337BD">
      <w:pPr>
        <w:pStyle w:val="a6"/>
        <w:numPr>
          <w:ilvl w:val="0"/>
          <w:numId w:val="2"/>
        </w:numPr>
        <w:tabs>
          <w:tab w:val="left" w:pos="1325"/>
        </w:tabs>
        <w:spacing w:before="49" w:line="276" w:lineRule="auto"/>
        <w:ind w:left="0" w:firstLine="701"/>
        <w:rPr>
          <w:sz w:val="28"/>
        </w:rPr>
      </w:pPr>
      <w:r w:rsidRPr="00803A45">
        <w:rPr>
          <w:sz w:val="28"/>
        </w:rPr>
        <w:t>Рабочий проект «</w:t>
      </w:r>
      <w:r w:rsidR="00566010" w:rsidRPr="00566010">
        <w:rPr>
          <w:sz w:val="28"/>
        </w:rPr>
        <w:t>Строительство нового стадиона для 12 000 болельщиков в соответствии с международными требованиями в г. Атырау</w:t>
      </w:r>
      <w:r w:rsidRPr="00803A45">
        <w:rPr>
          <w:sz w:val="28"/>
        </w:rPr>
        <w:t>» разработан на основании:</w:t>
      </w:r>
    </w:p>
    <w:p w14:paraId="64E91B80" w14:textId="498247DB" w:rsidR="004337BD" w:rsidRPr="005E7124" w:rsidRDefault="00566010" w:rsidP="00566010">
      <w:pPr>
        <w:pStyle w:val="a6"/>
        <w:tabs>
          <w:tab w:val="left" w:pos="1301"/>
        </w:tabs>
        <w:spacing w:before="49" w:line="276" w:lineRule="auto"/>
        <w:ind w:left="701" w:firstLine="0"/>
        <w:rPr>
          <w:sz w:val="28"/>
        </w:rPr>
      </w:pPr>
      <w:r>
        <w:rPr>
          <w:sz w:val="28"/>
        </w:rPr>
        <w:t xml:space="preserve">- </w:t>
      </w:r>
      <w:r w:rsidR="004337BD">
        <w:rPr>
          <w:sz w:val="28"/>
        </w:rPr>
        <w:t>задания</w:t>
      </w:r>
      <w:r w:rsidR="004337BD" w:rsidRPr="00803A45">
        <w:rPr>
          <w:sz w:val="28"/>
        </w:rPr>
        <w:t xml:space="preserve"> </w:t>
      </w:r>
      <w:r w:rsidR="004337BD">
        <w:rPr>
          <w:sz w:val="28"/>
        </w:rPr>
        <w:t>на</w:t>
      </w:r>
      <w:r w:rsidR="004337BD" w:rsidRPr="00803A45">
        <w:rPr>
          <w:sz w:val="28"/>
        </w:rPr>
        <w:t xml:space="preserve"> </w:t>
      </w:r>
      <w:r w:rsidR="004337BD">
        <w:rPr>
          <w:sz w:val="28"/>
        </w:rPr>
        <w:t>проектирование;</w:t>
      </w:r>
    </w:p>
    <w:p w14:paraId="31DEBF63" w14:textId="31045862" w:rsidR="004337BD" w:rsidRDefault="00566010" w:rsidP="00566010">
      <w:pPr>
        <w:pStyle w:val="a6"/>
        <w:tabs>
          <w:tab w:val="left" w:pos="1325"/>
        </w:tabs>
        <w:spacing w:before="49" w:line="276" w:lineRule="auto"/>
        <w:ind w:left="701" w:firstLine="0"/>
        <w:rPr>
          <w:sz w:val="28"/>
        </w:rPr>
      </w:pPr>
      <w:r>
        <w:rPr>
          <w:sz w:val="28"/>
        </w:rPr>
        <w:t xml:space="preserve">- </w:t>
      </w:r>
      <w:r w:rsidR="004337BD">
        <w:rPr>
          <w:sz w:val="28"/>
        </w:rPr>
        <w:t>архитектурно-планировочного</w:t>
      </w:r>
      <w:r w:rsidR="004337BD" w:rsidRPr="00140C62">
        <w:rPr>
          <w:sz w:val="28"/>
        </w:rPr>
        <w:t xml:space="preserve"> задания </w:t>
      </w:r>
      <w:r w:rsidRPr="00566010">
        <w:rPr>
          <w:sz w:val="28"/>
        </w:rPr>
        <w:t>KZ66VUA01274247</w:t>
      </w:r>
      <w:r w:rsidR="004337BD" w:rsidRPr="00140C62">
        <w:rPr>
          <w:sz w:val="28"/>
        </w:rPr>
        <w:t xml:space="preserve"> от </w:t>
      </w:r>
      <w:r>
        <w:rPr>
          <w:sz w:val="28"/>
        </w:rPr>
        <w:t>1</w:t>
      </w:r>
      <w:r w:rsidR="004337BD">
        <w:rPr>
          <w:sz w:val="28"/>
        </w:rPr>
        <w:t>2</w:t>
      </w:r>
      <w:r w:rsidR="004337BD" w:rsidRPr="00140C62">
        <w:rPr>
          <w:sz w:val="28"/>
        </w:rPr>
        <w:t>.</w:t>
      </w:r>
      <w:r>
        <w:rPr>
          <w:sz w:val="28"/>
        </w:rPr>
        <w:t>11</w:t>
      </w:r>
      <w:r w:rsidR="004337BD" w:rsidRPr="00140C62">
        <w:rPr>
          <w:sz w:val="28"/>
        </w:rPr>
        <w:t>.202</w:t>
      </w:r>
      <w:r>
        <w:rPr>
          <w:sz w:val="28"/>
        </w:rPr>
        <w:t>4</w:t>
      </w:r>
      <w:r w:rsidR="004337BD">
        <w:rPr>
          <w:sz w:val="28"/>
        </w:rPr>
        <w:t>;</w:t>
      </w:r>
    </w:p>
    <w:p w14:paraId="496111D4" w14:textId="4B413FE0" w:rsidR="004337BD" w:rsidRDefault="004337BD" w:rsidP="004337BD">
      <w:pPr>
        <w:pStyle w:val="a6"/>
        <w:numPr>
          <w:ilvl w:val="0"/>
          <w:numId w:val="2"/>
        </w:numPr>
        <w:tabs>
          <w:tab w:val="left" w:pos="1325"/>
        </w:tabs>
        <w:spacing w:before="49" w:line="276" w:lineRule="auto"/>
        <w:ind w:left="0"/>
        <w:rPr>
          <w:sz w:val="28"/>
        </w:rPr>
      </w:pPr>
      <w:r>
        <w:rPr>
          <w:sz w:val="28"/>
        </w:rPr>
        <w:t xml:space="preserve">технического отчета об инженерно-геологических </w:t>
      </w:r>
      <w:r>
        <w:rPr>
          <w:w w:val="95"/>
          <w:sz w:val="28"/>
        </w:rPr>
        <w:t>изысканиях,</w:t>
      </w:r>
      <w:r>
        <w:rPr>
          <w:spacing w:val="1"/>
          <w:w w:val="95"/>
          <w:sz w:val="28"/>
        </w:rPr>
        <w:t xml:space="preserve"> </w:t>
      </w:r>
      <w:r>
        <w:rPr>
          <w:sz w:val="28"/>
        </w:rPr>
        <w:t>выполненного</w:t>
      </w:r>
      <w:r>
        <w:rPr>
          <w:spacing w:val="1"/>
          <w:sz w:val="28"/>
        </w:rPr>
        <w:t xml:space="preserve"> </w:t>
      </w:r>
      <w:r w:rsidRPr="005E7124">
        <w:rPr>
          <w:sz w:val="28"/>
        </w:rPr>
        <w:t>ТОО «</w:t>
      </w:r>
      <w:r w:rsidR="00566010" w:rsidRPr="00566010">
        <w:rPr>
          <w:rFonts w:eastAsiaTheme="minorHAnsi"/>
          <w:sz w:val="28"/>
          <w:szCs w:val="28"/>
        </w:rPr>
        <w:t>Neo Service KZ</w:t>
      </w:r>
      <w:r w:rsidRPr="005E7124">
        <w:rPr>
          <w:sz w:val="28"/>
        </w:rPr>
        <w:t>»</w:t>
      </w:r>
      <w:r>
        <w:rPr>
          <w:sz w:val="28"/>
        </w:rPr>
        <w:t>;</w:t>
      </w:r>
    </w:p>
    <w:p w14:paraId="2BF5DC31" w14:textId="5131FA73" w:rsidR="004337BD" w:rsidRDefault="002E22A4" w:rsidP="002E22A4">
      <w:pPr>
        <w:pStyle w:val="a6"/>
        <w:tabs>
          <w:tab w:val="left" w:pos="1325"/>
        </w:tabs>
        <w:spacing w:before="49" w:line="276" w:lineRule="auto"/>
        <w:ind w:left="701" w:firstLine="0"/>
        <w:rPr>
          <w:sz w:val="28"/>
        </w:rPr>
      </w:pPr>
      <w:r>
        <w:rPr>
          <w:sz w:val="28"/>
        </w:rPr>
        <w:t xml:space="preserve">- </w:t>
      </w:r>
      <w:r w:rsidR="004337BD">
        <w:rPr>
          <w:sz w:val="28"/>
        </w:rPr>
        <w:t>топографической</w:t>
      </w:r>
      <w:r w:rsidR="004337BD">
        <w:rPr>
          <w:spacing w:val="-6"/>
          <w:sz w:val="28"/>
        </w:rPr>
        <w:t xml:space="preserve"> </w:t>
      </w:r>
      <w:r w:rsidR="004337BD">
        <w:rPr>
          <w:sz w:val="28"/>
        </w:rPr>
        <w:t>съемки,</w:t>
      </w:r>
      <w:r w:rsidR="004337BD">
        <w:rPr>
          <w:spacing w:val="-3"/>
          <w:sz w:val="28"/>
        </w:rPr>
        <w:t xml:space="preserve"> </w:t>
      </w:r>
      <w:r w:rsidR="004337BD">
        <w:rPr>
          <w:sz w:val="28"/>
        </w:rPr>
        <w:t>выполненной ТОО «</w:t>
      </w:r>
      <w:r w:rsidR="00566010" w:rsidRPr="00566010">
        <w:rPr>
          <w:rFonts w:eastAsiaTheme="minorHAnsi"/>
          <w:sz w:val="28"/>
          <w:szCs w:val="28"/>
        </w:rPr>
        <w:t>Neo Service KZ</w:t>
      </w:r>
      <w:r w:rsidR="004337BD">
        <w:rPr>
          <w:sz w:val="28"/>
        </w:rPr>
        <w:t xml:space="preserve">»; </w:t>
      </w:r>
    </w:p>
    <w:p w14:paraId="67217013" w14:textId="08D5727B" w:rsidR="00566010" w:rsidRDefault="004337BD" w:rsidP="00566010">
      <w:pPr>
        <w:pStyle w:val="1"/>
        <w:spacing w:before="51"/>
        <w:ind w:left="0"/>
        <w:jc w:val="both"/>
        <w:rPr>
          <w:u w:val="none"/>
        </w:rPr>
      </w:pPr>
      <w:r>
        <w:rPr>
          <w:u w:val="none"/>
        </w:rPr>
        <w:t>-</w:t>
      </w:r>
      <w:r>
        <w:rPr>
          <w:spacing w:val="-4"/>
          <w:u w:val="none"/>
        </w:rPr>
        <w:t xml:space="preserve"> </w:t>
      </w:r>
      <w:r>
        <w:rPr>
          <w:u w:val="none"/>
        </w:rPr>
        <w:t>технических</w:t>
      </w:r>
      <w:r>
        <w:rPr>
          <w:spacing w:val="-7"/>
          <w:u w:val="none"/>
        </w:rPr>
        <w:t xml:space="preserve"> </w:t>
      </w:r>
      <w:r>
        <w:rPr>
          <w:u w:val="none"/>
        </w:rPr>
        <w:t>условий</w:t>
      </w:r>
      <w:r>
        <w:rPr>
          <w:spacing w:val="-5"/>
          <w:u w:val="none"/>
        </w:rPr>
        <w:t xml:space="preserve"> </w:t>
      </w:r>
      <w:r>
        <w:rPr>
          <w:u w:val="none"/>
        </w:rPr>
        <w:t>(ТУ)</w:t>
      </w:r>
      <w:r>
        <w:rPr>
          <w:spacing w:val="-3"/>
          <w:u w:val="none"/>
        </w:rPr>
        <w:t xml:space="preserve"> </w:t>
      </w:r>
      <w:r>
        <w:rPr>
          <w:u w:val="none"/>
        </w:rPr>
        <w:t>на</w:t>
      </w:r>
      <w:r>
        <w:rPr>
          <w:spacing w:val="-3"/>
          <w:u w:val="none"/>
        </w:rPr>
        <w:t xml:space="preserve"> </w:t>
      </w:r>
      <w:r>
        <w:rPr>
          <w:u w:val="none"/>
        </w:rPr>
        <w:t>проектирование</w:t>
      </w:r>
      <w:r>
        <w:rPr>
          <w:spacing w:val="-2"/>
          <w:u w:val="none"/>
        </w:rPr>
        <w:t xml:space="preserve"> </w:t>
      </w:r>
      <w:r>
        <w:rPr>
          <w:u w:val="none"/>
        </w:rPr>
        <w:t>инженерных</w:t>
      </w:r>
      <w:r>
        <w:rPr>
          <w:spacing w:val="-6"/>
          <w:u w:val="none"/>
        </w:rPr>
        <w:t xml:space="preserve"> </w:t>
      </w:r>
      <w:r>
        <w:rPr>
          <w:u w:val="none"/>
        </w:rPr>
        <w:t>сетей:</w:t>
      </w:r>
    </w:p>
    <w:p w14:paraId="18AD76FE" w14:textId="1A086B01" w:rsidR="004337BD" w:rsidRDefault="00566010" w:rsidP="00566010">
      <w:pPr>
        <w:pStyle w:val="1"/>
        <w:spacing w:before="51"/>
        <w:ind w:left="0"/>
        <w:jc w:val="both"/>
        <w:rPr>
          <w:b w:val="0"/>
          <w:bCs w:val="0"/>
          <w:u w:val="none"/>
        </w:rPr>
      </w:pPr>
      <w:r w:rsidRPr="00566010">
        <w:rPr>
          <w:b w:val="0"/>
          <w:bCs w:val="0"/>
          <w:u w:val="none"/>
        </w:rPr>
        <w:t xml:space="preserve">1) </w:t>
      </w:r>
      <w:r w:rsidR="004337BD" w:rsidRPr="00566010">
        <w:rPr>
          <w:b w:val="0"/>
          <w:bCs w:val="0"/>
          <w:u w:val="none"/>
        </w:rPr>
        <w:t>ТУ</w:t>
      </w:r>
      <w:r w:rsidR="004337BD" w:rsidRPr="00566010">
        <w:rPr>
          <w:b w:val="0"/>
          <w:bCs w:val="0"/>
          <w:spacing w:val="7"/>
          <w:u w:val="none"/>
        </w:rPr>
        <w:t xml:space="preserve"> </w:t>
      </w:r>
      <w:r w:rsidR="004337BD" w:rsidRPr="00566010">
        <w:rPr>
          <w:b w:val="0"/>
          <w:bCs w:val="0"/>
          <w:u w:val="none"/>
        </w:rPr>
        <w:t>на</w:t>
      </w:r>
      <w:r w:rsidR="004337BD" w:rsidRPr="00566010">
        <w:rPr>
          <w:b w:val="0"/>
          <w:bCs w:val="0"/>
          <w:spacing w:val="9"/>
          <w:u w:val="none"/>
        </w:rPr>
        <w:t xml:space="preserve"> </w:t>
      </w:r>
      <w:r w:rsidR="004337BD" w:rsidRPr="00566010">
        <w:rPr>
          <w:b w:val="0"/>
          <w:bCs w:val="0"/>
          <w:u w:val="none"/>
        </w:rPr>
        <w:t>забор</w:t>
      </w:r>
      <w:r w:rsidR="004337BD" w:rsidRPr="00566010">
        <w:rPr>
          <w:b w:val="0"/>
          <w:bCs w:val="0"/>
          <w:spacing w:val="8"/>
          <w:u w:val="none"/>
        </w:rPr>
        <w:t xml:space="preserve"> </w:t>
      </w:r>
      <w:r w:rsidR="004337BD" w:rsidRPr="00566010">
        <w:rPr>
          <w:b w:val="0"/>
          <w:bCs w:val="0"/>
          <w:u w:val="none"/>
        </w:rPr>
        <w:t>воды</w:t>
      </w:r>
      <w:r w:rsidR="004337BD" w:rsidRPr="00566010">
        <w:rPr>
          <w:b w:val="0"/>
          <w:bCs w:val="0"/>
          <w:spacing w:val="13"/>
          <w:u w:val="none"/>
        </w:rPr>
        <w:t xml:space="preserve"> </w:t>
      </w:r>
      <w:r w:rsidR="004337BD" w:rsidRPr="00566010">
        <w:rPr>
          <w:b w:val="0"/>
          <w:bCs w:val="0"/>
          <w:u w:val="none"/>
        </w:rPr>
        <w:t>из</w:t>
      </w:r>
      <w:r w:rsidR="004337BD" w:rsidRPr="00566010">
        <w:rPr>
          <w:b w:val="0"/>
          <w:bCs w:val="0"/>
          <w:spacing w:val="8"/>
          <w:u w:val="none"/>
        </w:rPr>
        <w:t xml:space="preserve"> </w:t>
      </w:r>
      <w:r w:rsidR="004337BD" w:rsidRPr="00566010">
        <w:rPr>
          <w:b w:val="0"/>
          <w:bCs w:val="0"/>
          <w:u w:val="none"/>
        </w:rPr>
        <w:t>городского</w:t>
      </w:r>
      <w:r w:rsidR="004337BD" w:rsidRPr="00566010">
        <w:rPr>
          <w:b w:val="0"/>
          <w:bCs w:val="0"/>
          <w:spacing w:val="13"/>
          <w:u w:val="none"/>
        </w:rPr>
        <w:t xml:space="preserve"> </w:t>
      </w:r>
      <w:r w:rsidR="004337BD" w:rsidRPr="00566010">
        <w:rPr>
          <w:b w:val="0"/>
          <w:bCs w:val="0"/>
          <w:u w:val="none"/>
        </w:rPr>
        <w:t>водопровода</w:t>
      </w:r>
      <w:r w:rsidR="004337BD" w:rsidRPr="00566010">
        <w:rPr>
          <w:b w:val="0"/>
          <w:bCs w:val="0"/>
          <w:spacing w:val="9"/>
          <w:u w:val="none"/>
        </w:rPr>
        <w:t xml:space="preserve"> </w:t>
      </w:r>
      <w:r w:rsidR="004337BD" w:rsidRPr="00566010">
        <w:rPr>
          <w:b w:val="0"/>
          <w:bCs w:val="0"/>
          <w:u w:val="none"/>
        </w:rPr>
        <w:t>№</w:t>
      </w:r>
      <w:r w:rsidR="002E22A4">
        <w:rPr>
          <w:b w:val="0"/>
          <w:bCs w:val="0"/>
          <w:u w:val="none"/>
        </w:rPr>
        <w:t>03/2707</w:t>
      </w:r>
      <w:r w:rsidR="004337BD" w:rsidRPr="00566010">
        <w:rPr>
          <w:b w:val="0"/>
          <w:bCs w:val="0"/>
          <w:u w:val="none"/>
        </w:rPr>
        <w:t xml:space="preserve"> от </w:t>
      </w:r>
      <w:r w:rsidR="002E22A4">
        <w:rPr>
          <w:b w:val="0"/>
          <w:bCs w:val="0"/>
          <w:u w:val="none"/>
        </w:rPr>
        <w:t>01</w:t>
      </w:r>
      <w:r w:rsidR="004337BD" w:rsidRPr="00566010">
        <w:rPr>
          <w:b w:val="0"/>
          <w:bCs w:val="0"/>
          <w:u w:val="none"/>
        </w:rPr>
        <w:t>.0</w:t>
      </w:r>
      <w:r w:rsidR="002E22A4">
        <w:rPr>
          <w:b w:val="0"/>
          <w:bCs w:val="0"/>
          <w:u w:val="none"/>
        </w:rPr>
        <w:t>8</w:t>
      </w:r>
      <w:r w:rsidR="004337BD" w:rsidRPr="00566010">
        <w:rPr>
          <w:b w:val="0"/>
          <w:bCs w:val="0"/>
          <w:u w:val="none"/>
        </w:rPr>
        <w:t>.202</w:t>
      </w:r>
      <w:r w:rsidR="002E22A4">
        <w:rPr>
          <w:b w:val="0"/>
          <w:bCs w:val="0"/>
          <w:u w:val="none"/>
        </w:rPr>
        <w:t>4г.</w:t>
      </w:r>
      <w:r w:rsidR="004337BD" w:rsidRPr="00566010">
        <w:rPr>
          <w:b w:val="0"/>
          <w:bCs w:val="0"/>
          <w:u w:val="none"/>
        </w:rPr>
        <w:t>;</w:t>
      </w:r>
    </w:p>
    <w:p w14:paraId="6555B023" w14:textId="346C98D2" w:rsidR="00566010" w:rsidRDefault="002E22A4" w:rsidP="00566010">
      <w:pPr>
        <w:pStyle w:val="1"/>
        <w:spacing w:before="51"/>
        <w:ind w:left="0"/>
        <w:jc w:val="both"/>
        <w:rPr>
          <w:b w:val="0"/>
          <w:bCs w:val="0"/>
          <w:u w:val="none"/>
        </w:rPr>
      </w:pPr>
      <w:r>
        <w:rPr>
          <w:b w:val="0"/>
          <w:bCs w:val="0"/>
          <w:u w:val="none"/>
        </w:rPr>
        <w:t>1.1) Технические условия на подключение к канализационным сетям.</w:t>
      </w:r>
    </w:p>
    <w:p w14:paraId="51BA9B14" w14:textId="61BAB420" w:rsidR="004337BD" w:rsidRPr="00566010" w:rsidRDefault="00566010" w:rsidP="00566010">
      <w:pPr>
        <w:pStyle w:val="1"/>
        <w:spacing w:before="51"/>
        <w:ind w:left="0"/>
        <w:jc w:val="both"/>
        <w:rPr>
          <w:b w:val="0"/>
          <w:bCs w:val="0"/>
          <w:u w:val="none"/>
        </w:rPr>
      </w:pPr>
      <w:r>
        <w:rPr>
          <w:b w:val="0"/>
          <w:bCs w:val="0"/>
          <w:u w:val="none"/>
        </w:rPr>
        <w:t xml:space="preserve">2) </w:t>
      </w:r>
      <w:r w:rsidR="004337BD" w:rsidRPr="00566010">
        <w:rPr>
          <w:b w:val="0"/>
          <w:bCs w:val="0"/>
          <w:u w:val="none"/>
        </w:rPr>
        <w:t>ТУ на теплоснабжение от АО «</w:t>
      </w:r>
      <w:r w:rsidR="002E22A4">
        <w:rPr>
          <w:b w:val="0"/>
          <w:bCs w:val="0"/>
          <w:u w:val="none"/>
        </w:rPr>
        <w:t>Атырауские тепловые сети</w:t>
      </w:r>
      <w:r w:rsidR="004337BD" w:rsidRPr="00566010">
        <w:rPr>
          <w:b w:val="0"/>
          <w:bCs w:val="0"/>
          <w:u w:val="none"/>
        </w:rPr>
        <w:t>» №</w:t>
      </w:r>
      <w:r w:rsidR="002E22A4">
        <w:rPr>
          <w:b w:val="0"/>
          <w:bCs w:val="0"/>
          <w:u w:val="none"/>
        </w:rPr>
        <w:t>3-4/676</w:t>
      </w:r>
      <w:r w:rsidR="004337BD" w:rsidRPr="00566010">
        <w:rPr>
          <w:b w:val="0"/>
          <w:bCs w:val="0"/>
          <w:u w:val="none"/>
        </w:rPr>
        <w:t xml:space="preserve"> от </w:t>
      </w:r>
      <w:r w:rsidR="002E22A4">
        <w:rPr>
          <w:b w:val="0"/>
          <w:bCs w:val="0"/>
          <w:u w:val="none"/>
        </w:rPr>
        <w:t>06.08.2023 г.</w:t>
      </w:r>
      <w:r w:rsidR="004337BD" w:rsidRPr="00566010">
        <w:rPr>
          <w:b w:val="0"/>
          <w:bCs w:val="0"/>
          <w:u w:val="none"/>
        </w:rPr>
        <w:t>;</w:t>
      </w:r>
    </w:p>
    <w:p w14:paraId="7EDC3FEE" w14:textId="679C8C92" w:rsidR="004337BD" w:rsidRPr="00140C62" w:rsidRDefault="00566010" w:rsidP="00566010">
      <w:pPr>
        <w:pStyle w:val="1"/>
        <w:spacing w:before="51"/>
        <w:ind w:left="0"/>
        <w:jc w:val="both"/>
      </w:pPr>
      <w:r>
        <w:rPr>
          <w:b w:val="0"/>
          <w:bCs w:val="0"/>
          <w:u w:val="none"/>
        </w:rPr>
        <w:t xml:space="preserve">3) </w:t>
      </w:r>
      <w:r w:rsidR="004337BD" w:rsidRPr="00566010">
        <w:rPr>
          <w:b w:val="0"/>
          <w:bCs w:val="0"/>
          <w:u w:val="none"/>
        </w:rPr>
        <w:t>ТУ на проектирование</w:t>
      </w:r>
      <w:r w:rsidR="004337BD" w:rsidRPr="00566010">
        <w:rPr>
          <w:b w:val="0"/>
          <w:bCs w:val="0"/>
          <w:spacing w:val="1"/>
          <w:u w:val="none"/>
        </w:rPr>
        <w:t xml:space="preserve"> </w:t>
      </w:r>
      <w:r w:rsidR="004337BD" w:rsidRPr="00566010">
        <w:rPr>
          <w:b w:val="0"/>
          <w:bCs w:val="0"/>
          <w:u w:val="none"/>
        </w:rPr>
        <w:t>и присоединение</w:t>
      </w:r>
      <w:r w:rsidR="004337BD" w:rsidRPr="00566010">
        <w:rPr>
          <w:b w:val="0"/>
          <w:bCs w:val="0"/>
          <w:spacing w:val="1"/>
          <w:u w:val="none"/>
        </w:rPr>
        <w:t xml:space="preserve"> </w:t>
      </w:r>
      <w:r w:rsidR="004337BD" w:rsidRPr="00566010">
        <w:rPr>
          <w:b w:val="0"/>
          <w:bCs w:val="0"/>
          <w:u w:val="none"/>
        </w:rPr>
        <w:t>к</w:t>
      </w:r>
      <w:r w:rsidR="004337BD" w:rsidRPr="00566010">
        <w:rPr>
          <w:b w:val="0"/>
          <w:bCs w:val="0"/>
          <w:spacing w:val="-1"/>
          <w:u w:val="none"/>
        </w:rPr>
        <w:t xml:space="preserve"> </w:t>
      </w:r>
      <w:r w:rsidR="004337BD" w:rsidRPr="00566010">
        <w:rPr>
          <w:b w:val="0"/>
          <w:bCs w:val="0"/>
          <w:u w:val="none"/>
        </w:rPr>
        <w:t>электрическим</w:t>
      </w:r>
      <w:r w:rsidR="004337BD" w:rsidRPr="00566010">
        <w:rPr>
          <w:b w:val="0"/>
          <w:bCs w:val="0"/>
          <w:spacing w:val="1"/>
          <w:u w:val="none"/>
        </w:rPr>
        <w:t xml:space="preserve"> </w:t>
      </w:r>
      <w:r w:rsidR="004337BD" w:rsidRPr="00566010">
        <w:rPr>
          <w:b w:val="0"/>
          <w:bCs w:val="0"/>
          <w:u w:val="none"/>
        </w:rPr>
        <w:t>сетям</w:t>
      </w:r>
      <w:r w:rsidR="004337BD" w:rsidRPr="00566010">
        <w:rPr>
          <w:b w:val="0"/>
          <w:bCs w:val="0"/>
          <w:spacing w:val="1"/>
          <w:u w:val="none"/>
        </w:rPr>
        <w:t xml:space="preserve"> </w:t>
      </w:r>
      <w:r w:rsidR="004337BD" w:rsidRPr="00566010">
        <w:rPr>
          <w:b w:val="0"/>
          <w:bCs w:val="0"/>
          <w:u w:val="none"/>
        </w:rPr>
        <w:t>от</w:t>
      </w:r>
      <w:r w:rsidR="004337BD" w:rsidRPr="00566010">
        <w:rPr>
          <w:b w:val="0"/>
          <w:bCs w:val="0"/>
          <w:spacing w:val="10"/>
          <w:u w:val="none"/>
        </w:rPr>
        <w:t xml:space="preserve"> </w:t>
      </w:r>
      <w:r w:rsidR="004337BD" w:rsidRPr="00566010">
        <w:rPr>
          <w:b w:val="0"/>
          <w:bCs w:val="0"/>
          <w:u w:val="none"/>
        </w:rPr>
        <w:t>АО «</w:t>
      </w:r>
      <w:r w:rsidR="002E22A4">
        <w:rPr>
          <w:b w:val="0"/>
          <w:bCs w:val="0"/>
          <w:u w:val="none"/>
        </w:rPr>
        <w:t>Атырау Жарык</w:t>
      </w:r>
      <w:r w:rsidR="004337BD" w:rsidRPr="00566010">
        <w:rPr>
          <w:b w:val="0"/>
          <w:bCs w:val="0"/>
          <w:u w:val="none"/>
        </w:rPr>
        <w:t>» №</w:t>
      </w:r>
      <w:r w:rsidR="002E22A4">
        <w:rPr>
          <w:b w:val="0"/>
          <w:bCs w:val="0"/>
          <w:u w:val="none"/>
        </w:rPr>
        <w:t>27-6295</w:t>
      </w:r>
      <w:r w:rsidR="004337BD" w:rsidRPr="00566010">
        <w:rPr>
          <w:b w:val="0"/>
          <w:bCs w:val="0"/>
          <w:spacing w:val="1"/>
          <w:u w:val="none"/>
        </w:rPr>
        <w:t xml:space="preserve"> </w:t>
      </w:r>
      <w:r w:rsidR="004337BD" w:rsidRPr="00566010">
        <w:rPr>
          <w:b w:val="0"/>
          <w:bCs w:val="0"/>
          <w:u w:val="none"/>
        </w:rPr>
        <w:t>от</w:t>
      </w:r>
      <w:r w:rsidR="004337BD" w:rsidRPr="00566010">
        <w:rPr>
          <w:b w:val="0"/>
          <w:bCs w:val="0"/>
          <w:spacing w:val="-1"/>
          <w:u w:val="none"/>
        </w:rPr>
        <w:t xml:space="preserve"> </w:t>
      </w:r>
      <w:r w:rsidR="002E22A4">
        <w:rPr>
          <w:b w:val="0"/>
          <w:bCs w:val="0"/>
          <w:u w:val="none"/>
        </w:rPr>
        <w:t>04.09.2024 г.</w:t>
      </w:r>
      <w:r w:rsidR="004337BD" w:rsidRPr="00566010">
        <w:rPr>
          <w:b w:val="0"/>
          <w:bCs w:val="0"/>
          <w:u w:val="none"/>
        </w:rPr>
        <w:t>;</w:t>
      </w:r>
    </w:p>
    <w:p w14:paraId="628D7C5A" w14:textId="2126F681" w:rsidR="004337BD" w:rsidRPr="00566010" w:rsidRDefault="00566010" w:rsidP="00566010">
      <w:pPr>
        <w:pStyle w:val="1"/>
        <w:spacing w:before="51"/>
        <w:ind w:left="0"/>
        <w:jc w:val="both"/>
        <w:rPr>
          <w:b w:val="0"/>
          <w:bCs w:val="0"/>
          <w:u w:val="none"/>
        </w:rPr>
      </w:pPr>
      <w:r>
        <w:rPr>
          <w:b w:val="0"/>
          <w:bCs w:val="0"/>
          <w:u w:val="none"/>
        </w:rPr>
        <w:t xml:space="preserve">4) </w:t>
      </w:r>
      <w:r w:rsidR="004337BD" w:rsidRPr="00566010">
        <w:rPr>
          <w:b w:val="0"/>
          <w:bCs w:val="0"/>
          <w:u w:val="none"/>
        </w:rPr>
        <w:t xml:space="preserve">ТУ на телефонизацию от АО «КАЗАКТЕЛЕКОМ» № </w:t>
      </w:r>
      <w:r w:rsidR="002E22A4">
        <w:rPr>
          <w:b w:val="0"/>
          <w:bCs w:val="0"/>
          <w:u w:val="none"/>
        </w:rPr>
        <w:t>Д-05-131-08/24</w:t>
      </w:r>
      <w:r w:rsidR="004337BD" w:rsidRPr="00566010">
        <w:rPr>
          <w:b w:val="0"/>
          <w:bCs w:val="0"/>
          <w:u w:val="none"/>
        </w:rPr>
        <w:t xml:space="preserve"> от </w:t>
      </w:r>
      <w:r w:rsidR="002E22A4">
        <w:rPr>
          <w:b w:val="0"/>
          <w:bCs w:val="0"/>
          <w:u w:val="none"/>
        </w:rPr>
        <w:t>06.08.2024 г</w:t>
      </w:r>
      <w:r w:rsidR="004337BD" w:rsidRPr="00566010">
        <w:rPr>
          <w:b w:val="0"/>
          <w:bCs w:val="0"/>
          <w:u w:val="none"/>
        </w:rPr>
        <w:t>.</w:t>
      </w:r>
    </w:p>
    <w:p w14:paraId="26CA3718" w14:textId="639F1136" w:rsidR="00566010" w:rsidRPr="00140C62" w:rsidRDefault="00566010" w:rsidP="004337BD">
      <w:pPr>
        <w:pStyle w:val="a3"/>
        <w:spacing w:line="321" w:lineRule="exact"/>
        <w:ind w:left="0"/>
      </w:pPr>
      <w:r>
        <w:t>5) ТУ на проектирование и подключение к газораспределительным сетям №04-гор-2024-000002618.</w:t>
      </w:r>
    </w:p>
    <w:p w14:paraId="1074977D" w14:textId="49A1D8A5" w:rsidR="002E22A4" w:rsidRDefault="002E22A4" w:rsidP="002E22A4">
      <w:pPr>
        <w:pStyle w:val="a3"/>
        <w:spacing w:line="321" w:lineRule="exact"/>
        <w:ind w:left="0"/>
      </w:pPr>
      <w:r w:rsidRPr="002E22A4">
        <w:rPr>
          <w:highlight w:val="red"/>
        </w:rPr>
        <w:t>Акт</w:t>
      </w:r>
      <w:r w:rsidRPr="002E22A4">
        <w:rPr>
          <w:spacing w:val="-6"/>
          <w:highlight w:val="red"/>
        </w:rPr>
        <w:t xml:space="preserve"> </w:t>
      </w:r>
      <w:r w:rsidRPr="002E22A4">
        <w:rPr>
          <w:highlight w:val="red"/>
        </w:rPr>
        <w:t>на</w:t>
      </w:r>
      <w:r w:rsidRPr="002E22A4">
        <w:rPr>
          <w:spacing w:val="-3"/>
          <w:highlight w:val="red"/>
        </w:rPr>
        <w:t xml:space="preserve"> </w:t>
      </w:r>
      <w:r w:rsidRPr="002E22A4">
        <w:rPr>
          <w:highlight w:val="red"/>
        </w:rPr>
        <w:t>земельный участок №_______________,</w:t>
      </w:r>
      <w:r w:rsidRPr="002E22A4">
        <w:rPr>
          <w:spacing w:val="-2"/>
          <w:highlight w:val="red"/>
        </w:rPr>
        <w:t xml:space="preserve"> </w:t>
      </w:r>
      <w:r w:rsidRPr="002E22A4">
        <w:rPr>
          <w:highlight w:val="red"/>
        </w:rPr>
        <w:t>схема</w:t>
      </w:r>
      <w:r w:rsidRPr="002E22A4">
        <w:rPr>
          <w:spacing w:val="-3"/>
          <w:highlight w:val="red"/>
        </w:rPr>
        <w:t xml:space="preserve"> </w:t>
      </w:r>
      <w:r w:rsidRPr="002E22A4">
        <w:rPr>
          <w:highlight w:val="red"/>
        </w:rPr>
        <w:t>отвода.</w:t>
      </w:r>
    </w:p>
    <w:p w14:paraId="70A0A7A9" w14:textId="0561F076" w:rsidR="00D87769" w:rsidRDefault="00D87769" w:rsidP="004337BD">
      <w:pPr>
        <w:jc w:val="both"/>
        <w:rPr>
          <w:sz w:val="24"/>
          <w:szCs w:val="24"/>
        </w:rPr>
      </w:pPr>
    </w:p>
    <w:p w14:paraId="19529AD0" w14:textId="1109DD08" w:rsidR="002E22A4" w:rsidRDefault="002E22A4" w:rsidP="004337BD">
      <w:pPr>
        <w:jc w:val="both"/>
        <w:rPr>
          <w:sz w:val="24"/>
          <w:szCs w:val="24"/>
        </w:rPr>
      </w:pPr>
    </w:p>
    <w:p w14:paraId="4271299D" w14:textId="0A563E3C" w:rsidR="002E22A4" w:rsidRDefault="002E22A4" w:rsidP="004337BD">
      <w:pPr>
        <w:jc w:val="both"/>
        <w:rPr>
          <w:sz w:val="24"/>
          <w:szCs w:val="24"/>
        </w:rPr>
      </w:pPr>
    </w:p>
    <w:p w14:paraId="299E413D" w14:textId="373998E7" w:rsidR="002E22A4" w:rsidRDefault="002E22A4" w:rsidP="004337BD">
      <w:pPr>
        <w:jc w:val="both"/>
        <w:rPr>
          <w:sz w:val="24"/>
          <w:szCs w:val="24"/>
        </w:rPr>
      </w:pPr>
    </w:p>
    <w:p w14:paraId="37ABA44B" w14:textId="4ECAAAEF" w:rsidR="002E22A4" w:rsidRDefault="002E22A4" w:rsidP="004337BD">
      <w:pPr>
        <w:jc w:val="both"/>
        <w:rPr>
          <w:sz w:val="24"/>
          <w:szCs w:val="24"/>
        </w:rPr>
      </w:pPr>
    </w:p>
    <w:p w14:paraId="500C7CEC" w14:textId="0A214B5F" w:rsidR="002E22A4" w:rsidRDefault="002E22A4" w:rsidP="004337BD">
      <w:pPr>
        <w:jc w:val="both"/>
        <w:rPr>
          <w:sz w:val="24"/>
          <w:szCs w:val="24"/>
        </w:rPr>
      </w:pPr>
    </w:p>
    <w:p w14:paraId="3A5522A0" w14:textId="6F1E26EB" w:rsidR="002E22A4" w:rsidRDefault="002E22A4" w:rsidP="004337BD">
      <w:pPr>
        <w:jc w:val="both"/>
        <w:rPr>
          <w:sz w:val="24"/>
          <w:szCs w:val="24"/>
        </w:rPr>
      </w:pPr>
    </w:p>
    <w:p w14:paraId="72C7FA8E" w14:textId="7CE41D15" w:rsidR="002E22A4" w:rsidRDefault="002E22A4" w:rsidP="004337BD">
      <w:pPr>
        <w:jc w:val="both"/>
        <w:rPr>
          <w:sz w:val="24"/>
          <w:szCs w:val="24"/>
        </w:rPr>
      </w:pPr>
    </w:p>
    <w:p w14:paraId="563CA670" w14:textId="6FCA019C" w:rsidR="002E22A4" w:rsidRDefault="002E22A4" w:rsidP="004337BD">
      <w:pPr>
        <w:jc w:val="both"/>
        <w:rPr>
          <w:sz w:val="24"/>
          <w:szCs w:val="24"/>
        </w:rPr>
      </w:pPr>
    </w:p>
    <w:p w14:paraId="33AC9F3B" w14:textId="00656118" w:rsidR="002E22A4" w:rsidRDefault="002E22A4" w:rsidP="004337BD">
      <w:pPr>
        <w:jc w:val="both"/>
        <w:rPr>
          <w:sz w:val="24"/>
          <w:szCs w:val="24"/>
        </w:rPr>
      </w:pPr>
    </w:p>
    <w:p w14:paraId="4C4A9435" w14:textId="6424A1D3" w:rsidR="002E22A4" w:rsidRDefault="002E22A4" w:rsidP="004337BD">
      <w:pPr>
        <w:jc w:val="both"/>
        <w:rPr>
          <w:sz w:val="24"/>
          <w:szCs w:val="24"/>
        </w:rPr>
      </w:pPr>
    </w:p>
    <w:p w14:paraId="6C610B71" w14:textId="6200EE8D" w:rsidR="002E22A4" w:rsidRDefault="002E22A4" w:rsidP="004337BD">
      <w:pPr>
        <w:jc w:val="both"/>
        <w:rPr>
          <w:sz w:val="24"/>
          <w:szCs w:val="24"/>
        </w:rPr>
      </w:pPr>
    </w:p>
    <w:p w14:paraId="58CC84D7" w14:textId="39112258" w:rsidR="002E22A4" w:rsidRDefault="002E22A4" w:rsidP="004337BD">
      <w:pPr>
        <w:jc w:val="both"/>
        <w:rPr>
          <w:sz w:val="24"/>
          <w:szCs w:val="24"/>
        </w:rPr>
      </w:pPr>
    </w:p>
    <w:p w14:paraId="615F5592" w14:textId="2162A672" w:rsidR="002E22A4" w:rsidRDefault="002E22A4" w:rsidP="004337BD">
      <w:pPr>
        <w:jc w:val="both"/>
        <w:rPr>
          <w:sz w:val="24"/>
          <w:szCs w:val="24"/>
        </w:rPr>
      </w:pPr>
    </w:p>
    <w:p w14:paraId="6098262C" w14:textId="47FD601E" w:rsidR="002E22A4" w:rsidRDefault="002E22A4" w:rsidP="004337BD">
      <w:pPr>
        <w:jc w:val="both"/>
        <w:rPr>
          <w:sz w:val="24"/>
          <w:szCs w:val="24"/>
        </w:rPr>
      </w:pPr>
    </w:p>
    <w:p w14:paraId="5E5D3B95" w14:textId="39C3B76B" w:rsidR="002E22A4" w:rsidRDefault="002E22A4" w:rsidP="004337BD">
      <w:pPr>
        <w:jc w:val="both"/>
        <w:rPr>
          <w:sz w:val="24"/>
          <w:szCs w:val="24"/>
        </w:rPr>
      </w:pPr>
    </w:p>
    <w:p w14:paraId="24605A1E" w14:textId="1F6DE700" w:rsidR="002E22A4" w:rsidRDefault="002E22A4" w:rsidP="004337BD">
      <w:pPr>
        <w:jc w:val="both"/>
        <w:rPr>
          <w:sz w:val="24"/>
          <w:szCs w:val="24"/>
        </w:rPr>
      </w:pPr>
    </w:p>
    <w:p w14:paraId="5643A405" w14:textId="7BF8366B" w:rsidR="002E22A4" w:rsidRDefault="002E22A4" w:rsidP="004337BD">
      <w:pPr>
        <w:jc w:val="both"/>
        <w:rPr>
          <w:sz w:val="24"/>
          <w:szCs w:val="24"/>
        </w:rPr>
      </w:pPr>
    </w:p>
    <w:p w14:paraId="7C4CA892" w14:textId="23EBD311" w:rsidR="002E22A4" w:rsidRDefault="002E22A4" w:rsidP="004337BD">
      <w:pPr>
        <w:jc w:val="both"/>
        <w:rPr>
          <w:sz w:val="24"/>
          <w:szCs w:val="24"/>
        </w:rPr>
      </w:pPr>
    </w:p>
    <w:p w14:paraId="290CE78D" w14:textId="6F1BE4C9" w:rsidR="002E22A4" w:rsidRDefault="002E22A4" w:rsidP="004337BD">
      <w:pPr>
        <w:jc w:val="both"/>
        <w:rPr>
          <w:sz w:val="24"/>
          <w:szCs w:val="24"/>
        </w:rPr>
      </w:pPr>
    </w:p>
    <w:p w14:paraId="1C24E7AF" w14:textId="4ED8F75F" w:rsidR="002E22A4" w:rsidRDefault="002E22A4" w:rsidP="004337BD">
      <w:pPr>
        <w:jc w:val="both"/>
        <w:rPr>
          <w:sz w:val="24"/>
          <w:szCs w:val="24"/>
        </w:rPr>
      </w:pPr>
    </w:p>
    <w:p w14:paraId="431CA84E" w14:textId="3D719626" w:rsidR="002E22A4" w:rsidRDefault="002E22A4" w:rsidP="004337BD">
      <w:pPr>
        <w:jc w:val="both"/>
        <w:rPr>
          <w:sz w:val="24"/>
          <w:szCs w:val="24"/>
        </w:rPr>
      </w:pPr>
    </w:p>
    <w:p w14:paraId="4999F32A" w14:textId="3212776A" w:rsidR="002E22A4" w:rsidRDefault="002E22A4" w:rsidP="004337BD">
      <w:pPr>
        <w:jc w:val="both"/>
        <w:rPr>
          <w:sz w:val="24"/>
          <w:szCs w:val="24"/>
        </w:rPr>
      </w:pPr>
    </w:p>
    <w:p w14:paraId="23F787C6" w14:textId="77777777" w:rsidR="002E22A4" w:rsidRDefault="002E22A4" w:rsidP="002E22A4">
      <w:pPr>
        <w:pStyle w:val="1"/>
        <w:numPr>
          <w:ilvl w:val="1"/>
          <w:numId w:val="5"/>
        </w:numPr>
        <w:tabs>
          <w:tab w:val="clear" w:pos="0"/>
          <w:tab w:val="num" w:pos="360"/>
          <w:tab w:val="left" w:pos="3203"/>
        </w:tabs>
        <w:spacing w:before="1"/>
        <w:ind w:left="1286" w:hanging="424"/>
        <w:rPr>
          <w:u w:val="none"/>
        </w:rPr>
      </w:pPr>
      <w:r>
        <w:rPr>
          <w:u w:val="thick"/>
        </w:rPr>
        <w:lastRenderedPageBreak/>
        <w:t>Месторасположение</w:t>
      </w:r>
      <w:r>
        <w:rPr>
          <w:spacing w:val="-6"/>
          <w:u w:val="thick"/>
        </w:rPr>
        <w:t xml:space="preserve"> </w:t>
      </w:r>
      <w:r>
        <w:rPr>
          <w:u w:val="thick"/>
        </w:rPr>
        <w:t>участка</w:t>
      </w:r>
      <w:r>
        <w:rPr>
          <w:spacing w:val="-8"/>
          <w:u w:val="thick"/>
        </w:rPr>
        <w:t xml:space="preserve"> </w:t>
      </w:r>
      <w:r>
        <w:rPr>
          <w:u w:val="thick"/>
        </w:rPr>
        <w:t>строительства</w:t>
      </w:r>
    </w:p>
    <w:p w14:paraId="6A207BF0" w14:textId="77777777" w:rsidR="002E22A4" w:rsidRDefault="002E22A4" w:rsidP="002E22A4">
      <w:pPr>
        <w:pStyle w:val="a3"/>
        <w:spacing w:before="8"/>
        <w:ind w:left="0"/>
        <w:jc w:val="left"/>
        <w:rPr>
          <w:b/>
        </w:rPr>
      </w:pPr>
    </w:p>
    <w:p w14:paraId="3AEB08B5" w14:textId="02457067" w:rsidR="00983DEF" w:rsidRDefault="00983DEF" w:rsidP="00983DEF">
      <w:pPr>
        <w:pStyle w:val="1"/>
        <w:spacing w:before="51"/>
        <w:ind w:left="0" w:firstLine="720"/>
        <w:jc w:val="both"/>
        <w:rPr>
          <w:b w:val="0"/>
          <w:bCs w:val="0"/>
          <w:u w:val="none"/>
        </w:rPr>
      </w:pPr>
      <w:r w:rsidRPr="00983DEF">
        <w:rPr>
          <w:b w:val="0"/>
          <w:bCs w:val="0"/>
          <w:u w:val="none"/>
        </w:rPr>
        <w:t>Проектируемый участок расположен на северо-восточной стороне г. Атырау, восточнее от трассы Атырау-Уральск, западнее реки Урал, севернее Каспийского моря. Территория участка свободна от застройки, без существующих наружных инженерных сетей, рельеф спокойный с общим уклоном в сторону моря.</w:t>
      </w:r>
    </w:p>
    <w:p w14:paraId="3CF5D55E" w14:textId="77777777" w:rsidR="003C419A" w:rsidRDefault="003C419A" w:rsidP="00983DEF">
      <w:pPr>
        <w:pStyle w:val="1"/>
        <w:spacing w:before="51"/>
        <w:ind w:left="0" w:firstLine="720"/>
        <w:jc w:val="both"/>
        <w:rPr>
          <w:b w:val="0"/>
          <w:bCs w:val="0"/>
          <w:u w:val="none"/>
        </w:rPr>
      </w:pPr>
    </w:p>
    <w:p w14:paraId="640B82DA" w14:textId="4CB2F2F5" w:rsidR="00983DEF" w:rsidRDefault="00983DEF" w:rsidP="003C419A">
      <w:pPr>
        <w:pStyle w:val="1"/>
        <w:numPr>
          <w:ilvl w:val="1"/>
          <w:numId w:val="5"/>
        </w:numPr>
        <w:tabs>
          <w:tab w:val="clear" w:pos="0"/>
          <w:tab w:val="left" w:pos="4662"/>
        </w:tabs>
        <w:spacing w:before="1"/>
        <w:rPr>
          <w:u w:val="none"/>
        </w:rPr>
      </w:pPr>
      <w:r>
        <w:rPr>
          <w:u w:val="thick"/>
        </w:rPr>
        <w:t>Ситуационная</w:t>
      </w:r>
      <w:r>
        <w:rPr>
          <w:spacing w:val="-8"/>
          <w:u w:val="thick"/>
        </w:rPr>
        <w:t xml:space="preserve"> </w:t>
      </w:r>
      <w:r>
        <w:rPr>
          <w:u w:val="thick"/>
        </w:rPr>
        <w:t>схема</w:t>
      </w:r>
    </w:p>
    <w:p w14:paraId="097BD93B" w14:textId="3E074899" w:rsidR="002E22A4" w:rsidRDefault="00983DEF" w:rsidP="00983DEF">
      <w:pPr>
        <w:pStyle w:val="1"/>
        <w:spacing w:before="51"/>
        <w:ind w:left="0"/>
        <w:jc w:val="both"/>
        <w:rPr>
          <w:b w:val="0"/>
          <w:bCs w:val="0"/>
          <w:u w:val="none"/>
        </w:rPr>
      </w:pPr>
      <w:r>
        <w:rPr>
          <w:noProof/>
        </w:rPr>
        <w:drawing>
          <wp:inline distT="0" distB="0" distL="0" distR="0" wp14:anchorId="1F89FFFB" wp14:editId="7B85114A">
            <wp:extent cx="5940425" cy="3777615"/>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0425" cy="3777615"/>
                    </a:xfrm>
                    <a:prstGeom prst="rect">
                      <a:avLst/>
                    </a:prstGeom>
                  </pic:spPr>
                </pic:pic>
              </a:graphicData>
            </a:graphic>
          </wp:inline>
        </w:drawing>
      </w:r>
    </w:p>
    <w:p w14:paraId="3878F112" w14:textId="12C51110" w:rsidR="003C419A" w:rsidRDefault="003C419A" w:rsidP="00983DEF">
      <w:pPr>
        <w:pStyle w:val="1"/>
        <w:spacing w:before="51"/>
        <w:ind w:left="0"/>
        <w:jc w:val="both"/>
        <w:rPr>
          <w:b w:val="0"/>
          <w:bCs w:val="0"/>
          <w:u w:val="none"/>
        </w:rPr>
      </w:pPr>
    </w:p>
    <w:p w14:paraId="790EAD30" w14:textId="35B920E1" w:rsidR="003C419A" w:rsidRPr="003C419A" w:rsidRDefault="003C419A" w:rsidP="003C419A">
      <w:pPr>
        <w:pStyle w:val="a6"/>
        <w:numPr>
          <w:ilvl w:val="1"/>
          <w:numId w:val="5"/>
        </w:numPr>
        <w:tabs>
          <w:tab w:val="clear" w:pos="0"/>
          <w:tab w:val="num" w:pos="-1339"/>
          <w:tab w:val="left" w:pos="1561"/>
        </w:tabs>
        <w:spacing w:before="87"/>
        <w:ind w:left="1863"/>
        <w:rPr>
          <w:b/>
          <w:sz w:val="28"/>
        </w:rPr>
      </w:pPr>
      <w:r w:rsidRPr="003C419A">
        <w:rPr>
          <w:b/>
          <w:sz w:val="28"/>
          <w:u w:val="thick"/>
        </w:rPr>
        <w:t>Инженерно-геологические</w:t>
      </w:r>
      <w:r w:rsidRPr="003C419A">
        <w:rPr>
          <w:b/>
          <w:spacing w:val="-6"/>
          <w:sz w:val="28"/>
          <w:u w:val="thick"/>
        </w:rPr>
        <w:t xml:space="preserve"> </w:t>
      </w:r>
      <w:r w:rsidRPr="003C419A">
        <w:rPr>
          <w:b/>
          <w:sz w:val="28"/>
          <w:u w:val="thick"/>
        </w:rPr>
        <w:t>и</w:t>
      </w:r>
      <w:r w:rsidRPr="003C419A">
        <w:rPr>
          <w:b/>
          <w:spacing w:val="-9"/>
          <w:sz w:val="28"/>
          <w:u w:val="thick"/>
        </w:rPr>
        <w:t xml:space="preserve"> </w:t>
      </w:r>
      <w:r w:rsidRPr="003C419A">
        <w:rPr>
          <w:b/>
          <w:sz w:val="28"/>
          <w:u w:val="thick"/>
        </w:rPr>
        <w:t>климатические</w:t>
      </w:r>
      <w:r w:rsidRPr="003C419A">
        <w:rPr>
          <w:b/>
          <w:spacing w:val="-1"/>
          <w:sz w:val="28"/>
          <w:u w:val="thick"/>
        </w:rPr>
        <w:t xml:space="preserve"> </w:t>
      </w:r>
      <w:r w:rsidRPr="003C419A">
        <w:rPr>
          <w:b/>
          <w:sz w:val="28"/>
          <w:u w:val="thick"/>
        </w:rPr>
        <w:t>характеристики</w:t>
      </w:r>
      <w:r w:rsidRPr="003C419A">
        <w:rPr>
          <w:b/>
          <w:spacing w:val="-1"/>
          <w:sz w:val="28"/>
          <w:u w:val="thick"/>
        </w:rPr>
        <w:t xml:space="preserve"> </w:t>
      </w:r>
      <w:r w:rsidRPr="003C419A">
        <w:rPr>
          <w:b/>
          <w:sz w:val="28"/>
          <w:u w:val="thick"/>
        </w:rPr>
        <w:t>участка</w:t>
      </w:r>
    </w:p>
    <w:p w14:paraId="43170193" w14:textId="77777777" w:rsidR="003C419A" w:rsidRDefault="003C419A" w:rsidP="003C419A">
      <w:pPr>
        <w:pStyle w:val="a3"/>
        <w:spacing w:before="8"/>
        <w:ind w:left="0"/>
        <w:jc w:val="left"/>
        <w:rPr>
          <w:b/>
        </w:rPr>
      </w:pPr>
    </w:p>
    <w:p w14:paraId="3CF0CB47" w14:textId="77777777" w:rsidR="000E574C" w:rsidRPr="000E574C" w:rsidRDefault="000E574C" w:rsidP="00BB4328">
      <w:pPr>
        <w:widowControl/>
        <w:suppressAutoHyphens w:val="0"/>
        <w:autoSpaceDE w:val="0"/>
        <w:autoSpaceDN w:val="0"/>
        <w:adjustRightInd w:val="0"/>
        <w:ind w:firstLine="720"/>
        <w:jc w:val="both"/>
        <w:rPr>
          <w:rFonts w:eastAsia="TimesNewRomanPSMT"/>
          <w:sz w:val="28"/>
          <w:szCs w:val="28"/>
          <w:lang w:val="ru-KZ"/>
        </w:rPr>
      </w:pPr>
      <w:r w:rsidRPr="000E574C">
        <w:rPr>
          <w:rFonts w:eastAsia="TimesNewRomanPSMT"/>
          <w:sz w:val="28"/>
          <w:szCs w:val="28"/>
          <w:lang w:val="ru-KZ"/>
        </w:rPr>
        <w:t>Климат района резко континентальный, с большими колебаниями сезонных и</w:t>
      </w:r>
    </w:p>
    <w:p w14:paraId="2D2C5E44" w14:textId="447D9DC0" w:rsidR="003C419A" w:rsidRDefault="000E574C" w:rsidP="00BB4328">
      <w:pPr>
        <w:widowControl/>
        <w:suppressAutoHyphens w:val="0"/>
        <w:autoSpaceDE w:val="0"/>
        <w:autoSpaceDN w:val="0"/>
        <w:adjustRightInd w:val="0"/>
        <w:jc w:val="both"/>
        <w:rPr>
          <w:rFonts w:eastAsia="TimesNewRomanPSMT"/>
          <w:sz w:val="28"/>
          <w:szCs w:val="28"/>
          <w:lang w:val="ru-KZ"/>
        </w:rPr>
      </w:pPr>
      <w:r w:rsidRPr="000E574C">
        <w:rPr>
          <w:rFonts w:eastAsia="TimesNewRomanPSMT"/>
          <w:sz w:val="28"/>
          <w:szCs w:val="28"/>
          <w:lang w:val="ru-KZ"/>
        </w:rPr>
        <w:t>суточных температур воздуха, неустойчивыми климатическими</w:t>
      </w:r>
      <w:r w:rsidR="00BB4328">
        <w:rPr>
          <w:rFonts w:eastAsia="TimesNewRomanPSMT"/>
          <w:sz w:val="28"/>
          <w:szCs w:val="28"/>
        </w:rPr>
        <w:t xml:space="preserve"> </w:t>
      </w:r>
      <w:r w:rsidRPr="000E574C">
        <w:rPr>
          <w:rFonts w:eastAsia="TimesNewRomanPSMT"/>
          <w:sz w:val="28"/>
          <w:szCs w:val="28"/>
          <w:lang w:val="ru-KZ"/>
        </w:rPr>
        <w:t>показателями во времени</w:t>
      </w:r>
      <w:r>
        <w:rPr>
          <w:rFonts w:eastAsia="TimesNewRomanPSMT"/>
          <w:sz w:val="28"/>
          <w:szCs w:val="28"/>
        </w:rPr>
        <w:t xml:space="preserve"> </w:t>
      </w:r>
      <w:r w:rsidRPr="00BB4328">
        <w:rPr>
          <w:rFonts w:eastAsia="TimesNewRomanPSMT"/>
          <w:sz w:val="28"/>
          <w:szCs w:val="28"/>
          <w:lang w:val="ru-KZ"/>
        </w:rPr>
        <w:t>(из года в год).</w:t>
      </w:r>
    </w:p>
    <w:p w14:paraId="2219A0F3" w14:textId="5D0E08C8" w:rsidR="00BB4328" w:rsidRPr="00BB4328" w:rsidRDefault="00BB4328" w:rsidP="00BB4328">
      <w:pPr>
        <w:widowControl/>
        <w:suppressAutoHyphens w:val="0"/>
        <w:autoSpaceDE w:val="0"/>
        <w:autoSpaceDN w:val="0"/>
        <w:adjustRightInd w:val="0"/>
        <w:ind w:firstLine="720"/>
        <w:jc w:val="both"/>
        <w:rPr>
          <w:rFonts w:eastAsia="TimesNewRomanPSMT"/>
          <w:sz w:val="28"/>
          <w:szCs w:val="28"/>
          <w:lang w:val="ru-KZ"/>
        </w:rPr>
      </w:pPr>
      <w:r w:rsidRPr="00BB4328">
        <w:rPr>
          <w:rFonts w:eastAsia="TimesNewRomanPSMT"/>
          <w:sz w:val="28"/>
          <w:szCs w:val="28"/>
          <w:lang w:val="ru-KZ"/>
        </w:rPr>
        <w:t>Согласно СП РК 2.04-01-2017 г. участок работ относится к подрайону</w:t>
      </w:r>
      <w:r>
        <w:rPr>
          <w:rFonts w:eastAsia="TimesNewRomanPSMT"/>
          <w:sz w:val="28"/>
          <w:szCs w:val="28"/>
        </w:rPr>
        <w:t xml:space="preserve"> </w:t>
      </w:r>
      <w:r w:rsidRPr="00BB4328">
        <w:rPr>
          <w:rFonts w:eastAsia="TimesNewRomanPSMT"/>
          <w:sz w:val="28"/>
          <w:szCs w:val="28"/>
          <w:lang w:val="ru-KZ"/>
        </w:rPr>
        <w:t>IVГ по</w:t>
      </w:r>
      <w:r w:rsidRPr="00BB4328">
        <w:rPr>
          <w:rFonts w:eastAsia="TimesNewRomanPSMT"/>
          <w:sz w:val="28"/>
          <w:szCs w:val="28"/>
        </w:rPr>
        <w:t xml:space="preserve"> </w:t>
      </w:r>
      <w:r w:rsidRPr="00BB4328">
        <w:rPr>
          <w:rFonts w:eastAsia="TimesNewRomanPSMT"/>
          <w:sz w:val="28"/>
          <w:szCs w:val="28"/>
          <w:lang w:val="ru-KZ"/>
        </w:rPr>
        <w:t>схематической карте районирования для строительства.</w:t>
      </w:r>
    </w:p>
    <w:p w14:paraId="137D5A8E" w14:textId="77777777" w:rsidR="00BB4328" w:rsidRPr="00BB4328" w:rsidRDefault="00BB4328" w:rsidP="00BB4328">
      <w:pPr>
        <w:widowControl/>
        <w:suppressAutoHyphens w:val="0"/>
        <w:autoSpaceDE w:val="0"/>
        <w:autoSpaceDN w:val="0"/>
        <w:adjustRightInd w:val="0"/>
        <w:jc w:val="center"/>
        <w:rPr>
          <w:rFonts w:eastAsia="TimesNewRomanPSMT"/>
          <w:sz w:val="28"/>
          <w:szCs w:val="28"/>
          <w:lang w:val="ru-KZ"/>
        </w:rPr>
      </w:pPr>
      <w:r w:rsidRPr="00BB4328">
        <w:rPr>
          <w:rFonts w:eastAsia="TimesNewRomanPSMT"/>
          <w:sz w:val="28"/>
          <w:szCs w:val="28"/>
          <w:lang w:val="ru-KZ"/>
        </w:rPr>
        <w:t>ТЕМПЕРАТУРА ВОЗДУХА</w:t>
      </w:r>
    </w:p>
    <w:p w14:paraId="7E73C73B" w14:textId="0B73938A" w:rsidR="00BB4328" w:rsidRDefault="00BB4328" w:rsidP="00BB4328">
      <w:pPr>
        <w:widowControl/>
        <w:suppressAutoHyphens w:val="0"/>
        <w:autoSpaceDE w:val="0"/>
        <w:autoSpaceDN w:val="0"/>
        <w:adjustRightInd w:val="0"/>
        <w:ind w:firstLine="720"/>
        <w:jc w:val="both"/>
        <w:rPr>
          <w:rFonts w:eastAsia="TimesNewRomanPSMT"/>
          <w:sz w:val="28"/>
          <w:szCs w:val="28"/>
          <w:lang w:val="ru-KZ"/>
        </w:rPr>
      </w:pPr>
      <w:r w:rsidRPr="00BB4328">
        <w:rPr>
          <w:rFonts w:eastAsia="TimesNewRomanPSMT"/>
          <w:sz w:val="28"/>
          <w:szCs w:val="28"/>
          <w:lang w:val="ru-KZ"/>
        </w:rPr>
        <w:t>Средняя месячная и годовая температуры воздуха, ºС</w:t>
      </w:r>
    </w:p>
    <w:p w14:paraId="6BEFCE00" w14:textId="17CDEDB2" w:rsidR="00BB4328" w:rsidRDefault="00BB4328" w:rsidP="00BB4328">
      <w:pPr>
        <w:widowControl/>
        <w:suppressAutoHyphens w:val="0"/>
        <w:autoSpaceDE w:val="0"/>
        <w:autoSpaceDN w:val="0"/>
        <w:adjustRightInd w:val="0"/>
        <w:ind w:firstLine="720"/>
        <w:jc w:val="both"/>
        <w:rPr>
          <w:rFonts w:eastAsia="TimesNewRomanPSMT"/>
          <w:sz w:val="28"/>
          <w:szCs w:val="28"/>
          <w:lang w:val="ru-KZ"/>
        </w:rPr>
      </w:pPr>
      <w:r w:rsidRPr="00BB4328">
        <w:rPr>
          <w:rFonts w:eastAsia="TimesNewRomanPSMT"/>
          <w:noProof/>
          <w:sz w:val="28"/>
          <w:szCs w:val="28"/>
          <w:lang w:val="ru-KZ"/>
        </w:rPr>
        <w:drawing>
          <wp:inline distT="0" distB="0" distL="0" distR="0" wp14:anchorId="15337ADD" wp14:editId="0038B611">
            <wp:extent cx="4819332" cy="447675"/>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28585" cy="448534"/>
                    </a:xfrm>
                    <a:prstGeom prst="rect">
                      <a:avLst/>
                    </a:prstGeom>
                  </pic:spPr>
                </pic:pic>
              </a:graphicData>
            </a:graphic>
          </wp:inline>
        </w:drawing>
      </w:r>
    </w:p>
    <w:p w14:paraId="52248713" w14:textId="5E5ED3B2" w:rsidR="00F438D9" w:rsidRDefault="00F438D9" w:rsidP="00BB4328">
      <w:pPr>
        <w:widowControl/>
        <w:suppressAutoHyphens w:val="0"/>
        <w:autoSpaceDE w:val="0"/>
        <w:autoSpaceDN w:val="0"/>
        <w:adjustRightInd w:val="0"/>
        <w:ind w:firstLine="720"/>
        <w:jc w:val="both"/>
        <w:rPr>
          <w:rFonts w:eastAsia="TimesNewRomanPSMT"/>
          <w:sz w:val="28"/>
          <w:szCs w:val="28"/>
          <w:lang w:val="ru-KZ"/>
        </w:rPr>
      </w:pPr>
    </w:p>
    <w:p w14:paraId="76EC2DCD" w14:textId="5DA5FF04" w:rsidR="00F438D9" w:rsidRDefault="00F438D9" w:rsidP="00BB4328">
      <w:pPr>
        <w:widowControl/>
        <w:suppressAutoHyphens w:val="0"/>
        <w:autoSpaceDE w:val="0"/>
        <w:autoSpaceDN w:val="0"/>
        <w:adjustRightInd w:val="0"/>
        <w:ind w:firstLine="720"/>
        <w:jc w:val="both"/>
        <w:rPr>
          <w:rFonts w:eastAsia="TimesNewRomanPSMT"/>
          <w:sz w:val="28"/>
          <w:szCs w:val="28"/>
          <w:lang w:val="ru-KZ"/>
        </w:rPr>
      </w:pPr>
    </w:p>
    <w:p w14:paraId="44352BDF" w14:textId="75DC74AF" w:rsidR="00F438D9" w:rsidRDefault="00F438D9" w:rsidP="00F438D9">
      <w:pPr>
        <w:widowControl/>
        <w:suppressAutoHyphens w:val="0"/>
        <w:autoSpaceDE w:val="0"/>
        <w:autoSpaceDN w:val="0"/>
        <w:adjustRightInd w:val="0"/>
        <w:ind w:firstLine="720"/>
        <w:rPr>
          <w:rFonts w:eastAsia="TimesNewRomanPSMT"/>
          <w:sz w:val="28"/>
          <w:szCs w:val="28"/>
          <w:lang w:val="ru-KZ"/>
        </w:rPr>
      </w:pPr>
      <w:r w:rsidRPr="00F438D9">
        <w:rPr>
          <w:rFonts w:eastAsia="TimesNewRomanPSMT"/>
          <w:sz w:val="28"/>
          <w:szCs w:val="28"/>
          <w:lang w:val="ru-KZ"/>
        </w:rPr>
        <w:lastRenderedPageBreak/>
        <w:t>Согласно СП РК 2.04-01-2017* участок работ характеризуется следующими</w:t>
      </w:r>
      <w:r>
        <w:rPr>
          <w:rFonts w:eastAsia="TimesNewRomanPSMT"/>
          <w:sz w:val="28"/>
          <w:szCs w:val="28"/>
        </w:rPr>
        <w:t xml:space="preserve"> </w:t>
      </w:r>
      <w:r w:rsidRPr="00F438D9">
        <w:rPr>
          <w:rFonts w:eastAsia="TimesNewRomanPSMT"/>
          <w:sz w:val="28"/>
          <w:szCs w:val="28"/>
          <w:lang w:val="ru-KZ"/>
        </w:rPr>
        <w:t>показателями, приведенными в таблице 2.2.</w:t>
      </w:r>
    </w:p>
    <w:p w14:paraId="257552FD" w14:textId="42892524" w:rsidR="00F438D9" w:rsidRDefault="00F438D9" w:rsidP="00F438D9">
      <w:pPr>
        <w:widowControl/>
        <w:suppressAutoHyphens w:val="0"/>
        <w:autoSpaceDE w:val="0"/>
        <w:autoSpaceDN w:val="0"/>
        <w:adjustRightInd w:val="0"/>
        <w:ind w:firstLine="720"/>
        <w:rPr>
          <w:rFonts w:eastAsia="TimesNewRomanPSMT"/>
          <w:sz w:val="28"/>
          <w:szCs w:val="28"/>
          <w:lang w:val="ru-KZ"/>
        </w:rPr>
      </w:pPr>
      <w:r w:rsidRPr="00F438D9">
        <w:rPr>
          <w:rFonts w:eastAsia="TimesNewRomanPSMT"/>
          <w:noProof/>
          <w:sz w:val="28"/>
          <w:szCs w:val="28"/>
          <w:lang w:val="ru-KZ"/>
        </w:rPr>
        <w:drawing>
          <wp:inline distT="0" distB="0" distL="0" distR="0" wp14:anchorId="2E8D396B" wp14:editId="0737A28B">
            <wp:extent cx="5134782" cy="2047875"/>
            <wp:effectExtent l="0" t="0" r="889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38750" cy="2049458"/>
                    </a:xfrm>
                    <a:prstGeom prst="rect">
                      <a:avLst/>
                    </a:prstGeom>
                  </pic:spPr>
                </pic:pic>
              </a:graphicData>
            </a:graphic>
          </wp:inline>
        </w:drawing>
      </w:r>
    </w:p>
    <w:p w14:paraId="2262B3D1" w14:textId="77777777" w:rsidR="0005293A" w:rsidRDefault="0005293A" w:rsidP="00F438D9">
      <w:pPr>
        <w:widowControl/>
        <w:suppressAutoHyphens w:val="0"/>
        <w:autoSpaceDE w:val="0"/>
        <w:autoSpaceDN w:val="0"/>
        <w:adjustRightInd w:val="0"/>
        <w:ind w:firstLine="720"/>
        <w:rPr>
          <w:rFonts w:eastAsia="TimesNewRomanPSMT"/>
          <w:sz w:val="28"/>
          <w:szCs w:val="28"/>
          <w:lang w:val="ru-KZ"/>
        </w:rPr>
      </w:pPr>
    </w:p>
    <w:p w14:paraId="7610A517" w14:textId="77777777" w:rsidR="0005293A" w:rsidRPr="0005293A" w:rsidRDefault="0005293A" w:rsidP="0005293A">
      <w:pPr>
        <w:widowControl/>
        <w:suppressAutoHyphens w:val="0"/>
        <w:autoSpaceDE w:val="0"/>
        <w:autoSpaceDN w:val="0"/>
        <w:adjustRightInd w:val="0"/>
        <w:ind w:firstLine="720"/>
        <w:rPr>
          <w:rFonts w:eastAsia="TimesNewRomanPSMT"/>
          <w:sz w:val="28"/>
          <w:szCs w:val="28"/>
          <w:lang w:val="ru-KZ"/>
        </w:rPr>
      </w:pPr>
      <w:r w:rsidRPr="0005293A">
        <w:rPr>
          <w:rFonts w:eastAsia="TimesNewRomanPSMT"/>
          <w:sz w:val="28"/>
          <w:szCs w:val="28"/>
          <w:lang w:val="ru-KZ"/>
        </w:rPr>
        <w:t>-</w:t>
      </w:r>
      <w:r w:rsidRPr="0005293A">
        <w:rPr>
          <w:rFonts w:eastAsia="TimesNewRomanPSMT"/>
          <w:sz w:val="28"/>
          <w:szCs w:val="28"/>
          <w:lang w:val="ru-KZ"/>
        </w:rPr>
        <w:tab/>
        <w:t>номер климатического района – IVГ;</w:t>
      </w:r>
    </w:p>
    <w:p w14:paraId="779A6368" w14:textId="77777777" w:rsidR="0005293A" w:rsidRPr="0005293A" w:rsidRDefault="0005293A" w:rsidP="0005293A">
      <w:pPr>
        <w:widowControl/>
        <w:suppressAutoHyphens w:val="0"/>
        <w:autoSpaceDE w:val="0"/>
        <w:autoSpaceDN w:val="0"/>
        <w:adjustRightInd w:val="0"/>
        <w:ind w:firstLine="720"/>
        <w:rPr>
          <w:rFonts w:eastAsia="TimesNewRomanPSMT"/>
          <w:sz w:val="28"/>
          <w:szCs w:val="28"/>
          <w:lang w:val="ru-KZ"/>
        </w:rPr>
      </w:pPr>
      <w:r w:rsidRPr="0005293A">
        <w:rPr>
          <w:rFonts w:eastAsia="TimesNewRomanPSMT"/>
          <w:sz w:val="28"/>
          <w:szCs w:val="28"/>
          <w:lang w:val="ru-KZ"/>
        </w:rPr>
        <w:t>-</w:t>
      </w:r>
      <w:r w:rsidRPr="0005293A">
        <w:rPr>
          <w:rFonts w:eastAsia="TimesNewRomanPSMT"/>
          <w:sz w:val="28"/>
          <w:szCs w:val="28"/>
          <w:lang w:val="ru-KZ"/>
        </w:rPr>
        <w:tab/>
        <w:t>номер района по весу снегового покрова – I;</w:t>
      </w:r>
    </w:p>
    <w:p w14:paraId="78E476F4" w14:textId="77777777" w:rsidR="0005293A" w:rsidRPr="0005293A" w:rsidRDefault="0005293A" w:rsidP="0005293A">
      <w:pPr>
        <w:widowControl/>
        <w:suppressAutoHyphens w:val="0"/>
        <w:autoSpaceDE w:val="0"/>
        <w:autoSpaceDN w:val="0"/>
        <w:adjustRightInd w:val="0"/>
        <w:ind w:firstLine="720"/>
        <w:rPr>
          <w:rFonts w:eastAsia="TimesNewRomanPSMT"/>
          <w:sz w:val="28"/>
          <w:szCs w:val="28"/>
          <w:lang w:val="ru-KZ"/>
        </w:rPr>
      </w:pPr>
      <w:r w:rsidRPr="0005293A">
        <w:rPr>
          <w:rFonts w:eastAsia="TimesNewRomanPSMT"/>
          <w:sz w:val="28"/>
          <w:szCs w:val="28"/>
          <w:lang w:val="ru-KZ"/>
        </w:rPr>
        <w:t>-</w:t>
      </w:r>
      <w:r w:rsidRPr="0005293A">
        <w:rPr>
          <w:rFonts w:eastAsia="TimesNewRomanPSMT"/>
          <w:sz w:val="28"/>
          <w:szCs w:val="28"/>
          <w:lang w:val="ru-KZ"/>
        </w:rPr>
        <w:tab/>
        <w:t>номер района по базовой скорости ветра – IV.</w:t>
      </w:r>
    </w:p>
    <w:p w14:paraId="6FB45750" w14:textId="77777777" w:rsidR="0005293A" w:rsidRPr="0005293A" w:rsidRDefault="0005293A" w:rsidP="0005293A">
      <w:pPr>
        <w:widowControl/>
        <w:suppressAutoHyphens w:val="0"/>
        <w:autoSpaceDE w:val="0"/>
        <w:autoSpaceDN w:val="0"/>
        <w:adjustRightInd w:val="0"/>
        <w:ind w:firstLine="720"/>
        <w:rPr>
          <w:rFonts w:eastAsia="TimesNewRomanPSMT"/>
          <w:sz w:val="28"/>
          <w:szCs w:val="28"/>
          <w:lang w:val="ru-KZ"/>
        </w:rPr>
      </w:pPr>
      <w:r w:rsidRPr="0005293A">
        <w:rPr>
          <w:rFonts w:eastAsia="TimesNewRomanPSMT"/>
          <w:sz w:val="28"/>
          <w:szCs w:val="28"/>
          <w:lang w:val="ru-KZ"/>
        </w:rPr>
        <w:t>Согласно НТП РК 01-01-3.1 (4.1)-2017 «Нагрузки и воздействия на здания»:</w:t>
      </w:r>
    </w:p>
    <w:p w14:paraId="74868ED2" w14:textId="77777777" w:rsidR="0005293A" w:rsidRPr="0005293A" w:rsidRDefault="0005293A" w:rsidP="0005293A">
      <w:pPr>
        <w:widowControl/>
        <w:suppressAutoHyphens w:val="0"/>
        <w:autoSpaceDE w:val="0"/>
        <w:autoSpaceDN w:val="0"/>
        <w:adjustRightInd w:val="0"/>
        <w:ind w:firstLine="720"/>
        <w:rPr>
          <w:rFonts w:eastAsia="TimesNewRomanPSMT"/>
          <w:sz w:val="28"/>
          <w:szCs w:val="28"/>
          <w:lang w:val="ru-KZ"/>
        </w:rPr>
      </w:pPr>
      <w:r w:rsidRPr="0005293A">
        <w:rPr>
          <w:rFonts w:eastAsia="TimesNewRomanPSMT"/>
          <w:sz w:val="28"/>
          <w:szCs w:val="28"/>
          <w:lang w:val="ru-KZ"/>
        </w:rPr>
        <w:t>-</w:t>
      </w:r>
      <w:r w:rsidRPr="0005293A">
        <w:rPr>
          <w:rFonts w:eastAsia="TimesNewRomanPSMT"/>
          <w:sz w:val="28"/>
          <w:szCs w:val="28"/>
          <w:lang w:val="ru-KZ"/>
        </w:rPr>
        <w:tab/>
        <w:t>номер района по средней скорости ветра – 5;</w:t>
      </w:r>
    </w:p>
    <w:p w14:paraId="69220ABE" w14:textId="77777777" w:rsidR="0005293A" w:rsidRPr="0005293A" w:rsidRDefault="0005293A" w:rsidP="0005293A">
      <w:pPr>
        <w:widowControl/>
        <w:suppressAutoHyphens w:val="0"/>
        <w:autoSpaceDE w:val="0"/>
        <w:autoSpaceDN w:val="0"/>
        <w:adjustRightInd w:val="0"/>
        <w:ind w:firstLine="720"/>
        <w:rPr>
          <w:rFonts w:eastAsia="TimesNewRomanPSMT"/>
          <w:sz w:val="28"/>
          <w:szCs w:val="28"/>
          <w:lang w:val="ru-KZ"/>
        </w:rPr>
      </w:pPr>
      <w:r w:rsidRPr="0005293A">
        <w:rPr>
          <w:rFonts w:eastAsia="TimesNewRomanPSMT"/>
          <w:sz w:val="28"/>
          <w:szCs w:val="28"/>
          <w:lang w:val="ru-KZ"/>
        </w:rPr>
        <w:t>-</w:t>
      </w:r>
      <w:r w:rsidRPr="0005293A">
        <w:rPr>
          <w:rFonts w:eastAsia="TimesNewRomanPSMT"/>
          <w:sz w:val="28"/>
          <w:szCs w:val="28"/>
          <w:lang w:val="ru-KZ"/>
        </w:rPr>
        <w:tab/>
        <w:t>номер района по давлению ветра – III (0.38 кПа);</w:t>
      </w:r>
    </w:p>
    <w:p w14:paraId="6F9774BA" w14:textId="3F991551" w:rsidR="00F438D9" w:rsidRDefault="0005293A" w:rsidP="0005293A">
      <w:pPr>
        <w:widowControl/>
        <w:suppressAutoHyphens w:val="0"/>
        <w:autoSpaceDE w:val="0"/>
        <w:autoSpaceDN w:val="0"/>
        <w:adjustRightInd w:val="0"/>
        <w:ind w:firstLine="720"/>
        <w:rPr>
          <w:rFonts w:eastAsia="TimesNewRomanPSMT"/>
          <w:sz w:val="28"/>
          <w:szCs w:val="28"/>
          <w:lang w:val="ru-KZ"/>
        </w:rPr>
      </w:pPr>
      <w:r w:rsidRPr="0005293A">
        <w:rPr>
          <w:rFonts w:eastAsia="TimesNewRomanPSMT"/>
          <w:sz w:val="28"/>
          <w:szCs w:val="28"/>
          <w:lang w:val="ru-KZ"/>
        </w:rPr>
        <w:t>-</w:t>
      </w:r>
      <w:r w:rsidRPr="0005293A">
        <w:rPr>
          <w:rFonts w:eastAsia="TimesNewRomanPSMT"/>
          <w:sz w:val="28"/>
          <w:szCs w:val="28"/>
          <w:lang w:val="ru-KZ"/>
        </w:rPr>
        <w:tab/>
        <w:t>номер района по толщине стенки гололеда – II (5 мм).</w:t>
      </w:r>
    </w:p>
    <w:p w14:paraId="6ED3ADB3" w14:textId="77777777" w:rsidR="0005293A" w:rsidRDefault="0005293A" w:rsidP="0005293A">
      <w:pPr>
        <w:widowControl/>
        <w:suppressAutoHyphens w:val="0"/>
        <w:autoSpaceDE w:val="0"/>
        <w:autoSpaceDN w:val="0"/>
        <w:adjustRightInd w:val="0"/>
        <w:ind w:firstLine="720"/>
        <w:rPr>
          <w:rFonts w:eastAsia="TimesNewRomanPSMT"/>
          <w:sz w:val="28"/>
          <w:szCs w:val="28"/>
          <w:lang w:val="ru-KZ"/>
        </w:rPr>
      </w:pPr>
    </w:p>
    <w:p w14:paraId="11D77FAA" w14:textId="77777777" w:rsidR="00F438D9" w:rsidRPr="00F438D9" w:rsidRDefault="00F438D9" w:rsidP="00F438D9">
      <w:pPr>
        <w:widowControl/>
        <w:suppressAutoHyphens w:val="0"/>
        <w:autoSpaceDE w:val="0"/>
        <w:autoSpaceDN w:val="0"/>
        <w:adjustRightInd w:val="0"/>
        <w:rPr>
          <w:rFonts w:eastAsiaTheme="minorHAnsi"/>
          <w:b/>
          <w:bCs/>
          <w:sz w:val="28"/>
          <w:szCs w:val="28"/>
          <w:lang w:val="ru-KZ"/>
        </w:rPr>
      </w:pPr>
      <w:r w:rsidRPr="00F438D9">
        <w:rPr>
          <w:rFonts w:eastAsiaTheme="minorHAnsi"/>
          <w:b/>
          <w:bCs/>
          <w:sz w:val="28"/>
          <w:szCs w:val="28"/>
          <w:lang w:val="ru-KZ"/>
        </w:rPr>
        <w:t>ВЕТЕР</w:t>
      </w:r>
    </w:p>
    <w:p w14:paraId="134966B7" w14:textId="77777777" w:rsidR="00F438D9" w:rsidRPr="00F438D9" w:rsidRDefault="00F438D9" w:rsidP="00F438D9">
      <w:pPr>
        <w:widowControl/>
        <w:suppressAutoHyphens w:val="0"/>
        <w:autoSpaceDE w:val="0"/>
        <w:autoSpaceDN w:val="0"/>
        <w:adjustRightInd w:val="0"/>
        <w:rPr>
          <w:rFonts w:eastAsia="TimesNewRomanPSMT"/>
          <w:sz w:val="28"/>
          <w:szCs w:val="28"/>
          <w:lang w:val="ru-KZ"/>
        </w:rPr>
      </w:pPr>
      <w:r w:rsidRPr="00F438D9">
        <w:rPr>
          <w:rFonts w:eastAsia="TimesNewRomanPSMT"/>
          <w:sz w:val="28"/>
          <w:szCs w:val="28"/>
          <w:lang w:val="ru-KZ"/>
        </w:rPr>
        <w:t xml:space="preserve">Согласно СП РК EN </w:t>
      </w:r>
      <w:r w:rsidRPr="00F438D9">
        <w:rPr>
          <w:rFonts w:eastAsiaTheme="minorHAnsi"/>
          <w:sz w:val="28"/>
          <w:szCs w:val="28"/>
          <w:lang w:val="ru-KZ"/>
        </w:rPr>
        <w:t>1991-1-4.2005-</w:t>
      </w:r>
      <w:r w:rsidRPr="00F438D9">
        <w:rPr>
          <w:rFonts w:eastAsia="TimesNewRomanPSMT"/>
          <w:sz w:val="28"/>
          <w:szCs w:val="28"/>
          <w:lang w:val="ru-KZ"/>
        </w:rPr>
        <w:t>2011 «Ветровые воздействия»</w:t>
      </w:r>
    </w:p>
    <w:p w14:paraId="01F638AD" w14:textId="77777777" w:rsidR="00F438D9" w:rsidRPr="00F438D9" w:rsidRDefault="00F438D9" w:rsidP="00F438D9">
      <w:pPr>
        <w:widowControl/>
        <w:suppressAutoHyphens w:val="0"/>
        <w:autoSpaceDE w:val="0"/>
        <w:autoSpaceDN w:val="0"/>
        <w:adjustRightInd w:val="0"/>
        <w:rPr>
          <w:rFonts w:eastAsiaTheme="minorHAnsi"/>
          <w:sz w:val="28"/>
          <w:szCs w:val="28"/>
          <w:lang w:val="ru-KZ"/>
        </w:rPr>
      </w:pPr>
      <w:r w:rsidRPr="00F438D9">
        <w:rPr>
          <w:rFonts w:eastAsiaTheme="minorHAnsi"/>
          <w:sz w:val="28"/>
          <w:szCs w:val="28"/>
          <w:lang w:val="ru-KZ"/>
        </w:rPr>
        <w:t xml:space="preserve">- </w:t>
      </w:r>
      <w:r w:rsidRPr="00F438D9">
        <w:rPr>
          <w:rFonts w:eastAsia="TimesNewRomanPSMT"/>
          <w:sz w:val="28"/>
          <w:szCs w:val="28"/>
          <w:lang w:val="ru-KZ"/>
        </w:rPr>
        <w:t xml:space="preserve">номер района по базовой скорости ветра – </w:t>
      </w:r>
      <w:r w:rsidRPr="00F438D9">
        <w:rPr>
          <w:rFonts w:eastAsiaTheme="minorHAnsi"/>
          <w:sz w:val="28"/>
          <w:szCs w:val="28"/>
          <w:lang w:val="ru-KZ"/>
        </w:rPr>
        <w:t>IV;</w:t>
      </w:r>
    </w:p>
    <w:p w14:paraId="5DE8EF2E" w14:textId="77777777" w:rsidR="00F438D9" w:rsidRPr="00F438D9" w:rsidRDefault="00F438D9" w:rsidP="00F438D9">
      <w:pPr>
        <w:widowControl/>
        <w:suppressAutoHyphens w:val="0"/>
        <w:autoSpaceDE w:val="0"/>
        <w:autoSpaceDN w:val="0"/>
        <w:adjustRightInd w:val="0"/>
        <w:rPr>
          <w:rFonts w:eastAsia="TimesNewRomanPSMT"/>
          <w:sz w:val="28"/>
          <w:szCs w:val="28"/>
          <w:lang w:val="ru-KZ"/>
        </w:rPr>
      </w:pPr>
      <w:r w:rsidRPr="00F438D9">
        <w:rPr>
          <w:rFonts w:eastAsiaTheme="minorHAnsi"/>
          <w:sz w:val="28"/>
          <w:szCs w:val="28"/>
          <w:lang w:val="ru-KZ"/>
        </w:rPr>
        <w:t xml:space="preserve">- </w:t>
      </w:r>
      <w:r w:rsidRPr="00F438D9">
        <w:rPr>
          <w:rFonts w:eastAsia="TimesNewRomanPSMT"/>
          <w:sz w:val="28"/>
          <w:szCs w:val="28"/>
          <w:lang w:val="ru-KZ"/>
        </w:rPr>
        <w:t xml:space="preserve">номер района по средней скорости ветра – </w:t>
      </w:r>
      <w:r w:rsidRPr="00F438D9">
        <w:rPr>
          <w:rFonts w:eastAsiaTheme="minorHAnsi"/>
          <w:sz w:val="28"/>
          <w:szCs w:val="28"/>
          <w:lang w:val="ru-KZ"/>
        </w:rPr>
        <w:t>IV (3</w:t>
      </w:r>
      <w:r w:rsidRPr="00F438D9">
        <w:rPr>
          <w:rFonts w:eastAsia="TimesNewRomanPSMT"/>
          <w:sz w:val="28"/>
          <w:szCs w:val="28"/>
          <w:lang w:val="ru-KZ"/>
        </w:rPr>
        <w:t>5 м/с);</w:t>
      </w:r>
    </w:p>
    <w:p w14:paraId="0269CEC0" w14:textId="09A24DD7" w:rsidR="00F438D9" w:rsidRDefault="00F438D9" w:rsidP="00F438D9">
      <w:pPr>
        <w:widowControl/>
        <w:suppressAutoHyphens w:val="0"/>
        <w:autoSpaceDE w:val="0"/>
        <w:autoSpaceDN w:val="0"/>
        <w:adjustRightInd w:val="0"/>
        <w:rPr>
          <w:rFonts w:eastAsia="TimesNewRomanPSMT"/>
          <w:sz w:val="28"/>
          <w:szCs w:val="28"/>
          <w:lang w:val="ru-KZ"/>
        </w:rPr>
      </w:pPr>
      <w:r w:rsidRPr="00F438D9">
        <w:rPr>
          <w:rFonts w:eastAsiaTheme="minorHAnsi"/>
          <w:sz w:val="28"/>
          <w:szCs w:val="28"/>
          <w:lang w:val="ru-KZ"/>
        </w:rPr>
        <w:t xml:space="preserve">- </w:t>
      </w:r>
      <w:r w:rsidRPr="00F438D9">
        <w:rPr>
          <w:rFonts w:eastAsia="TimesNewRomanPSMT"/>
          <w:sz w:val="28"/>
          <w:szCs w:val="28"/>
          <w:lang w:val="ru-KZ"/>
        </w:rPr>
        <w:t xml:space="preserve">номер района по давлению ветра – </w:t>
      </w:r>
      <w:r w:rsidRPr="00F438D9">
        <w:rPr>
          <w:rFonts w:eastAsiaTheme="minorHAnsi"/>
          <w:sz w:val="28"/>
          <w:szCs w:val="28"/>
          <w:lang w:val="ru-KZ"/>
        </w:rPr>
        <w:t xml:space="preserve">IV (0.77 </w:t>
      </w:r>
      <w:r w:rsidRPr="00F438D9">
        <w:rPr>
          <w:rFonts w:eastAsia="TimesNewRomanPSMT"/>
          <w:sz w:val="28"/>
          <w:szCs w:val="28"/>
          <w:lang w:val="ru-KZ"/>
        </w:rPr>
        <w:t>кПа).</w:t>
      </w:r>
    </w:p>
    <w:p w14:paraId="3290D8D2" w14:textId="79DAAE1A" w:rsidR="00F438D9" w:rsidRDefault="00F438D9" w:rsidP="00F438D9">
      <w:pPr>
        <w:widowControl/>
        <w:suppressAutoHyphens w:val="0"/>
        <w:autoSpaceDE w:val="0"/>
        <w:autoSpaceDN w:val="0"/>
        <w:adjustRightInd w:val="0"/>
        <w:rPr>
          <w:rFonts w:eastAsia="TimesNewRomanPSMT"/>
          <w:sz w:val="28"/>
          <w:szCs w:val="28"/>
          <w:lang w:val="ru-KZ"/>
        </w:rPr>
      </w:pPr>
    </w:p>
    <w:p w14:paraId="55561607" w14:textId="60EBF6A2" w:rsidR="00F438D9" w:rsidRPr="00F438D9" w:rsidRDefault="00F438D9" w:rsidP="00F438D9">
      <w:pPr>
        <w:widowControl/>
        <w:suppressAutoHyphens w:val="0"/>
        <w:autoSpaceDE w:val="0"/>
        <w:autoSpaceDN w:val="0"/>
        <w:adjustRightInd w:val="0"/>
        <w:rPr>
          <w:rFonts w:eastAsiaTheme="minorHAnsi"/>
          <w:b/>
          <w:bCs/>
          <w:sz w:val="28"/>
          <w:szCs w:val="28"/>
          <w:lang w:val="ru-KZ"/>
        </w:rPr>
      </w:pPr>
      <w:r w:rsidRPr="00F438D9">
        <w:rPr>
          <w:rFonts w:eastAsiaTheme="minorHAnsi"/>
          <w:b/>
          <w:bCs/>
          <w:sz w:val="28"/>
          <w:szCs w:val="28"/>
          <w:lang w:val="ru-KZ"/>
        </w:rPr>
        <w:t>СНЕЖНЫЙ ПОКРОВ</w:t>
      </w:r>
    </w:p>
    <w:p w14:paraId="4ED23F07" w14:textId="093CDF7A" w:rsidR="00F438D9" w:rsidRPr="00F438D9" w:rsidRDefault="00F438D9" w:rsidP="00F438D9">
      <w:pPr>
        <w:widowControl/>
        <w:suppressAutoHyphens w:val="0"/>
        <w:autoSpaceDE w:val="0"/>
        <w:autoSpaceDN w:val="0"/>
        <w:adjustRightInd w:val="0"/>
        <w:ind w:firstLine="720"/>
        <w:jc w:val="both"/>
        <w:rPr>
          <w:rFonts w:eastAsia="TimesNewRomanPSMT"/>
          <w:sz w:val="28"/>
          <w:szCs w:val="28"/>
          <w:lang w:val="ru-KZ"/>
        </w:rPr>
      </w:pPr>
      <w:r w:rsidRPr="00F438D9">
        <w:rPr>
          <w:rFonts w:eastAsia="TimesNewRomanPSMT"/>
          <w:sz w:val="28"/>
          <w:szCs w:val="28"/>
          <w:lang w:val="ru-KZ"/>
        </w:rPr>
        <w:t>Снежный покров устанавливается в декабре и сходит во второй половине марта.</w:t>
      </w:r>
      <w:r>
        <w:rPr>
          <w:rFonts w:eastAsia="TimesNewRomanPSMT"/>
          <w:sz w:val="28"/>
          <w:szCs w:val="28"/>
        </w:rPr>
        <w:t xml:space="preserve"> </w:t>
      </w:r>
      <w:r w:rsidRPr="00F438D9">
        <w:rPr>
          <w:rFonts w:eastAsia="TimesNewRomanPSMT"/>
          <w:sz w:val="28"/>
          <w:szCs w:val="28"/>
          <w:lang w:val="ru-KZ"/>
        </w:rPr>
        <w:t>Зимы отличаются неустойчивостью снежного покрова.</w:t>
      </w:r>
      <w:r>
        <w:rPr>
          <w:rFonts w:eastAsia="TimesNewRomanPSMT"/>
          <w:sz w:val="28"/>
          <w:szCs w:val="28"/>
        </w:rPr>
        <w:t xml:space="preserve"> </w:t>
      </w:r>
      <w:r w:rsidRPr="00F438D9">
        <w:rPr>
          <w:rFonts w:eastAsia="TimesNewRomanPSMT"/>
          <w:sz w:val="28"/>
          <w:szCs w:val="28"/>
          <w:lang w:val="ru-KZ"/>
        </w:rPr>
        <w:t>Продолжительность зимнего</w:t>
      </w:r>
      <w:r>
        <w:rPr>
          <w:rFonts w:eastAsia="TimesNewRomanPSMT"/>
          <w:sz w:val="28"/>
          <w:szCs w:val="28"/>
        </w:rPr>
        <w:t xml:space="preserve"> </w:t>
      </w:r>
      <w:r w:rsidRPr="00F438D9">
        <w:rPr>
          <w:rFonts w:eastAsia="TimesNewRomanPSMT"/>
          <w:sz w:val="28"/>
          <w:szCs w:val="28"/>
          <w:lang w:val="ru-KZ"/>
        </w:rPr>
        <w:t>периода 120-150 дней, в том числе с</w:t>
      </w:r>
      <w:r>
        <w:rPr>
          <w:rFonts w:eastAsia="TimesNewRomanPSMT"/>
          <w:sz w:val="28"/>
          <w:szCs w:val="28"/>
        </w:rPr>
        <w:t xml:space="preserve"> </w:t>
      </w:r>
      <w:r w:rsidRPr="00F438D9">
        <w:rPr>
          <w:rFonts w:eastAsia="TimesNewRomanPSMT"/>
          <w:sz w:val="28"/>
          <w:szCs w:val="28"/>
          <w:lang w:val="ru-KZ"/>
        </w:rPr>
        <w:t>устойчивым снежным покровом 45-80 дней в</w:t>
      </w:r>
      <w:r>
        <w:rPr>
          <w:rFonts w:eastAsia="TimesNewRomanPSMT"/>
          <w:sz w:val="28"/>
          <w:szCs w:val="28"/>
        </w:rPr>
        <w:t xml:space="preserve"> </w:t>
      </w:r>
      <w:r w:rsidRPr="00F438D9">
        <w:rPr>
          <w:rFonts w:eastAsia="TimesNewRomanPSMT"/>
          <w:sz w:val="28"/>
          <w:szCs w:val="28"/>
          <w:lang w:val="ru-KZ"/>
        </w:rPr>
        <w:t>северной части подзоны, а в южной части продолжительность 90-120 дней и устойчивость</w:t>
      </w:r>
      <w:r>
        <w:rPr>
          <w:rFonts w:eastAsia="TimesNewRomanPSMT"/>
          <w:sz w:val="28"/>
          <w:szCs w:val="28"/>
        </w:rPr>
        <w:t xml:space="preserve"> </w:t>
      </w:r>
      <w:r w:rsidRPr="00F438D9">
        <w:rPr>
          <w:rFonts w:eastAsia="TimesNewRomanPSMT"/>
          <w:sz w:val="28"/>
          <w:szCs w:val="28"/>
          <w:lang w:val="ru-KZ"/>
        </w:rPr>
        <w:t>20-25 дней. Средняя высота снежного покрова составляет 16</w:t>
      </w:r>
      <w:r>
        <w:rPr>
          <w:rFonts w:eastAsia="TimesNewRomanPSMT"/>
          <w:sz w:val="28"/>
          <w:szCs w:val="28"/>
        </w:rPr>
        <w:t xml:space="preserve"> </w:t>
      </w:r>
      <w:r w:rsidRPr="00F438D9">
        <w:rPr>
          <w:rFonts w:eastAsia="TimesNewRomanPSMT"/>
          <w:sz w:val="28"/>
          <w:szCs w:val="28"/>
          <w:lang w:val="ru-KZ"/>
        </w:rPr>
        <w:t>см. Наибольшая высота</w:t>
      </w:r>
      <w:r>
        <w:rPr>
          <w:rFonts w:eastAsia="TimesNewRomanPSMT"/>
          <w:sz w:val="28"/>
          <w:szCs w:val="28"/>
        </w:rPr>
        <w:t xml:space="preserve"> </w:t>
      </w:r>
      <w:r w:rsidRPr="00F438D9">
        <w:rPr>
          <w:rFonts w:eastAsia="TimesNewRomanPSMT"/>
          <w:sz w:val="28"/>
          <w:szCs w:val="28"/>
          <w:lang w:val="ru-KZ"/>
        </w:rPr>
        <w:t>снежного покрова за зиму – 33см.</w:t>
      </w:r>
      <w:r>
        <w:rPr>
          <w:rFonts w:eastAsia="TimesNewRomanPSMT"/>
          <w:sz w:val="28"/>
          <w:szCs w:val="28"/>
        </w:rPr>
        <w:t xml:space="preserve"> </w:t>
      </w:r>
      <w:r w:rsidRPr="00F438D9">
        <w:rPr>
          <w:rFonts w:eastAsia="TimesNewRomanPSMT"/>
          <w:sz w:val="28"/>
          <w:szCs w:val="28"/>
          <w:lang w:val="ru-KZ"/>
        </w:rPr>
        <w:t>Снег наблюдается с октября-ноября по март-апрель. Продолжительность снежного</w:t>
      </w:r>
      <w:r>
        <w:rPr>
          <w:rFonts w:eastAsia="TimesNewRomanPSMT"/>
          <w:sz w:val="28"/>
          <w:szCs w:val="28"/>
        </w:rPr>
        <w:t xml:space="preserve"> </w:t>
      </w:r>
      <w:r w:rsidRPr="00F438D9">
        <w:rPr>
          <w:rFonts w:eastAsia="TimesNewRomanPSMT"/>
          <w:sz w:val="28"/>
          <w:szCs w:val="28"/>
          <w:lang w:val="ru-KZ"/>
        </w:rPr>
        <w:t>периода и количество выпавших осадков в данном районе уменьшается по мере смещения</w:t>
      </w:r>
      <w:r>
        <w:rPr>
          <w:rFonts w:eastAsia="TimesNewRomanPSMT"/>
          <w:sz w:val="28"/>
          <w:szCs w:val="28"/>
        </w:rPr>
        <w:t xml:space="preserve"> </w:t>
      </w:r>
      <w:r w:rsidRPr="00F438D9">
        <w:rPr>
          <w:rFonts w:eastAsia="TimesNewRomanPSMT"/>
          <w:sz w:val="28"/>
          <w:szCs w:val="28"/>
          <w:lang w:val="ru-KZ"/>
        </w:rPr>
        <w:t>на юг.</w:t>
      </w:r>
    </w:p>
    <w:p w14:paraId="5761929F" w14:textId="6276B5E6" w:rsidR="00F438D9" w:rsidRDefault="00F438D9" w:rsidP="00F438D9">
      <w:pPr>
        <w:widowControl/>
        <w:suppressAutoHyphens w:val="0"/>
        <w:autoSpaceDE w:val="0"/>
        <w:autoSpaceDN w:val="0"/>
        <w:adjustRightInd w:val="0"/>
        <w:ind w:firstLine="720"/>
        <w:jc w:val="both"/>
        <w:rPr>
          <w:rFonts w:eastAsia="TimesNewRomanPSMT"/>
          <w:sz w:val="28"/>
          <w:szCs w:val="28"/>
        </w:rPr>
      </w:pPr>
      <w:r w:rsidRPr="00F438D9">
        <w:rPr>
          <w:rFonts w:eastAsia="TimesNewRomanPSMT"/>
          <w:sz w:val="28"/>
          <w:szCs w:val="28"/>
          <w:lang w:val="ru-KZ"/>
        </w:rPr>
        <w:t>Согласно СП РК EN 1991-1-3.2004-2011 «Снеговые нагрузки»</w:t>
      </w:r>
      <w:r>
        <w:rPr>
          <w:rFonts w:eastAsia="TimesNewRomanPSMT"/>
          <w:sz w:val="28"/>
          <w:szCs w:val="28"/>
        </w:rPr>
        <w:t xml:space="preserve"> </w:t>
      </w:r>
      <w:r w:rsidRPr="00F438D9">
        <w:rPr>
          <w:rFonts w:eastAsia="TimesNewRomanPSMT"/>
          <w:sz w:val="28"/>
          <w:szCs w:val="28"/>
          <w:lang w:val="ru-KZ"/>
        </w:rPr>
        <w:t>- номер района по весу снегового покрова – I (0.8 кПа)</w:t>
      </w:r>
      <w:r>
        <w:rPr>
          <w:rFonts w:eastAsia="TimesNewRomanPSMT"/>
          <w:sz w:val="28"/>
          <w:szCs w:val="28"/>
        </w:rPr>
        <w:t>.</w:t>
      </w:r>
    </w:p>
    <w:p w14:paraId="7C118A9A" w14:textId="77777777" w:rsidR="00027710" w:rsidRPr="00027710" w:rsidRDefault="00027710" w:rsidP="00027710">
      <w:pPr>
        <w:widowControl/>
        <w:suppressAutoHyphens w:val="0"/>
        <w:autoSpaceDE w:val="0"/>
        <w:autoSpaceDN w:val="0"/>
        <w:adjustRightInd w:val="0"/>
        <w:jc w:val="both"/>
        <w:rPr>
          <w:rFonts w:eastAsiaTheme="minorHAnsi"/>
          <w:b/>
          <w:bCs/>
          <w:sz w:val="28"/>
          <w:szCs w:val="28"/>
          <w:lang w:val="ru-KZ"/>
        </w:rPr>
      </w:pPr>
      <w:r w:rsidRPr="00027710">
        <w:rPr>
          <w:rFonts w:eastAsiaTheme="minorHAnsi"/>
          <w:b/>
          <w:bCs/>
          <w:sz w:val="28"/>
          <w:szCs w:val="28"/>
          <w:lang w:val="ru-KZ"/>
        </w:rPr>
        <w:t>ГЛУБИНА ПРОМЕРЗАНИЯ ГРУНТОВ</w:t>
      </w:r>
    </w:p>
    <w:p w14:paraId="39062FDE" w14:textId="1904B098" w:rsidR="0005293A" w:rsidRPr="0005293A" w:rsidRDefault="0005293A" w:rsidP="0005293A">
      <w:pPr>
        <w:widowControl/>
        <w:suppressAutoHyphens w:val="0"/>
        <w:autoSpaceDE w:val="0"/>
        <w:autoSpaceDN w:val="0"/>
        <w:adjustRightInd w:val="0"/>
        <w:ind w:firstLine="720"/>
        <w:jc w:val="both"/>
        <w:rPr>
          <w:rFonts w:eastAsia="TimesNewRomanPSMT"/>
          <w:sz w:val="28"/>
          <w:szCs w:val="28"/>
          <w:lang w:val="ru-KZ"/>
        </w:rPr>
      </w:pPr>
      <w:r w:rsidRPr="0005293A">
        <w:rPr>
          <w:rFonts w:eastAsia="TimesNewRomanPSMT"/>
          <w:sz w:val="28"/>
          <w:szCs w:val="28"/>
          <w:lang w:val="ru-KZ"/>
        </w:rPr>
        <w:t>Нормативная глубина промерзания по СП РК 5.01-102-2013 «Основания зданий</w:t>
      </w:r>
      <w:r>
        <w:rPr>
          <w:rFonts w:eastAsia="TimesNewRomanPSMT"/>
          <w:sz w:val="28"/>
          <w:szCs w:val="28"/>
        </w:rPr>
        <w:t xml:space="preserve"> </w:t>
      </w:r>
      <w:r w:rsidRPr="0005293A">
        <w:rPr>
          <w:rFonts w:eastAsia="TimesNewRomanPSMT"/>
          <w:sz w:val="28"/>
          <w:szCs w:val="28"/>
          <w:lang w:val="ru-KZ"/>
        </w:rPr>
        <w:t>и сооружений»: суглинки и глины – 0.99м; супеси и пески пылеватые – 1.21м; пески</w:t>
      </w:r>
      <w:r>
        <w:rPr>
          <w:rFonts w:eastAsia="TimesNewRomanPSMT"/>
          <w:sz w:val="28"/>
          <w:szCs w:val="28"/>
        </w:rPr>
        <w:t xml:space="preserve"> </w:t>
      </w:r>
      <w:r w:rsidRPr="0005293A">
        <w:rPr>
          <w:rFonts w:eastAsia="TimesNewRomanPSMT"/>
          <w:sz w:val="28"/>
          <w:szCs w:val="28"/>
          <w:lang w:val="ru-KZ"/>
        </w:rPr>
        <w:t>гравелистые 1,30м, крупные и средней крупности – 1.30м; крупнообломочных грунтов</w:t>
      </w:r>
      <w:r>
        <w:rPr>
          <w:rFonts w:eastAsia="TimesNewRomanPSMT"/>
          <w:sz w:val="28"/>
          <w:szCs w:val="28"/>
        </w:rPr>
        <w:t xml:space="preserve"> </w:t>
      </w:r>
      <w:r w:rsidRPr="0005293A">
        <w:rPr>
          <w:rFonts w:eastAsia="TimesNewRomanPSMT"/>
          <w:sz w:val="28"/>
          <w:szCs w:val="28"/>
          <w:lang w:val="ru-KZ"/>
        </w:rPr>
        <w:t>– 1.47м.</w:t>
      </w:r>
    </w:p>
    <w:p w14:paraId="34FC2B24" w14:textId="63F765E6" w:rsidR="00027710" w:rsidRDefault="0005293A" w:rsidP="0005293A">
      <w:pPr>
        <w:widowControl/>
        <w:suppressAutoHyphens w:val="0"/>
        <w:autoSpaceDE w:val="0"/>
        <w:autoSpaceDN w:val="0"/>
        <w:adjustRightInd w:val="0"/>
        <w:ind w:firstLine="720"/>
        <w:jc w:val="both"/>
        <w:rPr>
          <w:rFonts w:eastAsia="TimesNewRomanPSMT"/>
          <w:sz w:val="28"/>
          <w:szCs w:val="28"/>
          <w:lang w:val="ru-KZ"/>
        </w:rPr>
      </w:pPr>
      <w:r w:rsidRPr="0005293A">
        <w:rPr>
          <w:rFonts w:eastAsia="TimesNewRomanPSMT"/>
          <w:sz w:val="28"/>
          <w:szCs w:val="28"/>
          <w:lang w:val="ru-KZ"/>
        </w:rPr>
        <w:lastRenderedPageBreak/>
        <w:t>Средняя глубина промерзания грунта – 1.22м.</w:t>
      </w:r>
    </w:p>
    <w:p w14:paraId="250D089D" w14:textId="77777777" w:rsidR="0005293A" w:rsidRPr="0005293A" w:rsidRDefault="0005293A" w:rsidP="0005293A">
      <w:pPr>
        <w:widowControl/>
        <w:suppressAutoHyphens w:val="0"/>
        <w:autoSpaceDE w:val="0"/>
        <w:autoSpaceDN w:val="0"/>
        <w:adjustRightInd w:val="0"/>
        <w:ind w:firstLine="720"/>
        <w:jc w:val="both"/>
        <w:rPr>
          <w:rFonts w:eastAsiaTheme="minorHAnsi"/>
          <w:sz w:val="28"/>
          <w:szCs w:val="28"/>
          <w:lang w:val="ru-KZ"/>
        </w:rPr>
      </w:pPr>
    </w:p>
    <w:p w14:paraId="3C69BC27" w14:textId="0BA572B4" w:rsidR="00027710" w:rsidRPr="00027710" w:rsidRDefault="00027710" w:rsidP="00027710">
      <w:pPr>
        <w:widowControl/>
        <w:suppressAutoHyphens w:val="0"/>
        <w:autoSpaceDE w:val="0"/>
        <w:autoSpaceDN w:val="0"/>
        <w:adjustRightInd w:val="0"/>
        <w:jc w:val="both"/>
        <w:rPr>
          <w:rFonts w:eastAsiaTheme="minorHAnsi"/>
          <w:b/>
          <w:bCs/>
          <w:sz w:val="28"/>
          <w:szCs w:val="28"/>
          <w:lang w:val="ru-KZ"/>
        </w:rPr>
      </w:pPr>
      <w:r w:rsidRPr="00027710">
        <w:rPr>
          <w:rFonts w:eastAsiaTheme="minorHAnsi"/>
          <w:b/>
          <w:bCs/>
          <w:sz w:val="28"/>
          <w:szCs w:val="28"/>
          <w:lang w:val="ru-KZ"/>
        </w:rPr>
        <w:t>СЕЙСМИЧЕСКАЯ ХАРАКТЕРИСТИКА УЧАСТКА РАБОТ</w:t>
      </w:r>
    </w:p>
    <w:p w14:paraId="7D155C54" w14:textId="678C4D4A" w:rsidR="00027710" w:rsidRDefault="0005293A" w:rsidP="0005293A">
      <w:pPr>
        <w:widowControl/>
        <w:suppressAutoHyphens w:val="0"/>
        <w:autoSpaceDE w:val="0"/>
        <w:autoSpaceDN w:val="0"/>
        <w:adjustRightInd w:val="0"/>
        <w:ind w:firstLine="720"/>
        <w:jc w:val="both"/>
        <w:rPr>
          <w:rFonts w:eastAsia="TimesNewRomanPSMT"/>
          <w:sz w:val="28"/>
          <w:szCs w:val="28"/>
          <w:lang w:val="ru-KZ"/>
        </w:rPr>
      </w:pPr>
      <w:r w:rsidRPr="0005293A">
        <w:rPr>
          <w:rFonts w:eastAsia="TimesNewRomanPSMT"/>
          <w:sz w:val="28"/>
          <w:szCs w:val="28"/>
          <w:lang w:val="ru-KZ"/>
        </w:rPr>
        <w:t>В соответствии с картой сейсмического районирования территории Казахстана,</w:t>
      </w:r>
      <w:r>
        <w:rPr>
          <w:rFonts w:eastAsia="TimesNewRomanPSMT"/>
          <w:sz w:val="28"/>
          <w:szCs w:val="28"/>
        </w:rPr>
        <w:t xml:space="preserve"> </w:t>
      </w:r>
      <w:r w:rsidRPr="0005293A">
        <w:rPr>
          <w:rFonts w:eastAsia="TimesNewRomanPSMT"/>
          <w:sz w:val="28"/>
          <w:szCs w:val="28"/>
          <w:lang w:val="ru-KZ"/>
        </w:rPr>
        <w:t>участок изысканий расположен на территории с сейсмичностью менее 6 баллов. В</w:t>
      </w:r>
      <w:r>
        <w:rPr>
          <w:rFonts w:eastAsia="TimesNewRomanPSMT"/>
          <w:sz w:val="28"/>
          <w:szCs w:val="28"/>
        </w:rPr>
        <w:t xml:space="preserve"> </w:t>
      </w:r>
      <w:r w:rsidRPr="0005293A">
        <w:rPr>
          <w:rFonts w:eastAsia="TimesNewRomanPSMT"/>
          <w:sz w:val="28"/>
          <w:szCs w:val="28"/>
          <w:lang w:val="ru-KZ"/>
        </w:rPr>
        <w:t>соответствии с СП 50-101-2004 в районах сейсмичностью менее 7 баллов основания</w:t>
      </w:r>
      <w:r>
        <w:rPr>
          <w:rFonts w:eastAsia="TimesNewRomanPSMT"/>
          <w:sz w:val="28"/>
          <w:szCs w:val="28"/>
        </w:rPr>
        <w:t xml:space="preserve"> </w:t>
      </w:r>
      <w:r w:rsidRPr="0005293A">
        <w:rPr>
          <w:rFonts w:eastAsia="TimesNewRomanPSMT"/>
          <w:sz w:val="28"/>
          <w:szCs w:val="28"/>
          <w:lang w:val="ru-KZ"/>
        </w:rPr>
        <w:t>следует проектировать без учета сейсмических воздействий.</w:t>
      </w:r>
    </w:p>
    <w:p w14:paraId="0C7E0D3E" w14:textId="77777777" w:rsidR="0005293A" w:rsidRPr="0005293A" w:rsidRDefault="0005293A" w:rsidP="0005293A">
      <w:pPr>
        <w:widowControl/>
        <w:suppressAutoHyphens w:val="0"/>
        <w:autoSpaceDE w:val="0"/>
        <w:autoSpaceDN w:val="0"/>
        <w:adjustRightInd w:val="0"/>
        <w:ind w:firstLine="720"/>
        <w:jc w:val="both"/>
        <w:rPr>
          <w:rFonts w:eastAsia="TimesNewRomanPSMT"/>
          <w:sz w:val="28"/>
          <w:szCs w:val="28"/>
          <w:lang w:val="ru-KZ"/>
        </w:rPr>
      </w:pPr>
    </w:p>
    <w:p w14:paraId="6237535F" w14:textId="77777777" w:rsidR="00027710" w:rsidRPr="00027710" w:rsidRDefault="00027710" w:rsidP="00027710">
      <w:pPr>
        <w:widowControl/>
        <w:suppressAutoHyphens w:val="0"/>
        <w:autoSpaceDE w:val="0"/>
        <w:autoSpaceDN w:val="0"/>
        <w:adjustRightInd w:val="0"/>
        <w:jc w:val="both"/>
        <w:rPr>
          <w:rFonts w:eastAsia="TimesNewRomanPSMT"/>
          <w:b/>
          <w:bCs/>
          <w:sz w:val="28"/>
          <w:szCs w:val="28"/>
          <w:lang w:val="ru-KZ"/>
        </w:rPr>
      </w:pPr>
      <w:r w:rsidRPr="00027710">
        <w:rPr>
          <w:rFonts w:eastAsia="TimesNewRomanPSMT"/>
          <w:b/>
          <w:bCs/>
          <w:sz w:val="28"/>
          <w:szCs w:val="28"/>
          <w:lang w:val="ru-KZ"/>
        </w:rPr>
        <w:t xml:space="preserve">ГЕОЛОГИЧЕСКОЕ СТРОЕНИЕ ПЛОЩАДКИ </w:t>
      </w:r>
    </w:p>
    <w:p w14:paraId="3318850E" w14:textId="77777777" w:rsidR="00027710" w:rsidRDefault="00027710" w:rsidP="00027710">
      <w:pPr>
        <w:widowControl/>
        <w:suppressAutoHyphens w:val="0"/>
        <w:autoSpaceDE w:val="0"/>
        <w:autoSpaceDN w:val="0"/>
        <w:adjustRightInd w:val="0"/>
        <w:ind w:firstLine="720"/>
        <w:jc w:val="both"/>
        <w:rPr>
          <w:rFonts w:eastAsia="TimesNewRomanPSMT"/>
          <w:sz w:val="28"/>
          <w:szCs w:val="28"/>
          <w:lang w:val="ru-KZ"/>
        </w:rPr>
      </w:pPr>
      <w:r w:rsidRPr="00027710">
        <w:rPr>
          <w:rFonts w:eastAsia="TimesNewRomanPSMT"/>
          <w:sz w:val="28"/>
          <w:szCs w:val="28"/>
          <w:lang w:val="ru-KZ"/>
        </w:rPr>
        <w:t xml:space="preserve">В геологическом строении исследуемой площадки принимают участие четвертичные отложения Новокаспийского (QIVnk) и Хвалынского (QIIIhv) ярусов </w:t>
      </w:r>
    </w:p>
    <w:p w14:paraId="5C009676" w14:textId="05233798" w:rsidR="00027710" w:rsidRPr="00027710" w:rsidRDefault="00027710" w:rsidP="00027710">
      <w:pPr>
        <w:widowControl/>
        <w:suppressAutoHyphens w:val="0"/>
        <w:autoSpaceDE w:val="0"/>
        <w:autoSpaceDN w:val="0"/>
        <w:adjustRightInd w:val="0"/>
        <w:jc w:val="both"/>
        <w:rPr>
          <w:rFonts w:eastAsia="TimesNewRomanPSMT"/>
          <w:sz w:val="28"/>
          <w:szCs w:val="28"/>
          <w:lang w:val="ru-KZ"/>
        </w:rPr>
      </w:pPr>
      <w:r w:rsidRPr="00027710">
        <w:rPr>
          <w:rFonts w:eastAsia="TimesNewRomanPSMT"/>
          <w:sz w:val="28"/>
          <w:szCs w:val="28"/>
          <w:lang w:val="ru-KZ"/>
        </w:rPr>
        <w:t xml:space="preserve">Четвертичные отложения Новокаспийского (QIVnk) яруса представлены: </w:t>
      </w:r>
    </w:p>
    <w:p w14:paraId="1D990FDA" w14:textId="77777777" w:rsidR="00027710" w:rsidRPr="00027710" w:rsidRDefault="00027710" w:rsidP="00027710">
      <w:pPr>
        <w:widowControl/>
        <w:suppressAutoHyphens w:val="0"/>
        <w:autoSpaceDE w:val="0"/>
        <w:autoSpaceDN w:val="0"/>
        <w:adjustRightInd w:val="0"/>
        <w:jc w:val="both"/>
        <w:rPr>
          <w:rFonts w:eastAsia="TimesNewRomanPSMT"/>
          <w:sz w:val="28"/>
          <w:szCs w:val="28"/>
          <w:lang w:val="ru-KZ"/>
        </w:rPr>
      </w:pPr>
      <w:r w:rsidRPr="00027710">
        <w:rPr>
          <w:rFonts w:eastAsia="TimesNewRomanPSMT"/>
          <w:sz w:val="28"/>
          <w:szCs w:val="28"/>
          <w:lang w:val="ru-KZ"/>
        </w:rPr>
        <w:t xml:space="preserve">Глиной коричневого цвета, твердой и полутвердой, с линзами песка. Мощность отложений составила от 1,7 до 3,5м. </w:t>
      </w:r>
    </w:p>
    <w:p w14:paraId="1401CFA7" w14:textId="77777777" w:rsidR="00027710" w:rsidRPr="00027710" w:rsidRDefault="00027710" w:rsidP="00027710">
      <w:pPr>
        <w:widowControl/>
        <w:suppressAutoHyphens w:val="0"/>
        <w:autoSpaceDE w:val="0"/>
        <w:autoSpaceDN w:val="0"/>
        <w:adjustRightInd w:val="0"/>
        <w:jc w:val="both"/>
        <w:rPr>
          <w:rFonts w:eastAsia="TimesNewRomanPSMT"/>
          <w:sz w:val="28"/>
          <w:szCs w:val="28"/>
          <w:lang w:val="ru-KZ"/>
        </w:rPr>
      </w:pPr>
      <w:r w:rsidRPr="00027710">
        <w:rPr>
          <w:rFonts w:eastAsia="TimesNewRomanPSMT"/>
          <w:sz w:val="28"/>
          <w:szCs w:val="28"/>
          <w:lang w:val="ru-KZ"/>
        </w:rPr>
        <w:t xml:space="preserve">Песком крупным коричневого цвета, плотным, водонасыщенным. Мощность отложений составила 0,5м, вскрыт как прослойка в выработках 96-24 и 98-24 </w:t>
      </w:r>
    </w:p>
    <w:p w14:paraId="2487E8A6" w14:textId="77777777" w:rsidR="00027710" w:rsidRPr="00027710" w:rsidRDefault="00027710" w:rsidP="00027710">
      <w:pPr>
        <w:widowControl/>
        <w:suppressAutoHyphens w:val="0"/>
        <w:autoSpaceDE w:val="0"/>
        <w:autoSpaceDN w:val="0"/>
        <w:adjustRightInd w:val="0"/>
        <w:jc w:val="both"/>
        <w:rPr>
          <w:rFonts w:eastAsia="TimesNewRomanPSMT"/>
          <w:sz w:val="28"/>
          <w:szCs w:val="28"/>
          <w:lang w:val="ru-KZ"/>
        </w:rPr>
      </w:pPr>
      <w:r w:rsidRPr="00027710">
        <w:rPr>
          <w:rFonts w:eastAsia="TimesNewRomanPSMT"/>
          <w:sz w:val="28"/>
          <w:szCs w:val="28"/>
          <w:lang w:val="ru-KZ"/>
        </w:rPr>
        <w:t xml:space="preserve">Четвертичные отложения Хвалынского (QIIIhv) яруса представлены: Суглинком светло-коричневого цвета тугопластичным и мягкопластичным, с линзами песка, с включением гидроокислов Fe+. Мощность отложений составила от 1,5 до 6,2м. </w:t>
      </w:r>
    </w:p>
    <w:p w14:paraId="0CF4FDE0" w14:textId="77777777" w:rsidR="00027710" w:rsidRPr="00027710" w:rsidRDefault="00027710" w:rsidP="00027710">
      <w:pPr>
        <w:widowControl/>
        <w:suppressAutoHyphens w:val="0"/>
        <w:autoSpaceDE w:val="0"/>
        <w:autoSpaceDN w:val="0"/>
        <w:adjustRightInd w:val="0"/>
        <w:jc w:val="both"/>
        <w:rPr>
          <w:rFonts w:eastAsia="TimesNewRomanPSMT"/>
          <w:sz w:val="28"/>
          <w:szCs w:val="28"/>
          <w:lang w:val="ru-KZ"/>
        </w:rPr>
      </w:pPr>
      <w:r w:rsidRPr="00027710">
        <w:rPr>
          <w:rFonts w:eastAsia="TimesNewRomanPSMT"/>
          <w:sz w:val="28"/>
          <w:szCs w:val="28"/>
          <w:lang w:val="ru-KZ"/>
        </w:rPr>
        <w:t xml:space="preserve">Суглинком голубовато-серого цвета твердым, полутвердым, с включением ракушки, с включением гидроокислов Fe+. Мощность отложений составила от 0,8 до 3,0м. </w:t>
      </w:r>
    </w:p>
    <w:p w14:paraId="2DBC3E7C" w14:textId="77777777" w:rsidR="00027710" w:rsidRPr="00027710" w:rsidRDefault="00027710" w:rsidP="00027710">
      <w:pPr>
        <w:widowControl/>
        <w:suppressAutoHyphens w:val="0"/>
        <w:autoSpaceDE w:val="0"/>
        <w:autoSpaceDN w:val="0"/>
        <w:adjustRightInd w:val="0"/>
        <w:jc w:val="both"/>
        <w:rPr>
          <w:rFonts w:eastAsia="TimesNewRomanPSMT"/>
          <w:sz w:val="28"/>
          <w:szCs w:val="28"/>
          <w:lang w:val="ru-KZ"/>
        </w:rPr>
      </w:pPr>
      <w:r w:rsidRPr="00027710">
        <w:rPr>
          <w:rFonts w:eastAsia="TimesNewRomanPSMT"/>
          <w:sz w:val="28"/>
          <w:szCs w:val="28"/>
          <w:lang w:val="ru-KZ"/>
        </w:rPr>
        <w:t xml:space="preserve">Глиной голубовато-серого цвета твердой, полутвердой, с включением ракушки, с включением гидроокислов Fe+. Мощность отложений составила от 1,8 до 5,7м. </w:t>
      </w:r>
    </w:p>
    <w:p w14:paraId="29B5F929" w14:textId="77777777" w:rsidR="00027710" w:rsidRPr="00027710" w:rsidRDefault="00027710" w:rsidP="00027710">
      <w:pPr>
        <w:widowControl/>
        <w:suppressAutoHyphens w:val="0"/>
        <w:autoSpaceDE w:val="0"/>
        <w:autoSpaceDN w:val="0"/>
        <w:adjustRightInd w:val="0"/>
        <w:jc w:val="both"/>
        <w:rPr>
          <w:rFonts w:eastAsia="TimesNewRomanPSMT"/>
          <w:sz w:val="28"/>
          <w:szCs w:val="28"/>
          <w:lang w:val="ru-KZ"/>
        </w:rPr>
      </w:pPr>
      <w:r w:rsidRPr="00027710">
        <w:rPr>
          <w:rFonts w:eastAsia="TimesNewRomanPSMT"/>
          <w:sz w:val="28"/>
          <w:szCs w:val="28"/>
          <w:lang w:val="ru-KZ"/>
        </w:rPr>
        <w:t xml:space="preserve">Супесью ракушечной голубовато-серого цвета, пластичной и текучей, с включением ракушки до 30%. Мощность отложений составила от 0,5 до 3,0м. </w:t>
      </w:r>
    </w:p>
    <w:p w14:paraId="5F12B709" w14:textId="4EB544D3" w:rsidR="00027710" w:rsidRDefault="00027710" w:rsidP="00027710">
      <w:pPr>
        <w:widowControl/>
        <w:suppressAutoHyphens w:val="0"/>
        <w:autoSpaceDE w:val="0"/>
        <w:autoSpaceDN w:val="0"/>
        <w:adjustRightInd w:val="0"/>
        <w:jc w:val="both"/>
        <w:rPr>
          <w:rFonts w:eastAsia="TimesNewRomanPSMT"/>
          <w:sz w:val="28"/>
          <w:szCs w:val="28"/>
          <w:lang w:val="ru-KZ"/>
        </w:rPr>
      </w:pPr>
      <w:r w:rsidRPr="00027710">
        <w:rPr>
          <w:rFonts w:eastAsia="TimesNewRomanPSMT"/>
          <w:sz w:val="28"/>
          <w:szCs w:val="28"/>
          <w:lang w:val="ru-KZ"/>
        </w:rPr>
        <w:t>Корой выветривания по суглинкам голубовато-серого цвета, твердой, с включением ракушки. Мощность отложений составила от 1,0 до 2,5м.</w:t>
      </w:r>
    </w:p>
    <w:p w14:paraId="1B1E2B38" w14:textId="6F6CD1A4" w:rsidR="00027710" w:rsidRDefault="00027710" w:rsidP="00027710">
      <w:pPr>
        <w:widowControl/>
        <w:suppressAutoHyphens w:val="0"/>
        <w:autoSpaceDE w:val="0"/>
        <w:autoSpaceDN w:val="0"/>
        <w:adjustRightInd w:val="0"/>
        <w:jc w:val="both"/>
        <w:rPr>
          <w:rFonts w:eastAsia="TimesNewRomanPSMT"/>
          <w:sz w:val="28"/>
          <w:szCs w:val="28"/>
          <w:lang w:val="ru-KZ"/>
        </w:rPr>
      </w:pPr>
    </w:p>
    <w:p w14:paraId="3CB379AA" w14:textId="02A63B6A" w:rsidR="00027710" w:rsidRDefault="00027710" w:rsidP="00027710">
      <w:pPr>
        <w:widowControl/>
        <w:suppressAutoHyphens w:val="0"/>
        <w:autoSpaceDE w:val="0"/>
        <w:autoSpaceDN w:val="0"/>
        <w:adjustRightInd w:val="0"/>
        <w:jc w:val="both"/>
        <w:rPr>
          <w:rFonts w:eastAsia="TimesNewRomanPSMT"/>
          <w:b/>
          <w:bCs/>
          <w:sz w:val="28"/>
          <w:szCs w:val="28"/>
          <w:lang w:val="ru-KZ"/>
        </w:rPr>
      </w:pPr>
      <w:r w:rsidRPr="00027710">
        <w:rPr>
          <w:rFonts w:eastAsia="TimesNewRomanPSMT"/>
          <w:b/>
          <w:bCs/>
          <w:sz w:val="28"/>
          <w:szCs w:val="28"/>
          <w:lang w:val="ru-KZ"/>
        </w:rPr>
        <w:t>ГИДРОГЕОЛОГИЧЕСКИЕ УСЛОВИЯ УЧАСТКА РАБОТ</w:t>
      </w:r>
    </w:p>
    <w:p w14:paraId="1C6549CE" w14:textId="77777777" w:rsidR="00BF31A4" w:rsidRPr="00BF31A4" w:rsidRDefault="00BF31A4" w:rsidP="00BF31A4">
      <w:pPr>
        <w:widowControl/>
        <w:suppressAutoHyphens w:val="0"/>
        <w:autoSpaceDE w:val="0"/>
        <w:autoSpaceDN w:val="0"/>
        <w:adjustRightInd w:val="0"/>
        <w:ind w:firstLine="720"/>
        <w:jc w:val="both"/>
        <w:rPr>
          <w:rFonts w:eastAsia="TimesNewRomanPSMT"/>
          <w:sz w:val="28"/>
          <w:szCs w:val="28"/>
          <w:lang w:val="ru-KZ"/>
        </w:rPr>
      </w:pPr>
      <w:r w:rsidRPr="00BF31A4">
        <w:rPr>
          <w:rFonts w:eastAsia="TimesNewRomanPSMT"/>
          <w:sz w:val="28"/>
          <w:szCs w:val="28"/>
          <w:lang w:val="ru-KZ"/>
        </w:rPr>
        <w:t xml:space="preserve">В процессе бурения на участке работ были вскрыты подземные воды.  </w:t>
      </w:r>
    </w:p>
    <w:p w14:paraId="74CD3774" w14:textId="77777777" w:rsidR="00BF31A4" w:rsidRPr="00BF31A4" w:rsidRDefault="00BF31A4" w:rsidP="00BF31A4">
      <w:pPr>
        <w:widowControl/>
        <w:suppressAutoHyphens w:val="0"/>
        <w:autoSpaceDE w:val="0"/>
        <w:autoSpaceDN w:val="0"/>
        <w:adjustRightInd w:val="0"/>
        <w:jc w:val="both"/>
        <w:rPr>
          <w:rFonts w:eastAsia="TimesNewRomanPSMT"/>
          <w:sz w:val="28"/>
          <w:szCs w:val="28"/>
          <w:lang w:val="ru-KZ"/>
        </w:rPr>
      </w:pPr>
      <w:r w:rsidRPr="00BF31A4">
        <w:rPr>
          <w:rFonts w:eastAsia="TimesNewRomanPSMT"/>
          <w:sz w:val="28"/>
          <w:szCs w:val="28"/>
          <w:lang w:val="ru-KZ"/>
        </w:rPr>
        <w:t xml:space="preserve">Вскрыто 3 водоносных горизонта.  </w:t>
      </w:r>
    </w:p>
    <w:p w14:paraId="3E42152B" w14:textId="5F0E78E4" w:rsidR="00027710" w:rsidRDefault="00BF31A4" w:rsidP="00BF31A4">
      <w:pPr>
        <w:widowControl/>
        <w:suppressAutoHyphens w:val="0"/>
        <w:autoSpaceDE w:val="0"/>
        <w:autoSpaceDN w:val="0"/>
        <w:adjustRightInd w:val="0"/>
        <w:jc w:val="both"/>
        <w:rPr>
          <w:rFonts w:eastAsia="TimesNewRomanPSMT"/>
          <w:sz w:val="28"/>
          <w:szCs w:val="28"/>
        </w:rPr>
      </w:pPr>
      <w:r w:rsidRPr="00BF31A4">
        <w:rPr>
          <w:rFonts w:eastAsia="TimesNewRomanPSMT"/>
          <w:sz w:val="28"/>
          <w:szCs w:val="28"/>
          <w:lang w:val="ru-KZ"/>
        </w:rPr>
        <w:t>По данным бурения подземные воды I-го водоносного горизонта вскрыты</w:t>
      </w:r>
      <w:r>
        <w:rPr>
          <w:rFonts w:eastAsia="TimesNewRomanPSMT"/>
          <w:sz w:val="28"/>
          <w:szCs w:val="28"/>
        </w:rPr>
        <w:t xml:space="preserve"> </w:t>
      </w:r>
      <w:r w:rsidRPr="00BF31A4">
        <w:rPr>
          <w:rFonts w:eastAsia="TimesNewRomanPSMT"/>
          <w:sz w:val="28"/>
          <w:szCs w:val="28"/>
        </w:rPr>
        <w:t>глубине -2,0 - -4,2м. Абсолютные отметки установившегося уровня -20,48 - -22,43м.</w:t>
      </w:r>
    </w:p>
    <w:p w14:paraId="0B907B99" w14:textId="77777777" w:rsidR="00BF31A4" w:rsidRPr="00BF31A4" w:rsidRDefault="00BF31A4" w:rsidP="00BF31A4">
      <w:pPr>
        <w:widowControl/>
        <w:suppressAutoHyphens w:val="0"/>
        <w:autoSpaceDE w:val="0"/>
        <w:autoSpaceDN w:val="0"/>
        <w:adjustRightInd w:val="0"/>
        <w:ind w:firstLine="720"/>
        <w:jc w:val="both"/>
        <w:rPr>
          <w:rFonts w:eastAsia="TimesNewRomanPSMT"/>
          <w:sz w:val="28"/>
          <w:szCs w:val="28"/>
        </w:rPr>
      </w:pPr>
      <w:r w:rsidRPr="00BF31A4">
        <w:rPr>
          <w:rFonts w:eastAsia="TimesNewRomanPSMT"/>
          <w:sz w:val="28"/>
          <w:szCs w:val="28"/>
        </w:rPr>
        <w:t xml:space="preserve">Водовмещающими породами являются линзы песка в суглинках и супеси. В условиях естественного режима уровень грунтовых вод подвержен сезонным колебаниям: минимальное стояние отмечается в марте, максимальное приходится на начало мая. Амплитуда колебания составляет 1,0-1,5м. </w:t>
      </w:r>
    </w:p>
    <w:p w14:paraId="4940A941" w14:textId="2DA32520" w:rsidR="00BF31A4" w:rsidRDefault="00BF31A4" w:rsidP="00BF31A4">
      <w:pPr>
        <w:widowControl/>
        <w:suppressAutoHyphens w:val="0"/>
        <w:autoSpaceDE w:val="0"/>
        <w:autoSpaceDN w:val="0"/>
        <w:adjustRightInd w:val="0"/>
        <w:ind w:firstLine="720"/>
        <w:jc w:val="both"/>
        <w:rPr>
          <w:rFonts w:eastAsia="TimesNewRomanPSMT"/>
          <w:sz w:val="28"/>
          <w:szCs w:val="28"/>
        </w:rPr>
      </w:pPr>
      <w:r w:rsidRPr="00BF31A4">
        <w:rPr>
          <w:rFonts w:eastAsia="TimesNewRomanPSMT"/>
          <w:sz w:val="28"/>
          <w:szCs w:val="28"/>
        </w:rPr>
        <w:lastRenderedPageBreak/>
        <w:t>Питание грунтовых вод происходит за счет инфильтрации атмосферных осадков, а в весенний период – талых и паводковых вод. Областью питания служит область распространения водоносного горизонта.</w:t>
      </w:r>
    </w:p>
    <w:p w14:paraId="66D3FCB0" w14:textId="77777777" w:rsidR="00BF31A4" w:rsidRDefault="00BF31A4" w:rsidP="00BF31A4">
      <w:pPr>
        <w:widowControl/>
        <w:suppressAutoHyphens w:val="0"/>
        <w:autoSpaceDE w:val="0"/>
        <w:autoSpaceDN w:val="0"/>
        <w:adjustRightInd w:val="0"/>
        <w:ind w:firstLine="720"/>
        <w:jc w:val="both"/>
        <w:rPr>
          <w:rFonts w:eastAsia="TimesNewRomanPSMT"/>
          <w:sz w:val="28"/>
          <w:szCs w:val="28"/>
        </w:rPr>
      </w:pPr>
    </w:p>
    <w:p w14:paraId="2D476201" w14:textId="20D0A84C" w:rsidR="00BF31A4" w:rsidRPr="00BF31A4" w:rsidRDefault="00BF31A4" w:rsidP="00BF31A4">
      <w:pPr>
        <w:widowControl/>
        <w:suppressAutoHyphens w:val="0"/>
        <w:autoSpaceDE w:val="0"/>
        <w:autoSpaceDN w:val="0"/>
        <w:adjustRightInd w:val="0"/>
        <w:jc w:val="both"/>
        <w:rPr>
          <w:rFonts w:eastAsia="TimesNewRomanPSMT"/>
          <w:b/>
          <w:bCs/>
          <w:sz w:val="28"/>
          <w:szCs w:val="28"/>
        </w:rPr>
      </w:pPr>
      <w:r w:rsidRPr="00BF31A4">
        <w:rPr>
          <w:rFonts w:eastAsia="TimesNewRomanPSMT"/>
          <w:b/>
          <w:bCs/>
          <w:sz w:val="28"/>
          <w:szCs w:val="28"/>
        </w:rPr>
        <w:t>ФИЗИКО-МЕХАНИЧЕСКИЕ СВОЙСТВА ГРУНТОВ</w:t>
      </w:r>
    </w:p>
    <w:p w14:paraId="7FD51E68" w14:textId="2AD25E78" w:rsidR="00BF31A4" w:rsidRDefault="00BF31A4" w:rsidP="00BF31A4">
      <w:pPr>
        <w:widowControl/>
        <w:suppressAutoHyphens w:val="0"/>
        <w:autoSpaceDE w:val="0"/>
        <w:autoSpaceDN w:val="0"/>
        <w:adjustRightInd w:val="0"/>
        <w:jc w:val="both"/>
        <w:rPr>
          <w:rFonts w:eastAsia="TimesNewRomanPSMT"/>
          <w:sz w:val="28"/>
          <w:szCs w:val="28"/>
        </w:rPr>
      </w:pPr>
      <w:r w:rsidRPr="00BF31A4">
        <w:rPr>
          <w:rFonts w:eastAsia="TimesNewRomanPSMT"/>
          <w:sz w:val="28"/>
          <w:szCs w:val="28"/>
        </w:rPr>
        <w:t>По результатам инженерно-геологических изысканий, в соответствии с ГОСТ 25100-2020 и ГОСТ 20522-2012, в толще вскрытых отложений (до 17,0м) на основании анализа пространственной изменчивости частных показателей свойств грунтов и с учётом особенностей геолого-литологического строения в разрезе выделено 1 Слой и 6 ИГЭ, физико-механические свойства, которых приведены ниже.</w:t>
      </w:r>
    </w:p>
    <w:p w14:paraId="7EA1953D" w14:textId="77777777" w:rsidR="00BF31A4" w:rsidRPr="00BF31A4" w:rsidRDefault="00BF31A4" w:rsidP="00BF31A4">
      <w:pPr>
        <w:widowControl/>
        <w:suppressAutoHyphens w:val="0"/>
        <w:autoSpaceDE w:val="0"/>
        <w:autoSpaceDN w:val="0"/>
        <w:adjustRightInd w:val="0"/>
        <w:rPr>
          <w:rFonts w:eastAsiaTheme="minorHAnsi"/>
          <w:b/>
          <w:bCs/>
          <w:sz w:val="24"/>
          <w:szCs w:val="24"/>
          <w:lang w:val="ru-KZ"/>
        </w:rPr>
      </w:pPr>
      <w:r w:rsidRPr="00BF31A4">
        <w:rPr>
          <w:rFonts w:eastAsiaTheme="minorHAnsi"/>
          <w:b/>
          <w:bCs/>
          <w:sz w:val="24"/>
          <w:szCs w:val="24"/>
          <w:lang w:val="ru-KZ"/>
        </w:rPr>
        <w:t>Слой1 Почвенно-растительный слой</w:t>
      </w:r>
    </w:p>
    <w:p w14:paraId="1DC75942" w14:textId="6D91D163" w:rsidR="00BF31A4" w:rsidRPr="00BF31A4" w:rsidRDefault="00BF31A4" w:rsidP="00BF31A4">
      <w:pPr>
        <w:widowControl/>
        <w:suppressAutoHyphens w:val="0"/>
        <w:autoSpaceDE w:val="0"/>
        <w:autoSpaceDN w:val="0"/>
        <w:adjustRightInd w:val="0"/>
        <w:rPr>
          <w:rFonts w:eastAsiaTheme="minorHAnsi"/>
          <w:b/>
          <w:bCs/>
          <w:sz w:val="16"/>
          <w:szCs w:val="16"/>
          <w:lang w:val="ru-KZ"/>
        </w:rPr>
      </w:pPr>
      <w:r w:rsidRPr="00BF31A4">
        <w:rPr>
          <w:rFonts w:eastAsiaTheme="minorHAnsi"/>
          <w:b/>
          <w:bCs/>
          <w:sz w:val="24"/>
          <w:szCs w:val="24"/>
          <w:lang w:val="ru-KZ"/>
        </w:rPr>
        <w:t>1 ИГЭ – Глина (Q</w:t>
      </w:r>
      <w:r w:rsidRPr="00BF31A4">
        <w:rPr>
          <w:rFonts w:eastAsiaTheme="minorHAnsi"/>
          <w:b/>
          <w:bCs/>
          <w:sz w:val="16"/>
          <w:szCs w:val="16"/>
          <w:lang w:val="ru-KZ"/>
        </w:rPr>
        <w:t>IVnk</w:t>
      </w:r>
      <w:r w:rsidRPr="00BF31A4">
        <w:rPr>
          <w:rFonts w:eastAsiaTheme="minorHAnsi"/>
          <w:b/>
          <w:bCs/>
          <w:sz w:val="24"/>
          <w:szCs w:val="24"/>
          <w:lang w:val="ru-KZ"/>
        </w:rPr>
        <w:t>)</w:t>
      </w:r>
    </w:p>
    <w:p w14:paraId="464F5DC3" w14:textId="0E1AC0EC" w:rsidR="00BF31A4" w:rsidRPr="00BF31A4" w:rsidRDefault="00BF31A4" w:rsidP="00BF31A4">
      <w:pPr>
        <w:widowControl/>
        <w:suppressAutoHyphens w:val="0"/>
        <w:autoSpaceDE w:val="0"/>
        <w:autoSpaceDN w:val="0"/>
        <w:adjustRightInd w:val="0"/>
        <w:rPr>
          <w:rFonts w:eastAsiaTheme="minorHAnsi"/>
          <w:b/>
          <w:bCs/>
          <w:sz w:val="16"/>
          <w:szCs w:val="16"/>
          <w:lang w:val="ru-KZ"/>
        </w:rPr>
      </w:pPr>
      <w:r w:rsidRPr="00BF31A4">
        <w:rPr>
          <w:rFonts w:eastAsiaTheme="minorHAnsi"/>
          <w:b/>
          <w:bCs/>
          <w:sz w:val="24"/>
          <w:szCs w:val="24"/>
          <w:lang w:val="ru-KZ"/>
        </w:rPr>
        <w:t>2 ИГЭ – Песок крупный (Q</w:t>
      </w:r>
      <w:r w:rsidRPr="00BF31A4">
        <w:rPr>
          <w:rFonts w:eastAsiaTheme="minorHAnsi"/>
          <w:b/>
          <w:bCs/>
          <w:sz w:val="16"/>
          <w:szCs w:val="16"/>
          <w:lang w:val="ru-KZ"/>
        </w:rPr>
        <w:t>IVnk</w:t>
      </w:r>
      <w:r w:rsidRPr="00BF31A4">
        <w:rPr>
          <w:rFonts w:eastAsiaTheme="minorHAnsi"/>
          <w:b/>
          <w:bCs/>
          <w:sz w:val="24"/>
          <w:szCs w:val="24"/>
          <w:lang w:val="ru-KZ"/>
        </w:rPr>
        <w:t>)</w:t>
      </w:r>
    </w:p>
    <w:p w14:paraId="6978B856" w14:textId="3367DE40" w:rsidR="00BF31A4" w:rsidRPr="00BF31A4" w:rsidRDefault="00BF31A4" w:rsidP="00BF31A4">
      <w:pPr>
        <w:widowControl/>
        <w:suppressAutoHyphens w:val="0"/>
        <w:autoSpaceDE w:val="0"/>
        <w:autoSpaceDN w:val="0"/>
        <w:adjustRightInd w:val="0"/>
        <w:rPr>
          <w:rFonts w:eastAsiaTheme="minorHAnsi"/>
          <w:b/>
          <w:bCs/>
          <w:sz w:val="16"/>
          <w:szCs w:val="16"/>
          <w:lang w:val="ru-KZ"/>
        </w:rPr>
      </w:pPr>
      <w:r w:rsidRPr="00BF31A4">
        <w:rPr>
          <w:rFonts w:eastAsiaTheme="minorHAnsi"/>
          <w:b/>
          <w:bCs/>
          <w:sz w:val="24"/>
          <w:szCs w:val="24"/>
          <w:lang w:val="ru-KZ"/>
        </w:rPr>
        <w:t>3 ИГЭ – Суглинок (Q</w:t>
      </w:r>
      <w:r w:rsidRPr="00BF31A4">
        <w:rPr>
          <w:rFonts w:eastAsiaTheme="minorHAnsi"/>
          <w:b/>
          <w:bCs/>
          <w:sz w:val="16"/>
          <w:szCs w:val="16"/>
          <w:lang w:val="ru-KZ"/>
        </w:rPr>
        <w:t>IIIhv</w:t>
      </w:r>
      <w:r w:rsidRPr="00BF31A4">
        <w:rPr>
          <w:rFonts w:eastAsiaTheme="minorHAnsi"/>
          <w:b/>
          <w:bCs/>
          <w:sz w:val="24"/>
          <w:szCs w:val="24"/>
          <w:lang w:val="ru-KZ"/>
        </w:rPr>
        <w:t>)</w:t>
      </w:r>
    </w:p>
    <w:p w14:paraId="7DB9110E" w14:textId="32C5FFCA" w:rsidR="00BF31A4" w:rsidRPr="00BF31A4" w:rsidRDefault="00BF31A4" w:rsidP="00BF31A4">
      <w:pPr>
        <w:widowControl/>
        <w:suppressAutoHyphens w:val="0"/>
        <w:autoSpaceDE w:val="0"/>
        <w:autoSpaceDN w:val="0"/>
        <w:adjustRightInd w:val="0"/>
        <w:rPr>
          <w:rFonts w:eastAsiaTheme="minorHAnsi"/>
          <w:b/>
          <w:bCs/>
          <w:sz w:val="16"/>
          <w:szCs w:val="16"/>
          <w:lang w:val="ru-KZ"/>
        </w:rPr>
      </w:pPr>
      <w:r w:rsidRPr="00BF31A4">
        <w:rPr>
          <w:rFonts w:eastAsiaTheme="minorHAnsi"/>
          <w:b/>
          <w:bCs/>
          <w:sz w:val="24"/>
          <w:szCs w:val="24"/>
          <w:lang w:val="ru-KZ"/>
        </w:rPr>
        <w:t>4 ИГЭ – Супесь ракушечная (Q</w:t>
      </w:r>
      <w:r w:rsidRPr="00BF31A4">
        <w:rPr>
          <w:rFonts w:eastAsiaTheme="minorHAnsi"/>
          <w:b/>
          <w:bCs/>
          <w:sz w:val="16"/>
          <w:szCs w:val="16"/>
          <w:lang w:val="ru-KZ"/>
        </w:rPr>
        <w:t>IIIhv</w:t>
      </w:r>
      <w:r w:rsidRPr="00BF31A4">
        <w:rPr>
          <w:rFonts w:eastAsiaTheme="minorHAnsi"/>
          <w:b/>
          <w:bCs/>
          <w:sz w:val="24"/>
          <w:szCs w:val="24"/>
          <w:lang w:val="ru-KZ"/>
        </w:rPr>
        <w:t>)</w:t>
      </w:r>
    </w:p>
    <w:p w14:paraId="33FD1871" w14:textId="70F2A73F" w:rsidR="00BF31A4" w:rsidRPr="00BF31A4" w:rsidRDefault="00BF31A4" w:rsidP="00BF31A4">
      <w:pPr>
        <w:widowControl/>
        <w:suppressAutoHyphens w:val="0"/>
        <w:autoSpaceDE w:val="0"/>
        <w:autoSpaceDN w:val="0"/>
        <w:adjustRightInd w:val="0"/>
        <w:rPr>
          <w:rFonts w:eastAsiaTheme="minorHAnsi"/>
          <w:b/>
          <w:bCs/>
          <w:sz w:val="16"/>
          <w:szCs w:val="16"/>
          <w:lang w:val="ru-KZ"/>
        </w:rPr>
      </w:pPr>
      <w:r w:rsidRPr="00BF31A4">
        <w:rPr>
          <w:rFonts w:eastAsiaTheme="minorHAnsi"/>
          <w:b/>
          <w:bCs/>
          <w:sz w:val="24"/>
          <w:szCs w:val="24"/>
          <w:lang w:val="ru-KZ"/>
        </w:rPr>
        <w:t>5 ИГЭ - Глина (Q</w:t>
      </w:r>
      <w:r w:rsidRPr="00BF31A4">
        <w:rPr>
          <w:rFonts w:eastAsiaTheme="minorHAnsi"/>
          <w:b/>
          <w:bCs/>
          <w:sz w:val="16"/>
          <w:szCs w:val="16"/>
          <w:lang w:val="ru-KZ"/>
        </w:rPr>
        <w:t>IIIhv</w:t>
      </w:r>
      <w:r w:rsidRPr="00BF31A4">
        <w:rPr>
          <w:rFonts w:eastAsiaTheme="minorHAnsi"/>
          <w:b/>
          <w:bCs/>
          <w:sz w:val="24"/>
          <w:szCs w:val="24"/>
          <w:lang w:val="ru-KZ"/>
        </w:rPr>
        <w:t>)</w:t>
      </w:r>
    </w:p>
    <w:p w14:paraId="637EEDF2" w14:textId="02A1DC06" w:rsidR="00BF31A4" w:rsidRDefault="00BF31A4" w:rsidP="00BF31A4">
      <w:pPr>
        <w:widowControl/>
        <w:suppressAutoHyphens w:val="0"/>
        <w:autoSpaceDE w:val="0"/>
        <w:autoSpaceDN w:val="0"/>
        <w:adjustRightInd w:val="0"/>
        <w:rPr>
          <w:rFonts w:eastAsiaTheme="minorHAnsi"/>
          <w:b/>
          <w:bCs/>
          <w:sz w:val="24"/>
          <w:szCs w:val="24"/>
          <w:lang w:val="ru-KZ"/>
        </w:rPr>
      </w:pPr>
      <w:r w:rsidRPr="00BF31A4">
        <w:rPr>
          <w:rFonts w:eastAsiaTheme="minorHAnsi"/>
          <w:b/>
          <w:bCs/>
          <w:sz w:val="24"/>
          <w:szCs w:val="24"/>
          <w:lang w:val="ru-KZ"/>
        </w:rPr>
        <w:t>6 ИГЭ – Кора выветривания по суглинкам (Q</w:t>
      </w:r>
      <w:r w:rsidRPr="00BF31A4">
        <w:rPr>
          <w:rFonts w:eastAsiaTheme="minorHAnsi"/>
          <w:b/>
          <w:bCs/>
          <w:sz w:val="16"/>
          <w:szCs w:val="16"/>
          <w:lang w:val="ru-KZ"/>
        </w:rPr>
        <w:t>IIIhv</w:t>
      </w:r>
      <w:r w:rsidRPr="00BF31A4">
        <w:rPr>
          <w:rFonts w:eastAsiaTheme="minorHAnsi"/>
          <w:b/>
          <w:bCs/>
          <w:sz w:val="24"/>
          <w:szCs w:val="24"/>
          <w:lang w:val="ru-KZ"/>
        </w:rPr>
        <w:t>)</w:t>
      </w:r>
    </w:p>
    <w:p w14:paraId="2A1A3B04" w14:textId="77777777" w:rsidR="0005293A" w:rsidRDefault="0005293A" w:rsidP="0005293A">
      <w:pPr>
        <w:widowControl/>
        <w:suppressAutoHyphens w:val="0"/>
        <w:autoSpaceDE w:val="0"/>
        <w:autoSpaceDN w:val="0"/>
        <w:adjustRightInd w:val="0"/>
        <w:ind w:firstLine="720"/>
        <w:jc w:val="both"/>
        <w:rPr>
          <w:rFonts w:eastAsiaTheme="minorHAnsi"/>
          <w:sz w:val="28"/>
          <w:szCs w:val="28"/>
          <w:lang w:val="ru-KZ"/>
        </w:rPr>
      </w:pPr>
      <w:r w:rsidRPr="0005293A">
        <w:rPr>
          <w:rFonts w:eastAsiaTheme="minorHAnsi"/>
          <w:sz w:val="28"/>
          <w:szCs w:val="28"/>
          <w:lang w:val="ru-KZ"/>
        </w:rPr>
        <w:t>По сложности инженерно-геологических условий согласно СП РК 1.02-102-2014 участок изысканий относится к II категории (средней сложности).</w:t>
      </w:r>
    </w:p>
    <w:p w14:paraId="168291A6" w14:textId="72524C28" w:rsidR="0005293A" w:rsidRPr="00F61B4C" w:rsidRDefault="0005293A" w:rsidP="00F61B4C">
      <w:pPr>
        <w:widowControl/>
        <w:suppressAutoHyphens w:val="0"/>
        <w:autoSpaceDE w:val="0"/>
        <w:autoSpaceDN w:val="0"/>
        <w:adjustRightInd w:val="0"/>
        <w:ind w:firstLine="720"/>
        <w:jc w:val="both"/>
        <w:rPr>
          <w:rFonts w:eastAsiaTheme="minorHAnsi"/>
          <w:sz w:val="28"/>
          <w:szCs w:val="28"/>
        </w:rPr>
      </w:pPr>
      <w:r w:rsidRPr="0005293A">
        <w:rPr>
          <w:rFonts w:eastAsiaTheme="minorHAnsi"/>
          <w:sz w:val="28"/>
          <w:szCs w:val="28"/>
          <w:lang w:val="ru-KZ"/>
        </w:rPr>
        <w:t>На основании полевого визуального описания, подтвержденных результатами лабораторных исследований грунтов установлено, что до изученной глубины (17.0м) площадку изысканий слагают четвертичные отложения Новокаспийского (QIVnk) и Хвалынского (QIIIhv) ярусов</w:t>
      </w:r>
      <w:r>
        <w:rPr>
          <w:rFonts w:eastAsiaTheme="minorHAnsi"/>
          <w:sz w:val="28"/>
          <w:szCs w:val="28"/>
        </w:rPr>
        <w:t>.</w:t>
      </w:r>
    </w:p>
    <w:p w14:paraId="1E2EE372" w14:textId="07D8601D" w:rsidR="0005293A" w:rsidRDefault="0005293A" w:rsidP="00BF31A4">
      <w:pPr>
        <w:widowControl/>
        <w:suppressAutoHyphens w:val="0"/>
        <w:autoSpaceDE w:val="0"/>
        <w:autoSpaceDN w:val="0"/>
        <w:adjustRightInd w:val="0"/>
        <w:rPr>
          <w:rFonts w:eastAsiaTheme="minorHAnsi"/>
          <w:b/>
          <w:bCs/>
          <w:sz w:val="24"/>
          <w:szCs w:val="24"/>
          <w:lang w:val="ru-KZ"/>
        </w:rPr>
      </w:pPr>
    </w:p>
    <w:p w14:paraId="52DB66B9" w14:textId="1FB5A7D4" w:rsidR="0005293A" w:rsidRDefault="0005293A" w:rsidP="0005293A">
      <w:pPr>
        <w:widowControl/>
        <w:suppressAutoHyphens w:val="0"/>
        <w:autoSpaceDE w:val="0"/>
        <w:autoSpaceDN w:val="0"/>
        <w:adjustRightInd w:val="0"/>
        <w:rPr>
          <w:rFonts w:eastAsiaTheme="minorHAnsi"/>
          <w:b/>
          <w:bCs/>
          <w:sz w:val="28"/>
          <w:szCs w:val="28"/>
          <w:lang w:val="ru-KZ"/>
        </w:rPr>
      </w:pPr>
      <w:r w:rsidRPr="0005293A">
        <w:rPr>
          <w:rFonts w:eastAsiaTheme="minorHAnsi"/>
          <w:b/>
          <w:bCs/>
          <w:sz w:val="28"/>
          <w:szCs w:val="28"/>
          <w:lang w:val="ru-KZ"/>
        </w:rPr>
        <w:t>ЗАСОЛЕННОСТЬ И АГРЕССИВНОСТЬ ГРУНТОВ</w:t>
      </w:r>
    </w:p>
    <w:p w14:paraId="6EE7EE80" w14:textId="5FB32E3A" w:rsidR="0005293A" w:rsidRDefault="0005293A" w:rsidP="0005293A">
      <w:pPr>
        <w:widowControl/>
        <w:suppressAutoHyphens w:val="0"/>
        <w:autoSpaceDE w:val="0"/>
        <w:autoSpaceDN w:val="0"/>
        <w:adjustRightInd w:val="0"/>
        <w:jc w:val="both"/>
        <w:rPr>
          <w:rFonts w:eastAsiaTheme="minorHAnsi"/>
          <w:sz w:val="28"/>
          <w:szCs w:val="28"/>
          <w:lang w:val="ru-KZ"/>
        </w:rPr>
      </w:pPr>
      <w:r w:rsidRPr="0005293A">
        <w:rPr>
          <w:rFonts w:eastAsiaTheme="minorHAnsi"/>
          <w:sz w:val="28"/>
          <w:szCs w:val="28"/>
          <w:lang w:val="ru-KZ"/>
        </w:rPr>
        <w:t xml:space="preserve">По отношению к свинцу грунты обладают высокой и низкой коррозионной активностью, к алюминию грунты обладают высокой коррозионной активностью Содержание гумуса – 2,10-2,41%; Содержание Cl=0,0675-1,2076%. </w:t>
      </w:r>
    </w:p>
    <w:p w14:paraId="780140AE" w14:textId="77777777" w:rsidR="0005293A" w:rsidRPr="0005293A" w:rsidRDefault="0005293A" w:rsidP="0005293A">
      <w:pPr>
        <w:widowControl/>
        <w:suppressAutoHyphens w:val="0"/>
        <w:autoSpaceDE w:val="0"/>
        <w:autoSpaceDN w:val="0"/>
        <w:adjustRightInd w:val="0"/>
        <w:rPr>
          <w:rFonts w:eastAsiaTheme="minorHAnsi"/>
          <w:sz w:val="28"/>
          <w:szCs w:val="28"/>
          <w:lang w:val="ru-KZ"/>
        </w:rPr>
      </w:pPr>
    </w:p>
    <w:p w14:paraId="7C998350" w14:textId="77777777" w:rsidR="00F61B4C" w:rsidRDefault="00F61B4C" w:rsidP="00F61B4C">
      <w:pPr>
        <w:pStyle w:val="1"/>
        <w:numPr>
          <w:ilvl w:val="1"/>
          <w:numId w:val="8"/>
        </w:numPr>
        <w:tabs>
          <w:tab w:val="clear" w:pos="0"/>
          <w:tab w:val="num" w:pos="360"/>
          <w:tab w:val="left" w:pos="3496"/>
        </w:tabs>
        <w:ind w:left="1286" w:hanging="285"/>
        <w:rPr>
          <w:u w:val="none"/>
        </w:rPr>
      </w:pPr>
      <w:r>
        <w:rPr>
          <w:u w:val="none"/>
        </w:rPr>
        <w:t>Генеральный</w:t>
      </w:r>
      <w:r>
        <w:rPr>
          <w:spacing w:val="-6"/>
          <w:u w:val="none"/>
        </w:rPr>
        <w:t xml:space="preserve"> </w:t>
      </w:r>
      <w:r>
        <w:rPr>
          <w:u w:val="none"/>
        </w:rPr>
        <w:t>план</w:t>
      </w:r>
      <w:r>
        <w:rPr>
          <w:spacing w:val="-2"/>
          <w:u w:val="none"/>
        </w:rPr>
        <w:t xml:space="preserve"> </w:t>
      </w:r>
      <w:r>
        <w:rPr>
          <w:u w:val="none"/>
        </w:rPr>
        <w:t>и</w:t>
      </w:r>
      <w:r>
        <w:rPr>
          <w:spacing w:val="-5"/>
          <w:u w:val="none"/>
        </w:rPr>
        <w:t xml:space="preserve"> </w:t>
      </w:r>
      <w:r>
        <w:rPr>
          <w:u w:val="none"/>
        </w:rPr>
        <w:t>благоустройство</w:t>
      </w:r>
    </w:p>
    <w:p w14:paraId="7761E366" w14:textId="76FC9D32" w:rsidR="00F61B4C" w:rsidRPr="00F61B4C" w:rsidRDefault="00F61B4C" w:rsidP="00F61B4C">
      <w:pPr>
        <w:widowControl/>
        <w:suppressAutoHyphens w:val="0"/>
        <w:autoSpaceDE w:val="0"/>
        <w:autoSpaceDN w:val="0"/>
        <w:adjustRightInd w:val="0"/>
        <w:spacing w:before="60"/>
        <w:ind w:firstLine="720"/>
        <w:jc w:val="both"/>
        <w:rPr>
          <w:rFonts w:eastAsiaTheme="minorHAnsi"/>
          <w:color w:val="000000"/>
          <w:sz w:val="28"/>
          <w:szCs w:val="28"/>
          <w:lang w:val="ru-KZ"/>
        </w:rPr>
      </w:pPr>
      <w:r w:rsidRPr="00F61B4C">
        <w:rPr>
          <w:rFonts w:eastAsiaTheme="minorHAnsi"/>
          <w:color w:val="000000"/>
          <w:sz w:val="28"/>
          <w:szCs w:val="28"/>
          <w:lang w:val="ru-KZ"/>
        </w:rPr>
        <w:t>Проект "Строительства нового стадиона для 12 000 болельщиков в соответствии с международными требованиями в г. Атырау"</w:t>
      </w:r>
      <w:r w:rsidRPr="00F61B4C">
        <w:rPr>
          <w:rFonts w:eastAsiaTheme="minorHAnsi"/>
          <w:color w:val="FF0000"/>
          <w:sz w:val="28"/>
          <w:szCs w:val="28"/>
          <w:lang w:val="ru-KZ"/>
        </w:rPr>
        <w:t xml:space="preserve"> </w:t>
      </w:r>
      <w:r w:rsidRPr="00F61B4C">
        <w:rPr>
          <w:rFonts w:eastAsiaTheme="minorHAnsi"/>
          <w:color w:val="000000"/>
          <w:sz w:val="28"/>
          <w:szCs w:val="28"/>
          <w:lang w:val="ru-KZ"/>
        </w:rPr>
        <w:t>разработан на основании:</w:t>
      </w:r>
    </w:p>
    <w:p w14:paraId="015DC07C" w14:textId="77777777" w:rsidR="00F61B4C" w:rsidRPr="00F61B4C" w:rsidRDefault="00F61B4C" w:rsidP="00F61B4C">
      <w:pPr>
        <w:widowControl/>
        <w:tabs>
          <w:tab w:val="left" w:pos="436"/>
        </w:tabs>
        <w:suppressAutoHyphens w:val="0"/>
        <w:autoSpaceDE w:val="0"/>
        <w:autoSpaceDN w:val="0"/>
        <w:adjustRightInd w:val="0"/>
        <w:spacing w:before="60"/>
        <w:jc w:val="both"/>
        <w:rPr>
          <w:rFonts w:eastAsiaTheme="minorHAnsi"/>
          <w:color w:val="000000"/>
          <w:sz w:val="28"/>
          <w:szCs w:val="28"/>
          <w:lang w:val="ru-KZ"/>
        </w:rPr>
      </w:pPr>
      <w:r w:rsidRPr="00F61B4C">
        <w:rPr>
          <w:rFonts w:eastAsiaTheme="minorHAnsi"/>
          <w:color w:val="000000"/>
          <w:sz w:val="28"/>
          <w:szCs w:val="28"/>
          <w:lang w:val="ru-KZ"/>
        </w:rPr>
        <w:t>-</w:t>
      </w:r>
      <w:r w:rsidRPr="00F61B4C">
        <w:rPr>
          <w:rFonts w:eastAsiaTheme="minorHAnsi"/>
          <w:color w:val="000000"/>
          <w:sz w:val="28"/>
          <w:szCs w:val="28"/>
          <w:lang w:val="ru-KZ"/>
        </w:rPr>
        <w:tab/>
        <w:t>Постановления акимата города Атырау ___________________________________</w:t>
      </w:r>
    </w:p>
    <w:p w14:paraId="04AE156A" w14:textId="77777777" w:rsidR="00F61B4C" w:rsidRPr="00F61B4C" w:rsidRDefault="00F61B4C" w:rsidP="00F61B4C">
      <w:pPr>
        <w:widowControl/>
        <w:tabs>
          <w:tab w:val="left" w:pos="436"/>
        </w:tabs>
        <w:suppressAutoHyphens w:val="0"/>
        <w:autoSpaceDE w:val="0"/>
        <w:autoSpaceDN w:val="0"/>
        <w:adjustRightInd w:val="0"/>
        <w:spacing w:before="60"/>
        <w:jc w:val="both"/>
        <w:rPr>
          <w:rFonts w:eastAsiaTheme="minorHAnsi"/>
          <w:color w:val="000000"/>
          <w:sz w:val="28"/>
          <w:szCs w:val="28"/>
          <w:lang w:val="ru-KZ"/>
        </w:rPr>
      </w:pPr>
      <w:r w:rsidRPr="00F61B4C">
        <w:rPr>
          <w:rFonts w:eastAsiaTheme="minorHAnsi"/>
          <w:color w:val="000000"/>
          <w:sz w:val="28"/>
          <w:szCs w:val="28"/>
          <w:lang w:val="ru-KZ"/>
        </w:rPr>
        <w:t>-</w:t>
      </w:r>
      <w:r w:rsidRPr="00F61B4C">
        <w:rPr>
          <w:rFonts w:eastAsiaTheme="minorHAnsi"/>
          <w:color w:val="000000"/>
          <w:sz w:val="28"/>
          <w:szCs w:val="28"/>
          <w:lang w:val="ru-KZ"/>
        </w:rPr>
        <w:tab/>
        <w:t>Акта на права собственности на земельный участок __________________________</w:t>
      </w:r>
    </w:p>
    <w:p w14:paraId="2578381C" w14:textId="77777777" w:rsidR="00F61B4C" w:rsidRPr="00F61B4C" w:rsidRDefault="00F61B4C" w:rsidP="00F61B4C">
      <w:pPr>
        <w:widowControl/>
        <w:tabs>
          <w:tab w:val="left" w:pos="436"/>
        </w:tabs>
        <w:suppressAutoHyphens w:val="0"/>
        <w:autoSpaceDE w:val="0"/>
        <w:autoSpaceDN w:val="0"/>
        <w:adjustRightInd w:val="0"/>
        <w:spacing w:before="60"/>
        <w:jc w:val="both"/>
        <w:rPr>
          <w:rFonts w:eastAsiaTheme="minorHAnsi"/>
          <w:color w:val="000000"/>
          <w:sz w:val="28"/>
          <w:szCs w:val="28"/>
          <w:lang w:val="ru-KZ"/>
        </w:rPr>
      </w:pPr>
      <w:r w:rsidRPr="00F61B4C">
        <w:rPr>
          <w:rFonts w:eastAsiaTheme="minorHAnsi"/>
          <w:color w:val="000000"/>
          <w:sz w:val="28"/>
          <w:szCs w:val="28"/>
          <w:lang w:val="ru-KZ"/>
        </w:rPr>
        <w:t>-</w:t>
      </w:r>
      <w:r w:rsidRPr="00F61B4C">
        <w:rPr>
          <w:rFonts w:eastAsiaTheme="minorHAnsi"/>
          <w:color w:val="000000"/>
          <w:sz w:val="28"/>
          <w:szCs w:val="28"/>
          <w:lang w:val="ru-KZ"/>
        </w:rPr>
        <w:tab/>
        <w:t>АПЗ (Архитектурно-планировочного задания) _______________________________</w:t>
      </w:r>
    </w:p>
    <w:p w14:paraId="100D5CC7" w14:textId="77777777" w:rsidR="00F61B4C" w:rsidRPr="00F61B4C" w:rsidRDefault="00F61B4C" w:rsidP="00F61B4C">
      <w:pPr>
        <w:widowControl/>
        <w:tabs>
          <w:tab w:val="left" w:pos="436"/>
        </w:tabs>
        <w:suppressAutoHyphens w:val="0"/>
        <w:autoSpaceDE w:val="0"/>
        <w:autoSpaceDN w:val="0"/>
        <w:adjustRightInd w:val="0"/>
        <w:spacing w:before="60"/>
        <w:jc w:val="both"/>
        <w:rPr>
          <w:rFonts w:eastAsiaTheme="minorHAnsi"/>
          <w:color w:val="000000"/>
          <w:sz w:val="28"/>
          <w:szCs w:val="28"/>
          <w:lang w:val="ru-KZ"/>
        </w:rPr>
      </w:pPr>
      <w:r w:rsidRPr="00F61B4C">
        <w:rPr>
          <w:rFonts w:eastAsiaTheme="minorHAnsi"/>
          <w:color w:val="000000"/>
          <w:sz w:val="28"/>
          <w:szCs w:val="28"/>
          <w:lang w:val="ru-KZ"/>
        </w:rPr>
        <w:t>-</w:t>
      </w:r>
      <w:r w:rsidRPr="00F61B4C">
        <w:rPr>
          <w:rFonts w:eastAsiaTheme="minorHAnsi"/>
          <w:color w:val="000000"/>
          <w:sz w:val="28"/>
          <w:szCs w:val="28"/>
          <w:lang w:val="ru-KZ"/>
        </w:rPr>
        <w:tab/>
        <w:t>Задания на проектирование</w:t>
      </w:r>
    </w:p>
    <w:p w14:paraId="6BAD073C" w14:textId="77777777" w:rsidR="00F61B4C" w:rsidRPr="00F61B4C" w:rsidRDefault="00F61B4C" w:rsidP="00F61B4C">
      <w:pPr>
        <w:widowControl/>
        <w:tabs>
          <w:tab w:val="left" w:pos="436"/>
        </w:tabs>
        <w:suppressAutoHyphens w:val="0"/>
        <w:autoSpaceDE w:val="0"/>
        <w:autoSpaceDN w:val="0"/>
        <w:adjustRightInd w:val="0"/>
        <w:spacing w:before="60"/>
        <w:jc w:val="both"/>
        <w:rPr>
          <w:rFonts w:eastAsiaTheme="minorHAnsi"/>
          <w:color w:val="000000"/>
          <w:sz w:val="28"/>
          <w:szCs w:val="28"/>
          <w:lang w:val="ru-KZ"/>
        </w:rPr>
      </w:pPr>
      <w:r w:rsidRPr="00F61B4C">
        <w:rPr>
          <w:rFonts w:eastAsiaTheme="minorHAnsi"/>
          <w:color w:val="000000"/>
          <w:sz w:val="28"/>
          <w:szCs w:val="28"/>
          <w:lang w:val="ru-KZ"/>
        </w:rPr>
        <w:t>-</w:t>
      </w:r>
      <w:r w:rsidRPr="00F61B4C">
        <w:rPr>
          <w:rFonts w:eastAsiaTheme="minorHAnsi"/>
          <w:color w:val="000000"/>
          <w:sz w:val="28"/>
          <w:szCs w:val="28"/>
          <w:lang w:val="ru-KZ"/>
        </w:rPr>
        <w:tab/>
        <w:t>Отчета по инженерно-геологических изысканиям выполненный ТОО "Neo Service KZ" в 2024 г.</w:t>
      </w:r>
    </w:p>
    <w:p w14:paraId="67FB6F2F" w14:textId="77777777" w:rsidR="00F61B4C" w:rsidRPr="00F61B4C" w:rsidRDefault="00F61B4C" w:rsidP="00F61B4C">
      <w:pPr>
        <w:widowControl/>
        <w:tabs>
          <w:tab w:val="left" w:pos="436"/>
        </w:tabs>
        <w:suppressAutoHyphens w:val="0"/>
        <w:autoSpaceDE w:val="0"/>
        <w:autoSpaceDN w:val="0"/>
        <w:adjustRightInd w:val="0"/>
        <w:spacing w:before="60"/>
        <w:jc w:val="both"/>
        <w:rPr>
          <w:rFonts w:eastAsiaTheme="minorHAnsi"/>
          <w:color w:val="000000"/>
          <w:sz w:val="28"/>
          <w:szCs w:val="28"/>
          <w:lang w:val="ru-KZ"/>
        </w:rPr>
      </w:pPr>
      <w:r w:rsidRPr="00F61B4C">
        <w:rPr>
          <w:rFonts w:eastAsiaTheme="minorHAnsi"/>
          <w:color w:val="000000"/>
          <w:sz w:val="28"/>
          <w:szCs w:val="28"/>
          <w:lang w:val="ru-KZ"/>
        </w:rPr>
        <w:lastRenderedPageBreak/>
        <w:t>-</w:t>
      </w:r>
      <w:r w:rsidRPr="00F61B4C">
        <w:rPr>
          <w:rFonts w:eastAsiaTheme="minorHAnsi"/>
          <w:color w:val="000000"/>
          <w:sz w:val="28"/>
          <w:szCs w:val="28"/>
          <w:lang w:val="ru-KZ"/>
        </w:rPr>
        <w:tab/>
        <w:t>топографической съемки М 1:500, выполненной ТОО “Neo Service KZ” от 12 августа 2024 г.</w:t>
      </w:r>
    </w:p>
    <w:p w14:paraId="33E55357" w14:textId="77777777" w:rsidR="00F61B4C" w:rsidRPr="00F61B4C" w:rsidRDefault="00F61B4C" w:rsidP="00F61B4C">
      <w:pPr>
        <w:widowControl/>
        <w:suppressAutoHyphens w:val="0"/>
        <w:autoSpaceDE w:val="0"/>
        <w:autoSpaceDN w:val="0"/>
        <w:adjustRightInd w:val="0"/>
        <w:spacing w:before="60"/>
        <w:jc w:val="both"/>
        <w:rPr>
          <w:rFonts w:eastAsiaTheme="minorHAnsi"/>
          <w:color w:val="000000"/>
          <w:sz w:val="28"/>
          <w:szCs w:val="28"/>
          <w:lang w:val="ru-KZ"/>
        </w:rPr>
      </w:pPr>
      <w:r w:rsidRPr="00F61B4C">
        <w:rPr>
          <w:rFonts w:eastAsiaTheme="minorHAnsi"/>
          <w:color w:val="000000"/>
          <w:sz w:val="28"/>
          <w:szCs w:val="28"/>
          <w:lang w:val="ru-KZ"/>
        </w:rPr>
        <w:t xml:space="preserve">     Проектируемый участок расположен на северо-восточной стороне г. Атырау, восточнее от трассы Атырау-Уральск, западнее реки Урал, севернее Каспийского моря. Территория участка свободна от застройки, без существующих наружных инженерных сетей, рельеф спокойный с общим уклоном в сторону моря.</w:t>
      </w:r>
    </w:p>
    <w:p w14:paraId="7FBAEE58" w14:textId="77777777" w:rsidR="00F61B4C" w:rsidRPr="00F61B4C" w:rsidRDefault="00F61B4C" w:rsidP="00F61B4C">
      <w:pPr>
        <w:widowControl/>
        <w:suppressAutoHyphens w:val="0"/>
        <w:autoSpaceDE w:val="0"/>
        <w:autoSpaceDN w:val="0"/>
        <w:adjustRightInd w:val="0"/>
        <w:spacing w:before="60"/>
        <w:jc w:val="both"/>
        <w:rPr>
          <w:rFonts w:eastAsiaTheme="minorHAnsi"/>
          <w:color w:val="000000"/>
          <w:sz w:val="28"/>
          <w:szCs w:val="28"/>
          <w:lang w:val="ru-KZ"/>
        </w:rPr>
      </w:pPr>
      <w:r w:rsidRPr="00F61B4C">
        <w:rPr>
          <w:rFonts w:eastAsiaTheme="minorHAnsi"/>
          <w:color w:val="000000"/>
          <w:sz w:val="28"/>
          <w:szCs w:val="28"/>
          <w:lang w:val="ru-KZ"/>
        </w:rPr>
        <w:t xml:space="preserve">     На участке проектируется стадион для 12000 болельщиков в соответствии с международными требованиями УЕФА с вспомогательными техническими зданиями и сооружениями, заезд и выезд на территорию обеспечивается двумя проездами с северной и южной стороны участка, благоустрой- ством предусмотрены открытые парковочные места для зрителей, VIP персон, МГН, администрации стадиона, СМИ и мульти-медиа, места для автобусов зрителей, командам и официальным лицам предоставлены места для стоянки автобусов и автомобилей, эти парковочные места находяться в безопасной зоне у входа для игроков и официальных лиц, который отделен от общих зон посадкой живой (зеленной) изгородью и деревьями. Для отдыха посетителей и зрителей предусмотрены две зоны отдыха и две рекреационные зоны оборудованные малыми архитектурными формами. Хозяй- венная зона предствлена котельной, трансформаторной подстанцией и площадкой для сбора ТБО с отдельным вьездом и отдельной разворотной площадкой ограниченный по периметру зеленными насаждениями (кустарники и деревья). Основные дорожные проезды приняты асфальто- етонные, пешеходные тротуары и площадки запроектированы с покрытием из брусчатки, в местах возмож- го проезда пожарных машин заложена усиленная конструкция тротуара., предусмотрены пандусы для МГН, в местах большего перепада рельефа предусмотрены лестницы и пандусы. участки свободные от покрытия озеленяются газонным покрытием с посадкой деревьев и кустарников.</w:t>
      </w:r>
    </w:p>
    <w:p w14:paraId="41569995" w14:textId="77777777" w:rsidR="00F61B4C" w:rsidRPr="00F61B4C" w:rsidRDefault="00F61B4C" w:rsidP="00F61B4C">
      <w:pPr>
        <w:widowControl/>
        <w:suppressAutoHyphens w:val="0"/>
        <w:autoSpaceDE w:val="0"/>
        <w:autoSpaceDN w:val="0"/>
        <w:adjustRightInd w:val="0"/>
        <w:spacing w:before="60"/>
        <w:jc w:val="both"/>
        <w:rPr>
          <w:rFonts w:eastAsiaTheme="minorHAnsi"/>
          <w:color w:val="000000"/>
          <w:sz w:val="28"/>
          <w:szCs w:val="28"/>
          <w:lang w:val="ru-KZ"/>
        </w:rPr>
      </w:pPr>
      <w:r w:rsidRPr="00F61B4C">
        <w:rPr>
          <w:rFonts w:eastAsiaTheme="minorHAnsi"/>
          <w:color w:val="000000"/>
          <w:sz w:val="28"/>
          <w:szCs w:val="28"/>
          <w:lang w:val="ru-KZ"/>
        </w:rPr>
        <w:t xml:space="preserve">    Планом организации рельефа предусмотрен сбор поверхностных талых и ливневых вод с участка в четырех точках в дождевые колодцы, дальнейшим отводом в подземную систему очистных сооружений расположенного в западной стороне участка через подземную трубную систему, для применения очищенной воды для полива зеленных насаждений. За условную отметку +0.000 принят уровень чистого пола 1-го этажа, что соответствует абсолютной отметке -22.45   </w:t>
      </w:r>
    </w:p>
    <w:p w14:paraId="324ECD76" w14:textId="77777777" w:rsidR="00F61B4C" w:rsidRPr="00F61B4C" w:rsidRDefault="00F61B4C" w:rsidP="00F61B4C">
      <w:pPr>
        <w:widowControl/>
        <w:suppressAutoHyphens w:val="0"/>
        <w:autoSpaceDE w:val="0"/>
        <w:autoSpaceDN w:val="0"/>
        <w:adjustRightInd w:val="0"/>
        <w:spacing w:before="60"/>
        <w:jc w:val="both"/>
        <w:rPr>
          <w:rFonts w:eastAsiaTheme="minorHAnsi"/>
          <w:color w:val="000000"/>
          <w:sz w:val="28"/>
          <w:szCs w:val="28"/>
          <w:lang w:val="ru-KZ"/>
        </w:rPr>
      </w:pPr>
      <w:r w:rsidRPr="00F61B4C">
        <w:rPr>
          <w:rFonts w:eastAsiaTheme="minorHAnsi"/>
          <w:color w:val="000000"/>
          <w:sz w:val="28"/>
          <w:szCs w:val="28"/>
          <w:lang w:val="ru-KZ"/>
        </w:rPr>
        <w:t>Игровое и спортивное оборудование подобрано по УСН РК 8.02-03-2024. Проезды и площадки освещаются. Благоустройство территории производить после прокладки инженерных сетей.</w:t>
      </w:r>
    </w:p>
    <w:p w14:paraId="0A617FD5" w14:textId="00B30E93" w:rsidR="00F61B4C" w:rsidRDefault="00F61B4C" w:rsidP="00F61B4C">
      <w:pPr>
        <w:widowControl/>
        <w:suppressAutoHyphens w:val="0"/>
        <w:autoSpaceDE w:val="0"/>
        <w:autoSpaceDN w:val="0"/>
        <w:adjustRightInd w:val="0"/>
        <w:spacing w:before="60"/>
        <w:jc w:val="both"/>
        <w:rPr>
          <w:rFonts w:eastAsiaTheme="minorHAnsi"/>
          <w:color w:val="000000"/>
          <w:sz w:val="28"/>
          <w:szCs w:val="28"/>
          <w:lang w:val="ru-KZ"/>
        </w:rPr>
      </w:pPr>
      <w:r w:rsidRPr="00F61B4C">
        <w:rPr>
          <w:rFonts w:eastAsiaTheme="minorHAnsi"/>
          <w:noProof/>
          <w:color w:val="000000"/>
          <w:sz w:val="28"/>
          <w:szCs w:val="28"/>
          <w:lang w:val="ru-KZ"/>
        </w:rPr>
        <w:lastRenderedPageBreak/>
        <w:drawing>
          <wp:inline distT="0" distB="0" distL="0" distR="0" wp14:anchorId="40D41CB3" wp14:editId="53A1C944">
            <wp:extent cx="6136273" cy="42576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40565" cy="4260653"/>
                    </a:xfrm>
                    <a:prstGeom prst="rect">
                      <a:avLst/>
                    </a:prstGeom>
                  </pic:spPr>
                </pic:pic>
              </a:graphicData>
            </a:graphic>
          </wp:inline>
        </w:drawing>
      </w:r>
    </w:p>
    <w:p w14:paraId="56C63054" w14:textId="77777777" w:rsidR="00F61B4C" w:rsidRPr="00F61B4C" w:rsidRDefault="00F61B4C" w:rsidP="00F61B4C">
      <w:pPr>
        <w:widowControl/>
        <w:suppressAutoHyphens w:val="0"/>
        <w:autoSpaceDE w:val="0"/>
        <w:autoSpaceDN w:val="0"/>
        <w:adjustRightInd w:val="0"/>
        <w:spacing w:before="60"/>
        <w:jc w:val="both"/>
        <w:rPr>
          <w:rFonts w:eastAsiaTheme="minorHAnsi"/>
          <w:color w:val="000000"/>
          <w:sz w:val="28"/>
          <w:szCs w:val="28"/>
          <w:lang w:val="ru-KZ"/>
        </w:rPr>
      </w:pPr>
      <w:r w:rsidRPr="00F61B4C">
        <w:rPr>
          <w:rFonts w:eastAsiaTheme="minorHAnsi"/>
          <w:color w:val="000000"/>
          <w:sz w:val="28"/>
          <w:szCs w:val="28"/>
          <w:lang w:val="ru-KZ"/>
        </w:rPr>
        <w:t xml:space="preserve">     Проект  разработан в соответствии с санитарными правилами "Санитарно- эпидемиологи- ческие требования к объектам образования",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"Санитарно-эпидемиологические  требования  к санитарно- защитным зонам объектов, являющихся объектами воздействия на среду обитания и здоровье  человека".</w:t>
      </w:r>
    </w:p>
    <w:p w14:paraId="0C38E321" w14:textId="77777777" w:rsidR="00F61B4C" w:rsidRPr="00F61B4C" w:rsidRDefault="00F61B4C" w:rsidP="00F61B4C">
      <w:pPr>
        <w:widowControl/>
        <w:suppressAutoHyphens w:val="0"/>
        <w:autoSpaceDE w:val="0"/>
        <w:autoSpaceDN w:val="0"/>
        <w:adjustRightInd w:val="0"/>
        <w:spacing w:before="60"/>
        <w:jc w:val="both"/>
        <w:rPr>
          <w:rFonts w:eastAsiaTheme="minorHAnsi"/>
          <w:color w:val="000000"/>
          <w:sz w:val="28"/>
          <w:szCs w:val="28"/>
          <w:lang w:val="ru-KZ"/>
        </w:rPr>
      </w:pPr>
      <w:r w:rsidRPr="00F61B4C">
        <w:rPr>
          <w:rFonts w:eastAsiaTheme="minorHAnsi"/>
          <w:color w:val="000000"/>
          <w:sz w:val="28"/>
          <w:szCs w:val="28"/>
          <w:lang w:val="ru-KZ"/>
        </w:rPr>
        <w:t xml:space="preserve">      Территория  проектируемого стадиона не располагается в границах СЗЗ и СР объектов, являющихся источниками воздействия на среду обитания и здоровье человека. В радиусе 300 м не расположены производственные объекты, кладбища и АЗС. В радиусе 100 м от проектируемого участка отсутствуют котельные, торговые центры и австокомплексы.</w:t>
      </w:r>
    </w:p>
    <w:p w14:paraId="7D6E2FF1" w14:textId="7EB66102" w:rsidR="00F61B4C" w:rsidRDefault="00F61B4C" w:rsidP="00F61B4C">
      <w:pPr>
        <w:widowControl/>
        <w:suppressAutoHyphens w:val="0"/>
        <w:autoSpaceDE w:val="0"/>
        <w:autoSpaceDN w:val="0"/>
        <w:adjustRightInd w:val="0"/>
        <w:spacing w:before="60"/>
        <w:jc w:val="both"/>
        <w:rPr>
          <w:rFonts w:eastAsiaTheme="minorHAnsi"/>
          <w:color w:val="000000"/>
          <w:sz w:val="28"/>
          <w:szCs w:val="28"/>
          <w:lang w:val="ru-KZ"/>
        </w:rPr>
      </w:pPr>
      <w:r w:rsidRPr="00F61B4C">
        <w:rPr>
          <w:rFonts w:eastAsiaTheme="minorHAnsi"/>
          <w:color w:val="000000"/>
          <w:sz w:val="28"/>
          <w:szCs w:val="28"/>
          <w:lang w:val="ru-KZ"/>
        </w:rPr>
        <w:t>Система  высот - Балтийская, система  координат - местная.</w:t>
      </w:r>
    </w:p>
    <w:p w14:paraId="35B48AC1" w14:textId="6A3BDFDC" w:rsidR="00F61B4C" w:rsidRDefault="00F61B4C" w:rsidP="00F61B4C">
      <w:pPr>
        <w:widowControl/>
        <w:suppressAutoHyphens w:val="0"/>
        <w:autoSpaceDE w:val="0"/>
        <w:autoSpaceDN w:val="0"/>
        <w:adjustRightInd w:val="0"/>
        <w:spacing w:before="60"/>
        <w:jc w:val="both"/>
        <w:rPr>
          <w:rFonts w:eastAsiaTheme="minorHAnsi"/>
          <w:color w:val="000000"/>
          <w:sz w:val="28"/>
          <w:szCs w:val="28"/>
          <w:lang w:val="ru-KZ"/>
        </w:rPr>
      </w:pPr>
    </w:p>
    <w:p w14:paraId="1607DB48" w14:textId="46742343" w:rsidR="00F61B4C" w:rsidRDefault="00F61B4C" w:rsidP="00F61B4C">
      <w:pPr>
        <w:widowControl/>
        <w:suppressAutoHyphens w:val="0"/>
        <w:autoSpaceDE w:val="0"/>
        <w:autoSpaceDN w:val="0"/>
        <w:adjustRightInd w:val="0"/>
        <w:spacing w:before="60"/>
        <w:jc w:val="both"/>
        <w:rPr>
          <w:rFonts w:eastAsiaTheme="minorHAnsi"/>
          <w:color w:val="000000"/>
          <w:sz w:val="28"/>
          <w:szCs w:val="28"/>
          <w:lang w:val="ru-KZ"/>
        </w:rPr>
      </w:pPr>
    </w:p>
    <w:p w14:paraId="70798D77" w14:textId="0234FD0E" w:rsidR="00F61B4C" w:rsidRDefault="00F61B4C" w:rsidP="00F61B4C">
      <w:pPr>
        <w:widowControl/>
        <w:suppressAutoHyphens w:val="0"/>
        <w:autoSpaceDE w:val="0"/>
        <w:autoSpaceDN w:val="0"/>
        <w:adjustRightInd w:val="0"/>
        <w:spacing w:before="60"/>
        <w:jc w:val="both"/>
        <w:rPr>
          <w:rFonts w:eastAsiaTheme="minorHAnsi"/>
          <w:color w:val="000000"/>
          <w:sz w:val="28"/>
          <w:szCs w:val="28"/>
          <w:lang w:val="ru-KZ"/>
        </w:rPr>
      </w:pPr>
    </w:p>
    <w:p w14:paraId="45DCA813" w14:textId="3D28BE44" w:rsidR="00F61B4C" w:rsidRDefault="00F61B4C" w:rsidP="00F61B4C">
      <w:pPr>
        <w:widowControl/>
        <w:suppressAutoHyphens w:val="0"/>
        <w:autoSpaceDE w:val="0"/>
        <w:autoSpaceDN w:val="0"/>
        <w:adjustRightInd w:val="0"/>
        <w:spacing w:before="60"/>
        <w:jc w:val="both"/>
        <w:rPr>
          <w:rFonts w:eastAsiaTheme="minorHAnsi"/>
          <w:color w:val="000000"/>
          <w:sz w:val="28"/>
          <w:szCs w:val="28"/>
          <w:lang w:val="ru-KZ"/>
        </w:rPr>
      </w:pPr>
    </w:p>
    <w:p w14:paraId="5F180D9E" w14:textId="38CF5B36" w:rsidR="00F61B4C" w:rsidRDefault="00F61B4C" w:rsidP="00F61B4C">
      <w:pPr>
        <w:widowControl/>
        <w:suppressAutoHyphens w:val="0"/>
        <w:autoSpaceDE w:val="0"/>
        <w:autoSpaceDN w:val="0"/>
        <w:adjustRightInd w:val="0"/>
        <w:spacing w:before="60"/>
        <w:jc w:val="both"/>
        <w:rPr>
          <w:rFonts w:eastAsiaTheme="minorHAnsi"/>
          <w:color w:val="000000"/>
          <w:sz w:val="28"/>
          <w:szCs w:val="28"/>
          <w:lang w:val="ru-KZ"/>
        </w:rPr>
      </w:pPr>
    </w:p>
    <w:p w14:paraId="05EB0747" w14:textId="2482EE69" w:rsidR="00F61B4C" w:rsidRDefault="00F61B4C" w:rsidP="00F61B4C">
      <w:pPr>
        <w:widowControl/>
        <w:suppressAutoHyphens w:val="0"/>
        <w:autoSpaceDE w:val="0"/>
        <w:autoSpaceDN w:val="0"/>
        <w:adjustRightInd w:val="0"/>
        <w:spacing w:before="60"/>
        <w:jc w:val="both"/>
        <w:rPr>
          <w:rFonts w:eastAsiaTheme="minorHAnsi"/>
          <w:color w:val="000000"/>
          <w:sz w:val="28"/>
          <w:szCs w:val="28"/>
          <w:lang w:val="ru-KZ"/>
        </w:rPr>
      </w:pPr>
    </w:p>
    <w:p w14:paraId="4E00EDC9" w14:textId="14AF2857" w:rsidR="00F61B4C" w:rsidRDefault="00F61B4C" w:rsidP="00F61B4C">
      <w:pPr>
        <w:widowControl/>
        <w:suppressAutoHyphens w:val="0"/>
        <w:autoSpaceDE w:val="0"/>
        <w:autoSpaceDN w:val="0"/>
        <w:adjustRightInd w:val="0"/>
        <w:spacing w:before="60"/>
        <w:jc w:val="both"/>
        <w:rPr>
          <w:rFonts w:eastAsiaTheme="minorHAnsi"/>
          <w:color w:val="000000"/>
          <w:sz w:val="28"/>
          <w:szCs w:val="28"/>
          <w:lang w:val="ru-KZ"/>
        </w:rPr>
      </w:pPr>
    </w:p>
    <w:p w14:paraId="1EAB4FCC" w14:textId="2D2115CF" w:rsidR="00F61B4C" w:rsidRDefault="00F61B4C" w:rsidP="00F61B4C">
      <w:pPr>
        <w:widowControl/>
        <w:suppressAutoHyphens w:val="0"/>
        <w:autoSpaceDE w:val="0"/>
        <w:autoSpaceDN w:val="0"/>
        <w:adjustRightInd w:val="0"/>
        <w:spacing w:before="60"/>
        <w:jc w:val="both"/>
        <w:rPr>
          <w:rFonts w:eastAsiaTheme="minorHAnsi"/>
          <w:color w:val="000000"/>
          <w:sz w:val="28"/>
          <w:szCs w:val="28"/>
          <w:lang w:val="ru-KZ"/>
        </w:rPr>
      </w:pPr>
    </w:p>
    <w:p w14:paraId="694E71BA" w14:textId="77777777" w:rsidR="00F61B4C" w:rsidRDefault="00F61B4C" w:rsidP="00F61B4C">
      <w:pPr>
        <w:widowControl/>
        <w:suppressAutoHyphens w:val="0"/>
        <w:autoSpaceDE w:val="0"/>
        <w:autoSpaceDN w:val="0"/>
        <w:adjustRightInd w:val="0"/>
        <w:spacing w:before="60"/>
        <w:jc w:val="both"/>
        <w:rPr>
          <w:rFonts w:eastAsiaTheme="minorHAnsi"/>
          <w:color w:val="000000"/>
          <w:sz w:val="28"/>
          <w:szCs w:val="28"/>
          <w:lang w:val="ru-KZ"/>
        </w:rPr>
      </w:pPr>
    </w:p>
    <w:p w14:paraId="2B994D08" w14:textId="77777777" w:rsidR="00F61B4C" w:rsidRDefault="00F61B4C" w:rsidP="00F61B4C">
      <w:pPr>
        <w:pStyle w:val="1"/>
        <w:ind w:left="0"/>
        <w:rPr>
          <w:u w:val="thick"/>
        </w:rPr>
      </w:pPr>
      <w:r>
        <w:rPr>
          <w:u w:val="thick"/>
        </w:rPr>
        <w:lastRenderedPageBreak/>
        <w:t>Основные</w:t>
      </w:r>
      <w:r>
        <w:rPr>
          <w:spacing w:val="-3"/>
          <w:u w:val="thick"/>
        </w:rPr>
        <w:t xml:space="preserve"> </w:t>
      </w:r>
      <w:r>
        <w:rPr>
          <w:u w:val="thick"/>
        </w:rPr>
        <w:t>показатели</w:t>
      </w:r>
      <w:r>
        <w:rPr>
          <w:spacing w:val="-5"/>
          <w:u w:val="thick"/>
        </w:rPr>
        <w:t xml:space="preserve"> </w:t>
      </w:r>
      <w:r>
        <w:rPr>
          <w:u w:val="thick"/>
        </w:rPr>
        <w:t>по</w:t>
      </w:r>
      <w:r>
        <w:rPr>
          <w:spacing w:val="-3"/>
          <w:u w:val="thick"/>
        </w:rPr>
        <w:t xml:space="preserve"> </w:t>
      </w:r>
      <w:r>
        <w:rPr>
          <w:u w:val="thick"/>
        </w:rPr>
        <w:t>генеральному</w:t>
      </w:r>
      <w:r>
        <w:rPr>
          <w:spacing w:val="-4"/>
          <w:u w:val="thick"/>
        </w:rPr>
        <w:t xml:space="preserve"> </w:t>
      </w:r>
      <w:r>
        <w:rPr>
          <w:u w:val="thick"/>
        </w:rPr>
        <w:t>плану</w:t>
      </w:r>
    </w:p>
    <w:p w14:paraId="7042BAD9" w14:textId="727E33D6" w:rsidR="00F61B4C" w:rsidRPr="00F61B4C" w:rsidRDefault="00F61B4C" w:rsidP="00F61B4C">
      <w:pPr>
        <w:widowControl/>
        <w:suppressAutoHyphens w:val="0"/>
        <w:autoSpaceDE w:val="0"/>
        <w:autoSpaceDN w:val="0"/>
        <w:adjustRightInd w:val="0"/>
        <w:spacing w:before="60"/>
        <w:jc w:val="both"/>
        <w:rPr>
          <w:rFonts w:eastAsiaTheme="minorHAnsi"/>
          <w:color w:val="000000"/>
          <w:sz w:val="28"/>
          <w:szCs w:val="28"/>
        </w:rPr>
      </w:pPr>
      <w:r>
        <w:rPr>
          <w:noProof/>
        </w:rPr>
        <w:drawing>
          <wp:inline distT="0" distB="0" distL="0" distR="0" wp14:anchorId="6E9792F3" wp14:editId="552905F3">
            <wp:extent cx="5643879" cy="42005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52648" cy="4207051"/>
                    </a:xfrm>
                    <a:prstGeom prst="rect">
                      <a:avLst/>
                    </a:prstGeom>
                  </pic:spPr>
                </pic:pic>
              </a:graphicData>
            </a:graphic>
          </wp:inline>
        </w:drawing>
      </w:r>
    </w:p>
    <w:p w14:paraId="6F983DB8" w14:textId="704F6237" w:rsidR="0005293A" w:rsidRDefault="0005293A" w:rsidP="00F61B4C">
      <w:pPr>
        <w:widowControl/>
        <w:suppressAutoHyphens w:val="0"/>
        <w:autoSpaceDE w:val="0"/>
        <w:autoSpaceDN w:val="0"/>
        <w:adjustRightInd w:val="0"/>
        <w:jc w:val="both"/>
        <w:rPr>
          <w:rFonts w:eastAsiaTheme="minorHAnsi"/>
          <w:sz w:val="28"/>
          <w:szCs w:val="28"/>
          <w:lang w:val="ru-KZ"/>
        </w:rPr>
      </w:pPr>
    </w:p>
    <w:p w14:paraId="00B31491" w14:textId="77777777" w:rsidR="00F61B4C" w:rsidRDefault="00F61B4C" w:rsidP="00F61B4C">
      <w:pPr>
        <w:pStyle w:val="a6"/>
        <w:numPr>
          <w:ilvl w:val="1"/>
          <w:numId w:val="9"/>
        </w:numPr>
        <w:tabs>
          <w:tab w:val="left" w:pos="4312"/>
        </w:tabs>
        <w:spacing w:before="91"/>
        <w:jc w:val="left"/>
        <w:rPr>
          <w:b/>
          <w:sz w:val="28"/>
        </w:rPr>
      </w:pPr>
      <w:r>
        <w:rPr>
          <w:b/>
          <w:sz w:val="28"/>
        </w:rPr>
        <w:t>Архитектурные</w:t>
      </w:r>
      <w:r>
        <w:rPr>
          <w:b/>
          <w:spacing w:val="-7"/>
          <w:sz w:val="28"/>
        </w:rPr>
        <w:t xml:space="preserve"> </w:t>
      </w:r>
      <w:r>
        <w:rPr>
          <w:b/>
          <w:sz w:val="28"/>
        </w:rPr>
        <w:t>решения</w:t>
      </w:r>
    </w:p>
    <w:p w14:paraId="7128B06D" w14:textId="77777777" w:rsidR="00F61B4C" w:rsidRPr="004F658B" w:rsidRDefault="00F61B4C" w:rsidP="00F61B4C">
      <w:pPr>
        <w:tabs>
          <w:tab w:val="left" w:pos="4312"/>
        </w:tabs>
        <w:spacing w:before="91"/>
        <w:rPr>
          <w:b/>
          <w:sz w:val="28"/>
        </w:rPr>
      </w:pPr>
    </w:p>
    <w:p w14:paraId="0E13EADD" w14:textId="77777777" w:rsidR="00FA3693" w:rsidRDefault="00FA3693" w:rsidP="00FA3693">
      <w:pPr>
        <w:widowControl/>
        <w:suppressAutoHyphens w:val="0"/>
        <w:autoSpaceDE w:val="0"/>
        <w:autoSpaceDN w:val="0"/>
        <w:adjustRightInd w:val="0"/>
        <w:ind w:firstLine="720"/>
        <w:jc w:val="both"/>
        <w:rPr>
          <w:rFonts w:eastAsiaTheme="minorHAnsi"/>
          <w:color w:val="000000"/>
          <w:sz w:val="24"/>
          <w:szCs w:val="24"/>
          <w:lang w:val="ru-KZ"/>
        </w:rPr>
      </w:pPr>
      <w:r w:rsidRPr="00FA3693">
        <w:rPr>
          <w:rFonts w:eastAsiaTheme="minorHAnsi"/>
          <w:color w:val="000000"/>
          <w:sz w:val="24"/>
          <w:szCs w:val="24"/>
          <w:lang w:val="ru-KZ"/>
        </w:rPr>
        <w:t>Рабочий проект разработан согласно требований  " СП РК  3.02-119-2014 открытые спортивные сооружения , СП РК  3.02-107-2014 Общественные здания и сооружения , СНиП РК  2.02-05-2009 Пожарная безопасность зданий и сооружений , СП РК  2.02-20-2006 пособие к пожарной безопасности"</w:t>
      </w:r>
      <w:r>
        <w:rPr>
          <w:rFonts w:eastAsiaTheme="minorHAnsi"/>
          <w:color w:val="000000"/>
          <w:sz w:val="24"/>
          <w:szCs w:val="24"/>
        </w:rPr>
        <w:t>.</w:t>
      </w:r>
      <w:r w:rsidRPr="00FA3693">
        <w:rPr>
          <w:rFonts w:eastAsiaTheme="minorHAnsi"/>
          <w:color w:val="000000"/>
          <w:sz w:val="24"/>
          <w:szCs w:val="24"/>
          <w:lang w:val="ru-KZ"/>
        </w:rPr>
        <w:t xml:space="preserve"> </w:t>
      </w:r>
    </w:p>
    <w:p w14:paraId="28D5BDFB" w14:textId="2B551369" w:rsidR="007C092F" w:rsidRDefault="00FA3693" w:rsidP="00FA3693">
      <w:pPr>
        <w:widowControl/>
        <w:suppressAutoHyphens w:val="0"/>
        <w:autoSpaceDE w:val="0"/>
        <w:autoSpaceDN w:val="0"/>
        <w:adjustRightInd w:val="0"/>
        <w:ind w:firstLine="720"/>
        <w:jc w:val="both"/>
        <w:rPr>
          <w:rFonts w:eastAsiaTheme="minorHAnsi"/>
          <w:color w:val="000000"/>
          <w:sz w:val="24"/>
          <w:szCs w:val="24"/>
          <w:lang w:val="ru-KZ"/>
        </w:rPr>
      </w:pPr>
      <w:r w:rsidRPr="00FA3693">
        <w:rPr>
          <w:rFonts w:eastAsiaTheme="minorHAnsi"/>
          <w:color w:val="000000"/>
          <w:sz w:val="24"/>
          <w:szCs w:val="24"/>
          <w:lang w:val="ru-KZ"/>
        </w:rPr>
        <w:t>Здание стадиона представляет собой открытое сооружение , состоящее из двух трехэтажных блоков с трибунами с западной и восточной сторон с высотой  1 этаж -5 м</w:t>
      </w:r>
      <w:r w:rsidR="00652C93">
        <w:rPr>
          <w:rFonts w:eastAsiaTheme="minorHAnsi"/>
          <w:color w:val="000000"/>
          <w:sz w:val="24"/>
          <w:szCs w:val="24"/>
          <w:lang w:val="ru-KZ"/>
        </w:rPr>
        <w:t>.</w:t>
      </w:r>
      <w:r w:rsidRPr="00FA3693">
        <w:rPr>
          <w:rFonts w:eastAsiaTheme="minorHAnsi"/>
          <w:color w:val="000000"/>
          <w:sz w:val="24"/>
          <w:szCs w:val="24"/>
          <w:lang w:val="ru-KZ"/>
        </w:rPr>
        <w:t>, 2 этаж  4.1 м</w:t>
      </w:r>
      <w:r w:rsidR="00652C93">
        <w:rPr>
          <w:rFonts w:eastAsiaTheme="minorHAnsi"/>
          <w:color w:val="000000"/>
          <w:sz w:val="24"/>
          <w:szCs w:val="24"/>
          <w:lang w:val="ru-KZ"/>
        </w:rPr>
        <w:t>.</w:t>
      </w:r>
      <w:r w:rsidRPr="00FA3693">
        <w:rPr>
          <w:rFonts w:eastAsiaTheme="minorHAnsi"/>
          <w:color w:val="000000"/>
          <w:sz w:val="24"/>
          <w:szCs w:val="24"/>
          <w:lang w:val="ru-KZ"/>
        </w:rPr>
        <w:t>, 3 этаж  - 4.1 м</w:t>
      </w:r>
      <w:r w:rsidR="00652C93">
        <w:rPr>
          <w:rFonts w:eastAsiaTheme="minorHAnsi"/>
          <w:color w:val="000000"/>
          <w:sz w:val="24"/>
          <w:szCs w:val="24"/>
          <w:lang w:val="ru-KZ"/>
        </w:rPr>
        <w:t>.</w:t>
      </w:r>
      <w:r w:rsidRPr="00FA3693">
        <w:rPr>
          <w:rFonts w:eastAsiaTheme="minorHAnsi"/>
          <w:color w:val="000000"/>
          <w:sz w:val="24"/>
          <w:szCs w:val="24"/>
          <w:lang w:val="ru-KZ"/>
        </w:rPr>
        <w:t>, в четырех угловых двухэтажных блоков с высотой  1 этаж -5 м</w:t>
      </w:r>
      <w:r w:rsidR="00652C93">
        <w:rPr>
          <w:rFonts w:eastAsiaTheme="minorHAnsi"/>
          <w:color w:val="000000"/>
          <w:sz w:val="24"/>
          <w:szCs w:val="24"/>
          <w:lang w:val="ru-KZ"/>
        </w:rPr>
        <w:t>.</w:t>
      </w:r>
      <w:r w:rsidRPr="00FA3693">
        <w:rPr>
          <w:rFonts w:eastAsiaTheme="minorHAnsi"/>
          <w:color w:val="000000"/>
          <w:sz w:val="24"/>
          <w:szCs w:val="24"/>
          <w:lang w:val="ru-KZ"/>
        </w:rPr>
        <w:t>, 2 этаж  4.1 м</w:t>
      </w:r>
      <w:r w:rsidR="00652C93">
        <w:rPr>
          <w:rFonts w:eastAsiaTheme="minorHAnsi"/>
          <w:color w:val="000000"/>
          <w:sz w:val="24"/>
          <w:szCs w:val="24"/>
          <w:lang w:val="ru-KZ"/>
        </w:rPr>
        <w:t>.</w:t>
      </w:r>
      <w:r w:rsidRPr="00FA3693">
        <w:rPr>
          <w:rFonts w:eastAsiaTheme="minorHAnsi"/>
          <w:color w:val="000000"/>
          <w:sz w:val="24"/>
          <w:szCs w:val="24"/>
          <w:lang w:val="ru-KZ"/>
        </w:rPr>
        <w:t xml:space="preserve">, а также двух трибун с подтрибунными помещениями с северной и южной сторон с высотой этажа  5.85 м., включающие административные помещения , тренажерные залы, общественное питание.  </w:t>
      </w:r>
    </w:p>
    <w:p w14:paraId="3077D855" w14:textId="5A59955C" w:rsidR="00F61B4C" w:rsidRDefault="00FA3693" w:rsidP="00FA3693">
      <w:pPr>
        <w:widowControl/>
        <w:suppressAutoHyphens w:val="0"/>
        <w:autoSpaceDE w:val="0"/>
        <w:autoSpaceDN w:val="0"/>
        <w:adjustRightInd w:val="0"/>
        <w:ind w:firstLine="720"/>
        <w:jc w:val="both"/>
        <w:rPr>
          <w:rFonts w:eastAsiaTheme="minorHAnsi"/>
          <w:color w:val="000000"/>
          <w:sz w:val="24"/>
          <w:szCs w:val="24"/>
          <w:lang w:val="ru-KZ"/>
        </w:rPr>
      </w:pPr>
      <w:r w:rsidRPr="00FA3693">
        <w:rPr>
          <w:rFonts w:eastAsiaTheme="minorHAnsi"/>
          <w:color w:val="000000"/>
          <w:sz w:val="24"/>
          <w:szCs w:val="24"/>
          <w:lang w:val="ru-KZ"/>
        </w:rPr>
        <w:t>Все блоки соединены между собой декоративной конструкцией из перфорированной стали.  Архитектурно-планировочные решения стадиона представляют собой несколько функциональных групп помещений разного назначения.  По периметру футбольного поля располагаются трибуны , обеспечивающие зрительными местами  12000 человек.  Доступ зрителей на посадочные места обеспечивается со стороны западных и восточных трибун</w:t>
      </w:r>
      <w:r w:rsidR="00652C93">
        <w:rPr>
          <w:rFonts w:eastAsiaTheme="minorHAnsi"/>
          <w:color w:val="000000"/>
          <w:sz w:val="24"/>
          <w:szCs w:val="24"/>
          <w:lang w:val="ru-KZ"/>
        </w:rPr>
        <w:t>.</w:t>
      </w:r>
      <w:r w:rsidRPr="00FA3693">
        <w:rPr>
          <w:rFonts w:eastAsiaTheme="minorHAnsi"/>
          <w:color w:val="000000"/>
          <w:sz w:val="24"/>
          <w:szCs w:val="24"/>
          <w:lang w:val="ru-KZ"/>
        </w:rPr>
        <w:t xml:space="preserve">  Со стороны западных трибун расположены входные группы  VIP, СМИ , а также вход в зону соревнований для игроков.  Вход в зону физ</w:t>
      </w:r>
      <w:r w:rsidR="00652C93">
        <w:rPr>
          <w:rFonts w:eastAsiaTheme="minorHAnsi"/>
          <w:color w:val="000000"/>
          <w:sz w:val="24"/>
          <w:szCs w:val="24"/>
          <w:lang w:val="ru-KZ"/>
        </w:rPr>
        <w:t>.</w:t>
      </w:r>
      <w:r w:rsidRPr="00FA3693">
        <w:rPr>
          <w:rFonts w:eastAsiaTheme="minorHAnsi"/>
          <w:color w:val="000000"/>
          <w:sz w:val="24"/>
          <w:szCs w:val="24"/>
          <w:lang w:val="ru-KZ"/>
        </w:rPr>
        <w:t xml:space="preserve">  подготовки обеспечивается с восточной стороны стадиона.  На первом этаже северной и южной сторон стадиона располагаются коммерческие помещения.  Западная часть включает в себя помещения для спортсменов и членов команд , помещения обслуживающего персонала , зоны зрителей , СМИ , а также технические помещения.</w:t>
      </w:r>
      <w:r w:rsidR="007C092F">
        <w:rPr>
          <w:rFonts w:eastAsiaTheme="minorHAnsi"/>
          <w:color w:val="000000"/>
          <w:sz w:val="24"/>
          <w:szCs w:val="24"/>
        </w:rPr>
        <w:t xml:space="preserve"> </w:t>
      </w:r>
      <w:r w:rsidRPr="00FA3693">
        <w:rPr>
          <w:rFonts w:eastAsiaTheme="minorHAnsi"/>
          <w:color w:val="000000"/>
          <w:sz w:val="24"/>
          <w:szCs w:val="24"/>
          <w:lang w:val="ru-KZ"/>
        </w:rPr>
        <w:t>На втором этаже в угловых частях здания расположены коммерческие помещения , в центральной части западных трибун находятся рабочие зоны СМИ , параллельно которым со стороны восточных трибун имеется зона физ</w:t>
      </w:r>
      <w:r w:rsidR="00652C93">
        <w:rPr>
          <w:rFonts w:eastAsiaTheme="minorHAnsi"/>
          <w:color w:val="000000"/>
          <w:sz w:val="24"/>
          <w:szCs w:val="24"/>
          <w:lang w:val="ru-KZ"/>
        </w:rPr>
        <w:t>.</w:t>
      </w:r>
      <w:r w:rsidRPr="00FA3693">
        <w:rPr>
          <w:rFonts w:eastAsiaTheme="minorHAnsi"/>
          <w:color w:val="000000"/>
          <w:sz w:val="24"/>
          <w:szCs w:val="24"/>
          <w:lang w:val="ru-KZ"/>
        </w:rPr>
        <w:t xml:space="preserve">  подготовки.  </w:t>
      </w:r>
      <w:r w:rsidRPr="00FA3693">
        <w:rPr>
          <w:rFonts w:eastAsiaTheme="minorHAnsi"/>
          <w:color w:val="000000"/>
          <w:sz w:val="24"/>
          <w:szCs w:val="24"/>
          <w:lang w:val="ru-KZ"/>
        </w:rPr>
        <w:lastRenderedPageBreak/>
        <w:t xml:space="preserve">Также на этаже с трибун имеется доступ в зоны зрителей , </w:t>
      </w:r>
      <w:r w:rsidR="007C092F" w:rsidRPr="00FA3693">
        <w:rPr>
          <w:rFonts w:eastAsiaTheme="minorHAnsi"/>
          <w:color w:val="000000"/>
          <w:sz w:val="24"/>
          <w:szCs w:val="24"/>
          <w:lang w:val="ru-KZ"/>
        </w:rPr>
        <w:t>примыкающих</w:t>
      </w:r>
      <w:r w:rsidRPr="00FA3693">
        <w:rPr>
          <w:rFonts w:eastAsiaTheme="minorHAnsi"/>
          <w:color w:val="000000"/>
          <w:sz w:val="24"/>
          <w:szCs w:val="24"/>
          <w:lang w:val="ru-KZ"/>
        </w:rPr>
        <w:t xml:space="preserve"> с обеих сторон к вышеназванным зонам.  На третьем этаже со стороны западных трибун располагается зона  VIP, параллельно которой со стороны восточных трибун расположены административные помещения.  Сооружение предназначено для проведения футбольных соревнований по  4 категории правил  UEFA.  Футбольный стадион может использоваться для проведения других спортивных мероприятий</w:t>
      </w:r>
      <w:r w:rsidR="007C092F">
        <w:rPr>
          <w:rFonts w:eastAsiaTheme="minorHAnsi"/>
          <w:color w:val="000000"/>
          <w:sz w:val="24"/>
          <w:szCs w:val="24"/>
        </w:rPr>
        <w:t xml:space="preserve">, </w:t>
      </w:r>
      <w:r w:rsidRPr="00FA3693">
        <w:rPr>
          <w:rFonts w:eastAsiaTheme="minorHAnsi"/>
          <w:color w:val="000000"/>
          <w:sz w:val="24"/>
          <w:szCs w:val="24"/>
          <w:lang w:val="ru-KZ"/>
        </w:rPr>
        <w:t>например , матчей по регби , американскому футболу.  Стадион снабжен стационарными трибунами на  (3281 восточная , 2837 западная , 2878 северная , 2878 южная ( в том числе  vip - 194), Мгн  92 -восточная трибуна , 84-западная трибуна)  12050 места и предусматривает возможность проведения соревнований четвертого уровня УЕФА.</w:t>
      </w:r>
    </w:p>
    <w:p w14:paraId="7AC5564F" w14:textId="2A6EE06C" w:rsidR="007C092F" w:rsidRDefault="007C092F" w:rsidP="007C092F">
      <w:pPr>
        <w:widowControl/>
        <w:suppressAutoHyphens w:val="0"/>
        <w:autoSpaceDE w:val="0"/>
        <w:autoSpaceDN w:val="0"/>
        <w:adjustRightInd w:val="0"/>
        <w:ind w:firstLine="720"/>
        <w:jc w:val="both"/>
        <w:rPr>
          <w:rFonts w:eastAsiaTheme="minorHAnsi"/>
          <w:color w:val="000000"/>
          <w:sz w:val="24"/>
          <w:szCs w:val="24"/>
          <w:lang w:val="ru-KZ"/>
        </w:rPr>
      </w:pPr>
      <w:r w:rsidRPr="007C092F">
        <w:rPr>
          <w:rFonts w:eastAsiaTheme="minorHAnsi"/>
          <w:color w:val="000000"/>
          <w:sz w:val="24"/>
          <w:szCs w:val="24"/>
          <w:lang w:val="ru-KZ"/>
        </w:rPr>
        <w:t>Ориентация футбольного поля и трибун  -вдоль меридиальной оси С -Ю.  Входы для зрителей на стадион выполнены с торцов трибун</w:t>
      </w:r>
      <w:r w:rsidR="00652C93">
        <w:rPr>
          <w:rFonts w:eastAsiaTheme="minorHAnsi"/>
          <w:color w:val="000000"/>
          <w:sz w:val="24"/>
          <w:szCs w:val="24"/>
          <w:lang w:val="ru-KZ"/>
        </w:rPr>
        <w:t>.</w:t>
      </w:r>
      <w:r w:rsidRPr="007C092F">
        <w:rPr>
          <w:rFonts w:eastAsiaTheme="minorHAnsi"/>
          <w:color w:val="000000"/>
          <w:sz w:val="24"/>
          <w:szCs w:val="24"/>
          <w:lang w:val="ru-KZ"/>
        </w:rPr>
        <w:t xml:space="preserve">  Основа сооружения  -</w:t>
      </w:r>
      <w:r w:rsidRPr="007C092F">
        <w:rPr>
          <w:rFonts w:eastAsiaTheme="minorHAnsi"/>
          <w:color w:val="000000"/>
          <w:sz w:val="24"/>
          <w:szCs w:val="24"/>
        </w:rPr>
        <w:t xml:space="preserve"> </w:t>
      </w:r>
      <w:r w:rsidRPr="007C092F">
        <w:rPr>
          <w:rFonts w:eastAsiaTheme="minorHAnsi"/>
          <w:color w:val="000000"/>
          <w:sz w:val="24"/>
          <w:szCs w:val="24"/>
          <w:lang w:val="ru-KZ"/>
        </w:rPr>
        <w:t xml:space="preserve">футбольное поле с размерами  105 х 68 м.  Высота самой высокой точки навеса трибун  28,0 м.  </w:t>
      </w:r>
    </w:p>
    <w:p w14:paraId="5125D58D" w14:textId="1031DA38" w:rsidR="007C092F" w:rsidRPr="00D872DE" w:rsidRDefault="007C092F" w:rsidP="007C092F">
      <w:pPr>
        <w:widowControl/>
        <w:suppressAutoHyphens w:val="0"/>
        <w:autoSpaceDE w:val="0"/>
        <w:autoSpaceDN w:val="0"/>
        <w:adjustRightInd w:val="0"/>
        <w:ind w:firstLine="720"/>
        <w:jc w:val="both"/>
        <w:rPr>
          <w:rFonts w:eastAsiaTheme="minorHAnsi"/>
          <w:color w:val="000000"/>
          <w:sz w:val="24"/>
          <w:szCs w:val="24"/>
        </w:rPr>
      </w:pPr>
      <w:r w:rsidRPr="007C092F">
        <w:rPr>
          <w:rFonts w:eastAsiaTheme="minorHAnsi"/>
          <w:color w:val="000000"/>
          <w:sz w:val="24"/>
          <w:szCs w:val="24"/>
          <w:lang w:val="ru-KZ"/>
        </w:rPr>
        <w:t>Лифт  -</w:t>
      </w:r>
      <w:r w:rsidRPr="007C092F">
        <w:rPr>
          <w:rFonts w:eastAsiaTheme="minorHAnsi"/>
          <w:color w:val="000000"/>
          <w:sz w:val="24"/>
          <w:szCs w:val="24"/>
        </w:rPr>
        <w:t xml:space="preserve"> </w:t>
      </w:r>
      <w:r w:rsidRPr="007C092F">
        <w:rPr>
          <w:rFonts w:eastAsiaTheme="minorHAnsi"/>
          <w:color w:val="000000"/>
          <w:sz w:val="24"/>
          <w:szCs w:val="24"/>
          <w:lang w:val="ru-KZ"/>
        </w:rPr>
        <w:t>грузоподъёмностью  1150 кг в количестве  - 1 штук; Лифт  -грузоподъёмностью  650 кг в количестве  - 7 штук; Подъёмники для еды  -грузоподъёмностью  100 кг в количестве  - 4 штук; Развернутые характеристики лифтов даны в опросном листе на лифтовое оборудование.</w:t>
      </w:r>
    </w:p>
    <w:p w14:paraId="689FA60B" w14:textId="77777777" w:rsidR="00FE18D7" w:rsidRPr="00FE18D7" w:rsidRDefault="00FE18D7" w:rsidP="00FE18D7">
      <w:pPr>
        <w:widowControl/>
        <w:suppressAutoHyphens w:val="0"/>
        <w:autoSpaceDE w:val="0"/>
        <w:autoSpaceDN w:val="0"/>
        <w:adjustRightInd w:val="0"/>
        <w:jc w:val="both"/>
        <w:rPr>
          <w:rFonts w:eastAsiaTheme="minorHAnsi"/>
          <w:color w:val="000000"/>
          <w:sz w:val="24"/>
          <w:szCs w:val="24"/>
        </w:rPr>
      </w:pPr>
      <w:r w:rsidRPr="00FE18D7">
        <w:rPr>
          <w:rFonts w:eastAsiaTheme="minorHAnsi"/>
          <w:color w:val="000000"/>
          <w:sz w:val="24"/>
          <w:szCs w:val="24"/>
          <w:u w:val="single"/>
          <w:lang w:val="kk-KZ"/>
        </w:rPr>
        <w:t>КОНСТРУКТИВНЫЕ</w:t>
      </w:r>
      <w:r w:rsidRPr="00FE18D7">
        <w:rPr>
          <w:rFonts w:eastAsiaTheme="minorHAnsi"/>
          <w:color w:val="000000"/>
          <w:sz w:val="24"/>
          <w:szCs w:val="24"/>
          <w:u w:val="single"/>
        </w:rPr>
        <w:t xml:space="preserve"> </w:t>
      </w:r>
      <w:r w:rsidRPr="00FE18D7">
        <w:rPr>
          <w:rFonts w:eastAsiaTheme="minorHAnsi"/>
          <w:color w:val="000000"/>
          <w:sz w:val="24"/>
          <w:szCs w:val="24"/>
          <w:u w:val="single"/>
          <w:lang w:val="kk-KZ"/>
        </w:rPr>
        <w:t>РЕШЕНИЯ</w:t>
      </w:r>
    </w:p>
    <w:p w14:paraId="4FB1DACC" w14:textId="77777777" w:rsidR="00FE18D7" w:rsidRPr="00FE18D7" w:rsidRDefault="00FE18D7" w:rsidP="00FE18D7">
      <w:pPr>
        <w:widowControl/>
        <w:suppressAutoHyphens w:val="0"/>
        <w:autoSpaceDE w:val="0"/>
        <w:autoSpaceDN w:val="0"/>
        <w:adjustRightInd w:val="0"/>
        <w:jc w:val="both"/>
        <w:rPr>
          <w:rFonts w:eastAsiaTheme="minorHAnsi"/>
          <w:color w:val="000000"/>
          <w:sz w:val="24"/>
          <w:szCs w:val="24"/>
        </w:rPr>
      </w:pPr>
      <w:r w:rsidRPr="00FE18D7">
        <w:rPr>
          <w:rFonts w:eastAsiaTheme="minorHAnsi"/>
          <w:color w:val="000000"/>
          <w:sz w:val="24"/>
          <w:szCs w:val="24"/>
          <w:lang w:val="kk-KZ"/>
        </w:rPr>
        <w:t>Здание</w:t>
      </w:r>
      <w:r w:rsidRPr="00FE18D7">
        <w:rPr>
          <w:rFonts w:eastAsiaTheme="minorHAnsi"/>
          <w:color w:val="000000"/>
          <w:sz w:val="24"/>
          <w:szCs w:val="24"/>
        </w:rPr>
        <w:t xml:space="preserve"> </w:t>
      </w:r>
      <w:r w:rsidRPr="00FE18D7">
        <w:rPr>
          <w:rFonts w:eastAsiaTheme="minorHAnsi"/>
          <w:color w:val="000000"/>
          <w:sz w:val="24"/>
          <w:szCs w:val="24"/>
          <w:lang w:val="kk-KZ"/>
        </w:rPr>
        <w:t>решено</w:t>
      </w:r>
      <w:r w:rsidRPr="00FE18D7">
        <w:rPr>
          <w:rFonts w:eastAsiaTheme="minorHAnsi"/>
          <w:color w:val="000000"/>
          <w:sz w:val="24"/>
          <w:szCs w:val="24"/>
        </w:rPr>
        <w:t xml:space="preserve"> </w:t>
      </w:r>
      <w:r w:rsidRPr="00FE18D7">
        <w:rPr>
          <w:rFonts w:eastAsiaTheme="minorHAnsi"/>
          <w:color w:val="000000"/>
          <w:sz w:val="24"/>
          <w:szCs w:val="24"/>
          <w:lang w:val="kk-KZ"/>
        </w:rPr>
        <w:t>со</w:t>
      </w:r>
      <w:r w:rsidRPr="00FE18D7">
        <w:rPr>
          <w:rFonts w:eastAsiaTheme="minorHAnsi"/>
          <w:color w:val="000000"/>
          <w:sz w:val="24"/>
          <w:szCs w:val="24"/>
        </w:rPr>
        <w:t xml:space="preserve"> </w:t>
      </w:r>
      <w:r w:rsidRPr="00FE18D7">
        <w:rPr>
          <w:rFonts w:eastAsiaTheme="minorHAnsi"/>
          <w:color w:val="000000"/>
          <w:sz w:val="24"/>
          <w:szCs w:val="24"/>
          <w:lang w:val="kk-KZ"/>
        </w:rPr>
        <w:t>связевым</w:t>
      </w:r>
      <w:r w:rsidRPr="00FE18D7">
        <w:rPr>
          <w:rFonts w:eastAsiaTheme="minorHAnsi"/>
          <w:color w:val="000000"/>
          <w:sz w:val="24"/>
          <w:szCs w:val="24"/>
        </w:rPr>
        <w:t xml:space="preserve"> </w:t>
      </w:r>
      <w:r w:rsidRPr="00FE18D7">
        <w:rPr>
          <w:rFonts w:eastAsiaTheme="minorHAnsi"/>
          <w:color w:val="000000"/>
          <w:sz w:val="24"/>
          <w:szCs w:val="24"/>
          <w:lang w:val="kk-KZ"/>
        </w:rPr>
        <w:t>каркасом</w:t>
      </w:r>
      <w:r w:rsidRPr="00FE18D7">
        <w:rPr>
          <w:rFonts w:eastAsiaTheme="minorHAnsi"/>
          <w:color w:val="000000"/>
          <w:sz w:val="24"/>
          <w:szCs w:val="24"/>
        </w:rPr>
        <w:t xml:space="preserve">, </w:t>
      </w:r>
      <w:r w:rsidRPr="00FE18D7">
        <w:rPr>
          <w:rFonts w:eastAsiaTheme="minorHAnsi"/>
          <w:color w:val="000000"/>
          <w:sz w:val="24"/>
          <w:szCs w:val="24"/>
          <w:lang w:val="kk-KZ"/>
        </w:rPr>
        <w:t>где</w:t>
      </w:r>
      <w:r w:rsidRPr="00FE18D7">
        <w:rPr>
          <w:rFonts w:eastAsiaTheme="minorHAnsi"/>
          <w:color w:val="000000"/>
          <w:sz w:val="24"/>
          <w:szCs w:val="24"/>
        </w:rPr>
        <w:t xml:space="preserve"> </w:t>
      </w:r>
      <w:r w:rsidRPr="00FE18D7">
        <w:rPr>
          <w:rFonts w:eastAsiaTheme="minorHAnsi"/>
          <w:color w:val="000000"/>
          <w:sz w:val="24"/>
          <w:szCs w:val="24"/>
          <w:lang w:val="kk-KZ"/>
        </w:rPr>
        <w:t>основные</w:t>
      </w:r>
      <w:r w:rsidRPr="00FE18D7">
        <w:rPr>
          <w:rFonts w:eastAsiaTheme="minorHAnsi"/>
          <w:color w:val="000000"/>
          <w:sz w:val="24"/>
          <w:szCs w:val="24"/>
        </w:rPr>
        <w:t xml:space="preserve"> </w:t>
      </w:r>
      <w:r w:rsidRPr="00FE18D7">
        <w:rPr>
          <w:rFonts w:eastAsiaTheme="minorHAnsi"/>
          <w:color w:val="000000"/>
          <w:sz w:val="24"/>
          <w:szCs w:val="24"/>
          <w:lang w:val="kk-KZ"/>
        </w:rPr>
        <w:t>несушие</w:t>
      </w:r>
      <w:r w:rsidRPr="00FE18D7">
        <w:rPr>
          <w:rFonts w:eastAsiaTheme="minorHAnsi"/>
          <w:color w:val="000000"/>
          <w:sz w:val="24"/>
          <w:szCs w:val="24"/>
        </w:rPr>
        <w:t xml:space="preserve"> </w:t>
      </w:r>
      <w:r w:rsidRPr="00FE18D7">
        <w:rPr>
          <w:rFonts w:eastAsiaTheme="minorHAnsi"/>
          <w:color w:val="000000"/>
          <w:sz w:val="24"/>
          <w:szCs w:val="24"/>
          <w:lang w:val="kk-KZ"/>
        </w:rPr>
        <w:t>конструкции</w:t>
      </w:r>
      <w:r w:rsidRPr="00FE18D7">
        <w:rPr>
          <w:rFonts w:eastAsiaTheme="minorHAnsi"/>
          <w:color w:val="000000"/>
          <w:sz w:val="24"/>
          <w:szCs w:val="24"/>
        </w:rPr>
        <w:t xml:space="preserve"> </w:t>
      </w:r>
      <w:r w:rsidRPr="00FE18D7">
        <w:rPr>
          <w:rFonts w:eastAsiaTheme="minorHAnsi"/>
          <w:color w:val="000000"/>
          <w:sz w:val="24"/>
          <w:szCs w:val="24"/>
          <w:lang w:val="kk-KZ"/>
        </w:rPr>
        <w:t>образуются</w:t>
      </w:r>
      <w:r w:rsidRPr="00FE18D7">
        <w:rPr>
          <w:rFonts w:eastAsiaTheme="minorHAnsi"/>
          <w:color w:val="000000"/>
          <w:sz w:val="24"/>
          <w:szCs w:val="24"/>
        </w:rPr>
        <w:t xml:space="preserve"> </w:t>
      </w:r>
      <w:r w:rsidRPr="00FE18D7">
        <w:rPr>
          <w:rFonts w:eastAsiaTheme="minorHAnsi"/>
          <w:color w:val="000000"/>
          <w:sz w:val="24"/>
          <w:szCs w:val="24"/>
          <w:lang w:val="kk-KZ"/>
        </w:rPr>
        <w:t>системой</w:t>
      </w:r>
      <w:r w:rsidRPr="00FE18D7">
        <w:rPr>
          <w:rFonts w:eastAsiaTheme="minorHAnsi"/>
          <w:color w:val="000000"/>
          <w:sz w:val="24"/>
          <w:szCs w:val="24"/>
        </w:rPr>
        <w:t xml:space="preserve"> </w:t>
      </w:r>
      <w:r w:rsidRPr="00FE18D7">
        <w:rPr>
          <w:rFonts w:eastAsiaTheme="minorHAnsi"/>
          <w:color w:val="000000"/>
          <w:sz w:val="24"/>
          <w:szCs w:val="24"/>
          <w:lang w:val="kk-KZ"/>
        </w:rPr>
        <w:t>колонн</w:t>
      </w:r>
      <w:r w:rsidRPr="00FE18D7">
        <w:rPr>
          <w:rFonts w:eastAsiaTheme="minorHAnsi"/>
          <w:color w:val="000000"/>
          <w:sz w:val="24"/>
          <w:szCs w:val="24"/>
        </w:rPr>
        <w:t xml:space="preserve">, </w:t>
      </w:r>
      <w:r w:rsidRPr="00FE18D7">
        <w:rPr>
          <w:rFonts w:eastAsiaTheme="minorHAnsi"/>
          <w:color w:val="000000"/>
          <w:sz w:val="24"/>
          <w:szCs w:val="24"/>
          <w:lang w:val="kk-KZ"/>
        </w:rPr>
        <w:t>горизонтальных</w:t>
      </w:r>
      <w:r w:rsidRPr="00FE18D7">
        <w:rPr>
          <w:rFonts w:eastAsiaTheme="minorHAnsi"/>
          <w:color w:val="000000"/>
          <w:sz w:val="24"/>
          <w:szCs w:val="24"/>
        </w:rPr>
        <w:t xml:space="preserve"> </w:t>
      </w:r>
      <w:r w:rsidRPr="00FE18D7">
        <w:rPr>
          <w:rFonts w:eastAsiaTheme="minorHAnsi"/>
          <w:color w:val="000000"/>
          <w:sz w:val="24"/>
          <w:szCs w:val="24"/>
          <w:lang w:val="kk-KZ"/>
        </w:rPr>
        <w:t>дисков</w:t>
      </w:r>
      <w:r w:rsidRPr="00FE18D7">
        <w:rPr>
          <w:rFonts w:eastAsiaTheme="minorHAnsi"/>
          <w:color w:val="000000"/>
          <w:sz w:val="24"/>
          <w:szCs w:val="24"/>
        </w:rPr>
        <w:t>-</w:t>
      </w:r>
      <w:r w:rsidRPr="00FE18D7">
        <w:rPr>
          <w:rFonts w:eastAsiaTheme="minorHAnsi"/>
          <w:color w:val="000000"/>
          <w:sz w:val="24"/>
          <w:szCs w:val="24"/>
          <w:lang w:val="kk-KZ"/>
        </w:rPr>
        <w:t>перекрытий</w:t>
      </w:r>
      <w:r w:rsidRPr="00FE18D7">
        <w:rPr>
          <w:rFonts w:eastAsiaTheme="minorHAnsi"/>
          <w:color w:val="000000"/>
          <w:sz w:val="24"/>
          <w:szCs w:val="24"/>
        </w:rPr>
        <w:t xml:space="preserve"> </w:t>
      </w:r>
      <w:r w:rsidRPr="00FE18D7">
        <w:rPr>
          <w:rFonts w:eastAsiaTheme="minorHAnsi"/>
          <w:color w:val="000000"/>
          <w:sz w:val="24"/>
          <w:szCs w:val="24"/>
          <w:lang w:val="kk-KZ"/>
        </w:rPr>
        <w:t>и</w:t>
      </w:r>
      <w:r w:rsidRPr="00FE18D7">
        <w:rPr>
          <w:rFonts w:eastAsiaTheme="minorHAnsi"/>
          <w:color w:val="000000"/>
          <w:sz w:val="24"/>
          <w:szCs w:val="24"/>
        </w:rPr>
        <w:t xml:space="preserve"> </w:t>
      </w:r>
      <w:r w:rsidRPr="00FE18D7">
        <w:rPr>
          <w:rFonts w:eastAsiaTheme="minorHAnsi"/>
          <w:color w:val="000000"/>
          <w:sz w:val="24"/>
          <w:szCs w:val="24"/>
          <w:lang w:val="kk-KZ"/>
        </w:rPr>
        <w:t>вертикальных</w:t>
      </w:r>
      <w:r w:rsidRPr="00FE18D7">
        <w:rPr>
          <w:rFonts w:eastAsiaTheme="minorHAnsi"/>
          <w:color w:val="000000"/>
          <w:sz w:val="24"/>
          <w:szCs w:val="24"/>
        </w:rPr>
        <w:t xml:space="preserve"> </w:t>
      </w:r>
      <w:r w:rsidRPr="00FE18D7">
        <w:rPr>
          <w:rFonts w:eastAsiaTheme="minorHAnsi"/>
          <w:color w:val="000000"/>
          <w:sz w:val="24"/>
          <w:szCs w:val="24"/>
          <w:lang w:val="kk-KZ"/>
        </w:rPr>
        <w:t>диафрагм</w:t>
      </w:r>
      <w:r w:rsidRPr="00FE18D7">
        <w:rPr>
          <w:rFonts w:eastAsiaTheme="minorHAnsi"/>
          <w:color w:val="000000"/>
          <w:sz w:val="24"/>
          <w:szCs w:val="24"/>
        </w:rPr>
        <w:t xml:space="preserve"> </w:t>
      </w:r>
      <w:r w:rsidRPr="00FE18D7">
        <w:rPr>
          <w:rFonts w:eastAsiaTheme="minorHAnsi"/>
          <w:color w:val="000000"/>
          <w:sz w:val="24"/>
          <w:szCs w:val="24"/>
          <w:lang w:val="kk-KZ"/>
        </w:rPr>
        <w:t>жесткости</w:t>
      </w:r>
      <w:r w:rsidRPr="00FE18D7">
        <w:rPr>
          <w:rFonts w:eastAsiaTheme="minorHAnsi"/>
          <w:color w:val="000000"/>
          <w:sz w:val="24"/>
          <w:szCs w:val="24"/>
        </w:rPr>
        <w:t>.</w:t>
      </w:r>
    </w:p>
    <w:p w14:paraId="7523A60A" w14:textId="77777777" w:rsidR="00FE18D7" w:rsidRPr="00FE18D7" w:rsidRDefault="00FE18D7" w:rsidP="00FE18D7">
      <w:pPr>
        <w:widowControl/>
        <w:suppressAutoHyphens w:val="0"/>
        <w:autoSpaceDE w:val="0"/>
        <w:autoSpaceDN w:val="0"/>
        <w:adjustRightInd w:val="0"/>
        <w:jc w:val="both"/>
        <w:rPr>
          <w:rFonts w:eastAsiaTheme="minorHAnsi"/>
          <w:color w:val="000000"/>
          <w:sz w:val="24"/>
          <w:szCs w:val="24"/>
        </w:rPr>
      </w:pPr>
      <w:r w:rsidRPr="00FE18D7">
        <w:rPr>
          <w:rFonts w:eastAsiaTheme="minorHAnsi"/>
          <w:color w:val="000000"/>
          <w:sz w:val="24"/>
          <w:szCs w:val="24"/>
          <w:lang w:val="kk-KZ"/>
        </w:rPr>
        <w:t>Фундаменты</w:t>
      </w:r>
      <w:r w:rsidRPr="00FE18D7">
        <w:rPr>
          <w:rFonts w:eastAsiaTheme="minorHAnsi"/>
          <w:color w:val="000000"/>
          <w:sz w:val="24"/>
          <w:szCs w:val="24"/>
        </w:rPr>
        <w:t xml:space="preserve"> - </w:t>
      </w:r>
      <w:r w:rsidRPr="00FE18D7">
        <w:rPr>
          <w:rFonts w:eastAsiaTheme="minorHAnsi"/>
          <w:color w:val="000000"/>
          <w:sz w:val="24"/>
          <w:szCs w:val="24"/>
          <w:lang w:val="kk-KZ"/>
        </w:rPr>
        <w:t>свайные</w:t>
      </w:r>
      <w:r w:rsidRPr="00FE18D7">
        <w:rPr>
          <w:rFonts w:eastAsiaTheme="minorHAnsi"/>
          <w:color w:val="000000"/>
          <w:sz w:val="24"/>
          <w:szCs w:val="24"/>
        </w:rPr>
        <w:t xml:space="preserve">. </w:t>
      </w:r>
      <w:r w:rsidRPr="00FE18D7">
        <w:rPr>
          <w:rFonts w:eastAsiaTheme="minorHAnsi"/>
          <w:color w:val="000000"/>
          <w:sz w:val="24"/>
          <w:szCs w:val="24"/>
          <w:lang w:val="kk-KZ"/>
        </w:rPr>
        <w:t>ленточный</w:t>
      </w:r>
      <w:r w:rsidRPr="00FE18D7">
        <w:rPr>
          <w:rFonts w:eastAsiaTheme="minorHAnsi"/>
          <w:color w:val="000000"/>
          <w:sz w:val="24"/>
          <w:szCs w:val="24"/>
        </w:rPr>
        <w:t xml:space="preserve"> </w:t>
      </w:r>
      <w:r w:rsidRPr="00FE18D7">
        <w:rPr>
          <w:rFonts w:eastAsiaTheme="minorHAnsi"/>
          <w:color w:val="000000"/>
          <w:sz w:val="24"/>
          <w:szCs w:val="24"/>
          <w:lang w:val="kk-KZ"/>
        </w:rPr>
        <w:t>монолитный</w:t>
      </w:r>
    </w:p>
    <w:p w14:paraId="73A5B6FB" w14:textId="77777777" w:rsidR="00FE18D7" w:rsidRPr="00FE18D7" w:rsidRDefault="00FE18D7" w:rsidP="00FE18D7">
      <w:pPr>
        <w:widowControl/>
        <w:suppressAutoHyphens w:val="0"/>
        <w:autoSpaceDE w:val="0"/>
        <w:autoSpaceDN w:val="0"/>
        <w:adjustRightInd w:val="0"/>
        <w:jc w:val="both"/>
        <w:rPr>
          <w:rFonts w:eastAsiaTheme="minorHAnsi"/>
          <w:color w:val="000000"/>
          <w:sz w:val="24"/>
          <w:szCs w:val="24"/>
        </w:rPr>
      </w:pPr>
      <w:r w:rsidRPr="00FE18D7">
        <w:rPr>
          <w:rFonts w:eastAsiaTheme="minorHAnsi"/>
          <w:color w:val="000000"/>
          <w:sz w:val="24"/>
          <w:szCs w:val="24"/>
          <w:lang w:val="kk-KZ"/>
        </w:rPr>
        <w:t>Ростверк</w:t>
      </w:r>
      <w:r w:rsidRPr="00FE18D7">
        <w:rPr>
          <w:rFonts w:eastAsiaTheme="minorHAnsi"/>
          <w:color w:val="000000"/>
          <w:sz w:val="24"/>
          <w:szCs w:val="24"/>
        </w:rPr>
        <w:t xml:space="preserve"> - </w:t>
      </w:r>
      <w:r w:rsidRPr="00FE18D7">
        <w:rPr>
          <w:rFonts w:eastAsiaTheme="minorHAnsi"/>
          <w:color w:val="000000"/>
          <w:sz w:val="24"/>
          <w:szCs w:val="24"/>
          <w:lang w:val="kk-KZ"/>
        </w:rPr>
        <w:t>монолитная</w:t>
      </w:r>
      <w:r w:rsidRPr="00FE18D7">
        <w:rPr>
          <w:rFonts w:eastAsiaTheme="minorHAnsi"/>
          <w:color w:val="000000"/>
          <w:sz w:val="24"/>
          <w:szCs w:val="24"/>
        </w:rPr>
        <w:t xml:space="preserve"> </w:t>
      </w:r>
      <w:r w:rsidRPr="00FE18D7">
        <w:rPr>
          <w:rFonts w:eastAsiaTheme="minorHAnsi"/>
          <w:color w:val="000000"/>
          <w:sz w:val="24"/>
          <w:szCs w:val="24"/>
          <w:lang w:val="kk-KZ"/>
        </w:rPr>
        <w:t>железобетонная</w:t>
      </w:r>
      <w:r w:rsidRPr="00FE18D7">
        <w:rPr>
          <w:rFonts w:eastAsiaTheme="minorHAnsi"/>
          <w:color w:val="000000"/>
          <w:sz w:val="24"/>
          <w:szCs w:val="24"/>
        </w:rPr>
        <w:t xml:space="preserve"> </w:t>
      </w:r>
      <w:r w:rsidRPr="00FE18D7">
        <w:rPr>
          <w:rFonts w:eastAsiaTheme="minorHAnsi"/>
          <w:color w:val="000000"/>
          <w:sz w:val="24"/>
          <w:szCs w:val="24"/>
          <w:lang w:val="kk-KZ"/>
        </w:rPr>
        <w:t>плита</w:t>
      </w:r>
      <w:r w:rsidRPr="00FE18D7">
        <w:rPr>
          <w:rFonts w:eastAsiaTheme="minorHAnsi"/>
          <w:color w:val="000000"/>
          <w:sz w:val="24"/>
          <w:szCs w:val="24"/>
        </w:rPr>
        <w:t>.</w:t>
      </w:r>
    </w:p>
    <w:p w14:paraId="3769A402" w14:textId="77777777" w:rsidR="00FE18D7" w:rsidRPr="00FE18D7" w:rsidRDefault="00FE18D7" w:rsidP="00FE18D7">
      <w:pPr>
        <w:widowControl/>
        <w:suppressAutoHyphens w:val="0"/>
        <w:autoSpaceDE w:val="0"/>
        <w:autoSpaceDN w:val="0"/>
        <w:adjustRightInd w:val="0"/>
        <w:jc w:val="both"/>
        <w:rPr>
          <w:rFonts w:eastAsiaTheme="minorHAnsi"/>
          <w:color w:val="000000"/>
          <w:sz w:val="24"/>
          <w:szCs w:val="24"/>
        </w:rPr>
      </w:pPr>
      <w:r w:rsidRPr="00FE18D7">
        <w:rPr>
          <w:rFonts w:eastAsiaTheme="minorHAnsi"/>
          <w:color w:val="000000"/>
          <w:sz w:val="24"/>
          <w:szCs w:val="24"/>
          <w:lang w:val="kk-KZ"/>
        </w:rPr>
        <w:t>Каркас</w:t>
      </w:r>
      <w:r w:rsidRPr="00FE18D7">
        <w:rPr>
          <w:rFonts w:eastAsiaTheme="minorHAnsi"/>
          <w:color w:val="000000"/>
          <w:sz w:val="24"/>
          <w:szCs w:val="24"/>
        </w:rPr>
        <w:t xml:space="preserve"> - </w:t>
      </w:r>
      <w:r w:rsidRPr="00FE18D7">
        <w:rPr>
          <w:rFonts w:eastAsiaTheme="minorHAnsi"/>
          <w:color w:val="000000"/>
          <w:sz w:val="24"/>
          <w:szCs w:val="24"/>
          <w:lang w:val="kk-KZ"/>
        </w:rPr>
        <w:t>монолитный</w:t>
      </w:r>
      <w:r w:rsidRPr="00FE18D7">
        <w:rPr>
          <w:rFonts w:eastAsiaTheme="minorHAnsi"/>
          <w:color w:val="000000"/>
          <w:sz w:val="24"/>
          <w:szCs w:val="24"/>
        </w:rPr>
        <w:t xml:space="preserve"> </w:t>
      </w:r>
      <w:r w:rsidRPr="00FE18D7">
        <w:rPr>
          <w:rFonts w:eastAsiaTheme="minorHAnsi"/>
          <w:color w:val="000000"/>
          <w:sz w:val="24"/>
          <w:szCs w:val="24"/>
          <w:lang w:val="kk-KZ"/>
        </w:rPr>
        <w:t>железобетонный</w:t>
      </w:r>
      <w:r w:rsidRPr="00FE18D7">
        <w:rPr>
          <w:rFonts w:eastAsiaTheme="minorHAnsi"/>
          <w:color w:val="000000"/>
          <w:sz w:val="24"/>
          <w:szCs w:val="24"/>
        </w:rPr>
        <w:t>.</w:t>
      </w:r>
    </w:p>
    <w:p w14:paraId="6AC5BF0F" w14:textId="77777777" w:rsidR="00FE18D7" w:rsidRPr="00FE18D7" w:rsidRDefault="00FE18D7" w:rsidP="00FE18D7">
      <w:pPr>
        <w:widowControl/>
        <w:suppressAutoHyphens w:val="0"/>
        <w:autoSpaceDE w:val="0"/>
        <w:autoSpaceDN w:val="0"/>
        <w:adjustRightInd w:val="0"/>
        <w:jc w:val="both"/>
        <w:rPr>
          <w:rFonts w:eastAsiaTheme="minorHAnsi"/>
          <w:color w:val="000000"/>
          <w:sz w:val="24"/>
          <w:szCs w:val="24"/>
        </w:rPr>
      </w:pPr>
      <w:r w:rsidRPr="00FE18D7">
        <w:rPr>
          <w:rFonts w:eastAsiaTheme="minorHAnsi"/>
          <w:color w:val="000000"/>
          <w:sz w:val="24"/>
          <w:szCs w:val="24"/>
          <w:lang w:val="kk-KZ"/>
        </w:rPr>
        <w:t>Перекрытия</w:t>
      </w:r>
      <w:r w:rsidRPr="00FE18D7">
        <w:rPr>
          <w:rFonts w:eastAsiaTheme="minorHAnsi"/>
          <w:color w:val="000000"/>
          <w:sz w:val="24"/>
          <w:szCs w:val="24"/>
        </w:rPr>
        <w:t xml:space="preserve">, </w:t>
      </w:r>
      <w:r w:rsidRPr="00FE18D7">
        <w:rPr>
          <w:rFonts w:eastAsiaTheme="minorHAnsi"/>
          <w:color w:val="000000"/>
          <w:sz w:val="24"/>
          <w:szCs w:val="24"/>
          <w:lang w:val="kk-KZ"/>
        </w:rPr>
        <w:t>покрытия</w:t>
      </w:r>
      <w:r w:rsidRPr="00FE18D7">
        <w:rPr>
          <w:rFonts w:eastAsiaTheme="minorHAnsi"/>
          <w:color w:val="000000"/>
          <w:sz w:val="24"/>
          <w:szCs w:val="24"/>
        </w:rPr>
        <w:t xml:space="preserve"> - </w:t>
      </w:r>
      <w:r w:rsidRPr="00FE18D7">
        <w:rPr>
          <w:rFonts w:eastAsiaTheme="minorHAnsi"/>
          <w:color w:val="000000"/>
          <w:sz w:val="24"/>
          <w:szCs w:val="24"/>
          <w:lang w:val="kk-KZ"/>
        </w:rPr>
        <w:t>монолитные</w:t>
      </w:r>
      <w:r w:rsidRPr="00FE18D7">
        <w:rPr>
          <w:rFonts w:eastAsiaTheme="minorHAnsi"/>
          <w:color w:val="000000"/>
          <w:sz w:val="24"/>
          <w:szCs w:val="24"/>
        </w:rPr>
        <w:t xml:space="preserve"> </w:t>
      </w:r>
      <w:r w:rsidRPr="00FE18D7">
        <w:rPr>
          <w:rFonts w:eastAsiaTheme="minorHAnsi"/>
          <w:color w:val="000000"/>
          <w:sz w:val="24"/>
          <w:szCs w:val="24"/>
          <w:lang w:val="kk-KZ"/>
        </w:rPr>
        <w:t>железобетонные</w:t>
      </w:r>
      <w:r w:rsidRPr="00FE18D7">
        <w:rPr>
          <w:rFonts w:eastAsiaTheme="minorHAnsi"/>
          <w:color w:val="000000"/>
          <w:sz w:val="24"/>
          <w:szCs w:val="24"/>
        </w:rPr>
        <w:t xml:space="preserve"> </w:t>
      </w:r>
      <w:r w:rsidRPr="00FE18D7">
        <w:rPr>
          <w:rFonts w:eastAsiaTheme="minorHAnsi"/>
          <w:color w:val="000000"/>
          <w:sz w:val="24"/>
          <w:szCs w:val="24"/>
          <w:lang w:val="kk-KZ"/>
        </w:rPr>
        <w:t>толщиной</w:t>
      </w:r>
      <w:r w:rsidRPr="00FE18D7">
        <w:rPr>
          <w:rFonts w:eastAsiaTheme="minorHAnsi"/>
          <w:color w:val="000000"/>
          <w:sz w:val="24"/>
          <w:szCs w:val="24"/>
        </w:rPr>
        <w:t xml:space="preserve"> 250 </w:t>
      </w:r>
      <w:r w:rsidRPr="00FE18D7">
        <w:rPr>
          <w:rFonts w:eastAsiaTheme="minorHAnsi"/>
          <w:color w:val="000000"/>
          <w:sz w:val="24"/>
          <w:szCs w:val="24"/>
          <w:lang w:val="kk-KZ"/>
        </w:rPr>
        <w:t>мм</w:t>
      </w:r>
      <w:r w:rsidRPr="00FE18D7">
        <w:rPr>
          <w:rFonts w:eastAsiaTheme="minorHAnsi"/>
          <w:color w:val="000000"/>
          <w:sz w:val="24"/>
          <w:szCs w:val="24"/>
        </w:rPr>
        <w:t>.</w:t>
      </w:r>
    </w:p>
    <w:p w14:paraId="3F3F9697" w14:textId="77777777" w:rsidR="00FE18D7" w:rsidRPr="00FE18D7" w:rsidRDefault="00FE18D7" w:rsidP="00FE18D7">
      <w:pPr>
        <w:widowControl/>
        <w:suppressAutoHyphens w:val="0"/>
        <w:autoSpaceDE w:val="0"/>
        <w:autoSpaceDN w:val="0"/>
        <w:adjustRightInd w:val="0"/>
        <w:jc w:val="both"/>
        <w:rPr>
          <w:rFonts w:eastAsiaTheme="minorHAnsi"/>
          <w:color w:val="000000"/>
          <w:sz w:val="24"/>
          <w:szCs w:val="24"/>
        </w:rPr>
      </w:pPr>
      <w:r w:rsidRPr="00FE18D7">
        <w:rPr>
          <w:rFonts w:eastAsiaTheme="minorHAnsi"/>
          <w:color w:val="000000"/>
          <w:sz w:val="24"/>
          <w:szCs w:val="24"/>
          <w:lang w:val="kk-KZ"/>
        </w:rPr>
        <w:t>Перемычки</w:t>
      </w:r>
      <w:r w:rsidRPr="00FE18D7">
        <w:rPr>
          <w:rFonts w:eastAsiaTheme="minorHAnsi"/>
          <w:color w:val="000000"/>
          <w:sz w:val="24"/>
          <w:szCs w:val="24"/>
        </w:rPr>
        <w:t xml:space="preserve"> - </w:t>
      </w:r>
      <w:r w:rsidRPr="00FE18D7">
        <w:rPr>
          <w:rFonts w:eastAsiaTheme="minorHAnsi"/>
          <w:color w:val="000000"/>
          <w:sz w:val="24"/>
          <w:szCs w:val="24"/>
          <w:lang w:val="kk-KZ"/>
        </w:rPr>
        <w:t>металлические</w:t>
      </w:r>
      <w:r w:rsidRPr="00FE18D7">
        <w:rPr>
          <w:rFonts w:eastAsiaTheme="minorHAnsi"/>
          <w:color w:val="000000"/>
          <w:sz w:val="24"/>
          <w:szCs w:val="24"/>
        </w:rPr>
        <w:t xml:space="preserve"> </w:t>
      </w:r>
      <w:r w:rsidRPr="00FE18D7">
        <w:rPr>
          <w:rFonts w:eastAsiaTheme="minorHAnsi"/>
          <w:color w:val="000000"/>
          <w:sz w:val="24"/>
          <w:szCs w:val="24"/>
          <w:lang w:val="kk-KZ"/>
        </w:rPr>
        <w:t>индивидуального</w:t>
      </w:r>
      <w:r w:rsidRPr="00FE18D7">
        <w:rPr>
          <w:rFonts w:eastAsiaTheme="minorHAnsi"/>
          <w:color w:val="000000"/>
          <w:sz w:val="24"/>
          <w:szCs w:val="24"/>
        </w:rPr>
        <w:t xml:space="preserve"> </w:t>
      </w:r>
      <w:r w:rsidRPr="00FE18D7">
        <w:rPr>
          <w:rFonts w:eastAsiaTheme="minorHAnsi"/>
          <w:color w:val="000000"/>
          <w:sz w:val="24"/>
          <w:szCs w:val="24"/>
          <w:lang w:val="kk-KZ"/>
        </w:rPr>
        <w:t>изготовления</w:t>
      </w:r>
      <w:r w:rsidRPr="00FE18D7">
        <w:rPr>
          <w:rFonts w:eastAsiaTheme="minorHAnsi"/>
          <w:color w:val="000000"/>
          <w:sz w:val="24"/>
          <w:szCs w:val="24"/>
        </w:rPr>
        <w:t>.</w:t>
      </w:r>
    </w:p>
    <w:p w14:paraId="0580E751" w14:textId="77777777" w:rsidR="00FE18D7" w:rsidRPr="00FE18D7" w:rsidRDefault="00FE18D7" w:rsidP="00FE18D7">
      <w:pPr>
        <w:widowControl/>
        <w:suppressAutoHyphens w:val="0"/>
        <w:autoSpaceDE w:val="0"/>
        <w:autoSpaceDN w:val="0"/>
        <w:adjustRightInd w:val="0"/>
        <w:jc w:val="both"/>
        <w:rPr>
          <w:rFonts w:eastAsiaTheme="minorHAnsi"/>
          <w:color w:val="000000"/>
          <w:sz w:val="24"/>
          <w:szCs w:val="24"/>
        </w:rPr>
      </w:pPr>
      <w:r w:rsidRPr="00FE18D7">
        <w:rPr>
          <w:rFonts w:eastAsiaTheme="minorHAnsi"/>
          <w:color w:val="000000"/>
          <w:sz w:val="24"/>
          <w:szCs w:val="24"/>
          <w:lang w:val="kk-KZ"/>
        </w:rPr>
        <w:t>Лестницы</w:t>
      </w:r>
      <w:r w:rsidRPr="00FE18D7">
        <w:rPr>
          <w:rFonts w:eastAsiaTheme="minorHAnsi"/>
          <w:color w:val="000000"/>
          <w:sz w:val="24"/>
          <w:szCs w:val="24"/>
        </w:rPr>
        <w:t xml:space="preserve"> - </w:t>
      </w:r>
      <w:r w:rsidRPr="00FE18D7">
        <w:rPr>
          <w:rFonts w:eastAsiaTheme="minorHAnsi"/>
          <w:color w:val="000000"/>
          <w:sz w:val="24"/>
          <w:szCs w:val="24"/>
          <w:lang w:val="kk-KZ"/>
        </w:rPr>
        <w:t>по</w:t>
      </w:r>
      <w:r w:rsidRPr="00FE18D7">
        <w:rPr>
          <w:rFonts w:eastAsiaTheme="minorHAnsi"/>
          <w:color w:val="000000"/>
          <w:sz w:val="24"/>
          <w:szCs w:val="24"/>
        </w:rPr>
        <w:t xml:space="preserve"> </w:t>
      </w:r>
      <w:r w:rsidRPr="00FE18D7">
        <w:rPr>
          <w:rFonts w:eastAsiaTheme="minorHAnsi"/>
          <w:color w:val="000000"/>
          <w:sz w:val="24"/>
          <w:szCs w:val="24"/>
          <w:lang w:val="kk-KZ"/>
        </w:rPr>
        <w:t>косоурам</w:t>
      </w:r>
      <w:r w:rsidRPr="00FE18D7">
        <w:rPr>
          <w:rFonts w:eastAsiaTheme="minorHAnsi"/>
          <w:color w:val="000000"/>
          <w:sz w:val="24"/>
          <w:szCs w:val="24"/>
        </w:rPr>
        <w:t xml:space="preserve"> </w:t>
      </w:r>
      <w:r w:rsidRPr="00FE18D7">
        <w:rPr>
          <w:rFonts w:eastAsiaTheme="minorHAnsi"/>
          <w:color w:val="000000"/>
          <w:sz w:val="24"/>
          <w:szCs w:val="24"/>
          <w:lang w:val="kk-KZ"/>
        </w:rPr>
        <w:t>и</w:t>
      </w:r>
      <w:r w:rsidRPr="00FE18D7">
        <w:rPr>
          <w:rFonts w:eastAsiaTheme="minorHAnsi"/>
          <w:color w:val="000000"/>
          <w:sz w:val="24"/>
          <w:szCs w:val="24"/>
        </w:rPr>
        <w:t xml:space="preserve"> </w:t>
      </w:r>
      <w:r w:rsidRPr="00FE18D7">
        <w:rPr>
          <w:rFonts w:eastAsiaTheme="minorHAnsi"/>
          <w:color w:val="000000"/>
          <w:sz w:val="24"/>
          <w:szCs w:val="24"/>
          <w:lang w:val="kk-KZ"/>
        </w:rPr>
        <w:t>монолитные</w:t>
      </w:r>
      <w:r w:rsidRPr="00FE18D7">
        <w:rPr>
          <w:rFonts w:eastAsiaTheme="minorHAnsi"/>
          <w:color w:val="000000"/>
          <w:sz w:val="24"/>
          <w:szCs w:val="24"/>
        </w:rPr>
        <w:t xml:space="preserve"> </w:t>
      </w:r>
      <w:r w:rsidRPr="00FE18D7">
        <w:rPr>
          <w:rFonts w:eastAsiaTheme="minorHAnsi"/>
          <w:color w:val="000000"/>
          <w:sz w:val="24"/>
          <w:szCs w:val="24"/>
          <w:lang w:val="kk-KZ"/>
        </w:rPr>
        <w:t>марши</w:t>
      </w:r>
      <w:r w:rsidRPr="00FE18D7">
        <w:rPr>
          <w:rFonts w:eastAsiaTheme="minorHAnsi"/>
          <w:color w:val="000000"/>
          <w:sz w:val="24"/>
          <w:szCs w:val="24"/>
        </w:rPr>
        <w:t>.</w:t>
      </w:r>
    </w:p>
    <w:p w14:paraId="3D36B457" w14:textId="77777777" w:rsidR="00FE18D7" w:rsidRPr="00FE18D7" w:rsidRDefault="00FE18D7" w:rsidP="00FE18D7">
      <w:pPr>
        <w:widowControl/>
        <w:suppressAutoHyphens w:val="0"/>
        <w:autoSpaceDE w:val="0"/>
        <w:autoSpaceDN w:val="0"/>
        <w:adjustRightInd w:val="0"/>
        <w:jc w:val="both"/>
        <w:rPr>
          <w:rFonts w:eastAsiaTheme="minorHAnsi"/>
          <w:color w:val="000000"/>
          <w:sz w:val="24"/>
          <w:szCs w:val="24"/>
        </w:rPr>
      </w:pPr>
      <w:r w:rsidRPr="00FE18D7">
        <w:rPr>
          <w:rFonts w:eastAsiaTheme="minorHAnsi"/>
          <w:color w:val="000000"/>
          <w:sz w:val="24"/>
          <w:szCs w:val="24"/>
          <w:lang w:val="kk-KZ"/>
        </w:rPr>
        <w:t>Наружные</w:t>
      </w:r>
      <w:r w:rsidRPr="00FE18D7">
        <w:rPr>
          <w:rFonts w:eastAsiaTheme="minorHAnsi"/>
          <w:color w:val="000000"/>
          <w:sz w:val="24"/>
          <w:szCs w:val="24"/>
        </w:rPr>
        <w:t xml:space="preserve"> </w:t>
      </w:r>
      <w:r w:rsidRPr="00FE18D7">
        <w:rPr>
          <w:rFonts w:eastAsiaTheme="minorHAnsi"/>
          <w:color w:val="000000"/>
          <w:sz w:val="24"/>
          <w:szCs w:val="24"/>
          <w:lang w:val="kk-KZ"/>
        </w:rPr>
        <w:t>стены</w:t>
      </w:r>
      <w:r w:rsidRPr="00FE18D7">
        <w:rPr>
          <w:rFonts w:eastAsiaTheme="minorHAnsi"/>
          <w:color w:val="000000"/>
          <w:sz w:val="24"/>
          <w:szCs w:val="24"/>
        </w:rPr>
        <w:t xml:space="preserve"> - </w:t>
      </w:r>
      <w:r w:rsidRPr="00FE18D7">
        <w:rPr>
          <w:rFonts w:eastAsiaTheme="minorHAnsi"/>
          <w:color w:val="000000"/>
          <w:sz w:val="24"/>
          <w:szCs w:val="24"/>
          <w:lang w:val="kk-KZ"/>
        </w:rPr>
        <w:t>газоблок</w:t>
      </w:r>
      <w:r w:rsidRPr="00FE18D7">
        <w:rPr>
          <w:rFonts w:eastAsiaTheme="minorHAnsi"/>
          <w:color w:val="000000"/>
          <w:sz w:val="24"/>
          <w:szCs w:val="24"/>
        </w:rPr>
        <w:t xml:space="preserve"> 250 </w:t>
      </w:r>
      <w:r w:rsidRPr="00FE18D7">
        <w:rPr>
          <w:rFonts w:eastAsiaTheme="minorHAnsi"/>
          <w:color w:val="000000"/>
          <w:sz w:val="24"/>
          <w:szCs w:val="24"/>
          <w:lang w:val="kk-KZ"/>
        </w:rPr>
        <w:t>мм</w:t>
      </w:r>
      <w:r w:rsidRPr="00FE18D7">
        <w:rPr>
          <w:rFonts w:eastAsiaTheme="minorHAnsi"/>
          <w:color w:val="000000"/>
          <w:sz w:val="24"/>
          <w:szCs w:val="24"/>
        </w:rPr>
        <w:t xml:space="preserve">, </w:t>
      </w:r>
      <w:r w:rsidRPr="00FE18D7">
        <w:rPr>
          <w:rFonts w:eastAsiaTheme="minorHAnsi"/>
          <w:color w:val="000000"/>
          <w:sz w:val="24"/>
          <w:szCs w:val="24"/>
          <w:lang w:val="kk-KZ"/>
        </w:rPr>
        <w:t>класса</w:t>
      </w:r>
      <w:r w:rsidRPr="00FE18D7">
        <w:rPr>
          <w:rFonts w:eastAsiaTheme="minorHAnsi"/>
          <w:color w:val="000000"/>
          <w:sz w:val="24"/>
          <w:szCs w:val="24"/>
        </w:rPr>
        <w:t xml:space="preserve"> </w:t>
      </w:r>
      <w:r w:rsidRPr="00FE18D7">
        <w:rPr>
          <w:rFonts w:eastAsiaTheme="minorHAnsi"/>
          <w:color w:val="000000"/>
          <w:sz w:val="24"/>
          <w:szCs w:val="24"/>
          <w:lang w:val="kk-KZ"/>
        </w:rPr>
        <w:t>В</w:t>
      </w:r>
      <w:r w:rsidRPr="00FE18D7">
        <w:rPr>
          <w:rFonts w:eastAsiaTheme="minorHAnsi"/>
          <w:color w:val="000000"/>
          <w:sz w:val="24"/>
          <w:szCs w:val="24"/>
        </w:rPr>
        <w:t xml:space="preserve">1,5-2, </w:t>
      </w:r>
      <w:r w:rsidRPr="00FE18D7">
        <w:rPr>
          <w:rFonts w:eastAsiaTheme="minorHAnsi"/>
          <w:color w:val="000000"/>
          <w:sz w:val="24"/>
          <w:szCs w:val="24"/>
          <w:lang w:val="kk-KZ"/>
        </w:rPr>
        <w:t>плотностью</w:t>
      </w:r>
      <w:r w:rsidRPr="00FE18D7">
        <w:rPr>
          <w:rFonts w:eastAsiaTheme="minorHAnsi"/>
          <w:color w:val="000000"/>
          <w:sz w:val="24"/>
          <w:szCs w:val="24"/>
        </w:rPr>
        <w:t xml:space="preserve"> </w:t>
      </w:r>
      <w:r w:rsidRPr="00FE18D7">
        <w:rPr>
          <w:rFonts w:eastAsiaTheme="minorHAnsi"/>
          <w:color w:val="000000"/>
          <w:sz w:val="24"/>
          <w:szCs w:val="24"/>
          <w:lang w:val="en-US"/>
        </w:rPr>
        <w:t>D</w:t>
      </w:r>
      <w:r w:rsidRPr="00FE18D7">
        <w:rPr>
          <w:rFonts w:eastAsiaTheme="minorHAnsi"/>
          <w:color w:val="000000"/>
          <w:sz w:val="24"/>
          <w:szCs w:val="24"/>
        </w:rPr>
        <w:t xml:space="preserve">600 </w:t>
      </w:r>
      <w:r w:rsidRPr="00FE18D7">
        <w:rPr>
          <w:rFonts w:eastAsiaTheme="minorHAnsi"/>
          <w:color w:val="000000"/>
          <w:sz w:val="24"/>
          <w:szCs w:val="24"/>
          <w:lang w:val="kk-KZ"/>
        </w:rPr>
        <w:t>по</w:t>
      </w:r>
      <w:r w:rsidRPr="00FE18D7">
        <w:rPr>
          <w:rFonts w:eastAsiaTheme="minorHAnsi"/>
          <w:color w:val="000000"/>
          <w:sz w:val="24"/>
          <w:szCs w:val="24"/>
        </w:rPr>
        <w:t xml:space="preserve"> </w:t>
      </w:r>
      <w:r w:rsidRPr="00FE18D7">
        <w:rPr>
          <w:rFonts w:eastAsiaTheme="minorHAnsi"/>
          <w:color w:val="000000"/>
          <w:sz w:val="24"/>
          <w:szCs w:val="24"/>
          <w:lang w:val="kk-KZ"/>
        </w:rPr>
        <w:t>ГОСТ</w:t>
      </w:r>
      <w:r w:rsidRPr="00FE18D7">
        <w:rPr>
          <w:rFonts w:eastAsiaTheme="minorHAnsi"/>
          <w:color w:val="000000"/>
          <w:sz w:val="24"/>
          <w:szCs w:val="24"/>
        </w:rPr>
        <w:t xml:space="preserve"> 21520-89, </w:t>
      </w:r>
      <w:r w:rsidRPr="00FE18D7">
        <w:rPr>
          <w:rFonts w:eastAsiaTheme="minorHAnsi"/>
          <w:color w:val="000000"/>
          <w:sz w:val="24"/>
          <w:szCs w:val="24"/>
          <w:lang w:val="kk-KZ"/>
        </w:rPr>
        <w:t>размером</w:t>
      </w:r>
      <w:r w:rsidRPr="00FE18D7">
        <w:rPr>
          <w:rFonts w:eastAsiaTheme="minorHAnsi"/>
          <w:color w:val="000000"/>
          <w:sz w:val="24"/>
          <w:szCs w:val="24"/>
        </w:rPr>
        <w:t xml:space="preserve"> 600</w:t>
      </w:r>
      <w:r w:rsidRPr="00FE18D7">
        <w:rPr>
          <w:rFonts w:eastAsiaTheme="minorHAnsi"/>
          <w:color w:val="000000"/>
          <w:sz w:val="24"/>
          <w:szCs w:val="24"/>
          <w:lang w:val="kk-KZ"/>
        </w:rPr>
        <w:t>х</w:t>
      </w:r>
      <w:r w:rsidRPr="00FE18D7">
        <w:rPr>
          <w:rFonts w:eastAsiaTheme="minorHAnsi"/>
          <w:color w:val="000000"/>
          <w:sz w:val="24"/>
          <w:szCs w:val="24"/>
        </w:rPr>
        <w:t>250</w:t>
      </w:r>
      <w:r w:rsidRPr="00FE18D7">
        <w:rPr>
          <w:rFonts w:eastAsiaTheme="minorHAnsi"/>
          <w:color w:val="000000"/>
          <w:sz w:val="24"/>
          <w:szCs w:val="24"/>
          <w:lang w:val="kk-KZ"/>
        </w:rPr>
        <w:t>х</w:t>
      </w:r>
      <w:r w:rsidRPr="00FE18D7">
        <w:rPr>
          <w:rFonts w:eastAsiaTheme="minorHAnsi"/>
          <w:color w:val="000000"/>
          <w:sz w:val="24"/>
          <w:szCs w:val="24"/>
        </w:rPr>
        <w:t xml:space="preserve">200 </w:t>
      </w:r>
      <w:r w:rsidRPr="00FE18D7">
        <w:rPr>
          <w:rFonts w:eastAsiaTheme="minorHAnsi"/>
          <w:color w:val="000000"/>
          <w:sz w:val="24"/>
          <w:szCs w:val="24"/>
          <w:lang w:val="kk-KZ"/>
        </w:rPr>
        <w:t>мм</w:t>
      </w:r>
      <w:r w:rsidRPr="00FE18D7">
        <w:rPr>
          <w:rFonts w:eastAsiaTheme="minorHAnsi"/>
          <w:color w:val="000000"/>
          <w:sz w:val="24"/>
          <w:szCs w:val="24"/>
        </w:rPr>
        <w:t xml:space="preserve">, </w:t>
      </w:r>
      <w:r w:rsidRPr="00FE18D7">
        <w:rPr>
          <w:rFonts w:eastAsiaTheme="minorHAnsi"/>
          <w:color w:val="000000"/>
          <w:sz w:val="24"/>
          <w:szCs w:val="24"/>
          <w:lang w:val="kk-KZ"/>
        </w:rPr>
        <w:t>марка</w:t>
      </w:r>
      <w:r w:rsidRPr="00FE18D7">
        <w:rPr>
          <w:rFonts w:eastAsiaTheme="minorHAnsi"/>
          <w:color w:val="000000"/>
          <w:sz w:val="24"/>
          <w:szCs w:val="24"/>
        </w:rPr>
        <w:t xml:space="preserve"> </w:t>
      </w:r>
      <w:r w:rsidRPr="00FE18D7">
        <w:rPr>
          <w:rFonts w:eastAsiaTheme="minorHAnsi"/>
          <w:color w:val="000000"/>
          <w:sz w:val="24"/>
          <w:szCs w:val="24"/>
          <w:lang w:val="kk-KZ"/>
        </w:rPr>
        <w:t>бетона</w:t>
      </w:r>
      <w:r w:rsidRPr="00FE18D7">
        <w:rPr>
          <w:rFonts w:eastAsiaTheme="minorHAnsi"/>
          <w:color w:val="000000"/>
          <w:sz w:val="24"/>
          <w:szCs w:val="24"/>
        </w:rPr>
        <w:t xml:space="preserve"> </w:t>
      </w:r>
      <w:r w:rsidRPr="00FE18D7">
        <w:rPr>
          <w:rFonts w:eastAsiaTheme="minorHAnsi"/>
          <w:color w:val="000000"/>
          <w:sz w:val="24"/>
          <w:szCs w:val="24"/>
          <w:lang w:val="kk-KZ"/>
        </w:rPr>
        <w:t>по</w:t>
      </w:r>
      <w:r w:rsidRPr="00FE18D7">
        <w:rPr>
          <w:rFonts w:eastAsiaTheme="minorHAnsi"/>
          <w:color w:val="000000"/>
          <w:sz w:val="24"/>
          <w:szCs w:val="24"/>
        </w:rPr>
        <w:t xml:space="preserve"> </w:t>
      </w:r>
      <w:r w:rsidRPr="00FE18D7">
        <w:rPr>
          <w:rFonts w:eastAsiaTheme="minorHAnsi"/>
          <w:color w:val="000000"/>
          <w:sz w:val="24"/>
          <w:szCs w:val="24"/>
          <w:lang w:val="kk-KZ"/>
        </w:rPr>
        <w:t>морозостойкости</w:t>
      </w:r>
      <w:r w:rsidRPr="00FE18D7">
        <w:rPr>
          <w:rFonts w:eastAsiaTheme="minorHAnsi"/>
          <w:color w:val="000000"/>
          <w:sz w:val="24"/>
          <w:szCs w:val="24"/>
        </w:rPr>
        <w:t xml:space="preserve"> </w:t>
      </w:r>
      <w:r w:rsidRPr="00FE18D7">
        <w:rPr>
          <w:rFonts w:eastAsiaTheme="minorHAnsi"/>
          <w:color w:val="000000"/>
          <w:sz w:val="24"/>
          <w:szCs w:val="24"/>
          <w:lang w:val="kk-KZ"/>
        </w:rPr>
        <w:t>не</w:t>
      </w:r>
      <w:r w:rsidRPr="00FE18D7">
        <w:rPr>
          <w:rFonts w:eastAsiaTheme="minorHAnsi"/>
          <w:color w:val="000000"/>
          <w:sz w:val="24"/>
          <w:szCs w:val="24"/>
        </w:rPr>
        <w:t xml:space="preserve"> </w:t>
      </w:r>
      <w:r w:rsidRPr="00FE18D7">
        <w:rPr>
          <w:rFonts w:eastAsiaTheme="minorHAnsi"/>
          <w:color w:val="000000"/>
          <w:sz w:val="24"/>
          <w:szCs w:val="24"/>
          <w:lang w:val="kk-KZ"/>
        </w:rPr>
        <w:t>менее</w:t>
      </w:r>
      <w:r w:rsidRPr="00FE18D7">
        <w:rPr>
          <w:rFonts w:eastAsiaTheme="minorHAnsi"/>
          <w:color w:val="000000"/>
          <w:sz w:val="24"/>
          <w:szCs w:val="24"/>
        </w:rPr>
        <w:t xml:space="preserve"> </w:t>
      </w:r>
      <w:r w:rsidRPr="00FE18D7">
        <w:rPr>
          <w:rFonts w:eastAsiaTheme="minorHAnsi"/>
          <w:color w:val="000000"/>
          <w:sz w:val="24"/>
          <w:szCs w:val="24"/>
          <w:lang w:val="en-US"/>
        </w:rPr>
        <w:t>F</w:t>
      </w:r>
      <w:r w:rsidRPr="00FE18D7">
        <w:rPr>
          <w:rFonts w:eastAsiaTheme="minorHAnsi"/>
          <w:color w:val="000000"/>
          <w:sz w:val="24"/>
          <w:szCs w:val="24"/>
        </w:rPr>
        <w:t xml:space="preserve">25. </w:t>
      </w:r>
    </w:p>
    <w:p w14:paraId="76B143FF" w14:textId="77777777" w:rsidR="00FE18D7" w:rsidRPr="00FE18D7" w:rsidRDefault="00FE18D7" w:rsidP="00FE18D7">
      <w:pPr>
        <w:widowControl/>
        <w:suppressAutoHyphens w:val="0"/>
        <w:autoSpaceDE w:val="0"/>
        <w:autoSpaceDN w:val="0"/>
        <w:adjustRightInd w:val="0"/>
        <w:jc w:val="both"/>
        <w:rPr>
          <w:rFonts w:eastAsiaTheme="minorHAnsi"/>
          <w:color w:val="000000"/>
          <w:sz w:val="24"/>
          <w:szCs w:val="24"/>
        </w:rPr>
      </w:pPr>
      <w:r w:rsidRPr="00FE18D7">
        <w:rPr>
          <w:rFonts w:eastAsiaTheme="minorHAnsi"/>
          <w:color w:val="000000"/>
          <w:sz w:val="24"/>
          <w:szCs w:val="24"/>
          <w:lang w:val="kk-KZ"/>
        </w:rPr>
        <w:t>Внутренние</w:t>
      </w:r>
      <w:r w:rsidRPr="00FE18D7">
        <w:rPr>
          <w:rFonts w:eastAsiaTheme="minorHAnsi"/>
          <w:color w:val="000000"/>
          <w:sz w:val="24"/>
          <w:szCs w:val="24"/>
        </w:rPr>
        <w:t xml:space="preserve">  </w:t>
      </w:r>
      <w:r w:rsidRPr="00FE18D7">
        <w:rPr>
          <w:rFonts w:eastAsiaTheme="minorHAnsi"/>
          <w:color w:val="000000"/>
          <w:sz w:val="24"/>
          <w:szCs w:val="24"/>
          <w:lang w:val="kk-KZ"/>
        </w:rPr>
        <w:t>стены</w:t>
      </w:r>
      <w:r w:rsidRPr="00FE18D7">
        <w:rPr>
          <w:rFonts w:eastAsiaTheme="minorHAnsi"/>
          <w:color w:val="000000"/>
          <w:sz w:val="24"/>
          <w:szCs w:val="24"/>
        </w:rPr>
        <w:t xml:space="preserve"> </w:t>
      </w:r>
      <w:r w:rsidRPr="00FE18D7">
        <w:rPr>
          <w:rFonts w:eastAsiaTheme="minorHAnsi"/>
          <w:color w:val="000000"/>
          <w:sz w:val="24"/>
          <w:szCs w:val="24"/>
          <w:lang w:val="kk-KZ"/>
        </w:rPr>
        <w:t>и</w:t>
      </w:r>
      <w:r w:rsidRPr="00FE18D7">
        <w:rPr>
          <w:rFonts w:eastAsiaTheme="minorHAnsi"/>
          <w:color w:val="000000"/>
          <w:sz w:val="24"/>
          <w:szCs w:val="24"/>
        </w:rPr>
        <w:t xml:space="preserve"> </w:t>
      </w:r>
      <w:r w:rsidRPr="00FE18D7">
        <w:rPr>
          <w:rFonts w:eastAsiaTheme="minorHAnsi"/>
          <w:color w:val="000000"/>
          <w:sz w:val="24"/>
          <w:szCs w:val="24"/>
          <w:lang w:val="kk-KZ"/>
        </w:rPr>
        <w:t>перегородки</w:t>
      </w:r>
      <w:r w:rsidRPr="00FE18D7">
        <w:rPr>
          <w:rFonts w:eastAsiaTheme="minorHAnsi"/>
          <w:color w:val="000000"/>
          <w:sz w:val="24"/>
          <w:szCs w:val="24"/>
        </w:rPr>
        <w:t>:</w:t>
      </w:r>
      <w:r w:rsidRPr="00FE18D7">
        <w:rPr>
          <w:rFonts w:eastAsiaTheme="minorHAnsi"/>
          <w:color w:val="000000"/>
          <w:sz w:val="24"/>
          <w:szCs w:val="24"/>
        </w:rPr>
        <w:tab/>
      </w:r>
      <w:r w:rsidRPr="00FE18D7">
        <w:rPr>
          <w:rFonts w:eastAsiaTheme="minorHAnsi"/>
          <w:color w:val="000000"/>
          <w:sz w:val="24"/>
          <w:szCs w:val="24"/>
        </w:rPr>
        <w:tab/>
      </w:r>
    </w:p>
    <w:p w14:paraId="098A780A" w14:textId="77777777" w:rsidR="00FE18D7" w:rsidRPr="00FE18D7" w:rsidRDefault="00FE18D7" w:rsidP="00FE18D7">
      <w:pPr>
        <w:widowControl/>
        <w:suppressAutoHyphens w:val="0"/>
        <w:autoSpaceDE w:val="0"/>
        <w:autoSpaceDN w:val="0"/>
        <w:adjustRightInd w:val="0"/>
        <w:jc w:val="both"/>
        <w:rPr>
          <w:rFonts w:eastAsiaTheme="minorHAnsi"/>
          <w:color w:val="000000"/>
          <w:sz w:val="24"/>
          <w:szCs w:val="24"/>
        </w:rPr>
      </w:pPr>
      <w:r w:rsidRPr="00FE18D7">
        <w:rPr>
          <w:rFonts w:eastAsiaTheme="minorHAnsi"/>
          <w:b/>
          <w:bCs/>
          <w:color w:val="000000"/>
          <w:sz w:val="24"/>
          <w:szCs w:val="24"/>
        </w:rPr>
        <w:tab/>
      </w:r>
      <w:r w:rsidRPr="00FE18D7">
        <w:rPr>
          <w:rFonts w:eastAsiaTheme="minorHAnsi"/>
          <w:color w:val="000000"/>
          <w:sz w:val="24"/>
          <w:szCs w:val="24"/>
          <w:lang w:val="kk-KZ"/>
        </w:rPr>
        <w:t>а</w:t>
      </w:r>
      <w:r w:rsidRPr="00FE18D7">
        <w:rPr>
          <w:rFonts w:eastAsiaTheme="minorHAnsi"/>
          <w:color w:val="000000"/>
          <w:sz w:val="24"/>
          <w:szCs w:val="24"/>
        </w:rPr>
        <w:t xml:space="preserve">) </w:t>
      </w:r>
      <w:r w:rsidRPr="00FE18D7">
        <w:rPr>
          <w:rFonts w:eastAsiaTheme="minorHAnsi"/>
          <w:color w:val="000000"/>
          <w:sz w:val="24"/>
          <w:szCs w:val="24"/>
          <w:lang w:val="kk-KZ"/>
        </w:rPr>
        <w:t>перегородки</w:t>
      </w:r>
      <w:r w:rsidRPr="00FE18D7">
        <w:rPr>
          <w:rFonts w:eastAsiaTheme="minorHAnsi"/>
          <w:color w:val="000000"/>
          <w:sz w:val="24"/>
          <w:szCs w:val="24"/>
        </w:rPr>
        <w:t xml:space="preserve"> </w:t>
      </w:r>
      <w:r w:rsidRPr="00FE18D7">
        <w:rPr>
          <w:rFonts w:eastAsiaTheme="minorHAnsi"/>
          <w:color w:val="000000"/>
          <w:sz w:val="24"/>
          <w:szCs w:val="24"/>
          <w:lang w:val="kk-KZ"/>
        </w:rPr>
        <w:t>санузлов</w:t>
      </w:r>
      <w:r w:rsidRPr="00FE18D7">
        <w:rPr>
          <w:rFonts w:eastAsiaTheme="minorHAnsi"/>
          <w:color w:val="000000"/>
          <w:sz w:val="24"/>
          <w:szCs w:val="24"/>
        </w:rPr>
        <w:t xml:space="preserve"> </w:t>
      </w:r>
      <w:r w:rsidRPr="00FE18D7">
        <w:rPr>
          <w:rFonts w:eastAsiaTheme="minorHAnsi"/>
          <w:color w:val="000000"/>
          <w:sz w:val="24"/>
          <w:szCs w:val="24"/>
          <w:lang w:val="kk-KZ"/>
        </w:rPr>
        <w:t>и</w:t>
      </w:r>
      <w:r w:rsidRPr="00FE18D7">
        <w:rPr>
          <w:rFonts w:eastAsiaTheme="minorHAnsi"/>
          <w:color w:val="000000"/>
          <w:sz w:val="24"/>
          <w:szCs w:val="24"/>
        </w:rPr>
        <w:t xml:space="preserve"> </w:t>
      </w:r>
      <w:r w:rsidRPr="00FE18D7">
        <w:rPr>
          <w:rFonts w:eastAsiaTheme="minorHAnsi"/>
          <w:color w:val="000000"/>
          <w:sz w:val="24"/>
          <w:szCs w:val="24"/>
          <w:lang w:val="kk-KZ"/>
        </w:rPr>
        <w:t>душевых</w:t>
      </w:r>
      <w:r w:rsidRPr="00FE18D7">
        <w:rPr>
          <w:rFonts w:eastAsiaTheme="minorHAnsi"/>
          <w:color w:val="000000"/>
          <w:sz w:val="24"/>
          <w:szCs w:val="24"/>
        </w:rPr>
        <w:t>-</w:t>
      </w:r>
      <w:r w:rsidRPr="00FE18D7">
        <w:rPr>
          <w:rFonts w:eastAsiaTheme="minorHAnsi"/>
          <w:color w:val="000000"/>
          <w:sz w:val="24"/>
          <w:szCs w:val="24"/>
          <w:lang w:val="kk-KZ"/>
        </w:rPr>
        <w:t>керамический</w:t>
      </w:r>
      <w:r w:rsidRPr="00FE18D7">
        <w:rPr>
          <w:rFonts w:eastAsiaTheme="minorHAnsi"/>
          <w:color w:val="000000"/>
          <w:sz w:val="24"/>
          <w:szCs w:val="24"/>
        </w:rPr>
        <w:t xml:space="preserve"> </w:t>
      </w:r>
      <w:r w:rsidRPr="00FE18D7">
        <w:rPr>
          <w:rFonts w:eastAsiaTheme="minorHAnsi"/>
          <w:color w:val="000000"/>
          <w:sz w:val="24"/>
          <w:szCs w:val="24"/>
          <w:lang w:val="kk-KZ"/>
        </w:rPr>
        <w:t>кирпич</w:t>
      </w:r>
      <w:r w:rsidRPr="00FE18D7">
        <w:rPr>
          <w:rFonts w:eastAsiaTheme="minorHAnsi"/>
          <w:color w:val="000000"/>
          <w:sz w:val="24"/>
          <w:szCs w:val="24"/>
        </w:rPr>
        <w:t xml:space="preserve">  </w:t>
      </w:r>
      <w:r w:rsidRPr="00FE18D7">
        <w:rPr>
          <w:rFonts w:eastAsiaTheme="minorHAnsi"/>
          <w:color w:val="000000"/>
          <w:sz w:val="24"/>
          <w:szCs w:val="24"/>
          <w:lang w:val="kk-KZ"/>
        </w:rPr>
        <w:t>марки</w:t>
      </w:r>
      <w:r w:rsidRPr="00FE18D7">
        <w:rPr>
          <w:rFonts w:eastAsiaTheme="minorHAnsi"/>
          <w:color w:val="000000"/>
          <w:sz w:val="24"/>
          <w:szCs w:val="24"/>
        </w:rPr>
        <w:t xml:space="preserve"> </w:t>
      </w:r>
      <w:r w:rsidRPr="00FE18D7">
        <w:rPr>
          <w:rFonts w:eastAsiaTheme="minorHAnsi"/>
          <w:color w:val="000000"/>
          <w:sz w:val="24"/>
          <w:szCs w:val="24"/>
          <w:lang w:val="kk-KZ"/>
        </w:rPr>
        <w:t>КР</w:t>
      </w:r>
      <w:r w:rsidRPr="00FE18D7">
        <w:rPr>
          <w:rFonts w:eastAsiaTheme="minorHAnsi"/>
          <w:color w:val="000000"/>
          <w:sz w:val="24"/>
          <w:szCs w:val="24"/>
        </w:rPr>
        <w:t>-</w:t>
      </w:r>
      <w:r w:rsidRPr="00FE18D7">
        <w:rPr>
          <w:rFonts w:eastAsiaTheme="minorHAnsi"/>
          <w:color w:val="000000"/>
          <w:sz w:val="24"/>
          <w:szCs w:val="24"/>
          <w:lang w:val="kk-KZ"/>
        </w:rPr>
        <w:t>р</w:t>
      </w:r>
      <w:r w:rsidRPr="00FE18D7">
        <w:rPr>
          <w:rFonts w:eastAsiaTheme="minorHAnsi"/>
          <w:color w:val="000000"/>
          <w:sz w:val="24"/>
          <w:szCs w:val="24"/>
        </w:rPr>
        <w:t>-</w:t>
      </w:r>
      <w:r w:rsidRPr="00FE18D7">
        <w:rPr>
          <w:rFonts w:eastAsiaTheme="minorHAnsi"/>
          <w:color w:val="000000"/>
          <w:sz w:val="24"/>
          <w:szCs w:val="24"/>
          <w:lang w:val="kk-KZ"/>
        </w:rPr>
        <w:t>пу</w:t>
      </w:r>
      <w:r w:rsidRPr="00FE18D7">
        <w:rPr>
          <w:rFonts w:eastAsiaTheme="minorHAnsi"/>
          <w:color w:val="000000"/>
          <w:sz w:val="24"/>
          <w:szCs w:val="24"/>
        </w:rPr>
        <w:t xml:space="preserve"> 250</w:t>
      </w:r>
      <w:r w:rsidRPr="00FE18D7">
        <w:rPr>
          <w:rFonts w:eastAsiaTheme="minorHAnsi"/>
          <w:color w:val="000000"/>
          <w:sz w:val="24"/>
          <w:szCs w:val="24"/>
          <w:lang w:val="kk-KZ"/>
        </w:rPr>
        <w:t>х</w:t>
      </w:r>
      <w:r w:rsidRPr="00FE18D7">
        <w:rPr>
          <w:rFonts w:eastAsiaTheme="minorHAnsi"/>
          <w:color w:val="000000"/>
          <w:sz w:val="24"/>
          <w:szCs w:val="24"/>
        </w:rPr>
        <w:t>120</w:t>
      </w:r>
      <w:r w:rsidRPr="00FE18D7">
        <w:rPr>
          <w:rFonts w:eastAsiaTheme="minorHAnsi"/>
          <w:color w:val="000000"/>
          <w:sz w:val="24"/>
          <w:szCs w:val="24"/>
          <w:lang w:val="kk-KZ"/>
        </w:rPr>
        <w:t>хх</w:t>
      </w:r>
      <w:r w:rsidRPr="00FE18D7">
        <w:rPr>
          <w:rFonts w:eastAsiaTheme="minorHAnsi"/>
          <w:color w:val="000000"/>
          <w:sz w:val="24"/>
          <w:szCs w:val="24"/>
        </w:rPr>
        <w:t>88/1,4</w:t>
      </w:r>
      <w:r w:rsidRPr="00FE18D7">
        <w:rPr>
          <w:rFonts w:eastAsiaTheme="minorHAnsi"/>
          <w:color w:val="000000"/>
          <w:sz w:val="24"/>
          <w:szCs w:val="24"/>
          <w:lang w:val="kk-KZ"/>
        </w:rPr>
        <w:t>НФ</w:t>
      </w:r>
      <w:r w:rsidRPr="00FE18D7">
        <w:rPr>
          <w:rFonts w:eastAsiaTheme="minorHAnsi"/>
          <w:color w:val="000000"/>
          <w:sz w:val="24"/>
          <w:szCs w:val="24"/>
        </w:rPr>
        <w:t>/150/2.0/25/</w:t>
      </w:r>
      <w:r w:rsidRPr="00FE18D7">
        <w:rPr>
          <w:rFonts w:eastAsiaTheme="minorHAnsi"/>
          <w:color w:val="000000"/>
          <w:sz w:val="24"/>
          <w:szCs w:val="24"/>
          <w:lang w:val="kk-KZ"/>
        </w:rPr>
        <w:t>ГОСТ</w:t>
      </w:r>
      <w:r w:rsidRPr="00FE18D7">
        <w:rPr>
          <w:rFonts w:eastAsiaTheme="minorHAnsi"/>
          <w:color w:val="000000"/>
          <w:sz w:val="24"/>
          <w:szCs w:val="24"/>
        </w:rPr>
        <w:t xml:space="preserve"> 530-2012, </w:t>
      </w:r>
      <w:r w:rsidRPr="00FE18D7">
        <w:rPr>
          <w:rFonts w:eastAsiaTheme="minorHAnsi"/>
          <w:color w:val="000000"/>
          <w:sz w:val="24"/>
          <w:szCs w:val="24"/>
          <w:lang w:val="kk-KZ"/>
        </w:rPr>
        <w:t>на</w:t>
      </w:r>
      <w:r w:rsidRPr="00FE18D7">
        <w:rPr>
          <w:rFonts w:eastAsiaTheme="minorHAnsi"/>
          <w:color w:val="000000"/>
          <w:sz w:val="24"/>
          <w:szCs w:val="24"/>
        </w:rPr>
        <w:t xml:space="preserve"> </w:t>
      </w:r>
      <w:r w:rsidRPr="00FE18D7">
        <w:rPr>
          <w:rFonts w:eastAsiaTheme="minorHAnsi"/>
          <w:color w:val="000000"/>
          <w:sz w:val="24"/>
          <w:szCs w:val="24"/>
          <w:lang w:val="kk-KZ"/>
        </w:rPr>
        <w:t>цементно</w:t>
      </w:r>
      <w:r w:rsidRPr="00FE18D7">
        <w:rPr>
          <w:rFonts w:eastAsiaTheme="minorHAnsi"/>
          <w:color w:val="000000"/>
          <w:sz w:val="24"/>
          <w:szCs w:val="24"/>
        </w:rPr>
        <w:t>-</w:t>
      </w:r>
      <w:r w:rsidRPr="00FE18D7">
        <w:rPr>
          <w:rFonts w:eastAsiaTheme="minorHAnsi"/>
          <w:color w:val="000000"/>
          <w:sz w:val="24"/>
          <w:szCs w:val="24"/>
          <w:lang w:val="kk-KZ"/>
        </w:rPr>
        <w:t>песчаном</w:t>
      </w:r>
      <w:r w:rsidRPr="00FE18D7">
        <w:rPr>
          <w:rFonts w:eastAsiaTheme="minorHAnsi"/>
          <w:color w:val="000000"/>
          <w:sz w:val="24"/>
          <w:szCs w:val="24"/>
        </w:rPr>
        <w:t xml:space="preserve"> </w:t>
      </w:r>
      <w:r w:rsidRPr="00FE18D7">
        <w:rPr>
          <w:rFonts w:eastAsiaTheme="minorHAnsi"/>
          <w:color w:val="000000"/>
          <w:sz w:val="24"/>
          <w:szCs w:val="24"/>
          <w:lang w:val="kk-KZ"/>
        </w:rPr>
        <w:t>растворе</w:t>
      </w:r>
      <w:r w:rsidRPr="00FE18D7">
        <w:rPr>
          <w:rFonts w:eastAsiaTheme="minorHAnsi"/>
          <w:color w:val="000000"/>
          <w:sz w:val="24"/>
          <w:szCs w:val="24"/>
        </w:rPr>
        <w:t xml:space="preserve"> </w:t>
      </w:r>
      <w:r w:rsidRPr="00FE18D7">
        <w:rPr>
          <w:rFonts w:eastAsiaTheme="minorHAnsi"/>
          <w:color w:val="000000"/>
          <w:sz w:val="24"/>
          <w:szCs w:val="24"/>
          <w:lang w:val="kk-KZ"/>
        </w:rPr>
        <w:t>М</w:t>
      </w:r>
      <w:r w:rsidRPr="00FE18D7">
        <w:rPr>
          <w:rFonts w:eastAsiaTheme="minorHAnsi"/>
          <w:color w:val="000000"/>
          <w:sz w:val="24"/>
          <w:szCs w:val="24"/>
        </w:rPr>
        <w:t xml:space="preserve">25, </w:t>
      </w:r>
      <w:r w:rsidRPr="00FE18D7">
        <w:rPr>
          <w:rFonts w:eastAsiaTheme="minorHAnsi"/>
          <w:color w:val="000000"/>
          <w:sz w:val="24"/>
          <w:szCs w:val="24"/>
          <w:lang w:val="kk-KZ"/>
        </w:rPr>
        <w:t>с</w:t>
      </w:r>
      <w:r w:rsidRPr="00FE18D7">
        <w:rPr>
          <w:rFonts w:eastAsiaTheme="minorHAnsi"/>
          <w:color w:val="000000"/>
          <w:sz w:val="24"/>
          <w:szCs w:val="24"/>
        </w:rPr>
        <w:t xml:space="preserve"> </w:t>
      </w:r>
      <w:r w:rsidRPr="00FE18D7">
        <w:rPr>
          <w:rFonts w:eastAsiaTheme="minorHAnsi"/>
          <w:color w:val="000000"/>
          <w:sz w:val="24"/>
          <w:szCs w:val="24"/>
          <w:lang w:val="kk-KZ"/>
        </w:rPr>
        <w:t>армированием</w:t>
      </w:r>
      <w:r w:rsidRPr="00FE18D7">
        <w:rPr>
          <w:rFonts w:eastAsiaTheme="minorHAnsi"/>
          <w:color w:val="000000"/>
          <w:sz w:val="24"/>
          <w:szCs w:val="24"/>
        </w:rPr>
        <w:t xml:space="preserve"> </w:t>
      </w:r>
      <w:r w:rsidRPr="00FE18D7">
        <w:rPr>
          <w:rFonts w:eastAsiaTheme="minorHAnsi"/>
          <w:color w:val="000000"/>
          <w:sz w:val="24"/>
          <w:szCs w:val="24"/>
          <w:lang w:val="kk-KZ"/>
        </w:rPr>
        <w:t>сеткой</w:t>
      </w:r>
      <w:r w:rsidRPr="00FE18D7">
        <w:rPr>
          <w:rFonts w:eastAsiaTheme="minorHAnsi"/>
          <w:color w:val="000000"/>
          <w:sz w:val="24"/>
          <w:szCs w:val="24"/>
        </w:rPr>
        <w:t xml:space="preserve"> 5</w:t>
      </w:r>
      <w:r w:rsidRPr="00FE18D7">
        <w:rPr>
          <w:rFonts w:eastAsiaTheme="minorHAnsi"/>
          <w:color w:val="000000"/>
          <w:sz w:val="24"/>
          <w:szCs w:val="24"/>
          <w:lang w:val="kk-KZ"/>
        </w:rPr>
        <w:t>Вр</w:t>
      </w:r>
      <w:r w:rsidRPr="00FE18D7">
        <w:rPr>
          <w:rFonts w:eastAsiaTheme="minorHAnsi"/>
          <w:color w:val="000000"/>
          <w:sz w:val="24"/>
          <w:szCs w:val="24"/>
        </w:rPr>
        <w:t>1 50</w:t>
      </w:r>
      <w:r w:rsidRPr="00FE18D7">
        <w:rPr>
          <w:rFonts w:eastAsiaTheme="minorHAnsi"/>
          <w:color w:val="000000"/>
          <w:sz w:val="24"/>
          <w:szCs w:val="24"/>
          <w:lang w:val="kk-KZ"/>
        </w:rPr>
        <w:t>х</w:t>
      </w:r>
      <w:r w:rsidRPr="00FE18D7">
        <w:rPr>
          <w:rFonts w:eastAsiaTheme="minorHAnsi"/>
          <w:color w:val="000000"/>
          <w:sz w:val="24"/>
          <w:szCs w:val="24"/>
        </w:rPr>
        <w:t xml:space="preserve">50 </w:t>
      </w:r>
      <w:r w:rsidRPr="00FE18D7">
        <w:rPr>
          <w:rFonts w:eastAsiaTheme="minorHAnsi"/>
          <w:color w:val="000000"/>
          <w:sz w:val="24"/>
          <w:szCs w:val="24"/>
          <w:lang w:val="kk-KZ"/>
        </w:rPr>
        <w:t>по</w:t>
      </w:r>
      <w:r w:rsidRPr="00FE18D7">
        <w:rPr>
          <w:rFonts w:eastAsiaTheme="minorHAnsi"/>
          <w:color w:val="000000"/>
          <w:sz w:val="24"/>
          <w:szCs w:val="24"/>
        </w:rPr>
        <w:t xml:space="preserve"> </w:t>
      </w:r>
      <w:r w:rsidRPr="00FE18D7">
        <w:rPr>
          <w:rFonts w:eastAsiaTheme="minorHAnsi"/>
          <w:color w:val="000000"/>
          <w:sz w:val="24"/>
          <w:szCs w:val="24"/>
          <w:lang w:val="kk-KZ"/>
        </w:rPr>
        <w:t>ГОСТ</w:t>
      </w:r>
      <w:r w:rsidRPr="00FE18D7">
        <w:rPr>
          <w:rFonts w:eastAsiaTheme="minorHAnsi"/>
          <w:color w:val="000000"/>
          <w:sz w:val="24"/>
          <w:szCs w:val="24"/>
        </w:rPr>
        <w:t xml:space="preserve"> 23279-85 </w:t>
      </w:r>
      <w:r w:rsidRPr="00FE18D7">
        <w:rPr>
          <w:rFonts w:eastAsiaTheme="minorHAnsi"/>
          <w:color w:val="000000"/>
          <w:sz w:val="24"/>
          <w:szCs w:val="24"/>
          <w:lang w:val="kk-KZ"/>
        </w:rPr>
        <w:t>через</w:t>
      </w:r>
      <w:r w:rsidRPr="00FE18D7">
        <w:rPr>
          <w:rFonts w:eastAsiaTheme="minorHAnsi"/>
          <w:color w:val="000000"/>
          <w:sz w:val="24"/>
          <w:szCs w:val="24"/>
        </w:rPr>
        <w:t xml:space="preserve"> 4 </w:t>
      </w:r>
      <w:r w:rsidRPr="00FE18D7">
        <w:rPr>
          <w:rFonts w:eastAsiaTheme="minorHAnsi"/>
          <w:color w:val="000000"/>
          <w:sz w:val="24"/>
          <w:szCs w:val="24"/>
          <w:lang w:val="kk-KZ"/>
        </w:rPr>
        <w:t>ряда</w:t>
      </w:r>
      <w:r w:rsidRPr="00FE18D7">
        <w:rPr>
          <w:rFonts w:eastAsiaTheme="minorHAnsi"/>
          <w:color w:val="000000"/>
          <w:sz w:val="24"/>
          <w:szCs w:val="24"/>
        </w:rPr>
        <w:t>.</w:t>
      </w:r>
    </w:p>
    <w:p w14:paraId="202BC86A" w14:textId="77777777" w:rsidR="00FE18D7" w:rsidRPr="00FE18D7" w:rsidRDefault="00FE18D7" w:rsidP="00FE18D7">
      <w:pPr>
        <w:widowControl/>
        <w:suppressAutoHyphens w:val="0"/>
        <w:autoSpaceDE w:val="0"/>
        <w:autoSpaceDN w:val="0"/>
        <w:adjustRightInd w:val="0"/>
        <w:jc w:val="both"/>
        <w:rPr>
          <w:rFonts w:eastAsiaTheme="minorHAnsi"/>
          <w:color w:val="000000"/>
          <w:sz w:val="24"/>
          <w:szCs w:val="24"/>
        </w:rPr>
      </w:pPr>
      <w:r w:rsidRPr="00FE18D7">
        <w:rPr>
          <w:rFonts w:eastAsiaTheme="minorHAnsi"/>
          <w:b/>
          <w:bCs/>
          <w:color w:val="000000"/>
          <w:sz w:val="24"/>
          <w:szCs w:val="24"/>
        </w:rPr>
        <w:tab/>
      </w:r>
      <w:r w:rsidRPr="00FE18D7">
        <w:rPr>
          <w:rFonts w:eastAsiaTheme="minorHAnsi"/>
          <w:color w:val="000000"/>
          <w:sz w:val="24"/>
          <w:szCs w:val="24"/>
          <w:lang w:val="kk-KZ"/>
        </w:rPr>
        <w:t>б</w:t>
      </w:r>
      <w:r w:rsidRPr="00FE18D7">
        <w:rPr>
          <w:rFonts w:eastAsiaTheme="minorHAnsi"/>
          <w:color w:val="000000"/>
          <w:sz w:val="24"/>
          <w:szCs w:val="24"/>
        </w:rPr>
        <w:t xml:space="preserve">) </w:t>
      </w:r>
      <w:r w:rsidRPr="00FE18D7">
        <w:rPr>
          <w:rFonts w:eastAsiaTheme="minorHAnsi"/>
          <w:color w:val="000000"/>
          <w:sz w:val="24"/>
          <w:szCs w:val="24"/>
          <w:lang w:val="kk-KZ"/>
        </w:rPr>
        <w:t>газоблок</w:t>
      </w:r>
      <w:r w:rsidRPr="00FE18D7">
        <w:rPr>
          <w:rFonts w:eastAsiaTheme="minorHAnsi"/>
          <w:color w:val="000000"/>
          <w:sz w:val="24"/>
          <w:szCs w:val="24"/>
        </w:rPr>
        <w:t xml:space="preserve"> 250</w:t>
      </w:r>
      <w:r w:rsidRPr="00FE18D7">
        <w:rPr>
          <w:rFonts w:eastAsiaTheme="minorHAnsi"/>
          <w:color w:val="000000"/>
          <w:sz w:val="24"/>
          <w:szCs w:val="24"/>
          <w:lang w:val="kk-KZ"/>
        </w:rPr>
        <w:t>мм</w:t>
      </w:r>
      <w:r w:rsidRPr="00FE18D7">
        <w:rPr>
          <w:rFonts w:eastAsiaTheme="minorHAnsi"/>
          <w:color w:val="000000"/>
          <w:sz w:val="24"/>
          <w:szCs w:val="24"/>
        </w:rPr>
        <w:t xml:space="preserve">, </w:t>
      </w:r>
      <w:r w:rsidRPr="00FE18D7">
        <w:rPr>
          <w:rFonts w:eastAsiaTheme="minorHAnsi"/>
          <w:color w:val="000000"/>
          <w:sz w:val="24"/>
          <w:szCs w:val="24"/>
          <w:lang w:val="kk-KZ"/>
        </w:rPr>
        <w:t>класса</w:t>
      </w:r>
      <w:r w:rsidRPr="00FE18D7">
        <w:rPr>
          <w:rFonts w:eastAsiaTheme="minorHAnsi"/>
          <w:color w:val="000000"/>
          <w:sz w:val="24"/>
          <w:szCs w:val="24"/>
        </w:rPr>
        <w:t xml:space="preserve"> </w:t>
      </w:r>
      <w:r w:rsidRPr="00FE18D7">
        <w:rPr>
          <w:rFonts w:eastAsiaTheme="minorHAnsi"/>
          <w:color w:val="000000"/>
          <w:sz w:val="24"/>
          <w:szCs w:val="24"/>
          <w:lang w:val="kk-KZ"/>
        </w:rPr>
        <w:t>В</w:t>
      </w:r>
      <w:r w:rsidRPr="00FE18D7">
        <w:rPr>
          <w:rFonts w:eastAsiaTheme="minorHAnsi"/>
          <w:color w:val="000000"/>
          <w:sz w:val="24"/>
          <w:szCs w:val="24"/>
        </w:rPr>
        <w:t xml:space="preserve">1,5-2, </w:t>
      </w:r>
      <w:r w:rsidRPr="00FE18D7">
        <w:rPr>
          <w:rFonts w:eastAsiaTheme="minorHAnsi"/>
          <w:color w:val="000000"/>
          <w:sz w:val="24"/>
          <w:szCs w:val="24"/>
          <w:lang w:val="kk-KZ"/>
        </w:rPr>
        <w:t>плотностью</w:t>
      </w:r>
      <w:r w:rsidRPr="00FE18D7">
        <w:rPr>
          <w:rFonts w:eastAsiaTheme="minorHAnsi"/>
          <w:color w:val="000000"/>
          <w:sz w:val="24"/>
          <w:szCs w:val="24"/>
        </w:rPr>
        <w:t xml:space="preserve"> </w:t>
      </w:r>
      <w:r w:rsidRPr="00FE18D7">
        <w:rPr>
          <w:rFonts w:eastAsiaTheme="minorHAnsi"/>
          <w:color w:val="000000"/>
          <w:sz w:val="24"/>
          <w:szCs w:val="24"/>
          <w:lang w:val="en-US"/>
        </w:rPr>
        <w:t>D</w:t>
      </w:r>
      <w:r w:rsidRPr="00FE18D7">
        <w:rPr>
          <w:rFonts w:eastAsiaTheme="minorHAnsi"/>
          <w:color w:val="000000"/>
          <w:sz w:val="24"/>
          <w:szCs w:val="24"/>
        </w:rPr>
        <w:t xml:space="preserve">600 </w:t>
      </w:r>
      <w:r w:rsidRPr="00FE18D7">
        <w:rPr>
          <w:rFonts w:eastAsiaTheme="minorHAnsi"/>
          <w:color w:val="000000"/>
          <w:sz w:val="24"/>
          <w:szCs w:val="24"/>
          <w:lang w:val="kk-KZ"/>
        </w:rPr>
        <w:t>по</w:t>
      </w:r>
      <w:r w:rsidRPr="00FE18D7">
        <w:rPr>
          <w:rFonts w:eastAsiaTheme="minorHAnsi"/>
          <w:color w:val="000000"/>
          <w:sz w:val="24"/>
          <w:szCs w:val="24"/>
        </w:rPr>
        <w:t xml:space="preserve"> </w:t>
      </w:r>
      <w:r w:rsidRPr="00FE18D7">
        <w:rPr>
          <w:rFonts w:eastAsiaTheme="minorHAnsi"/>
          <w:color w:val="000000"/>
          <w:sz w:val="24"/>
          <w:szCs w:val="24"/>
          <w:lang w:val="kk-KZ"/>
        </w:rPr>
        <w:t>ГОСТ</w:t>
      </w:r>
      <w:r w:rsidRPr="00FE18D7">
        <w:rPr>
          <w:rFonts w:eastAsiaTheme="minorHAnsi"/>
          <w:color w:val="000000"/>
          <w:sz w:val="24"/>
          <w:szCs w:val="24"/>
        </w:rPr>
        <w:t xml:space="preserve"> 21520-89, </w:t>
      </w:r>
      <w:r w:rsidRPr="00FE18D7">
        <w:rPr>
          <w:rFonts w:eastAsiaTheme="minorHAnsi"/>
          <w:color w:val="000000"/>
          <w:sz w:val="24"/>
          <w:szCs w:val="24"/>
          <w:lang w:val="kk-KZ"/>
        </w:rPr>
        <w:t>размером</w:t>
      </w:r>
      <w:r w:rsidRPr="00FE18D7">
        <w:rPr>
          <w:rFonts w:eastAsiaTheme="minorHAnsi"/>
          <w:color w:val="000000"/>
          <w:sz w:val="24"/>
          <w:szCs w:val="24"/>
        </w:rPr>
        <w:t xml:space="preserve"> 600</w:t>
      </w:r>
      <w:r w:rsidRPr="00FE18D7">
        <w:rPr>
          <w:rFonts w:eastAsiaTheme="minorHAnsi"/>
          <w:color w:val="000000"/>
          <w:sz w:val="24"/>
          <w:szCs w:val="24"/>
          <w:lang w:val="kk-KZ"/>
        </w:rPr>
        <w:t>х</w:t>
      </w:r>
      <w:r w:rsidRPr="00FE18D7">
        <w:rPr>
          <w:rFonts w:eastAsiaTheme="minorHAnsi"/>
          <w:color w:val="000000"/>
          <w:sz w:val="24"/>
          <w:szCs w:val="24"/>
        </w:rPr>
        <w:t>250</w:t>
      </w:r>
      <w:r w:rsidRPr="00FE18D7">
        <w:rPr>
          <w:rFonts w:eastAsiaTheme="minorHAnsi"/>
          <w:color w:val="000000"/>
          <w:sz w:val="24"/>
          <w:szCs w:val="24"/>
          <w:lang w:val="kk-KZ"/>
        </w:rPr>
        <w:t>х</w:t>
      </w:r>
      <w:r w:rsidRPr="00FE18D7">
        <w:rPr>
          <w:rFonts w:eastAsiaTheme="minorHAnsi"/>
          <w:color w:val="000000"/>
          <w:sz w:val="24"/>
          <w:szCs w:val="24"/>
        </w:rPr>
        <w:t xml:space="preserve">100 </w:t>
      </w:r>
      <w:r w:rsidRPr="00FE18D7">
        <w:rPr>
          <w:rFonts w:eastAsiaTheme="minorHAnsi"/>
          <w:color w:val="000000"/>
          <w:sz w:val="24"/>
          <w:szCs w:val="24"/>
          <w:lang w:val="kk-KZ"/>
        </w:rPr>
        <w:t>мм</w:t>
      </w:r>
      <w:r w:rsidRPr="00FE18D7">
        <w:rPr>
          <w:rFonts w:eastAsiaTheme="minorHAnsi"/>
          <w:color w:val="000000"/>
          <w:sz w:val="24"/>
          <w:szCs w:val="24"/>
        </w:rPr>
        <w:t>.</w:t>
      </w:r>
    </w:p>
    <w:p w14:paraId="4AB44780" w14:textId="77777777" w:rsidR="00FE18D7" w:rsidRPr="00FE18D7" w:rsidRDefault="00FE18D7" w:rsidP="00FE18D7">
      <w:pPr>
        <w:widowControl/>
        <w:suppressAutoHyphens w:val="0"/>
        <w:autoSpaceDE w:val="0"/>
        <w:autoSpaceDN w:val="0"/>
        <w:adjustRightInd w:val="0"/>
        <w:jc w:val="both"/>
        <w:rPr>
          <w:rFonts w:eastAsiaTheme="minorHAnsi"/>
          <w:color w:val="000000"/>
          <w:sz w:val="24"/>
          <w:szCs w:val="24"/>
        </w:rPr>
      </w:pPr>
      <w:r w:rsidRPr="00FE18D7">
        <w:rPr>
          <w:rFonts w:eastAsiaTheme="minorHAnsi"/>
          <w:color w:val="000000"/>
          <w:sz w:val="24"/>
          <w:szCs w:val="24"/>
          <w:lang w:val="kk-KZ"/>
        </w:rPr>
        <w:t>Кладку</w:t>
      </w:r>
      <w:r w:rsidRPr="00FE18D7">
        <w:rPr>
          <w:rFonts w:eastAsiaTheme="minorHAnsi"/>
          <w:color w:val="000000"/>
          <w:sz w:val="24"/>
          <w:szCs w:val="24"/>
        </w:rPr>
        <w:t xml:space="preserve"> </w:t>
      </w:r>
      <w:r w:rsidRPr="00FE18D7">
        <w:rPr>
          <w:rFonts w:eastAsiaTheme="minorHAnsi"/>
          <w:color w:val="000000"/>
          <w:sz w:val="24"/>
          <w:szCs w:val="24"/>
          <w:lang w:val="kk-KZ"/>
        </w:rPr>
        <w:t>выполнить</w:t>
      </w:r>
      <w:r w:rsidRPr="00FE18D7">
        <w:rPr>
          <w:rFonts w:eastAsiaTheme="minorHAnsi"/>
          <w:color w:val="000000"/>
          <w:sz w:val="24"/>
          <w:szCs w:val="24"/>
        </w:rPr>
        <w:t xml:space="preserve"> </w:t>
      </w:r>
      <w:r w:rsidRPr="00FE18D7">
        <w:rPr>
          <w:rFonts w:eastAsiaTheme="minorHAnsi"/>
          <w:color w:val="000000"/>
          <w:sz w:val="24"/>
          <w:szCs w:val="24"/>
          <w:lang w:val="kk-KZ"/>
        </w:rPr>
        <w:t>после</w:t>
      </w:r>
      <w:r w:rsidRPr="00FE18D7">
        <w:rPr>
          <w:rFonts w:eastAsiaTheme="minorHAnsi"/>
          <w:color w:val="000000"/>
          <w:sz w:val="24"/>
          <w:szCs w:val="24"/>
        </w:rPr>
        <w:t xml:space="preserve"> </w:t>
      </w:r>
      <w:r w:rsidRPr="00FE18D7">
        <w:rPr>
          <w:rFonts w:eastAsiaTheme="minorHAnsi"/>
          <w:color w:val="000000"/>
          <w:sz w:val="24"/>
          <w:szCs w:val="24"/>
          <w:lang w:val="kk-KZ"/>
        </w:rPr>
        <w:t>прокладки</w:t>
      </w:r>
      <w:r w:rsidRPr="00FE18D7">
        <w:rPr>
          <w:rFonts w:eastAsiaTheme="minorHAnsi"/>
          <w:color w:val="000000"/>
          <w:sz w:val="24"/>
          <w:szCs w:val="24"/>
        </w:rPr>
        <w:t xml:space="preserve"> </w:t>
      </w:r>
      <w:r w:rsidRPr="00FE18D7">
        <w:rPr>
          <w:rFonts w:eastAsiaTheme="minorHAnsi"/>
          <w:color w:val="000000"/>
          <w:sz w:val="24"/>
          <w:szCs w:val="24"/>
          <w:lang w:val="kk-KZ"/>
        </w:rPr>
        <w:t>всех</w:t>
      </w:r>
      <w:r w:rsidRPr="00FE18D7">
        <w:rPr>
          <w:rFonts w:eastAsiaTheme="minorHAnsi"/>
          <w:color w:val="000000"/>
          <w:sz w:val="24"/>
          <w:szCs w:val="24"/>
        </w:rPr>
        <w:t xml:space="preserve"> </w:t>
      </w:r>
      <w:r w:rsidRPr="00FE18D7">
        <w:rPr>
          <w:rFonts w:eastAsiaTheme="minorHAnsi"/>
          <w:color w:val="000000"/>
          <w:sz w:val="24"/>
          <w:szCs w:val="24"/>
          <w:lang w:val="kk-KZ"/>
        </w:rPr>
        <w:t>коммуникаций</w:t>
      </w:r>
      <w:r w:rsidRPr="00FE18D7">
        <w:rPr>
          <w:rFonts w:eastAsiaTheme="minorHAnsi"/>
          <w:color w:val="000000"/>
          <w:sz w:val="24"/>
          <w:szCs w:val="24"/>
        </w:rPr>
        <w:t xml:space="preserve">. </w:t>
      </w:r>
    </w:p>
    <w:p w14:paraId="0127CDCC" w14:textId="77777777" w:rsidR="00FE18D7" w:rsidRPr="00FE18D7" w:rsidRDefault="00FE18D7" w:rsidP="00FE18D7">
      <w:pPr>
        <w:widowControl/>
        <w:suppressAutoHyphens w:val="0"/>
        <w:autoSpaceDE w:val="0"/>
        <w:autoSpaceDN w:val="0"/>
        <w:adjustRightInd w:val="0"/>
        <w:jc w:val="both"/>
        <w:rPr>
          <w:rFonts w:eastAsiaTheme="minorHAnsi"/>
          <w:color w:val="000000"/>
          <w:sz w:val="24"/>
          <w:szCs w:val="24"/>
        </w:rPr>
      </w:pPr>
      <w:r w:rsidRPr="00FE18D7">
        <w:rPr>
          <w:rFonts w:eastAsiaTheme="minorHAnsi"/>
          <w:color w:val="000000"/>
          <w:sz w:val="24"/>
          <w:szCs w:val="24"/>
          <w:lang w:val="kk-KZ"/>
        </w:rPr>
        <w:t>Утеплитель</w:t>
      </w:r>
      <w:r w:rsidRPr="00FE18D7">
        <w:rPr>
          <w:rFonts w:eastAsiaTheme="minorHAnsi"/>
          <w:color w:val="000000"/>
          <w:sz w:val="24"/>
          <w:szCs w:val="24"/>
        </w:rPr>
        <w:t xml:space="preserve"> </w:t>
      </w:r>
      <w:r w:rsidRPr="00FE18D7">
        <w:rPr>
          <w:rFonts w:eastAsiaTheme="minorHAnsi"/>
          <w:color w:val="000000"/>
          <w:sz w:val="24"/>
          <w:szCs w:val="24"/>
          <w:lang w:val="kk-KZ"/>
        </w:rPr>
        <w:t>наружных</w:t>
      </w:r>
      <w:r w:rsidRPr="00FE18D7">
        <w:rPr>
          <w:rFonts w:eastAsiaTheme="minorHAnsi"/>
          <w:color w:val="000000"/>
          <w:sz w:val="24"/>
          <w:szCs w:val="24"/>
        </w:rPr>
        <w:t xml:space="preserve"> </w:t>
      </w:r>
      <w:r w:rsidRPr="00FE18D7">
        <w:rPr>
          <w:rFonts w:eastAsiaTheme="minorHAnsi"/>
          <w:color w:val="000000"/>
          <w:sz w:val="24"/>
          <w:szCs w:val="24"/>
          <w:lang w:val="kk-KZ"/>
        </w:rPr>
        <w:t>стен</w:t>
      </w:r>
      <w:r w:rsidRPr="00FE18D7">
        <w:rPr>
          <w:rFonts w:eastAsiaTheme="minorHAnsi"/>
          <w:color w:val="000000"/>
          <w:sz w:val="24"/>
          <w:szCs w:val="24"/>
        </w:rPr>
        <w:t xml:space="preserve"> - </w:t>
      </w:r>
      <w:r w:rsidRPr="00FE18D7">
        <w:rPr>
          <w:rFonts w:eastAsiaTheme="minorHAnsi"/>
          <w:color w:val="000000"/>
          <w:sz w:val="24"/>
          <w:szCs w:val="24"/>
          <w:lang w:val="kk-KZ"/>
        </w:rPr>
        <w:t>мин</w:t>
      </w:r>
      <w:r w:rsidRPr="00FE18D7">
        <w:rPr>
          <w:rFonts w:eastAsiaTheme="minorHAnsi"/>
          <w:color w:val="000000"/>
          <w:sz w:val="24"/>
          <w:szCs w:val="24"/>
        </w:rPr>
        <w:t>.</w:t>
      </w:r>
      <w:r w:rsidRPr="00FE18D7">
        <w:rPr>
          <w:rFonts w:eastAsiaTheme="minorHAnsi"/>
          <w:color w:val="000000"/>
          <w:sz w:val="24"/>
          <w:szCs w:val="24"/>
          <w:lang w:val="kk-KZ"/>
        </w:rPr>
        <w:t>плита</w:t>
      </w:r>
      <w:r w:rsidRPr="00FE18D7">
        <w:rPr>
          <w:rFonts w:eastAsiaTheme="minorHAnsi"/>
          <w:color w:val="000000"/>
          <w:sz w:val="24"/>
          <w:szCs w:val="24"/>
        </w:rPr>
        <w:t xml:space="preserve"> </w:t>
      </w:r>
      <w:r w:rsidRPr="00FE18D7">
        <w:rPr>
          <w:rFonts w:eastAsiaTheme="minorHAnsi"/>
          <w:color w:val="000000"/>
          <w:sz w:val="24"/>
          <w:szCs w:val="24"/>
          <w:lang w:val="kk-KZ"/>
        </w:rPr>
        <w:t>толщиной</w:t>
      </w:r>
      <w:r w:rsidRPr="00FE18D7">
        <w:rPr>
          <w:rFonts w:eastAsiaTheme="minorHAnsi"/>
          <w:color w:val="000000"/>
          <w:sz w:val="24"/>
          <w:szCs w:val="24"/>
        </w:rPr>
        <w:t xml:space="preserve"> 130 </w:t>
      </w:r>
      <w:r w:rsidRPr="00FE18D7">
        <w:rPr>
          <w:rFonts w:eastAsiaTheme="minorHAnsi"/>
          <w:color w:val="000000"/>
          <w:sz w:val="24"/>
          <w:szCs w:val="24"/>
          <w:lang w:val="kk-KZ"/>
        </w:rPr>
        <w:t>мм</w:t>
      </w:r>
      <w:r w:rsidRPr="00FE18D7">
        <w:rPr>
          <w:rFonts w:eastAsiaTheme="minorHAnsi"/>
          <w:color w:val="000000"/>
          <w:sz w:val="24"/>
          <w:szCs w:val="24"/>
        </w:rPr>
        <w:t xml:space="preserve"> (</w:t>
      </w:r>
      <w:r w:rsidRPr="00FE18D7">
        <w:rPr>
          <w:rFonts w:eastAsiaTheme="minorHAnsi"/>
          <w:color w:val="000000"/>
          <w:sz w:val="24"/>
          <w:szCs w:val="24"/>
          <w:lang w:val="kk-KZ"/>
        </w:rPr>
        <w:t>плотность</w:t>
      </w:r>
      <w:r w:rsidRPr="00FE18D7">
        <w:rPr>
          <w:rFonts w:eastAsiaTheme="minorHAnsi"/>
          <w:color w:val="000000"/>
          <w:sz w:val="24"/>
          <w:szCs w:val="24"/>
        </w:rPr>
        <w:t xml:space="preserve"> </w:t>
      </w:r>
      <w:r w:rsidRPr="00FE18D7">
        <w:rPr>
          <w:rFonts w:eastAsiaTheme="minorHAnsi"/>
          <w:color w:val="000000"/>
          <w:sz w:val="24"/>
          <w:szCs w:val="24"/>
          <w:lang w:val="kk-KZ"/>
        </w:rPr>
        <w:t>внутреннего</w:t>
      </w:r>
      <w:r w:rsidRPr="00FE18D7">
        <w:rPr>
          <w:rFonts w:eastAsiaTheme="minorHAnsi"/>
          <w:color w:val="000000"/>
          <w:sz w:val="24"/>
          <w:szCs w:val="24"/>
        </w:rPr>
        <w:t xml:space="preserve"> </w:t>
      </w:r>
      <w:r w:rsidRPr="00FE18D7">
        <w:rPr>
          <w:rFonts w:eastAsiaTheme="minorHAnsi"/>
          <w:color w:val="000000"/>
          <w:sz w:val="24"/>
          <w:szCs w:val="24"/>
          <w:lang w:val="kk-KZ"/>
        </w:rPr>
        <w:t>слоя</w:t>
      </w:r>
      <w:r w:rsidRPr="00FE18D7">
        <w:rPr>
          <w:rFonts w:eastAsiaTheme="minorHAnsi"/>
          <w:color w:val="000000"/>
          <w:sz w:val="24"/>
          <w:szCs w:val="24"/>
        </w:rPr>
        <w:t xml:space="preserve"> (50 </w:t>
      </w:r>
      <w:r w:rsidRPr="00FE18D7">
        <w:rPr>
          <w:rFonts w:eastAsiaTheme="minorHAnsi"/>
          <w:color w:val="000000"/>
          <w:sz w:val="24"/>
          <w:szCs w:val="24"/>
          <w:lang w:val="kk-KZ"/>
        </w:rPr>
        <w:t>мм</w:t>
      </w:r>
      <w:r w:rsidRPr="00FE18D7">
        <w:rPr>
          <w:rFonts w:eastAsiaTheme="minorHAnsi"/>
          <w:color w:val="000000"/>
          <w:sz w:val="24"/>
          <w:szCs w:val="24"/>
        </w:rPr>
        <w:t xml:space="preserve">) - 80 </w:t>
      </w:r>
      <w:r w:rsidRPr="00FE18D7">
        <w:rPr>
          <w:rFonts w:eastAsiaTheme="minorHAnsi"/>
          <w:color w:val="000000"/>
          <w:sz w:val="24"/>
          <w:szCs w:val="24"/>
          <w:lang w:val="kk-KZ"/>
        </w:rPr>
        <w:t>кг</w:t>
      </w:r>
      <w:r w:rsidRPr="00FE18D7">
        <w:rPr>
          <w:rFonts w:eastAsiaTheme="minorHAnsi"/>
          <w:color w:val="000000"/>
          <w:sz w:val="24"/>
          <w:szCs w:val="24"/>
        </w:rPr>
        <w:t>/</w:t>
      </w:r>
      <w:r w:rsidRPr="00FE18D7">
        <w:rPr>
          <w:rFonts w:eastAsiaTheme="minorHAnsi"/>
          <w:color w:val="000000"/>
          <w:sz w:val="24"/>
          <w:szCs w:val="24"/>
          <w:lang w:val="kk-KZ"/>
        </w:rPr>
        <w:t>м</w:t>
      </w:r>
      <w:r w:rsidRPr="00FE18D7">
        <w:rPr>
          <w:rFonts w:eastAsiaTheme="minorHAnsi"/>
          <w:color w:val="000000"/>
          <w:sz w:val="24"/>
          <w:szCs w:val="24"/>
          <w:vertAlign w:val="superscript"/>
        </w:rPr>
        <w:t>3</w:t>
      </w:r>
      <w:r w:rsidRPr="00FE18D7">
        <w:rPr>
          <w:rFonts w:eastAsiaTheme="minorHAnsi"/>
          <w:color w:val="000000"/>
          <w:sz w:val="24"/>
          <w:szCs w:val="24"/>
        </w:rPr>
        <w:t xml:space="preserve">, </w:t>
      </w:r>
      <w:r w:rsidRPr="00FE18D7">
        <w:rPr>
          <w:rFonts w:eastAsiaTheme="minorHAnsi"/>
          <w:color w:val="000000"/>
          <w:sz w:val="24"/>
          <w:szCs w:val="24"/>
          <w:lang w:val="kk-KZ"/>
        </w:rPr>
        <w:t>наружного</w:t>
      </w:r>
      <w:r w:rsidRPr="00FE18D7">
        <w:rPr>
          <w:rFonts w:eastAsiaTheme="minorHAnsi"/>
          <w:color w:val="000000"/>
          <w:sz w:val="24"/>
          <w:szCs w:val="24"/>
        </w:rPr>
        <w:t xml:space="preserve"> </w:t>
      </w:r>
      <w:r w:rsidRPr="00FE18D7">
        <w:rPr>
          <w:rFonts w:eastAsiaTheme="minorHAnsi"/>
          <w:color w:val="000000"/>
          <w:sz w:val="24"/>
          <w:szCs w:val="24"/>
          <w:lang w:val="kk-KZ"/>
        </w:rPr>
        <w:t>слоя</w:t>
      </w:r>
      <w:r w:rsidRPr="00FE18D7">
        <w:rPr>
          <w:rFonts w:eastAsiaTheme="minorHAnsi"/>
          <w:color w:val="000000"/>
          <w:sz w:val="24"/>
          <w:szCs w:val="24"/>
        </w:rPr>
        <w:t xml:space="preserve"> (80 </w:t>
      </w:r>
      <w:r w:rsidRPr="00FE18D7">
        <w:rPr>
          <w:rFonts w:eastAsiaTheme="minorHAnsi"/>
          <w:color w:val="000000"/>
          <w:sz w:val="24"/>
          <w:szCs w:val="24"/>
          <w:lang w:val="kk-KZ"/>
        </w:rPr>
        <w:t>мм</w:t>
      </w:r>
      <w:r w:rsidRPr="00FE18D7">
        <w:rPr>
          <w:rFonts w:eastAsiaTheme="minorHAnsi"/>
          <w:color w:val="000000"/>
          <w:sz w:val="24"/>
          <w:szCs w:val="24"/>
        </w:rPr>
        <w:t xml:space="preserve">) - 80 </w:t>
      </w:r>
      <w:r w:rsidRPr="00FE18D7">
        <w:rPr>
          <w:rFonts w:eastAsiaTheme="minorHAnsi"/>
          <w:color w:val="000000"/>
          <w:sz w:val="24"/>
          <w:szCs w:val="24"/>
          <w:lang w:val="kk-KZ"/>
        </w:rPr>
        <w:t>кг</w:t>
      </w:r>
      <w:r w:rsidRPr="00FE18D7">
        <w:rPr>
          <w:rFonts w:eastAsiaTheme="minorHAnsi"/>
          <w:color w:val="000000"/>
          <w:sz w:val="24"/>
          <w:szCs w:val="24"/>
        </w:rPr>
        <w:t>/</w:t>
      </w:r>
      <w:r w:rsidRPr="00FE18D7">
        <w:rPr>
          <w:rFonts w:eastAsiaTheme="minorHAnsi"/>
          <w:color w:val="000000"/>
          <w:sz w:val="24"/>
          <w:szCs w:val="24"/>
          <w:lang w:val="kk-KZ"/>
        </w:rPr>
        <w:t>м</w:t>
      </w:r>
      <w:r w:rsidRPr="00FE18D7">
        <w:rPr>
          <w:rFonts w:eastAsiaTheme="minorHAnsi"/>
          <w:color w:val="000000"/>
          <w:sz w:val="24"/>
          <w:szCs w:val="24"/>
          <w:vertAlign w:val="superscript"/>
        </w:rPr>
        <w:t>3</w:t>
      </w:r>
      <w:r w:rsidRPr="00FE18D7">
        <w:rPr>
          <w:rFonts w:eastAsiaTheme="minorHAnsi"/>
          <w:color w:val="000000"/>
          <w:sz w:val="24"/>
          <w:szCs w:val="24"/>
        </w:rPr>
        <w:t>).</w:t>
      </w:r>
    </w:p>
    <w:p w14:paraId="6F0ECBD8" w14:textId="77777777" w:rsidR="00FE18D7" w:rsidRPr="00FE18D7" w:rsidRDefault="00FE18D7" w:rsidP="00FE18D7">
      <w:pPr>
        <w:widowControl/>
        <w:suppressAutoHyphens w:val="0"/>
        <w:autoSpaceDE w:val="0"/>
        <w:autoSpaceDN w:val="0"/>
        <w:adjustRightInd w:val="0"/>
        <w:jc w:val="both"/>
        <w:rPr>
          <w:rFonts w:eastAsiaTheme="minorHAnsi"/>
          <w:color w:val="000000"/>
          <w:sz w:val="24"/>
          <w:szCs w:val="24"/>
        </w:rPr>
      </w:pPr>
      <w:r w:rsidRPr="00FE18D7">
        <w:rPr>
          <w:rFonts w:eastAsiaTheme="minorHAnsi"/>
          <w:color w:val="000000"/>
          <w:sz w:val="24"/>
          <w:szCs w:val="24"/>
          <w:lang w:val="kk-KZ"/>
        </w:rPr>
        <w:t>Утеплитель</w:t>
      </w:r>
      <w:r w:rsidRPr="00FE18D7">
        <w:rPr>
          <w:rFonts w:eastAsiaTheme="minorHAnsi"/>
          <w:color w:val="000000"/>
          <w:sz w:val="24"/>
          <w:szCs w:val="24"/>
        </w:rPr>
        <w:t xml:space="preserve"> </w:t>
      </w:r>
      <w:r w:rsidRPr="00FE18D7">
        <w:rPr>
          <w:rFonts w:eastAsiaTheme="minorHAnsi"/>
          <w:color w:val="000000"/>
          <w:sz w:val="24"/>
          <w:szCs w:val="24"/>
          <w:lang w:val="kk-KZ"/>
        </w:rPr>
        <w:t>внутри</w:t>
      </w:r>
      <w:r w:rsidRPr="00FE18D7">
        <w:rPr>
          <w:rFonts w:eastAsiaTheme="minorHAnsi"/>
          <w:color w:val="000000"/>
          <w:sz w:val="24"/>
          <w:szCs w:val="24"/>
        </w:rPr>
        <w:t xml:space="preserve"> </w:t>
      </w:r>
      <w:r w:rsidRPr="00FE18D7">
        <w:rPr>
          <w:rFonts w:eastAsiaTheme="minorHAnsi"/>
          <w:color w:val="000000"/>
          <w:sz w:val="24"/>
          <w:szCs w:val="24"/>
          <w:lang w:val="kk-KZ"/>
        </w:rPr>
        <w:t>тамбуров</w:t>
      </w:r>
      <w:r w:rsidRPr="00FE18D7">
        <w:rPr>
          <w:rFonts w:eastAsiaTheme="minorHAnsi"/>
          <w:color w:val="000000"/>
          <w:sz w:val="24"/>
          <w:szCs w:val="24"/>
        </w:rPr>
        <w:t xml:space="preserve"> -</w:t>
      </w:r>
      <w:r w:rsidRPr="00FE18D7">
        <w:rPr>
          <w:rFonts w:eastAsiaTheme="minorHAnsi"/>
          <w:color w:val="000000"/>
          <w:sz w:val="24"/>
          <w:szCs w:val="24"/>
          <w:lang w:val="kk-KZ"/>
        </w:rPr>
        <w:t>мин</w:t>
      </w:r>
      <w:r w:rsidRPr="00FE18D7">
        <w:rPr>
          <w:rFonts w:eastAsiaTheme="minorHAnsi"/>
          <w:color w:val="000000"/>
          <w:sz w:val="24"/>
          <w:szCs w:val="24"/>
        </w:rPr>
        <w:t>.</w:t>
      </w:r>
      <w:r w:rsidRPr="00FE18D7">
        <w:rPr>
          <w:rFonts w:eastAsiaTheme="minorHAnsi"/>
          <w:color w:val="000000"/>
          <w:sz w:val="24"/>
          <w:szCs w:val="24"/>
          <w:lang w:val="kk-KZ"/>
        </w:rPr>
        <w:t>плита</w:t>
      </w:r>
      <w:r w:rsidRPr="00FE18D7">
        <w:rPr>
          <w:rFonts w:eastAsiaTheme="minorHAnsi"/>
          <w:color w:val="000000"/>
          <w:sz w:val="24"/>
          <w:szCs w:val="24"/>
        </w:rPr>
        <w:t xml:space="preserve"> </w:t>
      </w:r>
      <w:r w:rsidRPr="00FE18D7">
        <w:rPr>
          <w:rFonts w:eastAsiaTheme="minorHAnsi"/>
          <w:color w:val="000000"/>
          <w:sz w:val="24"/>
          <w:szCs w:val="24"/>
          <w:lang w:val="kk-KZ"/>
        </w:rPr>
        <w:t>толщиной</w:t>
      </w:r>
      <w:r w:rsidRPr="00FE18D7">
        <w:rPr>
          <w:rFonts w:eastAsiaTheme="minorHAnsi"/>
          <w:color w:val="000000"/>
          <w:sz w:val="24"/>
          <w:szCs w:val="24"/>
        </w:rPr>
        <w:t xml:space="preserve"> 50 </w:t>
      </w:r>
      <w:r w:rsidRPr="00FE18D7">
        <w:rPr>
          <w:rFonts w:eastAsiaTheme="minorHAnsi"/>
          <w:color w:val="000000"/>
          <w:sz w:val="24"/>
          <w:szCs w:val="24"/>
          <w:lang w:val="kk-KZ"/>
        </w:rPr>
        <w:t>мм</w:t>
      </w:r>
      <w:r w:rsidRPr="00FE18D7">
        <w:rPr>
          <w:rFonts w:eastAsiaTheme="minorHAnsi"/>
          <w:color w:val="000000"/>
          <w:sz w:val="24"/>
          <w:szCs w:val="24"/>
        </w:rPr>
        <w:t xml:space="preserve"> </w:t>
      </w:r>
      <w:r w:rsidRPr="00FE18D7">
        <w:rPr>
          <w:rFonts w:eastAsiaTheme="minorHAnsi"/>
          <w:color w:val="000000"/>
          <w:sz w:val="24"/>
          <w:szCs w:val="24"/>
          <w:lang w:val="kk-KZ"/>
        </w:rPr>
        <w:t>в</w:t>
      </w:r>
      <w:r w:rsidRPr="00FE18D7">
        <w:rPr>
          <w:rFonts w:eastAsiaTheme="minorHAnsi"/>
          <w:color w:val="000000"/>
          <w:sz w:val="24"/>
          <w:szCs w:val="24"/>
        </w:rPr>
        <w:t xml:space="preserve"> 2 </w:t>
      </w:r>
      <w:r w:rsidRPr="00FE18D7">
        <w:rPr>
          <w:rFonts w:eastAsiaTheme="minorHAnsi"/>
          <w:color w:val="000000"/>
          <w:sz w:val="24"/>
          <w:szCs w:val="24"/>
          <w:lang w:val="kk-KZ"/>
        </w:rPr>
        <w:t>слоя</w:t>
      </w:r>
      <w:r w:rsidRPr="00FE18D7">
        <w:rPr>
          <w:rFonts w:eastAsiaTheme="minorHAnsi"/>
          <w:color w:val="000000"/>
          <w:sz w:val="24"/>
          <w:szCs w:val="24"/>
        </w:rPr>
        <w:t xml:space="preserve">  (</w:t>
      </w:r>
      <w:r w:rsidRPr="00FE18D7">
        <w:rPr>
          <w:rFonts w:eastAsiaTheme="minorHAnsi"/>
          <w:color w:val="000000"/>
          <w:sz w:val="24"/>
          <w:szCs w:val="24"/>
          <w:lang w:val="kk-KZ"/>
        </w:rPr>
        <w:t>плотность</w:t>
      </w:r>
      <w:r w:rsidRPr="00FE18D7">
        <w:rPr>
          <w:rFonts w:eastAsiaTheme="minorHAnsi"/>
          <w:color w:val="000000"/>
          <w:sz w:val="24"/>
          <w:szCs w:val="24"/>
        </w:rPr>
        <w:t xml:space="preserve"> </w:t>
      </w:r>
      <w:r w:rsidRPr="00FE18D7">
        <w:rPr>
          <w:rFonts w:eastAsiaTheme="minorHAnsi"/>
          <w:color w:val="000000"/>
          <w:sz w:val="24"/>
          <w:szCs w:val="24"/>
          <w:lang w:val="kk-KZ"/>
        </w:rPr>
        <w:t>внутреннего</w:t>
      </w:r>
      <w:r w:rsidRPr="00FE18D7">
        <w:rPr>
          <w:rFonts w:eastAsiaTheme="minorHAnsi"/>
          <w:color w:val="000000"/>
          <w:sz w:val="24"/>
          <w:szCs w:val="24"/>
        </w:rPr>
        <w:t xml:space="preserve"> </w:t>
      </w:r>
      <w:r w:rsidRPr="00FE18D7">
        <w:rPr>
          <w:rFonts w:eastAsiaTheme="minorHAnsi"/>
          <w:color w:val="000000"/>
          <w:sz w:val="24"/>
          <w:szCs w:val="24"/>
          <w:lang w:val="kk-KZ"/>
        </w:rPr>
        <w:t>слоя</w:t>
      </w:r>
      <w:r w:rsidRPr="00FE18D7">
        <w:rPr>
          <w:rFonts w:eastAsiaTheme="minorHAnsi"/>
          <w:color w:val="000000"/>
          <w:sz w:val="24"/>
          <w:szCs w:val="24"/>
        </w:rPr>
        <w:t xml:space="preserve"> - 50 </w:t>
      </w:r>
      <w:r w:rsidRPr="00FE18D7">
        <w:rPr>
          <w:rFonts w:eastAsiaTheme="minorHAnsi"/>
          <w:color w:val="000000"/>
          <w:sz w:val="24"/>
          <w:szCs w:val="24"/>
          <w:lang w:val="kk-KZ"/>
        </w:rPr>
        <w:t>кг</w:t>
      </w:r>
      <w:r w:rsidRPr="00FE18D7">
        <w:rPr>
          <w:rFonts w:eastAsiaTheme="minorHAnsi"/>
          <w:color w:val="000000"/>
          <w:sz w:val="24"/>
          <w:szCs w:val="24"/>
        </w:rPr>
        <w:t>/</w:t>
      </w:r>
      <w:r w:rsidRPr="00FE18D7">
        <w:rPr>
          <w:rFonts w:eastAsiaTheme="minorHAnsi"/>
          <w:color w:val="000000"/>
          <w:sz w:val="24"/>
          <w:szCs w:val="24"/>
          <w:lang w:val="kk-KZ"/>
        </w:rPr>
        <w:t>м</w:t>
      </w:r>
      <w:r w:rsidRPr="00FE18D7">
        <w:rPr>
          <w:rFonts w:eastAsiaTheme="minorHAnsi"/>
          <w:color w:val="000000"/>
          <w:sz w:val="24"/>
          <w:szCs w:val="24"/>
          <w:vertAlign w:val="superscript"/>
        </w:rPr>
        <w:t>3</w:t>
      </w:r>
      <w:r w:rsidRPr="00FE18D7">
        <w:rPr>
          <w:rFonts w:eastAsiaTheme="minorHAnsi"/>
          <w:color w:val="000000"/>
          <w:sz w:val="24"/>
          <w:szCs w:val="24"/>
        </w:rPr>
        <w:t xml:space="preserve">, </w:t>
      </w:r>
      <w:r w:rsidRPr="00FE18D7">
        <w:rPr>
          <w:rFonts w:eastAsiaTheme="minorHAnsi"/>
          <w:color w:val="000000"/>
          <w:sz w:val="24"/>
          <w:szCs w:val="24"/>
          <w:lang w:val="kk-KZ"/>
        </w:rPr>
        <w:t>Утеплитель</w:t>
      </w:r>
      <w:r w:rsidRPr="00FE18D7">
        <w:rPr>
          <w:rFonts w:eastAsiaTheme="minorHAnsi"/>
          <w:color w:val="000000"/>
          <w:sz w:val="24"/>
          <w:szCs w:val="24"/>
        </w:rPr>
        <w:t xml:space="preserve"> </w:t>
      </w:r>
      <w:r w:rsidRPr="00FE18D7">
        <w:rPr>
          <w:rFonts w:eastAsiaTheme="minorHAnsi"/>
          <w:color w:val="000000"/>
          <w:sz w:val="24"/>
          <w:szCs w:val="24"/>
          <w:lang w:val="kk-KZ"/>
        </w:rPr>
        <w:t>под</w:t>
      </w:r>
      <w:r w:rsidRPr="00FE18D7">
        <w:rPr>
          <w:rFonts w:eastAsiaTheme="minorHAnsi"/>
          <w:color w:val="000000"/>
          <w:sz w:val="24"/>
          <w:szCs w:val="24"/>
        </w:rPr>
        <w:t xml:space="preserve"> </w:t>
      </w:r>
      <w:r w:rsidRPr="00FE18D7">
        <w:rPr>
          <w:rFonts w:eastAsiaTheme="minorHAnsi"/>
          <w:color w:val="000000"/>
          <w:sz w:val="24"/>
          <w:szCs w:val="24"/>
          <w:lang w:val="kk-KZ"/>
        </w:rPr>
        <w:t>выступающей</w:t>
      </w:r>
      <w:r w:rsidRPr="00FE18D7">
        <w:rPr>
          <w:rFonts w:eastAsiaTheme="minorHAnsi"/>
          <w:color w:val="000000"/>
          <w:sz w:val="24"/>
          <w:szCs w:val="24"/>
        </w:rPr>
        <w:t xml:space="preserve"> </w:t>
      </w:r>
      <w:r w:rsidRPr="00FE18D7">
        <w:rPr>
          <w:rFonts w:eastAsiaTheme="minorHAnsi"/>
          <w:color w:val="000000"/>
          <w:sz w:val="24"/>
          <w:szCs w:val="24"/>
          <w:lang w:val="kk-KZ"/>
        </w:rPr>
        <w:t>частью</w:t>
      </w:r>
      <w:r w:rsidRPr="00FE18D7">
        <w:rPr>
          <w:rFonts w:eastAsiaTheme="minorHAnsi"/>
          <w:color w:val="000000"/>
          <w:sz w:val="24"/>
          <w:szCs w:val="24"/>
        </w:rPr>
        <w:t xml:space="preserve"> </w:t>
      </w:r>
      <w:r w:rsidRPr="00FE18D7">
        <w:rPr>
          <w:rFonts w:eastAsiaTheme="minorHAnsi"/>
          <w:color w:val="000000"/>
          <w:sz w:val="24"/>
          <w:szCs w:val="24"/>
          <w:lang w:val="kk-KZ"/>
        </w:rPr>
        <w:t>плиты</w:t>
      </w:r>
      <w:r w:rsidRPr="00FE18D7">
        <w:rPr>
          <w:rFonts w:eastAsiaTheme="minorHAnsi"/>
          <w:color w:val="000000"/>
          <w:sz w:val="24"/>
          <w:szCs w:val="24"/>
        </w:rPr>
        <w:t xml:space="preserve"> 2-</w:t>
      </w:r>
      <w:r w:rsidRPr="00FE18D7">
        <w:rPr>
          <w:rFonts w:eastAsiaTheme="minorHAnsi"/>
          <w:color w:val="000000"/>
          <w:sz w:val="24"/>
          <w:szCs w:val="24"/>
          <w:lang w:val="kk-KZ"/>
        </w:rPr>
        <w:t>го</w:t>
      </w:r>
      <w:r w:rsidRPr="00FE18D7">
        <w:rPr>
          <w:rFonts w:eastAsiaTheme="minorHAnsi"/>
          <w:color w:val="000000"/>
          <w:sz w:val="24"/>
          <w:szCs w:val="24"/>
        </w:rPr>
        <w:t xml:space="preserve"> </w:t>
      </w:r>
      <w:r w:rsidRPr="00FE18D7">
        <w:rPr>
          <w:rFonts w:eastAsiaTheme="minorHAnsi"/>
          <w:color w:val="000000"/>
          <w:sz w:val="24"/>
          <w:szCs w:val="24"/>
          <w:lang w:val="kk-KZ"/>
        </w:rPr>
        <w:t>этажа</w:t>
      </w:r>
      <w:r w:rsidRPr="00FE18D7">
        <w:rPr>
          <w:rFonts w:eastAsiaTheme="minorHAnsi"/>
          <w:color w:val="000000"/>
          <w:sz w:val="24"/>
          <w:szCs w:val="24"/>
        </w:rPr>
        <w:t xml:space="preserve"> - </w:t>
      </w:r>
      <w:r w:rsidRPr="00FE18D7">
        <w:rPr>
          <w:rFonts w:eastAsiaTheme="minorHAnsi"/>
          <w:color w:val="000000"/>
          <w:sz w:val="24"/>
          <w:szCs w:val="24"/>
          <w:lang w:val="kk-KZ"/>
        </w:rPr>
        <w:t>ТЕХНОНИКОЛЬ</w:t>
      </w:r>
      <w:r w:rsidRPr="00FE18D7">
        <w:rPr>
          <w:rFonts w:eastAsiaTheme="minorHAnsi"/>
          <w:color w:val="000000"/>
          <w:sz w:val="24"/>
          <w:szCs w:val="24"/>
        </w:rPr>
        <w:t xml:space="preserve"> </w:t>
      </w:r>
      <w:r w:rsidRPr="00FE18D7">
        <w:rPr>
          <w:rFonts w:eastAsiaTheme="minorHAnsi"/>
          <w:color w:val="000000"/>
          <w:sz w:val="24"/>
          <w:szCs w:val="24"/>
          <w:lang w:val="en-US"/>
        </w:rPr>
        <w:t>Carbon</w:t>
      </w:r>
      <w:r w:rsidRPr="00FE18D7">
        <w:rPr>
          <w:rFonts w:eastAsiaTheme="minorHAnsi"/>
          <w:color w:val="000000"/>
          <w:sz w:val="24"/>
          <w:szCs w:val="24"/>
        </w:rPr>
        <w:t xml:space="preserve"> </w:t>
      </w:r>
      <w:r w:rsidRPr="00FE18D7">
        <w:rPr>
          <w:rFonts w:eastAsiaTheme="minorHAnsi"/>
          <w:color w:val="000000"/>
          <w:sz w:val="24"/>
          <w:szCs w:val="24"/>
          <w:lang w:val="en-US"/>
        </w:rPr>
        <w:t>Prof</w:t>
      </w:r>
      <w:r w:rsidRPr="00FE18D7">
        <w:rPr>
          <w:rFonts w:eastAsiaTheme="minorHAnsi"/>
          <w:color w:val="000000"/>
          <w:sz w:val="24"/>
          <w:szCs w:val="24"/>
        </w:rPr>
        <w:t xml:space="preserve"> (</w:t>
      </w:r>
      <w:r w:rsidRPr="00FE18D7">
        <w:rPr>
          <w:rFonts w:eastAsiaTheme="minorHAnsi"/>
          <w:color w:val="000000"/>
          <w:sz w:val="24"/>
          <w:szCs w:val="24"/>
          <w:lang w:val="kk-KZ"/>
        </w:rPr>
        <w:t>или</w:t>
      </w:r>
      <w:r w:rsidRPr="00FE18D7">
        <w:rPr>
          <w:rFonts w:eastAsiaTheme="minorHAnsi"/>
          <w:color w:val="000000"/>
          <w:sz w:val="24"/>
          <w:szCs w:val="24"/>
        </w:rPr>
        <w:t xml:space="preserve"> </w:t>
      </w:r>
      <w:r w:rsidRPr="00FE18D7">
        <w:rPr>
          <w:rFonts w:eastAsiaTheme="minorHAnsi"/>
          <w:color w:val="000000"/>
          <w:sz w:val="24"/>
          <w:szCs w:val="24"/>
          <w:lang w:val="kk-KZ"/>
        </w:rPr>
        <w:t>аналог</w:t>
      </w:r>
      <w:r w:rsidRPr="00FE18D7">
        <w:rPr>
          <w:rFonts w:eastAsiaTheme="minorHAnsi"/>
          <w:color w:val="000000"/>
          <w:sz w:val="24"/>
          <w:szCs w:val="24"/>
        </w:rPr>
        <w:t xml:space="preserve">) - 200 </w:t>
      </w:r>
      <w:r w:rsidRPr="00FE18D7">
        <w:rPr>
          <w:rFonts w:eastAsiaTheme="minorHAnsi"/>
          <w:color w:val="000000"/>
          <w:sz w:val="24"/>
          <w:szCs w:val="24"/>
          <w:lang w:val="kk-KZ"/>
        </w:rPr>
        <w:t>мм</w:t>
      </w:r>
      <w:r w:rsidRPr="00FE18D7">
        <w:rPr>
          <w:rFonts w:eastAsiaTheme="minorHAnsi"/>
          <w:color w:val="000000"/>
          <w:sz w:val="24"/>
          <w:szCs w:val="24"/>
        </w:rPr>
        <w:t>.</w:t>
      </w:r>
    </w:p>
    <w:p w14:paraId="25AF1B47" w14:textId="77777777" w:rsidR="00FE18D7" w:rsidRPr="00FE18D7" w:rsidRDefault="00FE18D7" w:rsidP="00FE18D7">
      <w:pPr>
        <w:widowControl/>
        <w:suppressAutoHyphens w:val="0"/>
        <w:autoSpaceDE w:val="0"/>
        <w:autoSpaceDN w:val="0"/>
        <w:adjustRightInd w:val="0"/>
        <w:jc w:val="both"/>
        <w:rPr>
          <w:rFonts w:eastAsiaTheme="minorHAnsi"/>
          <w:color w:val="000000"/>
          <w:sz w:val="24"/>
          <w:szCs w:val="24"/>
        </w:rPr>
      </w:pPr>
      <w:r w:rsidRPr="00FE18D7">
        <w:rPr>
          <w:rFonts w:eastAsiaTheme="minorHAnsi"/>
          <w:color w:val="000000"/>
          <w:sz w:val="24"/>
          <w:szCs w:val="24"/>
          <w:lang w:val="kk-KZ"/>
        </w:rPr>
        <w:t>Утеплитель</w:t>
      </w:r>
      <w:r w:rsidRPr="00FE18D7">
        <w:rPr>
          <w:rFonts w:eastAsiaTheme="minorHAnsi"/>
          <w:color w:val="000000"/>
          <w:sz w:val="24"/>
          <w:szCs w:val="24"/>
        </w:rPr>
        <w:t xml:space="preserve"> </w:t>
      </w:r>
      <w:r w:rsidRPr="00FE18D7">
        <w:rPr>
          <w:rFonts w:eastAsiaTheme="minorHAnsi"/>
          <w:color w:val="000000"/>
          <w:sz w:val="24"/>
          <w:szCs w:val="24"/>
          <w:lang w:val="kk-KZ"/>
        </w:rPr>
        <w:t>под</w:t>
      </w:r>
      <w:r w:rsidRPr="00FE18D7">
        <w:rPr>
          <w:rFonts w:eastAsiaTheme="minorHAnsi"/>
          <w:color w:val="000000"/>
          <w:sz w:val="24"/>
          <w:szCs w:val="24"/>
        </w:rPr>
        <w:t xml:space="preserve"> </w:t>
      </w:r>
      <w:r w:rsidRPr="00FE18D7">
        <w:rPr>
          <w:rFonts w:eastAsiaTheme="minorHAnsi"/>
          <w:color w:val="000000"/>
          <w:sz w:val="24"/>
          <w:szCs w:val="24"/>
          <w:lang w:val="kk-KZ"/>
        </w:rPr>
        <w:t>потолком</w:t>
      </w:r>
      <w:r w:rsidRPr="00FE18D7">
        <w:rPr>
          <w:rFonts w:eastAsiaTheme="minorHAnsi"/>
          <w:color w:val="000000"/>
          <w:sz w:val="24"/>
          <w:szCs w:val="24"/>
        </w:rPr>
        <w:t xml:space="preserve">  </w:t>
      </w:r>
      <w:r w:rsidRPr="00FE18D7">
        <w:rPr>
          <w:rFonts w:eastAsiaTheme="minorHAnsi"/>
          <w:color w:val="000000"/>
          <w:sz w:val="24"/>
          <w:szCs w:val="24"/>
          <w:lang w:val="kk-KZ"/>
        </w:rPr>
        <w:t>тамбуров</w:t>
      </w:r>
      <w:r w:rsidRPr="00FE18D7">
        <w:rPr>
          <w:rFonts w:eastAsiaTheme="minorHAnsi"/>
          <w:color w:val="000000"/>
          <w:sz w:val="24"/>
          <w:szCs w:val="24"/>
        </w:rPr>
        <w:t xml:space="preserve"> 1-</w:t>
      </w:r>
      <w:r w:rsidRPr="00FE18D7">
        <w:rPr>
          <w:rFonts w:eastAsiaTheme="minorHAnsi"/>
          <w:color w:val="000000"/>
          <w:sz w:val="24"/>
          <w:szCs w:val="24"/>
          <w:lang w:val="kk-KZ"/>
        </w:rPr>
        <w:t>го</w:t>
      </w:r>
      <w:r w:rsidRPr="00FE18D7">
        <w:rPr>
          <w:rFonts w:eastAsiaTheme="minorHAnsi"/>
          <w:color w:val="000000"/>
          <w:sz w:val="24"/>
          <w:szCs w:val="24"/>
        </w:rPr>
        <w:t xml:space="preserve"> </w:t>
      </w:r>
      <w:r w:rsidRPr="00FE18D7">
        <w:rPr>
          <w:rFonts w:eastAsiaTheme="minorHAnsi"/>
          <w:color w:val="000000"/>
          <w:sz w:val="24"/>
          <w:szCs w:val="24"/>
          <w:lang w:val="kk-KZ"/>
        </w:rPr>
        <w:t>этажа</w:t>
      </w:r>
      <w:r w:rsidRPr="00FE18D7">
        <w:rPr>
          <w:rFonts w:eastAsiaTheme="minorHAnsi"/>
          <w:color w:val="000000"/>
          <w:sz w:val="24"/>
          <w:szCs w:val="24"/>
        </w:rPr>
        <w:t xml:space="preserve"> - </w:t>
      </w:r>
      <w:r w:rsidRPr="00FE18D7">
        <w:rPr>
          <w:rFonts w:eastAsiaTheme="minorHAnsi"/>
          <w:color w:val="000000"/>
          <w:sz w:val="24"/>
          <w:szCs w:val="24"/>
          <w:lang w:val="kk-KZ"/>
        </w:rPr>
        <w:t>мин</w:t>
      </w:r>
      <w:r w:rsidRPr="00FE18D7">
        <w:rPr>
          <w:rFonts w:eastAsiaTheme="minorHAnsi"/>
          <w:color w:val="000000"/>
          <w:sz w:val="24"/>
          <w:szCs w:val="24"/>
        </w:rPr>
        <w:t xml:space="preserve">. </w:t>
      </w:r>
      <w:r w:rsidRPr="00FE18D7">
        <w:rPr>
          <w:rFonts w:eastAsiaTheme="minorHAnsi"/>
          <w:color w:val="000000"/>
          <w:sz w:val="24"/>
          <w:szCs w:val="24"/>
          <w:lang w:val="kk-KZ"/>
        </w:rPr>
        <w:t>плита</w:t>
      </w:r>
      <w:r w:rsidRPr="00FE18D7">
        <w:rPr>
          <w:rFonts w:eastAsiaTheme="minorHAnsi"/>
          <w:color w:val="000000"/>
          <w:sz w:val="24"/>
          <w:szCs w:val="24"/>
        </w:rPr>
        <w:t xml:space="preserve">  </w:t>
      </w:r>
      <w:r w:rsidRPr="00FE18D7">
        <w:rPr>
          <w:rFonts w:eastAsiaTheme="minorHAnsi"/>
          <w:color w:val="000000"/>
          <w:sz w:val="24"/>
          <w:szCs w:val="24"/>
          <w:lang w:val="kk-KZ"/>
        </w:rPr>
        <w:t>толщиной</w:t>
      </w:r>
      <w:r w:rsidRPr="00FE18D7">
        <w:rPr>
          <w:rFonts w:eastAsiaTheme="minorHAnsi"/>
          <w:color w:val="000000"/>
          <w:sz w:val="24"/>
          <w:szCs w:val="24"/>
        </w:rPr>
        <w:t xml:space="preserve"> 200 </w:t>
      </w:r>
      <w:r w:rsidRPr="00FE18D7">
        <w:rPr>
          <w:rFonts w:eastAsiaTheme="minorHAnsi"/>
          <w:color w:val="000000"/>
          <w:sz w:val="24"/>
          <w:szCs w:val="24"/>
          <w:lang w:val="kk-KZ"/>
        </w:rPr>
        <w:t>мм</w:t>
      </w:r>
      <w:r w:rsidRPr="00FE18D7">
        <w:rPr>
          <w:rFonts w:eastAsiaTheme="minorHAnsi"/>
          <w:color w:val="000000"/>
          <w:sz w:val="24"/>
          <w:szCs w:val="24"/>
        </w:rPr>
        <w:t xml:space="preserve"> (</w:t>
      </w:r>
      <w:r w:rsidRPr="00FE18D7">
        <w:rPr>
          <w:rFonts w:eastAsiaTheme="minorHAnsi"/>
          <w:color w:val="000000"/>
          <w:sz w:val="24"/>
          <w:szCs w:val="24"/>
          <w:lang w:val="kk-KZ"/>
        </w:rPr>
        <w:t>плотность</w:t>
      </w:r>
      <w:r w:rsidRPr="00FE18D7">
        <w:rPr>
          <w:rFonts w:eastAsiaTheme="minorHAnsi"/>
          <w:color w:val="000000"/>
          <w:sz w:val="24"/>
          <w:szCs w:val="24"/>
        </w:rPr>
        <w:t xml:space="preserve"> - 150 </w:t>
      </w:r>
      <w:r w:rsidRPr="00FE18D7">
        <w:rPr>
          <w:rFonts w:eastAsiaTheme="minorHAnsi"/>
          <w:color w:val="000000"/>
          <w:sz w:val="24"/>
          <w:szCs w:val="24"/>
          <w:lang w:val="kk-KZ"/>
        </w:rPr>
        <w:t>кг</w:t>
      </w:r>
      <w:r w:rsidRPr="00FE18D7">
        <w:rPr>
          <w:rFonts w:eastAsiaTheme="minorHAnsi"/>
          <w:color w:val="000000"/>
          <w:sz w:val="24"/>
          <w:szCs w:val="24"/>
        </w:rPr>
        <w:t>/</w:t>
      </w:r>
      <w:r w:rsidRPr="00FE18D7">
        <w:rPr>
          <w:rFonts w:eastAsiaTheme="minorHAnsi"/>
          <w:color w:val="000000"/>
          <w:sz w:val="24"/>
          <w:szCs w:val="24"/>
          <w:lang w:val="kk-KZ"/>
        </w:rPr>
        <w:t>м</w:t>
      </w:r>
      <w:r w:rsidRPr="00FE18D7">
        <w:rPr>
          <w:rFonts w:eastAsiaTheme="minorHAnsi"/>
          <w:color w:val="000000"/>
          <w:sz w:val="24"/>
          <w:szCs w:val="24"/>
          <w:vertAlign w:val="superscript"/>
        </w:rPr>
        <w:t>3</w:t>
      </w:r>
      <w:r w:rsidRPr="00FE18D7">
        <w:rPr>
          <w:rFonts w:eastAsiaTheme="minorHAnsi"/>
          <w:color w:val="000000"/>
          <w:sz w:val="24"/>
          <w:szCs w:val="24"/>
        </w:rPr>
        <w:t>).</w:t>
      </w:r>
    </w:p>
    <w:p w14:paraId="49B630E9" w14:textId="77777777" w:rsidR="00FE18D7" w:rsidRPr="00FE18D7" w:rsidRDefault="00FE18D7" w:rsidP="00FE18D7">
      <w:pPr>
        <w:widowControl/>
        <w:suppressAutoHyphens w:val="0"/>
        <w:autoSpaceDE w:val="0"/>
        <w:autoSpaceDN w:val="0"/>
        <w:adjustRightInd w:val="0"/>
        <w:jc w:val="both"/>
        <w:rPr>
          <w:rFonts w:eastAsiaTheme="minorHAnsi"/>
          <w:color w:val="000000"/>
          <w:sz w:val="24"/>
          <w:szCs w:val="24"/>
        </w:rPr>
      </w:pPr>
      <w:r w:rsidRPr="00FE18D7">
        <w:rPr>
          <w:rFonts w:eastAsiaTheme="minorHAnsi"/>
          <w:color w:val="000000"/>
          <w:sz w:val="24"/>
          <w:szCs w:val="24"/>
          <w:lang w:val="kk-KZ"/>
        </w:rPr>
        <w:t>Отделка</w:t>
      </w:r>
      <w:r w:rsidRPr="00FE18D7">
        <w:rPr>
          <w:rFonts w:eastAsiaTheme="minorHAnsi"/>
          <w:color w:val="000000"/>
          <w:sz w:val="24"/>
          <w:szCs w:val="24"/>
        </w:rPr>
        <w:t xml:space="preserve"> </w:t>
      </w:r>
      <w:r w:rsidRPr="00FE18D7">
        <w:rPr>
          <w:rFonts w:eastAsiaTheme="minorHAnsi"/>
          <w:color w:val="000000"/>
          <w:sz w:val="24"/>
          <w:szCs w:val="24"/>
          <w:lang w:val="kk-KZ"/>
        </w:rPr>
        <w:t>фасадов</w:t>
      </w:r>
      <w:r w:rsidRPr="00FE18D7">
        <w:rPr>
          <w:rFonts w:eastAsiaTheme="minorHAnsi"/>
          <w:color w:val="000000"/>
          <w:sz w:val="24"/>
          <w:szCs w:val="24"/>
        </w:rPr>
        <w:t xml:space="preserve"> - </w:t>
      </w:r>
      <w:r w:rsidRPr="00FE18D7">
        <w:rPr>
          <w:rFonts w:eastAsiaTheme="minorHAnsi"/>
          <w:color w:val="000000"/>
          <w:sz w:val="24"/>
          <w:szCs w:val="24"/>
          <w:lang w:val="kk-KZ"/>
        </w:rPr>
        <w:t>согласно</w:t>
      </w:r>
      <w:r w:rsidRPr="00FE18D7">
        <w:rPr>
          <w:rFonts w:eastAsiaTheme="minorHAnsi"/>
          <w:color w:val="000000"/>
          <w:sz w:val="24"/>
          <w:szCs w:val="24"/>
        </w:rPr>
        <w:t xml:space="preserve"> </w:t>
      </w:r>
      <w:r w:rsidRPr="00FE18D7">
        <w:rPr>
          <w:rFonts w:eastAsiaTheme="minorHAnsi"/>
          <w:color w:val="000000"/>
          <w:sz w:val="24"/>
          <w:szCs w:val="24"/>
          <w:lang w:val="kk-KZ"/>
        </w:rPr>
        <w:t>ЭП</w:t>
      </w:r>
      <w:r w:rsidRPr="00FE18D7">
        <w:rPr>
          <w:rFonts w:eastAsiaTheme="minorHAnsi"/>
          <w:color w:val="000000"/>
          <w:sz w:val="24"/>
          <w:szCs w:val="24"/>
        </w:rPr>
        <w:t>.</w:t>
      </w:r>
    </w:p>
    <w:p w14:paraId="6D7F245F" w14:textId="77777777" w:rsidR="00FE18D7" w:rsidRPr="00FE18D7" w:rsidRDefault="00FE18D7" w:rsidP="00FE18D7">
      <w:pPr>
        <w:widowControl/>
        <w:suppressAutoHyphens w:val="0"/>
        <w:autoSpaceDE w:val="0"/>
        <w:autoSpaceDN w:val="0"/>
        <w:adjustRightInd w:val="0"/>
        <w:jc w:val="both"/>
        <w:rPr>
          <w:rFonts w:eastAsiaTheme="minorHAnsi"/>
          <w:color w:val="000000"/>
          <w:sz w:val="24"/>
          <w:szCs w:val="24"/>
        </w:rPr>
      </w:pPr>
      <w:r w:rsidRPr="00FE18D7">
        <w:rPr>
          <w:rFonts w:eastAsiaTheme="minorHAnsi"/>
          <w:color w:val="000000"/>
          <w:sz w:val="24"/>
          <w:szCs w:val="24"/>
          <w:lang w:val="kk-KZ"/>
        </w:rPr>
        <w:t>Витражи</w:t>
      </w:r>
      <w:r w:rsidRPr="00FE18D7">
        <w:rPr>
          <w:rFonts w:eastAsiaTheme="minorHAnsi"/>
          <w:color w:val="000000"/>
          <w:sz w:val="24"/>
          <w:szCs w:val="24"/>
        </w:rPr>
        <w:t xml:space="preserve"> </w:t>
      </w:r>
      <w:r w:rsidRPr="00FE18D7">
        <w:rPr>
          <w:rFonts w:eastAsiaTheme="minorHAnsi"/>
          <w:color w:val="000000"/>
          <w:sz w:val="24"/>
          <w:szCs w:val="24"/>
          <w:lang w:val="kk-KZ"/>
        </w:rPr>
        <w:t>наружные</w:t>
      </w:r>
      <w:r w:rsidRPr="00FE18D7">
        <w:rPr>
          <w:rFonts w:eastAsiaTheme="minorHAnsi"/>
          <w:color w:val="000000"/>
          <w:sz w:val="24"/>
          <w:szCs w:val="24"/>
        </w:rPr>
        <w:t xml:space="preserve">  - </w:t>
      </w:r>
      <w:r w:rsidRPr="00FE18D7">
        <w:rPr>
          <w:rFonts w:eastAsiaTheme="minorHAnsi"/>
          <w:color w:val="000000"/>
          <w:sz w:val="24"/>
          <w:szCs w:val="24"/>
          <w:lang w:val="kk-KZ"/>
        </w:rPr>
        <w:t>алюминиевые</w:t>
      </w:r>
      <w:r w:rsidRPr="00FE18D7">
        <w:rPr>
          <w:rFonts w:eastAsiaTheme="minorHAnsi"/>
          <w:color w:val="000000"/>
          <w:sz w:val="24"/>
          <w:szCs w:val="24"/>
        </w:rPr>
        <w:t xml:space="preserve">, </w:t>
      </w:r>
      <w:r w:rsidRPr="00FE18D7">
        <w:rPr>
          <w:rFonts w:eastAsiaTheme="minorHAnsi"/>
          <w:color w:val="000000"/>
          <w:sz w:val="24"/>
          <w:szCs w:val="24"/>
          <w:lang w:val="kk-KZ"/>
        </w:rPr>
        <w:t>индивидуального</w:t>
      </w:r>
      <w:r w:rsidRPr="00FE18D7">
        <w:rPr>
          <w:rFonts w:eastAsiaTheme="minorHAnsi"/>
          <w:color w:val="000000"/>
          <w:sz w:val="24"/>
          <w:szCs w:val="24"/>
        </w:rPr>
        <w:t xml:space="preserve"> </w:t>
      </w:r>
      <w:r w:rsidRPr="00FE18D7">
        <w:rPr>
          <w:rFonts w:eastAsiaTheme="minorHAnsi"/>
          <w:color w:val="000000"/>
          <w:sz w:val="24"/>
          <w:szCs w:val="24"/>
          <w:lang w:val="kk-KZ"/>
        </w:rPr>
        <w:t>изготовления</w:t>
      </w:r>
      <w:r w:rsidRPr="00FE18D7">
        <w:rPr>
          <w:rFonts w:eastAsiaTheme="minorHAnsi"/>
          <w:color w:val="000000"/>
          <w:sz w:val="24"/>
          <w:szCs w:val="24"/>
        </w:rPr>
        <w:t xml:space="preserve">, </w:t>
      </w:r>
      <w:r w:rsidRPr="00FE18D7">
        <w:rPr>
          <w:rFonts w:eastAsiaTheme="minorHAnsi"/>
          <w:color w:val="000000"/>
          <w:sz w:val="24"/>
          <w:szCs w:val="24"/>
          <w:lang w:val="kk-KZ"/>
        </w:rPr>
        <w:t>с</w:t>
      </w:r>
      <w:r w:rsidRPr="00FE18D7">
        <w:rPr>
          <w:rFonts w:eastAsiaTheme="minorHAnsi"/>
          <w:color w:val="000000"/>
          <w:sz w:val="24"/>
          <w:szCs w:val="24"/>
        </w:rPr>
        <w:t xml:space="preserve"> </w:t>
      </w:r>
      <w:r w:rsidRPr="00FE18D7">
        <w:rPr>
          <w:rFonts w:eastAsiaTheme="minorHAnsi"/>
          <w:color w:val="000000"/>
          <w:sz w:val="24"/>
          <w:szCs w:val="24"/>
          <w:lang w:val="kk-KZ"/>
        </w:rPr>
        <w:t>двухкамерным</w:t>
      </w:r>
      <w:r w:rsidRPr="00FE18D7">
        <w:rPr>
          <w:rFonts w:eastAsiaTheme="minorHAnsi"/>
          <w:color w:val="000000"/>
          <w:sz w:val="24"/>
          <w:szCs w:val="24"/>
        </w:rPr>
        <w:t xml:space="preserve"> </w:t>
      </w:r>
      <w:r w:rsidRPr="00FE18D7">
        <w:rPr>
          <w:rFonts w:eastAsiaTheme="minorHAnsi"/>
          <w:color w:val="000000"/>
          <w:sz w:val="24"/>
          <w:szCs w:val="24"/>
          <w:lang w:val="kk-KZ"/>
        </w:rPr>
        <w:t>стеклопакетом</w:t>
      </w:r>
      <w:r w:rsidRPr="00FE18D7">
        <w:rPr>
          <w:rFonts w:eastAsiaTheme="minorHAnsi"/>
          <w:color w:val="000000"/>
          <w:sz w:val="24"/>
          <w:szCs w:val="24"/>
        </w:rPr>
        <w:t xml:space="preserve"> </w:t>
      </w:r>
      <w:r w:rsidRPr="00FE18D7">
        <w:rPr>
          <w:rFonts w:eastAsiaTheme="minorHAnsi"/>
          <w:color w:val="000000"/>
          <w:sz w:val="24"/>
          <w:szCs w:val="24"/>
          <w:lang w:val="kk-KZ"/>
        </w:rPr>
        <w:t>с</w:t>
      </w:r>
      <w:r w:rsidRPr="00FE18D7">
        <w:rPr>
          <w:rFonts w:eastAsiaTheme="minorHAnsi"/>
          <w:color w:val="000000"/>
          <w:sz w:val="24"/>
          <w:szCs w:val="24"/>
        </w:rPr>
        <w:t xml:space="preserve"> </w:t>
      </w:r>
      <w:r w:rsidRPr="00FE18D7">
        <w:rPr>
          <w:rFonts w:eastAsiaTheme="minorHAnsi"/>
          <w:color w:val="000000"/>
          <w:sz w:val="24"/>
          <w:szCs w:val="24"/>
          <w:lang w:val="kk-KZ"/>
        </w:rPr>
        <w:t>антивандальным</w:t>
      </w:r>
      <w:r w:rsidRPr="00FE18D7">
        <w:rPr>
          <w:rFonts w:eastAsiaTheme="minorHAnsi"/>
          <w:color w:val="000000"/>
          <w:sz w:val="24"/>
          <w:szCs w:val="24"/>
        </w:rPr>
        <w:t xml:space="preserve"> </w:t>
      </w:r>
      <w:r w:rsidRPr="00FE18D7">
        <w:rPr>
          <w:rFonts w:eastAsiaTheme="minorHAnsi"/>
          <w:color w:val="000000"/>
          <w:sz w:val="24"/>
          <w:szCs w:val="24"/>
          <w:lang w:val="kk-KZ"/>
        </w:rPr>
        <w:t>покрытием</w:t>
      </w:r>
      <w:r w:rsidRPr="00FE18D7">
        <w:rPr>
          <w:rFonts w:eastAsiaTheme="minorHAnsi"/>
          <w:color w:val="000000"/>
          <w:sz w:val="24"/>
          <w:szCs w:val="24"/>
        </w:rPr>
        <w:t xml:space="preserve">, </w:t>
      </w:r>
      <w:r w:rsidRPr="00FE18D7">
        <w:rPr>
          <w:rFonts w:eastAsiaTheme="minorHAnsi"/>
          <w:color w:val="000000"/>
          <w:sz w:val="24"/>
          <w:szCs w:val="24"/>
          <w:lang w:val="kk-KZ"/>
        </w:rPr>
        <w:t>внутреннее</w:t>
      </w:r>
      <w:r w:rsidRPr="00FE18D7">
        <w:rPr>
          <w:rFonts w:eastAsiaTheme="minorHAnsi"/>
          <w:color w:val="000000"/>
          <w:sz w:val="24"/>
          <w:szCs w:val="24"/>
        </w:rPr>
        <w:t xml:space="preserve"> </w:t>
      </w:r>
      <w:r w:rsidRPr="00FE18D7">
        <w:rPr>
          <w:rFonts w:eastAsiaTheme="minorHAnsi"/>
          <w:color w:val="000000"/>
          <w:sz w:val="24"/>
          <w:szCs w:val="24"/>
          <w:lang w:val="kk-KZ"/>
        </w:rPr>
        <w:t>стекло</w:t>
      </w:r>
      <w:r w:rsidRPr="00FE18D7">
        <w:rPr>
          <w:rFonts w:eastAsiaTheme="minorHAnsi"/>
          <w:color w:val="000000"/>
          <w:sz w:val="24"/>
          <w:szCs w:val="24"/>
        </w:rPr>
        <w:t xml:space="preserve"> - </w:t>
      </w:r>
      <w:r w:rsidRPr="00FE18D7">
        <w:rPr>
          <w:rFonts w:eastAsiaTheme="minorHAnsi"/>
          <w:color w:val="000000"/>
          <w:sz w:val="24"/>
          <w:szCs w:val="24"/>
          <w:lang w:val="kk-KZ"/>
        </w:rPr>
        <w:t>энергосберегающее</w:t>
      </w:r>
      <w:r w:rsidRPr="00FE18D7">
        <w:rPr>
          <w:rFonts w:eastAsiaTheme="minorHAnsi"/>
          <w:color w:val="000000"/>
          <w:sz w:val="24"/>
          <w:szCs w:val="24"/>
        </w:rPr>
        <w:t>.</w:t>
      </w:r>
    </w:p>
    <w:p w14:paraId="41A34686" w14:textId="77777777" w:rsidR="00FE18D7" w:rsidRPr="00FE18D7" w:rsidRDefault="00FE18D7" w:rsidP="00FE18D7">
      <w:pPr>
        <w:widowControl/>
        <w:suppressAutoHyphens w:val="0"/>
        <w:autoSpaceDE w:val="0"/>
        <w:autoSpaceDN w:val="0"/>
        <w:adjustRightInd w:val="0"/>
        <w:jc w:val="both"/>
        <w:rPr>
          <w:rFonts w:eastAsiaTheme="minorHAnsi"/>
          <w:color w:val="000000"/>
          <w:sz w:val="24"/>
          <w:szCs w:val="24"/>
        </w:rPr>
      </w:pPr>
      <w:r w:rsidRPr="00FE18D7">
        <w:rPr>
          <w:rFonts w:eastAsiaTheme="minorHAnsi"/>
          <w:color w:val="000000"/>
          <w:sz w:val="24"/>
          <w:szCs w:val="24"/>
          <w:lang w:val="kk-KZ"/>
        </w:rPr>
        <w:t>Крыша</w:t>
      </w:r>
      <w:r w:rsidRPr="00FE18D7">
        <w:rPr>
          <w:rFonts w:eastAsiaTheme="minorHAnsi"/>
          <w:color w:val="000000"/>
          <w:sz w:val="24"/>
          <w:szCs w:val="24"/>
        </w:rPr>
        <w:t>-</w:t>
      </w:r>
      <w:r w:rsidRPr="00FE18D7">
        <w:rPr>
          <w:rFonts w:eastAsiaTheme="minorHAnsi"/>
          <w:color w:val="000000"/>
          <w:sz w:val="24"/>
          <w:szCs w:val="24"/>
          <w:lang w:val="kk-KZ"/>
        </w:rPr>
        <w:t>бесчердачная</w:t>
      </w:r>
      <w:r w:rsidRPr="00FE18D7">
        <w:rPr>
          <w:rFonts w:eastAsiaTheme="minorHAnsi"/>
          <w:color w:val="000000"/>
          <w:sz w:val="24"/>
          <w:szCs w:val="24"/>
        </w:rPr>
        <w:t xml:space="preserve">, </w:t>
      </w:r>
      <w:r w:rsidRPr="00FE18D7">
        <w:rPr>
          <w:rFonts w:eastAsiaTheme="minorHAnsi"/>
          <w:color w:val="000000"/>
          <w:sz w:val="24"/>
          <w:szCs w:val="24"/>
          <w:lang w:val="kk-KZ"/>
        </w:rPr>
        <w:t>вентилируемая</w:t>
      </w:r>
      <w:r w:rsidRPr="00FE18D7">
        <w:rPr>
          <w:rFonts w:eastAsiaTheme="minorHAnsi"/>
          <w:color w:val="000000"/>
          <w:sz w:val="24"/>
          <w:szCs w:val="24"/>
        </w:rPr>
        <w:t xml:space="preserve">, </w:t>
      </w:r>
      <w:r w:rsidRPr="00FE18D7">
        <w:rPr>
          <w:rFonts w:eastAsiaTheme="minorHAnsi"/>
          <w:color w:val="000000"/>
          <w:sz w:val="24"/>
          <w:szCs w:val="24"/>
          <w:lang w:val="kk-KZ"/>
        </w:rPr>
        <w:t>плоская</w:t>
      </w:r>
    </w:p>
    <w:p w14:paraId="2FD55FD1" w14:textId="77777777" w:rsidR="00FE18D7" w:rsidRPr="00FE18D7" w:rsidRDefault="00FE18D7" w:rsidP="00FE18D7">
      <w:pPr>
        <w:widowControl/>
        <w:suppressAutoHyphens w:val="0"/>
        <w:autoSpaceDE w:val="0"/>
        <w:autoSpaceDN w:val="0"/>
        <w:adjustRightInd w:val="0"/>
        <w:jc w:val="both"/>
        <w:rPr>
          <w:rFonts w:eastAsiaTheme="minorHAnsi"/>
          <w:color w:val="000000"/>
          <w:sz w:val="24"/>
          <w:szCs w:val="24"/>
        </w:rPr>
      </w:pPr>
      <w:r w:rsidRPr="00FE18D7">
        <w:rPr>
          <w:rFonts w:eastAsiaTheme="minorHAnsi"/>
          <w:color w:val="000000"/>
          <w:sz w:val="24"/>
          <w:szCs w:val="24"/>
          <w:lang w:val="kk-KZ"/>
        </w:rPr>
        <w:t>Кровля</w:t>
      </w:r>
      <w:r w:rsidRPr="00FE18D7">
        <w:rPr>
          <w:rFonts w:eastAsiaTheme="minorHAnsi"/>
          <w:color w:val="000000"/>
          <w:sz w:val="24"/>
          <w:szCs w:val="24"/>
        </w:rPr>
        <w:t xml:space="preserve">  </w:t>
      </w:r>
      <w:r w:rsidRPr="00FE18D7">
        <w:rPr>
          <w:rFonts w:eastAsiaTheme="minorHAnsi"/>
          <w:color w:val="000000"/>
          <w:sz w:val="24"/>
          <w:szCs w:val="24"/>
          <w:lang w:val="kk-KZ"/>
        </w:rPr>
        <w:t>проектируемого</w:t>
      </w:r>
      <w:r w:rsidRPr="00FE18D7">
        <w:rPr>
          <w:rFonts w:eastAsiaTheme="minorHAnsi"/>
          <w:color w:val="000000"/>
          <w:sz w:val="24"/>
          <w:szCs w:val="24"/>
        </w:rPr>
        <w:t xml:space="preserve"> </w:t>
      </w:r>
      <w:r w:rsidRPr="00FE18D7">
        <w:rPr>
          <w:rFonts w:eastAsiaTheme="minorHAnsi"/>
          <w:color w:val="000000"/>
          <w:sz w:val="24"/>
          <w:szCs w:val="24"/>
          <w:lang w:val="kk-KZ"/>
        </w:rPr>
        <w:t>здания</w:t>
      </w:r>
      <w:r w:rsidRPr="00FE18D7">
        <w:rPr>
          <w:rFonts w:eastAsiaTheme="minorHAnsi"/>
          <w:color w:val="000000"/>
          <w:sz w:val="24"/>
          <w:szCs w:val="24"/>
        </w:rPr>
        <w:t xml:space="preserve">  </w:t>
      </w:r>
      <w:r w:rsidRPr="00FE18D7">
        <w:rPr>
          <w:rFonts w:eastAsiaTheme="minorHAnsi"/>
          <w:color w:val="000000"/>
          <w:sz w:val="24"/>
          <w:szCs w:val="24"/>
          <w:lang w:val="kk-KZ"/>
        </w:rPr>
        <w:t>рулонная</w:t>
      </w:r>
      <w:r w:rsidRPr="00FE18D7">
        <w:rPr>
          <w:rFonts w:eastAsiaTheme="minorHAnsi"/>
          <w:color w:val="000000"/>
          <w:sz w:val="24"/>
          <w:szCs w:val="24"/>
        </w:rPr>
        <w:t xml:space="preserve">, </w:t>
      </w:r>
      <w:r w:rsidRPr="00FE18D7">
        <w:rPr>
          <w:rFonts w:eastAsiaTheme="minorHAnsi"/>
          <w:color w:val="000000"/>
          <w:sz w:val="24"/>
          <w:szCs w:val="24"/>
          <w:lang w:val="kk-KZ"/>
        </w:rPr>
        <w:t>с</w:t>
      </w:r>
      <w:r w:rsidRPr="00FE18D7">
        <w:rPr>
          <w:rFonts w:eastAsiaTheme="minorHAnsi"/>
          <w:color w:val="000000"/>
          <w:sz w:val="24"/>
          <w:szCs w:val="24"/>
        </w:rPr>
        <w:t xml:space="preserve"> </w:t>
      </w:r>
      <w:r w:rsidRPr="00FE18D7">
        <w:rPr>
          <w:rFonts w:eastAsiaTheme="minorHAnsi"/>
          <w:color w:val="000000"/>
          <w:sz w:val="24"/>
          <w:szCs w:val="24"/>
          <w:lang w:val="kk-KZ"/>
        </w:rPr>
        <w:t>внутренним</w:t>
      </w:r>
      <w:r w:rsidRPr="00FE18D7">
        <w:rPr>
          <w:rFonts w:eastAsiaTheme="minorHAnsi"/>
          <w:color w:val="000000"/>
          <w:sz w:val="24"/>
          <w:szCs w:val="24"/>
        </w:rPr>
        <w:t xml:space="preserve"> </w:t>
      </w:r>
      <w:r w:rsidRPr="00FE18D7">
        <w:rPr>
          <w:rFonts w:eastAsiaTheme="minorHAnsi"/>
          <w:color w:val="000000"/>
          <w:sz w:val="24"/>
          <w:szCs w:val="24"/>
          <w:lang w:val="kk-KZ"/>
        </w:rPr>
        <w:t>организованным</w:t>
      </w:r>
      <w:r w:rsidRPr="00FE18D7">
        <w:rPr>
          <w:rFonts w:eastAsiaTheme="minorHAnsi"/>
          <w:color w:val="000000"/>
          <w:sz w:val="24"/>
          <w:szCs w:val="24"/>
        </w:rPr>
        <w:t xml:space="preserve"> </w:t>
      </w:r>
      <w:r w:rsidRPr="00FE18D7">
        <w:rPr>
          <w:rFonts w:eastAsiaTheme="minorHAnsi"/>
          <w:color w:val="000000"/>
          <w:sz w:val="24"/>
          <w:szCs w:val="24"/>
          <w:lang w:val="kk-KZ"/>
        </w:rPr>
        <w:t>водостоком</w:t>
      </w:r>
      <w:r w:rsidRPr="00FE18D7">
        <w:rPr>
          <w:rFonts w:eastAsiaTheme="minorHAnsi"/>
          <w:color w:val="000000"/>
          <w:sz w:val="24"/>
          <w:szCs w:val="24"/>
        </w:rPr>
        <w:t xml:space="preserve">, </w:t>
      </w:r>
      <w:r w:rsidRPr="00FE18D7">
        <w:rPr>
          <w:rFonts w:eastAsiaTheme="minorHAnsi"/>
          <w:color w:val="000000"/>
          <w:sz w:val="24"/>
          <w:szCs w:val="24"/>
          <w:lang w:val="kk-KZ"/>
        </w:rPr>
        <w:t>водоприемные</w:t>
      </w:r>
      <w:r w:rsidRPr="00FE18D7">
        <w:rPr>
          <w:rFonts w:eastAsiaTheme="minorHAnsi"/>
          <w:color w:val="000000"/>
          <w:sz w:val="24"/>
          <w:szCs w:val="24"/>
        </w:rPr>
        <w:t xml:space="preserve"> </w:t>
      </w:r>
      <w:r w:rsidRPr="00FE18D7">
        <w:rPr>
          <w:rFonts w:eastAsiaTheme="minorHAnsi"/>
          <w:color w:val="000000"/>
          <w:sz w:val="24"/>
          <w:szCs w:val="24"/>
          <w:lang w:val="kk-KZ"/>
        </w:rPr>
        <w:t>воронки</w:t>
      </w:r>
      <w:r w:rsidRPr="00FE18D7">
        <w:rPr>
          <w:rFonts w:eastAsiaTheme="minorHAnsi"/>
          <w:color w:val="000000"/>
          <w:sz w:val="24"/>
          <w:szCs w:val="24"/>
        </w:rPr>
        <w:t xml:space="preserve"> </w:t>
      </w:r>
      <w:r w:rsidRPr="00FE18D7">
        <w:rPr>
          <w:rFonts w:eastAsiaTheme="minorHAnsi"/>
          <w:color w:val="000000"/>
          <w:sz w:val="24"/>
          <w:szCs w:val="24"/>
          <w:lang w:val="kk-KZ"/>
        </w:rPr>
        <w:t>с</w:t>
      </w:r>
      <w:r w:rsidRPr="00FE18D7">
        <w:rPr>
          <w:rFonts w:eastAsiaTheme="minorHAnsi"/>
          <w:color w:val="000000"/>
          <w:sz w:val="24"/>
          <w:szCs w:val="24"/>
        </w:rPr>
        <w:t xml:space="preserve"> </w:t>
      </w:r>
      <w:r w:rsidRPr="00FE18D7">
        <w:rPr>
          <w:rFonts w:eastAsiaTheme="minorHAnsi"/>
          <w:color w:val="000000"/>
          <w:sz w:val="24"/>
          <w:szCs w:val="24"/>
          <w:lang w:val="kk-KZ"/>
        </w:rPr>
        <w:t>электроподогревом</w:t>
      </w:r>
      <w:r w:rsidRPr="00FE18D7">
        <w:rPr>
          <w:rFonts w:eastAsiaTheme="minorHAnsi"/>
          <w:color w:val="000000"/>
          <w:sz w:val="24"/>
          <w:szCs w:val="24"/>
        </w:rPr>
        <w:t>.</w:t>
      </w:r>
    </w:p>
    <w:p w14:paraId="1B85992D" w14:textId="77777777" w:rsidR="00FE18D7" w:rsidRPr="00FE18D7" w:rsidRDefault="00FE18D7" w:rsidP="00FE18D7">
      <w:pPr>
        <w:widowControl/>
        <w:suppressAutoHyphens w:val="0"/>
        <w:autoSpaceDE w:val="0"/>
        <w:autoSpaceDN w:val="0"/>
        <w:adjustRightInd w:val="0"/>
        <w:jc w:val="both"/>
        <w:rPr>
          <w:rFonts w:eastAsiaTheme="minorHAnsi"/>
          <w:color w:val="000000"/>
          <w:sz w:val="24"/>
          <w:szCs w:val="24"/>
        </w:rPr>
      </w:pPr>
      <w:r w:rsidRPr="00FE18D7">
        <w:rPr>
          <w:rFonts w:eastAsiaTheme="minorHAnsi"/>
          <w:color w:val="000000"/>
          <w:sz w:val="24"/>
          <w:szCs w:val="24"/>
          <w:u w:val="single"/>
          <w:lang w:val="kk-KZ"/>
        </w:rPr>
        <w:t>ДОСТУП</w:t>
      </w:r>
      <w:r w:rsidRPr="00FE18D7">
        <w:rPr>
          <w:rFonts w:eastAsiaTheme="minorHAnsi"/>
          <w:color w:val="000000"/>
          <w:sz w:val="24"/>
          <w:szCs w:val="24"/>
          <w:u w:val="single"/>
        </w:rPr>
        <w:t xml:space="preserve"> </w:t>
      </w:r>
      <w:r w:rsidRPr="00FE18D7">
        <w:rPr>
          <w:rFonts w:eastAsiaTheme="minorHAnsi"/>
          <w:color w:val="000000"/>
          <w:sz w:val="24"/>
          <w:szCs w:val="24"/>
          <w:u w:val="single"/>
          <w:lang w:val="kk-KZ"/>
        </w:rPr>
        <w:t>МАЛОМОБИЛЬНЫХ</w:t>
      </w:r>
      <w:r w:rsidRPr="00FE18D7">
        <w:rPr>
          <w:rFonts w:eastAsiaTheme="minorHAnsi"/>
          <w:color w:val="000000"/>
          <w:sz w:val="24"/>
          <w:szCs w:val="24"/>
          <w:u w:val="single"/>
        </w:rPr>
        <w:t xml:space="preserve"> </w:t>
      </w:r>
      <w:r w:rsidRPr="00FE18D7">
        <w:rPr>
          <w:rFonts w:eastAsiaTheme="minorHAnsi"/>
          <w:color w:val="000000"/>
          <w:sz w:val="24"/>
          <w:szCs w:val="24"/>
          <w:u w:val="single"/>
          <w:lang w:val="kk-KZ"/>
        </w:rPr>
        <w:t>ГРУПП</w:t>
      </w:r>
      <w:r w:rsidRPr="00FE18D7">
        <w:rPr>
          <w:rFonts w:eastAsiaTheme="minorHAnsi"/>
          <w:color w:val="000000"/>
          <w:sz w:val="24"/>
          <w:szCs w:val="24"/>
          <w:u w:val="single"/>
        </w:rPr>
        <w:t xml:space="preserve"> </w:t>
      </w:r>
      <w:r w:rsidRPr="00FE18D7">
        <w:rPr>
          <w:rFonts w:eastAsiaTheme="minorHAnsi"/>
          <w:color w:val="000000"/>
          <w:sz w:val="24"/>
          <w:szCs w:val="24"/>
          <w:u w:val="single"/>
          <w:lang w:val="kk-KZ"/>
        </w:rPr>
        <w:t>НАСЕЛЕНИЯ</w:t>
      </w:r>
    </w:p>
    <w:p w14:paraId="6F522445" w14:textId="77777777" w:rsidR="00FE18D7" w:rsidRPr="00FE18D7" w:rsidRDefault="00FE18D7" w:rsidP="00FE18D7">
      <w:pPr>
        <w:widowControl/>
        <w:suppressAutoHyphens w:val="0"/>
        <w:autoSpaceDE w:val="0"/>
        <w:autoSpaceDN w:val="0"/>
        <w:adjustRightInd w:val="0"/>
        <w:jc w:val="both"/>
        <w:rPr>
          <w:rFonts w:eastAsiaTheme="minorHAnsi"/>
          <w:color w:val="000000"/>
          <w:sz w:val="24"/>
          <w:szCs w:val="24"/>
        </w:rPr>
      </w:pPr>
      <w:r w:rsidRPr="00FE18D7">
        <w:rPr>
          <w:rFonts w:eastAsiaTheme="minorHAnsi"/>
          <w:color w:val="000000"/>
          <w:sz w:val="24"/>
          <w:szCs w:val="24"/>
          <w:lang w:val="kk-KZ"/>
        </w:rPr>
        <w:t>Проект</w:t>
      </w:r>
      <w:r w:rsidRPr="00FE18D7">
        <w:rPr>
          <w:rFonts w:eastAsiaTheme="minorHAnsi"/>
          <w:color w:val="000000"/>
          <w:sz w:val="24"/>
          <w:szCs w:val="24"/>
        </w:rPr>
        <w:t xml:space="preserve"> </w:t>
      </w:r>
      <w:r w:rsidRPr="00FE18D7">
        <w:rPr>
          <w:rFonts w:eastAsiaTheme="minorHAnsi"/>
          <w:color w:val="000000"/>
          <w:sz w:val="24"/>
          <w:szCs w:val="24"/>
          <w:lang w:val="kk-KZ"/>
        </w:rPr>
        <w:t>разработан</w:t>
      </w:r>
      <w:r w:rsidRPr="00FE18D7">
        <w:rPr>
          <w:rFonts w:eastAsiaTheme="minorHAnsi"/>
          <w:color w:val="000000"/>
          <w:sz w:val="24"/>
          <w:szCs w:val="24"/>
        </w:rPr>
        <w:t xml:space="preserve"> </w:t>
      </w:r>
      <w:r w:rsidRPr="00FE18D7">
        <w:rPr>
          <w:rFonts w:eastAsiaTheme="minorHAnsi"/>
          <w:color w:val="000000"/>
          <w:sz w:val="24"/>
          <w:szCs w:val="24"/>
          <w:lang w:val="kk-KZ"/>
        </w:rPr>
        <w:t>в</w:t>
      </w:r>
      <w:r w:rsidRPr="00FE18D7">
        <w:rPr>
          <w:rFonts w:eastAsiaTheme="minorHAnsi"/>
          <w:color w:val="000000"/>
          <w:sz w:val="24"/>
          <w:szCs w:val="24"/>
        </w:rPr>
        <w:t xml:space="preserve"> </w:t>
      </w:r>
      <w:r w:rsidRPr="00FE18D7">
        <w:rPr>
          <w:rFonts w:eastAsiaTheme="minorHAnsi"/>
          <w:color w:val="000000"/>
          <w:sz w:val="24"/>
          <w:szCs w:val="24"/>
          <w:lang w:val="kk-KZ"/>
        </w:rPr>
        <w:t>соответствии</w:t>
      </w:r>
      <w:r w:rsidRPr="00FE18D7">
        <w:rPr>
          <w:rFonts w:eastAsiaTheme="minorHAnsi"/>
          <w:color w:val="000000"/>
          <w:sz w:val="24"/>
          <w:szCs w:val="24"/>
        </w:rPr>
        <w:t xml:space="preserve"> </w:t>
      </w:r>
      <w:r w:rsidRPr="00FE18D7">
        <w:rPr>
          <w:rFonts w:eastAsiaTheme="minorHAnsi"/>
          <w:color w:val="000000"/>
          <w:sz w:val="24"/>
          <w:szCs w:val="24"/>
          <w:lang w:val="kk-KZ"/>
        </w:rPr>
        <w:t>с</w:t>
      </w:r>
      <w:r w:rsidRPr="00FE18D7">
        <w:rPr>
          <w:rFonts w:eastAsiaTheme="minorHAnsi"/>
          <w:color w:val="000000"/>
          <w:sz w:val="24"/>
          <w:szCs w:val="24"/>
        </w:rPr>
        <w:t xml:space="preserve"> </w:t>
      </w:r>
      <w:r w:rsidRPr="00FE18D7">
        <w:rPr>
          <w:rFonts w:eastAsiaTheme="minorHAnsi"/>
          <w:color w:val="000000"/>
          <w:sz w:val="24"/>
          <w:szCs w:val="24"/>
          <w:lang w:val="kk-KZ"/>
        </w:rPr>
        <w:t>СН</w:t>
      </w:r>
      <w:r w:rsidRPr="00FE18D7">
        <w:rPr>
          <w:rFonts w:eastAsiaTheme="minorHAnsi"/>
          <w:color w:val="000000"/>
          <w:sz w:val="24"/>
          <w:szCs w:val="24"/>
        </w:rPr>
        <w:t xml:space="preserve"> </w:t>
      </w:r>
      <w:r w:rsidRPr="00FE18D7">
        <w:rPr>
          <w:rFonts w:eastAsiaTheme="minorHAnsi"/>
          <w:color w:val="000000"/>
          <w:sz w:val="24"/>
          <w:szCs w:val="24"/>
          <w:lang w:val="kk-KZ"/>
        </w:rPr>
        <w:t>РК</w:t>
      </w:r>
      <w:r w:rsidRPr="00FE18D7">
        <w:rPr>
          <w:rFonts w:eastAsiaTheme="minorHAnsi"/>
          <w:color w:val="000000"/>
          <w:sz w:val="24"/>
          <w:szCs w:val="24"/>
        </w:rPr>
        <w:t xml:space="preserve"> 3.06-01-2011.</w:t>
      </w:r>
    </w:p>
    <w:p w14:paraId="3D464B80" w14:textId="0913BE94" w:rsidR="00FE18D7" w:rsidRPr="00FE18D7" w:rsidRDefault="00FE18D7" w:rsidP="00FE18D7">
      <w:pPr>
        <w:widowControl/>
        <w:suppressAutoHyphens w:val="0"/>
        <w:autoSpaceDE w:val="0"/>
        <w:autoSpaceDN w:val="0"/>
        <w:adjustRightInd w:val="0"/>
        <w:jc w:val="both"/>
        <w:rPr>
          <w:rFonts w:eastAsiaTheme="minorHAnsi"/>
          <w:color w:val="000000"/>
          <w:sz w:val="24"/>
          <w:szCs w:val="24"/>
          <w:lang w:val="kk-KZ"/>
        </w:rPr>
      </w:pPr>
      <w:r w:rsidRPr="00FE18D7">
        <w:rPr>
          <w:rFonts w:eastAsiaTheme="minorHAnsi"/>
          <w:color w:val="000000"/>
          <w:sz w:val="24"/>
          <w:szCs w:val="24"/>
          <w:lang w:val="kk-KZ"/>
        </w:rPr>
        <w:lastRenderedPageBreak/>
        <w:t>Основные</w:t>
      </w:r>
      <w:r w:rsidRPr="00FE18D7">
        <w:rPr>
          <w:rFonts w:eastAsiaTheme="minorHAnsi"/>
          <w:color w:val="000000"/>
          <w:sz w:val="24"/>
          <w:szCs w:val="24"/>
        </w:rPr>
        <w:t xml:space="preserve"> </w:t>
      </w:r>
      <w:r w:rsidRPr="00FE18D7">
        <w:rPr>
          <w:rFonts w:eastAsiaTheme="minorHAnsi"/>
          <w:color w:val="000000"/>
          <w:sz w:val="24"/>
          <w:szCs w:val="24"/>
          <w:lang w:val="kk-KZ"/>
        </w:rPr>
        <w:t>пути</w:t>
      </w:r>
      <w:r w:rsidRPr="00FE18D7">
        <w:rPr>
          <w:rFonts w:eastAsiaTheme="minorHAnsi"/>
          <w:color w:val="000000"/>
          <w:sz w:val="24"/>
          <w:szCs w:val="24"/>
        </w:rPr>
        <w:t xml:space="preserve"> </w:t>
      </w:r>
      <w:r w:rsidRPr="00FE18D7">
        <w:rPr>
          <w:rFonts w:eastAsiaTheme="minorHAnsi"/>
          <w:color w:val="000000"/>
          <w:sz w:val="24"/>
          <w:szCs w:val="24"/>
          <w:lang w:val="kk-KZ"/>
        </w:rPr>
        <w:t>эвакуации</w:t>
      </w:r>
      <w:r w:rsidRPr="00FE18D7">
        <w:rPr>
          <w:rFonts w:eastAsiaTheme="minorHAnsi"/>
          <w:color w:val="000000"/>
          <w:sz w:val="24"/>
          <w:szCs w:val="24"/>
        </w:rPr>
        <w:t xml:space="preserve">, </w:t>
      </w:r>
      <w:r w:rsidRPr="00FE18D7">
        <w:rPr>
          <w:rFonts w:eastAsiaTheme="minorHAnsi"/>
          <w:color w:val="000000"/>
          <w:sz w:val="24"/>
          <w:szCs w:val="24"/>
          <w:lang w:val="kk-KZ"/>
        </w:rPr>
        <w:t>эвакуационные</w:t>
      </w:r>
      <w:r w:rsidRPr="00FE18D7">
        <w:rPr>
          <w:rFonts w:eastAsiaTheme="minorHAnsi"/>
          <w:color w:val="000000"/>
          <w:sz w:val="24"/>
          <w:szCs w:val="24"/>
        </w:rPr>
        <w:t xml:space="preserve"> </w:t>
      </w:r>
      <w:r w:rsidRPr="00FE18D7">
        <w:rPr>
          <w:rFonts w:eastAsiaTheme="minorHAnsi"/>
          <w:color w:val="000000"/>
          <w:sz w:val="24"/>
          <w:szCs w:val="24"/>
          <w:lang w:val="kk-KZ"/>
        </w:rPr>
        <w:t>выходы</w:t>
      </w:r>
      <w:r w:rsidRPr="00FE18D7">
        <w:rPr>
          <w:rFonts w:eastAsiaTheme="minorHAnsi"/>
          <w:color w:val="000000"/>
          <w:sz w:val="24"/>
          <w:szCs w:val="24"/>
        </w:rPr>
        <w:t xml:space="preserve">, </w:t>
      </w:r>
      <w:r w:rsidRPr="00FE18D7">
        <w:rPr>
          <w:rFonts w:eastAsiaTheme="minorHAnsi"/>
          <w:color w:val="000000"/>
          <w:sz w:val="24"/>
          <w:szCs w:val="24"/>
          <w:lang w:val="kk-KZ"/>
        </w:rPr>
        <w:t>пожарные</w:t>
      </w:r>
      <w:r w:rsidRPr="00FE18D7">
        <w:rPr>
          <w:rFonts w:eastAsiaTheme="minorHAnsi"/>
          <w:color w:val="000000"/>
          <w:sz w:val="24"/>
          <w:szCs w:val="24"/>
        </w:rPr>
        <w:t xml:space="preserve"> </w:t>
      </w:r>
      <w:r w:rsidRPr="00FE18D7">
        <w:rPr>
          <w:rFonts w:eastAsiaTheme="minorHAnsi"/>
          <w:color w:val="000000"/>
          <w:sz w:val="24"/>
          <w:szCs w:val="24"/>
          <w:lang w:val="kk-KZ"/>
        </w:rPr>
        <w:t>шкафы</w:t>
      </w:r>
      <w:r w:rsidRPr="00FE18D7">
        <w:rPr>
          <w:rFonts w:eastAsiaTheme="minorHAnsi"/>
          <w:color w:val="000000"/>
          <w:sz w:val="24"/>
          <w:szCs w:val="24"/>
        </w:rPr>
        <w:t xml:space="preserve"> </w:t>
      </w:r>
      <w:r w:rsidRPr="00FE18D7">
        <w:rPr>
          <w:rFonts w:eastAsiaTheme="minorHAnsi"/>
          <w:color w:val="000000"/>
          <w:sz w:val="24"/>
          <w:szCs w:val="24"/>
          <w:lang w:val="kk-KZ"/>
        </w:rPr>
        <w:t>оборудовать</w:t>
      </w:r>
      <w:r w:rsidRPr="00FE18D7">
        <w:rPr>
          <w:rFonts w:eastAsiaTheme="minorHAnsi"/>
          <w:color w:val="000000"/>
          <w:sz w:val="24"/>
          <w:szCs w:val="24"/>
        </w:rPr>
        <w:t xml:space="preserve"> </w:t>
      </w:r>
      <w:r w:rsidRPr="00FE18D7">
        <w:rPr>
          <w:rFonts w:eastAsiaTheme="minorHAnsi"/>
          <w:color w:val="000000"/>
          <w:sz w:val="24"/>
          <w:szCs w:val="24"/>
          <w:lang w:val="kk-KZ"/>
        </w:rPr>
        <w:t>самосветящимися</w:t>
      </w:r>
      <w:r w:rsidRPr="00FE18D7">
        <w:rPr>
          <w:rFonts w:eastAsiaTheme="minorHAnsi"/>
          <w:color w:val="000000"/>
          <w:sz w:val="24"/>
          <w:szCs w:val="24"/>
        </w:rPr>
        <w:t xml:space="preserve"> </w:t>
      </w:r>
      <w:r w:rsidRPr="00FE18D7">
        <w:rPr>
          <w:rFonts w:eastAsiaTheme="minorHAnsi"/>
          <w:color w:val="000000"/>
          <w:sz w:val="24"/>
          <w:szCs w:val="24"/>
          <w:lang w:val="kk-KZ"/>
        </w:rPr>
        <w:t>указателями</w:t>
      </w:r>
      <w:r w:rsidRPr="00FE18D7">
        <w:rPr>
          <w:rFonts w:eastAsiaTheme="minorHAnsi"/>
          <w:color w:val="000000"/>
          <w:sz w:val="24"/>
          <w:szCs w:val="24"/>
        </w:rPr>
        <w:t xml:space="preserve">, </w:t>
      </w:r>
      <w:r w:rsidRPr="00FE18D7">
        <w:rPr>
          <w:rFonts w:eastAsiaTheme="minorHAnsi"/>
          <w:color w:val="000000"/>
          <w:sz w:val="24"/>
          <w:szCs w:val="24"/>
          <w:lang w:val="kk-KZ"/>
        </w:rPr>
        <w:t>лентами</w:t>
      </w:r>
      <w:r w:rsidRPr="00FE18D7">
        <w:rPr>
          <w:rFonts w:eastAsiaTheme="minorHAnsi"/>
          <w:color w:val="000000"/>
          <w:sz w:val="24"/>
          <w:szCs w:val="24"/>
        </w:rPr>
        <w:t xml:space="preserve"> </w:t>
      </w:r>
      <w:r w:rsidRPr="00FE18D7">
        <w:rPr>
          <w:rFonts w:eastAsiaTheme="minorHAnsi"/>
          <w:color w:val="000000"/>
          <w:sz w:val="24"/>
          <w:szCs w:val="24"/>
          <w:lang w:val="kk-KZ"/>
        </w:rPr>
        <w:t>направления</w:t>
      </w:r>
      <w:r w:rsidRPr="00FE18D7">
        <w:rPr>
          <w:rFonts w:eastAsiaTheme="minorHAnsi"/>
          <w:color w:val="000000"/>
          <w:sz w:val="24"/>
          <w:szCs w:val="24"/>
        </w:rPr>
        <w:t xml:space="preserve"> </w:t>
      </w:r>
      <w:r w:rsidRPr="00FE18D7">
        <w:rPr>
          <w:rFonts w:eastAsiaTheme="minorHAnsi"/>
          <w:color w:val="000000"/>
          <w:sz w:val="24"/>
          <w:szCs w:val="24"/>
          <w:lang w:val="kk-KZ"/>
        </w:rPr>
        <w:t>движения</w:t>
      </w:r>
      <w:r w:rsidRPr="00FE18D7">
        <w:rPr>
          <w:rFonts w:eastAsiaTheme="minorHAnsi"/>
          <w:color w:val="000000"/>
          <w:sz w:val="24"/>
          <w:szCs w:val="24"/>
        </w:rPr>
        <w:t xml:space="preserve"> </w:t>
      </w:r>
      <w:r w:rsidRPr="00FE18D7">
        <w:rPr>
          <w:rFonts w:eastAsiaTheme="minorHAnsi"/>
          <w:color w:val="000000"/>
          <w:sz w:val="24"/>
          <w:szCs w:val="24"/>
          <w:lang w:val="kk-KZ"/>
        </w:rPr>
        <w:t>и</w:t>
      </w:r>
      <w:r w:rsidRPr="00FE18D7">
        <w:rPr>
          <w:rFonts w:eastAsiaTheme="minorHAnsi"/>
          <w:color w:val="000000"/>
          <w:sz w:val="24"/>
          <w:szCs w:val="24"/>
        </w:rPr>
        <w:t xml:space="preserve"> </w:t>
      </w:r>
      <w:r w:rsidRPr="00FE18D7">
        <w:rPr>
          <w:rFonts w:eastAsiaTheme="minorHAnsi"/>
          <w:color w:val="000000"/>
          <w:sz w:val="24"/>
          <w:szCs w:val="24"/>
          <w:lang w:val="kk-KZ"/>
        </w:rPr>
        <w:t>знаками</w:t>
      </w:r>
      <w:r w:rsidRPr="00FE18D7">
        <w:rPr>
          <w:rFonts w:eastAsiaTheme="minorHAnsi"/>
          <w:color w:val="000000"/>
          <w:sz w:val="24"/>
          <w:szCs w:val="24"/>
        </w:rPr>
        <w:t xml:space="preserve"> </w:t>
      </w:r>
      <w:r w:rsidRPr="00FE18D7">
        <w:rPr>
          <w:rFonts w:eastAsiaTheme="minorHAnsi"/>
          <w:color w:val="000000"/>
          <w:sz w:val="24"/>
          <w:szCs w:val="24"/>
          <w:lang w:val="kk-KZ"/>
        </w:rPr>
        <w:t>мест</w:t>
      </w:r>
      <w:r w:rsidRPr="00FE18D7">
        <w:rPr>
          <w:rFonts w:eastAsiaTheme="minorHAnsi"/>
          <w:color w:val="000000"/>
          <w:sz w:val="24"/>
          <w:szCs w:val="24"/>
        </w:rPr>
        <w:t xml:space="preserve"> </w:t>
      </w:r>
      <w:r w:rsidRPr="00FE18D7">
        <w:rPr>
          <w:rFonts w:eastAsiaTheme="minorHAnsi"/>
          <w:color w:val="000000"/>
          <w:sz w:val="24"/>
          <w:szCs w:val="24"/>
          <w:lang w:val="kk-KZ"/>
        </w:rPr>
        <w:t>расположения</w:t>
      </w:r>
      <w:r>
        <w:rPr>
          <w:rFonts w:eastAsiaTheme="minorHAnsi"/>
          <w:color w:val="000000"/>
          <w:sz w:val="24"/>
          <w:szCs w:val="24"/>
          <w:lang w:val="kk-KZ"/>
        </w:rPr>
        <w:t>.</w:t>
      </w:r>
    </w:p>
    <w:p w14:paraId="20E7864F" w14:textId="083F29E4" w:rsidR="007C092F" w:rsidRDefault="000D3F0B" w:rsidP="000D3F0B">
      <w:pPr>
        <w:widowControl/>
        <w:suppressAutoHyphens w:val="0"/>
        <w:autoSpaceDE w:val="0"/>
        <w:autoSpaceDN w:val="0"/>
        <w:adjustRightInd w:val="0"/>
        <w:ind w:firstLine="720"/>
        <w:jc w:val="center"/>
        <w:rPr>
          <w:rFonts w:eastAsiaTheme="minorHAnsi"/>
          <w:sz w:val="28"/>
          <w:szCs w:val="28"/>
        </w:rPr>
      </w:pPr>
      <w:r>
        <w:rPr>
          <w:rFonts w:eastAsiaTheme="minorHAnsi"/>
          <w:sz w:val="28"/>
          <w:szCs w:val="28"/>
        </w:rPr>
        <w:t>ТЕХНИКО-ЭКОНОМИЧЕСКИЕ ПОКАЗАТЕЛИ</w:t>
      </w:r>
    </w:p>
    <w:p w14:paraId="7A36B4B1" w14:textId="5F05CAFE" w:rsidR="000D3F0B" w:rsidRDefault="000D3F0B" w:rsidP="000D3F0B">
      <w:pPr>
        <w:widowControl/>
        <w:suppressAutoHyphens w:val="0"/>
        <w:autoSpaceDE w:val="0"/>
        <w:autoSpaceDN w:val="0"/>
        <w:adjustRightInd w:val="0"/>
        <w:rPr>
          <w:rFonts w:eastAsiaTheme="minorHAnsi"/>
          <w:sz w:val="28"/>
          <w:szCs w:val="28"/>
        </w:rPr>
      </w:pPr>
      <w:r>
        <w:rPr>
          <w:noProof/>
        </w:rPr>
        <w:drawing>
          <wp:inline distT="0" distB="0" distL="0" distR="0" wp14:anchorId="50F6CCCB" wp14:editId="1A6DA4BF">
            <wp:extent cx="5695950" cy="294204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02194" cy="2945270"/>
                    </a:xfrm>
                    <a:prstGeom prst="rect">
                      <a:avLst/>
                    </a:prstGeom>
                  </pic:spPr>
                </pic:pic>
              </a:graphicData>
            </a:graphic>
          </wp:inline>
        </w:drawing>
      </w:r>
    </w:p>
    <w:p w14:paraId="7C496C07" w14:textId="67918090" w:rsidR="000D3F0B" w:rsidRDefault="000D3F0B" w:rsidP="000D3F0B">
      <w:pPr>
        <w:widowControl/>
        <w:suppressAutoHyphens w:val="0"/>
        <w:autoSpaceDE w:val="0"/>
        <w:autoSpaceDN w:val="0"/>
        <w:adjustRightInd w:val="0"/>
        <w:rPr>
          <w:rFonts w:eastAsiaTheme="minorHAnsi"/>
          <w:sz w:val="28"/>
          <w:szCs w:val="28"/>
        </w:rPr>
      </w:pPr>
    </w:p>
    <w:p w14:paraId="546BC8E0" w14:textId="77777777" w:rsidR="000D3F0B" w:rsidRDefault="000D3F0B" w:rsidP="000D3F0B">
      <w:pPr>
        <w:pStyle w:val="1"/>
        <w:numPr>
          <w:ilvl w:val="1"/>
          <w:numId w:val="10"/>
        </w:numPr>
        <w:tabs>
          <w:tab w:val="clear" w:pos="0"/>
          <w:tab w:val="left" w:pos="4235"/>
        </w:tabs>
        <w:spacing w:before="164"/>
        <w:rPr>
          <w:u w:val="none"/>
        </w:rPr>
      </w:pPr>
      <w:r>
        <w:rPr>
          <w:u w:val="none"/>
        </w:rPr>
        <w:t>Конструктивные</w:t>
      </w:r>
      <w:r>
        <w:rPr>
          <w:spacing w:val="-8"/>
          <w:u w:val="none"/>
        </w:rPr>
        <w:t xml:space="preserve"> </w:t>
      </w:r>
      <w:r>
        <w:rPr>
          <w:u w:val="none"/>
        </w:rPr>
        <w:t>решения</w:t>
      </w:r>
    </w:p>
    <w:p w14:paraId="0F1AA98C" w14:textId="1744089B" w:rsidR="000D3F0B" w:rsidRPr="000D3F0B" w:rsidRDefault="000D3F0B" w:rsidP="000D3F0B">
      <w:pPr>
        <w:widowControl/>
        <w:suppressAutoHyphens w:val="0"/>
        <w:autoSpaceDE w:val="0"/>
        <w:autoSpaceDN w:val="0"/>
        <w:adjustRightInd w:val="0"/>
        <w:ind w:firstLine="720"/>
        <w:jc w:val="both"/>
        <w:rPr>
          <w:rFonts w:eastAsiaTheme="minorHAnsi"/>
          <w:color w:val="000000" w:themeColor="text1"/>
          <w:sz w:val="24"/>
          <w:szCs w:val="24"/>
          <w:lang w:val="ru-KZ"/>
        </w:rPr>
      </w:pPr>
      <w:r w:rsidRPr="000D3F0B">
        <w:rPr>
          <w:rFonts w:eastAsiaTheme="minorHAnsi"/>
          <w:color w:val="000000" w:themeColor="text1"/>
          <w:sz w:val="24"/>
          <w:szCs w:val="24"/>
          <w:lang w:val="ru-KZ"/>
        </w:rPr>
        <w:t>Индивидуальный проект «Строительство стадиона, расположенный в городе Атырау» (проектное наименование) разработан на основании задания на проектирование (АПЗ) № KZ от</w:t>
      </w:r>
      <w:r w:rsidR="00652C93">
        <w:rPr>
          <w:rFonts w:eastAsiaTheme="minorHAnsi"/>
          <w:color w:val="000000" w:themeColor="text1"/>
          <w:sz w:val="24"/>
          <w:szCs w:val="24"/>
          <w:lang w:val="ru-KZ"/>
        </w:rPr>
        <w:t>.</w:t>
      </w:r>
      <w:r w:rsidRPr="000D3F0B">
        <w:rPr>
          <w:rFonts w:eastAsiaTheme="minorHAnsi"/>
          <w:color w:val="000000" w:themeColor="text1"/>
          <w:sz w:val="24"/>
          <w:szCs w:val="24"/>
          <w:lang w:val="ru-KZ"/>
        </w:rPr>
        <w:t>.2024 г. и эскизного проекта (корректировка), утвержденного главным архитектором города № KZ, от</w:t>
      </w:r>
      <w:r w:rsidR="00652C93">
        <w:rPr>
          <w:rFonts w:eastAsiaTheme="minorHAnsi"/>
          <w:color w:val="000000" w:themeColor="text1"/>
          <w:sz w:val="24"/>
          <w:szCs w:val="24"/>
          <w:lang w:val="ru-KZ"/>
        </w:rPr>
        <w:t>.</w:t>
      </w:r>
      <w:r w:rsidRPr="000D3F0B">
        <w:rPr>
          <w:rFonts w:eastAsiaTheme="minorHAnsi"/>
          <w:color w:val="000000" w:themeColor="text1"/>
          <w:sz w:val="24"/>
          <w:szCs w:val="24"/>
          <w:lang w:val="ru-KZ"/>
        </w:rPr>
        <w:t xml:space="preserve">.2024. </w:t>
      </w:r>
    </w:p>
    <w:p w14:paraId="0CE71D61" w14:textId="77777777" w:rsidR="000D3F0B" w:rsidRPr="000D3F0B" w:rsidRDefault="000D3F0B" w:rsidP="000D3F0B">
      <w:pPr>
        <w:widowControl/>
        <w:suppressAutoHyphens w:val="0"/>
        <w:autoSpaceDE w:val="0"/>
        <w:autoSpaceDN w:val="0"/>
        <w:adjustRightInd w:val="0"/>
        <w:jc w:val="both"/>
        <w:rPr>
          <w:rFonts w:eastAsiaTheme="minorHAnsi"/>
          <w:i/>
          <w:iCs/>
          <w:color w:val="000000" w:themeColor="text1"/>
          <w:sz w:val="24"/>
          <w:szCs w:val="24"/>
          <w:lang w:val="ru-KZ"/>
        </w:rPr>
      </w:pPr>
    </w:p>
    <w:p w14:paraId="195ECA96" w14:textId="77777777" w:rsidR="000D3F0B" w:rsidRPr="000D3F0B" w:rsidRDefault="000D3F0B" w:rsidP="000D3F0B">
      <w:pPr>
        <w:widowControl/>
        <w:suppressAutoHyphens w:val="0"/>
        <w:autoSpaceDE w:val="0"/>
        <w:autoSpaceDN w:val="0"/>
        <w:adjustRightInd w:val="0"/>
        <w:ind w:firstLine="720"/>
        <w:jc w:val="both"/>
        <w:rPr>
          <w:rFonts w:eastAsiaTheme="minorHAnsi"/>
          <w:color w:val="000000" w:themeColor="text1"/>
          <w:sz w:val="24"/>
          <w:szCs w:val="24"/>
          <w:lang w:val="ru-KZ"/>
        </w:rPr>
      </w:pPr>
      <w:r w:rsidRPr="000D3F0B">
        <w:rPr>
          <w:rFonts w:eastAsiaTheme="minorHAnsi"/>
          <w:color w:val="000000" w:themeColor="text1"/>
          <w:sz w:val="24"/>
          <w:szCs w:val="24"/>
          <w:lang w:val="ru-KZ"/>
        </w:rPr>
        <w:t>Проект разработан для строительства в IVГ климатическом подрайоне г. Атырау, Республика Казахстан.</w:t>
      </w:r>
    </w:p>
    <w:p w14:paraId="648EA6BF" w14:textId="77777777" w:rsidR="000D3F0B" w:rsidRPr="000D3F0B" w:rsidRDefault="000D3F0B" w:rsidP="000D3F0B">
      <w:pPr>
        <w:widowControl/>
        <w:suppressAutoHyphens w:val="0"/>
        <w:autoSpaceDE w:val="0"/>
        <w:autoSpaceDN w:val="0"/>
        <w:adjustRightInd w:val="0"/>
        <w:jc w:val="both"/>
        <w:rPr>
          <w:rFonts w:eastAsiaTheme="minorHAnsi"/>
          <w:color w:val="000000" w:themeColor="text1"/>
          <w:sz w:val="24"/>
          <w:szCs w:val="24"/>
          <w:lang w:val="ru-KZ"/>
        </w:rPr>
      </w:pPr>
      <w:r w:rsidRPr="000D3F0B">
        <w:rPr>
          <w:rFonts w:eastAsiaTheme="minorHAnsi"/>
          <w:color w:val="000000" w:themeColor="text1"/>
          <w:sz w:val="24"/>
          <w:szCs w:val="24"/>
          <w:lang w:val="ru-KZ"/>
        </w:rPr>
        <w:tab/>
        <w:t xml:space="preserve">В соответствии СП РК EN 1991-1-1 при расчете принято: </w:t>
      </w:r>
    </w:p>
    <w:p w14:paraId="4F9FC773" w14:textId="046D107B" w:rsidR="000D3F0B" w:rsidRPr="000D3F0B" w:rsidRDefault="000D3F0B" w:rsidP="000D3F0B">
      <w:pPr>
        <w:pStyle w:val="a6"/>
        <w:widowControl/>
        <w:numPr>
          <w:ilvl w:val="0"/>
          <w:numId w:val="12"/>
        </w:numPr>
        <w:suppressAutoHyphens w:val="0"/>
        <w:autoSpaceDE w:val="0"/>
        <w:autoSpaceDN w:val="0"/>
        <w:adjustRightInd w:val="0"/>
        <w:rPr>
          <w:rFonts w:eastAsiaTheme="minorHAnsi"/>
          <w:color w:val="000000" w:themeColor="text1"/>
          <w:sz w:val="24"/>
          <w:szCs w:val="24"/>
          <w:lang w:val="ru-KZ"/>
        </w:rPr>
      </w:pPr>
      <w:r w:rsidRPr="000D3F0B">
        <w:rPr>
          <w:rFonts w:eastAsiaTheme="minorHAnsi"/>
          <w:color w:val="000000" w:themeColor="text1"/>
          <w:sz w:val="24"/>
          <w:szCs w:val="24"/>
          <w:lang w:val="ru-KZ"/>
        </w:rPr>
        <w:t>Температура наружного воздуха наиболее холодной пятидневки -24.9°С.</w:t>
      </w:r>
    </w:p>
    <w:p w14:paraId="3FB36D5B" w14:textId="2433BF30" w:rsidR="000D3F0B" w:rsidRPr="000D3F0B" w:rsidRDefault="000D3F0B" w:rsidP="000D3F0B">
      <w:pPr>
        <w:pStyle w:val="a6"/>
        <w:widowControl/>
        <w:numPr>
          <w:ilvl w:val="0"/>
          <w:numId w:val="12"/>
        </w:numPr>
        <w:suppressAutoHyphens w:val="0"/>
        <w:autoSpaceDE w:val="0"/>
        <w:autoSpaceDN w:val="0"/>
        <w:adjustRightInd w:val="0"/>
        <w:rPr>
          <w:rFonts w:eastAsiaTheme="minorHAnsi"/>
          <w:color w:val="000000" w:themeColor="text1"/>
          <w:sz w:val="24"/>
          <w:szCs w:val="24"/>
          <w:lang w:val="ru-KZ"/>
        </w:rPr>
      </w:pPr>
      <w:r w:rsidRPr="000D3F0B">
        <w:rPr>
          <w:rFonts w:eastAsiaTheme="minorHAnsi"/>
          <w:color w:val="000000" w:themeColor="text1"/>
          <w:sz w:val="24"/>
          <w:szCs w:val="24"/>
          <w:lang w:val="ru-KZ"/>
        </w:rPr>
        <w:t>Район по весу снегового покрова – I    Sk=0.8 кПа.</w:t>
      </w:r>
    </w:p>
    <w:p w14:paraId="53FE0DFF" w14:textId="2B7A1A1C" w:rsidR="000D3F0B" w:rsidRPr="000D3F0B" w:rsidRDefault="000D3F0B" w:rsidP="000D3F0B">
      <w:pPr>
        <w:pStyle w:val="a6"/>
        <w:widowControl/>
        <w:numPr>
          <w:ilvl w:val="0"/>
          <w:numId w:val="12"/>
        </w:numPr>
        <w:suppressAutoHyphens w:val="0"/>
        <w:autoSpaceDE w:val="0"/>
        <w:autoSpaceDN w:val="0"/>
        <w:adjustRightInd w:val="0"/>
        <w:rPr>
          <w:rFonts w:eastAsiaTheme="minorHAnsi"/>
          <w:color w:val="000000" w:themeColor="text1"/>
          <w:sz w:val="28"/>
          <w:szCs w:val="28"/>
        </w:rPr>
      </w:pPr>
      <w:r w:rsidRPr="000D3F0B">
        <w:rPr>
          <w:rFonts w:eastAsiaTheme="minorHAnsi"/>
          <w:color w:val="000000" w:themeColor="text1"/>
          <w:sz w:val="24"/>
          <w:szCs w:val="24"/>
          <w:lang w:val="ru-KZ"/>
        </w:rPr>
        <w:t>Район по скоростному напору ветра – III  давление ветра  0,77 кПа</w:t>
      </w:r>
    </w:p>
    <w:p w14:paraId="064878D8" w14:textId="77777777" w:rsidR="000D3F0B" w:rsidRPr="000D3F0B" w:rsidRDefault="000D3F0B" w:rsidP="000D3F0B">
      <w:pPr>
        <w:pStyle w:val="a6"/>
        <w:widowControl/>
        <w:suppressAutoHyphens w:val="0"/>
        <w:autoSpaceDE w:val="0"/>
        <w:autoSpaceDN w:val="0"/>
        <w:adjustRightInd w:val="0"/>
        <w:ind w:left="720" w:firstLine="0"/>
        <w:rPr>
          <w:rFonts w:eastAsiaTheme="minorHAnsi"/>
          <w:color w:val="000000" w:themeColor="text1"/>
          <w:sz w:val="28"/>
          <w:szCs w:val="28"/>
        </w:rPr>
      </w:pPr>
    </w:p>
    <w:p w14:paraId="0349198D" w14:textId="77777777" w:rsidR="000D3F0B" w:rsidRPr="000D3F0B" w:rsidRDefault="000D3F0B" w:rsidP="000D3F0B">
      <w:pPr>
        <w:widowControl/>
        <w:suppressAutoHyphens w:val="0"/>
        <w:autoSpaceDE w:val="0"/>
        <w:autoSpaceDN w:val="0"/>
        <w:adjustRightInd w:val="0"/>
        <w:rPr>
          <w:rFonts w:eastAsiaTheme="minorHAnsi"/>
          <w:color w:val="000000" w:themeColor="text1"/>
          <w:sz w:val="24"/>
          <w:szCs w:val="24"/>
          <w:lang w:val="ru-KZ"/>
        </w:rPr>
      </w:pPr>
      <w:r w:rsidRPr="000D3F0B">
        <w:rPr>
          <w:rFonts w:eastAsiaTheme="minorHAnsi"/>
          <w:color w:val="000000" w:themeColor="text1"/>
          <w:sz w:val="24"/>
          <w:szCs w:val="24"/>
          <w:lang w:val="ru-KZ"/>
        </w:rPr>
        <w:t>ХАРАКТЕРИСТИКА ЗДАНИЯ</w:t>
      </w:r>
    </w:p>
    <w:p w14:paraId="2665D5EB" w14:textId="77777777" w:rsidR="000D3F0B" w:rsidRPr="000D3F0B" w:rsidRDefault="000D3F0B" w:rsidP="000D3F0B">
      <w:pPr>
        <w:widowControl/>
        <w:suppressAutoHyphens w:val="0"/>
        <w:autoSpaceDE w:val="0"/>
        <w:autoSpaceDN w:val="0"/>
        <w:adjustRightInd w:val="0"/>
        <w:rPr>
          <w:rFonts w:eastAsiaTheme="minorHAnsi"/>
          <w:color w:val="000000" w:themeColor="text1"/>
          <w:sz w:val="24"/>
          <w:szCs w:val="24"/>
          <w:lang w:val="ru-KZ"/>
        </w:rPr>
      </w:pPr>
    </w:p>
    <w:p w14:paraId="2BCC6BD8" w14:textId="77777777" w:rsidR="000D3F0B" w:rsidRPr="000D3F0B" w:rsidRDefault="000D3F0B" w:rsidP="000D3F0B">
      <w:pPr>
        <w:widowControl/>
        <w:suppressAutoHyphens w:val="0"/>
        <w:autoSpaceDE w:val="0"/>
        <w:autoSpaceDN w:val="0"/>
        <w:adjustRightInd w:val="0"/>
        <w:rPr>
          <w:rFonts w:eastAsiaTheme="minorHAnsi"/>
          <w:color w:val="000000" w:themeColor="text1"/>
          <w:sz w:val="24"/>
          <w:szCs w:val="24"/>
          <w:lang w:val="ru-KZ"/>
        </w:rPr>
      </w:pPr>
      <w:r w:rsidRPr="000D3F0B">
        <w:rPr>
          <w:rFonts w:eastAsiaTheme="minorHAnsi"/>
          <w:color w:val="000000" w:themeColor="text1"/>
          <w:sz w:val="24"/>
          <w:szCs w:val="24"/>
          <w:lang w:val="ru-KZ"/>
        </w:rPr>
        <w:t xml:space="preserve">Уровень ответственности здания- I ; </w:t>
      </w:r>
    </w:p>
    <w:p w14:paraId="5C521549" w14:textId="77777777" w:rsidR="000D3F0B" w:rsidRPr="000D3F0B" w:rsidRDefault="000D3F0B" w:rsidP="000D3F0B">
      <w:pPr>
        <w:widowControl/>
        <w:suppressAutoHyphens w:val="0"/>
        <w:autoSpaceDE w:val="0"/>
        <w:autoSpaceDN w:val="0"/>
        <w:adjustRightInd w:val="0"/>
        <w:rPr>
          <w:rFonts w:eastAsiaTheme="minorHAnsi"/>
          <w:color w:val="000000" w:themeColor="text1"/>
          <w:sz w:val="24"/>
          <w:szCs w:val="24"/>
          <w:lang w:val="ru-KZ"/>
        </w:rPr>
      </w:pPr>
      <w:r w:rsidRPr="000D3F0B">
        <w:rPr>
          <w:rFonts w:eastAsiaTheme="minorHAnsi"/>
          <w:color w:val="000000" w:themeColor="text1"/>
          <w:sz w:val="24"/>
          <w:szCs w:val="24"/>
          <w:lang w:val="ru-KZ"/>
        </w:rPr>
        <w:t xml:space="preserve">Степень огнестойкости  - I; </w:t>
      </w:r>
    </w:p>
    <w:p w14:paraId="540766DD" w14:textId="77777777" w:rsidR="000D3F0B" w:rsidRPr="000D3F0B" w:rsidRDefault="000D3F0B" w:rsidP="000D3F0B">
      <w:pPr>
        <w:widowControl/>
        <w:suppressAutoHyphens w:val="0"/>
        <w:autoSpaceDE w:val="0"/>
        <w:autoSpaceDN w:val="0"/>
        <w:adjustRightInd w:val="0"/>
        <w:rPr>
          <w:rFonts w:eastAsiaTheme="minorHAnsi"/>
          <w:color w:val="000000" w:themeColor="text1"/>
          <w:sz w:val="24"/>
          <w:szCs w:val="24"/>
          <w:lang w:val="ru-KZ"/>
        </w:rPr>
      </w:pPr>
      <w:r w:rsidRPr="000D3F0B">
        <w:rPr>
          <w:rFonts w:eastAsiaTheme="minorHAnsi"/>
          <w:color w:val="000000" w:themeColor="text1"/>
          <w:sz w:val="24"/>
          <w:szCs w:val="24"/>
          <w:lang w:val="ru-KZ"/>
        </w:rPr>
        <w:t xml:space="preserve">Степень долговечности  - II; </w:t>
      </w:r>
    </w:p>
    <w:p w14:paraId="3B0201DB" w14:textId="77777777" w:rsidR="000D3F0B" w:rsidRPr="000D3F0B" w:rsidRDefault="000D3F0B" w:rsidP="000D3F0B">
      <w:pPr>
        <w:widowControl/>
        <w:suppressAutoHyphens w:val="0"/>
        <w:autoSpaceDE w:val="0"/>
        <w:autoSpaceDN w:val="0"/>
        <w:adjustRightInd w:val="0"/>
        <w:rPr>
          <w:rFonts w:eastAsiaTheme="minorHAnsi"/>
          <w:color w:val="000000" w:themeColor="text1"/>
          <w:sz w:val="24"/>
          <w:szCs w:val="24"/>
          <w:lang w:val="ru-KZ"/>
        </w:rPr>
      </w:pPr>
      <w:r w:rsidRPr="000D3F0B">
        <w:rPr>
          <w:rFonts w:eastAsiaTheme="minorHAnsi"/>
          <w:color w:val="000000" w:themeColor="text1"/>
          <w:sz w:val="24"/>
          <w:szCs w:val="24"/>
          <w:lang w:val="ru-KZ"/>
        </w:rPr>
        <w:t xml:space="preserve">Класс конструктивной пожарной опасности - СО ; </w:t>
      </w:r>
    </w:p>
    <w:p w14:paraId="570DF2AB" w14:textId="77777777" w:rsidR="000D3F0B" w:rsidRPr="000D3F0B" w:rsidRDefault="000D3F0B" w:rsidP="000D3F0B">
      <w:pPr>
        <w:widowControl/>
        <w:suppressAutoHyphens w:val="0"/>
        <w:autoSpaceDE w:val="0"/>
        <w:autoSpaceDN w:val="0"/>
        <w:adjustRightInd w:val="0"/>
        <w:rPr>
          <w:rFonts w:eastAsiaTheme="minorHAnsi"/>
          <w:color w:val="000000" w:themeColor="text1"/>
          <w:sz w:val="24"/>
          <w:szCs w:val="24"/>
          <w:lang w:val="ru-KZ"/>
        </w:rPr>
      </w:pPr>
      <w:r w:rsidRPr="000D3F0B">
        <w:rPr>
          <w:rFonts w:eastAsiaTheme="minorHAnsi"/>
          <w:color w:val="000000" w:themeColor="text1"/>
          <w:sz w:val="24"/>
          <w:szCs w:val="24"/>
          <w:lang w:val="ru-KZ"/>
        </w:rPr>
        <w:t xml:space="preserve">Класс функциональной пожарной опасности - Ф 2.3.  </w:t>
      </w:r>
    </w:p>
    <w:p w14:paraId="4D23683B" w14:textId="77777777" w:rsidR="000D3F0B" w:rsidRPr="000D3F0B" w:rsidRDefault="000D3F0B" w:rsidP="000D3F0B">
      <w:pPr>
        <w:widowControl/>
        <w:suppressAutoHyphens w:val="0"/>
        <w:autoSpaceDE w:val="0"/>
        <w:autoSpaceDN w:val="0"/>
        <w:adjustRightInd w:val="0"/>
        <w:rPr>
          <w:rFonts w:eastAsiaTheme="minorHAnsi"/>
          <w:color w:val="000000" w:themeColor="text1"/>
          <w:sz w:val="24"/>
          <w:szCs w:val="24"/>
          <w:lang w:val="ru-KZ"/>
        </w:rPr>
      </w:pPr>
      <w:r w:rsidRPr="000D3F0B">
        <w:rPr>
          <w:rFonts w:eastAsiaTheme="minorHAnsi"/>
          <w:color w:val="000000" w:themeColor="text1"/>
          <w:sz w:val="24"/>
          <w:szCs w:val="24"/>
          <w:lang w:val="ru-KZ"/>
        </w:rPr>
        <w:t xml:space="preserve">За условную отметку  ±0.000 принят уровень чистого пола  1-го этажа здания , что соответствует абсолютной отметке  -21,95.  </w:t>
      </w:r>
    </w:p>
    <w:p w14:paraId="62627EAA" w14:textId="4398879B" w:rsidR="000D3F0B" w:rsidRPr="000D3F0B" w:rsidRDefault="000D3F0B" w:rsidP="000D3F0B">
      <w:pPr>
        <w:widowControl/>
        <w:suppressAutoHyphens w:val="0"/>
        <w:autoSpaceDE w:val="0"/>
        <w:autoSpaceDN w:val="0"/>
        <w:adjustRightInd w:val="0"/>
        <w:rPr>
          <w:rFonts w:eastAsiaTheme="minorHAnsi"/>
          <w:color w:val="000000" w:themeColor="text1"/>
          <w:sz w:val="24"/>
          <w:szCs w:val="24"/>
          <w:lang w:val="ru-KZ"/>
        </w:rPr>
      </w:pPr>
      <w:r w:rsidRPr="000D3F0B">
        <w:rPr>
          <w:rFonts w:eastAsiaTheme="minorHAnsi"/>
          <w:color w:val="000000" w:themeColor="text1"/>
          <w:sz w:val="24"/>
          <w:szCs w:val="24"/>
          <w:lang w:val="ru-KZ"/>
        </w:rPr>
        <w:t>В здании предусмотрены следующие виды инженерного оборудования : центральное отопление , горячее водоснабжение , водопровод , канализация , электроосвещение , телефонизация , пожарная и охранная сигналзация</w:t>
      </w:r>
      <w:r w:rsidR="00652C93">
        <w:rPr>
          <w:rFonts w:eastAsiaTheme="minorHAnsi"/>
          <w:color w:val="000000" w:themeColor="text1"/>
          <w:sz w:val="24"/>
          <w:szCs w:val="24"/>
          <w:lang w:val="ru-KZ"/>
        </w:rPr>
        <w:t>.</w:t>
      </w:r>
    </w:p>
    <w:p w14:paraId="77A23AC9" w14:textId="77777777" w:rsidR="000D3F0B" w:rsidRPr="000D3F0B" w:rsidRDefault="000D3F0B" w:rsidP="000D3F0B">
      <w:pPr>
        <w:widowControl/>
        <w:suppressAutoHyphens w:val="0"/>
        <w:autoSpaceDE w:val="0"/>
        <w:autoSpaceDN w:val="0"/>
        <w:adjustRightInd w:val="0"/>
        <w:rPr>
          <w:rFonts w:eastAsiaTheme="minorHAnsi"/>
          <w:color w:val="000000" w:themeColor="text1"/>
          <w:sz w:val="24"/>
          <w:szCs w:val="24"/>
          <w:lang w:val="ru-KZ"/>
        </w:rPr>
      </w:pPr>
      <w:r w:rsidRPr="000D3F0B">
        <w:rPr>
          <w:rFonts w:eastAsiaTheme="minorHAnsi"/>
          <w:color w:val="000000" w:themeColor="text1"/>
          <w:sz w:val="24"/>
          <w:szCs w:val="24"/>
          <w:lang w:val="ru-KZ"/>
        </w:rPr>
        <w:t xml:space="preserve">  </w:t>
      </w:r>
    </w:p>
    <w:p w14:paraId="25B63AF7" w14:textId="77777777" w:rsidR="000D3F0B" w:rsidRPr="000D3F0B" w:rsidRDefault="000D3F0B" w:rsidP="000D3F0B">
      <w:pPr>
        <w:widowControl/>
        <w:suppressAutoHyphens w:val="0"/>
        <w:autoSpaceDE w:val="0"/>
        <w:autoSpaceDN w:val="0"/>
        <w:adjustRightInd w:val="0"/>
        <w:rPr>
          <w:rFonts w:eastAsiaTheme="minorHAnsi"/>
          <w:color w:val="000000" w:themeColor="text1"/>
          <w:sz w:val="24"/>
          <w:szCs w:val="24"/>
          <w:lang w:val="ru-KZ"/>
        </w:rPr>
      </w:pPr>
      <w:r w:rsidRPr="000D3F0B">
        <w:rPr>
          <w:rFonts w:eastAsiaTheme="minorHAnsi"/>
          <w:color w:val="000000" w:themeColor="text1"/>
          <w:sz w:val="24"/>
          <w:szCs w:val="24"/>
          <w:lang w:val="ru-KZ"/>
        </w:rPr>
        <w:tab/>
        <w:t xml:space="preserve">Производство и приемку работ по устройству монолитных конструкций выполнить в соответствии с требованиями : </w:t>
      </w:r>
    </w:p>
    <w:p w14:paraId="5B00D8A4" w14:textId="77777777" w:rsidR="000D3F0B" w:rsidRPr="000D3F0B" w:rsidRDefault="000D3F0B" w:rsidP="000D3F0B">
      <w:pPr>
        <w:widowControl/>
        <w:suppressAutoHyphens w:val="0"/>
        <w:autoSpaceDE w:val="0"/>
        <w:autoSpaceDN w:val="0"/>
        <w:adjustRightInd w:val="0"/>
        <w:rPr>
          <w:rFonts w:eastAsiaTheme="minorHAnsi"/>
          <w:color w:val="000000" w:themeColor="text1"/>
          <w:sz w:val="24"/>
          <w:szCs w:val="24"/>
          <w:lang w:val="ru-KZ"/>
        </w:rPr>
      </w:pPr>
      <w:r w:rsidRPr="000D3F0B">
        <w:rPr>
          <w:rFonts w:eastAsiaTheme="minorHAnsi"/>
          <w:color w:val="000000" w:themeColor="text1"/>
          <w:sz w:val="24"/>
          <w:szCs w:val="24"/>
          <w:lang w:val="ru-KZ"/>
        </w:rPr>
        <w:t>-</w:t>
      </w:r>
      <w:r w:rsidRPr="000D3F0B">
        <w:rPr>
          <w:rFonts w:eastAsiaTheme="minorHAnsi"/>
          <w:color w:val="000000" w:themeColor="text1"/>
          <w:sz w:val="24"/>
          <w:szCs w:val="24"/>
          <w:lang w:val="ru-KZ"/>
        </w:rPr>
        <w:tab/>
        <w:t xml:space="preserve">СП РК 5.01-101-2013 "Земляные сооружения, основания и фундаменты"; </w:t>
      </w:r>
    </w:p>
    <w:p w14:paraId="4A83ED49" w14:textId="77777777" w:rsidR="000D3F0B" w:rsidRPr="000D3F0B" w:rsidRDefault="000D3F0B" w:rsidP="000D3F0B">
      <w:pPr>
        <w:widowControl/>
        <w:suppressAutoHyphens w:val="0"/>
        <w:autoSpaceDE w:val="0"/>
        <w:autoSpaceDN w:val="0"/>
        <w:adjustRightInd w:val="0"/>
        <w:rPr>
          <w:rFonts w:eastAsiaTheme="minorHAnsi"/>
          <w:color w:val="000000" w:themeColor="text1"/>
          <w:sz w:val="24"/>
          <w:szCs w:val="24"/>
          <w:lang w:val="ru-KZ"/>
        </w:rPr>
      </w:pPr>
      <w:r w:rsidRPr="000D3F0B">
        <w:rPr>
          <w:rFonts w:eastAsiaTheme="minorHAnsi"/>
          <w:color w:val="000000" w:themeColor="text1"/>
          <w:sz w:val="24"/>
          <w:szCs w:val="24"/>
          <w:lang w:val="ru-KZ"/>
        </w:rPr>
        <w:lastRenderedPageBreak/>
        <w:t>-</w:t>
      </w:r>
      <w:r w:rsidRPr="000D3F0B">
        <w:rPr>
          <w:rFonts w:eastAsiaTheme="minorHAnsi"/>
          <w:color w:val="000000" w:themeColor="text1"/>
          <w:sz w:val="24"/>
          <w:szCs w:val="24"/>
          <w:lang w:val="ru-KZ"/>
        </w:rPr>
        <w:tab/>
        <w:t xml:space="preserve">СП РК 5.03-107-2013 "Несущие и ограждающие конструкции"; </w:t>
      </w:r>
    </w:p>
    <w:p w14:paraId="4232DDF7" w14:textId="77777777" w:rsidR="000D3F0B" w:rsidRPr="000D3F0B" w:rsidRDefault="000D3F0B" w:rsidP="000D3F0B">
      <w:pPr>
        <w:widowControl/>
        <w:suppressAutoHyphens w:val="0"/>
        <w:autoSpaceDE w:val="0"/>
        <w:autoSpaceDN w:val="0"/>
        <w:adjustRightInd w:val="0"/>
        <w:rPr>
          <w:rFonts w:eastAsiaTheme="minorHAnsi"/>
          <w:color w:val="000000" w:themeColor="text1"/>
          <w:sz w:val="24"/>
          <w:szCs w:val="24"/>
          <w:lang w:val="ru-KZ"/>
        </w:rPr>
      </w:pPr>
      <w:r w:rsidRPr="000D3F0B">
        <w:rPr>
          <w:rFonts w:eastAsiaTheme="minorHAnsi"/>
          <w:color w:val="000000" w:themeColor="text1"/>
          <w:sz w:val="24"/>
          <w:szCs w:val="24"/>
          <w:lang w:val="ru-KZ"/>
        </w:rPr>
        <w:t>-</w:t>
      </w:r>
      <w:r w:rsidRPr="000D3F0B">
        <w:rPr>
          <w:rFonts w:eastAsiaTheme="minorHAnsi"/>
          <w:color w:val="000000" w:themeColor="text1"/>
          <w:sz w:val="24"/>
          <w:szCs w:val="24"/>
          <w:lang w:val="ru-KZ"/>
        </w:rPr>
        <w:tab/>
        <w:t xml:space="preserve">СП РК 2.01-101-2013 "Защита строительных конструкций от коррозии".     </w:t>
      </w:r>
    </w:p>
    <w:p w14:paraId="347A1B68" w14:textId="77777777" w:rsidR="000D3F0B" w:rsidRPr="000D3F0B" w:rsidRDefault="000D3F0B" w:rsidP="000D3F0B">
      <w:pPr>
        <w:widowControl/>
        <w:suppressAutoHyphens w:val="0"/>
        <w:autoSpaceDE w:val="0"/>
        <w:autoSpaceDN w:val="0"/>
        <w:adjustRightInd w:val="0"/>
        <w:rPr>
          <w:rFonts w:eastAsiaTheme="minorHAnsi"/>
          <w:color w:val="000000" w:themeColor="text1"/>
          <w:sz w:val="24"/>
          <w:szCs w:val="24"/>
          <w:lang w:val="ru-KZ"/>
        </w:rPr>
      </w:pPr>
      <w:r w:rsidRPr="000D3F0B">
        <w:rPr>
          <w:rFonts w:eastAsiaTheme="minorHAnsi"/>
          <w:color w:val="000000" w:themeColor="text1"/>
          <w:sz w:val="24"/>
          <w:szCs w:val="24"/>
          <w:lang w:val="ru-KZ"/>
        </w:rPr>
        <w:t>Железобетонные конструкции разработаны в соответствии СП РК EN 1992-1-1 "Проектирование железобетонных конструкции"</w:t>
      </w:r>
    </w:p>
    <w:p w14:paraId="4B7A33FB" w14:textId="77777777" w:rsidR="000D3F0B" w:rsidRPr="000D3F0B" w:rsidRDefault="000D3F0B" w:rsidP="000D3F0B">
      <w:pPr>
        <w:widowControl/>
        <w:suppressAutoHyphens w:val="0"/>
        <w:autoSpaceDE w:val="0"/>
        <w:autoSpaceDN w:val="0"/>
        <w:adjustRightInd w:val="0"/>
        <w:rPr>
          <w:rFonts w:eastAsiaTheme="minorHAnsi"/>
          <w:color w:val="000000" w:themeColor="text1"/>
          <w:sz w:val="24"/>
          <w:szCs w:val="24"/>
          <w:lang w:val="ru-KZ"/>
        </w:rPr>
      </w:pPr>
    </w:p>
    <w:p w14:paraId="2A28FDCD" w14:textId="77777777" w:rsidR="000D3F0B" w:rsidRPr="000D3F0B" w:rsidRDefault="000D3F0B" w:rsidP="000D3F0B">
      <w:pPr>
        <w:widowControl/>
        <w:suppressAutoHyphens w:val="0"/>
        <w:autoSpaceDE w:val="0"/>
        <w:autoSpaceDN w:val="0"/>
        <w:adjustRightInd w:val="0"/>
        <w:rPr>
          <w:rFonts w:eastAsiaTheme="minorHAnsi"/>
          <w:color w:val="000000" w:themeColor="text1"/>
          <w:sz w:val="24"/>
          <w:szCs w:val="24"/>
          <w:lang w:val="ru-KZ"/>
        </w:rPr>
      </w:pPr>
      <w:r w:rsidRPr="000D3F0B">
        <w:rPr>
          <w:rFonts w:eastAsiaTheme="minorHAnsi"/>
          <w:color w:val="000000" w:themeColor="text1"/>
          <w:sz w:val="24"/>
          <w:szCs w:val="24"/>
          <w:lang w:val="ru-KZ"/>
        </w:rPr>
        <w:tab/>
        <w:t>КОНСТРУКТИВНЫЕ РЕШЕНИЯ</w:t>
      </w:r>
    </w:p>
    <w:p w14:paraId="019D5E3E" w14:textId="77777777" w:rsidR="000D3F0B" w:rsidRPr="000D3F0B" w:rsidRDefault="000D3F0B" w:rsidP="000D3F0B">
      <w:pPr>
        <w:widowControl/>
        <w:suppressAutoHyphens w:val="0"/>
        <w:autoSpaceDE w:val="0"/>
        <w:autoSpaceDN w:val="0"/>
        <w:adjustRightInd w:val="0"/>
        <w:rPr>
          <w:rFonts w:eastAsiaTheme="minorHAnsi"/>
          <w:color w:val="000000" w:themeColor="text1"/>
          <w:sz w:val="24"/>
          <w:szCs w:val="24"/>
          <w:lang w:val="ru-KZ"/>
        </w:rPr>
      </w:pPr>
    </w:p>
    <w:p w14:paraId="0D352FEB" w14:textId="77777777" w:rsidR="000D3F0B" w:rsidRPr="000D3F0B" w:rsidRDefault="000D3F0B" w:rsidP="000D3F0B">
      <w:pPr>
        <w:widowControl/>
        <w:suppressAutoHyphens w:val="0"/>
        <w:autoSpaceDE w:val="0"/>
        <w:autoSpaceDN w:val="0"/>
        <w:adjustRightInd w:val="0"/>
        <w:rPr>
          <w:rFonts w:eastAsiaTheme="minorHAnsi"/>
          <w:color w:val="000000" w:themeColor="text1"/>
          <w:sz w:val="24"/>
          <w:szCs w:val="24"/>
          <w:lang w:val="ru-KZ"/>
        </w:rPr>
      </w:pPr>
      <w:r w:rsidRPr="000D3F0B">
        <w:rPr>
          <w:rFonts w:eastAsiaTheme="minorHAnsi"/>
          <w:color w:val="000000" w:themeColor="text1"/>
          <w:sz w:val="24"/>
          <w:szCs w:val="24"/>
          <w:lang w:val="ru-KZ"/>
        </w:rPr>
        <w:tab/>
        <w:t>Здание стадиона представляет собой открытое сооружение, состоящее из двух трехэтажных блоков с трибунами с западной и восточной сторон с высотой 1 этаж-5м., 2 этаж 4.1 м., 3 этаж - 4.1м., в четырех угловых двухэтажных блоков с высотой 1 этаж-5м., 2 этаж 4.1 м., а также двух трибун с подтрибунными помещенями с северной и южной сторон с высотой этажа 5.85 м.</w:t>
      </w:r>
    </w:p>
    <w:p w14:paraId="4C7BF11C" w14:textId="77777777" w:rsidR="000D3F0B" w:rsidRPr="000D3F0B" w:rsidRDefault="000D3F0B" w:rsidP="000D3F0B">
      <w:pPr>
        <w:widowControl/>
        <w:suppressAutoHyphens w:val="0"/>
        <w:autoSpaceDE w:val="0"/>
        <w:autoSpaceDN w:val="0"/>
        <w:adjustRightInd w:val="0"/>
        <w:rPr>
          <w:rFonts w:eastAsiaTheme="minorHAnsi"/>
          <w:color w:val="000000" w:themeColor="text1"/>
          <w:sz w:val="24"/>
          <w:szCs w:val="24"/>
          <w:lang w:val="ru-KZ"/>
        </w:rPr>
      </w:pPr>
    </w:p>
    <w:p w14:paraId="49DDA0FE" w14:textId="3753E058" w:rsidR="000D3F0B" w:rsidRPr="000D3F0B" w:rsidRDefault="000D3F0B" w:rsidP="000D3F0B">
      <w:pPr>
        <w:widowControl/>
        <w:suppressAutoHyphens w:val="0"/>
        <w:autoSpaceDE w:val="0"/>
        <w:autoSpaceDN w:val="0"/>
        <w:adjustRightInd w:val="0"/>
        <w:rPr>
          <w:rFonts w:eastAsiaTheme="minorHAnsi"/>
          <w:color w:val="000000" w:themeColor="text1"/>
          <w:sz w:val="24"/>
          <w:szCs w:val="24"/>
          <w:lang w:val="ru-KZ"/>
        </w:rPr>
      </w:pPr>
      <w:r w:rsidRPr="000D3F0B">
        <w:rPr>
          <w:rFonts w:eastAsiaTheme="minorHAnsi"/>
          <w:color w:val="000000" w:themeColor="text1"/>
          <w:sz w:val="24"/>
          <w:szCs w:val="24"/>
          <w:lang w:val="ru-KZ"/>
        </w:rPr>
        <w:t xml:space="preserve">Каркас монолитный железобетонный.   Основные несушие конструкции образуются системой колонн, горизонтальных дисков - перекрытий, балок и вертикальных диафрагм жесткости.  </w:t>
      </w:r>
      <w:r w:rsidRPr="000D3F0B">
        <w:rPr>
          <w:rFonts w:eastAsiaTheme="minorHAnsi"/>
          <w:color w:val="000000" w:themeColor="text1"/>
          <w:sz w:val="24"/>
          <w:szCs w:val="24"/>
          <w:lang w:val="ru-KZ"/>
        </w:rPr>
        <w:br/>
        <w:t xml:space="preserve">Фундаменты - свайные. </w:t>
      </w:r>
      <w:r w:rsidRPr="000D3F0B">
        <w:rPr>
          <w:rFonts w:eastAsiaTheme="minorHAnsi"/>
          <w:color w:val="000000" w:themeColor="text1"/>
          <w:sz w:val="24"/>
          <w:szCs w:val="24"/>
          <w:lang w:val="ru-KZ"/>
        </w:rPr>
        <w:br/>
        <w:t xml:space="preserve">Ростверк - монолитная железобетонная плита на свайном основании толщиной 900мм, 600мм  из бетона кл С20/25, подготовка из бетона кл С8/10.  </w:t>
      </w:r>
      <w:r w:rsidRPr="000D3F0B">
        <w:rPr>
          <w:rFonts w:eastAsiaTheme="minorHAnsi"/>
          <w:color w:val="000000" w:themeColor="text1"/>
          <w:sz w:val="24"/>
          <w:szCs w:val="24"/>
          <w:lang w:val="ru-KZ"/>
        </w:rPr>
        <w:br/>
        <w:t>Каркас - монолитный железобетонный из бетона кл С20/25</w:t>
      </w:r>
      <w:r w:rsidR="00652C93">
        <w:rPr>
          <w:rFonts w:eastAsiaTheme="minorHAnsi"/>
          <w:color w:val="000000" w:themeColor="text1"/>
          <w:sz w:val="24"/>
          <w:szCs w:val="24"/>
          <w:lang w:val="ru-KZ"/>
        </w:rPr>
        <w:t>.</w:t>
      </w:r>
      <w:r w:rsidRPr="000D3F0B">
        <w:rPr>
          <w:rFonts w:eastAsiaTheme="minorHAnsi"/>
          <w:color w:val="000000" w:themeColor="text1"/>
          <w:sz w:val="24"/>
          <w:szCs w:val="24"/>
          <w:lang w:val="ru-KZ"/>
        </w:rPr>
        <w:t xml:space="preserve">  </w:t>
      </w:r>
      <w:r w:rsidRPr="000D3F0B">
        <w:rPr>
          <w:rFonts w:eastAsiaTheme="minorHAnsi"/>
          <w:color w:val="000000" w:themeColor="text1"/>
          <w:sz w:val="24"/>
          <w:szCs w:val="24"/>
          <w:lang w:val="ru-KZ"/>
        </w:rPr>
        <w:br/>
        <w:t>Перекрытия, покрытия - монолитные железобетонные толщиной  200,300 мм из бетона кл. С20/25. Арматура класса А240, А500 по ГОСТ 34028-2016.</w:t>
      </w:r>
    </w:p>
    <w:p w14:paraId="5675FBF3" w14:textId="77777777" w:rsidR="000D3F0B" w:rsidRPr="000D3F0B" w:rsidRDefault="000D3F0B" w:rsidP="000D3F0B">
      <w:pPr>
        <w:widowControl/>
        <w:suppressAutoHyphens w:val="0"/>
        <w:autoSpaceDE w:val="0"/>
        <w:autoSpaceDN w:val="0"/>
        <w:adjustRightInd w:val="0"/>
        <w:rPr>
          <w:rFonts w:eastAsiaTheme="minorHAnsi"/>
          <w:color w:val="000000" w:themeColor="text1"/>
          <w:sz w:val="24"/>
          <w:szCs w:val="24"/>
          <w:lang w:val="ru-KZ"/>
        </w:rPr>
      </w:pPr>
      <w:r w:rsidRPr="000D3F0B">
        <w:rPr>
          <w:rFonts w:eastAsiaTheme="minorHAnsi"/>
          <w:color w:val="000000" w:themeColor="text1"/>
          <w:sz w:val="24"/>
          <w:szCs w:val="24"/>
          <w:lang w:val="ru-KZ"/>
        </w:rPr>
        <w:t>Балки - монолитные железобетонные из тяжелого бетона класса C20/25, сечением 500x600мм, 600х700(h)мм, 800х900(h)</w:t>
      </w:r>
    </w:p>
    <w:p w14:paraId="5FB31C22" w14:textId="4B29DECA" w:rsidR="000D3F0B" w:rsidRDefault="000D3F0B" w:rsidP="000D3F0B">
      <w:pPr>
        <w:widowControl/>
        <w:suppressAutoHyphens w:val="0"/>
        <w:autoSpaceDE w:val="0"/>
        <w:autoSpaceDN w:val="0"/>
        <w:adjustRightInd w:val="0"/>
        <w:rPr>
          <w:rFonts w:eastAsiaTheme="minorHAnsi"/>
          <w:color w:val="000000" w:themeColor="text1"/>
          <w:sz w:val="24"/>
          <w:szCs w:val="24"/>
          <w:lang w:val="ru-KZ"/>
        </w:rPr>
      </w:pPr>
      <w:r w:rsidRPr="000D3F0B">
        <w:rPr>
          <w:rFonts w:eastAsiaTheme="minorHAnsi"/>
          <w:color w:val="000000" w:themeColor="text1"/>
          <w:sz w:val="24"/>
          <w:szCs w:val="24"/>
          <w:lang w:val="ru-KZ"/>
        </w:rPr>
        <w:t>Лестницы -  монолитные марши</w:t>
      </w:r>
      <w:r w:rsidR="00652C93">
        <w:rPr>
          <w:rFonts w:eastAsiaTheme="minorHAnsi"/>
          <w:color w:val="000000" w:themeColor="text1"/>
          <w:sz w:val="24"/>
          <w:szCs w:val="24"/>
          <w:lang w:val="ru-KZ"/>
        </w:rPr>
        <w:t>.</w:t>
      </w:r>
      <w:r w:rsidRPr="000D3F0B">
        <w:rPr>
          <w:rFonts w:eastAsiaTheme="minorHAnsi"/>
          <w:color w:val="000000" w:themeColor="text1"/>
          <w:sz w:val="24"/>
          <w:szCs w:val="24"/>
          <w:lang w:val="ru-KZ"/>
        </w:rPr>
        <w:t xml:space="preserve">  </w:t>
      </w:r>
      <w:r w:rsidRPr="000D3F0B">
        <w:rPr>
          <w:rFonts w:eastAsiaTheme="minorHAnsi"/>
          <w:color w:val="000000" w:themeColor="text1"/>
          <w:sz w:val="24"/>
          <w:szCs w:val="24"/>
          <w:lang w:val="ru-KZ"/>
        </w:rPr>
        <w:br/>
        <w:t>Подтрибунные стены - монолитные стены ступенчатой формы.</w:t>
      </w:r>
      <w:r w:rsidRPr="000D3F0B">
        <w:rPr>
          <w:rFonts w:eastAsiaTheme="minorHAnsi"/>
          <w:color w:val="000000" w:themeColor="text1"/>
          <w:sz w:val="24"/>
          <w:szCs w:val="24"/>
          <w:lang w:val="ru-KZ"/>
        </w:rPr>
        <w:br/>
        <w:t>Трибуны - сборные железобетонные.</w:t>
      </w:r>
      <w:r w:rsidRPr="000D3F0B">
        <w:rPr>
          <w:rFonts w:eastAsiaTheme="minorHAnsi"/>
          <w:color w:val="000000" w:themeColor="text1"/>
          <w:sz w:val="24"/>
          <w:szCs w:val="24"/>
          <w:lang w:val="ru-KZ"/>
        </w:rPr>
        <w:br/>
        <w:t>Пространственный расчет каркаса выполнен с использованием программного комплекса "Лира Сапр 2024R3".</w:t>
      </w:r>
    </w:p>
    <w:p w14:paraId="1B81A4FB" w14:textId="57A2EF73" w:rsidR="007825F2" w:rsidRDefault="007825F2" w:rsidP="000D3F0B">
      <w:pPr>
        <w:widowControl/>
        <w:suppressAutoHyphens w:val="0"/>
        <w:autoSpaceDE w:val="0"/>
        <w:autoSpaceDN w:val="0"/>
        <w:adjustRightInd w:val="0"/>
        <w:rPr>
          <w:rFonts w:eastAsiaTheme="minorHAnsi"/>
          <w:color w:val="000000" w:themeColor="text1"/>
          <w:sz w:val="24"/>
          <w:szCs w:val="24"/>
          <w:lang w:val="ru-KZ"/>
        </w:rPr>
      </w:pPr>
    </w:p>
    <w:p w14:paraId="0FFA5237" w14:textId="77777777" w:rsidR="007825F2" w:rsidRPr="007825F2" w:rsidRDefault="007825F2" w:rsidP="007825F2">
      <w:pPr>
        <w:widowControl/>
        <w:suppressAutoHyphens w:val="0"/>
        <w:autoSpaceDE w:val="0"/>
        <w:autoSpaceDN w:val="0"/>
        <w:adjustRightInd w:val="0"/>
        <w:jc w:val="both"/>
        <w:rPr>
          <w:rFonts w:eastAsiaTheme="minorHAnsi"/>
          <w:color w:val="000000" w:themeColor="text1"/>
          <w:sz w:val="24"/>
          <w:szCs w:val="24"/>
          <w:lang w:val="ru-KZ"/>
        </w:rPr>
      </w:pPr>
      <w:r w:rsidRPr="007825F2">
        <w:rPr>
          <w:rFonts w:eastAsiaTheme="minorHAnsi"/>
          <w:color w:val="000000" w:themeColor="text1"/>
          <w:sz w:val="24"/>
          <w:szCs w:val="24"/>
          <w:lang w:val="ru-KZ"/>
        </w:rPr>
        <w:t>АНТИКОРРОЗИОННАЯ ЗАЩИТА</w:t>
      </w:r>
    </w:p>
    <w:p w14:paraId="1130D2D6" w14:textId="77777777" w:rsidR="007825F2" w:rsidRPr="007825F2" w:rsidRDefault="007825F2" w:rsidP="007825F2">
      <w:pPr>
        <w:widowControl/>
        <w:suppressAutoHyphens w:val="0"/>
        <w:autoSpaceDE w:val="0"/>
        <w:autoSpaceDN w:val="0"/>
        <w:adjustRightInd w:val="0"/>
        <w:jc w:val="both"/>
        <w:rPr>
          <w:rFonts w:eastAsiaTheme="minorHAnsi"/>
          <w:color w:val="000000" w:themeColor="text1"/>
          <w:sz w:val="24"/>
          <w:szCs w:val="24"/>
          <w:lang w:val="ru-KZ"/>
        </w:rPr>
      </w:pPr>
    </w:p>
    <w:p w14:paraId="191520D4" w14:textId="77777777" w:rsidR="007825F2" w:rsidRPr="007825F2" w:rsidRDefault="007825F2" w:rsidP="007825F2">
      <w:pPr>
        <w:widowControl/>
        <w:suppressAutoHyphens w:val="0"/>
        <w:autoSpaceDE w:val="0"/>
        <w:autoSpaceDN w:val="0"/>
        <w:adjustRightInd w:val="0"/>
        <w:jc w:val="both"/>
        <w:rPr>
          <w:rFonts w:eastAsiaTheme="minorHAnsi"/>
          <w:color w:val="000000" w:themeColor="text1"/>
          <w:sz w:val="24"/>
          <w:szCs w:val="24"/>
          <w:lang w:val="ru-KZ"/>
        </w:rPr>
      </w:pPr>
      <w:r w:rsidRPr="007825F2">
        <w:rPr>
          <w:rFonts w:eastAsiaTheme="minorHAnsi"/>
          <w:color w:val="000000" w:themeColor="text1"/>
          <w:sz w:val="24"/>
          <w:szCs w:val="24"/>
          <w:lang w:val="ru-KZ"/>
        </w:rPr>
        <w:tab/>
        <w:t xml:space="preserve">Антикоррозийные мероприятия выполнены согласно СП РК 2.01-101-2013 "Защита строительных конструкций от коррозии".  </w:t>
      </w:r>
    </w:p>
    <w:p w14:paraId="5A992A9F" w14:textId="77777777" w:rsidR="007825F2" w:rsidRPr="007825F2" w:rsidRDefault="007825F2" w:rsidP="007825F2">
      <w:pPr>
        <w:widowControl/>
        <w:suppressAutoHyphens w:val="0"/>
        <w:autoSpaceDE w:val="0"/>
        <w:autoSpaceDN w:val="0"/>
        <w:adjustRightInd w:val="0"/>
        <w:jc w:val="both"/>
        <w:rPr>
          <w:rFonts w:eastAsiaTheme="minorHAnsi"/>
          <w:color w:val="000000" w:themeColor="text1"/>
          <w:sz w:val="24"/>
          <w:szCs w:val="24"/>
          <w:lang w:val="ru-KZ"/>
        </w:rPr>
      </w:pPr>
      <w:r w:rsidRPr="007825F2">
        <w:rPr>
          <w:rFonts w:eastAsiaTheme="minorHAnsi"/>
          <w:color w:val="000000" w:themeColor="text1"/>
          <w:sz w:val="24"/>
          <w:szCs w:val="24"/>
          <w:lang w:val="ru-KZ"/>
        </w:rPr>
        <w:t xml:space="preserve">Сваи , ростверк и другие железобетонные конструкции , соприкасающиеся с грунтом , выполнить на зданий и сооружений ".  сульфатостойком цементе из бетона марки W6, F75. </w:t>
      </w:r>
    </w:p>
    <w:p w14:paraId="41050C26" w14:textId="77777777" w:rsidR="007825F2" w:rsidRPr="007825F2" w:rsidRDefault="007825F2" w:rsidP="007825F2">
      <w:pPr>
        <w:widowControl/>
        <w:suppressAutoHyphens w:val="0"/>
        <w:autoSpaceDE w:val="0"/>
        <w:autoSpaceDN w:val="0"/>
        <w:adjustRightInd w:val="0"/>
        <w:jc w:val="both"/>
        <w:rPr>
          <w:rFonts w:eastAsiaTheme="minorHAnsi"/>
          <w:color w:val="000000" w:themeColor="text1"/>
          <w:sz w:val="24"/>
          <w:szCs w:val="24"/>
          <w:lang w:val="ru-KZ"/>
        </w:rPr>
      </w:pPr>
      <w:r w:rsidRPr="007825F2">
        <w:rPr>
          <w:rFonts w:eastAsiaTheme="minorHAnsi"/>
          <w:color w:val="000000" w:themeColor="text1"/>
          <w:sz w:val="24"/>
          <w:szCs w:val="24"/>
          <w:lang w:val="ru-KZ"/>
        </w:rPr>
        <w:t xml:space="preserve">Под ростверк выполнить подготовку из бетона класса С 8/10 толщиной 100 мм по щебню толщиной 100 мм </w:t>
      </w:r>
    </w:p>
    <w:p w14:paraId="79AFE757" w14:textId="77777777" w:rsidR="007825F2" w:rsidRPr="007825F2" w:rsidRDefault="007825F2" w:rsidP="007825F2">
      <w:pPr>
        <w:widowControl/>
        <w:suppressAutoHyphens w:val="0"/>
        <w:autoSpaceDE w:val="0"/>
        <w:autoSpaceDN w:val="0"/>
        <w:adjustRightInd w:val="0"/>
        <w:jc w:val="both"/>
        <w:rPr>
          <w:rFonts w:eastAsiaTheme="minorHAnsi"/>
          <w:color w:val="000000" w:themeColor="text1"/>
          <w:sz w:val="24"/>
          <w:szCs w:val="24"/>
          <w:lang w:val="ru-KZ"/>
        </w:rPr>
      </w:pPr>
      <w:r w:rsidRPr="007825F2">
        <w:rPr>
          <w:rFonts w:eastAsiaTheme="minorHAnsi"/>
          <w:color w:val="000000" w:themeColor="text1"/>
          <w:sz w:val="24"/>
          <w:szCs w:val="24"/>
          <w:lang w:val="ru-KZ"/>
        </w:rPr>
        <w:t>Не бетонированные стальные закладные детали и соединительные элементы окрасить эмалью ПФ -115 ГОСТ 6465-76* за два раза по грунтовке ГФ 021 ГОСТ 25129-82.</w:t>
      </w:r>
    </w:p>
    <w:p w14:paraId="6C4AF721" w14:textId="77777777" w:rsidR="007825F2" w:rsidRPr="007825F2" w:rsidRDefault="007825F2" w:rsidP="007825F2">
      <w:pPr>
        <w:widowControl/>
        <w:suppressAutoHyphens w:val="0"/>
        <w:autoSpaceDE w:val="0"/>
        <w:autoSpaceDN w:val="0"/>
        <w:adjustRightInd w:val="0"/>
        <w:jc w:val="both"/>
        <w:rPr>
          <w:rFonts w:eastAsiaTheme="minorHAnsi"/>
          <w:color w:val="000000" w:themeColor="text1"/>
          <w:sz w:val="24"/>
          <w:szCs w:val="24"/>
          <w:lang w:val="ru-KZ"/>
        </w:rPr>
      </w:pPr>
    </w:p>
    <w:p w14:paraId="12F79704" w14:textId="77777777" w:rsidR="007825F2" w:rsidRPr="007825F2" w:rsidRDefault="007825F2" w:rsidP="007825F2">
      <w:pPr>
        <w:widowControl/>
        <w:suppressAutoHyphens w:val="0"/>
        <w:autoSpaceDE w:val="0"/>
        <w:autoSpaceDN w:val="0"/>
        <w:adjustRightInd w:val="0"/>
        <w:jc w:val="both"/>
        <w:rPr>
          <w:rFonts w:eastAsiaTheme="minorHAnsi"/>
          <w:color w:val="000000" w:themeColor="text1"/>
          <w:sz w:val="24"/>
          <w:szCs w:val="24"/>
          <w:lang w:val="ru-KZ"/>
        </w:rPr>
      </w:pPr>
    </w:p>
    <w:p w14:paraId="3F6928D4" w14:textId="77777777" w:rsidR="007825F2" w:rsidRPr="007825F2" w:rsidRDefault="007825F2" w:rsidP="007825F2">
      <w:pPr>
        <w:widowControl/>
        <w:suppressAutoHyphens w:val="0"/>
        <w:autoSpaceDE w:val="0"/>
        <w:autoSpaceDN w:val="0"/>
        <w:adjustRightInd w:val="0"/>
        <w:jc w:val="both"/>
        <w:rPr>
          <w:rFonts w:eastAsiaTheme="minorHAnsi"/>
          <w:color w:val="000000" w:themeColor="text1"/>
          <w:sz w:val="24"/>
          <w:szCs w:val="24"/>
          <w:lang w:val="ru-KZ"/>
        </w:rPr>
      </w:pPr>
      <w:r w:rsidRPr="007825F2">
        <w:rPr>
          <w:rFonts w:eastAsiaTheme="minorHAnsi"/>
          <w:color w:val="000000" w:themeColor="text1"/>
          <w:sz w:val="24"/>
          <w:szCs w:val="24"/>
          <w:lang w:val="ru-KZ"/>
        </w:rPr>
        <w:tab/>
        <w:t>ТЕХНИЧЕСКИЕ ТРЕБОВАНИЯ К МЕТАЛЛИЧЕСКИМ ИЗДЕЛИЯМ</w:t>
      </w:r>
    </w:p>
    <w:p w14:paraId="40502595" w14:textId="77777777" w:rsidR="007825F2" w:rsidRPr="007825F2" w:rsidRDefault="007825F2" w:rsidP="007825F2">
      <w:pPr>
        <w:widowControl/>
        <w:suppressAutoHyphens w:val="0"/>
        <w:autoSpaceDE w:val="0"/>
        <w:autoSpaceDN w:val="0"/>
        <w:adjustRightInd w:val="0"/>
        <w:jc w:val="both"/>
        <w:rPr>
          <w:rFonts w:eastAsiaTheme="minorHAnsi"/>
          <w:color w:val="000000" w:themeColor="text1"/>
          <w:sz w:val="24"/>
          <w:szCs w:val="24"/>
          <w:lang w:val="ru-KZ"/>
        </w:rPr>
      </w:pPr>
    </w:p>
    <w:p w14:paraId="5DBE936D" w14:textId="77777777" w:rsidR="007825F2" w:rsidRPr="007825F2" w:rsidRDefault="007825F2" w:rsidP="007825F2">
      <w:pPr>
        <w:widowControl/>
        <w:tabs>
          <w:tab w:val="left" w:pos="3"/>
        </w:tabs>
        <w:suppressAutoHyphens w:val="0"/>
        <w:autoSpaceDE w:val="0"/>
        <w:autoSpaceDN w:val="0"/>
        <w:adjustRightInd w:val="0"/>
        <w:ind w:left="3" w:hanging="3"/>
        <w:jc w:val="both"/>
        <w:rPr>
          <w:rFonts w:eastAsiaTheme="minorHAnsi"/>
          <w:color w:val="000000" w:themeColor="text1"/>
          <w:sz w:val="24"/>
          <w:szCs w:val="24"/>
          <w:lang w:val="ru-KZ"/>
        </w:rPr>
      </w:pPr>
      <w:r w:rsidRPr="007825F2">
        <w:rPr>
          <w:rFonts w:eastAsiaTheme="minorHAnsi"/>
          <w:color w:val="000000" w:themeColor="text1"/>
          <w:sz w:val="24"/>
          <w:szCs w:val="24"/>
          <w:lang w:val="ru-KZ"/>
        </w:rPr>
        <w:t>1.</w:t>
      </w:r>
      <w:r w:rsidRPr="007825F2">
        <w:rPr>
          <w:rFonts w:eastAsiaTheme="minorHAnsi"/>
          <w:color w:val="000000" w:themeColor="text1"/>
          <w:sz w:val="24"/>
          <w:szCs w:val="24"/>
          <w:lang w:val="ru-KZ"/>
        </w:rPr>
        <w:tab/>
        <w:t>Сварные швы выполнять в соответствии с ГОСТ  5264-95.</w:t>
      </w:r>
    </w:p>
    <w:p w14:paraId="732AB5AE" w14:textId="77777777" w:rsidR="007825F2" w:rsidRPr="007825F2" w:rsidRDefault="007825F2" w:rsidP="007825F2">
      <w:pPr>
        <w:widowControl/>
        <w:tabs>
          <w:tab w:val="left" w:pos="3"/>
        </w:tabs>
        <w:suppressAutoHyphens w:val="0"/>
        <w:autoSpaceDE w:val="0"/>
        <w:autoSpaceDN w:val="0"/>
        <w:adjustRightInd w:val="0"/>
        <w:ind w:left="3" w:hanging="3"/>
        <w:jc w:val="both"/>
        <w:rPr>
          <w:rFonts w:eastAsiaTheme="minorHAnsi"/>
          <w:color w:val="000000" w:themeColor="text1"/>
          <w:sz w:val="24"/>
          <w:szCs w:val="24"/>
          <w:lang w:val="ru-KZ"/>
        </w:rPr>
      </w:pPr>
      <w:r w:rsidRPr="007825F2">
        <w:rPr>
          <w:rFonts w:eastAsiaTheme="minorHAnsi"/>
          <w:color w:val="000000" w:themeColor="text1"/>
          <w:sz w:val="24"/>
          <w:szCs w:val="24"/>
          <w:lang w:val="ru-KZ"/>
        </w:rPr>
        <w:t>2.</w:t>
      </w:r>
      <w:r w:rsidRPr="007825F2">
        <w:rPr>
          <w:rFonts w:eastAsiaTheme="minorHAnsi"/>
          <w:color w:val="000000" w:themeColor="text1"/>
          <w:sz w:val="24"/>
          <w:szCs w:val="24"/>
          <w:lang w:val="ru-KZ"/>
        </w:rPr>
        <w:tab/>
        <w:t xml:space="preserve">Сварочные работы выполнять с применением следующих материалов  : </w:t>
      </w:r>
    </w:p>
    <w:p w14:paraId="4888C26E" w14:textId="77777777" w:rsidR="007825F2" w:rsidRPr="007825F2" w:rsidRDefault="007825F2" w:rsidP="007825F2">
      <w:pPr>
        <w:widowControl/>
        <w:suppressAutoHyphens w:val="0"/>
        <w:autoSpaceDE w:val="0"/>
        <w:autoSpaceDN w:val="0"/>
        <w:adjustRightInd w:val="0"/>
        <w:jc w:val="both"/>
        <w:rPr>
          <w:rFonts w:eastAsiaTheme="minorHAnsi"/>
          <w:color w:val="000000" w:themeColor="text1"/>
          <w:sz w:val="24"/>
          <w:szCs w:val="24"/>
          <w:lang w:val="ru-KZ"/>
        </w:rPr>
      </w:pPr>
      <w:r w:rsidRPr="007825F2">
        <w:rPr>
          <w:rFonts w:eastAsiaTheme="minorHAnsi"/>
          <w:color w:val="000000" w:themeColor="text1"/>
          <w:sz w:val="24"/>
          <w:szCs w:val="24"/>
          <w:lang w:val="ru-KZ"/>
        </w:rPr>
        <w:t xml:space="preserve">а) при автоматической и полуавтоматической сварке электродную проволоку СВ -08 ГА по ГОСТ  2246-70* и флюсы ОСЦ -45 по ГОСТ  9087-81.  </w:t>
      </w:r>
    </w:p>
    <w:p w14:paraId="4197D74B" w14:textId="6F136DE5" w:rsidR="007825F2" w:rsidRPr="007825F2" w:rsidRDefault="007825F2" w:rsidP="007825F2">
      <w:pPr>
        <w:widowControl/>
        <w:suppressAutoHyphens w:val="0"/>
        <w:autoSpaceDE w:val="0"/>
        <w:autoSpaceDN w:val="0"/>
        <w:adjustRightInd w:val="0"/>
        <w:jc w:val="both"/>
        <w:rPr>
          <w:rFonts w:eastAsiaTheme="minorHAnsi"/>
          <w:color w:val="000000" w:themeColor="text1"/>
          <w:sz w:val="24"/>
          <w:szCs w:val="24"/>
          <w:lang w:val="ru-KZ"/>
        </w:rPr>
      </w:pPr>
      <w:r w:rsidRPr="007825F2">
        <w:rPr>
          <w:rFonts w:eastAsiaTheme="minorHAnsi"/>
          <w:color w:val="000000" w:themeColor="text1"/>
          <w:sz w:val="24"/>
          <w:szCs w:val="24"/>
          <w:lang w:val="ru-KZ"/>
        </w:rPr>
        <w:t>б) при ручной сварке обычных углеродистых сталей  -электроды типа Э -42 по ГОСТ  9467-75*, все видимые сварные швы зачистить</w:t>
      </w:r>
      <w:r w:rsidR="00652C93">
        <w:rPr>
          <w:rFonts w:eastAsiaTheme="minorHAnsi"/>
          <w:color w:val="000000" w:themeColor="text1"/>
          <w:sz w:val="24"/>
          <w:szCs w:val="24"/>
          <w:lang w:val="ru-KZ"/>
        </w:rPr>
        <w:t>.</w:t>
      </w:r>
    </w:p>
    <w:p w14:paraId="792B3035" w14:textId="5EB35CFA" w:rsidR="007825F2" w:rsidRPr="007825F2" w:rsidRDefault="007825F2" w:rsidP="007825F2">
      <w:pPr>
        <w:widowControl/>
        <w:tabs>
          <w:tab w:val="left" w:pos="3"/>
        </w:tabs>
        <w:suppressAutoHyphens w:val="0"/>
        <w:autoSpaceDE w:val="0"/>
        <w:autoSpaceDN w:val="0"/>
        <w:adjustRightInd w:val="0"/>
        <w:ind w:left="3" w:hanging="3"/>
        <w:jc w:val="both"/>
        <w:rPr>
          <w:rFonts w:eastAsiaTheme="minorHAnsi"/>
          <w:color w:val="000000" w:themeColor="text1"/>
          <w:sz w:val="24"/>
          <w:szCs w:val="24"/>
          <w:lang w:val="ru-KZ"/>
        </w:rPr>
      </w:pPr>
      <w:r w:rsidRPr="007825F2">
        <w:rPr>
          <w:rFonts w:eastAsiaTheme="minorHAnsi"/>
          <w:color w:val="000000" w:themeColor="text1"/>
          <w:sz w:val="24"/>
          <w:szCs w:val="24"/>
          <w:lang w:val="ru-KZ"/>
        </w:rPr>
        <w:t>3.</w:t>
      </w:r>
      <w:r w:rsidRPr="007825F2">
        <w:rPr>
          <w:rFonts w:eastAsiaTheme="minorHAnsi"/>
          <w:color w:val="000000" w:themeColor="text1"/>
          <w:sz w:val="24"/>
          <w:szCs w:val="24"/>
          <w:lang w:val="ru-KZ"/>
        </w:rPr>
        <w:tab/>
        <w:t>Высоту шва принять не менее минимальной высоты свариваемых элементов</w:t>
      </w:r>
      <w:r w:rsidR="00652C93">
        <w:rPr>
          <w:rFonts w:eastAsiaTheme="minorHAnsi"/>
          <w:color w:val="000000" w:themeColor="text1"/>
          <w:sz w:val="24"/>
          <w:szCs w:val="24"/>
          <w:lang w:val="ru-KZ"/>
        </w:rPr>
        <w:t>.</w:t>
      </w:r>
    </w:p>
    <w:p w14:paraId="08E56AE7" w14:textId="77777777" w:rsidR="007825F2" w:rsidRPr="007825F2" w:rsidRDefault="007825F2" w:rsidP="007825F2">
      <w:pPr>
        <w:widowControl/>
        <w:suppressAutoHyphens w:val="0"/>
        <w:autoSpaceDE w:val="0"/>
        <w:autoSpaceDN w:val="0"/>
        <w:adjustRightInd w:val="0"/>
        <w:jc w:val="both"/>
        <w:rPr>
          <w:rFonts w:eastAsiaTheme="minorHAnsi"/>
          <w:color w:val="000000" w:themeColor="text1"/>
          <w:sz w:val="24"/>
          <w:szCs w:val="24"/>
          <w:lang w:val="ru-KZ"/>
        </w:rPr>
      </w:pPr>
    </w:p>
    <w:p w14:paraId="6442C6F4" w14:textId="77777777" w:rsidR="007825F2" w:rsidRPr="007825F2" w:rsidRDefault="007825F2" w:rsidP="007825F2">
      <w:pPr>
        <w:widowControl/>
        <w:suppressAutoHyphens w:val="0"/>
        <w:autoSpaceDE w:val="0"/>
        <w:autoSpaceDN w:val="0"/>
        <w:adjustRightInd w:val="0"/>
        <w:jc w:val="both"/>
        <w:rPr>
          <w:rFonts w:eastAsiaTheme="minorHAnsi"/>
          <w:color w:val="000000" w:themeColor="text1"/>
          <w:sz w:val="24"/>
          <w:szCs w:val="24"/>
          <w:lang w:val="ru-KZ"/>
        </w:rPr>
      </w:pPr>
      <w:r w:rsidRPr="007825F2">
        <w:rPr>
          <w:rFonts w:eastAsiaTheme="minorHAnsi"/>
          <w:color w:val="000000" w:themeColor="text1"/>
          <w:sz w:val="24"/>
          <w:szCs w:val="24"/>
          <w:lang w:val="ru-KZ"/>
        </w:rPr>
        <w:lastRenderedPageBreak/>
        <w:tab/>
        <w:t xml:space="preserve">ПРОТИВОПОЖАРНЫЕ МЕРОПРИЯТИЯ </w:t>
      </w:r>
    </w:p>
    <w:p w14:paraId="70D770D4" w14:textId="77777777" w:rsidR="007825F2" w:rsidRPr="007825F2" w:rsidRDefault="007825F2" w:rsidP="007825F2">
      <w:pPr>
        <w:widowControl/>
        <w:suppressAutoHyphens w:val="0"/>
        <w:autoSpaceDE w:val="0"/>
        <w:autoSpaceDN w:val="0"/>
        <w:adjustRightInd w:val="0"/>
        <w:jc w:val="both"/>
        <w:rPr>
          <w:rFonts w:eastAsiaTheme="minorHAnsi"/>
          <w:color w:val="000000" w:themeColor="text1"/>
          <w:sz w:val="24"/>
          <w:szCs w:val="24"/>
          <w:lang w:val="ru-KZ"/>
        </w:rPr>
      </w:pPr>
    </w:p>
    <w:p w14:paraId="14106E54" w14:textId="77777777" w:rsidR="007825F2" w:rsidRPr="007825F2" w:rsidRDefault="007825F2" w:rsidP="007825F2">
      <w:pPr>
        <w:widowControl/>
        <w:suppressAutoHyphens w:val="0"/>
        <w:autoSpaceDE w:val="0"/>
        <w:autoSpaceDN w:val="0"/>
        <w:adjustRightInd w:val="0"/>
        <w:jc w:val="both"/>
        <w:rPr>
          <w:rFonts w:eastAsiaTheme="minorHAnsi"/>
          <w:color w:val="000000" w:themeColor="text1"/>
          <w:sz w:val="24"/>
          <w:szCs w:val="24"/>
          <w:lang w:val="ru-KZ"/>
        </w:rPr>
      </w:pPr>
      <w:r w:rsidRPr="007825F2">
        <w:rPr>
          <w:rFonts w:eastAsiaTheme="minorHAnsi"/>
          <w:color w:val="000000" w:themeColor="text1"/>
          <w:sz w:val="24"/>
          <w:szCs w:val="24"/>
          <w:lang w:val="ru-KZ"/>
        </w:rPr>
        <w:tab/>
        <w:t xml:space="preserve">Противопожарные мероприятия выполнены согласно СН РК 2.02-01-2019" Пожарная безопасность зданий и сооружений ".  </w:t>
      </w:r>
    </w:p>
    <w:p w14:paraId="556542FD" w14:textId="5F17C50A" w:rsidR="007825F2" w:rsidRPr="007825F2" w:rsidRDefault="007825F2" w:rsidP="007825F2">
      <w:pPr>
        <w:widowControl/>
        <w:suppressAutoHyphens w:val="0"/>
        <w:autoSpaceDE w:val="0"/>
        <w:autoSpaceDN w:val="0"/>
        <w:adjustRightInd w:val="0"/>
        <w:ind w:firstLine="720"/>
        <w:jc w:val="both"/>
        <w:rPr>
          <w:rFonts w:eastAsiaTheme="minorHAnsi"/>
          <w:color w:val="000000" w:themeColor="text1"/>
          <w:sz w:val="24"/>
          <w:szCs w:val="24"/>
          <w:lang w:val="ru-KZ"/>
        </w:rPr>
      </w:pPr>
      <w:r w:rsidRPr="007825F2">
        <w:rPr>
          <w:rFonts w:eastAsiaTheme="minorHAnsi"/>
          <w:color w:val="000000" w:themeColor="text1"/>
          <w:sz w:val="24"/>
          <w:szCs w:val="24"/>
          <w:lang w:val="ru-KZ"/>
        </w:rPr>
        <w:t>Строительные конструкции принятые для строительства здания обеспечивают  I степень огнестойкости</w:t>
      </w:r>
      <w:r w:rsidR="00652C93">
        <w:rPr>
          <w:rFonts w:eastAsiaTheme="minorHAnsi"/>
          <w:color w:val="000000" w:themeColor="text1"/>
          <w:sz w:val="24"/>
          <w:szCs w:val="24"/>
          <w:lang w:val="ru-KZ"/>
        </w:rPr>
        <w:t>.</w:t>
      </w:r>
      <w:r w:rsidRPr="007825F2">
        <w:rPr>
          <w:rFonts w:eastAsiaTheme="minorHAnsi"/>
          <w:color w:val="000000" w:themeColor="text1"/>
          <w:sz w:val="24"/>
          <w:szCs w:val="24"/>
          <w:lang w:val="ru-KZ"/>
        </w:rPr>
        <w:t xml:space="preserve">  </w:t>
      </w:r>
    </w:p>
    <w:p w14:paraId="28C7BFC6" w14:textId="6E143075" w:rsidR="007825F2" w:rsidRPr="007825F2" w:rsidRDefault="007825F2" w:rsidP="007825F2">
      <w:pPr>
        <w:widowControl/>
        <w:suppressAutoHyphens w:val="0"/>
        <w:autoSpaceDE w:val="0"/>
        <w:autoSpaceDN w:val="0"/>
        <w:adjustRightInd w:val="0"/>
        <w:ind w:firstLine="720"/>
        <w:jc w:val="both"/>
        <w:rPr>
          <w:rFonts w:eastAsiaTheme="minorHAnsi"/>
          <w:color w:val="000000" w:themeColor="text1"/>
          <w:sz w:val="24"/>
          <w:szCs w:val="24"/>
          <w:lang w:val="ru-KZ"/>
        </w:rPr>
      </w:pPr>
      <w:r w:rsidRPr="007825F2">
        <w:rPr>
          <w:rFonts w:eastAsiaTheme="minorHAnsi"/>
          <w:color w:val="000000" w:themeColor="text1"/>
          <w:sz w:val="24"/>
          <w:szCs w:val="24"/>
          <w:lang w:val="ru-KZ"/>
        </w:rPr>
        <w:t xml:space="preserve">Металлические косоуры лестниц, металлические элементы перемычек над проемами покрыть огнезащитным составом, который соответствует пределу огнестойкости в  1 час.  </w:t>
      </w:r>
    </w:p>
    <w:p w14:paraId="1214DCEF" w14:textId="726A2B83" w:rsidR="007825F2" w:rsidRPr="007825F2" w:rsidRDefault="007825F2" w:rsidP="007825F2">
      <w:pPr>
        <w:widowControl/>
        <w:suppressAutoHyphens w:val="0"/>
        <w:autoSpaceDE w:val="0"/>
        <w:autoSpaceDN w:val="0"/>
        <w:adjustRightInd w:val="0"/>
        <w:ind w:firstLine="720"/>
        <w:jc w:val="both"/>
        <w:rPr>
          <w:rFonts w:eastAsiaTheme="minorHAnsi"/>
          <w:color w:val="000000" w:themeColor="text1"/>
          <w:sz w:val="24"/>
          <w:szCs w:val="24"/>
          <w:lang w:val="ru-KZ"/>
        </w:rPr>
      </w:pPr>
      <w:r w:rsidRPr="007825F2">
        <w:rPr>
          <w:rFonts w:eastAsiaTheme="minorHAnsi"/>
          <w:color w:val="000000" w:themeColor="text1"/>
          <w:sz w:val="24"/>
          <w:szCs w:val="24"/>
          <w:lang w:val="ru-KZ"/>
        </w:rPr>
        <w:t xml:space="preserve">Габариты принятых дверных проемов, лестничных клеток обеспечивают эвакуацию людей.  </w:t>
      </w:r>
    </w:p>
    <w:p w14:paraId="456C73AC" w14:textId="77777777" w:rsidR="007825F2" w:rsidRPr="007825F2" w:rsidRDefault="007825F2" w:rsidP="007825F2">
      <w:pPr>
        <w:widowControl/>
        <w:suppressAutoHyphens w:val="0"/>
        <w:autoSpaceDE w:val="0"/>
        <w:autoSpaceDN w:val="0"/>
        <w:adjustRightInd w:val="0"/>
        <w:ind w:firstLine="720"/>
        <w:jc w:val="both"/>
        <w:rPr>
          <w:rFonts w:eastAsiaTheme="minorHAnsi"/>
          <w:color w:val="000000" w:themeColor="text1"/>
          <w:sz w:val="24"/>
          <w:szCs w:val="24"/>
          <w:lang w:val="ru-KZ"/>
        </w:rPr>
      </w:pPr>
      <w:r w:rsidRPr="007825F2">
        <w:rPr>
          <w:rFonts w:eastAsiaTheme="minorHAnsi"/>
          <w:color w:val="000000" w:themeColor="text1"/>
          <w:sz w:val="24"/>
          <w:szCs w:val="24"/>
          <w:lang w:val="ru-KZ"/>
        </w:rPr>
        <w:t xml:space="preserve">Двери на путях эвакуации открываются по направлению выхода. </w:t>
      </w:r>
    </w:p>
    <w:p w14:paraId="6C9E65D3" w14:textId="77777777" w:rsidR="007825F2" w:rsidRPr="007825F2" w:rsidRDefault="007825F2" w:rsidP="007825F2">
      <w:pPr>
        <w:widowControl/>
        <w:suppressAutoHyphens w:val="0"/>
        <w:autoSpaceDE w:val="0"/>
        <w:autoSpaceDN w:val="0"/>
        <w:adjustRightInd w:val="0"/>
        <w:ind w:firstLine="720"/>
        <w:jc w:val="both"/>
        <w:rPr>
          <w:rFonts w:eastAsiaTheme="minorHAnsi"/>
          <w:color w:val="000000" w:themeColor="text1"/>
          <w:sz w:val="24"/>
          <w:szCs w:val="24"/>
          <w:lang w:val="ru-KZ"/>
        </w:rPr>
      </w:pPr>
      <w:r w:rsidRPr="007825F2">
        <w:rPr>
          <w:rFonts w:eastAsiaTheme="minorHAnsi"/>
          <w:color w:val="000000" w:themeColor="text1"/>
          <w:sz w:val="24"/>
          <w:szCs w:val="24"/>
          <w:lang w:val="ru-KZ"/>
        </w:rPr>
        <w:t xml:space="preserve">Встроенные помещения отделены от жилой части глухими противопожарными стенами и перекрытиями.  </w:t>
      </w:r>
    </w:p>
    <w:p w14:paraId="13B52F6A" w14:textId="77777777" w:rsidR="007825F2" w:rsidRPr="007825F2" w:rsidRDefault="007825F2" w:rsidP="007825F2">
      <w:pPr>
        <w:widowControl/>
        <w:suppressAutoHyphens w:val="0"/>
        <w:autoSpaceDE w:val="0"/>
        <w:autoSpaceDN w:val="0"/>
        <w:adjustRightInd w:val="0"/>
        <w:ind w:firstLine="720"/>
        <w:jc w:val="both"/>
        <w:rPr>
          <w:rFonts w:eastAsiaTheme="minorHAnsi"/>
          <w:color w:val="000000" w:themeColor="text1"/>
          <w:sz w:val="24"/>
          <w:szCs w:val="24"/>
          <w:lang w:val="ru-KZ"/>
        </w:rPr>
      </w:pPr>
      <w:r w:rsidRPr="007825F2">
        <w:rPr>
          <w:rFonts w:eastAsiaTheme="minorHAnsi"/>
          <w:color w:val="000000" w:themeColor="text1"/>
          <w:sz w:val="24"/>
          <w:szCs w:val="24"/>
          <w:lang w:val="ru-KZ"/>
        </w:rPr>
        <w:t>Внутренняя отделка выполнена из негорючих материалов.</w:t>
      </w:r>
    </w:p>
    <w:p w14:paraId="20C8E672" w14:textId="091F5B6C" w:rsidR="007825F2" w:rsidRDefault="007825F2" w:rsidP="007825F2">
      <w:pPr>
        <w:widowControl/>
        <w:suppressAutoHyphens w:val="0"/>
        <w:autoSpaceDE w:val="0"/>
        <w:autoSpaceDN w:val="0"/>
        <w:adjustRightInd w:val="0"/>
        <w:jc w:val="both"/>
        <w:rPr>
          <w:rFonts w:eastAsiaTheme="minorHAnsi"/>
          <w:color w:val="000000" w:themeColor="text1"/>
          <w:sz w:val="24"/>
          <w:szCs w:val="24"/>
          <w:lang w:val="ru-KZ"/>
        </w:rPr>
      </w:pPr>
    </w:p>
    <w:p w14:paraId="1302EDD1" w14:textId="52BED22F" w:rsidR="007825F2" w:rsidRDefault="00652C93" w:rsidP="007825F2">
      <w:pPr>
        <w:widowControl/>
        <w:suppressAutoHyphens w:val="0"/>
        <w:autoSpaceDE w:val="0"/>
        <w:autoSpaceDN w:val="0"/>
        <w:adjustRightInd w:val="0"/>
        <w:jc w:val="both"/>
        <w:rPr>
          <w:rFonts w:eastAsiaTheme="minorHAnsi"/>
          <w:color w:val="000000" w:themeColor="text1"/>
          <w:sz w:val="24"/>
          <w:szCs w:val="24"/>
        </w:rPr>
      </w:pPr>
      <w:r>
        <w:rPr>
          <w:rFonts w:eastAsiaTheme="minorHAnsi"/>
          <w:color w:val="000000" w:themeColor="text1"/>
          <w:sz w:val="24"/>
          <w:szCs w:val="24"/>
        </w:rPr>
        <w:t>КОНСТРУКЦИИ МЕТАЛЛИЧЕСКИЕ1</w:t>
      </w:r>
    </w:p>
    <w:p w14:paraId="2622A9A5" w14:textId="4D7507C3" w:rsidR="00652C93" w:rsidRPr="00652C93" w:rsidRDefault="00652C93" w:rsidP="00652C93">
      <w:pPr>
        <w:widowControl/>
        <w:suppressAutoHyphens w:val="0"/>
        <w:autoSpaceDE w:val="0"/>
        <w:autoSpaceDN w:val="0"/>
        <w:adjustRightInd w:val="0"/>
        <w:jc w:val="both"/>
        <w:rPr>
          <w:rFonts w:eastAsiaTheme="minorHAnsi"/>
          <w:sz w:val="24"/>
          <w:szCs w:val="24"/>
          <w:lang w:val="ru-KZ"/>
        </w:rPr>
      </w:pPr>
      <w:r w:rsidRPr="00652C93">
        <w:rPr>
          <w:rFonts w:eastAsiaTheme="minorHAnsi"/>
          <w:sz w:val="24"/>
          <w:szCs w:val="24"/>
          <w:lang w:val="ru-KZ"/>
        </w:rPr>
        <w:t xml:space="preserve">Настоящий проект "Индивидуальный проект «Строительство стадиона, расположенный в городе Атырау" (проектное наименование)  конструкций здания  марки "КМ, разработан на основании задания на проектирование (АПЗ) № KZ от..2024 г. и эскизного проекта (корректировка), утвержденного главным архитектором города № KZ, от..2024.задания и архитектурных чертежей. </w:t>
      </w:r>
    </w:p>
    <w:p w14:paraId="1AD2D7D1" w14:textId="1C9210FC" w:rsidR="00652C93" w:rsidRPr="00652C93" w:rsidRDefault="00652C93" w:rsidP="00652C93">
      <w:pPr>
        <w:widowControl/>
        <w:suppressAutoHyphens w:val="0"/>
        <w:autoSpaceDE w:val="0"/>
        <w:autoSpaceDN w:val="0"/>
        <w:adjustRightInd w:val="0"/>
        <w:jc w:val="both"/>
        <w:rPr>
          <w:rFonts w:eastAsiaTheme="minorHAnsi"/>
          <w:sz w:val="24"/>
          <w:szCs w:val="24"/>
          <w:lang w:val="ru-KZ"/>
        </w:rPr>
      </w:pPr>
      <w:r w:rsidRPr="00652C93">
        <w:rPr>
          <w:rFonts w:eastAsiaTheme="minorHAnsi"/>
          <w:sz w:val="24"/>
          <w:szCs w:val="24"/>
          <w:lang w:val="ru-KZ"/>
        </w:rPr>
        <w:t>Рабочие чертежи разработаны в соответствии с действующими нормами,  правилами и стандартами республики Казахстан.</w:t>
      </w:r>
    </w:p>
    <w:p w14:paraId="25AE1B3C" w14:textId="2693A01F" w:rsidR="00652C93" w:rsidRPr="00652C93" w:rsidRDefault="00652C93" w:rsidP="00652C93">
      <w:pPr>
        <w:widowControl/>
        <w:suppressAutoHyphens w:val="0"/>
        <w:autoSpaceDE w:val="0"/>
        <w:autoSpaceDN w:val="0"/>
        <w:adjustRightInd w:val="0"/>
        <w:spacing w:before="60"/>
        <w:jc w:val="both"/>
        <w:rPr>
          <w:rFonts w:eastAsiaTheme="minorHAnsi"/>
          <w:sz w:val="24"/>
          <w:szCs w:val="24"/>
          <w:lang w:val="ru-KZ"/>
        </w:rPr>
      </w:pPr>
      <w:r w:rsidRPr="00652C93">
        <w:rPr>
          <w:rFonts w:eastAsiaTheme="minorHAnsi"/>
          <w:sz w:val="24"/>
          <w:szCs w:val="24"/>
          <w:lang w:val="ru-KZ"/>
        </w:rPr>
        <w:t xml:space="preserve">Металлоконструкции каркаса запроектированы на следующие нагрузки.  </w:t>
      </w:r>
    </w:p>
    <w:p w14:paraId="23578A04" w14:textId="5255DD39" w:rsidR="00652C93" w:rsidRPr="00652C93" w:rsidRDefault="00652C93" w:rsidP="00652C93">
      <w:pPr>
        <w:pStyle w:val="a6"/>
        <w:widowControl/>
        <w:numPr>
          <w:ilvl w:val="0"/>
          <w:numId w:val="15"/>
        </w:numPr>
        <w:suppressAutoHyphens w:val="0"/>
        <w:autoSpaceDE w:val="0"/>
        <w:autoSpaceDN w:val="0"/>
        <w:adjustRightInd w:val="0"/>
        <w:spacing w:before="60"/>
        <w:rPr>
          <w:rFonts w:eastAsiaTheme="minorHAnsi"/>
          <w:sz w:val="24"/>
          <w:szCs w:val="24"/>
          <w:lang w:val="ru-KZ"/>
        </w:rPr>
      </w:pPr>
      <w:r w:rsidRPr="00652C93">
        <w:rPr>
          <w:rFonts w:eastAsiaTheme="minorHAnsi"/>
          <w:sz w:val="24"/>
          <w:szCs w:val="24"/>
          <w:lang w:val="ru-KZ"/>
        </w:rPr>
        <w:t>несущих и ограждающих конструкций собственный вес</w:t>
      </w:r>
    </w:p>
    <w:p w14:paraId="70567E49" w14:textId="1CF735B9" w:rsidR="00652C93" w:rsidRPr="00652C93" w:rsidRDefault="00652C93" w:rsidP="00652C93">
      <w:pPr>
        <w:pStyle w:val="a6"/>
        <w:widowControl/>
        <w:numPr>
          <w:ilvl w:val="0"/>
          <w:numId w:val="15"/>
        </w:numPr>
        <w:suppressAutoHyphens w:val="0"/>
        <w:autoSpaceDE w:val="0"/>
        <w:autoSpaceDN w:val="0"/>
        <w:adjustRightInd w:val="0"/>
        <w:spacing w:before="60"/>
        <w:rPr>
          <w:rFonts w:eastAsiaTheme="minorHAnsi"/>
          <w:sz w:val="24"/>
          <w:szCs w:val="24"/>
          <w:lang w:val="ru-KZ"/>
        </w:rPr>
      </w:pPr>
      <w:r w:rsidRPr="00652C93">
        <w:rPr>
          <w:rFonts w:eastAsiaTheme="minorHAnsi"/>
          <w:sz w:val="24"/>
          <w:szCs w:val="24"/>
          <w:lang w:val="ru-KZ"/>
        </w:rPr>
        <w:t>климатические условия:</w:t>
      </w:r>
    </w:p>
    <w:p w14:paraId="4137B79F" w14:textId="2841849B" w:rsidR="00652C93" w:rsidRPr="00652C93" w:rsidRDefault="00652C93" w:rsidP="00652C93">
      <w:pPr>
        <w:pStyle w:val="a6"/>
        <w:widowControl/>
        <w:numPr>
          <w:ilvl w:val="0"/>
          <w:numId w:val="15"/>
        </w:numPr>
        <w:suppressAutoHyphens w:val="0"/>
        <w:autoSpaceDE w:val="0"/>
        <w:autoSpaceDN w:val="0"/>
        <w:adjustRightInd w:val="0"/>
        <w:spacing w:before="60"/>
        <w:rPr>
          <w:rFonts w:eastAsiaTheme="minorHAnsi"/>
          <w:sz w:val="24"/>
          <w:szCs w:val="24"/>
          <w:lang w:val="ru-KZ"/>
        </w:rPr>
      </w:pPr>
      <w:r w:rsidRPr="00652C93">
        <w:rPr>
          <w:rFonts w:eastAsiaTheme="minorHAnsi"/>
          <w:sz w:val="24"/>
          <w:szCs w:val="24"/>
          <w:lang w:val="ru-KZ"/>
        </w:rPr>
        <w:t>Район строительства - г. Астана характеризуется следующими природно- климатическими условиям, принятыми для  расчета несущих конструкций:</w:t>
      </w:r>
    </w:p>
    <w:p w14:paraId="118C2768" w14:textId="77777777" w:rsidR="00652C93" w:rsidRPr="00652C93" w:rsidRDefault="00652C93" w:rsidP="00652C93">
      <w:pPr>
        <w:widowControl/>
        <w:suppressAutoHyphens w:val="0"/>
        <w:autoSpaceDE w:val="0"/>
        <w:autoSpaceDN w:val="0"/>
        <w:adjustRightInd w:val="0"/>
        <w:spacing w:before="60"/>
        <w:jc w:val="both"/>
        <w:rPr>
          <w:rFonts w:eastAsiaTheme="minorHAnsi"/>
          <w:sz w:val="24"/>
          <w:szCs w:val="24"/>
          <w:lang w:val="ru-KZ"/>
        </w:rPr>
      </w:pPr>
      <w:r w:rsidRPr="00652C93">
        <w:rPr>
          <w:rFonts w:eastAsiaTheme="minorHAnsi"/>
          <w:sz w:val="24"/>
          <w:szCs w:val="24"/>
          <w:lang w:val="ru-KZ"/>
        </w:rPr>
        <w:t>Проект разработан для строительства в IVГ климатическом подрайоне г. Атырау, Республика Казахстан.</w:t>
      </w:r>
    </w:p>
    <w:p w14:paraId="48D06FB0" w14:textId="736B9637" w:rsidR="00652C93" w:rsidRPr="00652C93" w:rsidRDefault="00652C93" w:rsidP="00652C93">
      <w:pPr>
        <w:widowControl/>
        <w:suppressAutoHyphens w:val="0"/>
        <w:autoSpaceDE w:val="0"/>
        <w:autoSpaceDN w:val="0"/>
        <w:adjustRightInd w:val="0"/>
        <w:spacing w:before="60"/>
        <w:jc w:val="both"/>
        <w:rPr>
          <w:rFonts w:eastAsiaTheme="minorHAnsi"/>
          <w:sz w:val="24"/>
          <w:szCs w:val="24"/>
          <w:lang w:val="ru-KZ"/>
        </w:rPr>
      </w:pPr>
      <w:r w:rsidRPr="00652C93">
        <w:rPr>
          <w:rFonts w:eastAsiaTheme="minorHAnsi"/>
          <w:sz w:val="24"/>
          <w:szCs w:val="24"/>
          <w:lang w:val="ru-KZ"/>
        </w:rPr>
        <w:t xml:space="preserve">В соответствии СП РК EN 1991-1-1 при расчете принято: </w:t>
      </w:r>
    </w:p>
    <w:p w14:paraId="7F598189" w14:textId="46914AE8" w:rsidR="00652C93" w:rsidRPr="00652C93" w:rsidRDefault="00652C93" w:rsidP="00652C93">
      <w:pPr>
        <w:widowControl/>
        <w:suppressAutoHyphens w:val="0"/>
        <w:autoSpaceDE w:val="0"/>
        <w:autoSpaceDN w:val="0"/>
        <w:adjustRightInd w:val="0"/>
        <w:spacing w:before="60"/>
        <w:jc w:val="both"/>
        <w:rPr>
          <w:rFonts w:eastAsiaTheme="minorHAnsi"/>
          <w:sz w:val="24"/>
          <w:szCs w:val="24"/>
          <w:lang w:val="ru-KZ"/>
        </w:rPr>
      </w:pPr>
      <w:r w:rsidRPr="00652C93">
        <w:rPr>
          <w:rFonts w:eastAsiaTheme="minorHAnsi"/>
          <w:sz w:val="24"/>
          <w:szCs w:val="24"/>
          <w:lang w:val="ru-KZ"/>
        </w:rPr>
        <w:t>Температура наружного воздуха наиболее холодной пятидневки -24.9°С.</w:t>
      </w:r>
    </w:p>
    <w:p w14:paraId="27CB535E" w14:textId="72CF0559" w:rsidR="00652C93" w:rsidRPr="00652C93" w:rsidRDefault="00652C93" w:rsidP="00652C93">
      <w:pPr>
        <w:widowControl/>
        <w:suppressAutoHyphens w:val="0"/>
        <w:autoSpaceDE w:val="0"/>
        <w:autoSpaceDN w:val="0"/>
        <w:adjustRightInd w:val="0"/>
        <w:spacing w:before="60"/>
        <w:jc w:val="both"/>
        <w:rPr>
          <w:rFonts w:eastAsiaTheme="minorHAnsi"/>
          <w:sz w:val="24"/>
          <w:szCs w:val="24"/>
          <w:lang w:val="ru-KZ"/>
        </w:rPr>
      </w:pPr>
      <w:r w:rsidRPr="00652C93">
        <w:rPr>
          <w:rFonts w:eastAsiaTheme="minorHAnsi"/>
          <w:sz w:val="24"/>
          <w:szCs w:val="24"/>
          <w:lang w:val="ru-KZ"/>
        </w:rPr>
        <w:t>Район по весу снегового покрова – I    Sk=0.8 кПа.</w:t>
      </w:r>
    </w:p>
    <w:p w14:paraId="3E49F485" w14:textId="0D1EE8FD" w:rsidR="00652C93" w:rsidRPr="00652C93" w:rsidRDefault="00652C93" w:rsidP="00652C93">
      <w:pPr>
        <w:widowControl/>
        <w:suppressAutoHyphens w:val="0"/>
        <w:autoSpaceDE w:val="0"/>
        <w:autoSpaceDN w:val="0"/>
        <w:adjustRightInd w:val="0"/>
        <w:spacing w:before="60"/>
        <w:jc w:val="both"/>
        <w:rPr>
          <w:rFonts w:eastAsiaTheme="minorHAnsi"/>
          <w:sz w:val="24"/>
          <w:szCs w:val="24"/>
          <w:lang w:val="ru-KZ"/>
        </w:rPr>
      </w:pPr>
      <w:r w:rsidRPr="00652C93">
        <w:rPr>
          <w:rFonts w:eastAsiaTheme="minorHAnsi"/>
          <w:sz w:val="24"/>
          <w:szCs w:val="24"/>
          <w:lang w:val="ru-KZ"/>
        </w:rPr>
        <w:t>Район по скоростному напору ветра – III  давление ветра  0,77 кПа</w:t>
      </w:r>
    </w:p>
    <w:p w14:paraId="36367513" w14:textId="0ED99755" w:rsidR="00652C93" w:rsidRPr="00652C93" w:rsidRDefault="00652C93" w:rsidP="00652C93">
      <w:pPr>
        <w:widowControl/>
        <w:suppressAutoHyphens w:val="0"/>
        <w:autoSpaceDE w:val="0"/>
        <w:autoSpaceDN w:val="0"/>
        <w:adjustRightInd w:val="0"/>
        <w:spacing w:before="60"/>
        <w:jc w:val="both"/>
        <w:rPr>
          <w:rFonts w:eastAsiaTheme="minorHAnsi"/>
          <w:sz w:val="24"/>
          <w:szCs w:val="24"/>
          <w:lang w:val="ru-KZ"/>
        </w:rPr>
      </w:pPr>
      <w:r w:rsidRPr="00652C93">
        <w:rPr>
          <w:rFonts w:eastAsiaTheme="minorHAnsi"/>
          <w:sz w:val="24"/>
          <w:szCs w:val="24"/>
          <w:lang w:val="ru-KZ"/>
        </w:rPr>
        <w:t xml:space="preserve">Уровень ответственности здания- I ; </w:t>
      </w:r>
    </w:p>
    <w:p w14:paraId="62361CD0" w14:textId="50F597A4" w:rsidR="00652C93" w:rsidRPr="00652C93" w:rsidRDefault="00652C93" w:rsidP="00652C93">
      <w:pPr>
        <w:widowControl/>
        <w:suppressAutoHyphens w:val="0"/>
        <w:autoSpaceDE w:val="0"/>
        <w:autoSpaceDN w:val="0"/>
        <w:adjustRightInd w:val="0"/>
        <w:spacing w:before="60"/>
        <w:jc w:val="both"/>
        <w:rPr>
          <w:rFonts w:eastAsiaTheme="minorHAnsi"/>
          <w:sz w:val="24"/>
          <w:szCs w:val="24"/>
          <w:lang w:val="ru-KZ"/>
        </w:rPr>
      </w:pPr>
      <w:r w:rsidRPr="00652C93">
        <w:rPr>
          <w:rFonts w:eastAsiaTheme="minorHAnsi"/>
          <w:sz w:val="24"/>
          <w:szCs w:val="24"/>
          <w:lang w:val="ru-KZ"/>
        </w:rPr>
        <w:t xml:space="preserve">Степень огнестойкости  - I; </w:t>
      </w:r>
    </w:p>
    <w:p w14:paraId="50FC3945" w14:textId="44FEC16F" w:rsidR="00652C93" w:rsidRPr="00652C93" w:rsidRDefault="00652C93" w:rsidP="00652C93">
      <w:pPr>
        <w:widowControl/>
        <w:suppressAutoHyphens w:val="0"/>
        <w:autoSpaceDE w:val="0"/>
        <w:autoSpaceDN w:val="0"/>
        <w:adjustRightInd w:val="0"/>
        <w:spacing w:before="60"/>
        <w:jc w:val="both"/>
        <w:rPr>
          <w:rFonts w:eastAsiaTheme="minorHAnsi"/>
          <w:sz w:val="24"/>
          <w:szCs w:val="24"/>
          <w:lang w:val="ru-KZ"/>
        </w:rPr>
      </w:pPr>
      <w:r w:rsidRPr="00652C93">
        <w:rPr>
          <w:rFonts w:eastAsiaTheme="minorHAnsi"/>
          <w:sz w:val="24"/>
          <w:szCs w:val="24"/>
          <w:lang w:val="ru-KZ"/>
        </w:rPr>
        <w:t xml:space="preserve">Степень долговечности  - II; </w:t>
      </w:r>
    </w:p>
    <w:p w14:paraId="772DE082" w14:textId="601D4D6F" w:rsidR="00652C93" w:rsidRPr="00652C93" w:rsidRDefault="00652C93" w:rsidP="00652C93">
      <w:pPr>
        <w:widowControl/>
        <w:suppressAutoHyphens w:val="0"/>
        <w:autoSpaceDE w:val="0"/>
        <w:autoSpaceDN w:val="0"/>
        <w:adjustRightInd w:val="0"/>
        <w:spacing w:before="60"/>
        <w:jc w:val="both"/>
        <w:rPr>
          <w:rFonts w:eastAsiaTheme="minorHAnsi"/>
          <w:sz w:val="24"/>
          <w:szCs w:val="24"/>
          <w:lang w:val="ru-KZ"/>
        </w:rPr>
      </w:pPr>
      <w:r w:rsidRPr="00652C93">
        <w:rPr>
          <w:rFonts w:eastAsiaTheme="minorHAnsi"/>
          <w:sz w:val="24"/>
          <w:szCs w:val="24"/>
          <w:lang w:val="ru-KZ"/>
        </w:rPr>
        <w:t xml:space="preserve">Класс конструктивной пожарной опасности - СО ; </w:t>
      </w:r>
    </w:p>
    <w:p w14:paraId="360AD044" w14:textId="3C65B836" w:rsidR="00652C93" w:rsidRPr="00652C93" w:rsidRDefault="00652C93" w:rsidP="00652C93">
      <w:pPr>
        <w:widowControl/>
        <w:suppressAutoHyphens w:val="0"/>
        <w:autoSpaceDE w:val="0"/>
        <w:autoSpaceDN w:val="0"/>
        <w:adjustRightInd w:val="0"/>
        <w:spacing w:before="60"/>
        <w:jc w:val="both"/>
        <w:rPr>
          <w:rFonts w:eastAsiaTheme="minorHAnsi"/>
          <w:sz w:val="24"/>
          <w:szCs w:val="24"/>
          <w:lang w:val="ru-KZ"/>
        </w:rPr>
      </w:pPr>
      <w:r w:rsidRPr="00652C93">
        <w:rPr>
          <w:rFonts w:eastAsiaTheme="minorHAnsi"/>
          <w:sz w:val="24"/>
          <w:szCs w:val="24"/>
          <w:lang w:val="ru-KZ"/>
        </w:rPr>
        <w:t xml:space="preserve">Класс функциональной пожарной опасности - Ф 2.3.   </w:t>
      </w:r>
    </w:p>
    <w:p w14:paraId="57E4900D" w14:textId="3955C4CA" w:rsidR="00652C93" w:rsidRPr="00652C93" w:rsidRDefault="00652C93" w:rsidP="00652C93">
      <w:pPr>
        <w:widowControl/>
        <w:suppressAutoHyphens w:val="0"/>
        <w:autoSpaceDE w:val="0"/>
        <w:autoSpaceDN w:val="0"/>
        <w:adjustRightInd w:val="0"/>
        <w:spacing w:before="60"/>
        <w:jc w:val="both"/>
        <w:rPr>
          <w:rFonts w:eastAsiaTheme="minorHAnsi"/>
          <w:sz w:val="24"/>
          <w:szCs w:val="24"/>
          <w:lang w:val="ru-KZ"/>
        </w:rPr>
      </w:pPr>
      <w:r w:rsidRPr="00652C93">
        <w:rPr>
          <w:rFonts w:eastAsiaTheme="minorHAnsi"/>
          <w:sz w:val="24"/>
          <w:szCs w:val="24"/>
          <w:lang w:val="ru-KZ"/>
        </w:rPr>
        <w:t>Все отметки в проекте даны в относительных значениях.</w:t>
      </w:r>
    </w:p>
    <w:p w14:paraId="76772A45" w14:textId="77777777" w:rsidR="00652C93" w:rsidRPr="00652C93" w:rsidRDefault="00652C93" w:rsidP="00652C93">
      <w:pPr>
        <w:widowControl/>
        <w:suppressAutoHyphens w:val="0"/>
        <w:autoSpaceDE w:val="0"/>
        <w:autoSpaceDN w:val="0"/>
        <w:adjustRightInd w:val="0"/>
        <w:spacing w:before="60"/>
        <w:jc w:val="both"/>
        <w:rPr>
          <w:rFonts w:eastAsiaTheme="minorHAnsi"/>
          <w:sz w:val="24"/>
          <w:szCs w:val="24"/>
          <w:lang w:val="ru-KZ"/>
        </w:rPr>
      </w:pPr>
      <w:r w:rsidRPr="00652C93">
        <w:rPr>
          <w:rFonts w:eastAsiaTheme="minorHAnsi"/>
          <w:sz w:val="24"/>
          <w:szCs w:val="24"/>
          <w:lang w:val="ru-KZ"/>
        </w:rPr>
        <w:t>За условную отметку 0.000 принята отметка  соответствующая верху xbncjuj пола первого этажа отметке  -21.95.</w:t>
      </w:r>
    </w:p>
    <w:p w14:paraId="549D9A51" w14:textId="6DFCB092" w:rsidR="00652C93" w:rsidRPr="00652C93" w:rsidRDefault="00652C93" w:rsidP="00652C93">
      <w:pPr>
        <w:widowControl/>
        <w:suppressAutoHyphens w:val="0"/>
        <w:autoSpaceDE w:val="0"/>
        <w:autoSpaceDN w:val="0"/>
        <w:adjustRightInd w:val="0"/>
        <w:spacing w:before="60"/>
        <w:jc w:val="both"/>
        <w:rPr>
          <w:rFonts w:eastAsiaTheme="minorHAnsi"/>
          <w:sz w:val="24"/>
          <w:szCs w:val="24"/>
          <w:lang w:val="ru-KZ"/>
        </w:rPr>
      </w:pPr>
      <w:r w:rsidRPr="00652C93">
        <w:rPr>
          <w:rFonts w:eastAsiaTheme="minorHAnsi"/>
          <w:sz w:val="24"/>
          <w:szCs w:val="24"/>
        </w:rPr>
        <w:t>П</w:t>
      </w:r>
      <w:r w:rsidRPr="00652C93">
        <w:rPr>
          <w:rFonts w:eastAsiaTheme="minorHAnsi"/>
          <w:sz w:val="24"/>
          <w:szCs w:val="24"/>
          <w:lang w:val="ru-KZ"/>
        </w:rPr>
        <w:t>роект разработан в соответствии с требованиями норм проектирования:</w:t>
      </w:r>
    </w:p>
    <w:p w14:paraId="3D35FC01" w14:textId="3B8594D4" w:rsidR="00652C93" w:rsidRPr="00652C93" w:rsidRDefault="00652C93" w:rsidP="00652C93">
      <w:pPr>
        <w:pStyle w:val="a6"/>
        <w:widowControl/>
        <w:numPr>
          <w:ilvl w:val="0"/>
          <w:numId w:val="16"/>
        </w:numPr>
        <w:suppressAutoHyphens w:val="0"/>
        <w:autoSpaceDE w:val="0"/>
        <w:autoSpaceDN w:val="0"/>
        <w:adjustRightInd w:val="0"/>
        <w:spacing w:before="60"/>
        <w:rPr>
          <w:rFonts w:eastAsiaTheme="minorHAnsi"/>
          <w:sz w:val="24"/>
          <w:szCs w:val="24"/>
          <w:lang w:val="ru-KZ"/>
        </w:rPr>
      </w:pPr>
      <w:r w:rsidRPr="00652C93">
        <w:rPr>
          <w:rFonts w:eastAsiaTheme="minorHAnsi"/>
          <w:sz w:val="24"/>
          <w:szCs w:val="24"/>
          <w:lang w:val="ru-KZ"/>
        </w:rPr>
        <w:t xml:space="preserve">СН РК EN 1993 "Проектирование стальных конструкций."  </w:t>
      </w:r>
    </w:p>
    <w:p w14:paraId="5B117F63" w14:textId="4ECDA47E" w:rsidR="00652C93" w:rsidRPr="00652C93" w:rsidRDefault="00652C93" w:rsidP="00652C93">
      <w:pPr>
        <w:pStyle w:val="a6"/>
        <w:widowControl/>
        <w:numPr>
          <w:ilvl w:val="0"/>
          <w:numId w:val="16"/>
        </w:numPr>
        <w:suppressAutoHyphens w:val="0"/>
        <w:autoSpaceDE w:val="0"/>
        <w:autoSpaceDN w:val="0"/>
        <w:adjustRightInd w:val="0"/>
        <w:spacing w:before="60"/>
        <w:rPr>
          <w:rFonts w:eastAsiaTheme="minorHAnsi"/>
          <w:sz w:val="24"/>
          <w:szCs w:val="24"/>
          <w:lang w:val="ru-KZ"/>
        </w:rPr>
      </w:pPr>
      <w:r w:rsidRPr="00652C93">
        <w:rPr>
          <w:rFonts w:eastAsiaTheme="minorHAnsi"/>
          <w:sz w:val="24"/>
          <w:szCs w:val="24"/>
          <w:lang w:val="ru-KZ"/>
        </w:rPr>
        <w:t xml:space="preserve">СН РК EN 1990 " Основы строительного проектирования". </w:t>
      </w:r>
    </w:p>
    <w:p w14:paraId="4950EEAD" w14:textId="306F11D6" w:rsidR="00652C93" w:rsidRPr="00652C93" w:rsidRDefault="00652C93" w:rsidP="00652C93">
      <w:pPr>
        <w:pStyle w:val="a6"/>
        <w:widowControl/>
        <w:numPr>
          <w:ilvl w:val="0"/>
          <w:numId w:val="16"/>
        </w:numPr>
        <w:suppressAutoHyphens w:val="0"/>
        <w:autoSpaceDE w:val="0"/>
        <w:autoSpaceDN w:val="0"/>
        <w:adjustRightInd w:val="0"/>
        <w:spacing w:before="60"/>
        <w:rPr>
          <w:rFonts w:eastAsiaTheme="minorHAnsi"/>
          <w:sz w:val="24"/>
          <w:szCs w:val="24"/>
          <w:lang w:val="ru-KZ"/>
        </w:rPr>
      </w:pPr>
      <w:r w:rsidRPr="00652C93">
        <w:rPr>
          <w:rFonts w:eastAsiaTheme="minorHAnsi"/>
          <w:sz w:val="24"/>
          <w:szCs w:val="24"/>
          <w:lang w:val="ru-KZ"/>
        </w:rPr>
        <w:t>НТП РК 01-01-3.1 (4.1)-2017 "Нагрузки и воздействия на здания".</w:t>
      </w:r>
    </w:p>
    <w:p w14:paraId="40E14A66" w14:textId="6D0BD204" w:rsidR="00652C93" w:rsidRPr="00652C93" w:rsidRDefault="00652C93" w:rsidP="00652C93">
      <w:pPr>
        <w:pStyle w:val="a6"/>
        <w:widowControl/>
        <w:numPr>
          <w:ilvl w:val="0"/>
          <w:numId w:val="16"/>
        </w:numPr>
        <w:suppressAutoHyphens w:val="0"/>
        <w:autoSpaceDE w:val="0"/>
        <w:autoSpaceDN w:val="0"/>
        <w:adjustRightInd w:val="0"/>
        <w:spacing w:before="60"/>
        <w:rPr>
          <w:rFonts w:eastAsiaTheme="minorHAnsi"/>
          <w:sz w:val="24"/>
          <w:szCs w:val="24"/>
          <w:lang w:val="ru-KZ"/>
        </w:rPr>
      </w:pPr>
      <w:r w:rsidRPr="00652C93">
        <w:rPr>
          <w:rFonts w:eastAsiaTheme="minorHAnsi"/>
          <w:sz w:val="24"/>
          <w:szCs w:val="24"/>
          <w:lang w:val="ru-KZ"/>
        </w:rPr>
        <w:lastRenderedPageBreak/>
        <w:t xml:space="preserve">СН EN 1993-1-2 «Проектирование стальных конструкций. Часть 1-2. Общие правила проектирования конструкций с учетом воздействия пожара»; </w:t>
      </w:r>
    </w:p>
    <w:p w14:paraId="1DF005F2" w14:textId="42ECFE5E" w:rsidR="00652C93" w:rsidRPr="00652C93" w:rsidRDefault="00652C93" w:rsidP="00652C93">
      <w:pPr>
        <w:pStyle w:val="a6"/>
        <w:widowControl/>
        <w:numPr>
          <w:ilvl w:val="0"/>
          <w:numId w:val="16"/>
        </w:numPr>
        <w:suppressAutoHyphens w:val="0"/>
        <w:autoSpaceDE w:val="0"/>
        <w:autoSpaceDN w:val="0"/>
        <w:adjustRightInd w:val="0"/>
        <w:spacing w:before="60"/>
        <w:rPr>
          <w:rFonts w:eastAsiaTheme="minorHAnsi"/>
          <w:sz w:val="24"/>
          <w:szCs w:val="24"/>
          <w:lang w:val="ru-KZ"/>
        </w:rPr>
      </w:pPr>
      <w:r w:rsidRPr="00652C93">
        <w:rPr>
          <w:rFonts w:eastAsiaTheme="minorHAnsi"/>
          <w:sz w:val="24"/>
          <w:szCs w:val="24"/>
          <w:lang w:val="ru-KZ"/>
        </w:rPr>
        <w:t>-СП РК 2.01-101-2013 "Защита строительных конструкций от коррозии".</w:t>
      </w:r>
    </w:p>
    <w:p w14:paraId="1C20D50E" w14:textId="3C198567" w:rsidR="00652C93" w:rsidRPr="00652C93" w:rsidRDefault="00652C93" w:rsidP="00652C93">
      <w:pPr>
        <w:widowControl/>
        <w:suppressAutoHyphens w:val="0"/>
        <w:autoSpaceDE w:val="0"/>
        <w:autoSpaceDN w:val="0"/>
        <w:adjustRightInd w:val="0"/>
        <w:spacing w:before="60"/>
        <w:jc w:val="both"/>
        <w:rPr>
          <w:rFonts w:eastAsiaTheme="minorHAnsi"/>
          <w:sz w:val="24"/>
          <w:szCs w:val="24"/>
          <w:lang w:val="ru-KZ"/>
        </w:rPr>
      </w:pPr>
      <w:r w:rsidRPr="00652C93">
        <w:rPr>
          <w:rFonts w:eastAsiaTheme="minorHAnsi"/>
          <w:sz w:val="24"/>
          <w:szCs w:val="24"/>
        </w:rPr>
        <w:t>Обеспечение</w:t>
      </w:r>
      <w:r w:rsidRPr="00652C93">
        <w:rPr>
          <w:rFonts w:eastAsiaTheme="minorHAnsi"/>
          <w:sz w:val="24"/>
          <w:szCs w:val="24"/>
          <w:lang w:val="ru-KZ"/>
        </w:rPr>
        <w:t xml:space="preserve"> коррозионной стойкости посредством соответствующей защиты поверхности (см. EN ISO 12944);</w:t>
      </w:r>
    </w:p>
    <w:p w14:paraId="329A4025" w14:textId="05B668DA" w:rsidR="00652C93" w:rsidRPr="00652C93" w:rsidRDefault="00652C93" w:rsidP="00652C93">
      <w:pPr>
        <w:widowControl/>
        <w:suppressAutoHyphens w:val="0"/>
        <w:autoSpaceDE w:val="0"/>
        <w:autoSpaceDN w:val="0"/>
        <w:adjustRightInd w:val="0"/>
        <w:spacing w:before="60"/>
        <w:jc w:val="both"/>
        <w:rPr>
          <w:rFonts w:eastAsiaTheme="minorHAnsi"/>
          <w:sz w:val="24"/>
          <w:szCs w:val="24"/>
          <w:lang w:val="ru-KZ"/>
        </w:rPr>
      </w:pPr>
      <w:r w:rsidRPr="00652C93">
        <w:rPr>
          <w:rFonts w:eastAsiaTheme="minorHAnsi"/>
          <w:sz w:val="24"/>
          <w:szCs w:val="24"/>
          <w:lang w:val="ru-KZ"/>
        </w:rPr>
        <w:t>Проект металлоконструкции каркаса разработан на стадии КМ и служит основанием для разработки чертежей марки КМД. Чертежи КМД разрабатывать с учетом комплектов чертежей марки КМ и с учетом требований ссылочных нормативов.</w:t>
      </w:r>
    </w:p>
    <w:p w14:paraId="629B9EE9" w14:textId="2910D273" w:rsidR="00652C93" w:rsidRPr="00652C93" w:rsidRDefault="00652C93" w:rsidP="00652C93">
      <w:pPr>
        <w:widowControl/>
        <w:suppressAutoHyphens w:val="0"/>
        <w:autoSpaceDE w:val="0"/>
        <w:autoSpaceDN w:val="0"/>
        <w:adjustRightInd w:val="0"/>
        <w:spacing w:before="60"/>
        <w:jc w:val="both"/>
        <w:rPr>
          <w:rFonts w:eastAsiaTheme="minorHAnsi"/>
          <w:sz w:val="24"/>
          <w:szCs w:val="24"/>
          <w:lang w:val="ru-KZ"/>
        </w:rPr>
      </w:pPr>
      <w:r w:rsidRPr="00652C93">
        <w:rPr>
          <w:rFonts w:eastAsiaTheme="minorHAnsi"/>
          <w:sz w:val="24"/>
          <w:szCs w:val="24"/>
        </w:rPr>
        <w:t>В</w:t>
      </w:r>
      <w:r w:rsidRPr="00652C93">
        <w:rPr>
          <w:rFonts w:eastAsiaTheme="minorHAnsi"/>
          <w:sz w:val="24"/>
          <w:szCs w:val="24"/>
          <w:lang w:val="ru-KZ"/>
        </w:rPr>
        <w:t>ключает в себя разработку стального каркаса арочного покрытия.</w:t>
      </w:r>
    </w:p>
    <w:p w14:paraId="072C37D3" w14:textId="2AC19BA3" w:rsidR="00652C93" w:rsidRPr="00652C93" w:rsidRDefault="00652C93" w:rsidP="00652C93">
      <w:pPr>
        <w:widowControl/>
        <w:suppressAutoHyphens w:val="0"/>
        <w:autoSpaceDE w:val="0"/>
        <w:autoSpaceDN w:val="0"/>
        <w:adjustRightInd w:val="0"/>
        <w:spacing w:before="60"/>
        <w:jc w:val="both"/>
        <w:rPr>
          <w:rFonts w:eastAsiaTheme="minorHAnsi"/>
          <w:sz w:val="24"/>
          <w:szCs w:val="24"/>
          <w:lang w:val="ru-KZ"/>
        </w:rPr>
      </w:pPr>
      <w:r w:rsidRPr="00652C93">
        <w:rPr>
          <w:rFonts w:eastAsiaTheme="minorHAnsi"/>
          <w:sz w:val="24"/>
          <w:szCs w:val="24"/>
          <w:lang w:val="ru-KZ"/>
        </w:rPr>
        <w:t>Пространственный расчет каркаса выполнен с использованием программного комплекса "Лира Сапр 2024R3".</w:t>
      </w:r>
    </w:p>
    <w:p w14:paraId="607C7C80" w14:textId="77777777" w:rsidR="00652C93" w:rsidRPr="00652C93" w:rsidRDefault="00652C93" w:rsidP="00652C93">
      <w:pPr>
        <w:widowControl/>
        <w:suppressAutoHyphens w:val="0"/>
        <w:autoSpaceDE w:val="0"/>
        <w:autoSpaceDN w:val="0"/>
        <w:adjustRightInd w:val="0"/>
        <w:spacing w:before="60"/>
        <w:jc w:val="both"/>
        <w:rPr>
          <w:rFonts w:eastAsiaTheme="minorHAnsi"/>
          <w:sz w:val="24"/>
          <w:szCs w:val="24"/>
          <w:lang w:val="ru-KZ"/>
        </w:rPr>
      </w:pPr>
    </w:p>
    <w:p w14:paraId="1A7EB41E" w14:textId="22C134DC" w:rsidR="00652C93" w:rsidRPr="00652C93" w:rsidRDefault="00652C93" w:rsidP="00652C93">
      <w:pPr>
        <w:widowControl/>
        <w:suppressAutoHyphens w:val="0"/>
        <w:autoSpaceDE w:val="0"/>
        <w:autoSpaceDN w:val="0"/>
        <w:adjustRightInd w:val="0"/>
        <w:spacing w:before="60"/>
        <w:jc w:val="both"/>
        <w:rPr>
          <w:rFonts w:eastAsiaTheme="minorHAnsi"/>
          <w:sz w:val="24"/>
          <w:szCs w:val="24"/>
          <w:lang w:val="ru-KZ"/>
        </w:rPr>
      </w:pPr>
      <w:r w:rsidRPr="00652C93">
        <w:rPr>
          <w:rFonts w:eastAsiaTheme="minorHAnsi"/>
          <w:sz w:val="24"/>
          <w:szCs w:val="24"/>
          <w:lang w:val="ru-KZ"/>
        </w:rPr>
        <w:t>КОНСТРУКТИВНЫЕ РЕШЕНИЯ</w:t>
      </w:r>
    </w:p>
    <w:p w14:paraId="09D0A19E" w14:textId="5C51E207" w:rsidR="00652C93" w:rsidRPr="00652C93" w:rsidRDefault="00652C93" w:rsidP="00652C93">
      <w:pPr>
        <w:widowControl/>
        <w:suppressAutoHyphens w:val="0"/>
        <w:autoSpaceDE w:val="0"/>
        <w:autoSpaceDN w:val="0"/>
        <w:adjustRightInd w:val="0"/>
        <w:spacing w:before="60"/>
        <w:jc w:val="both"/>
        <w:rPr>
          <w:rFonts w:eastAsiaTheme="minorHAnsi"/>
          <w:sz w:val="24"/>
          <w:szCs w:val="24"/>
          <w:lang w:val="ru-KZ"/>
        </w:rPr>
      </w:pPr>
      <w:r w:rsidRPr="00652C93">
        <w:rPr>
          <w:rFonts w:eastAsiaTheme="minorHAnsi"/>
          <w:sz w:val="24"/>
          <w:szCs w:val="24"/>
          <w:lang w:val="ru-KZ"/>
        </w:rPr>
        <w:t xml:space="preserve">Разработанный комплект  рабочих чертежей включает в себя основные проектные решения  по конструктивным схемам и назначению сечений несущих элементов покрытия. </w:t>
      </w:r>
    </w:p>
    <w:p w14:paraId="23D4DF26" w14:textId="124A4968" w:rsidR="00652C93" w:rsidRPr="00652C93" w:rsidRDefault="00652C93" w:rsidP="00652C93">
      <w:pPr>
        <w:widowControl/>
        <w:suppressAutoHyphens w:val="0"/>
        <w:autoSpaceDE w:val="0"/>
        <w:autoSpaceDN w:val="0"/>
        <w:adjustRightInd w:val="0"/>
        <w:spacing w:before="60"/>
        <w:jc w:val="both"/>
        <w:rPr>
          <w:rFonts w:eastAsiaTheme="minorHAnsi"/>
          <w:sz w:val="24"/>
          <w:szCs w:val="24"/>
          <w:lang w:val="ru-KZ"/>
        </w:rPr>
      </w:pPr>
      <w:r w:rsidRPr="00652C93">
        <w:rPr>
          <w:rFonts w:eastAsiaTheme="minorHAnsi"/>
          <w:sz w:val="24"/>
          <w:szCs w:val="24"/>
          <w:lang w:val="ru-KZ"/>
        </w:rPr>
        <w:t>Материал конструкций.</w:t>
      </w:r>
    </w:p>
    <w:p w14:paraId="388189D9" w14:textId="77777777" w:rsidR="00652C93" w:rsidRPr="00652C93" w:rsidRDefault="00652C93" w:rsidP="00652C93">
      <w:pPr>
        <w:widowControl/>
        <w:suppressAutoHyphens w:val="0"/>
        <w:autoSpaceDE w:val="0"/>
        <w:autoSpaceDN w:val="0"/>
        <w:adjustRightInd w:val="0"/>
        <w:spacing w:before="60"/>
        <w:jc w:val="both"/>
        <w:rPr>
          <w:rFonts w:eastAsiaTheme="minorHAnsi"/>
          <w:sz w:val="24"/>
          <w:szCs w:val="24"/>
          <w:lang w:val="ru-KZ"/>
        </w:rPr>
      </w:pPr>
    </w:p>
    <w:p w14:paraId="2310DFD9" w14:textId="0AC2CEDD" w:rsidR="00652C93" w:rsidRPr="00652C93" w:rsidRDefault="00652C93" w:rsidP="00652C93">
      <w:pPr>
        <w:pStyle w:val="a6"/>
        <w:widowControl/>
        <w:numPr>
          <w:ilvl w:val="0"/>
          <w:numId w:val="18"/>
        </w:numPr>
        <w:suppressAutoHyphens w:val="0"/>
        <w:autoSpaceDE w:val="0"/>
        <w:autoSpaceDN w:val="0"/>
        <w:adjustRightInd w:val="0"/>
        <w:spacing w:before="60"/>
        <w:rPr>
          <w:rFonts w:eastAsiaTheme="minorHAnsi"/>
          <w:sz w:val="24"/>
          <w:szCs w:val="24"/>
          <w:lang w:val="ru-KZ"/>
        </w:rPr>
      </w:pPr>
      <w:r w:rsidRPr="00652C93">
        <w:rPr>
          <w:rFonts w:eastAsiaTheme="minorHAnsi"/>
          <w:sz w:val="24"/>
          <w:szCs w:val="24"/>
          <w:lang w:val="ru-KZ"/>
        </w:rPr>
        <w:t>Сталь конструкций принята по таблице 3.1,  СН РК EN 1993-1-1 по EN 10025-2 в зависимости от класса конструкций, климатического района</w:t>
      </w:r>
      <w:r w:rsidRPr="00652C93">
        <w:rPr>
          <w:rFonts w:eastAsiaTheme="minorHAnsi"/>
          <w:sz w:val="24"/>
          <w:szCs w:val="24"/>
        </w:rPr>
        <w:t xml:space="preserve"> </w:t>
      </w:r>
      <w:r w:rsidRPr="00652C93">
        <w:rPr>
          <w:rFonts w:eastAsiaTheme="minorHAnsi"/>
          <w:sz w:val="24"/>
          <w:szCs w:val="24"/>
          <w:lang w:val="ru-KZ"/>
        </w:rPr>
        <w:t>строительства и указана в "Ведомости элементов" на чертежах конструкций и в спецификации металлопроката.</w:t>
      </w:r>
    </w:p>
    <w:p w14:paraId="59684ECA" w14:textId="12356482" w:rsidR="00652C93" w:rsidRPr="00652C93" w:rsidRDefault="00652C93" w:rsidP="00652C93">
      <w:pPr>
        <w:pStyle w:val="a6"/>
        <w:widowControl/>
        <w:numPr>
          <w:ilvl w:val="0"/>
          <w:numId w:val="18"/>
        </w:numPr>
        <w:suppressAutoHyphens w:val="0"/>
        <w:autoSpaceDE w:val="0"/>
        <w:autoSpaceDN w:val="0"/>
        <w:adjustRightInd w:val="0"/>
        <w:spacing w:before="60"/>
        <w:rPr>
          <w:rFonts w:eastAsiaTheme="minorHAnsi"/>
          <w:sz w:val="24"/>
          <w:szCs w:val="24"/>
          <w:lang w:val="ru-KZ"/>
        </w:rPr>
      </w:pPr>
      <w:r w:rsidRPr="00652C93">
        <w:rPr>
          <w:rFonts w:eastAsiaTheme="minorHAnsi"/>
          <w:sz w:val="24"/>
          <w:szCs w:val="24"/>
          <w:lang w:val="ru-KZ"/>
        </w:rPr>
        <w:t>Спецификация металлопроката (см. ведомость прилагаемых документов) составлена без учетов метизов, отходов, массы сварочных швов и припуска размеров на обработку деталей.</w:t>
      </w:r>
    </w:p>
    <w:p w14:paraId="11A375C0" w14:textId="08F2F72E" w:rsidR="00652C93" w:rsidRPr="00652C93" w:rsidRDefault="00652C93" w:rsidP="00652C93">
      <w:pPr>
        <w:pStyle w:val="a6"/>
        <w:widowControl/>
        <w:numPr>
          <w:ilvl w:val="0"/>
          <w:numId w:val="18"/>
        </w:numPr>
        <w:suppressAutoHyphens w:val="0"/>
        <w:autoSpaceDE w:val="0"/>
        <w:autoSpaceDN w:val="0"/>
        <w:adjustRightInd w:val="0"/>
        <w:spacing w:before="60"/>
        <w:rPr>
          <w:rFonts w:eastAsiaTheme="minorHAnsi"/>
          <w:sz w:val="24"/>
          <w:szCs w:val="24"/>
          <w:lang w:val="ru-KZ"/>
        </w:rPr>
      </w:pPr>
      <w:r w:rsidRPr="00652C93">
        <w:rPr>
          <w:rFonts w:eastAsiaTheme="minorHAnsi"/>
          <w:sz w:val="24"/>
          <w:szCs w:val="24"/>
          <w:lang w:val="ru-KZ"/>
        </w:rPr>
        <w:t xml:space="preserve">Марку сталей конструктивных элементов принимать по "Ведомостям элементов". Неоговоренные марки стали на детали узловых креплений  (фасонки, ребра жесткости, опорные ребра и т. д.) заказаны в "Технической спецификации стали".  </w:t>
      </w:r>
    </w:p>
    <w:p w14:paraId="5D8988C0" w14:textId="2039F5FB" w:rsidR="00652C93" w:rsidRPr="00652C93" w:rsidRDefault="00652C93" w:rsidP="00652C93">
      <w:pPr>
        <w:pStyle w:val="a6"/>
        <w:widowControl/>
        <w:numPr>
          <w:ilvl w:val="0"/>
          <w:numId w:val="18"/>
        </w:numPr>
        <w:suppressAutoHyphens w:val="0"/>
        <w:autoSpaceDE w:val="0"/>
        <w:autoSpaceDN w:val="0"/>
        <w:adjustRightInd w:val="0"/>
        <w:spacing w:before="60"/>
        <w:rPr>
          <w:rFonts w:eastAsiaTheme="minorHAnsi"/>
          <w:sz w:val="24"/>
          <w:szCs w:val="24"/>
          <w:lang w:val="ru-KZ"/>
        </w:rPr>
      </w:pPr>
      <w:r w:rsidRPr="00652C93">
        <w:rPr>
          <w:rFonts w:eastAsiaTheme="minorHAnsi"/>
          <w:sz w:val="24"/>
          <w:szCs w:val="24"/>
          <w:lang w:val="ru-KZ"/>
        </w:rPr>
        <w:t xml:space="preserve">3.4 В рамных соединениях арок с фланцами, а также соединений проушин с опорными пятками подошв, соединений, работающих на растяжение в направлении толщины проката, следует использовать сталь, соответствующую требуемому классу качества по - EN 10164:1993 «Стальные изделия с улучшенными деформационными свойствами в направлении, перпендикулярном поверхности изделия. Технические условия поставки»; </w:t>
      </w:r>
    </w:p>
    <w:p w14:paraId="46E8FC79" w14:textId="005023FE" w:rsidR="00652C93" w:rsidRPr="00652C93" w:rsidRDefault="00652C93" w:rsidP="00652C93">
      <w:pPr>
        <w:pStyle w:val="a6"/>
        <w:widowControl/>
        <w:numPr>
          <w:ilvl w:val="0"/>
          <w:numId w:val="18"/>
        </w:numPr>
        <w:suppressAutoHyphens w:val="0"/>
        <w:autoSpaceDE w:val="0"/>
        <w:autoSpaceDN w:val="0"/>
        <w:adjustRightInd w:val="0"/>
        <w:spacing w:before="60"/>
        <w:rPr>
          <w:rFonts w:eastAsiaTheme="minorHAnsi"/>
          <w:sz w:val="24"/>
          <w:szCs w:val="24"/>
          <w:lang w:val="ru-KZ"/>
        </w:rPr>
      </w:pPr>
      <w:r w:rsidRPr="00652C93">
        <w:rPr>
          <w:rFonts w:eastAsiaTheme="minorHAnsi"/>
          <w:sz w:val="24"/>
          <w:szCs w:val="24"/>
          <w:lang w:val="ru-KZ"/>
        </w:rPr>
        <w:t>3.5  Материалы для сварки принимать по табл. 4.5 СН РК EN 1993-1-12: 2007/2011.</w:t>
      </w:r>
    </w:p>
    <w:p w14:paraId="732A90DC" w14:textId="7545BD23" w:rsidR="00652C93" w:rsidRDefault="00652C93" w:rsidP="00652C93">
      <w:pPr>
        <w:widowControl/>
        <w:suppressAutoHyphens w:val="0"/>
        <w:autoSpaceDE w:val="0"/>
        <w:autoSpaceDN w:val="0"/>
        <w:adjustRightInd w:val="0"/>
        <w:spacing w:before="60"/>
        <w:ind w:firstLine="1896"/>
        <w:rPr>
          <w:rFonts w:ascii="GOST 2.304 type A" w:eastAsiaTheme="minorHAnsi" w:hAnsi="GOST 2.304 type A" w:cs="GOST 2.304 type A"/>
          <w:color w:val="0052A5"/>
          <w:sz w:val="24"/>
          <w:szCs w:val="24"/>
          <w:lang w:val="ru-KZ"/>
        </w:rPr>
      </w:pPr>
    </w:p>
    <w:p w14:paraId="2D616250" w14:textId="75679FC1" w:rsidR="00652C93" w:rsidRDefault="00652C93" w:rsidP="007825F2">
      <w:pPr>
        <w:widowControl/>
        <w:suppressAutoHyphens w:val="0"/>
        <w:autoSpaceDE w:val="0"/>
        <w:autoSpaceDN w:val="0"/>
        <w:adjustRightInd w:val="0"/>
        <w:jc w:val="both"/>
        <w:rPr>
          <w:rFonts w:eastAsiaTheme="minorHAnsi"/>
          <w:color w:val="000000" w:themeColor="text1"/>
          <w:sz w:val="24"/>
          <w:szCs w:val="24"/>
        </w:rPr>
      </w:pPr>
      <w:r>
        <w:rPr>
          <w:rFonts w:eastAsiaTheme="minorHAnsi"/>
          <w:color w:val="000000" w:themeColor="text1"/>
          <w:sz w:val="24"/>
          <w:szCs w:val="24"/>
        </w:rPr>
        <w:t>КОНСТРУКЦИИ МЕТАЛЛИЧЕСКИЕ2</w:t>
      </w:r>
    </w:p>
    <w:p w14:paraId="194118E4" w14:textId="01FFB1FB" w:rsidR="00652C93" w:rsidRPr="00652C93" w:rsidRDefault="00652C93" w:rsidP="00652C93">
      <w:pPr>
        <w:widowControl/>
        <w:suppressAutoHyphens w:val="0"/>
        <w:autoSpaceDE w:val="0"/>
        <w:autoSpaceDN w:val="0"/>
        <w:adjustRightInd w:val="0"/>
        <w:spacing w:before="60"/>
        <w:rPr>
          <w:rFonts w:eastAsiaTheme="minorHAnsi"/>
          <w:sz w:val="24"/>
          <w:szCs w:val="24"/>
          <w:lang w:val="ru-KZ"/>
        </w:rPr>
      </w:pPr>
      <w:r w:rsidRPr="00652C93">
        <w:rPr>
          <w:rFonts w:eastAsiaTheme="minorHAnsi"/>
          <w:sz w:val="24"/>
          <w:szCs w:val="24"/>
          <w:lang w:val="ru-KZ"/>
        </w:rPr>
        <w:t>Конструктивные решения</w:t>
      </w:r>
    </w:p>
    <w:p w14:paraId="3DBB5F6B" w14:textId="1E69176D" w:rsidR="00652C93" w:rsidRPr="00652C93" w:rsidRDefault="00652C93" w:rsidP="00652C93">
      <w:pPr>
        <w:widowControl/>
        <w:suppressAutoHyphens w:val="0"/>
        <w:autoSpaceDE w:val="0"/>
        <w:autoSpaceDN w:val="0"/>
        <w:adjustRightInd w:val="0"/>
        <w:spacing w:before="60"/>
        <w:rPr>
          <w:rFonts w:eastAsiaTheme="minorHAnsi"/>
          <w:sz w:val="24"/>
          <w:szCs w:val="24"/>
          <w:lang w:val="ru-KZ"/>
        </w:rPr>
      </w:pPr>
      <w:r w:rsidRPr="00652C93">
        <w:rPr>
          <w:rFonts w:eastAsiaTheme="minorHAnsi"/>
          <w:sz w:val="24"/>
          <w:szCs w:val="24"/>
          <w:lang w:val="ru-KZ"/>
        </w:rPr>
        <w:t>Разработанный комплект  рабочих чертежей включает в себя основные проектные решения  по конструктивным схемам и назначению сечений несущих элементов фасадных систем.</w:t>
      </w:r>
    </w:p>
    <w:p w14:paraId="584862B6" w14:textId="77777777" w:rsidR="00652C93" w:rsidRPr="00652C93" w:rsidRDefault="00652C93" w:rsidP="00652C93">
      <w:pPr>
        <w:widowControl/>
        <w:suppressAutoHyphens w:val="0"/>
        <w:autoSpaceDE w:val="0"/>
        <w:autoSpaceDN w:val="0"/>
        <w:adjustRightInd w:val="0"/>
        <w:spacing w:before="60"/>
        <w:rPr>
          <w:rFonts w:eastAsiaTheme="minorHAnsi"/>
          <w:sz w:val="24"/>
          <w:szCs w:val="24"/>
          <w:lang w:val="ru-KZ"/>
        </w:rPr>
      </w:pPr>
      <w:r w:rsidRPr="00652C93">
        <w:rPr>
          <w:rFonts w:eastAsiaTheme="minorHAnsi"/>
          <w:sz w:val="24"/>
          <w:szCs w:val="24"/>
          <w:lang w:val="ru-KZ"/>
        </w:rPr>
        <w:t xml:space="preserve"> </w:t>
      </w:r>
    </w:p>
    <w:p w14:paraId="6BFFCDF6" w14:textId="4668E565" w:rsidR="00652C93" w:rsidRPr="00652C93" w:rsidRDefault="00652C93" w:rsidP="00652C93">
      <w:pPr>
        <w:widowControl/>
        <w:suppressAutoHyphens w:val="0"/>
        <w:autoSpaceDE w:val="0"/>
        <w:autoSpaceDN w:val="0"/>
        <w:adjustRightInd w:val="0"/>
        <w:spacing w:before="60"/>
        <w:rPr>
          <w:rFonts w:eastAsiaTheme="minorHAnsi"/>
          <w:sz w:val="24"/>
          <w:szCs w:val="24"/>
          <w:lang w:val="ru-KZ"/>
        </w:rPr>
      </w:pPr>
      <w:r w:rsidRPr="00652C93">
        <w:rPr>
          <w:rFonts w:eastAsiaTheme="minorHAnsi"/>
          <w:sz w:val="24"/>
          <w:szCs w:val="24"/>
          <w:lang w:val="ru-KZ"/>
        </w:rPr>
        <w:t>Материал конструкций.</w:t>
      </w:r>
    </w:p>
    <w:p w14:paraId="4F8D3B25" w14:textId="77777777" w:rsidR="00652C93" w:rsidRPr="00652C93" w:rsidRDefault="00652C93" w:rsidP="00652C93">
      <w:pPr>
        <w:widowControl/>
        <w:suppressAutoHyphens w:val="0"/>
        <w:autoSpaceDE w:val="0"/>
        <w:autoSpaceDN w:val="0"/>
        <w:adjustRightInd w:val="0"/>
        <w:spacing w:before="60"/>
        <w:rPr>
          <w:rFonts w:eastAsiaTheme="minorHAnsi"/>
          <w:sz w:val="24"/>
          <w:szCs w:val="24"/>
          <w:lang w:val="ru-KZ"/>
        </w:rPr>
      </w:pPr>
    </w:p>
    <w:p w14:paraId="3913BC21" w14:textId="417B4A30" w:rsidR="00652C93" w:rsidRPr="00652C93" w:rsidRDefault="00652C93" w:rsidP="00652C93">
      <w:pPr>
        <w:pStyle w:val="a6"/>
        <w:widowControl/>
        <w:numPr>
          <w:ilvl w:val="0"/>
          <w:numId w:val="21"/>
        </w:numPr>
        <w:suppressAutoHyphens w:val="0"/>
        <w:autoSpaceDE w:val="0"/>
        <w:autoSpaceDN w:val="0"/>
        <w:adjustRightInd w:val="0"/>
        <w:spacing w:before="60"/>
        <w:rPr>
          <w:rFonts w:eastAsiaTheme="minorHAnsi"/>
          <w:sz w:val="24"/>
          <w:szCs w:val="24"/>
          <w:lang w:val="ru-KZ"/>
        </w:rPr>
      </w:pPr>
      <w:r w:rsidRPr="00652C93">
        <w:rPr>
          <w:rFonts w:eastAsiaTheme="minorHAnsi"/>
          <w:sz w:val="24"/>
          <w:szCs w:val="24"/>
          <w:lang w:val="ru-KZ"/>
        </w:rPr>
        <w:t>Сталь конструкций принята по таблице 3.1,  СН РК EN 1993-1-1 по EN 10025-2 в зависимости от класса конструкций, климатического района</w:t>
      </w:r>
      <w:r w:rsidRPr="00652C93">
        <w:rPr>
          <w:rFonts w:eastAsiaTheme="minorHAnsi"/>
          <w:sz w:val="24"/>
          <w:szCs w:val="24"/>
        </w:rPr>
        <w:t xml:space="preserve"> </w:t>
      </w:r>
      <w:r w:rsidRPr="00652C93">
        <w:rPr>
          <w:rFonts w:eastAsiaTheme="minorHAnsi"/>
          <w:sz w:val="24"/>
          <w:szCs w:val="24"/>
          <w:lang w:val="ru-KZ"/>
        </w:rPr>
        <w:t>строительства и указана в "Ведомости элементов" на чертежах конструкций и в спецификации металлопроката.</w:t>
      </w:r>
    </w:p>
    <w:p w14:paraId="4525211E" w14:textId="7CDC9EA0" w:rsidR="00652C93" w:rsidRPr="00652C93" w:rsidRDefault="00652C93" w:rsidP="00652C93">
      <w:pPr>
        <w:pStyle w:val="a6"/>
        <w:widowControl/>
        <w:numPr>
          <w:ilvl w:val="0"/>
          <w:numId w:val="21"/>
        </w:numPr>
        <w:suppressAutoHyphens w:val="0"/>
        <w:autoSpaceDE w:val="0"/>
        <w:autoSpaceDN w:val="0"/>
        <w:adjustRightInd w:val="0"/>
        <w:spacing w:before="60"/>
        <w:rPr>
          <w:rFonts w:eastAsiaTheme="minorHAnsi"/>
          <w:sz w:val="24"/>
          <w:szCs w:val="24"/>
          <w:lang w:val="ru-KZ"/>
        </w:rPr>
      </w:pPr>
      <w:r w:rsidRPr="00652C93">
        <w:rPr>
          <w:rFonts w:eastAsiaTheme="minorHAnsi"/>
          <w:sz w:val="24"/>
          <w:szCs w:val="24"/>
          <w:lang w:val="ru-KZ"/>
        </w:rPr>
        <w:lastRenderedPageBreak/>
        <w:t>Спецификация металлопроката (см. ведомость прилагаемых документов) составлена без учетов метизов, отходов, массы сварочных швов и припуска размеров на обработку деталей.</w:t>
      </w:r>
    </w:p>
    <w:p w14:paraId="2368977E" w14:textId="31D9FA51" w:rsidR="00652C93" w:rsidRPr="00652C93" w:rsidRDefault="00652C93" w:rsidP="00652C93">
      <w:pPr>
        <w:pStyle w:val="a6"/>
        <w:widowControl/>
        <w:numPr>
          <w:ilvl w:val="0"/>
          <w:numId w:val="21"/>
        </w:numPr>
        <w:suppressAutoHyphens w:val="0"/>
        <w:autoSpaceDE w:val="0"/>
        <w:autoSpaceDN w:val="0"/>
        <w:adjustRightInd w:val="0"/>
        <w:rPr>
          <w:rFonts w:eastAsiaTheme="minorHAnsi"/>
          <w:sz w:val="24"/>
          <w:szCs w:val="24"/>
        </w:rPr>
      </w:pPr>
      <w:r w:rsidRPr="00652C93">
        <w:rPr>
          <w:rFonts w:eastAsiaTheme="minorHAnsi"/>
          <w:sz w:val="24"/>
          <w:szCs w:val="24"/>
          <w:lang w:val="ru-KZ"/>
        </w:rPr>
        <w:t xml:space="preserve">Марку сталей конструктивных элементов принимать по "Ведомостям элементов". Неоговоренные марки стали на детали узловых креплений  (фасонки, ребра жесткости, опорные ребра и т. д.) заказаны в "Технической спецификации стали".  </w:t>
      </w:r>
    </w:p>
    <w:p w14:paraId="7768F8DD" w14:textId="18167691" w:rsidR="00652C93" w:rsidRPr="00652C93" w:rsidRDefault="00652C93" w:rsidP="00652C93">
      <w:pPr>
        <w:pStyle w:val="a6"/>
        <w:widowControl/>
        <w:numPr>
          <w:ilvl w:val="0"/>
          <w:numId w:val="21"/>
        </w:numPr>
        <w:suppressAutoHyphens w:val="0"/>
        <w:autoSpaceDE w:val="0"/>
        <w:autoSpaceDN w:val="0"/>
        <w:adjustRightInd w:val="0"/>
        <w:spacing w:before="60"/>
        <w:rPr>
          <w:rFonts w:eastAsiaTheme="minorHAnsi"/>
          <w:sz w:val="24"/>
          <w:szCs w:val="24"/>
          <w:lang w:val="ru-KZ"/>
        </w:rPr>
      </w:pPr>
      <w:r w:rsidRPr="00652C93">
        <w:rPr>
          <w:rFonts w:eastAsiaTheme="minorHAnsi"/>
          <w:sz w:val="24"/>
          <w:szCs w:val="24"/>
          <w:lang w:val="ru-KZ"/>
        </w:rPr>
        <w:t>3.4 В рамных соединениях арок с фланцами, а также соединений проушин с опорными пятками подошв, соединений, работающих на растяжение в направлении толщины проката,</w:t>
      </w:r>
      <w:r w:rsidRPr="00652C93">
        <w:rPr>
          <w:rFonts w:eastAsiaTheme="minorHAnsi"/>
          <w:sz w:val="24"/>
          <w:szCs w:val="24"/>
        </w:rPr>
        <w:t xml:space="preserve"> </w:t>
      </w:r>
      <w:r w:rsidRPr="00652C93">
        <w:rPr>
          <w:rFonts w:eastAsiaTheme="minorHAnsi"/>
          <w:sz w:val="24"/>
          <w:szCs w:val="24"/>
          <w:lang w:val="ru-KZ"/>
        </w:rPr>
        <w:t xml:space="preserve">следует использовать сталь, соответствующую требуемому классу качества по - EN 10164:1993 «Стальные изделия с улучшенными деформационными свойствами в направлении, перпендикулярном поверхности изделия. Технические условия поставки»; </w:t>
      </w:r>
    </w:p>
    <w:p w14:paraId="1264B7F7" w14:textId="68C9DB4E" w:rsidR="00652C93" w:rsidRPr="00652C93" w:rsidRDefault="00652C93" w:rsidP="00652C93">
      <w:pPr>
        <w:pStyle w:val="a6"/>
        <w:widowControl/>
        <w:numPr>
          <w:ilvl w:val="0"/>
          <w:numId w:val="21"/>
        </w:numPr>
        <w:suppressAutoHyphens w:val="0"/>
        <w:autoSpaceDE w:val="0"/>
        <w:autoSpaceDN w:val="0"/>
        <w:adjustRightInd w:val="0"/>
        <w:rPr>
          <w:rFonts w:eastAsiaTheme="minorHAnsi"/>
          <w:sz w:val="24"/>
          <w:szCs w:val="24"/>
        </w:rPr>
      </w:pPr>
      <w:r w:rsidRPr="00652C93">
        <w:rPr>
          <w:rFonts w:eastAsiaTheme="minorHAnsi"/>
          <w:sz w:val="24"/>
          <w:szCs w:val="24"/>
          <w:lang w:val="ru-KZ"/>
        </w:rPr>
        <w:t>3.5  Материалы для сварки принимать по табл. 4.5 СН РК EN 1993-1-12: 2007/2011.</w:t>
      </w:r>
    </w:p>
    <w:p w14:paraId="22EF2A69" w14:textId="5EA6B12A" w:rsidR="00652C93" w:rsidRDefault="00652C93" w:rsidP="00652C93">
      <w:pPr>
        <w:widowControl/>
        <w:suppressAutoHyphens w:val="0"/>
        <w:autoSpaceDE w:val="0"/>
        <w:autoSpaceDN w:val="0"/>
        <w:adjustRightInd w:val="0"/>
        <w:rPr>
          <w:rFonts w:eastAsiaTheme="minorHAnsi"/>
          <w:sz w:val="24"/>
          <w:szCs w:val="24"/>
        </w:rPr>
      </w:pPr>
    </w:p>
    <w:p w14:paraId="26A451FB" w14:textId="3CEAA566" w:rsidR="00652C93" w:rsidRPr="008A7795" w:rsidRDefault="00652C93" w:rsidP="00652C93">
      <w:pPr>
        <w:widowControl/>
        <w:suppressAutoHyphens w:val="0"/>
        <w:autoSpaceDE w:val="0"/>
        <w:autoSpaceDN w:val="0"/>
        <w:adjustRightInd w:val="0"/>
        <w:spacing w:before="60"/>
        <w:rPr>
          <w:rFonts w:eastAsiaTheme="minorHAnsi"/>
          <w:sz w:val="24"/>
          <w:szCs w:val="24"/>
          <w:lang w:val="ru-KZ"/>
        </w:rPr>
      </w:pPr>
      <w:r w:rsidRPr="008A7795">
        <w:rPr>
          <w:rFonts w:eastAsiaTheme="minorHAnsi"/>
          <w:sz w:val="24"/>
          <w:szCs w:val="24"/>
          <w:lang w:val="ru-KZ"/>
        </w:rPr>
        <w:t>Изготовление и монтаж.</w:t>
      </w:r>
    </w:p>
    <w:p w14:paraId="08E9C9E0" w14:textId="2838E8EC" w:rsidR="00652C93" w:rsidRPr="008A7795" w:rsidRDefault="00652C93" w:rsidP="00652C93">
      <w:pPr>
        <w:widowControl/>
        <w:suppressAutoHyphens w:val="0"/>
        <w:autoSpaceDE w:val="0"/>
        <w:autoSpaceDN w:val="0"/>
        <w:adjustRightInd w:val="0"/>
        <w:spacing w:before="60"/>
        <w:rPr>
          <w:rFonts w:eastAsiaTheme="minorHAnsi"/>
          <w:sz w:val="24"/>
          <w:szCs w:val="24"/>
          <w:lang w:val="ru-KZ"/>
        </w:rPr>
      </w:pPr>
      <w:r w:rsidRPr="008A7795">
        <w:rPr>
          <w:rFonts w:eastAsiaTheme="minorHAnsi"/>
          <w:sz w:val="24"/>
          <w:szCs w:val="24"/>
          <w:lang w:val="ru-KZ"/>
        </w:rPr>
        <w:t>1</w:t>
      </w:r>
      <w:r w:rsidR="008A7795" w:rsidRPr="008A7795">
        <w:rPr>
          <w:rFonts w:eastAsiaTheme="minorHAnsi"/>
          <w:sz w:val="24"/>
          <w:szCs w:val="24"/>
        </w:rPr>
        <w:t>.</w:t>
      </w:r>
      <w:r w:rsidRPr="008A7795">
        <w:rPr>
          <w:rFonts w:eastAsiaTheme="minorHAnsi"/>
          <w:sz w:val="24"/>
          <w:szCs w:val="24"/>
          <w:lang w:val="ru-KZ"/>
        </w:rPr>
        <w:t xml:space="preserve"> Изготовление и монтаж стальных конструкций необходимо учитывать требования по изготовлению и монтажу в соответствии с СТ РК EN 1090-2-2011 "Изготовление стальных и алюминиевых конструкций Часть 2. Технические требования к стальным конструкциям".</w:t>
      </w:r>
    </w:p>
    <w:p w14:paraId="0BF258FD" w14:textId="77777777" w:rsidR="00652C93" w:rsidRPr="008A7795" w:rsidRDefault="00652C93" w:rsidP="00652C93">
      <w:pPr>
        <w:widowControl/>
        <w:suppressAutoHyphens w:val="0"/>
        <w:autoSpaceDE w:val="0"/>
        <w:autoSpaceDN w:val="0"/>
        <w:adjustRightInd w:val="0"/>
        <w:spacing w:before="60"/>
        <w:rPr>
          <w:rFonts w:eastAsiaTheme="minorHAnsi"/>
          <w:sz w:val="24"/>
          <w:szCs w:val="24"/>
          <w:lang w:val="ru-KZ"/>
        </w:rPr>
      </w:pPr>
      <w:r w:rsidRPr="008A7795">
        <w:rPr>
          <w:rFonts w:eastAsiaTheme="minorHAnsi"/>
          <w:sz w:val="24"/>
          <w:szCs w:val="24"/>
          <w:lang w:val="ru-KZ"/>
        </w:rPr>
        <w:t xml:space="preserve">.  Все изделия и полуфабрикаты, используемые при проектировании конструкций зданий и сооружений, должны отвечать требованиям соответствующего стандарта на продукцию или ETAG, или ETA. </w:t>
      </w:r>
    </w:p>
    <w:p w14:paraId="6B4CA7BE" w14:textId="77777777" w:rsidR="00652C93" w:rsidRPr="008A7795" w:rsidRDefault="00652C93" w:rsidP="00652C93">
      <w:pPr>
        <w:widowControl/>
        <w:suppressAutoHyphens w:val="0"/>
        <w:autoSpaceDE w:val="0"/>
        <w:autoSpaceDN w:val="0"/>
        <w:adjustRightInd w:val="0"/>
        <w:spacing w:before="60"/>
        <w:rPr>
          <w:rFonts w:eastAsiaTheme="minorHAnsi"/>
          <w:sz w:val="24"/>
          <w:szCs w:val="24"/>
          <w:lang w:val="ru-KZ"/>
        </w:rPr>
      </w:pPr>
      <w:r w:rsidRPr="008A7795">
        <w:rPr>
          <w:rFonts w:eastAsiaTheme="minorHAnsi"/>
          <w:sz w:val="24"/>
          <w:szCs w:val="24"/>
          <w:lang w:val="ru-KZ"/>
        </w:rPr>
        <w:t>-</w:t>
      </w:r>
      <w:r w:rsidRPr="008A7795">
        <w:rPr>
          <w:rFonts w:eastAsiaTheme="minorHAnsi"/>
          <w:sz w:val="24"/>
          <w:szCs w:val="24"/>
          <w:lang w:val="ru-KZ"/>
        </w:rPr>
        <w:tab/>
        <w:t xml:space="preserve">EN 10025-3:2004 «Изделия из горячекатаных конструкционных сталей. Часть 3. Технические условия поставки нормализованных/нормализованных в процессе прокатки свариваемых мелкозернистых конструкционных сталей»; </w:t>
      </w:r>
    </w:p>
    <w:p w14:paraId="76CC08F3" w14:textId="77777777" w:rsidR="00652C93" w:rsidRPr="008A7795" w:rsidRDefault="00652C93" w:rsidP="00652C93">
      <w:pPr>
        <w:widowControl/>
        <w:suppressAutoHyphens w:val="0"/>
        <w:autoSpaceDE w:val="0"/>
        <w:autoSpaceDN w:val="0"/>
        <w:adjustRightInd w:val="0"/>
        <w:spacing w:before="60"/>
        <w:rPr>
          <w:rFonts w:eastAsiaTheme="minorHAnsi"/>
          <w:sz w:val="24"/>
          <w:szCs w:val="24"/>
          <w:lang w:val="ru-KZ"/>
        </w:rPr>
      </w:pPr>
      <w:r w:rsidRPr="008A7795">
        <w:rPr>
          <w:rFonts w:eastAsiaTheme="minorHAnsi"/>
          <w:sz w:val="24"/>
          <w:szCs w:val="24"/>
          <w:lang w:val="ru-KZ"/>
        </w:rPr>
        <w:t>-</w:t>
      </w:r>
      <w:r w:rsidRPr="008A7795">
        <w:rPr>
          <w:rFonts w:eastAsiaTheme="minorHAnsi"/>
          <w:sz w:val="24"/>
          <w:szCs w:val="24"/>
          <w:lang w:val="ru-KZ"/>
        </w:rPr>
        <w:tab/>
        <w:t xml:space="preserve">EN 10164:1993 «Стальные изделия с улучшенными деформационными свойствами в направлении, перпендикулярном поверхности изделия. Технические условия поставки»; </w:t>
      </w:r>
    </w:p>
    <w:p w14:paraId="0C8045E5" w14:textId="77777777" w:rsidR="00652C93" w:rsidRPr="008A7795" w:rsidRDefault="00652C93" w:rsidP="00652C93">
      <w:pPr>
        <w:widowControl/>
        <w:suppressAutoHyphens w:val="0"/>
        <w:autoSpaceDE w:val="0"/>
        <w:autoSpaceDN w:val="0"/>
        <w:adjustRightInd w:val="0"/>
        <w:spacing w:before="60"/>
        <w:rPr>
          <w:rFonts w:eastAsiaTheme="minorHAnsi"/>
          <w:sz w:val="24"/>
          <w:szCs w:val="24"/>
          <w:lang w:val="ru-KZ"/>
        </w:rPr>
      </w:pPr>
      <w:r w:rsidRPr="008A7795">
        <w:rPr>
          <w:rFonts w:eastAsiaTheme="minorHAnsi"/>
          <w:sz w:val="24"/>
          <w:szCs w:val="24"/>
          <w:lang w:val="ru-KZ"/>
        </w:rPr>
        <w:t>-</w:t>
      </w:r>
      <w:r w:rsidRPr="008A7795">
        <w:rPr>
          <w:rFonts w:eastAsiaTheme="minorHAnsi"/>
          <w:sz w:val="24"/>
          <w:szCs w:val="24"/>
          <w:lang w:val="ru-KZ"/>
        </w:rPr>
        <w:tab/>
        <w:t>дополнительные технические условия монтажной организации.</w:t>
      </w:r>
    </w:p>
    <w:p w14:paraId="30062029" w14:textId="77777777" w:rsidR="00652C93" w:rsidRPr="008A7795" w:rsidRDefault="00652C93" w:rsidP="00652C93">
      <w:pPr>
        <w:widowControl/>
        <w:suppressAutoHyphens w:val="0"/>
        <w:autoSpaceDE w:val="0"/>
        <w:autoSpaceDN w:val="0"/>
        <w:adjustRightInd w:val="0"/>
        <w:spacing w:before="60"/>
        <w:rPr>
          <w:rFonts w:eastAsiaTheme="minorHAnsi"/>
          <w:sz w:val="24"/>
          <w:szCs w:val="24"/>
          <w:lang w:val="ru-KZ"/>
        </w:rPr>
      </w:pPr>
      <w:r w:rsidRPr="008A7795">
        <w:rPr>
          <w:rFonts w:eastAsiaTheme="minorHAnsi"/>
          <w:sz w:val="24"/>
          <w:szCs w:val="24"/>
          <w:lang w:val="ru-KZ"/>
        </w:rPr>
        <w:t>-</w:t>
      </w:r>
      <w:r w:rsidRPr="008A7795">
        <w:rPr>
          <w:rFonts w:eastAsiaTheme="minorHAnsi"/>
          <w:sz w:val="24"/>
          <w:szCs w:val="24"/>
          <w:lang w:val="ru-KZ"/>
        </w:rPr>
        <w:tab/>
        <w:t>дополнительные требования настоящего проекта.</w:t>
      </w:r>
    </w:p>
    <w:p w14:paraId="760C80AF" w14:textId="46924BFA" w:rsidR="00652C93" w:rsidRPr="008A7795" w:rsidRDefault="008A7795" w:rsidP="00652C93">
      <w:pPr>
        <w:widowControl/>
        <w:suppressAutoHyphens w:val="0"/>
        <w:autoSpaceDE w:val="0"/>
        <w:autoSpaceDN w:val="0"/>
        <w:adjustRightInd w:val="0"/>
        <w:spacing w:before="60"/>
        <w:rPr>
          <w:rFonts w:eastAsiaTheme="minorHAnsi"/>
          <w:sz w:val="24"/>
          <w:szCs w:val="24"/>
          <w:lang w:val="ru-KZ"/>
        </w:rPr>
      </w:pPr>
      <w:r w:rsidRPr="008A7795">
        <w:rPr>
          <w:rFonts w:eastAsiaTheme="minorHAnsi"/>
          <w:sz w:val="24"/>
          <w:szCs w:val="24"/>
        </w:rPr>
        <w:t>2.</w:t>
      </w:r>
      <w:r w:rsidR="00652C93" w:rsidRPr="008A7795">
        <w:rPr>
          <w:rFonts w:eastAsiaTheme="minorHAnsi"/>
          <w:sz w:val="24"/>
          <w:szCs w:val="24"/>
          <w:lang w:val="ru-KZ"/>
        </w:rPr>
        <w:t xml:space="preserve"> Конструкции изготовить на заводе по </w:t>
      </w:r>
      <w:r w:rsidRPr="008A7795">
        <w:rPr>
          <w:rFonts w:eastAsiaTheme="minorHAnsi"/>
          <w:sz w:val="24"/>
          <w:szCs w:val="24"/>
          <w:lang w:val="ru-KZ"/>
        </w:rPr>
        <w:t>чертежам марки КМД, разработанным</w:t>
      </w:r>
      <w:r w:rsidR="00652C93" w:rsidRPr="008A7795">
        <w:rPr>
          <w:rFonts w:eastAsiaTheme="minorHAnsi"/>
          <w:sz w:val="24"/>
          <w:szCs w:val="24"/>
          <w:lang w:val="ru-KZ"/>
        </w:rPr>
        <w:t xml:space="preserve"> на заводе или специализированной организацией.</w:t>
      </w:r>
    </w:p>
    <w:p w14:paraId="58B1B7D4" w14:textId="09FB4A4A" w:rsidR="00652C93" w:rsidRPr="008A7795" w:rsidRDefault="008A7795" w:rsidP="00652C93">
      <w:pPr>
        <w:widowControl/>
        <w:suppressAutoHyphens w:val="0"/>
        <w:autoSpaceDE w:val="0"/>
        <w:autoSpaceDN w:val="0"/>
        <w:adjustRightInd w:val="0"/>
        <w:spacing w:before="60"/>
        <w:rPr>
          <w:rFonts w:eastAsiaTheme="minorHAnsi"/>
          <w:sz w:val="24"/>
          <w:szCs w:val="24"/>
          <w:lang w:val="ru-KZ"/>
        </w:rPr>
      </w:pPr>
      <w:r w:rsidRPr="008A7795">
        <w:rPr>
          <w:rFonts w:eastAsiaTheme="minorHAnsi"/>
          <w:sz w:val="24"/>
          <w:szCs w:val="24"/>
        </w:rPr>
        <w:t>3.</w:t>
      </w:r>
      <w:r w:rsidR="00652C93" w:rsidRPr="008A7795">
        <w:rPr>
          <w:rFonts w:eastAsiaTheme="minorHAnsi"/>
          <w:sz w:val="24"/>
          <w:szCs w:val="24"/>
          <w:lang w:val="ru-KZ"/>
        </w:rPr>
        <w:t xml:space="preserve"> Изготовленные конструкции до отгрузки должны быть приняты полномочным представителем монтажной организации (</w:t>
      </w:r>
      <w:r w:rsidRPr="008A7795">
        <w:rPr>
          <w:rFonts w:eastAsiaTheme="minorHAnsi"/>
          <w:sz w:val="24"/>
          <w:szCs w:val="24"/>
          <w:lang w:val="ru-KZ"/>
        </w:rPr>
        <w:t>заказчика конструкций</w:t>
      </w:r>
      <w:r w:rsidR="00652C93" w:rsidRPr="008A7795">
        <w:rPr>
          <w:rFonts w:eastAsiaTheme="minorHAnsi"/>
          <w:sz w:val="24"/>
          <w:szCs w:val="24"/>
          <w:lang w:val="ru-KZ"/>
        </w:rPr>
        <w:t>), отвечая требованиям СТ РК EN 1090-2-2011 "Изготовление стальных и алюминиевых конструкций Часть 2. Технические требования к стальным конструкциям".</w:t>
      </w:r>
    </w:p>
    <w:p w14:paraId="34E61C67" w14:textId="207F4D85" w:rsidR="00652C93" w:rsidRPr="008A7795" w:rsidRDefault="008A7795" w:rsidP="00652C93">
      <w:pPr>
        <w:widowControl/>
        <w:suppressAutoHyphens w:val="0"/>
        <w:autoSpaceDE w:val="0"/>
        <w:autoSpaceDN w:val="0"/>
        <w:adjustRightInd w:val="0"/>
        <w:spacing w:before="60"/>
        <w:rPr>
          <w:rFonts w:eastAsiaTheme="minorHAnsi"/>
          <w:sz w:val="24"/>
          <w:szCs w:val="24"/>
          <w:lang w:val="ru-KZ"/>
        </w:rPr>
      </w:pPr>
      <w:r w:rsidRPr="008A7795">
        <w:rPr>
          <w:rFonts w:eastAsiaTheme="minorHAnsi"/>
          <w:sz w:val="24"/>
          <w:szCs w:val="24"/>
        </w:rPr>
        <w:t>4.</w:t>
      </w:r>
      <w:r w:rsidR="00652C93" w:rsidRPr="008A7795">
        <w:rPr>
          <w:rFonts w:eastAsiaTheme="minorHAnsi"/>
          <w:sz w:val="24"/>
          <w:szCs w:val="24"/>
          <w:lang w:val="ru-KZ"/>
        </w:rPr>
        <w:t xml:space="preserve"> Поясные </w:t>
      </w:r>
      <w:r w:rsidRPr="008A7795">
        <w:rPr>
          <w:rFonts w:eastAsiaTheme="minorHAnsi"/>
          <w:sz w:val="24"/>
          <w:szCs w:val="24"/>
          <w:lang w:val="ru-KZ"/>
        </w:rPr>
        <w:t>швы сварных</w:t>
      </w:r>
      <w:r w:rsidR="00652C93" w:rsidRPr="008A7795">
        <w:rPr>
          <w:rFonts w:eastAsiaTheme="minorHAnsi"/>
          <w:sz w:val="24"/>
          <w:szCs w:val="24"/>
          <w:lang w:val="ru-KZ"/>
        </w:rPr>
        <w:t xml:space="preserve"> профилей, требующих полного провара, проверить ультразвуком на отсутствие расслоения.</w:t>
      </w:r>
    </w:p>
    <w:p w14:paraId="7ADC73D5" w14:textId="662376BE" w:rsidR="00652C93" w:rsidRPr="008A7795" w:rsidRDefault="008A7795" w:rsidP="00652C93">
      <w:pPr>
        <w:widowControl/>
        <w:suppressAutoHyphens w:val="0"/>
        <w:autoSpaceDE w:val="0"/>
        <w:autoSpaceDN w:val="0"/>
        <w:adjustRightInd w:val="0"/>
        <w:spacing w:before="60"/>
        <w:rPr>
          <w:rFonts w:eastAsiaTheme="minorHAnsi"/>
          <w:sz w:val="24"/>
          <w:szCs w:val="24"/>
          <w:lang w:val="ru-KZ"/>
        </w:rPr>
      </w:pPr>
      <w:r w:rsidRPr="008A7795">
        <w:rPr>
          <w:rFonts w:eastAsiaTheme="minorHAnsi"/>
          <w:sz w:val="24"/>
          <w:szCs w:val="24"/>
        </w:rPr>
        <w:t>5.</w:t>
      </w:r>
      <w:r w:rsidR="00652C93" w:rsidRPr="008A7795">
        <w:rPr>
          <w:rFonts w:eastAsiaTheme="minorHAnsi"/>
          <w:sz w:val="24"/>
          <w:szCs w:val="24"/>
          <w:lang w:val="ru-KZ"/>
        </w:rPr>
        <w:t xml:space="preserve"> Особое внимание уделить технологии сварки геометрические размеры швов и механических свойств сварных соединений.</w:t>
      </w:r>
    </w:p>
    <w:p w14:paraId="7654991A" w14:textId="0E08229A" w:rsidR="00652C93" w:rsidRPr="008A7795" w:rsidRDefault="008A7795" w:rsidP="00652C93">
      <w:pPr>
        <w:widowControl/>
        <w:suppressAutoHyphens w:val="0"/>
        <w:autoSpaceDE w:val="0"/>
        <w:autoSpaceDN w:val="0"/>
        <w:adjustRightInd w:val="0"/>
        <w:spacing w:before="60"/>
        <w:rPr>
          <w:rFonts w:eastAsiaTheme="minorHAnsi"/>
          <w:sz w:val="24"/>
          <w:szCs w:val="24"/>
          <w:lang w:val="ru-KZ"/>
        </w:rPr>
      </w:pPr>
      <w:r w:rsidRPr="008A7795">
        <w:rPr>
          <w:rFonts w:eastAsiaTheme="minorHAnsi"/>
          <w:sz w:val="24"/>
          <w:szCs w:val="24"/>
        </w:rPr>
        <w:t>6.</w:t>
      </w:r>
      <w:r w:rsidR="00652C93" w:rsidRPr="008A7795">
        <w:rPr>
          <w:rFonts w:eastAsiaTheme="minorHAnsi"/>
          <w:sz w:val="24"/>
          <w:szCs w:val="24"/>
          <w:lang w:val="ru-KZ"/>
        </w:rPr>
        <w:t xml:space="preserve"> Монтаж конструкций следует увязать с монтажом оборудования</w:t>
      </w:r>
    </w:p>
    <w:p w14:paraId="26827BD9" w14:textId="77777777" w:rsidR="00652C93" w:rsidRPr="008A7795" w:rsidRDefault="00652C93" w:rsidP="00652C93">
      <w:pPr>
        <w:widowControl/>
        <w:suppressAutoHyphens w:val="0"/>
        <w:autoSpaceDE w:val="0"/>
        <w:autoSpaceDN w:val="0"/>
        <w:adjustRightInd w:val="0"/>
        <w:spacing w:before="60"/>
        <w:rPr>
          <w:rFonts w:eastAsiaTheme="minorHAnsi"/>
          <w:sz w:val="24"/>
          <w:szCs w:val="24"/>
          <w:lang w:val="ru-KZ"/>
        </w:rPr>
      </w:pPr>
      <w:r w:rsidRPr="008A7795">
        <w:rPr>
          <w:rFonts w:eastAsiaTheme="minorHAnsi"/>
          <w:sz w:val="24"/>
          <w:szCs w:val="24"/>
          <w:lang w:val="ru-KZ"/>
        </w:rPr>
        <w:t>определяется проектом производства работ. Требования к расходным материалам сварных соединений приведены в EN 1993.1-8.</w:t>
      </w:r>
    </w:p>
    <w:p w14:paraId="76D601FB" w14:textId="27F7BD3C" w:rsidR="00652C93" w:rsidRPr="008A7795" w:rsidRDefault="008A7795" w:rsidP="00652C93">
      <w:pPr>
        <w:widowControl/>
        <w:suppressAutoHyphens w:val="0"/>
        <w:autoSpaceDE w:val="0"/>
        <w:autoSpaceDN w:val="0"/>
        <w:adjustRightInd w:val="0"/>
        <w:spacing w:before="60"/>
        <w:rPr>
          <w:rFonts w:eastAsiaTheme="minorHAnsi"/>
          <w:sz w:val="24"/>
          <w:szCs w:val="24"/>
          <w:lang w:val="ru-KZ"/>
        </w:rPr>
      </w:pPr>
      <w:r w:rsidRPr="008A7795">
        <w:rPr>
          <w:rFonts w:eastAsiaTheme="minorHAnsi"/>
          <w:sz w:val="24"/>
          <w:szCs w:val="24"/>
        </w:rPr>
        <w:t>7.</w:t>
      </w:r>
      <w:r w:rsidR="00652C93" w:rsidRPr="008A7795">
        <w:rPr>
          <w:rFonts w:eastAsiaTheme="minorHAnsi"/>
          <w:sz w:val="24"/>
          <w:szCs w:val="24"/>
          <w:lang w:val="ru-KZ"/>
        </w:rPr>
        <w:t xml:space="preserve"> Все монтажные крепления, </w:t>
      </w:r>
      <w:r w:rsidRPr="008A7795">
        <w:rPr>
          <w:rFonts w:eastAsiaTheme="minorHAnsi"/>
          <w:sz w:val="24"/>
          <w:szCs w:val="24"/>
          <w:lang w:val="ru-KZ"/>
        </w:rPr>
        <w:t>прихватки, временные</w:t>
      </w:r>
      <w:r w:rsidR="00652C93" w:rsidRPr="008A7795">
        <w:rPr>
          <w:rFonts w:eastAsiaTheme="minorHAnsi"/>
          <w:sz w:val="24"/>
          <w:szCs w:val="24"/>
          <w:lang w:val="ru-KZ"/>
        </w:rPr>
        <w:t xml:space="preserve"> приспособления после окончания монтажа должны быть сняты, а места прихваток зачищены. Направление зачисток - вдоль кромок.</w:t>
      </w:r>
    </w:p>
    <w:p w14:paraId="0B16E556" w14:textId="2EAEE7F5" w:rsidR="00652C93" w:rsidRPr="008A7795" w:rsidRDefault="008A7795" w:rsidP="00652C93">
      <w:pPr>
        <w:widowControl/>
        <w:suppressAutoHyphens w:val="0"/>
        <w:autoSpaceDE w:val="0"/>
        <w:autoSpaceDN w:val="0"/>
        <w:adjustRightInd w:val="0"/>
        <w:spacing w:before="60"/>
        <w:rPr>
          <w:rFonts w:eastAsiaTheme="minorHAnsi"/>
          <w:sz w:val="24"/>
          <w:szCs w:val="24"/>
          <w:lang w:val="ru-KZ"/>
        </w:rPr>
      </w:pPr>
      <w:r w:rsidRPr="008A7795">
        <w:rPr>
          <w:rFonts w:eastAsiaTheme="minorHAnsi"/>
          <w:sz w:val="24"/>
          <w:szCs w:val="24"/>
        </w:rPr>
        <w:t>8.</w:t>
      </w:r>
      <w:r w:rsidR="00652C93" w:rsidRPr="008A7795">
        <w:rPr>
          <w:rFonts w:eastAsiaTheme="minorHAnsi"/>
          <w:sz w:val="24"/>
          <w:szCs w:val="24"/>
          <w:lang w:val="ru-KZ"/>
        </w:rPr>
        <w:t xml:space="preserve"> Уровень качества сварных швов следует выбирать по EN ISO 25817. </w:t>
      </w:r>
    </w:p>
    <w:p w14:paraId="0868BE21" w14:textId="2C66F60A" w:rsidR="00652C93" w:rsidRPr="008A7795" w:rsidRDefault="008A7795" w:rsidP="00652C93">
      <w:pPr>
        <w:widowControl/>
        <w:suppressAutoHyphens w:val="0"/>
        <w:autoSpaceDE w:val="0"/>
        <w:autoSpaceDN w:val="0"/>
        <w:adjustRightInd w:val="0"/>
        <w:spacing w:before="60"/>
        <w:rPr>
          <w:rFonts w:eastAsiaTheme="minorHAnsi"/>
          <w:sz w:val="24"/>
          <w:szCs w:val="24"/>
          <w:lang w:val="ru-KZ"/>
        </w:rPr>
      </w:pPr>
      <w:r w:rsidRPr="008A7795">
        <w:rPr>
          <w:rFonts w:eastAsiaTheme="minorHAnsi"/>
          <w:sz w:val="24"/>
          <w:szCs w:val="24"/>
        </w:rPr>
        <w:t>9.</w:t>
      </w:r>
      <w:r w:rsidR="00652C93" w:rsidRPr="008A7795">
        <w:rPr>
          <w:rFonts w:eastAsiaTheme="minorHAnsi"/>
          <w:sz w:val="24"/>
          <w:szCs w:val="24"/>
          <w:lang w:val="ru-KZ"/>
        </w:rPr>
        <w:t xml:space="preserve"> Методы и объем контроля сварных швов следует устанавливать в соответствии с правилами, содержащими в 1.2.7 ссылочных стандартов: группа </w:t>
      </w:r>
      <w:r w:rsidRPr="008A7795">
        <w:rPr>
          <w:rFonts w:eastAsiaTheme="minorHAnsi"/>
          <w:sz w:val="24"/>
          <w:szCs w:val="24"/>
          <w:lang w:val="ru-KZ"/>
        </w:rPr>
        <w:t xml:space="preserve">7, </w:t>
      </w:r>
      <w:r w:rsidR="00652C93" w:rsidRPr="008A7795">
        <w:rPr>
          <w:rFonts w:eastAsiaTheme="minorHAnsi"/>
          <w:sz w:val="24"/>
          <w:szCs w:val="24"/>
          <w:lang w:val="ru-KZ"/>
        </w:rPr>
        <w:t>СН РК EN 1993-1-8 *</w:t>
      </w:r>
    </w:p>
    <w:p w14:paraId="3552C012" w14:textId="6C8EF47F" w:rsidR="00652C93" w:rsidRPr="008A7795" w:rsidRDefault="008A7795" w:rsidP="00652C93">
      <w:pPr>
        <w:widowControl/>
        <w:suppressAutoHyphens w:val="0"/>
        <w:autoSpaceDE w:val="0"/>
        <w:autoSpaceDN w:val="0"/>
        <w:adjustRightInd w:val="0"/>
        <w:spacing w:before="60"/>
        <w:rPr>
          <w:rFonts w:eastAsiaTheme="minorHAnsi"/>
          <w:sz w:val="24"/>
          <w:szCs w:val="24"/>
          <w:lang w:val="ru-KZ"/>
        </w:rPr>
      </w:pPr>
      <w:r w:rsidRPr="008A7795">
        <w:rPr>
          <w:rFonts w:eastAsiaTheme="minorHAnsi"/>
          <w:sz w:val="24"/>
          <w:szCs w:val="24"/>
        </w:rPr>
        <w:lastRenderedPageBreak/>
        <w:t>10.</w:t>
      </w:r>
      <w:r w:rsidR="00652C93" w:rsidRPr="008A7795">
        <w:rPr>
          <w:rFonts w:eastAsiaTheme="minorHAnsi"/>
          <w:sz w:val="24"/>
          <w:szCs w:val="24"/>
          <w:lang w:val="ru-KZ"/>
        </w:rPr>
        <w:t xml:space="preserve"> По согласованию с всеми заинтересованными лицами, перед отгрузкой, провести контрольную сборку конструкции на предмет выявления отклонений.</w:t>
      </w:r>
    </w:p>
    <w:p w14:paraId="429F4256" w14:textId="6A1D2EC1" w:rsidR="00652C93" w:rsidRPr="008A7795" w:rsidRDefault="008A7795" w:rsidP="00652C93">
      <w:pPr>
        <w:widowControl/>
        <w:suppressAutoHyphens w:val="0"/>
        <w:autoSpaceDE w:val="0"/>
        <w:autoSpaceDN w:val="0"/>
        <w:adjustRightInd w:val="0"/>
        <w:spacing w:before="60"/>
        <w:rPr>
          <w:rFonts w:eastAsiaTheme="minorHAnsi"/>
          <w:sz w:val="24"/>
          <w:szCs w:val="24"/>
          <w:lang w:val="ru-KZ"/>
        </w:rPr>
      </w:pPr>
      <w:r w:rsidRPr="008A7795">
        <w:rPr>
          <w:rFonts w:eastAsiaTheme="minorHAnsi"/>
          <w:sz w:val="24"/>
          <w:szCs w:val="24"/>
        </w:rPr>
        <w:t>11.</w:t>
      </w:r>
      <w:r w:rsidR="00652C93" w:rsidRPr="008A7795">
        <w:rPr>
          <w:rFonts w:eastAsiaTheme="minorHAnsi"/>
          <w:sz w:val="24"/>
          <w:szCs w:val="24"/>
          <w:lang w:val="ru-KZ"/>
        </w:rPr>
        <w:t xml:space="preserve"> Особенности ведения монтажа:</w:t>
      </w:r>
    </w:p>
    <w:p w14:paraId="72C0C83D" w14:textId="19440F39" w:rsidR="00652C93" w:rsidRPr="008A7795" w:rsidRDefault="00652C93" w:rsidP="00652C93">
      <w:pPr>
        <w:widowControl/>
        <w:suppressAutoHyphens w:val="0"/>
        <w:autoSpaceDE w:val="0"/>
        <w:autoSpaceDN w:val="0"/>
        <w:adjustRightInd w:val="0"/>
        <w:spacing w:before="60"/>
        <w:rPr>
          <w:rFonts w:eastAsiaTheme="minorHAnsi"/>
          <w:sz w:val="24"/>
          <w:szCs w:val="24"/>
          <w:lang w:val="ru-KZ"/>
        </w:rPr>
      </w:pPr>
      <w:r w:rsidRPr="008A7795">
        <w:rPr>
          <w:rFonts w:eastAsiaTheme="minorHAnsi"/>
          <w:sz w:val="24"/>
          <w:szCs w:val="24"/>
          <w:lang w:val="ru-KZ"/>
        </w:rPr>
        <w:t>-</w:t>
      </w:r>
      <w:r w:rsidRPr="008A7795">
        <w:rPr>
          <w:rFonts w:eastAsiaTheme="minorHAnsi"/>
          <w:sz w:val="24"/>
          <w:szCs w:val="24"/>
          <w:lang w:val="ru-KZ"/>
        </w:rPr>
        <w:tab/>
        <w:t>монтаж конструкций вести с четко установленной последовательностью обеспечивающей устойчивость и геометрическую неизменяемость и прочность монтажных соединений на всей стадии монтажа;</w:t>
      </w:r>
    </w:p>
    <w:p w14:paraId="6308AE69" w14:textId="77777777" w:rsidR="008A7795" w:rsidRPr="008A7795" w:rsidRDefault="008A7795" w:rsidP="00652C93">
      <w:pPr>
        <w:widowControl/>
        <w:suppressAutoHyphens w:val="0"/>
        <w:autoSpaceDE w:val="0"/>
        <w:autoSpaceDN w:val="0"/>
        <w:adjustRightInd w:val="0"/>
        <w:spacing w:before="60"/>
        <w:rPr>
          <w:rFonts w:eastAsiaTheme="minorHAnsi"/>
          <w:sz w:val="24"/>
          <w:szCs w:val="24"/>
          <w:lang w:val="ru-KZ"/>
        </w:rPr>
      </w:pPr>
    </w:p>
    <w:p w14:paraId="65C9A233" w14:textId="5F17CE88" w:rsidR="008A7795" w:rsidRPr="008A7795" w:rsidRDefault="008A7795" w:rsidP="008A7795">
      <w:pPr>
        <w:widowControl/>
        <w:suppressAutoHyphens w:val="0"/>
        <w:autoSpaceDE w:val="0"/>
        <w:autoSpaceDN w:val="0"/>
        <w:adjustRightInd w:val="0"/>
        <w:spacing w:before="59"/>
        <w:rPr>
          <w:rFonts w:eastAsiaTheme="minorHAnsi"/>
          <w:sz w:val="24"/>
          <w:szCs w:val="24"/>
          <w:lang w:val="ru-KZ"/>
        </w:rPr>
      </w:pPr>
      <w:r w:rsidRPr="008A7795">
        <w:rPr>
          <w:rFonts w:eastAsiaTheme="minorHAnsi"/>
          <w:sz w:val="24"/>
          <w:szCs w:val="24"/>
          <w:lang w:val="ru-KZ"/>
        </w:rPr>
        <w:t>Соединения  элементов.</w:t>
      </w:r>
    </w:p>
    <w:p w14:paraId="03607777" w14:textId="64ED8CAE" w:rsidR="008A7795" w:rsidRPr="008A7795" w:rsidRDefault="008A7795" w:rsidP="008A7795">
      <w:pPr>
        <w:widowControl/>
        <w:suppressAutoHyphens w:val="0"/>
        <w:autoSpaceDE w:val="0"/>
        <w:autoSpaceDN w:val="0"/>
        <w:adjustRightInd w:val="0"/>
        <w:spacing w:before="59"/>
        <w:rPr>
          <w:rFonts w:eastAsiaTheme="minorHAnsi"/>
          <w:sz w:val="24"/>
          <w:szCs w:val="24"/>
          <w:lang w:val="ru-KZ"/>
        </w:rPr>
      </w:pPr>
      <w:r w:rsidRPr="008A7795">
        <w:rPr>
          <w:rFonts w:eastAsiaTheme="minorHAnsi"/>
          <w:sz w:val="24"/>
          <w:szCs w:val="24"/>
          <w:lang w:val="ru-KZ"/>
        </w:rPr>
        <w:t>1</w:t>
      </w:r>
      <w:r w:rsidRPr="008A7795">
        <w:rPr>
          <w:rFonts w:eastAsiaTheme="minorHAnsi"/>
          <w:sz w:val="24"/>
          <w:szCs w:val="24"/>
        </w:rPr>
        <w:t>.</w:t>
      </w:r>
      <w:r w:rsidRPr="008A7795">
        <w:rPr>
          <w:rFonts w:eastAsiaTheme="minorHAnsi"/>
          <w:sz w:val="24"/>
          <w:szCs w:val="24"/>
          <w:lang w:val="ru-KZ"/>
        </w:rPr>
        <w:t xml:space="preserve"> В чертежах настоящего проекта  приведены принципиальные решения узлов. При разработке рабочих чертежей марки КМД соединения элементов,  неоговоренные длины высоты сварных швов, количество и диаметр болтов должны быть рассчитаны на усилия приведенные в ведомостях элементов и на чертежах.</w:t>
      </w:r>
    </w:p>
    <w:p w14:paraId="26D3CA27" w14:textId="7E6ADEAD" w:rsidR="008A7795" w:rsidRPr="008A7795" w:rsidRDefault="008A7795" w:rsidP="008A7795">
      <w:pPr>
        <w:widowControl/>
        <w:suppressAutoHyphens w:val="0"/>
        <w:autoSpaceDE w:val="0"/>
        <w:autoSpaceDN w:val="0"/>
        <w:adjustRightInd w:val="0"/>
        <w:spacing w:before="59"/>
        <w:rPr>
          <w:rFonts w:eastAsiaTheme="minorHAnsi"/>
          <w:sz w:val="24"/>
          <w:szCs w:val="24"/>
          <w:lang w:val="ru-KZ"/>
        </w:rPr>
      </w:pPr>
      <w:r w:rsidRPr="008A7795">
        <w:rPr>
          <w:rFonts w:eastAsiaTheme="minorHAnsi"/>
          <w:sz w:val="24"/>
          <w:szCs w:val="24"/>
          <w:lang w:val="ru-KZ"/>
        </w:rPr>
        <w:t>2</w:t>
      </w:r>
      <w:r w:rsidRPr="008A7795">
        <w:rPr>
          <w:rFonts w:eastAsiaTheme="minorHAnsi"/>
          <w:sz w:val="24"/>
          <w:szCs w:val="24"/>
        </w:rPr>
        <w:t>.</w:t>
      </w:r>
      <w:r w:rsidRPr="008A7795">
        <w:rPr>
          <w:rFonts w:eastAsiaTheme="minorHAnsi"/>
          <w:sz w:val="24"/>
          <w:szCs w:val="24"/>
          <w:lang w:val="ru-KZ"/>
        </w:rPr>
        <w:t xml:space="preserve"> Сварку металлоконструкции производить с перерывом на остывания, не допуская пережега основного металла, по специально разработанному проекту на сварные работы.</w:t>
      </w:r>
    </w:p>
    <w:p w14:paraId="25FEFD4E" w14:textId="0EBB3CFE" w:rsidR="008A7795" w:rsidRPr="008A7795" w:rsidRDefault="008A7795" w:rsidP="008A7795">
      <w:pPr>
        <w:widowControl/>
        <w:suppressAutoHyphens w:val="0"/>
        <w:autoSpaceDE w:val="0"/>
        <w:autoSpaceDN w:val="0"/>
        <w:adjustRightInd w:val="0"/>
        <w:spacing w:before="59"/>
        <w:rPr>
          <w:rFonts w:eastAsiaTheme="minorHAnsi"/>
          <w:sz w:val="24"/>
          <w:szCs w:val="24"/>
          <w:lang w:val="ru-KZ"/>
        </w:rPr>
      </w:pPr>
      <w:r w:rsidRPr="008A7795">
        <w:rPr>
          <w:rFonts w:eastAsiaTheme="minorHAnsi"/>
          <w:sz w:val="24"/>
          <w:szCs w:val="24"/>
        </w:rPr>
        <w:t xml:space="preserve">3. </w:t>
      </w:r>
      <w:r w:rsidRPr="008A7795">
        <w:rPr>
          <w:rFonts w:eastAsiaTheme="minorHAnsi"/>
          <w:sz w:val="24"/>
          <w:szCs w:val="24"/>
          <w:lang w:val="ru-KZ"/>
        </w:rPr>
        <w:t xml:space="preserve"> Соединения элементов в замкнутом сечение производить только сплошным швом для предотвращения попадания внутрь осадков, руководствуясь Раздела 7, СН РК EN 1993-1-8.</w:t>
      </w:r>
    </w:p>
    <w:p w14:paraId="42486996" w14:textId="589AEEB5" w:rsidR="008A7795" w:rsidRPr="008A7795" w:rsidRDefault="008A7795" w:rsidP="008A7795">
      <w:pPr>
        <w:widowControl/>
        <w:suppressAutoHyphens w:val="0"/>
        <w:autoSpaceDE w:val="0"/>
        <w:autoSpaceDN w:val="0"/>
        <w:adjustRightInd w:val="0"/>
        <w:spacing w:before="59"/>
        <w:rPr>
          <w:rFonts w:eastAsiaTheme="minorHAnsi"/>
          <w:sz w:val="24"/>
          <w:szCs w:val="24"/>
          <w:lang w:val="ru-KZ"/>
        </w:rPr>
      </w:pPr>
      <w:r w:rsidRPr="008A7795">
        <w:rPr>
          <w:rFonts w:eastAsiaTheme="minorHAnsi"/>
          <w:sz w:val="24"/>
          <w:szCs w:val="24"/>
        </w:rPr>
        <w:t>4.</w:t>
      </w:r>
      <w:r w:rsidRPr="008A7795">
        <w:rPr>
          <w:rFonts w:eastAsiaTheme="minorHAnsi"/>
          <w:sz w:val="24"/>
          <w:szCs w:val="24"/>
          <w:lang w:val="ru-KZ"/>
        </w:rPr>
        <w:t xml:space="preserve"> Все замкнутые профили должны иметь заглушки, обваренные по контуру.</w:t>
      </w:r>
    </w:p>
    <w:p w14:paraId="6F076792" w14:textId="267F75E5" w:rsidR="008A7795" w:rsidRPr="008A7795" w:rsidRDefault="008A7795" w:rsidP="008A7795">
      <w:pPr>
        <w:widowControl/>
        <w:suppressAutoHyphens w:val="0"/>
        <w:autoSpaceDE w:val="0"/>
        <w:autoSpaceDN w:val="0"/>
        <w:adjustRightInd w:val="0"/>
        <w:spacing w:before="59"/>
        <w:rPr>
          <w:rFonts w:eastAsiaTheme="minorHAnsi"/>
          <w:sz w:val="24"/>
          <w:szCs w:val="24"/>
          <w:lang w:val="ru-KZ"/>
        </w:rPr>
      </w:pPr>
      <w:r w:rsidRPr="008A7795">
        <w:rPr>
          <w:rFonts w:eastAsiaTheme="minorHAnsi"/>
          <w:sz w:val="24"/>
          <w:szCs w:val="24"/>
          <w:lang w:val="ru-KZ"/>
        </w:rPr>
        <w:t>5</w:t>
      </w:r>
      <w:r w:rsidRPr="008A7795">
        <w:rPr>
          <w:rFonts w:eastAsiaTheme="minorHAnsi"/>
          <w:sz w:val="24"/>
          <w:szCs w:val="24"/>
        </w:rPr>
        <w:t>.</w:t>
      </w:r>
      <w:r w:rsidRPr="008A7795">
        <w:rPr>
          <w:rFonts w:eastAsiaTheme="minorHAnsi"/>
          <w:sz w:val="24"/>
          <w:szCs w:val="24"/>
          <w:lang w:val="ru-KZ"/>
        </w:rPr>
        <w:t xml:space="preserve"> Все элементы крепить по усилиям и реакциям, приведенным в "Ведомостях элементов".</w:t>
      </w:r>
    </w:p>
    <w:p w14:paraId="0A1D4234" w14:textId="07A1FAD3" w:rsidR="008A7795" w:rsidRPr="008A7795" w:rsidRDefault="008A7795" w:rsidP="008A7795">
      <w:pPr>
        <w:widowControl/>
        <w:suppressAutoHyphens w:val="0"/>
        <w:autoSpaceDE w:val="0"/>
        <w:autoSpaceDN w:val="0"/>
        <w:adjustRightInd w:val="0"/>
        <w:spacing w:before="59"/>
        <w:rPr>
          <w:rFonts w:eastAsiaTheme="minorHAnsi"/>
          <w:sz w:val="24"/>
          <w:szCs w:val="24"/>
          <w:lang w:val="ru-KZ"/>
        </w:rPr>
      </w:pPr>
      <w:r w:rsidRPr="008A7795">
        <w:rPr>
          <w:rFonts w:eastAsiaTheme="minorHAnsi"/>
          <w:sz w:val="24"/>
          <w:szCs w:val="24"/>
        </w:rPr>
        <w:t xml:space="preserve">6. </w:t>
      </w:r>
      <w:r w:rsidRPr="008A7795">
        <w:rPr>
          <w:rFonts w:eastAsiaTheme="minorHAnsi"/>
          <w:sz w:val="24"/>
          <w:szCs w:val="24"/>
          <w:lang w:val="ru-KZ"/>
        </w:rPr>
        <w:t xml:space="preserve"> Если не оговорено другое, для сварных соединений требуется уровень качества С согласно EN ISO 25817. Все материалы для сварных соединений должны  соответствовать нормам, приведенным в 1.2.5 ссылочных стандартов: группа 5.,СН РК EN 1993-1-8 . Значения предела текучести, временного сопротивления, относительного удлинения при разрыве и минимального значения ударной вязкости металла шва на образцах Шарпи должны быть эквивалентны или выше значений, установленных для основного металла.</w:t>
      </w:r>
    </w:p>
    <w:p w14:paraId="1F81899A" w14:textId="4317A806" w:rsidR="008A7795" w:rsidRPr="008A7795" w:rsidRDefault="008A7795" w:rsidP="008A7795">
      <w:pPr>
        <w:widowControl/>
        <w:suppressAutoHyphens w:val="0"/>
        <w:autoSpaceDE w:val="0"/>
        <w:autoSpaceDN w:val="0"/>
        <w:adjustRightInd w:val="0"/>
        <w:spacing w:before="59"/>
        <w:rPr>
          <w:rFonts w:eastAsiaTheme="minorHAnsi"/>
          <w:sz w:val="24"/>
          <w:szCs w:val="24"/>
          <w:lang w:val="ru-KZ"/>
        </w:rPr>
      </w:pPr>
      <w:r w:rsidRPr="008A7795">
        <w:rPr>
          <w:rFonts w:eastAsiaTheme="minorHAnsi"/>
          <w:sz w:val="24"/>
          <w:szCs w:val="24"/>
        </w:rPr>
        <w:t xml:space="preserve">7. </w:t>
      </w:r>
      <w:r w:rsidRPr="008A7795">
        <w:rPr>
          <w:rFonts w:eastAsiaTheme="minorHAnsi"/>
          <w:sz w:val="24"/>
          <w:szCs w:val="24"/>
          <w:lang w:val="ru-KZ"/>
        </w:rPr>
        <w:t xml:space="preserve"> Монтажные болты, гайки и шайбы должны соответствовать приведенным в ссылочных стандартах группы 4 (см. 1.2.4), СН РК EN 1993-1-8 *. </w:t>
      </w:r>
    </w:p>
    <w:p w14:paraId="4788A213" w14:textId="77777777" w:rsidR="008A7795" w:rsidRPr="008A7795" w:rsidRDefault="008A7795" w:rsidP="008A7795">
      <w:pPr>
        <w:widowControl/>
        <w:suppressAutoHyphens w:val="0"/>
        <w:autoSpaceDE w:val="0"/>
        <w:autoSpaceDN w:val="0"/>
        <w:adjustRightInd w:val="0"/>
        <w:spacing w:before="59"/>
        <w:rPr>
          <w:rFonts w:eastAsiaTheme="minorHAnsi"/>
          <w:sz w:val="24"/>
          <w:szCs w:val="24"/>
          <w:lang w:val="ru-KZ"/>
        </w:rPr>
      </w:pPr>
      <w:r w:rsidRPr="008A7795">
        <w:rPr>
          <w:rFonts w:eastAsiaTheme="minorHAnsi"/>
          <w:sz w:val="24"/>
          <w:szCs w:val="24"/>
          <w:lang w:val="ru-KZ"/>
        </w:rPr>
        <w:t>Гайки постоянных болтов после выверки конструкций должны быть закреплены путем постановки контргаек.</w:t>
      </w:r>
    </w:p>
    <w:p w14:paraId="5FBE9788" w14:textId="2CBDA249" w:rsidR="008A7795" w:rsidRPr="008A7795" w:rsidRDefault="008A7795" w:rsidP="008A7795">
      <w:pPr>
        <w:widowControl/>
        <w:suppressAutoHyphens w:val="0"/>
        <w:autoSpaceDE w:val="0"/>
        <w:autoSpaceDN w:val="0"/>
        <w:adjustRightInd w:val="0"/>
        <w:spacing w:before="59"/>
        <w:rPr>
          <w:rFonts w:eastAsiaTheme="minorHAnsi"/>
          <w:sz w:val="24"/>
          <w:szCs w:val="24"/>
          <w:lang w:val="ru-KZ"/>
        </w:rPr>
      </w:pPr>
      <w:r w:rsidRPr="008A7795">
        <w:rPr>
          <w:rFonts w:eastAsiaTheme="minorHAnsi"/>
          <w:sz w:val="24"/>
          <w:szCs w:val="24"/>
        </w:rPr>
        <w:t xml:space="preserve">8. </w:t>
      </w:r>
      <w:r w:rsidRPr="008A7795">
        <w:rPr>
          <w:rFonts w:eastAsiaTheme="minorHAnsi"/>
          <w:sz w:val="24"/>
          <w:szCs w:val="24"/>
          <w:lang w:val="ru-KZ"/>
        </w:rPr>
        <w:t>В качестве болтов с предварительным натяжением (высокопрочные болты) могут использоваться только болты классов прочности 8.8 и 10.9, 40Хселект, соответствующие требованиям ссылочных стандартов группы 4 для высокопрочных болтов с контролируемым предварительным натяжением (см. 1.2.4) и требованиям ссылочных стандартов группы 7 (см. 1.2.7), СН РК EN 1993-1-8 *</w:t>
      </w:r>
    </w:p>
    <w:p w14:paraId="2DC81413" w14:textId="77777777" w:rsidR="008A7795" w:rsidRPr="008A7795" w:rsidRDefault="008A7795" w:rsidP="008A7795">
      <w:pPr>
        <w:widowControl/>
        <w:suppressAutoHyphens w:val="0"/>
        <w:autoSpaceDE w:val="0"/>
        <w:autoSpaceDN w:val="0"/>
        <w:adjustRightInd w:val="0"/>
        <w:spacing w:before="59"/>
        <w:rPr>
          <w:rFonts w:eastAsiaTheme="minorHAnsi"/>
          <w:sz w:val="24"/>
          <w:szCs w:val="24"/>
          <w:lang w:val="ru-KZ"/>
        </w:rPr>
      </w:pPr>
      <w:r w:rsidRPr="008A7795">
        <w:rPr>
          <w:rFonts w:eastAsiaTheme="minorHAnsi"/>
          <w:sz w:val="24"/>
          <w:szCs w:val="24"/>
          <w:lang w:val="ru-KZ"/>
        </w:rPr>
        <w:t>Усилие по предварительному натяжению болтов М30=37т.с.</w:t>
      </w:r>
    </w:p>
    <w:p w14:paraId="6FB6E44E" w14:textId="77777777" w:rsidR="008A7795" w:rsidRPr="008A7795" w:rsidRDefault="008A7795" w:rsidP="008A7795">
      <w:pPr>
        <w:widowControl/>
        <w:suppressAutoHyphens w:val="0"/>
        <w:autoSpaceDE w:val="0"/>
        <w:autoSpaceDN w:val="0"/>
        <w:adjustRightInd w:val="0"/>
        <w:spacing w:before="59"/>
        <w:rPr>
          <w:rFonts w:eastAsiaTheme="minorHAnsi"/>
          <w:sz w:val="24"/>
          <w:szCs w:val="24"/>
          <w:lang w:val="ru-KZ"/>
        </w:rPr>
      </w:pPr>
      <w:r w:rsidRPr="008A7795">
        <w:rPr>
          <w:rFonts w:eastAsiaTheme="minorHAnsi"/>
          <w:sz w:val="24"/>
          <w:szCs w:val="24"/>
          <w:lang w:val="ru-KZ"/>
        </w:rPr>
        <w:t xml:space="preserve">Коэффициент трения принят m=0.4. </w:t>
      </w:r>
    </w:p>
    <w:p w14:paraId="56618882" w14:textId="7C97A263" w:rsidR="008A7795" w:rsidRPr="008A7795" w:rsidRDefault="008A7795" w:rsidP="008A7795">
      <w:pPr>
        <w:widowControl/>
        <w:suppressAutoHyphens w:val="0"/>
        <w:autoSpaceDE w:val="0"/>
        <w:autoSpaceDN w:val="0"/>
        <w:adjustRightInd w:val="0"/>
        <w:spacing w:before="59"/>
        <w:rPr>
          <w:rFonts w:eastAsiaTheme="minorHAnsi"/>
          <w:sz w:val="24"/>
          <w:szCs w:val="24"/>
          <w:lang w:val="ru-KZ"/>
        </w:rPr>
      </w:pPr>
      <w:r w:rsidRPr="008A7795">
        <w:rPr>
          <w:rFonts w:eastAsiaTheme="minorHAnsi"/>
          <w:sz w:val="24"/>
          <w:szCs w:val="24"/>
        </w:rPr>
        <w:t>9.</w:t>
      </w:r>
      <w:r w:rsidRPr="008A7795">
        <w:rPr>
          <w:rFonts w:eastAsiaTheme="minorHAnsi"/>
          <w:sz w:val="24"/>
          <w:szCs w:val="24"/>
          <w:lang w:val="ru-KZ"/>
        </w:rPr>
        <w:t xml:space="preserve"> Изготовление фланцевых соединений вести с минусовым допуском, в процессе монтажа заложить монтажными прокладками.</w:t>
      </w:r>
    </w:p>
    <w:p w14:paraId="76BECCF3" w14:textId="77777777" w:rsidR="008A7795" w:rsidRPr="008A7795" w:rsidRDefault="008A7795" w:rsidP="008A7795">
      <w:pPr>
        <w:widowControl/>
        <w:suppressAutoHyphens w:val="0"/>
        <w:autoSpaceDE w:val="0"/>
        <w:autoSpaceDN w:val="0"/>
        <w:adjustRightInd w:val="0"/>
        <w:spacing w:before="59"/>
        <w:rPr>
          <w:rFonts w:eastAsiaTheme="minorHAnsi"/>
          <w:sz w:val="24"/>
          <w:szCs w:val="24"/>
          <w:lang w:val="ru-KZ"/>
        </w:rPr>
      </w:pPr>
      <w:r w:rsidRPr="008A7795">
        <w:rPr>
          <w:rFonts w:eastAsiaTheme="minorHAnsi"/>
          <w:sz w:val="24"/>
          <w:szCs w:val="24"/>
          <w:lang w:val="ru-KZ"/>
        </w:rPr>
        <w:t xml:space="preserve">                                                       </w:t>
      </w:r>
    </w:p>
    <w:p w14:paraId="10C96B6F" w14:textId="4AF2D8CD" w:rsidR="008A7795" w:rsidRPr="008A7795" w:rsidRDefault="008A7795" w:rsidP="008A7795">
      <w:pPr>
        <w:widowControl/>
        <w:suppressAutoHyphens w:val="0"/>
        <w:autoSpaceDE w:val="0"/>
        <w:autoSpaceDN w:val="0"/>
        <w:adjustRightInd w:val="0"/>
        <w:spacing w:before="59"/>
        <w:rPr>
          <w:rFonts w:eastAsiaTheme="minorHAnsi"/>
          <w:sz w:val="24"/>
          <w:szCs w:val="24"/>
          <w:lang w:val="ru-KZ"/>
        </w:rPr>
      </w:pPr>
      <w:r w:rsidRPr="008A7795">
        <w:rPr>
          <w:rFonts w:eastAsiaTheme="minorHAnsi"/>
          <w:sz w:val="24"/>
          <w:szCs w:val="24"/>
          <w:lang w:val="ru-KZ"/>
        </w:rPr>
        <w:t xml:space="preserve">                                         Защита конструкций от коррозии.</w:t>
      </w:r>
    </w:p>
    <w:p w14:paraId="1A2B3D32" w14:textId="2391F206" w:rsidR="008A7795" w:rsidRPr="008A7795" w:rsidRDefault="008A7795" w:rsidP="008A7795">
      <w:pPr>
        <w:widowControl/>
        <w:suppressAutoHyphens w:val="0"/>
        <w:autoSpaceDE w:val="0"/>
        <w:autoSpaceDN w:val="0"/>
        <w:adjustRightInd w:val="0"/>
        <w:spacing w:before="59"/>
        <w:rPr>
          <w:rFonts w:eastAsiaTheme="minorHAnsi"/>
          <w:sz w:val="24"/>
          <w:szCs w:val="24"/>
          <w:lang w:val="ru-KZ"/>
        </w:rPr>
      </w:pPr>
      <w:r w:rsidRPr="008A7795">
        <w:rPr>
          <w:rFonts w:eastAsiaTheme="minorHAnsi"/>
          <w:sz w:val="24"/>
          <w:szCs w:val="24"/>
          <w:lang w:val="ru-KZ"/>
        </w:rPr>
        <w:t>1</w:t>
      </w:r>
      <w:r w:rsidRPr="008A7795">
        <w:rPr>
          <w:rFonts w:eastAsiaTheme="minorHAnsi"/>
          <w:sz w:val="24"/>
          <w:szCs w:val="24"/>
        </w:rPr>
        <w:t>.</w:t>
      </w:r>
      <w:r w:rsidRPr="008A7795">
        <w:rPr>
          <w:rFonts w:eastAsiaTheme="minorHAnsi"/>
          <w:sz w:val="24"/>
          <w:szCs w:val="24"/>
          <w:lang w:val="ru-KZ"/>
        </w:rPr>
        <w:t xml:space="preserve"> Рабочие решения по защите металлоконструкций от коррозии определены в соответствии с ISO 12944-2:1998 "Классификация условий окружающей среды." .</w:t>
      </w:r>
    </w:p>
    <w:p w14:paraId="07D75FAA" w14:textId="30FE96FD" w:rsidR="008A7795" w:rsidRPr="008A7795" w:rsidRDefault="008A7795" w:rsidP="008A7795">
      <w:pPr>
        <w:widowControl/>
        <w:suppressAutoHyphens w:val="0"/>
        <w:autoSpaceDE w:val="0"/>
        <w:autoSpaceDN w:val="0"/>
        <w:adjustRightInd w:val="0"/>
        <w:spacing w:before="59"/>
        <w:rPr>
          <w:rFonts w:eastAsiaTheme="minorHAnsi"/>
          <w:sz w:val="24"/>
          <w:szCs w:val="24"/>
          <w:lang w:val="ru-KZ"/>
        </w:rPr>
      </w:pPr>
      <w:r w:rsidRPr="008A7795">
        <w:rPr>
          <w:rFonts w:eastAsiaTheme="minorHAnsi"/>
          <w:sz w:val="24"/>
          <w:szCs w:val="24"/>
          <w:lang w:val="ru-KZ"/>
        </w:rPr>
        <w:t>2</w:t>
      </w:r>
      <w:r w:rsidRPr="008A7795">
        <w:rPr>
          <w:rFonts w:eastAsiaTheme="minorHAnsi"/>
          <w:sz w:val="24"/>
          <w:szCs w:val="24"/>
        </w:rPr>
        <w:t>.</w:t>
      </w:r>
      <w:r w:rsidRPr="008A7795">
        <w:rPr>
          <w:rFonts w:eastAsiaTheme="minorHAnsi"/>
          <w:sz w:val="24"/>
          <w:szCs w:val="24"/>
          <w:lang w:val="ru-KZ"/>
        </w:rPr>
        <w:t xml:space="preserve"> Работы по антикоррозийной защите производить в соответствии с требованиями</w:t>
      </w:r>
    </w:p>
    <w:p w14:paraId="6C7DAE95" w14:textId="4185130C" w:rsidR="008A7795" w:rsidRPr="008A7795" w:rsidRDefault="008A7795" w:rsidP="008A7795">
      <w:pPr>
        <w:widowControl/>
        <w:suppressAutoHyphens w:val="0"/>
        <w:autoSpaceDE w:val="0"/>
        <w:autoSpaceDN w:val="0"/>
        <w:adjustRightInd w:val="0"/>
        <w:spacing w:before="59"/>
        <w:rPr>
          <w:rFonts w:eastAsiaTheme="minorHAnsi"/>
          <w:sz w:val="24"/>
          <w:szCs w:val="24"/>
          <w:lang w:val="ru-KZ"/>
        </w:rPr>
      </w:pPr>
      <w:r w:rsidRPr="008A7795">
        <w:rPr>
          <w:rFonts w:eastAsiaTheme="minorHAnsi"/>
          <w:sz w:val="24"/>
          <w:szCs w:val="24"/>
          <w:lang w:val="ru-KZ"/>
        </w:rPr>
        <w:t>ISO 12944-7:1998 "Выполнение и контроль малярных работ";</w:t>
      </w:r>
    </w:p>
    <w:p w14:paraId="2C9F8251" w14:textId="76C50B39" w:rsidR="008A7795" w:rsidRPr="008A7795" w:rsidRDefault="008A7795" w:rsidP="008A7795">
      <w:pPr>
        <w:widowControl/>
        <w:suppressAutoHyphens w:val="0"/>
        <w:autoSpaceDE w:val="0"/>
        <w:autoSpaceDN w:val="0"/>
        <w:adjustRightInd w:val="0"/>
        <w:spacing w:before="59"/>
        <w:rPr>
          <w:rFonts w:eastAsiaTheme="minorHAnsi"/>
          <w:sz w:val="24"/>
          <w:szCs w:val="24"/>
          <w:lang w:val="ru-KZ"/>
        </w:rPr>
      </w:pPr>
      <w:r w:rsidRPr="008A7795">
        <w:rPr>
          <w:rFonts w:eastAsiaTheme="minorHAnsi"/>
          <w:sz w:val="24"/>
          <w:szCs w:val="24"/>
          <w:lang w:val="ru-KZ"/>
        </w:rPr>
        <w:t xml:space="preserve">ISO 12944-4:1998  "Типы поверхностей и их подготовка" </w:t>
      </w:r>
    </w:p>
    <w:p w14:paraId="7E571E63" w14:textId="2852636A" w:rsidR="008A7795" w:rsidRPr="008A7795" w:rsidRDefault="008A7795" w:rsidP="008A7795">
      <w:pPr>
        <w:widowControl/>
        <w:suppressAutoHyphens w:val="0"/>
        <w:autoSpaceDE w:val="0"/>
        <w:autoSpaceDN w:val="0"/>
        <w:adjustRightInd w:val="0"/>
        <w:spacing w:before="59"/>
        <w:rPr>
          <w:rFonts w:eastAsiaTheme="minorHAnsi"/>
          <w:sz w:val="24"/>
          <w:szCs w:val="24"/>
          <w:lang w:val="ru-KZ"/>
        </w:rPr>
      </w:pPr>
      <w:r w:rsidRPr="008A7795">
        <w:rPr>
          <w:rFonts w:eastAsiaTheme="minorHAnsi"/>
          <w:sz w:val="24"/>
          <w:szCs w:val="24"/>
          <w:lang w:val="ru-KZ"/>
        </w:rPr>
        <w:t>ISO 12944-1:1998 п. 5.  " Охрана труда, техника безопасности и защита окружающей среды труда."</w:t>
      </w:r>
    </w:p>
    <w:p w14:paraId="6F35A84F" w14:textId="31F33457" w:rsidR="008A7795" w:rsidRPr="008A7795" w:rsidRDefault="008A7795" w:rsidP="008A7795">
      <w:pPr>
        <w:widowControl/>
        <w:suppressAutoHyphens w:val="0"/>
        <w:autoSpaceDE w:val="0"/>
        <w:autoSpaceDN w:val="0"/>
        <w:adjustRightInd w:val="0"/>
        <w:spacing w:before="59"/>
        <w:rPr>
          <w:rFonts w:eastAsiaTheme="minorHAnsi"/>
          <w:sz w:val="24"/>
          <w:szCs w:val="24"/>
          <w:lang w:val="ru-KZ"/>
        </w:rPr>
      </w:pPr>
      <w:r w:rsidRPr="008A7795">
        <w:rPr>
          <w:rFonts w:eastAsiaTheme="minorHAnsi"/>
          <w:sz w:val="24"/>
          <w:szCs w:val="24"/>
          <w:lang w:val="ru-KZ"/>
        </w:rPr>
        <w:lastRenderedPageBreak/>
        <w:t>3</w:t>
      </w:r>
      <w:r w:rsidRPr="008A7795">
        <w:rPr>
          <w:rFonts w:eastAsiaTheme="minorHAnsi"/>
          <w:sz w:val="24"/>
          <w:szCs w:val="24"/>
        </w:rPr>
        <w:t>.</w:t>
      </w:r>
      <w:r w:rsidRPr="008A7795">
        <w:rPr>
          <w:rFonts w:eastAsiaTheme="minorHAnsi"/>
          <w:sz w:val="24"/>
          <w:szCs w:val="24"/>
          <w:lang w:val="ru-KZ"/>
        </w:rPr>
        <w:t xml:space="preserve"> Все металлоконструкции, кроме оговоренных в 6.6, должны быть окрашены  на месте их изготовления одним слоем грунта ГФ-021 по ГОСТ 25129-82. Соприкасающиеся плоскости заводских и монтажных соединений , а также места монтажной сварки на ширину 100мм по обе стороны шва не грунтовать.</w:t>
      </w:r>
    </w:p>
    <w:p w14:paraId="7886D1B6" w14:textId="5A2BAB92" w:rsidR="008A7795" w:rsidRPr="008A7795" w:rsidRDefault="008A7795" w:rsidP="008A7795">
      <w:pPr>
        <w:widowControl/>
        <w:suppressAutoHyphens w:val="0"/>
        <w:autoSpaceDE w:val="0"/>
        <w:autoSpaceDN w:val="0"/>
        <w:adjustRightInd w:val="0"/>
        <w:spacing w:before="59"/>
        <w:rPr>
          <w:rFonts w:eastAsiaTheme="minorHAnsi"/>
          <w:sz w:val="24"/>
          <w:szCs w:val="24"/>
          <w:lang w:val="ru-KZ"/>
        </w:rPr>
      </w:pPr>
      <w:r w:rsidRPr="008A7795">
        <w:rPr>
          <w:rFonts w:eastAsiaTheme="minorHAnsi"/>
          <w:sz w:val="24"/>
          <w:szCs w:val="24"/>
          <w:lang w:val="ru-KZ"/>
        </w:rPr>
        <w:t>4</w:t>
      </w:r>
      <w:r w:rsidRPr="008A7795">
        <w:rPr>
          <w:rFonts w:eastAsiaTheme="minorHAnsi"/>
          <w:sz w:val="24"/>
          <w:szCs w:val="24"/>
        </w:rPr>
        <w:t>.</w:t>
      </w:r>
      <w:r w:rsidRPr="008A7795">
        <w:rPr>
          <w:rFonts w:eastAsiaTheme="minorHAnsi"/>
          <w:sz w:val="24"/>
          <w:szCs w:val="24"/>
          <w:lang w:val="ru-KZ"/>
        </w:rPr>
        <w:t xml:space="preserve"> После монтажа конструкций  провести окраску всех металлических поверхностей лакокрасочным покрытием;</w:t>
      </w:r>
    </w:p>
    <w:p w14:paraId="67282C6D" w14:textId="1C538B27" w:rsidR="008A7795" w:rsidRPr="008A7795" w:rsidRDefault="008A7795" w:rsidP="008A7795">
      <w:pPr>
        <w:widowControl/>
        <w:suppressAutoHyphens w:val="0"/>
        <w:autoSpaceDE w:val="0"/>
        <w:autoSpaceDN w:val="0"/>
        <w:adjustRightInd w:val="0"/>
        <w:spacing w:before="59"/>
        <w:rPr>
          <w:rFonts w:eastAsiaTheme="minorHAnsi"/>
          <w:sz w:val="24"/>
          <w:szCs w:val="24"/>
          <w:lang w:val="ru-KZ"/>
        </w:rPr>
      </w:pPr>
      <w:r w:rsidRPr="008A7795">
        <w:rPr>
          <w:rFonts w:eastAsiaTheme="minorHAnsi"/>
          <w:sz w:val="24"/>
          <w:szCs w:val="24"/>
          <w:lang w:val="ru-KZ"/>
        </w:rPr>
        <w:t>ПФ 1189 - 2 слоя(толщина 50...60мкм)</w:t>
      </w:r>
    </w:p>
    <w:p w14:paraId="0B3D2E70" w14:textId="5861E232" w:rsidR="008A7795" w:rsidRPr="008A7795" w:rsidRDefault="008A7795" w:rsidP="008A7795">
      <w:pPr>
        <w:widowControl/>
        <w:suppressAutoHyphens w:val="0"/>
        <w:autoSpaceDE w:val="0"/>
        <w:autoSpaceDN w:val="0"/>
        <w:adjustRightInd w:val="0"/>
        <w:spacing w:before="59"/>
        <w:rPr>
          <w:rFonts w:eastAsiaTheme="minorHAnsi"/>
          <w:sz w:val="24"/>
          <w:szCs w:val="24"/>
          <w:lang w:val="ru-KZ"/>
        </w:rPr>
      </w:pPr>
      <w:r w:rsidRPr="008A7795">
        <w:rPr>
          <w:rFonts w:eastAsiaTheme="minorHAnsi"/>
          <w:sz w:val="24"/>
          <w:szCs w:val="24"/>
          <w:lang w:val="ru-KZ"/>
        </w:rPr>
        <w:t>5</w:t>
      </w:r>
      <w:r w:rsidRPr="008A7795">
        <w:rPr>
          <w:rFonts w:eastAsiaTheme="minorHAnsi"/>
          <w:sz w:val="24"/>
          <w:szCs w:val="24"/>
        </w:rPr>
        <w:t>.</w:t>
      </w:r>
      <w:r w:rsidRPr="008A7795">
        <w:rPr>
          <w:rFonts w:eastAsiaTheme="minorHAnsi"/>
          <w:sz w:val="24"/>
          <w:szCs w:val="24"/>
          <w:lang w:val="ru-KZ"/>
        </w:rPr>
        <w:t xml:space="preserve">  Все металлоконструкции обработать противопожарной краской "FİREMASK ve Spektr-A" по металлу  исходя из расчета огнестойкости не менее ;</w:t>
      </w:r>
    </w:p>
    <w:p w14:paraId="452B3430" w14:textId="77777777" w:rsidR="008A7795" w:rsidRPr="008A7795" w:rsidRDefault="008A7795" w:rsidP="008A7795">
      <w:pPr>
        <w:widowControl/>
        <w:suppressAutoHyphens w:val="0"/>
        <w:autoSpaceDE w:val="0"/>
        <w:autoSpaceDN w:val="0"/>
        <w:adjustRightInd w:val="0"/>
        <w:spacing w:before="59"/>
        <w:rPr>
          <w:rFonts w:eastAsiaTheme="minorHAnsi"/>
          <w:sz w:val="24"/>
          <w:szCs w:val="24"/>
          <w:lang w:val="ru-KZ"/>
        </w:rPr>
      </w:pPr>
      <w:r w:rsidRPr="008A7795">
        <w:rPr>
          <w:rFonts w:eastAsiaTheme="minorHAnsi"/>
          <w:sz w:val="24"/>
          <w:szCs w:val="24"/>
          <w:lang w:val="ru-KZ"/>
        </w:rPr>
        <w:t>-конструкции покрытия  = 0.5ч.</w:t>
      </w:r>
    </w:p>
    <w:p w14:paraId="3C0F6187" w14:textId="37F5814F" w:rsidR="00652C93" w:rsidRPr="00387DB3" w:rsidRDefault="00652C93" w:rsidP="00652C93">
      <w:pPr>
        <w:widowControl/>
        <w:suppressAutoHyphens w:val="0"/>
        <w:autoSpaceDE w:val="0"/>
        <w:autoSpaceDN w:val="0"/>
        <w:adjustRightInd w:val="0"/>
        <w:spacing w:before="60"/>
        <w:rPr>
          <w:rFonts w:ascii="Arial" w:eastAsiaTheme="minorHAnsi" w:hAnsi="Arial" w:cs="Arial"/>
          <w:color w:val="0052A5"/>
          <w:sz w:val="24"/>
          <w:szCs w:val="24"/>
        </w:rPr>
      </w:pPr>
    </w:p>
    <w:p w14:paraId="099DD6D0" w14:textId="3A0534C1" w:rsidR="00553CF2" w:rsidRDefault="00553CF2" w:rsidP="00CA4DA5">
      <w:pPr>
        <w:pStyle w:val="1"/>
        <w:rPr>
          <w:u w:val="none"/>
        </w:rPr>
      </w:pPr>
      <w:r w:rsidRPr="00B7281E">
        <w:rPr>
          <w:u w:val="none"/>
        </w:rPr>
        <w:t>5.</w:t>
      </w:r>
      <w:r w:rsidRPr="00B7281E">
        <w:rPr>
          <w:spacing w:val="-4"/>
          <w:u w:val="none"/>
        </w:rPr>
        <w:t xml:space="preserve"> </w:t>
      </w:r>
      <w:r w:rsidRPr="00B7281E">
        <w:rPr>
          <w:u w:val="none"/>
        </w:rPr>
        <w:t>Технологическое</w:t>
      </w:r>
      <w:r w:rsidRPr="00B7281E">
        <w:rPr>
          <w:spacing w:val="-1"/>
          <w:u w:val="none"/>
        </w:rPr>
        <w:t xml:space="preserve"> </w:t>
      </w:r>
      <w:r w:rsidRPr="00B7281E">
        <w:rPr>
          <w:u w:val="none"/>
        </w:rPr>
        <w:t>решение</w:t>
      </w:r>
    </w:p>
    <w:p w14:paraId="74C5B377" w14:textId="77777777" w:rsidR="00553CF2" w:rsidRPr="001828DC" w:rsidRDefault="00553CF2" w:rsidP="00553CF2">
      <w:pPr>
        <w:pStyle w:val="1"/>
        <w:ind w:left="0"/>
        <w:rPr>
          <w:u w:val="none"/>
        </w:rPr>
      </w:pPr>
    </w:p>
    <w:p w14:paraId="1994D5A1" w14:textId="77777777" w:rsidR="00CA4DA5" w:rsidRPr="00CA4DA5" w:rsidRDefault="00CA4DA5" w:rsidP="00CA4DA5">
      <w:pPr>
        <w:widowControl/>
        <w:suppressAutoHyphens w:val="0"/>
        <w:autoSpaceDE w:val="0"/>
        <w:autoSpaceDN w:val="0"/>
        <w:adjustRightInd w:val="0"/>
        <w:ind w:firstLine="720"/>
        <w:jc w:val="both"/>
        <w:rPr>
          <w:rFonts w:eastAsiaTheme="minorHAnsi"/>
          <w:color w:val="000000"/>
          <w:sz w:val="24"/>
          <w:szCs w:val="24"/>
          <w:lang w:val="ru-KZ"/>
        </w:rPr>
      </w:pPr>
      <w:r w:rsidRPr="00CA4DA5">
        <w:rPr>
          <w:rFonts w:eastAsiaTheme="minorHAnsi"/>
          <w:color w:val="000000"/>
          <w:sz w:val="24"/>
          <w:szCs w:val="24"/>
          <w:lang w:val="ru-KZ"/>
        </w:rPr>
        <w:t>Технологическая часть проекта выполнена в соответствии с заданием на проектирование и в соответствии  с действующими нормативными  документами:</w:t>
      </w:r>
    </w:p>
    <w:p w14:paraId="7DD43735" w14:textId="77777777" w:rsidR="00CA4DA5" w:rsidRPr="00CA4DA5" w:rsidRDefault="00CA4DA5" w:rsidP="00CA4DA5">
      <w:pPr>
        <w:widowControl/>
        <w:suppressAutoHyphens w:val="0"/>
        <w:autoSpaceDE w:val="0"/>
        <w:autoSpaceDN w:val="0"/>
        <w:adjustRightInd w:val="0"/>
        <w:ind w:firstLine="720"/>
        <w:jc w:val="both"/>
        <w:rPr>
          <w:rFonts w:eastAsiaTheme="minorHAnsi"/>
          <w:color w:val="000000"/>
          <w:sz w:val="24"/>
          <w:szCs w:val="24"/>
          <w:lang w:val="ru-KZ"/>
        </w:rPr>
      </w:pPr>
      <w:r w:rsidRPr="00CA4DA5">
        <w:rPr>
          <w:rFonts w:eastAsiaTheme="minorHAnsi"/>
          <w:color w:val="000000"/>
          <w:sz w:val="24"/>
          <w:szCs w:val="24"/>
          <w:lang w:val="ru-KZ"/>
        </w:rPr>
        <w:t xml:space="preserve">СН РК 3.02 - 07 - 2014 "Общественные здания и сооружения" </w:t>
      </w:r>
    </w:p>
    <w:p w14:paraId="5156F586" w14:textId="77777777" w:rsidR="00CA4DA5" w:rsidRPr="00CA4DA5" w:rsidRDefault="00CA4DA5" w:rsidP="00CA4DA5">
      <w:pPr>
        <w:widowControl/>
        <w:suppressAutoHyphens w:val="0"/>
        <w:autoSpaceDE w:val="0"/>
        <w:autoSpaceDN w:val="0"/>
        <w:adjustRightInd w:val="0"/>
        <w:ind w:firstLine="720"/>
        <w:jc w:val="both"/>
        <w:rPr>
          <w:rFonts w:eastAsiaTheme="minorHAnsi"/>
          <w:color w:val="000000"/>
          <w:sz w:val="24"/>
          <w:szCs w:val="24"/>
          <w:lang w:val="ru-KZ"/>
        </w:rPr>
      </w:pPr>
      <w:r w:rsidRPr="00CA4DA5">
        <w:rPr>
          <w:rFonts w:eastAsiaTheme="minorHAnsi"/>
          <w:color w:val="000000"/>
          <w:sz w:val="24"/>
          <w:szCs w:val="24"/>
          <w:lang w:val="ru-KZ"/>
        </w:rPr>
        <w:t>СП РК 3.02 - 107 - 2014 "Общественные здания и сооружения"</w:t>
      </w:r>
    </w:p>
    <w:p w14:paraId="1015E688" w14:textId="77777777" w:rsidR="00CA4DA5" w:rsidRPr="00CA4DA5" w:rsidRDefault="00CA4DA5" w:rsidP="00CA4DA5">
      <w:pPr>
        <w:widowControl/>
        <w:suppressAutoHyphens w:val="0"/>
        <w:autoSpaceDE w:val="0"/>
        <w:autoSpaceDN w:val="0"/>
        <w:adjustRightInd w:val="0"/>
        <w:ind w:firstLine="720"/>
        <w:jc w:val="both"/>
        <w:rPr>
          <w:rFonts w:eastAsiaTheme="minorHAnsi"/>
          <w:color w:val="000000"/>
          <w:sz w:val="24"/>
          <w:szCs w:val="24"/>
          <w:lang w:val="ru-KZ"/>
        </w:rPr>
      </w:pPr>
      <w:r w:rsidRPr="00CA4DA5">
        <w:rPr>
          <w:rFonts w:eastAsiaTheme="minorHAnsi"/>
          <w:color w:val="000000"/>
          <w:sz w:val="24"/>
          <w:szCs w:val="24"/>
          <w:lang w:val="ru-KZ"/>
        </w:rPr>
        <w:t>СП РК 3.02-120-2012 "Культурно - зрелищные учреждения"</w:t>
      </w:r>
    </w:p>
    <w:p w14:paraId="3339A282" w14:textId="77777777" w:rsidR="00CA4DA5" w:rsidRPr="00CA4DA5" w:rsidRDefault="00CA4DA5" w:rsidP="00CA4DA5">
      <w:pPr>
        <w:widowControl/>
        <w:suppressAutoHyphens w:val="0"/>
        <w:autoSpaceDE w:val="0"/>
        <w:autoSpaceDN w:val="0"/>
        <w:adjustRightInd w:val="0"/>
        <w:ind w:firstLine="720"/>
        <w:jc w:val="both"/>
        <w:rPr>
          <w:rFonts w:eastAsiaTheme="minorHAnsi"/>
          <w:color w:val="000000"/>
          <w:sz w:val="24"/>
          <w:szCs w:val="24"/>
          <w:lang w:val="ru-KZ"/>
        </w:rPr>
      </w:pPr>
      <w:r w:rsidRPr="00CA4DA5">
        <w:rPr>
          <w:rFonts w:eastAsiaTheme="minorHAnsi"/>
          <w:color w:val="000000"/>
          <w:sz w:val="24"/>
          <w:szCs w:val="24"/>
          <w:lang w:val="ru-KZ"/>
        </w:rPr>
        <w:t>МСН 3.02-05-2003 "Доступность зданий и сооружении для маломобильных групп населения"</w:t>
      </w:r>
    </w:p>
    <w:p w14:paraId="451C2A6C" w14:textId="77777777" w:rsidR="00CA4DA5" w:rsidRPr="00CA4DA5" w:rsidRDefault="00CA4DA5" w:rsidP="00CA4DA5">
      <w:pPr>
        <w:widowControl/>
        <w:suppressAutoHyphens w:val="0"/>
        <w:autoSpaceDE w:val="0"/>
        <w:autoSpaceDN w:val="0"/>
        <w:adjustRightInd w:val="0"/>
        <w:ind w:firstLine="720"/>
        <w:jc w:val="both"/>
        <w:rPr>
          <w:rFonts w:eastAsiaTheme="minorHAnsi"/>
          <w:color w:val="000000"/>
          <w:sz w:val="24"/>
          <w:szCs w:val="24"/>
          <w:lang w:val="ru-KZ"/>
        </w:rPr>
      </w:pPr>
      <w:r w:rsidRPr="00CA4DA5">
        <w:rPr>
          <w:rFonts w:eastAsiaTheme="minorHAnsi"/>
          <w:color w:val="000000"/>
          <w:sz w:val="24"/>
          <w:szCs w:val="24"/>
          <w:lang w:val="ru-KZ"/>
        </w:rPr>
        <w:t>СП РК 3.06-15-2005 "Проектирование зданий и сооружений с учетом доступности для маломобильных групп населения"</w:t>
      </w:r>
    </w:p>
    <w:p w14:paraId="649438DD" w14:textId="77777777" w:rsidR="00CA4DA5" w:rsidRPr="00CA4DA5" w:rsidRDefault="00CA4DA5" w:rsidP="00CA4DA5">
      <w:pPr>
        <w:widowControl/>
        <w:suppressAutoHyphens w:val="0"/>
        <w:autoSpaceDE w:val="0"/>
        <w:autoSpaceDN w:val="0"/>
        <w:adjustRightInd w:val="0"/>
        <w:ind w:firstLine="720"/>
        <w:jc w:val="both"/>
        <w:rPr>
          <w:rFonts w:eastAsiaTheme="minorHAnsi"/>
          <w:color w:val="000000"/>
          <w:sz w:val="24"/>
          <w:szCs w:val="24"/>
          <w:lang w:val="ru-KZ"/>
        </w:rPr>
      </w:pPr>
      <w:r w:rsidRPr="00CA4DA5">
        <w:rPr>
          <w:rFonts w:eastAsiaTheme="minorHAnsi"/>
          <w:color w:val="000000"/>
          <w:sz w:val="24"/>
          <w:szCs w:val="24"/>
          <w:lang w:val="ru-KZ"/>
        </w:rPr>
        <w:t>СН РК 3.02-23-2005 "Инструкция по проектированию закрытых спортивных залов"</w:t>
      </w:r>
    </w:p>
    <w:p w14:paraId="25566901" w14:textId="77777777" w:rsidR="00CA4DA5" w:rsidRPr="00CA4DA5" w:rsidRDefault="00CA4DA5" w:rsidP="00CA4DA5">
      <w:pPr>
        <w:widowControl/>
        <w:suppressAutoHyphens w:val="0"/>
        <w:autoSpaceDE w:val="0"/>
        <w:autoSpaceDN w:val="0"/>
        <w:adjustRightInd w:val="0"/>
        <w:ind w:firstLine="720"/>
        <w:jc w:val="both"/>
        <w:rPr>
          <w:rFonts w:eastAsiaTheme="minorHAnsi"/>
          <w:color w:val="000000"/>
          <w:sz w:val="24"/>
          <w:szCs w:val="24"/>
          <w:lang w:val="ru-KZ"/>
        </w:rPr>
      </w:pPr>
      <w:r w:rsidRPr="00CA4DA5">
        <w:rPr>
          <w:rFonts w:eastAsiaTheme="minorHAnsi"/>
          <w:color w:val="000000"/>
          <w:sz w:val="24"/>
          <w:szCs w:val="24"/>
          <w:lang w:val="ru-KZ"/>
        </w:rPr>
        <w:t>СП РК 3.02-121-2012 "Объекты общественного питания"</w:t>
      </w:r>
    </w:p>
    <w:p w14:paraId="7F07025B" w14:textId="77777777" w:rsidR="00CA4DA5" w:rsidRPr="00CA4DA5" w:rsidRDefault="00CA4DA5" w:rsidP="00CA4DA5">
      <w:pPr>
        <w:widowControl/>
        <w:suppressAutoHyphens w:val="0"/>
        <w:autoSpaceDE w:val="0"/>
        <w:autoSpaceDN w:val="0"/>
        <w:adjustRightInd w:val="0"/>
        <w:ind w:firstLine="720"/>
        <w:jc w:val="both"/>
        <w:rPr>
          <w:rFonts w:eastAsiaTheme="minorHAnsi"/>
          <w:color w:val="000000"/>
          <w:sz w:val="24"/>
          <w:szCs w:val="24"/>
          <w:lang w:val="ru-KZ"/>
        </w:rPr>
      </w:pPr>
      <w:r w:rsidRPr="00CA4DA5">
        <w:rPr>
          <w:rFonts w:eastAsiaTheme="minorHAnsi"/>
          <w:color w:val="000000"/>
          <w:sz w:val="24"/>
          <w:szCs w:val="24"/>
          <w:lang w:val="ru-KZ"/>
        </w:rPr>
        <w:t>от 19.03.15 N234 СанПин "Санитарно-эпидемиологические требования  к объектам общественного питания"</w:t>
      </w:r>
    </w:p>
    <w:p w14:paraId="606E7C27" w14:textId="401F8C27" w:rsidR="00553CF2" w:rsidRPr="00CA4DA5" w:rsidRDefault="00CA4DA5" w:rsidP="00CA4DA5">
      <w:pPr>
        <w:widowControl/>
        <w:suppressAutoHyphens w:val="0"/>
        <w:autoSpaceDE w:val="0"/>
        <w:autoSpaceDN w:val="0"/>
        <w:adjustRightInd w:val="0"/>
        <w:spacing w:before="60"/>
        <w:jc w:val="both"/>
        <w:rPr>
          <w:rFonts w:eastAsiaTheme="minorHAnsi"/>
          <w:color w:val="0052A5"/>
          <w:sz w:val="24"/>
          <w:szCs w:val="24"/>
        </w:rPr>
      </w:pPr>
      <w:r w:rsidRPr="00CA4DA5">
        <w:rPr>
          <w:rFonts w:eastAsiaTheme="minorHAnsi"/>
          <w:color w:val="000000"/>
          <w:sz w:val="24"/>
          <w:szCs w:val="24"/>
          <w:lang w:val="ru-KZ"/>
        </w:rPr>
        <w:t>Набор технологического оборудования,</w:t>
      </w:r>
      <w:r>
        <w:rPr>
          <w:rFonts w:eastAsiaTheme="minorHAnsi"/>
          <w:color w:val="000000"/>
          <w:sz w:val="24"/>
          <w:szCs w:val="24"/>
        </w:rPr>
        <w:t xml:space="preserve"> </w:t>
      </w:r>
      <w:r w:rsidRPr="00CA4DA5">
        <w:rPr>
          <w:rFonts w:eastAsiaTheme="minorHAnsi"/>
          <w:color w:val="000000"/>
          <w:sz w:val="24"/>
          <w:szCs w:val="24"/>
          <w:lang w:val="ru-KZ"/>
        </w:rPr>
        <w:t>мебели принят по каталогам фирм-поставщиков и согласно заданию заказчика.</w:t>
      </w:r>
    </w:p>
    <w:p w14:paraId="723E08DB" w14:textId="200981C9" w:rsidR="00CA4DA5" w:rsidRPr="00CA4DA5" w:rsidRDefault="00CA4DA5" w:rsidP="00CA4DA5">
      <w:pPr>
        <w:widowControl/>
        <w:suppressAutoHyphens w:val="0"/>
        <w:autoSpaceDE w:val="0"/>
        <w:autoSpaceDN w:val="0"/>
        <w:adjustRightInd w:val="0"/>
        <w:ind w:firstLine="720"/>
        <w:jc w:val="both"/>
        <w:rPr>
          <w:rFonts w:eastAsiaTheme="minorHAnsi"/>
          <w:color w:val="000000"/>
          <w:sz w:val="24"/>
          <w:szCs w:val="24"/>
          <w:lang w:val="ru-KZ"/>
        </w:rPr>
      </w:pPr>
      <w:r w:rsidRPr="00CA4DA5">
        <w:rPr>
          <w:rFonts w:eastAsiaTheme="minorHAnsi"/>
          <w:color w:val="000000"/>
          <w:sz w:val="24"/>
          <w:szCs w:val="24"/>
          <w:lang w:val="ru-KZ"/>
        </w:rPr>
        <w:t xml:space="preserve">   </w:t>
      </w:r>
    </w:p>
    <w:p w14:paraId="50E6B4D1" w14:textId="25ECF768" w:rsidR="00CA4DA5" w:rsidRPr="00CA4DA5" w:rsidRDefault="00CA4DA5" w:rsidP="00CA4DA5">
      <w:pPr>
        <w:widowControl/>
        <w:suppressAutoHyphens w:val="0"/>
        <w:autoSpaceDE w:val="0"/>
        <w:autoSpaceDN w:val="0"/>
        <w:adjustRightInd w:val="0"/>
        <w:ind w:firstLine="720"/>
        <w:jc w:val="both"/>
        <w:rPr>
          <w:rFonts w:eastAsiaTheme="minorHAnsi"/>
          <w:color w:val="000000"/>
          <w:sz w:val="24"/>
          <w:szCs w:val="24"/>
          <w:lang w:val="ru-KZ"/>
        </w:rPr>
      </w:pPr>
      <w:r w:rsidRPr="00CA4DA5">
        <w:rPr>
          <w:rFonts w:eastAsiaTheme="minorHAnsi"/>
          <w:color w:val="000000"/>
          <w:sz w:val="24"/>
          <w:szCs w:val="24"/>
          <w:lang w:val="ru-KZ"/>
        </w:rPr>
        <w:t xml:space="preserve"> Стадион  в городе Атырау создан  с целью обеспечить спортсменам,  занимающимся олимпийскими видами спорта, выступающим на спортивных соревнованиях - условия для реализации своего потенциала в спорте и достижения спортивных результатов. </w:t>
      </w:r>
    </w:p>
    <w:p w14:paraId="3DB3881F" w14:textId="77777777" w:rsidR="00CA4DA5" w:rsidRPr="00CA4DA5" w:rsidRDefault="00CA4DA5" w:rsidP="00CA4DA5">
      <w:pPr>
        <w:widowControl/>
        <w:suppressAutoHyphens w:val="0"/>
        <w:autoSpaceDE w:val="0"/>
        <w:autoSpaceDN w:val="0"/>
        <w:adjustRightInd w:val="0"/>
        <w:ind w:firstLine="720"/>
        <w:jc w:val="both"/>
        <w:rPr>
          <w:rFonts w:eastAsiaTheme="minorHAnsi"/>
          <w:sz w:val="24"/>
          <w:szCs w:val="24"/>
          <w:lang w:val="ru-KZ"/>
        </w:rPr>
      </w:pPr>
      <w:r w:rsidRPr="00CA4DA5">
        <w:rPr>
          <w:rFonts w:eastAsiaTheme="minorHAnsi"/>
          <w:sz w:val="24"/>
          <w:szCs w:val="24"/>
          <w:lang w:val="ru-KZ"/>
        </w:rPr>
        <w:t xml:space="preserve">Стадион имеет прямоугольную в плане форму трибун, что позволяет максимально приблизить зрителя к арене. </w:t>
      </w:r>
    </w:p>
    <w:p w14:paraId="2B79F111" w14:textId="77777777" w:rsidR="00CA4DA5" w:rsidRPr="00CA4DA5" w:rsidRDefault="00CA4DA5" w:rsidP="00CA4DA5">
      <w:pPr>
        <w:widowControl/>
        <w:suppressAutoHyphens w:val="0"/>
        <w:autoSpaceDE w:val="0"/>
        <w:autoSpaceDN w:val="0"/>
        <w:adjustRightInd w:val="0"/>
        <w:jc w:val="both"/>
        <w:rPr>
          <w:rFonts w:eastAsiaTheme="minorHAnsi"/>
          <w:sz w:val="24"/>
          <w:szCs w:val="24"/>
          <w:lang w:val="ru-KZ"/>
        </w:rPr>
      </w:pPr>
      <w:r w:rsidRPr="00CA4DA5">
        <w:rPr>
          <w:rFonts w:eastAsiaTheme="minorHAnsi"/>
          <w:sz w:val="24"/>
          <w:szCs w:val="24"/>
          <w:lang w:val="ru-KZ"/>
        </w:rPr>
        <w:t>Входы для зрителей на стадион выполнены с торцов трибун.</w:t>
      </w:r>
    </w:p>
    <w:p w14:paraId="0021F0EC" w14:textId="77777777" w:rsidR="00CA4DA5" w:rsidRPr="00CA4DA5" w:rsidRDefault="00CA4DA5" w:rsidP="00CA4DA5">
      <w:pPr>
        <w:widowControl/>
        <w:suppressAutoHyphens w:val="0"/>
        <w:autoSpaceDE w:val="0"/>
        <w:autoSpaceDN w:val="0"/>
        <w:adjustRightInd w:val="0"/>
        <w:ind w:firstLine="2"/>
        <w:jc w:val="both"/>
        <w:rPr>
          <w:rFonts w:eastAsiaTheme="minorHAnsi"/>
          <w:color w:val="0000FF"/>
          <w:sz w:val="24"/>
          <w:szCs w:val="24"/>
          <w:lang w:val="ru-KZ"/>
        </w:rPr>
      </w:pPr>
    </w:p>
    <w:p w14:paraId="312435BF" w14:textId="77777777" w:rsidR="00CA4DA5" w:rsidRPr="00CA4DA5" w:rsidRDefault="00CA4DA5" w:rsidP="00CA4DA5">
      <w:pPr>
        <w:widowControl/>
        <w:suppressAutoHyphens w:val="0"/>
        <w:autoSpaceDE w:val="0"/>
        <w:autoSpaceDN w:val="0"/>
        <w:adjustRightInd w:val="0"/>
        <w:ind w:firstLine="720"/>
        <w:jc w:val="both"/>
        <w:rPr>
          <w:rFonts w:eastAsiaTheme="minorHAnsi"/>
          <w:sz w:val="24"/>
          <w:szCs w:val="24"/>
          <w:lang w:val="ru-KZ"/>
        </w:rPr>
      </w:pPr>
      <w:r w:rsidRPr="00CA4DA5">
        <w:rPr>
          <w:rFonts w:eastAsiaTheme="minorHAnsi"/>
          <w:color w:val="000000"/>
          <w:sz w:val="24"/>
          <w:szCs w:val="24"/>
          <w:lang w:val="ru-KZ"/>
        </w:rPr>
        <w:t xml:space="preserve">Футбольный стадион может использоваться для проведения других спортивных мероприятий — например, матчей по регби, американскому футболу. </w:t>
      </w:r>
      <w:r w:rsidRPr="00CA4DA5">
        <w:rPr>
          <w:rFonts w:eastAsiaTheme="minorHAnsi"/>
          <w:sz w:val="24"/>
          <w:szCs w:val="24"/>
          <w:lang w:val="ru-KZ"/>
        </w:rPr>
        <w:t>Размер футбольного поля 105х68м согласно задания на проектирования.</w:t>
      </w:r>
    </w:p>
    <w:p w14:paraId="552EBA14" w14:textId="77777777" w:rsidR="00CA4DA5" w:rsidRPr="00CA4DA5" w:rsidRDefault="00CA4DA5" w:rsidP="00CA4DA5">
      <w:pPr>
        <w:widowControl/>
        <w:suppressAutoHyphens w:val="0"/>
        <w:autoSpaceDE w:val="0"/>
        <w:autoSpaceDN w:val="0"/>
        <w:adjustRightInd w:val="0"/>
        <w:jc w:val="both"/>
        <w:rPr>
          <w:rFonts w:eastAsiaTheme="minorHAnsi"/>
          <w:sz w:val="24"/>
          <w:szCs w:val="24"/>
          <w:lang w:val="ru-KZ"/>
        </w:rPr>
      </w:pPr>
      <w:r w:rsidRPr="00CA4DA5">
        <w:rPr>
          <w:rFonts w:eastAsiaTheme="minorHAnsi"/>
          <w:sz w:val="24"/>
          <w:szCs w:val="24"/>
          <w:lang w:val="ru-KZ"/>
        </w:rPr>
        <w:t xml:space="preserve">Стадион снабжен стационарными трибунами на </w:t>
      </w:r>
    </w:p>
    <w:p w14:paraId="7CA56362" w14:textId="77777777" w:rsidR="00CA4DA5" w:rsidRPr="00CA4DA5" w:rsidRDefault="00CA4DA5" w:rsidP="00CA4DA5">
      <w:pPr>
        <w:widowControl/>
        <w:suppressAutoHyphens w:val="0"/>
        <w:autoSpaceDE w:val="0"/>
        <w:autoSpaceDN w:val="0"/>
        <w:adjustRightInd w:val="0"/>
        <w:jc w:val="both"/>
        <w:rPr>
          <w:rFonts w:eastAsiaTheme="minorHAnsi"/>
          <w:sz w:val="24"/>
          <w:szCs w:val="24"/>
          <w:lang w:val="ru-KZ"/>
        </w:rPr>
      </w:pPr>
      <w:r w:rsidRPr="00CA4DA5">
        <w:rPr>
          <w:rFonts w:eastAsiaTheme="minorHAnsi"/>
          <w:sz w:val="24"/>
          <w:szCs w:val="24"/>
          <w:lang w:val="ru-KZ"/>
        </w:rPr>
        <w:t xml:space="preserve">(3281 восточная, 2837 западная, 2878 северная, 2878 южная </w:t>
      </w:r>
    </w:p>
    <w:p w14:paraId="6FE2A9CC" w14:textId="77777777" w:rsidR="00CA4DA5" w:rsidRPr="00CA4DA5" w:rsidRDefault="00CA4DA5" w:rsidP="00CA4DA5">
      <w:pPr>
        <w:widowControl/>
        <w:suppressAutoHyphens w:val="0"/>
        <w:autoSpaceDE w:val="0"/>
        <w:autoSpaceDN w:val="0"/>
        <w:adjustRightInd w:val="0"/>
        <w:jc w:val="both"/>
        <w:rPr>
          <w:rFonts w:eastAsiaTheme="minorHAnsi"/>
          <w:sz w:val="24"/>
          <w:szCs w:val="24"/>
          <w:lang w:val="ru-KZ"/>
        </w:rPr>
      </w:pPr>
      <w:r w:rsidRPr="00CA4DA5">
        <w:rPr>
          <w:rFonts w:eastAsiaTheme="minorHAnsi"/>
          <w:sz w:val="24"/>
          <w:szCs w:val="24"/>
          <w:lang w:val="ru-KZ"/>
        </w:rPr>
        <w:t xml:space="preserve">(в том числе vip - 194),  Мгн 92 - восточная трибуна, </w:t>
      </w:r>
    </w:p>
    <w:p w14:paraId="6598F968" w14:textId="77777777" w:rsidR="00CA4DA5" w:rsidRPr="00CA4DA5" w:rsidRDefault="00CA4DA5" w:rsidP="00CA4DA5">
      <w:pPr>
        <w:widowControl/>
        <w:suppressAutoHyphens w:val="0"/>
        <w:autoSpaceDE w:val="0"/>
        <w:autoSpaceDN w:val="0"/>
        <w:adjustRightInd w:val="0"/>
        <w:jc w:val="both"/>
        <w:rPr>
          <w:rFonts w:eastAsiaTheme="minorHAnsi"/>
          <w:sz w:val="24"/>
          <w:szCs w:val="24"/>
          <w:lang w:val="ru-KZ"/>
        </w:rPr>
      </w:pPr>
      <w:r w:rsidRPr="00CA4DA5">
        <w:rPr>
          <w:rFonts w:eastAsiaTheme="minorHAnsi"/>
          <w:sz w:val="24"/>
          <w:szCs w:val="24"/>
          <w:lang w:val="ru-KZ"/>
        </w:rPr>
        <w:t>84- западная трибуна)  12050 места и предусматривает возможность проведения соревнований четвертого уровня УЕФА.</w:t>
      </w:r>
    </w:p>
    <w:p w14:paraId="38A50630" w14:textId="77777777" w:rsidR="00CA4DA5" w:rsidRPr="00CA4DA5" w:rsidRDefault="00CA4DA5" w:rsidP="00CA4DA5">
      <w:pPr>
        <w:widowControl/>
        <w:suppressAutoHyphens w:val="0"/>
        <w:autoSpaceDE w:val="0"/>
        <w:autoSpaceDN w:val="0"/>
        <w:adjustRightInd w:val="0"/>
        <w:jc w:val="both"/>
        <w:rPr>
          <w:rFonts w:eastAsiaTheme="minorHAnsi"/>
          <w:sz w:val="24"/>
          <w:szCs w:val="24"/>
          <w:lang w:val="ru-KZ"/>
        </w:rPr>
      </w:pPr>
    </w:p>
    <w:p w14:paraId="2DEB3F7F" w14:textId="77777777" w:rsidR="00CA4DA5" w:rsidRPr="00CA4DA5" w:rsidRDefault="00CA4DA5" w:rsidP="00CA4DA5">
      <w:pPr>
        <w:widowControl/>
        <w:tabs>
          <w:tab w:val="left" w:pos="30"/>
        </w:tabs>
        <w:suppressAutoHyphens w:val="0"/>
        <w:autoSpaceDE w:val="0"/>
        <w:autoSpaceDN w:val="0"/>
        <w:adjustRightInd w:val="0"/>
        <w:spacing w:line="360" w:lineRule="auto"/>
        <w:ind w:firstLine="2"/>
        <w:jc w:val="both"/>
        <w:rPr>
          <w:rFonts w:eastAsiaTheme="minorHAnsi"/>
          <w:sz w:val="24"/>
          <w:szCs w:val="24"/>
          <w:lang w:val="ru-KZ"/>
        </w:rPr>
      </w:pPr>
      <w:r w:rsidRPr="00CA4DA5">
        <w:rPr>
          <w:rFonts w:eastAsiaTheme="minorHAnsi"/>
          <w:sz w:val="24"/>
          <w:szCs w:val="24"/>
          <w:lang w:val="ru-KZ"/>
        </w:rPr>
        <w:t xml:space="preserve">Предусмотрены параметры видимости с трибун согласно таблицы Д.1 СП РК 3.02-118-2013:расстояние от Д до F=3м, </w:t>
      </w:r>
    </w:p>
    <w:p w14:paraId="34EFBFBB" w14:textId="77777777" w:rsidR="00CA4DA5" w:rsidRPr="00CA4DA5" w:rsidRDefault="00CA4DA5" w:rsidP="00CA4DA5">
      <w:pPr>
        <w:widowControl/>
        <w:tabs>
          <w:tab w:val="left" w:pos="30"/>
        </w:tabs>
        <w:suppressAutoHyphens w:val="0"/>
        <w:autoSpaceDE w:val="0"/>
        <w:autoSpaceDN w:val="0"/>
        <w:adjustRightInd w:val="0"/>
        <w:spacing w:line="360" w:lineRule="auto"/>
        <w:ind w:firstLine="2"/>
        <w:jc w:val="both"/>
        <w:rPr>
          <w:rFonts w:eastAsiaTheme="minorHAnsi"/>
          <w:sz w:val="24"/>
          <w:szCs w:val="24"/>
          <w:lang w:val="ru-KZ"/>
        </w:rPr>
      </w:pPr>
      <w:r w:rsidRPr="00CA4DA5">
        <w:rPr>
          <w:rFonts w:eastAsiaTheme="minorHAnsi"/>
          <w:sz w:val="24"/>
          <w:szCs w:val="24"/>
          <w:lang w:val="ru-KZ"/>
        </w:rPr>
        <w:t xml:space="preserve">где Д – ближайшая к трибуне граница поля для игры ; </w:t>
      </w:r>
    </w:p>
    <w:p w14:paraId="6C9B458B" w14:textId="77777777" w:rsidR="00CA4DA5" w:rsidRPr="00CA4DA5" w:rsidRDefault="00CA4DA5" w:rsidP="00CA4DA5">
      <w:pPr>
        <w:widowControl/>
        <w:tabs>
          <w:tab w:val="left" w:pos="30"/>
        </w:tabs>
        <w:suppressAutoHyphens w:val="0"/>
        <w:autoSpaceDE w:val="0"/>
        <w:autoSpaceDN w:val="0"/>
        <w:adjustRightInd w:val="0"/>
        <w:spacing w:line="360" w:lineRule="auto"/>
        <w:ind w:firstLine="2"/>
        <w:jc w:val="both"/>
        <w:rPr>
          <w:rFonts w:eastAsiaTheme="minorHAnsi"/>
          <w:sz w:val="24"/>
          <w:szCs w:val="24"/>
          <w:lang w:val="ru-KZ"/>
        </w:rPr>
      </w:pPr>
      <w:r w:rsidRPr="00CA4DA5">
        <w:rPr>
          <w:rFonts w:eastAsiaTheme="minorHAnsi"/>
          <w:sz w:val="24"/>
          <w:szCs w:val="24"/>
          <w:lang w:val="ru-KZ"/>
        </w:rPr>
        <w:t xml:space="preserve">F –   наблюдаемая точка (фокус).    </w:t>
      </w:r>
    </w:p>
    <w:p w14:paraId="1BC7D2D2" w14:textId="77777777" w:rsidR="00CA4DA5" w:rsidRPr="00CA4DA5" w:rsidRDefault="00CA4DA5" w:rsidP="00CA4DA5">
      <w:pPr>
        <w:widowControl/>
        <w:tabs>
          <w:tab w:val="left" w:pos="30"/>
        </w:tabs>
        <w:suppressAutoHyphens w:val="0"/>
        <w:autoSpaceDE w:val="0"/>
        <w:autoSpaceDN w:val="0"/>
        <w:adjustRightInd w:val="0"/>
        <w:spacing w:line="360" w:lineRule="auto"/>
        <w:ind w:firstLine="2"/>
        <w:rPr>
          <w:rFonts w:eastAsiaTheme="minorHAnsi"/>
          <w:sz w:val="24"/>
          <w:szCs w:val="24"/>
          <w:lang w:val="ru-KZ"/>
        </w:rPr>
      </w:pPr>
      <w:r w:rsidRPr="00CA4DA5">
        <w:rPr>
          <w:rFonts w:eastAsiaTheme="minorHAnsi"/>
          <w:sz w:val="24"/>
          <w:szCs w:val="24"/>
          <w:lang w:val="ru-KZ"/>
        </w:rPr>
        <w:lastRenderedPageBreak/>
        <w:t xml:space="preserve">Согласно СП РК 3.02-118-2013 4.4.5.6 Размеры мест на трибунах: </w:t>
      </w:r>
      <w:r w:rsidRPr="00CA4DA5">
        <w:rPr>
          <w:rFonts w:eastAsiaTheme="minorHAnsi"/>
          <w:sz w:val="24"/>
          <w:szCs w:val="24"/>
          <w:lang w:val="ru-KZ"/>
        </w:rPr>
        <w:br/>
        <w:t xml:space="preserve">- ширина места для сидения - не менее 0,45 м; </w:t>
      </w:r>
      <w:r w:rsidRPr="00CA4DA5">
        <w:rPr>
          <w:rFonts w:eastAsiaTheme="minorHAnsi"/>
          <w:sz w:val="24"/>
          <w:szCs w:val="24"/>
          <w:lang w:val="ru-KZ"/>
        </w:rPr>
        <w:br/>
        <w:t xml:space="preserve">- глубина ряда на стационарных трибунах от 0,8 до 0,9 м </w:t>
      </w:r>
    </w:p>
    <w:p w14:paraId="5BEF765D" w14:textId="77777777" w:rsidR="00CA4DA5" w:rsidRPr="00CA4DA5" w:rsidRDefault="00CA4DA5" w:rsidP="00CA4DA5">
      <w:pPr>
        <w:widowControl/>
        <w:tabs>
          <w:tab w:val="left" w:pos="30"/>
        </w:tabs>
        <w:suppressAutoHyphens w:val="0"/>
        <w:autoSpaceDE w:val="0"/>
        <w:autoSpaceDN w:val="0"/>
        <w:adjustRightInd w:val="0"/>
        <w:spacing w:line="360" w:lineRule="auto"/>
        <w:ind w:firstLine="2"/>
        <w:rPr>
          <w:rFonts w:eastAsiaTheme="minorHAnsi"/>
          <w:sz w:val="24"/>
          <w:szCs w:val="24"/>
          <w:lang w:val="ru-KZ"/>
        </w:rPr>
      </w:pPr>
      <w:r w:rsidRPr="00CA4DA5">
        <w:rPr>
          <w:rFonts w:eastAsiaTheme="minorHAnsi"/>
          <w:sz w:val="24"/>
          <w:szCs w:val="24"/>
          <w:lang w:val="ru-KZ"/>
        </w:rPr>
        <w:t xml:space="preserve">(на бличерах - 0,75 м); </w:t>
      </w:r>
      <w:r w:rsidRPr="00CA4DA5">
        <w:rPr>
          <w:rFonts w:eastAsiaTheme="minorHAnsi"/>
          <w:sz w:val="24"/>
          <w:szCs w:val="24"/>
          <w:lang w:val="ru-KZ"/>
        </w:rPr>
        <w:br/>
        <w:t>- глубина сидения на стационарных трибунах - 0,4 м</w:t>
      </w:r>
    </w:p>
    <w:p w14:paraId="0C9CB0D8" w14:textId="77777777" w:rsidR="00CA4DA5" w:rsidRPr="00CA4DA5" w:rsidRDefault="00CA4DA5" w:rsidP="00CA4DA5">
      <w:pPr>
        <w:widowControl/>
        <w:suppressAutoHyphens w:val="0"/>
        <w:autoSpaceDE w:val="0"/>
        <w:autoSpaceDN w:val="0"/>
        <w:adjustRightInd w:val="0"/>
        <w:spacing w:line="360" w:lineRule="auto"/>
        <w:ind w:firstLine="2"/>
        <w:rPr>
          <w:rFonts w:eastAsiaTheme="minorHAnsi"/>
          <w:sz w:val="24"/>
          <w:szCs w:val="24"/>
          <w:lang w:val="ru-KZ"/>
        </w:rPr>
      </w:pPr>
      <w:r w:rsidRPr="00CA4DA5">
        <w:rPr>
          <w:rFonts w:eastAsiaTheme="minorHAnsi"/>
          <w:sz w:val="24"/>
          <w:szCs w:val="24"/>
          <w:lang w:val="ru-KZ"/>
        </w:rPr>
        <w:t xml:space="preserve"> (на бличерах - 0,35 м); </w:t>
      </w:r>
      <w:r w:rsidRPr="00CA4DA5">
        <w:rPr>
          <w:rFonts w:eastAsiaTheme="minorHAnsi"/>
          <w:sz w:val="24"/>
          <w:szCs w:val="24"/>
          <w:lang w:val="ru-KZ"/>
        </w:rPr>
        <w:br/>
        <w:t xml:space="preserve">- высота сидения над уровнем пола прохода - 0,43 м. </w:t>
      </w:r>
    </w:p>
    <w:p w14:paraId="4C6A41E5" w14:textId="77777777" w:rsidR="00CA4DA5" w:rsidRDefault="00CA4DA5" w:rsidP="00CA4DA5">
      <w:pPr>
        <w:widowControl/>
        <w:tabs>
          <w:tab w:val="left" w:pos="9120"/>
        </w:tabs>
        <w:suppressAutoHyphens w:val="0"/>
        <w:autoSpaceDE w:val="0"/>
        <w:autoSpaceDN w:val="0"/>
        <w:adjustRightInd w:val="0"/>
        <w:spacing w:line="360" w:lineRule="auto"/>
        <w:ind w:firstLine="720"/>
        <w:rPr>
          <w:rFonts w:ascii="ISOCPEUR" w:eastAsiaTheme="minorHAnsi" w:hAnsi="ISOCPEUR" w:cs="ISOCPEUR"/>
          <w:i/>
          <w:iCs/>
          <w:color w:val="000000"/>
          <w:sz w:val="24"/>
          <w:szCs w:val="24"/>
          <w:lang w:val="ru-KZ"/>
        </w:rPr>
      </w:pPr>
    </w:p>
    <w:p w14:paraId="236EC602" w14:textId="77777777" w:rsidR="00CA4DA5" w:rsidRPr="00CA4DA5" w:rsidRDefault="00CA4DA5" w:rsidP="00CA4DA5">
      <w:pPr>
        <w:widowControl/>
        <w:suppressAutoHyphens w:val="0"/>
        <w:autoSpaceDE w:val="0"/>
        <w:autoSpaceDN w:val="0"/>
        <w:adjustRightInd w:val="0"/>
        <w:ind w:firstLine="720"/>
        <w:jc w:val="both"/>
        <w:rPr>
          <w:rFonts w:eastAsiaTheme="minorHAnsi"/>
          <w:color w:val="000000"/>
          <w:sz w:val="24"/>
          <w:szCs w:val="24"/>
          <w:lang w:val="ru-KZ"/>
        </w:rPr>
      </w:pPr>
      <w:r w:rsidRPr="00CA4DA5">
        <w:rPr>
          <w:rFonts w:eastAsiaTheme="minorHAnsi"/>
          <w:color w:val="000000"/>
          <w:sz w:val="24"/>
          <w:szCs w:val="24"/>
          <w:lang w:val="ru-KZ"/>
        </w:rPr>
        <w:t>Здание трехэтажное, оснащено входами: для зрителей, спортсменов и обслуживающего персонала. Главный вход предназначен для доступа зрителей во время проведения соревнований, администрации комплекса. В иное время входы используются тренирующимися во время учебно-тренировочных занятий. При входах предусмотрены кассы, пост охраны.</w:t>
      </w:r>
    </w:p>
    <w:p w14:paraId="6BAF1011" w14:textId="77777777" w:rsidR="00CA4DA5" w:rsidRPr="00CA4DA5" w:rsidRDefault="00CA4DA5" w:rsidP="00CA4DA5">
      <w:pPr>
        <w:widowControl/>
        <w:suppressAutoHyphens w:val="0"/>
        <w:autoSpaceDE w:val="0"/>
        <w:autoSpaceDN w:val="0"/>
        <w:adjustRightInd w:val="0"/>
        <w:ind w:firstLine="720"/>
        <w:jc w:val="both"/>
        <w:rPr>
          <w:rFonts w:eastAsiaTheme="minorHAnsi"/>
          <w:color w:val="000000"/>
          <w:sz w:val="24"/>
          <w:szCs w:val="24"/>
          <w:lang w:val="ru-KZ"/>
        </w:rPr>
      </w:pPr>
      <w:r w:rsidRPr="00CA4DA5">
        <w:rPr>
          <w:rFonts w:eastAsiaTheme="minorHAnsi"/>
          <w:color w:val="000000"/>
          <w:sz w:val="24"/>
          <w:szCs w:val="24"/>
          <w:lang w:val="ru-KZ"/>
        </w:rPr>
        <w:t>В здании предусмотрены мероприятия для маломобильных групп населения: пандусы при входах, санузлы, выделенные места на трибунах для зрителей.</w:t>
      </w:r>
    </w:p>
    <w:p w14:paraId="3608581C" w14:textId="77777777" w:rsidR="00CA4DA5" w:rsidRPr="00CA4DA5" w:rsidRDefault="00CA4DA5" w:rsidP="00CA4DA5">
      <w:pPr>
        <w:widowControl/>
        <w:suppressAutoHyphens w:val="0"/>
        <w:autoSpaceDE w:val="0"/>
        <w:autoSpaceDN w:val="0"/>
        <w:adjustRightInd w:val="0"/>
        <w:ind w:left="1"/>
        <w:jc w:val="both"/>
        <w:rPr>
          <w:rFonts w:eastAsiaTheme="minorHAnsi"/>
          <w:color w:val="000000"/>
          <w:sz w:val="24"/>
          <w:szCs w:val="24"/>
          <w:lang w:val="ru-KZ"/>
        </w:rPr>
      </w:pPr>
      <w:r w:rsidRPr="00CA4DA5">
        <w:rPr>
          <w:rFonts w:eastAsiaTheme="minorHAnsi"/>
          <w:color w:val="000000"/>
          <w:sz w:val="24"/>
          <w:szCs w:val="24"/>
          <w:lang w:val="ru-KZ"/>
        </w:rPr>
        <w:t xml:space="preserve"> </w:t>
      </w:r>
    </w:p>
    <w:p w14:paraId="7928EE6E" w14:textId="77777777" w:rsidR="00CA4DA5" w:rsidRPr="00CA4DA5" w:rsidRDefault="00CA4DA5" w:rsidP="00CA4DA5">
      <w:pPr>
        <w:widowControl/>
        <w:suppressAutoHyphens w:val="0"/>
        <w:autoSpaceDE w:val="0"/>
        <w:autoSpaceDN w:val="0"/>
        <w:adjustRightInd w:val="0"/>
        <w:jc w:val="both"/>
        <w:rPr>
          <w:rFonts w:eastAsiaTheme="minorHAnsi"/>
          <w:color w:val="000000"/>
          <w:sz w:val="24"/>
          <w:szCs w:val="24"/>
          <w:lang w:val="ru-KZ"/>
        </w:rPr>
      </w:pPr>
      <w:r w:rsidRPr="00CA4DA5">
        <w:rPr>
          <w:rFonts w:eastAsiaTheme="minorHAnsi"/>
          <w:color w:val="000000"/>
          <w:sz w:val="24"/>
          <w:szCs w:val="24"/>
          <w:lang w:val="ru-KZ"/>
        </w:rPr>
        <w:t>В состав здания входят:</w:t>
      </w:r>
    </w:p>
    <w:p w14:paraId="324FDE02" w14:textId="77777777" w:rsidR="00CA4DA5" w:rsidRPr="00CA4DA5" w:rsidRDefault="00CA4DA5" w:rsidP="00CA4DA5">
      <w:pPr>
        <w:widowControl/>
        <w:suppressAutoHyphens w:val="0"/>
        <w:autoSpaceDE w:val="0"/>
        <w:autoSpaceDN w:val="0"/>
        <w:adjustRightInd w:val="0"/>
        <w:jc w:val="both"/>
        <w:rPr>
          <w:rFonts w:eastAsiaTheme="minorHAnsi"/>
          <w:color w:val="000000"/>
          <w:sz w:val="24"/>
          <w:szCs w:val="24"/>
          <w:lang w:val="ru-KZ"/>
        </w:rPr>
      </w:pPr>
      <w:r w:rsidRPr="00CA4DA5">
        <w:rPr>
          <w:rFonts w:eastAsiaTheme="minorHAnsi"/>
          <w:color w:val="000000"/>
          <w:sz w:val="24"/>
          <w:szCs w:val="24"/>
          <w:lang w:val="ru-KZ"/>
        </w:rPr>
        <w:t xml:space="preserve">-футбольное поле с меcтами для зрителей. </w:t>
      </w:r>
    </w:p>
    <w:p w14:paraId="3D04C9DE" w14:textId="77777777" w:rsidR="00CA4DA5" w:rsidRPr="00CA4DA5" w:rsidRDefault="00CA4DA5" w:rsidP="00CA4DA5">
      <w:pPr>
        <w:widowControl/>
        <w:suppressAutoHyphens w:val="0"/>
        <w:autoSpaceDE w:val="0"/>
        <w:autoSpaceDN w:val="0"/>
        <w:adjustRightInd w:val="0"/>
        <w:jc w:val="both"/>
        <w:rPr>
          <w:rFonts w:eastAsiaTheme="minorHAnsi"/>
          <w:color w:val="211E1E"/>
          <w:sz w:val="24"/>
          <w:szCs w:val="24"/>
          <w:lang w:val="ru-KZ"/>
        </w:rPr>
      </w:pPr>
      <w:r w:rsidRPr="00CA4DA5">
        <w:rPr>
          <w:rFonts w:eastAsiaTheme="minorHAnsi"/>
          <w:color w:val="000000"/>
          <w:sz w:val="24"/>
          <w:szCs w:val="24"/>
          <w:lang w:val="ru-KZ"/>
        </w:rPr>
        <w:t xml:space="preserve">Стадион имеет места для СМИ, зарезервированные для журналистов и радиокомментаторов и находятся на основной трибуне, с хорошим обзором всего игрового поля и в непосредственной близости прямым доступом к другим помещениям для СМИ. </w:t>
      </w:r>
    </w:p>
    <w:p w14:paraId="7BC12D00" w14:textId="77777777" w:rsidR="00CA4DA5" w:rsidRPr="00CA4DA5" w:rsidRDefault="00CA4DA5" w:rsidP="00CA4DA5">
      <w:pPr>
        <w:widowControl/>
        <w:suppressAutoHyphens w:val="0"/>
        <w:autoSpaceDE w:val="0"/>
        <w:autoSpaceDN w:val="0"/>
        <w:adjustRightInd w:val="0"/>
        <w:ind w:left="2" w:hanging="1"/>
        <w:jc w:val="both"/>
        <w:rPr>
          <w:rFonts w:eastAsiaTheme="minorHAnsi"/>
          <w:color w:val="000000"/>
          <w:sz w:val="24"/>
          <w:szCs w:val="24"/>
          <w:lang w:val="ru-KZ"/>
        </w:rPr>
      </w:pPr>
      <w:r w:rsidRPr="00CA4DA5">
        <w:rPr>
          <w:rFonts w:eastAsiaTheme="minorHAnsi"/>
          <w:color w:val="000000"/>
          <w:sz w:val="24"/>
          <w:szCs w:val="24"/>
          <w:lang w:val="ru-KZ"/>
        </w:rPr>
        <w:t xml:space="preserve">В составе вестибюльной группы располагаются вестибюль, фойе,  санузлы по расчету, общие для зрителей и тренирующихся, гардеробы, восемь буфетов по 30    посадочных мест, постирочная. </w:t>
      </w:r>
    </w:p>
    <w:p w14:paraId="3CE853A8" w14:textId="77777777" w:rsidR="00CA4DA5" w:rsidRPr="00CA4DA5" w:rsidRDefault="00CA4DA5" w:rsidP="00CA4DA5">
      <w:pPr>
        <w:widowControl/>
        <w:suppressAutoHyphens w:val="0"/>
        <w:autoSpaceDE w:val="0"/>
        <w:autoSpaceDN w:val="0"/>
        <w:adjustRightInd w:val="0"/>
        <w:jc w:val="both"/>
        <w:rPr>
          <w:rFonts w:eastAsiaTheme="minorHAnsi"/>
          <w:color w:val="000000"/>
          <w:sz w:val="24"/>
          <w:szCs w:val="24"/>
          <w:lang w:val="ru-KZ"/>
        </w:rPr>
      </w:pPr>
      <w:r w:rsidRPr="00CA4DA5">
        <w:rPr>
          <w:rFonts w:eastAsiaTheme="minorHAnsi"/>
          <w:color w:val="000000"/>
          <w:sz w:val="24"/>
          <w:szCs w:val="24"/>
          <w:lang w:val="ru-KZ"/>
        </w:rPr>
        <w:t>- четыре буфета на 30 посадочных мест (каждый), расположенные на втором этаже.</w:t>
      </w:r>
    </w:p>
    <w:p w14:paraId="37DE3B35" w14:textId="77777777" w:rsidR="00CA4DA5" w:rsidRPr="00CA4DA5" w:rsidRDefault="00CA4DA5" w:rsidP="00CA4DA5">
      <w:pPr>
        <w:widowControl/>
        <w:suppressAutoHyphens w:val="0"/>
        <w:autoSpaceDE w:val="0"/>
        <w:autoSpaceDN w:val="0"/>
        <w:adjustRightInd w:val="0"/>
        <w:jc w:val="both"/>
        <w:rPr>
          <w:rFonts w:eastAsiaTheme="minorHAnsi"/>
          <w:color w:val="000000"/>
          <w:sz w:val="24"/>
          <w:szCs w:val="24"/>
          <w:lang w:val="ru-KZ"/>
        </w:rPr>
      </w:pPr>
      <w:r w:rsidRPr="00CA4DA5">
        <w:rPr>
          <w:rFonts w:eastAsiaTheme="minorHAnsi"/>
          <w:color w:val="000000"/>
          <w:sz w:val="24"/>
          <w:szCs w:val="24"/>
          <w:lang w:val="ru-KZ"/>
        </w:rPr>
        <w:t>-помещения администрации , расположенные на втором и третьем этаже.</w:t>
      </w:r>
    </w:p>
    <w:p w14:paraId="63923EA9" w14:textId="77777777" w:rsidR="00CA4DA5" w:rsidRPr="00CA4DA5" w:rsidRDefault="00CA4DA5" w:rsidP="00CA4DA5">
      <w:pPr>
        <w:widowControl/>
        <w:suppressAutoHyphens w:val="0"/>
        <w:autoSpaceDE w:val="0"/>
        <w:autoSpaceDN w:val="0"/>
        <w:adjustRightInd w:val="0"/>
        <w:jc w:val="both"/>
        <w:rPr>
          <w:rFonts w:eastAsiaTheme="minorHAnsi"/>
          <w:color w:val="000000"/>
          <w:sz w:val="24"/>
          <w:szCs w:val="24"/>
          <w:lang w:val="ru-KZ"/>
        </w:rPr>
      </w:pPr>
      <w:r w:rsidRPr="00CA4DA5">
        <w:rPr>
          <w:rFonts w:eastAsiaTheme="minorHAnsi"/>
          <w:color w:val="000000"/>
          <w:sz w:val="24"/>
          <w:szCs w:val="24"/>
          <w:lang w:val="ru-KZ"/>
        </w:rPr>
        <w:t xml:space="preserve">-помещения вспомогательного и технического назначения. </w:t>
      </w:r>
    </w:p>
    <w:p w14:paraId="7C7AD480" w14:textId="77777777" w:rsidR="00CA4DA5" w:rsidRPr="00CA4DA5" w:rsidRDefault="00CA4DA5" w:rsidP="00CA4DA5">
      <w:pPr>
        <w:widowControl/>
        <w:suppressAutoHyphens w:val="0"/>
        <w:autoSpaceDE w:val="0"/>
        <w:autoSpaceDN w:val="0"/>
        <w:adjustRightInd w:val="0"/>
        <w:ind w:firstLine="2"/>
        <w:jc w:val="both"/>
        <w:rPr>
          <w:rFonts w:eastAsiaTheme="minorHAnsi"/>
          <w:color w:val="000000"/>
          <w:sz w:val="24"/>
          <w:szCs w:val="24"/>
          <w:lang w:val="ru-KZ"/>
        </w:rPr>
      </w:pPr>
      <w:r w:rsidRPr="00CA4DA5">
        <w:rPr>
          <w:rFonts w:eastAsiaTheme="minorHAnsi"/>
          <w:color w:val="000000"/>
          <w:sz w:val="24"/>
          <w:szCs w:val="24"/>
          <w:lang w:val="ru-KZ"/>
        </w:rPr>
        <w:t xml:space="preserve"> </w:t>
      </w:r>
    </w:p>
    <w:p w14:paraId="0F371D0D" w14:textId="77777777" w:rsidR="00CA4DA5" w:rsidRPr="00CA4DA5" w:rsidRDefault="00CA4DA5" w:rsidP="00CA4DA5">
      <w:pPr>
        <w:widowControl/>
        <w:suppressAutoHyphens w:val="0"/>
        <w:autoSpaceDE w:val="0"/>
        <w:autoSpaceDN w:val="0"/>
        <w:adjustRightInd w:val="0"/>
        <w:jc w:val="both"/>
        <w:rPr>
          <w:rFonts w:eastAsiaTheme="minorHAnsi"/>
          <w:color w:val="000000"/>
          <w:sz w:val="24"/>
          <w:szCs w:val="24"/>
          <w:lang w:val="ru-KZ"/>
        </w:rPr>
      </w:pPr>
      <w:r w:rsidRPr="00CA4DA5">
        <w:rPr>
          <w:rFonts w:eastAsiaTheme="minorHAnsi"/>
          <w:color w:val="000000"/>
          <w:sz w:val="24"/>
          <w:szCs w:val="24"/>
          <w:lang w:val="ru-KZ"/>
        </w:rPr>
        <w:t xml:space="preserve">    Конструкция мебели,ее габариты,правила расстановки приняты в  соответствии с сан.нормами  и правилами,а также ГОСТ  16371-93.   С помощью оборудования и информационных средств созданы все условия для спортивных занятий.  Спортивные занятия проводятся под внимательным наблюдением инструкторов.</w:t>
      </w:r>
    </w:p>
    <w:p w14:paraId="50623A96" w14:textId="77777777" w:rsidR="00CA4DA5" w:rsidRPr="00CA4DA5" w:rsidRDefault="00CA4DA5" w:rsidP="00CA4DA5">
      <w:pPr>
        <w:widowControl/>
        <w:suppressAutoHyphens w:val="0"/>
        <w:autoSpaceDE w:val="0"/>
        <w:autoSpaceDN w:val="0"/>
        <w:adjustRightInd w:val="0"/>
        <w:jc w:val="both"/>
        <w:rPr>
          <w:rFonts w:eastAsiaTheme="minorHAnsi"/>
          <w:color w:val="000000"/>
          <w:sz w:val="24"/>
          <w:szCs w:val="24"/>
          <w:lang w:val="ru-KZ"/>
        </w:rPr>
      </w:pPr>
    </w:p>
    <w:p w14:paraId="636E758A" w14:textId="77777777" w:rsidR="00CA4DA5" w:rsidRPr="00CA4DA5" w:rsidRDefault="00CA4DA5" w:rsidP="00CA4DA5">
      <w:pPr>
        <w:widowControl/>
        <w:suppressAutoHyphens w:val="0"/>
        <w:autoSpaceDE w:val="0"/>
        <w:autoSpaceDN w:val="0"/>
        <w:adjustRightInd w:val="0"/>
        <w:jc w:val="both"/>
        <w:rPr>
          <w:rFonts w:eastAsiaTheme="minorHAnsi"/>
          <w:color w:val="000000"/>
          <w:sz w:val="24"/>
          <w:szCs w:val="24"/>
          <w:lang w:val="ru-KZ"/>
        </w:rPr>
      </w:pPr>
      <w:r w:rsidRPr="00CA4DA5">
        <w:rPr>
          <w:rFonts w:eastAsiaTheme="minorHAnsi"/>
          <w:color w:val="000000"/>
          <w:sz w:val="24"/>
          <w:szCs w:val="24"/>
          <w:lang w:val="ru-KZ"/>
        </w:rPr>
        <w:t xml:space="preserve">          Буфеты  предусмотрены с линией раздачи и подсобным помещением. Буфет работает на реализации готовых блюд. Количество условных блюд - 7200 в сутки. Буфет предназначен для быстрого обслуживания посетителей горячими и прохладительными напитками, холодными блюдами и закусками, кондитерскими изделиями без крема.</w:t>
      </w:r>
    </w:p>
    <w:p w14:paraId="75647ACC" w14:textId="77777777" w:rsidR="00CA4DA5" w:rsidRPr="00CA4DA5" w:rsidRDefault="00CA4DA5" w:rsidP="00CA4DA5">
      <w:pPr>
        <w:widowControl/>
        <w:suppressAutoHyphens w:val="0"/>
        <w:autoSpaceDE w:val="0"/>
        <w:autoSpaceDN w:val="0"/>
        <w:adjustRightInd w:val="0"/>
        <w:spacing w:before="60"/>
        <w:ind w:firstLine="720"/>
        <w:jc w:val="both"/>
        <w:rPr>
          <w:rFonts w:eastAsiaTheme="minorHAnsi"/>
          <w:color w:val="000000"/>
          <w:sz w:val="24"/>
          <w:szCs w:val="24"/>
          <w:lang w:val="ru-KZ"/>
        </w:rPr>
      </w:pPr>
      <w:r w:rsidRPr="00CA4DA5">
        <w:rPr>
          <w:rFonts w:eastAsiaTheme="minorHAnsi"/>
          <w:color w:val="000000"/>
          <w:sz w:val="24"/>
          <w:szCs w:val="24"/>
          <w:lang w:val="ru-KZ"/>
        </w:rPr>
        <w:t>Ориентировочный ассортимент реализуемой продукции: бутерброды, пирожки, сосиски, чай, кофе, соки, газированные напитки, шоколад, печенье. На линии раздачи установлен мармит,  основная часть продукции поступает в готовом для реализации виде. Обслуживает посетителей буфетчик. Расчет потребителей с буфетчиком производится через контрольно-кассовый аппарат. Для использованной одноразовой столовой посуды предусмотрены помещения для сбора мусора. Для временного хранения пищевых отходов предусмотрены закрытые емкости. Пищевые отходы собираются в одноразовые полиэтиленовые пакеты емкостью 30 л.</w:t>
      </w:r>
    </w:p>
    <w:p w14:paraId="2AC7EBE2" w14:textId="77777777" w:rsidR="00CA4DA5" w:rsidRPr="00CA4DA5" w:rsidRDefault="00CA4DA5" w:rsidP="00CA4DA5">
      <w:pPr>
        <w:widowControl/>
        <w:suppressAutoHyphens w:val="0"/>
        <w:autoSpaceDE w:val="0"/>
        <w:autoSpaceDN w:val="0"/>
        <w:adjustRightInd w:val="0"/>
        <w:spacing w:before="60"/>
        <w:ind w:firstLine="720"/>
        <w:jc w:val="both"/>
        <w:rPr>
          <w:rFonts w:eastAsiaTheme="minorHAnsi"/>
          <w:color w:val="000000"/>
          <w:sz w:val="24"/>
          <w:szCs w:val="24"/>
          <w:lang w:val="ru-KZ"/>
        </w:rPr>
      </w:pPr>
      <w:r w:rsidRPr="00CA4DA5">
        <w:rPr>
          <w:rFonts w:eastAsiaTheme="minorHAnsi"/>
          <w:color w:val="000000"/>
          <w:sz w:val="24"/>
          <w:szCs w:val="24"/>
          <w:lang w:val="ru-KZ"/>
        </w:rPr>
        <w:t xml:space="preserve">Хранение однодневного запаса продуктов осуществляется в складском помещении в холодильниках и на стеллажах. У входа в зону буфета установлены санузлы с умывальниками для посетителей и электросушителем для рук. Количество персонала - по </w:t>
      </w:r>
      <w:r w:rsidRPr="00CA4DA5">
        <w:rPr>
          <w:rFonts w:eastAsiaTheme="minorHAnsi"/>
          <w:color w:val="000000"/>
          <w:sz w:val="24"/>
          <w:szCs w:val="24"/>
          <w:lang w:val="ru-KZ"/>
        </w:rPr>
        <w:lastRenderedPageBreak/>
        <w:t xml:space="preserve">2 человека. Планировочные решения, размещение оборудования обеспечивают поточность технологических процессов по приему сырья, приготовлению и реализации блюд, без пересечения потоков персонала и посетителей, сырья и готовой продукции, грязной и чистой посуды. Бытовое помещение персонала оборудовано шкафами для домашней и рабочей одежды. Для персонала предусмотрен отдельный санузел и душ. </w:t>
      </w:r>
    </w:p>
    <w:p w14:paraId="52B0F5AC" w14:textId="77777777" w:rsidR="00CA4DA5" w:rsidRPr="00CA4DA5" w:rsidRDefault="00CA4DA5" w:rsidP="00CA4DA5">
      <w:pPr>
        <w:widowControl/>
        <w:suppressAutoHyphens w:val="0"/>
        <w:autoSpaceDE w:val="0"/>
        <w:autoSpaceDN w:val="0"/>
        <w:adjustRightInd w:val="0"/>
        <w:spacing w:before="60"/>
        <w:ind w:firstLine="720"/>
        <w:jc w:val="both"/>
        <w:rPr>
          <w:rFonts w:eastAsiaTheme="minorHAnsi"/>
          <w:color w:val="000000"/>
          <w:sz w:val="24"/>
          <w:szCs w:val="24"/>
          <w:lang w:val="ru-KZ"/>
        </w:rPr>
      </w:pPr>
      <w:r w:rsidRPr="00CA4DA5">
        <w:rPr>
          <w:rFonts w:eastAsiaTheme="minorHAnsi"/>
          <w:color w:val="000000"/>
          <w:sz w:val="24"/>
          <w:szCs w:val="24"/>
          <w:lang w:val="ru-KZ"/>
        </w:rPr>
        <w:t xml:space="preserve">Предусмотрены кладовые спортивного инвентаря. </w:t>
      </w:r>
    </w:p>
    <w:p w14:paraId="69CDA6A4" w14:textId="3F943735" w:rsidR="00CA4DA5" w:rsidRPr="00CA4DA5" w:rsidRDefault="00CA4DA5" w:rsidP="00CA4DA5">
      <w:pPr>
        <w:widowControl/>
        <w:suppressAutoHyphens w:val="0"/>
        <w:autoSpaceDE w:val="0"/>
        <w:autoSpaceDN w:val="0"/>
        <w:adjustRightInd w:val="0"/>
        <w:spacing w:before="60"/>
        <w:ind w:firstLine="720"/>
        <w:jc w:val="both"/>
        <w:rPr>
          <w:rFonts w:eastAsiaTheme="minorHAnsi"/>
          <w:color w:val="000000"/>
          <w:sz w:val="24"/>
          <w:szCs w:val="24"/>
          <w:lang w:val="ru-KZ"/>
        </w:rPr>
      </w:pPr>
      <w:r w:rsidRPr="00CA4DA5">
        <w:rPr>
          <w:rFonts w:eastAsiaTheme="minorHAnsi"/>
          <w:color w:val="000000"/>
          <w:sz w:val="24"/>
          <w:szCs w:val="24"/>
          <w:lang w:val="ru-KZ"/>
        </w:rPr>
        <w:t xml:space="preserve">В непосредственной близости к залам, на первом этаже, располагаются помещения для переодевания для спортсменов,  инструкторов и арбитров оснащенные сантехническим оборудованием (санузлы, душевые, раковины, ножные ванны) по расчету. </w:t>
      </w:r>
    </w:p>
    <w:p w14:paraId="117ED5A5" w14:textId="77777777" w:rsidR="00CA4DA5" w:rsidRPr="00CA4DA5" w:rsidRDefault="00CA4DA5" w:rsidP="00CA4DA5">
      <w:pPr>
        <w:widowControl/>
        <w:suppressAutoHyphens w:val="0"/>
        <w:autoSpaceDE w:val="0"/>
        <w:autoSpaceDN w:val="0"/>
        <w:adjustRightInd w:val="0"/>
        <w:spacing w:before="60"/>
        <w:ind w:firstLine="720"/>
        <w:jc w:val="both"/>
        <w:rPr>
          <w:rFonts w:eastAsiaTheme="minorHAnsi"/>
          <w:color w:val="000000"/>
          <w:sz w:val="24"/>
          <w:szCs w:val="24"/>
          <w:lang w:val="ru-KZ"/>
        </w:rPr>
      </w:pPr>
      <w:r w:rsidRPr="00CA4DA5">
        <w:rPr>
          <w:rFonts w:eastAsiaTheme="minorHAnsi"/>
          <w:color w:val="000000"/>
          <w:sz w:val="24"/>
          <w:szCs w:val="24"/>
          <w:lang w:val="ru-KZ"/>
        </w:rPr>
        <w:t xml:space="preserve">Для проведения конференций предусмотрен конференц- зал на 30 мест, расположенный на третьем этаже. </w:t>
      </w:r>
    </w:p>
    <w:p w14:paraId="49D6DC47" w14:textId="77777777" w:rsidR="00CA4DA5" w:rsidRPr="00CA4DA5" w:rsidRDefault="00CA4DA5" w:rsidP="00CA4DA5">
      <w:pPr>
        <w:widowControl/>
        <w:suppressAutoHyphens w:val="0"/>
        <w:autoSpaceDE w:val="0"/>
        <w:autoSpaceDN w:val="0"/>
        <w:adjustRightInd w:val="0"/>
        <w:spacing w:before="60"/>
        <w:ind w:firstLine="720"/>
        <w:jc w:val="both"/>
        <w:rPr>
          <w:rFonts w:eastAsiaTheme="minorHAnsi"/>
          <w:color w:val="000000"/>
          <w:sz w:val="24"/>
          <w:szCs w:val="24"/>
          <w:lang w:val="ru-KZ"/>
        </w:rPr>
      </w:pPr>
      <w:r w:rsidRPr="00CA4DA5">
        <w:rPr>
          <w:rFonts w:eastAsiaTheme="minorHAnsi"/>
          <w:color w:val="000000"/>
          <w:sz w:val="24"/>
          <w:szCs w:val="24"/>
          <w:lang w:val="ru-KZ"/>
        </w:rPr>
        <w:t>На первом и втором этажах здания предусмотрены медицинские пункты.</w:t>
      </w:r>
    </w:p>
    <w:p w14:paraId="52CD789E" w14:textId="0A57E076" w:rsidR="00CA4DA5" w:rsidRPr="00CA4DA5" w:rsidRDefault="00CA4DA5" w:rsidP="00CA4DA5">
      <w:pPr>
        <w:widowControl/>
        <w:suppressAutoHyphens w:val="0"/>
        <w:autoSpaceDE w:val="0"/>
        <w:autoSpaceDN w:val="0"/>
        <w:adjustRightInd w:val="0"/>
        <w:spacing w:before="60"/>
        <w:ind w:firstLine="720"/>
        <w:jc w:val="both"/>
        <w:rPr>
          <w:rFonts w:eastAsiaTheme="minorHAnsi"/>
          <w:color w:val="000000"/>
          <w:sz w:val="24"/>
          <w:szCs w:val="24"/>
          <w:lang w:val="ru-KZ"/>
        </w:rPr>
      </w:pPr>
      <w:r w:rsidRPr="00CA4DA5">
        <w:rPr>
          <w:rFonts w:eastAsiaTheme="minorHAnsi"/>
          <w:color w:val="000000"/>
          <w:sz w:val="24"/>
          <w:szCs w:val="24"/>
          <w:lang w:val="ru-KZ"/>
        </w:rPr>
        <w:t xml:space="preserve">Все имеющиеся технологическое, санитарно -  техническое оборудование, мебель и инвентарь соответствуют действующим нормативным актам. </w:t>
      </w:r>
    </w:p>
    <w:p w14:paraId="2F9923A9" w14:textId="77777777" w:rsidR="00CA4DA5" w:rsidRPr="00CA4DA5" w:rsidRDefault="00CA4DA5" w:rsidP="00CA4DA5">
      <w:pPr>
        <w:widowControl/>
        <w:suppressAutoHyphens w:val="0"/>
        <w:autoSpaceDE w:val="0"/>
        <w:autoSpaceDN w:val="0"/>
        <w:adjustRightInd w:val="0"/>
        <w:spacing w:before="60"/>
        <w:ind w:left="1" w:firstLine="719"/>
        <w:jc w:val="both"/>
        <w:rPr>
          <w:rFonts w:eastAsiaTheme="minorHAnsi"/>
          <w:color w:val="000000"/>
          <w:sz w:val="24"/>
          <w:szCs w:val="24"/>
          <w:lang w:val="ru-KZ"/>
        </w:rPr>
      </w:pPr>
      <w:r w:rsidRPr="00CA4DA5">
        <w:rPr>
          <w:rFonts w:eastAsiaTheme="minorHAnsi"/>
          <w:color w:val="000000"/>
          <w:sz w:val="24"/>
          <w:szCs w:val="24"/>
          <w:lang w:val="ru-KZ"/>
        </w:rPr>
        <w:t>Уборка всех помещений организована по договору с соответствующими организациями  по клинингу.</w:t>
      </w:r>
    </w:p>
    <w:p w14:paraId="09638927" w14:textId="77777777" w:rsidR="00CA4DA5" w:rsidRDefault="00CA4DA5" w:rsidP="00CA4DA5">
      <w:pPr>
        <w:widowControl/>
        <w:suppressAutoHyphens w:val="0"/>
        <w:autoSpaceDE w:val="0"/>
        <w:autoSpaceDN w:val="0"/>
        <w:adjustRightInd w:val="0"/>
        <w:spacing w:before="60"/>
        <w:jc w:val="both"/>
        <w:rPr>
          <w:rFonts w:eastAsiaTheme="minorHAnsi"/>
          <w:sz w:val="26"/>
          <w:szCs w:val="26"/>
          <w:lang w:val="ru-KZ"/>
        </w:rPr>
      </w:pPr>
      <w:r w:rsidRPr="00CA4DA5">
        <w:rPr>
          <w:rFonts w:eastAsiaTheme="minorHAnsi"/>
          <w:color w:val="000000"/>
          <w:sz w:val="24"/>
          <w:szCs w:val="24"/>
          <w:lang w:val="ru-KZ"/>
        </w:rPr>
        <w:t xml:space="preserve"> </w:t>
      </w:r>
      <w:r>
        <w:rPr>
          <w:rFonts w:eastAsiaTheme="minorHAnsi"/>
          <w:color w:val="000000"/>
          <w:sz w:val="24"/>
          <w:szCs w:val="24"/>
          <w:lang w:val="ru-KZ"/>
        </w:rPr>
        <w:tab/>
      </w:r>
      <w:r w:rsidRPr="00CA4DA5">
        <w:rPr>
          <w:rFonts w:eastAsiaTheme="minorHAnsi"/>
          <w:color w:val="000000"/>
          <w:sz w:val="24"/>
          <w:szCs w:val="24"/>
          <w:lang w:val="ru-KZ"/>
        </w:rPr>
        <w:t xml:space="preserve">В постирочной предусмотрена стирка 32кг в сутки./8 кг загрузка, утюгом разглаживают 8кг в сутки.  </w:t>
      </w:r>
      <w:r w:rsidR="00652C93" w:rsidRPr="00CA4DA5">
        <w:rPr>
          <w:rFonts w:eastAsiaTheme="minorHAnsi"/>
          <w:sz w:val="26"/>
          <w:szCs w:val="26"/>
          <w:lang w:val="ru-KZ"/>
        </w:rPr>
        <w:t xml:space="preserve"> </w:t>
      </w:r>
    </w:p>
    <w:p w14:paraId="5CF68666" w14:textId="1FA49E8F" w:rsidR="00652C93" w:rsidRDefault="00652C93" w:rsidP="00CA4DA5">
      <w:pPr>
        <w:widowControl/>
        <w:suppressAutoHyphens w:val="0"/>
        <w:autoSpaceDE w:val="0"/>
        <w:autoSpaceDN w:val="0"/>
        <w:adjustRightInd w:val="0"/>
        <w:spacing w:before="60"/>
        <w:jc w:val="both"/>
        <w:rPr>
          <w:rFonts w:eastAsiaTheme="minorHAnsi"/>
          <w:sz w:val="26"/>
          <w:szCs w:val="26"/>
          <w:lang w:val="ru-KZ"/>
        </w:rPr>
      </w:pPr>
      <w:r w:rsidRPr="00CA4DA5">
        <w:rPr>
          <w:rFonts w:eastAsiaTheme="minorHAnsi"/>
          <w:sz w:val="26"/>
          <w:szCs w:val="26"/>
          <w:lang w:val="ru-KZ"/>
        </w:rPr>
        <w:t xml:space="preserve">    </w:t>
      </w:r>
    </w:p>
    <w:p w14:paraId="6F9ED316" w14:textId="4588795C" w:rsidR="00CA4DA5" w:rsidRPr="00CA4DA5" w:rsidRDefault="00CA4DA5" w:rsidP="00CA4DA5">
      <w:pPr>
        <w:widowControl/>
        <w:suppressAutoHyphens w:val="0"/>
        <w:autoSpaceDE w:val="0"/>
        <w:autoSpaceDN w:val="0"/>
        <w:adjustRightInd w:val="0"/>
        <w:spacing w:before="60"/>
        <w:jc w:val="both"/>
        <w:rPr>
          <w:rFonts w:eastAsiaTheme="minorHAnsi"/>
          <w:color w:val="000000"/>
          <w:sz w:val="24"/>
          <w:szCs w:val="24"/>
          <w:lang w:val="ru-KZ"/>
        </w:rPr>
      </w:pPr>
      <w:r w:rsidRPr="00CA4DA5">
        <w:rPr>
          <w:rFonts w:eastAsiaTheme="minorHAnsi"/>
          <w:color w:val="000000"/>
          <w:sz w:val="24"/>
          <w:szCs w:val="24"/>
          <w:lang w:val="ru-KZ"/>
        </w:rPr>
        <w:t>РЕЖИМ РАБОТЫ,ОХРАНА ТРУДА И  ПРОТИВОПОЖАРНАЯ   БЕЗОПАСНОСТЬ</w:t>
      </w:r>
    </w:p>
    <w:p w14:paraId="2D247DF3" w14:textId="7525BB66" w:rsidR="00CA4DA5" w:rsidRPr="00CA4DA5" w:rsidRDefault="00CA4DA5" w:rsidP="00A56039">
      <w:pPr>
        <w:widowControl/>
        <w:suppressAutoHyphens w:val="0"/>
        <w:autoSpaceDE w:val="0"/>
        <w:autoSpaceDN w:val="0"/>
        <w:adjustRightInd w:val="0"/>
        <w:spacing w:before="60"/>
        <w:ind w:firstLine="720"/>
        <w:jc w:val="both"/>
        <w:rPr>
          <w:rFonts w:eastAsiaTheme="minorHAnsi"/>
          <w:color w:val="000000"/>
          <w:sz w:val="24"/>
          <w:szCs w:val="24"/>
          <w:lang w:val="ru-KZ"/>
        </w:rPr>
      </w:pPr>
      <w:r w:rsidRPr="00CA4DA5">
        <w:rPr>
          <w:rFonts w:eastAsiaTheme="minorHAnsi"/>
          <w:color w:val="000000"/>
          <w:sz w:val="24"/>
          <w:szCs w:val="24"/>
          <w:lang w:val="ru-KZ"/>
        </w:rPr>
        <w:t>Стадион</w:t>
      </w:r>
      <w:r w:rsidR="00A56039">
        <w:rPr>
          <w:rFonts w:eastAsiaTheme="minorHAnsi"/>
          <w:color w:val="000000"/>
          <w:sz w:val="24"/>
          <w:szCs w:val="24"/>
        </w:rPr>
        <w:t xml:space="preserve"> </w:t>
      </w:r>
      <w:r w:rsidRPr="00CA4DA5">
        <w:rPr>
          <w:rFonts w:eastAsiaTheme="minorHAnsi"/>
          <w:color w:val="000000"/>
          <w:sz w:val="24"/>
          <w:szCs w:val="24"/>
          <w:lang w:val="ru-KZ"/>
        </w:rPr>
        <w:t>работает 365 дней в году.</w:t>
      </w:r>
    </w:p>
    <w:p w14:paraId="6C00A925" w14:textId="4393327D" w:rsidR="00CA4DA5" w:rsidRPr="00CA4DA5" w:rsidRDefault="00CA4DA5" w:rsidP="00CA4DA5">
      <w:pPr>
        <w:widowControl/>
        <w:suppressAutoHyphens w:val="0"/>
        <w:autoSpaceDE w:val="0"/>
        <w:autoSpaceDN w:val="0"/>
        <w:adjustRightInd w:val="0"/>
        <w:spacing w:before="60"/>
        <w:jc w:val="both"/>
        <w:rPr>
          <w:rFonts w:eastAsiaTheme="minorHAnsi"/>
          <w:color w:val="000000"/>
          <w:sz w:val="24"/>
          <w:szCs w:val="24"/>
          <w:lang w:val="ru-KZ"/>
        </w:rPr>
      </w:pPr>
      <w:r w:rsidRPr="00CA4DA5">
        <w:rPr>
          <w:rFonts w:eastAsiaTheme="minorHAnsi"/>
          <w:color w:val="000000"/>
          <w:sz w:val="24"/>
          <w:szCs w:val="24"/>
          <w:lang w:val="ru-KZ"/>
        </w:rPr>
        <w:t>Режим работы спортивно- тренировочных, игровых помещений,</w:t>
      </w:r>
      <w:r w:rsidR="00A56039">
        <w:rPr>
          <w:rFonts w:eastAsiaTheme="minorHAnsi"/>
          <w:color w:val="000000"/>
          <w:sz w:val="24"/>
          <w:szCs w:val="24"/>
        </w:rPr>
        <w:t xml:space="preserve"> </w:t>
      </w:r>
      <w:r w:rsidRPr="00CA4DA5">
        <w:rPr>
          <w:rFonts w:eastAsiaTheme="minorHAnsi"/>
          <w:color w:val="000000"/>
          <w:sz w:val="24"/>
          <w:szCs w:val="24"/>
          <w:lang w:val="ru-KZ"/>
        </w:rPr>
        <w:t>медицинского и  административного отделения -односменный</w:t>
      </w:r>
    </w:p>
    <w:p w14:paraId="7065D06C" w14:textId="77777777" w:rsidR="00CA4DA5" w:rsidRPr="00CA4DA5" w:rsidRDefault="00CA4DA5" w:rsidP="00CA4DA5">
      <w:pPr>
        <w:widowControl/>
        <w:suppressAutoHyphens w:val="0"/>
        <w:autoSpaceDE w:val="0"/>
        <w:autoSpaceDN w:val="0"/>
        <w:adjustRightInd w:val="0"/>
        <w:spacing w:before="60"/>
        <w:jc w:val="both"/>
        <w:rPr>
          <w:rFonts w:eastAsiaTheme="minorHAnsi"/>
          <w:color w:val="000000"/>
          <w:sz w:val="24"/>
          <w:szCs w:val="24"/>
          <w:lang w:val="ru-KZ"/>
        </w:rPr>
      </w:pPr>
      <w:r w:rsidRPr="00CA4DA5">
        <w:rPr>
          <w:rFonts w:eastAsiaTheme="minorHAnsi"/>
          <w:color w:val="000000"/>
          <w:sz w:val="24"/>
          <w:szCs w:val="24"/>
          <w:lang w:val="ru-KZ"/>
        </w:rPr>
        <w:t>Буфет - полуторосменный.</w:t>
      </w:r>
    </w:p>
    <w:p w14:paraId="0CF9B34D" w14:textId="77777777" w:rsidR="00CA4DA5" w:rsidRPr="00CA4DA5" w:rsidRDefault="00CA4DA5" w:rsidP="00CA4DA5">
      <w:pPr>
        <w:widowControl/>
        <w:suppressAutoHyphens w:val="0"/>
        <w:autoSpaceDE w:val="0"/>
        <w:autoSpaceDN w:val="0"/>
        <w:adjustRightInd w:val="0"/>
        <w:spacing w:before="60"/>
        <w:jc w:val="both"/>
        <w:rPr>
          <w:rFonts w:eastAsiaTheme="minorHAnsi"/>
          <w:color w:val="FF0000"/>
          <w:sz w:val="24"/>
          <w:szCs w:val="24"/>
          <w:lang w:val="ru-KZ"/>
        </w:rPr>
      </w:pPr>
      <w:r w:rsidRPr="00CA4DA5">
        <w:rPr>
          <w:rFonts w:eastAsiaTheme="minorHAnsi"/>
          <w:color w:val="000000"/>
          <w:sz w:val="24"/>
          <w:szCs w:val="24"/>
          <w:lang w:val="ru-KZ"/>
        </w:rPr>
        <w:t xml:space="preserve">Мероприятия по технике безопасности,охране труда,производственной санитарии и противопожарной безопасности приняты в соответствии  с действующими нормативными документами. Контролеры-распорядители и сотрудники полиции при экстренных случаях помогают зрителям МГН, находящимся на 1 этаже восточной зоны эвакуироваться без помех через выходы на улицу.  При пожаре происходит блокирование в открытом состоянии турникетов, что не препятствует свободной эвакуации людей. </w:t>
      </w:r>
      <w:r w:rsidRPr="00CA4DA5">
        <w:rPr>
          <w:rFonts w:eastAsiaTheme="minorHAnsi"/>
          <w:color w:val="FF0000"/>
          <w:sz w:val="24"/>
          <w:szCs w:val="24"/>
          <w:lang w:val="ru-KZ"/>
        </w:rPr>
        <w:t>Предусмотрены зоны безопасности для МГН  на 2 и 3 этажах согласно (п. 4.2.5-4.2.13 СП РК 3.06-101-2012). Площадь зоны безопасности группы М4-на кресло-коляске 2,4м²/чел:</w:t>
      </w:r>
    </w:p>
    <w:p w14:paraId="62605262" w14:textId="77777777" w:rsidR="00CA4DA5" w:rsidRPr="00CA4DA5" w:rsidRDefault="00CA4DA5" w:rsidP="00CA4DA5">
      <w:pPr>
        <w:widowControl/>
        <w:suppressAutoHyphens w:val="0"/>
        <w:autoSpaceDE w:val="0"/>
        <w:autoSpaceDN w:val="0"/>
        <w:adjustRightInd w:val="0"/>
        <w:spacing w:before="60"/>
        <w:jc w:val="both"/>
        <w:rPr>
          <w:rFonts w:eastAsiaTheme="minorHAnsi"/>
          <w:color w:val="FF0000"/>
          <w:sz w:val="24"/>
          <w:szCs w:val="24"/>
          <w:lang w:val="ru-KZ"/>
        </w:rPr>
      </w:pPr>
      <w:r w:rsidRPr="00CA4DA5">
        <w:rPr>
          <w:rFonts w:eastAsiaTheme="minorHAnsi"/>
          <w:color w:val="FF0000"/>
          <w:sz w:val="24"/>
          <w:szCs w:val="24"/>
          <w:lang w:val="ru-KZ"/>
        </w:rPr>
        <w:t>на 2 этаже 200чел из них 2,5МГН*2,4м²=6м²</w:t>
      </w:r>
    </w:p>
    <w:p w14:paraId="24456966" w14:textId="77777777" w:rsidR="00CA4DA5" w:rsidRPr="00CA4DA5" w:rsidRDefault="00CA4DA5" w:rsidP="00CA4DA5">
      <w:pPr>
        <w:widowControl/>
        <w:suppressAutoHyphens w:val="0"/>
        <w:autoSpaceDE w:val="0"/>
        <w:autoSpaceDN w:val="0"/>
        <w:adjustRightInd w:val="0"/>
        <w:spacing w:before="60"/>
        <w:jc w:val="both"/>
        <w:rPr>
          <w:rFonts w:eastAsiaTheme="minorHAnsi"/>
          <w:color w:val="FF0000"/>
          <w:sz w:val="24"/>
          <w:szCs w:val="24"/>
          <w:lang w:val="ru-KZ"/>
        </w:rPr>
      </w:pPr>
      <w:r w:rsidRPr="00CA4DA5">
        <w:rPr>
          <w:rFonts w:eastAsiaTheme="minorHAnsi"/>
          <w:color w:val="FF0000"/>
          <w:sz w:val="24"/>
          <w:szCs w:val="24"/>
          <w:lang w:val="ru-KZ"/>
        </w:rPr>
        <w:t>(в проекте 14,96м²);</w:t>
      </w:r>
    </w:p>
    <w:p w14:paraId="15E921D5" w14:textId="77777777" w:rsidR="00CA4DA5" w:rsidRPr="00CA4DA5" w:rsidRDefault="00CA4DA5" w:rsidP="00CA4DA5">
      <w:pPr>
        <w:widowControl/>
        <w:suppressAutoHyphens w:val="0"/>
        <w:autoSpaceDE w:val="0"/>
        <w:autoSpaceDN w:val="0"/>
        <w:adjustRightInd w:val="0"/>
        <w:spacing w:before="60"/>
        <w:ind w:firstLine="1"/>
        <w:jc w:val="both"/>
        <w:rPr>
          <w:rFonts w:eastAsiaTheme="minorHAnsi"/>
          <w:color w:val="000000"/>
          <w:sz w:val="24"/>
          <w:szCs w:val="24"/>
          <w:lang w:val="ru-KZ"/>
        </w:rPr>
      </w:pPr>
      <w:r w:rsidRPr="00CA4DA5">
        <w:rPr>
          <w:rFonts w:eastAsiaTheme="minorHAnsi"/>
          <w:color w:val="FF0000"/>
          <w:sz w:val="24"/>
          <w:szCs w:val="24"/>
          <w:lang w:val="ru-KZ"/>
        </w:rPr>
        <w:t>на 3 этаже 60чел из них 0,75МГН*2,4м²=1,8м²                                                                                                                                                                                                                                                                                                                 .               (в проекте 5,85м²).</w:t>
      </w:r>
    </w:p>
    <w:p w14:paraId="2BC3AF90" w14:textId="77777777" w:rsidR="00CA4DA5" w:rsidRPr="00CA4DA5" w:rsidRDefault="00CA4DA5" w:rsidP="00CA4DA5">
      <w:pPr>
        <w:widowControl/>
        <w:suppressAutoHyphens w:val="0"/>
        <w:autoSpaceDE w:val="0"/>
        <w:autoSpaceDN w:val="0"/>
        <w:adjustRightInd w:val="0"/>
        <w:spacing w:before="60"/>
        <w:ind w:firstLine="1"/>
        <w:jc w:val="both"/>
        <w:rPr>
          <w:rFonts w:eastAsiaTheme="minorHAnsi"/>
          <w:color w:val="000000"/>
          <w:sz w:val="24"/>
          <w:szCs w:val="24"/>
          <w:lang w:val="ru-KZ"/>
        </w:rPr>
      </w:pPr>
      <w:r w:rsidRPr="00CA4DA5">
        <w:rPr>
          <w:rFonts w:eastAsiaTheme="minorHAnsi"/>
          <w:color w:val="000000"/>
          <w:sz w:val="24"/>
          <w:szCs w:val="24"/>
          <w:lang w:val="ru-KZ"/>
        </w:rPr>
        <w:t xml:space="preserve"> </w:t>
      </w:r>
    </w:p>
    <w:p w14:paraId="0D32F039" w14:textId="2D0A58DB" w:rsidR="00CA4DA5" w:rsidRPr="00CA4DA5" w:rsidRDefault="00CA4DA5" w:rsidP="00CA4DA5">
      <w:pPr>
        <w:widowControl/>
        <w:suppressAutoHyphens w:val="0"/>
        <w:autoSpaceDE w:val="0"/>
        <w:autoSpaceDN w:val="0"/>
        <w:adjustRightInd w:val="0"/>
        <w:spacing w:before="60"/>
        <w:jc w:val="both"/>
        <w:rPr>
          <w:rFonts w:eastAsiaTheme="minorHAnsi"/>
          <w:color w:val="000000"/>
          <w:sz w:val="24"/>
          <w:szCs w:val="24"/>
          <w:u w:val="single"/>
          <w:lang w:val="ru-KZ"/>
        </w:rPr>
      </w:pPr>
      <w:r w:rsidRPr="00CA4DA5">
        <w:rPr>
          <w:rFonts w:eastAsiaTheme="minorHAnsi"/>
          <w:color w:val="000000"/>
          <w:sz w:val="24"/>
          <w:szCs w:val="24"/>
          <w:lang w:val="ru-KZ"/>
        </w:rPr>
        <w:t xml:space="preserve">КОЛИЧЕСТВО РАБОТАЮЩИХ СОТРУДНИКОВ СТАДИОНА - </w:t>
      </w:r>
      <w:r w:rsidRPr="00CA4DA5">
        <w:rPr>
          <w:rFonts w:eastAsiaTheme="minorHAnsi"/>
          <w:color w:val="FF0000"/>
          <w:sz w:val="24"/>
          <w:szCs w:val="24"/>
          <w:lang w:val="ru-KZ"/>
        </w:rPr>
        <w:t>95человек</w:t>
      </w:r>
    </w:p>
    <w:p w14:paraId="76366411" w14:textId="77777777" w:rsidR="00CA4DA5" w:rsidRPr="00CA4DA5" w:rsidRDefault="00CA4DA5" w:rsidP="00CA4DA5">
      <w:pPr>
        <w:widowControl/>
        <w:suppressAutoHyphens w:val="0"/>
        <w:autoSpaceDE w:val="0"/>
        <w:autoSpaceDN w:val="0"/>
        <w:adjustRightInd w:val="0"/>
        <w:spacing w:before="60"/>
        <w:jc w:val="both"/>
        <w:rPr>
          <w:rFonts w:eastAsiaTheme="minorHAnsi"/>
          <w:color w:val="000000"/>
          <w:sz w:val="24"/>
          <w:szCs w:val="24"/>
          <w:u w:val="single"/>
          <w:lang w:val="ru-KZ"/>
        </w:rPr>
      </w:pPr>
      <w:r w:rsidRPr="00CA4DA5">
        <w:rPr>
          <w:rFonts w:eastAsiaTheme="minorHAnsi"/>
          <w:color w:val="000000"/>
          <w:sz w:val="24"/>
          <w:szCs w:val="24"/>
          <w:u w:val="single"/>
          <w:lang w:val="ru-KZ"/>
        </w:rPr>
        <w:t>АДМИНИСТРАТИВНО- УПРАВЛЕНЧЕСКИЙ ПЕРСОНАЛ</w:t>
      </w:r>
    </w:p>
    <w:p w14:paraId="1FA9C435" w14:textId="77777777" w:rsidR="00CA4DA5" w:rsidRPr="00CA4DA5" w:rsidRDefault="00CA4DA5" w:rsidP="00CA4DA5">
      <w:pPr>
        <w:widowControl/>
        <w:suppressAutoHyphens w:val="0"/>
        <w:autoSpaceDE w:val="0"/>
        <w:autoSpaceDN w:val="0"/>
        <w:adjustRightInd w:val="0"/>
        <w:spacing w:before="60"/>
        <w:jc w:val="both"/>
        <w:rPr>
          <w:rFonts w:eastAsiaTheme="minorHAnsi"/>
          <w:color w:val="000000"/>
          <w:sz w:val="24"/>
          <w:szCs w:val="24"/>
          <w:lang w:val="ru-KZ"/>
        </w:rPr>
      </w:pPr>
      <w:r w:rsidRPr="00CA4DA5">
        <w:rPr>
          <w:rFonts w:eastAsiaTheme="minorHAnsi"/>
          <w:color w:val="000000"/>
          <w:sz w:val="24"/>
          <w:szCs w:val="24"/>
          <w:lang w:val="ru-KZ"/>
        </w:rPr>
        <w:t xml:space="preserve">1.Директор                                         -1 </w:t>
      </w:r>
    </w:p>
    <w:p w14:paraId="4ED8EB9C" w14:textId="77777777" w:rsidR="00CA4DA5" w:rsidRPr="00CA4DA5" w:rsidRDefault="00CA4DA5" w:rsidP="00CA4DA5">
      <w:pPr>
        <w:widowControl/>
        <w:suppressAutoHyphens w:val="0"/>
        <w:autoSpaceDE w:val="0"/>
        <w:autoSpaceDN w:val="0"/>
        <w:adjustRightInd w:val="0"/>
        <w:spacing w:before="60"/>
        <w:jc w:val="both"/>
        <w:rPr>
          <w:rFonts w:eastAsiaTheme="minorHAnsi"/>
          <w:color w:val="000000"/>
          <w:sz w:val="24"/>
          <w:szCs w:val="24"/>
          <w:lang w:val="ru-KZ"/>
        </w:rPr>
      </w:pPr>
      <w:r w:rsidRPr="00CA4DA5">
        <w:rPr>
          <w:rFonts w:eastAsiaTheme="minorHAnsi"/>
          <w:color w:val="000000"/>
          <w:sz w:val="24"/>
          <w:szCs w:val="24"/>
          <w:lang w:val="ru-KZ"/>
        </w:rPr>
        <w:t>2.Заместитель директора                         -1</w:t>
      </w:r>
    </w:p>
    <w:p w14:paraId="72D3AF03" w14:textId="77777777" w:rsidR="00CA4DA5" w:rsidRPr="00CA4DA5" w:rsidRDefault="00CA4DA5" w:rsidP="00CA4DA5">
      <w:pPr>
        <w:widowControl/>
        <w:suppressAutoHyphens w:val="0"/>
        <w:autoSpaceDE w:val="0"/>
        <w:autoSpaceDN w:val="0"/>
        <w:adjustRightInd w:val="0"/>
        <w:spacing w:before="60"/>
        <w:jc w:val="both"/>
        <w:rPr>
          <w:rFonts w:eastAsiaTheme="minorHAnsi"/>
          <w:color w:val="000000"/>
          <w:sz w:val="24"/>
          <w:szCs w:val="24"/>
          <w:lang w:val="ru-KZ"/>
        </w:rPr>
      </w:pPr>
      <w:r w:rsidRPr="00CA4DA5">
        <w:rPr>
          <w:rFonts w:eastAsiaTheme="minorHAnsi"/>
          <w:color w:val="000000"/>
          <w:sz w:val="24"/>
          <w:szCs w:val="24"/>
          <w:lang w:val="ru-KZ"/>
        </w:rPr>
        <w:t>3.Главный инженер                                 -1</w:t>
      </w:r>
    </w:p>
    <w:p w14:paraId="3DEE0325" w14:textId="77777777" w:rsidR="00CA4DA5" w:rsidRPr="00CA4DA5" w:rsidRDefault="00CA4DA5" w:rsidP="00CA4DA5">
      <w:pPr>
        <w:widowControl/>
        <w:suppressAutoHyphens w:val="0"/>
        <w:autoSpaceDE w:val="0"/>
        <w:autoSpaceDN w:val="0"/>
        <w:adjustRightInd w:val="0"/>
        <w:spacing w:before="60"/>
        <w:jc w:val="both"/>
        <w:rPr>
          <w:rFonts w:eastAsiaTheme="minorHAnsi"/>
          <w:color w:val="000000"/>
          <w:sz w:val="24"/>
          <w:szCs w:val="24"/>
          <w:lang w:val="ru-KZ"/>
        </w:rPr>
      </w:pPr>
      <w:r w:rsidRPr="00CA4DA5">
        <w:rPr>
          <w:rFonts w:eastAsiaTheme="minorHAnsi"/>
          <w:color w:val="000000"/>
          <w:sz w:val="24"/>
          <w:szCs w:val="24"/>
          <w:lang w:val="ru-KZ"/>
        </w:rPr>
        <w:t>4.Секретарь - референт                           -1</w:t>
      </w:r>
    </w:p>
    <w:p w14:paraId="6EFB826C" w14:textId="77777777" w:rsidR="00CA4DA5" w:rsidRPr="00CA4DA5" w:rsidRDefault="00CA4DA5" w:rsidP="00CA4DA5">
      <w:pPr>
        <w:widowControl/>
        <w:suppressAutoHyphens w:val="0"/>
        <w:autoSpaceDE w:val="0"/>
        <w:autoSpaceDN w:val="0"/>
        <w:adjustRightInd w:val="0"/>
        <w:spacing w:before="60"/>
        <w:jc w:val="both"/>
        <w:rPr>
          <w:rFonts w:eastAsiaTheme="minorHAnsi"/>
          <w:color w:val="000000"/>
          <w:sz w:val="24"/>
          <w:szCs w:val="24"/>
          <w:lang w:val="ru-KZ"/>
        </w:rPr>
      </w:pPr>
    </w:p>
    <w:p w14:paraId="41C75D39" w14:textId="77777777" w:rsidR="00CA4DA5" w:rsidRPr="00CA4DA5" w:rsidRDefault="00CA4DA5" w:rsidP="00CA4DA5">
      <w:pPr>
        <w:widowControl/>
        <w:suppressAutoHyphens w:val="0"/>
        <w:autoSpaceDE w:val="0"/>
        <w:autoSpaceDN w:val="0"/>
        <w:adjustRightInd w:val="0"/>
        <w:spacing w:before="60"/>
        <w:jc w:val="both"/>
        <w:rPr>
          <w:rFonts w:eastAsiaTheme="minorHAnsi"/>
          <w:color w:val="000000"/>
          <w:sz w:val="24"/>
          <w:szCs w:val="24"/>
          <w:u w:val="single"/>
          <w:lang w:val="ru-KZ"/>
        </w:rPr>
      </w:pPr>
      <w:r w:rsidRPr="00CA4DA5">
        <w:rPr>
          <w:rFonts w:eastAsiaTheme="minorHAnsi"/>
          <w:color w:val="000000"/>
          <w:sz w:val="24"/>
          <w:szCs w:val="24"/>
          <w:u w:val="single"/>
          <w:lang w:val="ru-KZ"/>
        </w:rPr>
        <w:t xml:space="preserve">ОТДЕЛ ФИНАНСОВО-ЭКОНОМИЧЕСКОГО АНАЛИЗА И </w:t>
      </w:r>
    </w:p>
    <w:p w14:paraId="18503471" w14:textId="77777777" w:rsidR="00CA4DA5" w:rsidRPr="00CA4DA5" w:rsidRDefault="00CA4DA5" w:rsidP="00CA4DA5">
      <w:pPr>
        <w:widowControl/>
        <w:suppressAutoHyphens w:val="0"/>
        <w:autoSpaceDE w:val="0"/>
        <w:autoSpaceDN w:val="0"/>
        <w:adjustRightInd w:val="0"/>
        <w:spacing w:before="60"/>
        <w:jc w:val="both"/>
        <w:rPr>
          <w:rFonts w:eastAsiaTheme="minorHAnsi"/>
          <w:color w:val="000000"/>
          <w:sz w:val="24"/>
          <w:szCs w:val="24"/>
          <w:u w:val="single"/>
          <w:lang w:val="ru-KZ"/>
        </w:rPr>
      </w:pPr>
      <w:r w:rsidRPr="00CA4DA5">
        <w:rPr>
          <w:rFonts w:eastAsiaTheme="minorHAnsi"/>
          <w:color w:val="000000"/>
          <w:sz w:val="24"/>
          <w:szCs w:val="24"/>
          <w:u w:val="single"/>
          <w:lang w:val="ru-KZ"/>
        </w:rPr>
        <w:t>БУХГАЛТЕРСКОГО УЧЕТА И ОТЧЕТНОСТИ</w:t>
      </w:r>
    </w:p>
    <w:p w14:paraId="57F899A2" w14:textId="77777777" w:rsidR="00CA4DA5" w:rsidRPr="00CA4DA5" w:rsidRDefault="00CA4DA5" w:rsidP="00CA4DA5">
      <w:pPr>
        <w:widowControl/>
        <w:suppressAutoHyphens w:val="0"/>
        <w:autoSpaceDE w:val="0"/>
        <w:autoSpaceDN w:val="0"/>
        <w:adjustRightInd w:val="0"/>
        <w:spacing w:before="60"/>
        <w:jc w:val="both"/>
        <w:rPr>
          <w:rFonts w:eastAsiaTheme="minorHAnsi"/>
          <w:color w:val="000000"/>
          <w:sz w:val="24"/>
          <w:szCs w:val="24"/>
          <w:u w:val="single"/>
          <w:lang w:val="ru-KZ"/>
        </w:rPr>
      </w:pPr>
    </w:p>
    <w:p w14:paraId="772AB9BC" w14:textId="77777777" w:rsidR="00CA4DA5" w:rsidRPr="00CA4DA5" w:rsidRDefault="00CA4DA5" w:rsidP="00CA4DA5">
      <w:pPr>
        <w:widowControl/>
        <w:suppressAutoHyphens w:val="0"/>
        <w:autoSpaceDE w:val="0"/>
        <w:autoSpaceDN w:val="0"/>
        <w:adjustRightInd w:val="0"/>
        <w:spacing w:before="60"/>
        <w:jc w:val="both"/>
        <w:rPr>
          <w:rFonts w:eastAsiaTheme="minorHAnsi"/>
          <w:color w:val="000000"/>
          <w:sz w:val="24"/>
          <w:szCs w:val="24"/>
          <w:lang w:val="ru-KZ"/>
        </w:rPr>
      </w:pPr>
      <w:r w:rsidRPr="00CA4DA5">
        <w:rPr>
          <w:rFonts w:eastAsiaTheme="minorHAnsi"/>
          <w:color w:val="000000"/>
          <w:sz w:val="24"/>
          <w:szCs w:val="24"/>
          <w:lang w:val="ru-KZ"/>
        </w:rPr>
        <w:t>5.Главный бухгалтер                               -1</w:t>
      </w:r>
    </w:p>
    <w:p w14:paraId="3D2451FD" w14:textId="77777777" w:rsidR="00CA4DA5" w:rsidRPr="00CA4DA5" w:rsidRDefault="00CA4DA5" w:rsidP="00CA4DA5">
      <w:pPr>
        <w:widowControl/>
        <w:suppressAutoHyphens w:val="0"/>
        <w:autoSpaceDE w:val="0"/>
        <w:autoSpaceDN w:val="0"/>
        <w:adjustRightInd w:val="0"/>
        <w:spacing w:before="60"/>
        <w:jc w:val="both"/>
        <w:rPr>
          <w:rFonts w:eastAsiaTheme="minorHAnsi"/>
          <w:color w:val="000000"/>
          <w:sz w:val="24"/>
          <w:szCs w:val="24"/>
          <w:lang w:val="ru-KZ"/>
        </w:rPr>
      </w:pPr>
      <w:r w:rsidRPr="00CA4DA5">
        <w:rPr>
          <w:rFonts w:eastAsiaTheme="minorHAnsi"/>
          <w:color w:val="000000"/>
          <w:sz w:val="24"/>
          <w:szCs w:val="24"/>
          <w:lang w:val="ru-KZ"/>
        </w:rPr>
        <w:t>6.Ведущий экономист                               -1</w:t>
      </w:r>
    </w:p>
    <w:p w14:paraId="356A37F1" w14:textId="77777777" w:rsidR="00CA4DA5" w:rsidRPr="00CA4DA5" w:rsidRDefault="00CA4DA5" w:rsidP="00CA4DA5">
      <w:pPr>
        <w:widowControl/>
        <w:suppressAutoHyphens w:val="0"/>
        <w:autoSpaceDE w:val="0"/>
        <w:autoSpaceDN w:val="0"/>
        <w:adjustRightInd w:val="0"/>
        <w:spacing w:before="60"/>
        <w:jc w:val="both"/>
        <w:rPr>
          <w:rFonts w:eastAsiaTheme="minorHAnsi"/>
          <w:color w:val="000000"/>
          <w:sz w:val="24"/>
          <w:szCs w:val="24"/>
          <w:lang w:val="ru-KZ"/>
        </w:rPr>
      </w:pPr>
      <w:r w:rsidRPr="00CA4DA5">
        <w:rPr>
          <w:rFonts w:eastAsiaTheme="minorHAnsi"/>
          <w:color w:val="000000"/>
          <w:sz w:val="24"/>
          <w:szCs w:val="24"/>
          <w:lang w:val="ru-KZ"/>
        </w:rPr>
        <w:t>7. Бухгалтер материально-технического стола   -1</w:t>
      </w:r>
    </w:p>
    <w:p w14:paraId="46F0FB02" w14:textId="77777777" w:rsidR="00CA4DA5" w:rsidRPr="00CA4DA5" w:rsidRDefault="00CA4DA5" w:rsidP="00CA4DA5">
      <w:pPr>
        <w:widowControl/>
        <w:suppressAutoHyphens w:val="0"/>
        <w:autoSpaceDE w:val="0"/>
        <w:autoSpaceDN w:val="0"/>
        <w:adjustRightInd w:val="0"/>
        <w:spacing w:before="60"/>
        <w:jc w:val="both"/>
        <w:rPr>
          <w:rFonts w:eastAsiaTheme="minorHAnsi"/>
          <w:color w:val="000000"/>
          <w:sz w:val="24"/>
          <w:szCs w:val="24"/>
          <w:lang w:val="ru-KZ"/>
        </w:rPr>
      </w:pPr>
      <w:r w:rsidRPr="00CA4DA5">
        <w:rPr>
          <w:rFonts w:eastAsiaTheme="minorHAnsi"/>
          <w:color w:val="000000"/>
          <w:sz w:val="24"/>
          <w:szCs w:val="24"/>
          <w:lang w:val="ru-KZ"/>
        </w:rPr>
        <w:t>8. Старший кассир                                  -1</w:t>
      </w:r>
    </w:p>
    <w:p w14:paraId="25DA4921" w14:textId="00FF9910" w:rsidR="00CA4DA5" w:rsidRDefault="00CA4DA5" w:rsidP="00CA4DA5">
      <w:pPr>
        <w:widowControl/>
        <w:suppressAutoHyphens w:val="0"/>
        <w:autoSpaceDE w:val="0"/>
        <w:autoSpaceDN w:val="0"/>
        <w:adjustRightInd w:val="0"/>
        <w:spacing w:before="60"/>
        <w:jc w:val="both"/>
        <w:rPr>
          <w:rFonts w:eastAsiaTheme="minorHAnsi"/>
          <w:color w:val="000000"/>
          <w:sz w:val="24"/>
          <w:szCs w:val="24"/>
          <w:lang w:val="ru-KZ"/>
        </w:rPr>
      </w:pPr>
      <w:r w:rsidRPr="00CA4DA5">
        <w:rPr>
          <w:rFonts w:eastAsiaTheme="minorHAnsi"/>
          <w:color w:val="000000"/>
          <w:sz w:val="24"/>
          <w:szCs w:val="24"/>
          <w:lang w:val="ru-KZ"/>
        </w:rPr>
        <w:t>9. Экономист                                         -1</w:t>
      </w:r>
    </w:p>
    <w:p w14:paraId="77DE90EB" w14:textId="77777777" w:rsidR="00A56039" w:rsidRPr="00A56039" w:rsidRDefault="00A56039" w:rsidP="00A56039">
      <w:pPr>
        <w:widowControl/>
        <w:suppressAutoHyphens w:val="0"/>
        <w:autoSpaceDE w:val="0"/>
        <w:autoSpaceDN w:val="0"/>
        <w:adjustRightInd w:val="0"/>
        <w:spacing w:before="60"/>
        <w:rPr>
          <w:rFonts w:eastAsiaTheme="minorHAnsi"/>
          <w:color w:val="000000"/>
          <w:sz w:val="24"/>
          <w:szCs w:val="24"/>
          <w:lang w:val="ru-KZ"/>
        </w:rPr>
      </w:pPr>
      <w:r w:rsidRPr="00A56039">
        <w:rPr>
          <w:rFonts w:eastAsiaTheme="minorHAnsi"/>
          <w:color w:val="000000"/>
          <w:sz w:val="24"/>
          <w:szCs w:val="24"/>
          <w:lang w:val="ru-KZ"/>
        </w:rPr>
        <w:t>18.Начальник службы                                 -1</w:t>
      </w:r>
    </w:p>
    <w:p w14:paraId="306A804F" w14:textId="77777777" w:rsidR="00A56039" w:rsidRPr="00A56039" w:rsidRDefault="00A56039" w:rsidP="00A56039">
      <w:pPr>
        <w:widowControl/>
        <w:suppressAutoHyphens w:val="0"/>
        <w:autoSpaceDE w:val="0"/>
        <w:autoSpaceDN w:val="0"/>
        <w:adjustRightInd w:val="0"/>
        <w:spacing w:before="60"/>
        <w:rPr>
          <w:rFonts w:eastAsiaTheme="minorHAnsi"/>
          <w:color w:val="000000"/>
          <w:sz w:val="24"/>
          <w:szCs w:val="24"/>
          <w:lang w:val="ru-KZ"/>
        </w:rPr>
      </w:pPr>
      <w:r w:rsidRPr="00A56039">
        <w:rPr>
          <w:rFonts w:eastAsiaTheme="minorHAnsi"/>
          <w:color w:val="000000"/>
          <w:sz w:val="24"/>
          <w:szCs w:val="24"/>
          <w:lang w:val="ru-KZ"/>
        </w:rPr>
        <w:t>19.Инженер по видео и звукотехнике                -1</w:t>
      </w:r>
    </w:p>
    <w:p w14:paraId="00C910C6" w14:textId="77777777" w:rsidR="00A56039" w:rsidRPr="00A56039" w:rsidRDefault="00A56039" w:rsidP="00A56039">
      <w:pPr>
        <w:widowControl/>
        <w:suppressAutoHyphens w:val="0"/>
        <w:autoSpaceDE w:val="0"/>
        <w:autoSpaceDN w:val="0"/>
        <w:adjustRightInd w:val="0"/>
        <w:spacing w:before="60"/>
        <w:rPr>
          <w:rFonts w:eastAsiaTheme="minorHAnsi"/>
          <w:color w:val="000000"/>
          <w:sz w:val="24"/>
          <w:szCs w:val="24"/>
          <w:lang w:val="ru-KZ"/>
        </w:rPr>
      </w:pPr>
      <w:r w:rsidRPr="00A56039">
        <w:rPr>
          <w:rFonts w:eastAsiaTheme="minorHAnsi"/>
          <w:color w:val="000000"/>
          <w:sz w:val="24"/>
          <w:szCs w:val="24"/>
          <w:lang w:val="ru-KZ"/>
        </w:rPr>
        <w:t>20.Инженер КИПиА                                    -1</w:t>
      </w:r>
    </w:p>
    <w:p w14:paraId="3C9526A4" w14:textId="77777777" w:rsidR="00A56039" w:rsidRPr="00A56039" w:rsidRDefault="00A56039" w:rsidP="00A56039">
      <w:pPr>
        <w:widowControl/>
        <w:suppressAutoHyphens w:val="0"/>
        <w:autoSpaceDE w:val="0"/>
        <w:autoSpaceDN w:val="0"/>
        <w:adjustRightInd w:val="0"/>
        <w:spacing w:before="60"/>
        <w:rPr>
          <w:rFonts w:eastAsiaTheme="minorHAnsi"/>
          <w:color w:val="000000"/>
          <w:sz w:val="24"/>
          <w:szCs w:val="24"/>
          <w:lang w:val="ru-KZ"/>
        </w:rPr>
      </w:pPr>
      <w:r w:rsidRPr="00A56039">
        <w:rPr>
          <w:rFonts w:eastAsiaTheme="minorHAnsi"/>
          <w:color w:val="000000"/>
          <w:sz w:val="24"/>
          <w:szCs w:val="24"/>
          <w:lang w:val="ru-KZ"/>
        </w:rPr>
        <w:t>21.Инженер по телефонной связи и телевидению    -1</w:t>
      </w:r>
    </w:p>
    <w:p w14:paraId="40F82996" w14:textId="77777777" w:rsidR="00A56039" w:rsidRPr="00A56039" w:rsidRDefault="00A56039" w:rsidP="00A56039">
      <w:pPr>
        <w:widowControl/>
        <w:suppressAutoHyphens w:val="0"/>
        <w:autoSpaceDE w:val="0"/>
        <w:autoSpaceDN w:val="0"/>
        <w:adjustRightInd w:val="0"/>
        <w:spacing w:before="60"/>
        <w:rPr>
          <w:rFonts w:eastAsiaTheme="minorHAnsi"/>
          <w:color w:val="000000"/>
          <w:sz w:val="24"/>
          <w:szCs w:val="24"/>
          <w:lang w:val="ru-KZ"/>
        </w:rPr>
      </w:pPr>
      <w:r w:rsidRPr="00A56039">
        <w:rPr>
          <w:rFonts w:eastAsiaTheme="minorHAnsi"/>
          <w:color w:val="000000"/>
          <w:sz w:val="24"/>
          <w:szCs w:val="24"/>
          <w:lang w:val="ru-KZ"/>
        </w:rPr>
        <w:t>22.Электрик по ремонту электрооборудования      -1</w:t>
      </w:r>
    </w:p>
    <w:p w14:paraId="0B6033CA" w14:textId="77777777" w:rsidR="00A56039" w:rsidRPr="00A56039" w:rsidRDefault="00A56039" w:rsidP="00A56039">
      <w:pPr>
        <w:widowControl/>
        <w:suppressAutoHyphens w:val="0"/>
        <w:autoSpaceDE w:val="0"/>
        <w:autoSpaceDN w:val="0"/>
        <w:adjustRightInd w:val="0"/>
        <w:spacing w:before="60"/>
        <w:rPr>
          <w:rFonts w:eastAsiaTheme="minorHAnsi"/>
          <w:color w:val="000000"/>
          <w:sz w:val="24"/>
          <w:szCs w:val="24"/>
          <w:lang w:val="ru-KZ"/>
        </w:rPr>
      </w:pPr>
      <w:r w:rsidRPr="00A56039">
        <w:rPr>
          <w:rFonts w:eastAsiaTheme="minorHAnsi"/>
          <w:color w:val="000000"/>
          <w:sz w:val="24"/>
          <w:szCs w:val="24"/>
          <w:lang w:val="ru-KZ"/>
        </w:rPr>
        <w:t xml:space="preserve">23.Дежурный электрик по обслуживанию              -        </w:t>
      </w:r>
    </w:p>
    <w:p w14:paraId="04AF8D20" w14:textId="77777777" w:rsidR="00A56039" w:rsidRPr="00A56039" w:rsidRDefault="00A56039" w:rsidP="00A56039">
      <w:pPr>
        <w:widowControl/>
        <w:suppressAutoHyphens w:val="0"/>
        <w:autoSpaceDE w:val="0"/>
        <w:autoSpaceDN w:val="0"/>
        <w:adjustRightInd w:val="0"/>
        <w:spacing w:before="60"/>
        <w:rPr>
          <w:rFonts w:eastAsiaTheme="minorHAnsi"/>
          <w:color w:val="000000"/>
          <w:sz w:val="24"/>
          <w:szCs w:val="24"/>
          <w:lang w:val="ru-KZ"/>
        </w:rPr>
      </w:pPr>
      <w:r w:rsidRPr="00A56039">
        <w:rPr>
          <w:rFonts w:eastAsiaTheme="minorHAnsi"/>
          <w:color w:val="000000"/>
          <w:sz w:val="24"/>
          <w:szCs w:val="24"/>
          <w:lang w:val="ru-KZ"/>
        </w:rPr>
        <w:t xml:space="preserve"> электрооборудования                               -2</w:t>
      </w:r>
    </w:p>
    <w:p w14:paraId="5DC5B5B4" w14:textId="77777777" w:rsidR="00A56039" w:rsidRPr="00A56039" w:rsidRDefault="00A56039" w:rsidP="00A56039">
      <w:pPr>
        <w:widowControl/>
        <w:suppressAutoHyphens w:val="0"/>
        <w:autoSpaceDE w:val="0"/>
        <w:autoSpaceDN w:val="0"/>
        <w:adjustRightInd w:val="0"/>
        <w:spacing w:before="60"/>
        <w:rPr>
          <w:rFonts w:eastAsiaTheme="minorHAnsi"/>
          <w:color w:val="000000"/>
          <w:sz w:val="24"/>
          <w:szCs w:val="24"/>
          <w:lang w:val="ru-KZ"/>
        </w:rPr>
      </w:pPr>
    </w:p>
    <w:p w14:paraId="04D89342" w14:textId="77777777" w:rsidR="00A56039" w:rsidRPr="00A56039" w:rsidRDefault="00A56039" w:rsidP="00A56039">
      <w:pPr>
        <w:widowControl/>
        <w:suppressAutoHyphens w:val="0"/>
        <w:autoSpaceDE w:val="0"/>
        <w:autoSpaceDN w:val="0"/>
        <w:adjustRightInd w:val="0"/>
        <w:spacing w:before="60"/>
        <w:rPr>
          <w:rFonts w:eastAsiaTheme="minorHAnsi"/>
          <w:color w:val="000000"/>
          <w:sz w:val="24"/>
          <w:szCs w:val="24"/>
          <w:lang w:val="ru-KZ"/>
        </w:rPr>
      </w:pPr>
      <w:r w:rsidRPr="00A56039">
        <w:rPr>
          <w:rFonts w:eastAsiaTheme="minorHAnsi"/>
          <w:color w:val="000000"/>
          <w:sz w:val="24"/>
          <w:szCs w:val="24"/>
          <w:u w:val="single"/>
          <w:lang w:val="ru-KZ"/>
        </w:rPr>
        <w:t>СЛУЖБА ЭКСПЛУАТАЦИИ ИНЖЕНЕРНЫХ СИСТЕМ</w:t>
      </w:r>
    </w:p>
    <w:p w14:paraId="03960ECA" w14:textId="77777777" w:rsidR="00A56039" w:rsidRPr="00A56039" w:rsidRDefault="00A56039" w:rsidP="00A56039">
      <w:pPr>
        <w:widowControl/>
        <w:suppressAutoHyphens w:val="0"/>
        <w:autoSpaceDE w:val="0"/>
        <w:autoSpaceDN w:val="0"/>
        <w:adjustRightInd w:val="0"/>
        <w:spacing w:before="60"/>
        <w:rPr>
          <w:rFonts w:eastAsiaTheme="minorHAnsi"/>
          <w:color w:val="000000"/>
          <w:sz w:val="24"/>
          <w:szCs w:val="24"/>
          <w:lang w:val="ru-KZ"/>
        </w:rPr>
      </w:pPr>
    </w:p>
    <w:p w14:paraId="2EC21D9F" w14:textId="55CC5CC3" w:rsidR="00A56039" w:rsidRPr="00A56039" w:rsidRDefault="00A56039" w:rsidP="00A56039">
      <w:pPr>
        <w:widowControl/>
        <w:suppressAutoHyphens w:val="0"/>
        <w:autoSpaceDE w:val="0"/>
        <w:autoSpaceDN w:val="0"/>
        <w:adjustRightInd w:val="0"/>
        <w:spacing w:before="60"/>
        <w:rPr>
          <w:rFonts w:eastAsiaTheme="minorHAnsi"/>
          <w:color w:val="000000"/>
          <w:sz w:val="24"/>
          <w:szCs w:val="24"/>
          <w:lang w:val="ru-KZ"/>
        </w:rPr>
      </w:pPr>
      <w:r w:rsidRPr="00A56039">
        <w:rPr>
          <w:rFonts w:eastAsiaTheme="minorHAnsi"/>
          <w:color w:val="000000"/>
          <w:sz w:val="24"/>
          <w:szCs w:val="24"/>
          <w:lang w:val="ru-KZ"/>
        </w:rPr>
        <w:t xml:space="preserve">24.Начальник службы                            </w:t>
      </w:r>
      <w:r>
        <w:rPr>
          <w:rFonts w:eastAsiaTheme="minorHAnsi"/>
          <w:color w:val="000000"/>
          <w:sz w:val="24"/>
          <w:szCs w:val="24"/>
        </w:rPr>
        <w:t xml:space="preserve">    </w:t>
      </w:r>
      <w:r w:rsidRPr="00A56039">
        <w:rPr>
          <w:rFonts w:eastAsiaTheme="minorHAnsi"/>
          <w:color w:val="000000"/>
          <w:sz w:val="24"/>
          <w:szCs w:val="24"/>
          <w:lang w:val="ru-KZ"/>
        </w:rPr>
        <w:t xml:space="preserve">     -1</w:t>
      </w:r>
    </w:p>
    <w:p w14:paraId="67F7261D" w14:textId="77777777" w:rsidR="00A56039" w:rsidRPr="00A56039" w:rsidRDefault="00A56039" w:rsidP="00A56039">
      <w:pPr>
        <w:widowControl/>
        <w:suppressAutoHyphens w:val="0"/>
        <w:autoSpaceDE w:val="0"/>
        <w:autoSpaceDN w:val="0"/>
        <w:adjustRightInd w:val="0"/>
        <w:spacing w:before="60"/>
        <w:rPr>
          <w:rFonts w:eastAsiaTheme="minorHAnsi"/>
          <w:color w:val="000000"/>
          <w:sz w:val="24"/>
          <w:szCs w:val="24"/>
          <w:lang w:val="ru-KZ"/>
        </w:rPr>
      </w:pPr>
    </w:p>
    <w:p w14:paraId="0F7E2012" w14:textId="77777777" w:rsidR="00A56039" w:rsidRPr="00A56039" w:rsidRDefault="00A56039" w:rsidP="00A56039">
      <w:pPr>
        <w:widowControl/>
        <w:suppressAutoHyphens w:val="0"/>
        <w:autoSpaceDE w:val="0"/>
        <w:autoSpaceDN w:val="0"/>
        <w:adjustRightInd w:val="0"/>
        <w:spacing w:before="60"/>
        <w:rPr>
          <w:rFonts w:eastAsiaTheme="minorHAnsi"/>
          <w:color w:val="000000"/>
          <w:sz w:val="24"/>
          <w:szCs w:val="24"/>
          <w:lang w:val="ru-KZ"/>
        </w:rPr>
      </w:pPr>
    </w:p>
    <w:p w14:paraId="74A11DD7" w14:textId="77777777" w:rsidR="00A56039" w:rsidRPr="00A56039" w:rsidRDefault="00A56039" w:rsidP="00A56039">
      <w:pPr>
        <w:widowControl/>
        <w:suppressAutoHyphens w:val="0"/>
        <w:autoSpaceDE w:val="0"/>
        <w:autoSpaceDN w:val="0"/>
        <w:adjustRightInd w:val="0"/>
        <w:spacing w:before="60"/>
        <w:rPr>
          <w:rFonts w:eastAsiaTheme="minorHAnsi"/>
          <w:color w:val="000000"/>
          <w:sz w:val="24"/>
          <w:szCs w:val="24"/>
          <w:u w:val="single"/>
          <w:lang w:val="ru-KZ"/>
        </w:rPr>
      </w:pPr>
      <w:r w:rsidRPr="00A56039">
        <w:rPr>
          <w:rFonts w:eastAsiaTheme="minorHAnsi"/>
          <w:color w:val="000000"/>
          <w:sz w:val="24"/>
          <w:szCs w:val="24"/>
          <w:u w:val="single"/>
          <w:lang w:val="ru-KZ"/>
        </w:rPr>
        <w:t>ОТДЕЛ МАТЕРИАЛЬНО-ТЕХНИЧЕСКОГО ОБЕСПЕЧЕНИЯ</w:t>
      </w:r>
    </w:p>
    <w:p w14:paraId="6402AFFF" w14:textId="77777777" w:rsidR="00A56039" w:rsidRPr="00A56039" w:rsidRDefault="00A56039" w:rsidP="00A56039">
      <w:pPr>
        <w:widowControl/>
        <w:suppressAutoHyphens w:val="0"/>
        <w:autoSpaceDE w:val="0"/>
        <w:autoSpaceDN w:val="0"/>
        <w:adjustRightInd w:val="0"/>
        <w:spacing w:before="60"/>
        <w:rPr>
          <w:rFonts w:eastAsiaTheme="minorHAnsi"/>
          <w:color w:val="000000"/>
          <w:sz w:val="24"/>
          <w:szCs w:val="24"/>
          <w:u w:val="single"/>
          <w:lang w:val="ru-KZ"/>
        </w:rPr>
      </w:pPr>
    </w:p>
    <w:p w14:paraId="5626C33F" w14:textId="7E0544DD" w:rsidR="00A56039" w:rsidRPr="00A56039" w:rsidRDefault="00A56039" w:rsidP="00A56039">
      <w:pPr>
        <w:widowControl/>
        <w:suppressAutoHyphens w:val="0"/>
        <w:autoSpaceDE w:val="0"/>
        <w:autoSpaceDN w:val="0"/>
        <w:adjustRightInd w:val="0"/>
        <w:spacing w:before="60"/>
        <w:rPr>
          <w:rFonts w:eastAsiaTheme="minorHAnsi"/>
          <w:color w:val="000000"/>
          <w:sz w:val="24"/>
          <w:szCs w:val="24"/>
          <w:lang w:val="ru-KZ"/>
        </w:rPr>
      </w:pPr>
      <w:r w:rsidRPr="00A56039">
        <w:rPr>
          <w:rFonts w:eastAsiaTheme="minorHAnsi"/>
          <w:color w:val="000000"/>
          <w:sz w:val="24"/>
          <w:szCs w:val="24"/>
          <w:lang w:val="ru-KZ"/>
        </w:rPr>
        <w:t xml:space="preserve">25.Начальник отдела                           </w:t>
      </w:r>
      <w:r>
        <w:rPr>
          <w:rFonts w:eastAsiaTheme="minorHAnsi"/>
          <w:color w:val="000000"/>
          <w:sz w:val="24"/>
          <w:szCs w:val="24"/>
        </w:rPr>
        <w:t xml:space="preserve">            </w:t>
      </w:r>
      <w:r w:rsidRPr="00A56039">
        <w:rPr>
          <w:rFonts w:eastAsiaTheme="minorHAnsi"/>
          <w:color w:val="000000"/>
          <w:sz w:val="24"/>
          <w:szCs w:val="24"/>
          <w:lang w:val="ru-KZ"/>
        </w:rPr>
        <w:t xml:space="preserve">   -1</w:t>
      </w:r>
    </w:p>
    <w:p w14:paraId="281D1A29" w14:textId="77777777" w:rsidR="00A56039" w:rsidRPr="00A56039" w:rsidRDefault="00A56039" w:rsidP="00A56039">
      <w:pPr>
        <w:widowControl/>
        <w:suppressAutoHyphens w:val="0"/>
        <w:autoSpaceDE w:val="0"/>
        <w:autoSpaceDN w:val="0"/>
        <w:adjustRightInd w:val="0"/>
        <w:spacing w:before="60"/>
        <w:rPr>
          <w:rFonts w:eastAsiaTheme="minorHAnsi"/>
          <w:color w:val="000000"/>
          <w:sz w:val="24"/>
          <w:szCs w:val="24"/>
          <w:lang w:val="ru-KZ"/>
        </w:rPr>
      </w:pPr>
    </w:p>
    <w:p w14:paraId="7F815B4D" w14:textId="77777777" w:rsidR="00A56039" w:rsidRPr="00A56039" w:rsidRDefault="00A56039" w:rsidP="00A56039">
      <w:pPr>
        <w:widowControl/>
        <w:suppressAutoHyphens w:val="0"/>
        <w:autoSpaceDE w:val="0"/>
        <w:autoSpaceDN w:val="0"/>
        <w:adjustRightInd w:val="0"/>
        <w:spacing w:before="60"/>
        <w:rPr>
          <w:rFonts w:eastAsiaTheme="minorHAnsi"/>
          <w:color w:val="000000"/>
          <w:sz w:val="24"/>
          <w:szCs w:val="24"/>
          <w:u w:val="single"/>
          <w:lang w:val="ru-KZ"/>
        </w:rPr>
      </w:pPr>
      <w:r w:rsidRPr="00A56039">
        <w:rPr>
          <w:rFonts w:eastAsiaTheme="minorHAnsi"/>
          <w:color w:val="000000"/>
          <w:sz w:val="24"/>
          <w:szCs w:val="24"/>
          <w:u w:val="single"/>
          <w:lang w:val="ru-KZ"/>
        </w:rPr>
        <w:t>СПОРТИВНО- МЕТОДИЧЕСКИЙ ОТДЕЛ</w:t>
      </w:r>
    </w:p>
    <w:p w14:paraId="209892F5" w14:textId="77777777" w:rsidR="00A56039" w:rsidRPr="00A56039" w:rsidRDefault="00A56039" w:rsidP="00A56039">
      <w:pPr>
        <w:widowControl/>
        <w:suppressAutoHyphens w:val="0"/>
        <w:autoSpaceDE w:val="0"/>
        <w:autoSpaceDN w:val="0"/>
        <w:adjustRightInd w:val="0"/>
        <w:spacing w:before="60"/>
        <w:rPr>
          <w:rFonts w:eastAsiaTheme="minorHAnsi"/>
          <w:color w:val="000000"/>
          <w:sz w:val="24"/>
          <w:szCs w:val="24"/>
          <w:u w:val="single"/>
          <w:lang w:val="ru-KZ"/>
        </w:rPr>
      </w:pPr>
    </w:p>
    <w:p w14:paraId="184A8FC2" w14:textId="6135E58D" w:rsidR="00A56039" w:rsidRPr="00A56039" w:rsidRDefault="00A56039" w:rsidP="00A56039">
      <w:pPr>
        <w:widowControl/>
        <w:suppressAutoHyphens w:val="0"/>
        <w:autoSpaceDE w:val="0"/>
        <w:autoSpaceDN w:val="0"/>
        <w:adjustRightInd w:val="0"/>
        <w:spacing w:before="60"/>
        <w:rPr>
          <w:rFonts w:eastAsiaTheme="minorHAnsi"/>
          <w:color w:val="000000"/>
          <w:sz w:val="24"/>
          <w:szCs w:val="24"/>
          <w:lang w:val="ru-KZ"/>
        </w:rPr>
      </w:pPr>
      <w:r w:rsidRPr="00A56039">
        <w:rPr>
          <w:rFonts w:eastAsiaTheme="minorHAnsi"/>
          <w:color w:val="000000"/>
          <w:sz w:val="24"/>
          <w:szCs w:val="24"/>
          <w:lang w:val="ru-KZ"/>
        </w:rPr>
        <w:t xml:space="preserve">26.Главный менеджер по спорту               </w:t>
      </w:r>
      <w:r>
        <w:rPr>
          <w:rFonts w:eastAsiaTheme="minorHAnsi"/>
          <w:color w:val="000000"/>
          <w:sz w:val="24"/>
          <w:szCs w:val="24"/>
        </w:rPr>
        <w:t xml:space="preserve">    </w:t>
      </w:r>
      <w:r w:rsidRPr="00A56039">
        <w:rPr>
          <w:rFonts w:eastAsiaTheme="minorHAnsi"/>
          <w:color w:val="000000"/>
          <w:sz w:val="24"/>
          <w:szCs w:val="24"/>
          <w:lang w:val="ru-KZ"/>
        </w:rPr>
        <w:t xml:space="preserve">    -1</w:t>
      </w:r>
    </w:p>
    <w:p w14:paraId="7F79B547" w14:textId="77777777" w:rsidR="00A56039" w:rsidRPr="00A56039" w:rsidRDefault="00A56039" w:rsidP="00A56039">
      <w:pPr>
        <w:widowControl/>
        <w:suppressAutoHyphens w:val="0"/>
        <w:autoSpaceDE w:val="0"/>
        <w:autoSpaceDN w:val="0"/>
        <w:adjustRightInd w:val="0"/>
        <w:spacing w:before="60"/>
        <w:rPr>
          <w:rFonts w:eastAsiaTheme="minorHAnsi"/>
          <w:color w:val="000000"/>
          <w:sz w:val="24"/>
          <w:szCs w:val="24"/>
          <w:lang w:val="ru-KZ"/>
        </w:rPr>
      </w:pPr>
      <w:r w:rsidRPr="00A56039">
        <w:rPr>
          <w:rFonts w:eastAsiaTheme="minorHAnsi"/>
          <w:color w:val="000000"/>
          <w:sz w:val="24"/>
          <w:szCs w:val="24"/>
          <w:lang w:val="ru-KZ"/>
        </w:rPr>
        <w:t>27.Старший инструктор спортивного зала        -1</w:t>
      </w:r>
    </w:p>
    <w:p w14:paraId="7B2C60A5" w14:textId="4DC5B8D8" w:rsidR="00A56039" w:rsidRPr="00A56039" w:rsidRDefault="00A56039" w:rsidP="00A56039">
      <w:pPr>
        <w:widowControl/>
        <w:suppressAutoHyphens w:val="0"/>
        <w:autoSpaceDE w:val="0"/>
        <w:autoSpaceDN w:val="0"/>
        <w:adjustRightInd w:val="0"/>
        <w:spacing w:before="60"/>
        <w:rPr>
          <w:rFonts w:eastAsiaTheme="minorHAnsi"/>
          <w:color w:val="000000"/>
          <w:sz w:val="24"/>
          <w:szCs w:val="24"/>
          <w:lang w:val="ru-KZ"/>
        </w:rPr>
      </w:pPr>
      <w:r w:rsidRPr="00A56039">
        <w:rPr>
          <w:rFonts w:eastAsiaTheme="minorHAnsi"/>
          <w:color w:val="000000"/>
          <w:sz w:val="24"/>
          <w:szCs w:val="24"/>
          <w:lang w:val="ru-KZ"/>
        </w:rPr>
        <w:t xml:space="preserve">28.Инструктор по спорту                      </w:t>
      </w:r>
      <w:r>
        <w:rPr>
          <w:rFonts w:eastAsiaTheme="minorHAnsi"/>
          <w:color w:val="000000"/>
          <w:sz w:val="24"/>
          <w:szCs w:val="24"/>
        </w:rPr>
        <w:t xml:space="preserve">           </w:t>
      </w:r>
      <w:r w:rsidRPr="00A56039">
        <w:rPr>
          <w:rFonts w:eastAsiaTheme="minorHAnsi"/>
          <w:color w:val="000000"/>
          <w:sz w:val="24"/>
          <w:szCs w:val="24"/>
          <w:lang w:val="ru-KZ"/>
        </w:rPr>
        <w:t xml:space="preserve">   -14</w:t>
      </w:r>
    </w:p>
    <w:p w14:paraId="7084A3E2" w14:textId="77777777" w:rsidR="00A56039" w:rsidRPr="00A56039" w:rsidRDefault="00A56039" w:rsidP="00A56039">
      <w:pPr>
        <w:widowControl/>
        <w:suppressAutoHyphens w:val="0"/>
        <w:autoSpaceDE w:val="0"/>
        <w:autoSpaceDN w:val="0"/>
        <w:adjustRightInd w:val="0"/>
        <w:spacing w:before="60"/>
        <w:rPr>
          <w:rFonts w:eastAsiaTheme="minorHAnsi"/>
          <w:color w:val="000000"/>
          <w:sz w:val="24"/>
          <w:szCs w:val="24"/>
          <w:lang w:val="ru-KZ"/>
        </w:rPr>
      </w:pPr>
      <w:r w:rsidRPr="00A56039">
        <w:rPr>
          <w:rFonts w:eastAsiaTheme="minorHAnsi"/>
          <w:color w:val="000000"/>
          <w:sz w:val="24"/>
          <w:szCs w:val="24"/>
          <w:lang w:val="ru-KZ"/>
        </w:rPr>
        <w:t>29. Дежурные раздевалки спортивного зала      -1</w:t>
      </w:r>
    </w:p>
    <w:p w14:paraId="2B8FFE61" w14:textId="77777777" w:rsidR="00A56039" w:rsidRPr="00A56039" w:rsidRDefault="00A56039" w:rsidP="00A56039">
      <w:pPr>
        <w:widowControl/>
        <w:suppressAutoHyphens w:val="0"/>
        <w:autoSpaceDE w:val="0"/>
        <w:autoSpaceDN w:val="0"/>
        <w:adjustRightInd w:val="0"/>
        <w:spacing w:before="60"/>
        <w:rPr>
          <w:rFonts w:eastAsiaTheme="minorHAnsi"/>
          <w:color w:val="000000"/>
          <w:sz w:val="24"/>
          <w:szCs w:val="24"/>
          <w:lang w:val="ru-KZ"/>
        </w:rPr>
      </w:pPr>
    </w:p>
    <w:p w14:paraId="4E1E8AA8" w14:textId="77777777" w:rsidR="00A56039" w:rsidRPr="00A56039" w:rsidRDefault="00A56039" w:rsidP="00A56039">
      <w:pPr>
        <w:widowControl/>
        <w:suppressAutoHyphens w:val="0"/>
        <w:autoSpaceDE w:val="0"/>
        <w:autoSpaceDN w:val="0"/>
        <w:adjustRightInd w:val="0"/>
        <w:spacing w:before="60"/>
        <w:rPr>
          <w:rFonts w:eastAsiaTheme="minorHAnsi"/>
          <w:color w:val="000000"/>
          <w:sz w:val="24"/>
          <w:szCs w:val="24"/>
          <w:u w:val="single"/>
          <w:lang w:val="ru-KZ"/>
        </w:rPr>
      </w:pPr>
      <w:r w:rsidRPr="00A56039">
        <w:rPr>
          <w:rFonts w:eastAsiaTheme="minorHAnsi"/>
          <w:color w:val="000000"/>
          <w:sz w:val="24"/>
          <w:szCs w:val="24"/>
          <w:u w:val="single"/>
          <w:lang w:val="ru-KZ"/>
        </w:rPr>
        <w:t xml:space="preserve">МЕДИЦИНСКАЯ СЛУЖБА </w:t>
      </w:r>
    </w:p>
    <w:p w14:paraId="04BA2A73" w14:textId="77777777" w:rsidR="00A56039" w:rsidRPr="00A56039" w:rsidRDefault="00A56039" w:rsidP="00A56039">
      <w:pPr>
        <w:widowControl/>
        <w:suppressAutoHyphens w:val="0"/>
        <w:autoSpaceDE w:val="0"/>
        <w:autoSpaceDN w:val="0"/>
        <w:adjustRightInd w:val="0"/>
        <w:spacing w:before="60"/>
        <w:rPr>
          <w:rFonts w:eastAsiaTheme="minorHAnsi"/>
          <w:color w:val="000000"/>
          <w:sz w:val="24"/>
          <w:szCs w:val="24"/>
          <w:u w:val="single"/>
          <w:lang w:val="ru-KZ"/>
        </w:rPr>
      </w:pPr>
    </w:p>
    <w:p w14:paraId="74FB21F7" w14:textId="77777777" w:rsidR="00A56039" w:rsidRPr="00A56039" w:rsidRDefault="00A56039" w:rsidP="00A56039">
      <w:pPr>
        <w:widowControl/>
        <w:suppressAutoHyphens w:val="0"/>
        <w:autoSpaceDE w:val="0"/>
        <w:autoSpaceDN w:val="0"/>
        <w:adjustRightInd w:val="0"/>
        <w:spacing w:before="60"/>
        <w:rPr>
          <w:rFonts w:eastAsiaTheme="minorHAnsi"/>
          <w:color w:val="000000"/>
          <w:sz w:val="24"/>
          <w:szCs w:val="24"/>
          <w:lang w:val="ru-KZ"/>
        </w:rPr>
      </w:pPr>
      <w:r w:rsidRPr="00A56039">
        <w:rPr>
          <w:rFonts w:eastAsiaTheme="minorHAnsi"/>
          <w:color w:val="000000"/>
          <w:sz w:val="24"/>
          <w:szCs w:val="24"/>
          <w:lang w:val="ru-KZ"/>
        </w:rPr>
        <w:t>30. Врач                                            -1</w:t>
      </w:r>
    </w:p>
    <w:p w14:paraId="6152F6AA" w14:textId="21E05D20" w:rsidR="00A56039" w:rsidRPr="00A56039" w:rsidRDefault="00A56039" w:rsidP="00A56039">
      <w:pPr>
        <w:widowControl/>
        <w:suppressAutoHyphens w:val="0"/>
        <w:autoSpaceDE w:val="0"/>
        <w:autoSpaceDN w:val="0"/>
        <w:adjustRightInd w:val="0"/>
        <w:spacing w:before="60"/>
        <w:rPr>
          <w:rFonts w:eastAsiaTheme="minorHAnsi"/>
          <w:color w:val="000000"/>
          <w:sz w:val="24"/>
          <w:szCs w:val="24"/>
          <w:lang w:val="ru-KZ"/>
        </w:rPr>
      </w:pPr>
      <w:r w:rsidRPr="00A56039">
        <w:rPr>
          <w:rFonts w:eastAsiaTheme="minorHAnsi"/>
          <w:color w:val="000000"/>
          <w:sz w:val="24"/>
          <w:szCs w:val="24"/>
          <w:lang w:val="ru-KZ"/>
        </w:rPr>
        <w:t>31. Медицинская сестра                  -7</w:t>
      </w:r>
    </w:p>
    <w:p w14:paraId="46CDD45D" w14:textId="2720B4F5" w:rsidR="00A56039" w:rsidRPr="00A56039" w:rsidRDefault="00A56039" w:rsidP="00A56039">
      <w:pPr>
        <w:widowControl/>
        <w:suppressAutoHyphens w:val="0"/>
        <w:autoSpaceDE w:val="0"/>
        <w:autoSpaceDN w:val="0"/>
        <w:adjustRightInd w:val="0"/>
        <w:spacing w:before="60"/>
        <w:rPr>
          <w:rFonts w:eastAsiaTheme="minorHAnsi"/>
          <w:color w:val="000000"/>
          <w:sz w:val="24"/>
          <w:szCs w:val="24"/>
          <w:lang w:val="ru-KZ"/>
        </w:rPr>
      </w:pPr>
      <w:r w:rsidRPr="00A56039">
        <w:rPr>
          <w:rFonts w:eastAsiaTheme="minorHAnsi"/>
          <w:color w:val="000000"/>
          <w:sz w:val="24"/>
          <w:szCs w:val="24"/>
          <w:lang w:val="ru-KZ"/>
        </w:rPr>
        <w:t>32. Массажист                                  -2</w:t>
      </w:r>
    </w:p>
    <w:p w14:paraId="6158D03F" w14:textId="77777777" w:rsidR="00A56039" w:rsidRPr="00A56039" w:rsidRDefault="00A56039" w:rsidP="00A56039">
      <w:pPr>
        <w:widowControl/>
        <w:suppressAutoHyphens w:val="0"/>
        <w:autoSpaceDE w:val="0"/>
        <w:autoSpaceDN w:val="0"/>
        <w:adjustRightInd w:val="0"/>
        <w:spacing w:before="60"/>
        <w:rPr>
          <w:rFonts w:eastAsiaTheme="minorHAnsi"/>
          <w:color w:val="000000"/>
          <w:sz w:val="24"/>
          <w:szCs w:val="24"/>
          <w:lang w:val="ru-KZ"/>
        </w:rPr>
      </w:pPr>
    </w:p>
    <w:p w14:paraId="2739E046" w14:textId="77777777" w:rsidR="00A56039" w:rsidRPr="00A56039" w:rsidRDefault="00A56039" w:rsidP="00A56039">
      <w:pPr>
        <w:widowControl/>
        <w:suppressAutoHyphens w:val="0"/>
        <w:autoSpaceDE w:val="0"/>
        <w:autoSpaceDN w:val="0"/>
        <w:adjustRightInd w:val="0"/>
        <w:spacing w:before="60"/>
        <w:rPr>
          <w:rFonts w:eastAsiaTheme="minorHAnsi"/>
          <w:color w:val="000000"/>
          <w:sz w:val="24"/>
          <w:szCs w:val="24"/>
          <w:lang w:val="ru-KZ"/>
        </w:rPr>
      </w:pPr>
    </w:p>
    <w:p w14:paraId="725D99AB" w14:textId="77777777" w:rsidR="00A56039" w:rsidRPr="00A56039" w:rsidRDefault="00A56039" w:rsidP="00A56039">
      <w:pPr>
        <w:widowControl/>
        <w:suppressAutoHyphens w:val="0"/>
        <w:autoSpaceDE w:val="0"/>
        <w:autoSpaceDN w:val="0"/>
        <w:adjustRightInd w:val="0"/>
        <w:spacing w:before="60"/>
        <w:rPr>
          <w:rFonts w:eastAsiaTheme="minorHAnsi"/>
          <w:color w:val="000000"/>
          <w:sz w:val="24"/>
          <w:szCs w:val="24"/>
          <w:u w:val="single"/>
          <w:lang w:val="ru-KZ"/>
        </w:rPr>
      </w:pPr>
      <w:r w:rsidRPr="00A56039">
        <w:rPr>
          <w:rFonts w:eastAsiaTheme="minorHAnsi"/>
          <w:color w:val="000000"/>
          <w:sz w:val="24"/>
          <w:szCs w:val="24"/>
          <w:u w:val="single"/>
          <w:lang w:val="ru-KZ"/>
        </w:rPr>
        <w:t>СЛУЖБА ТБ И ЧС</w:t>
      </w:r>
    </w:p>
    <w:p w14:paraId="0BDD36D3" w14:textId="77777777" w:rsidR="00A56039" w:rsidRPr="00A56039" w:rsidRDefault="00A56039" w:rsidP="00A56039">
      <w:pPr>
        <w:widowControl/>
        <w:suppressAutoHyphens w:val="0"/>
        <w:autoSpaceDE w:val="0"/>
        <w:autoSpaceDN w:val="0"/>
        <w:adjustRightInd w:val="0"/>
        <w:spacing w:before="60"/>
        <w:rPr>
          <w:rFonts w:eastAsiaTheme="minorHAnsi"/>
          <w:color w:val="000000"/>
          <w:sz w:val="24"/>
          <w:szCs w:val="24"/>
          <w:u w:val="single"/>
          <w:lang w:val="ru-KZ"/>
        </w:rPr>
      </w:pPr>
    </w:p>
    <w:p w14:paraId="408D0050" w14:textId="529EE6BD" w:rsidR="00A56039" w:rsidRPr="00A56039" w:rsidRDefault="00A56039" w:rsidP="00A56039">
      <w:pPr>
        <w:widowControl/>
        <w:suppressAutoHyphens w:val="0"/>
        <w:autoSpaceDE w:val="0"/>
        <w:autoSpaceDN w:val="0"/>
        <w:adjustRightInd w:val="0"/>
        <w:spacing w:before="60"/>
        <w:rPr>
          <w:rFonts w:eastAsiaTheme="minorHAnsi"/>
          <w:color w:val="000000"/>
          <w:sz w:val="24"/>
          <w:szCs w:val="24"/>
          <w:lang w:val="ru-KZ"/>
        </w:rPr>
      </w:pPr>
      <w:r w:rsidRPr="00A56039">
        <w:rPr>
          <w:rFonts w:eastAsiaTheme="minorHAnsi"/>
          <w:color w:val="000000"/>
          <w:sz w:val="24"/>
          <w:szCs w:val="24"/>
          <w:lang w:val="ru-KZ"/>
        </w:rPr>
        <w:t xml:space="preserve">33. Начальник службы                              </w:t>
      </w:r>
      <w:r>
        <w:rPr>
          <w:rFonts w:eastAsiaTheme="minorHAnsi"/>
          <w:color w:val="000000"/>
          <w:sz w:val="24"/>
          <w:szCs w:val="24"/>
        </w:rPr>
        <w:t xml:space="preserve">                       </w:t>
      </w:r>
      <w:r w:rsidRPr="00A56039">
        <w:rPr>
          <w:rFonts w:eastAsiaTheme="minorHAnsi"/>
          <w:color w:val="000000"/>
          <w:sz w:val="24"/>
          <w:szCs w:val="24"/>
          <w:lang w:val="ru-KZ"/>
        </w:rPr>
        <w:t xml:space="preserve"> -1</w:t>
      </w:r>
    </w:p>
    <w:p w14:paraId="7C51D7B9" w14:textId="67C0014C" w:rsidR="00A56039" w:rsidRPr="00A56039" w:rsidRDefault="00A56039" w:rsidP="00A56039">
      <w:pPr>
        <w:widowControl/>
        <w:suppressAutoHyphens w:val="0"/>
        <w:autoSpaceDE w:val="0"/>
        <w:autoSpaceDN w:val="0"/>
        <w:adjustRightInd w:val="0"/>
        <w:spacing w:before="60"/>
        <w:rPr>
          <w:rFonts w:eastAsiaTheme="minorHAnsi"/>
          <w:color w:val="000000"/>
          <w:sz w:val="24"/>
          <w:szCs w:val="24"/>
          <w:lang w:val="ru-KZ"/>
        </w:rPr>
      </w:pPr>
      <w:r w:rsidRPr="00A56039">
        <w:rPr>
          <w:rFonts w:eastAsiaTheme="minorHAnsi"/>
          <w:color w:val="000000"/>
          <w:sz w:val="24"/>
          <w:szCs w:val="24"/>
          <w:lang w:val="ru-KZ"/>
        </w:rPr>
        <w:t>34. Специалист пожарной и охранной сигнализации</w:t>
      </w:r>
      <w:r>
        <w:rPr>
          <w:rFonts w:eastAsiaTheme="minorHAnsi"/>
          <w:color w:val="000000"/>
          <w:sz w:val="24"/>
          <w:szCs w:val="24"/>
        </w:rPr>
        <w:t xml:space="preserve">    </w:t>
      </w:r>
      <w:r w:rsidRPr="00A56039">
        <w:rPr>
          <w:rFonts w:eastAsiaTheme="minorHAnsi"/>
          <w:color w:val="000000"/>
          <w:sz w:val="24"/>
          <w:szCs w:val="24"/>
          <w:lang w:val="ru-KZ"/>
        </w:rPr>
        <w:t>-1</w:t>
      </w:r>
    </w:p>
    <w:p w14:paraId="6ACDCC2A" w14:textId="77777777" w:rsidR="00A56039" w:rsidRPr="00A56039" w:rsidRDefault="00A56039" w:rsidP="00A56039">
      <w:pPr>
        <w:widowControl/>
        <w:suppressAutoHyphens w:val="0"/>
        <w:autoSpaceDE w:val="0"/>
        <w:autoSpaceDN w:val="0"/>
        <w:adjustRightInd w:val="0"/>
        <w:spacing w:before="60"/>
        <w:rPr>
          <w:rFonts w:eastAsiaTheme="minorHAnsi"/>
          <w:color w:val="000000"/>
          <w:sz w:val="24"/>
          <w:szCs w:val="24"/>
          <w:lang w:val="ru-KZ"/>
        </w:rPr>
      </w:pPr>
    </w:p>
    <w:p w14:paraId="741E601D" w14:textId="77777777" w:rsidR="00A56039" w:rsidRPr="00A56039" w:rsidRDefault="00A56039" w:rsidP="00A56039">
      <w:pPr>
        <w:widowControl/>
        <w:suppressAutoHyphens w:val="0"/>
        <w:autoSpaceDE w:val="0"/>
        <w:autoSpaceDN w:val="0"/>
        <w:adjustRightInd w:val="0"/>
        <w:spacing w:before="60"/>
        <w:rPr>
          <w:rFonts w:eastAsiaTheme="minorHAnsi"/>
          <w:color w:val="000000"/>
          <w:sz w:val="24"/>
          <w:szCs w:val="24"/>
          <w:u w:val="single"/>
          <w:lang w:val="ru-KZ"/>
        </w:rPr>
      </w:pPr>
      <w:r w:rsidRPr="00A56039">
        <w:rPr>
          <w:rFonts w:eastAsiaTheme="minorHAnsi"/>
          <w:color w:val="000000"/>
          <w:sz w:val="24"/>
          <w:szCs w:val="24"/>
          <w:u w:val="single"/>
          <w:lang w:val="ru-KZ"/>
        </w:rPr>
        <w:t>СЛУЖБА ПИТАНИЯ</w:t>
      </w:r>
    </w:p>
    <w:p w14:paraId="4C5A384A" w14:textId="77777777" w:rsidR="00A56039" w:rsidRPr="00A56039" w:rsidRDefault="00A56039" w:rsidP="00A56039">
      <w:pPr>
        <w:widowControl/>
        <w:suppressAutoHyphens w:val="0"/>
        <w:autoSpaceDE w:val="0"/>
        <w:autoSpaceDN w:val="0"/>
        <w:adjustRightInd w:val="0"/>
        <w:spacing w:before="60"/>
        <w:rPr>
          <w:rFonts w:eastAsiaTheme="minorHAnsi"/>
          <w:color w:val="000000"/>
          <w:sz w:val="24"/>
          <w:szCs w:val="24"/>
          <w:u w:val="single"/>
          <w:lang w:val="ru-KZ"/>
        </w:rPr>
      </w:pPr>
    </w:p>
    <w:p w14:paraId="3C2E3D2F" w14:textId="77777777" w:rsidR="00A56039" w:rsidRPr="00A56039" w:rsidRDefault="00A56039" w:rsidP="00A56039">
      <w:pPr>
        <w:widowControl/>
        <w:suppressAutoHyphens w:val="0"/>
        <w:autoSpaceDE w:val="0"/>
        <w:autoSpaceDN w:val="0"/>
        <w:adjustRightInd w:val="0"/>
        <w:spacing w:before="60"/>
        <w:rPr>
          <w:rFonts w:eastAsiaTheme="minorHAnsi"/>
          <w:color w:val="000000"/>
          <w:sz w:val="24"/>
          <w:szCs w:val="24"/>
          <w:lang w:val="ru-KZ"/>
        </w:rPr>
      </w:pPr>
    </w:p>
    <w:p w14:paraId="54EE06CB" w14:textId="4C873A1B" w:rsidR="00A56039" w:rsidRPr="00A56039" w:rsidRDefault="00A56039" w:rsidP="00A56039">
      <w:pPr>
        <w:widowControl/>
        <w:suppressAutoHyphens w:val="0"/>
        <w:autoSpaceDE w:val="0"/>
        <w:autoSpaceDN w:val="0"/>
        <w:adjustRightInd w:val="0"/>
        <w:spacing w:before="60"/>
        <w:rPr>
          <w:rFonts w:eastAsiaTheme="minorHAnsi"/>
          <w:color w:val="000000"/>
          <w:sz w:val="24"/>
          <w:szCs w:val="24"/>
          <w:lang w:val="ru-KZ"/>
        </w:rPr>
      </w:pPr>
      <w:r w:rsidRPr="00A56039">
        <w:rPr>
          <w:rFonts w:eastAsiaTheme="minorHAnsi"/>
          <w:color w:val="000000"/>
          <w:sz w:val="24"/>
          <w:szCs w:val="24"/>
          <w:lang w:val="ru-KZ"/>
        </w:rPr>
        <w:t>35. Повар-буфетчик                              -18</w:t>
      </w:r>
    </w:p>
    <w:p w14:paraId="4A8787F7" w14:textId="77777777" w:rsidR="00A56039" w:rsidRPr="00A56039" w:rsidRDefault="00A56039" w:rsidP="00A56039">
      <w:pPr>
        <w:widowControl/>
        <w:suppressAutoHyphens w:val="0"/>
        <w:autoSpaceDE w:val="0"/>
        <w:autoSpaceDN w:val="0"/>
        <w:adjustRightInd w:val="0"/>
        <w:spacing w:before="60"/>
        <w:rPr>
          <w:rFonts w:eastAsiaTheme="minorHAnsi"/>
          <w:color w:val="000000"/>
          <w:sz w:val="24"/>
          <w:szCs w:val="24"/>
          <w:lang w:val="ru-KZ"/>
        </w:rPr>
      </w:pPr>
      <w:r w:rsidRPr="00A56039">
        <w:rPr>
          <w:rFonts w:eastAsiaTheme="minorHAnsi"/>
          <w:color w:val="000000"/>
          <w:sz w:val="24"/>
          <w:szCs w:val="24"/>
          <w:lang w:val="ru-KZ"/>
        </w:rPr>
        <w:t xml:space="preserve">36. Уборщица                                        -8   </w:t>
      </w:r>
    </w:p>
    <w:p w14:paraId="689FAF13" w14:textId="77777777" w:rsidR="00A56039" w:rsidRPr="00A56039" w:rsidRDefault="00A56039" w:rsidP="00A56039">
      <w:pPr>
        <w:widowControl/>
        <w:suppressAutoHyphens w:val="0"/>
        <w:autoSpaceDE w:val="0"/>
        <w:autoSpaceDN w:val="0"/>
        <w:adjustRightInd w:val="0"/>
        <w:spacing w:before="60"/>
        <w:jc w:val="both"/>
        <w:rPr>
          <w:rFonts w:eastAsiaTheme="minorHAnsi"/>
          <w:color w:val="000000"/>
          <w:sz w:val="24"/>
          <w:szCs w:val="24"/>
          <w:lang w:val="ru-KZ"/>
        </w:rPr>
      </w:pPr>
    </w:p>
    <w:p w14:paraId="03638957" w14:textId="77777777" w:rsidR="00A56039" w:rsidRDefault="00A56039" w:rsidP="00A56039">
      <w:pPr>
        <w:pStyle w:val="1"/>
        <w:tabs>
          <w:tab w:val="left" w:pos="3966"/>
        </w:tabs>
        <w:rPr>
          <w:u w:val="none"/>
        </w:rPr>
      </w:pPr>
      <w:r>
        <w:rPr>
          <w:u w:val="none"/>
        </w:rPr>
        <w:t>ТХ, мультимедийные системы</w:t>
      </w:r>
    </w:p>
    <w:p w14:paraId="676A0785" w14:textId="4D4600DF" w:rsidR="00CA4DA5" w:rsidRPr="00B3141E" w:rsidRDefault="00A56039" w:rsidP="00B3141E">
      <w:pPr>
        <w:widowControl/>
        <w:suppressAutoHyphens w:val="0"/>
        <w:autoSpaceDE w:val="0"/>
        <w:autoSpaceDN w:val="0"/>
        <w:adjustRightInd w:val="0"/>
        <w:spacing w:before="60"/>
        <w:ind w:firstLine="720"/>
        <w:jc w:val="both"/>
        <w:rPr>
          <w:rFonts w:eastAsiaTheme="minorHAnsi"/>
          <w:sz w:val="24"/>
          <w:szCs w:val="24"/>
          <w:lang w:val="ru-KZ"/>
        </w:rPr>
      </w:pPr>
      <w:r w:rsidRPr="00B3141E">
        <w:rPr>
          <w:rFonts w:eastAsiaTheme="minorHAnsi"/>
          <w:sz w:val="24"/>
          <w:szCs w:val="24"/>
          <w:lang w:val="ru-KZ"/>
        </w:rPr>
        <w:t>Для звукофикации зоны зрительских трибун предусмотрены профессиональные всепогодние модульные двухполосные акустические системы. Они расположены на металлоконструкциях навеса трибун. Оборудование усиления располагается под кровлей во всепогодных Rack стойках AVR-1/2/3/4, оборудование коммутации и управления звуковой системы находится в помещении операторов №3.81 на 3 этаже центральной трибуны. Для удобства проведения награждений или иных мероприятий на центральной трибуне проектом предусмотрено установку аудио коробок подключения с различными разъемами (XLR, RJ45), инфраструктуру к ним и радиомикрофонные системы. Помещения операторов №3.81 на трибуне оборудовано местами оператора звука с установкой цифрового микшерного пульта M-32RLive, наушников, панелью управления Ipad, Rack стойкой со звуковым процессором, проигрывателями и др. Для анонсов место диктора в помещении №3.83 и место ответственного при ЧС в помещении центра управления стадионом №3.42 оборудовано пейджинговой станцией. Проектом предусмотрено озвучивание VIP помещений расположенных на 3 этаже. Для реализации системы озвучивания VIP помещений используются акустические системы потолочного типа с управлением по месту с панели. Для воспроизведения разных аудио файлов в VIP помещениях предусмотрены панели подключения с Bluetooth устройств или через разъемы. Звуковое оборудование:</w:t>
      </w:r>
    </w:p>
    <w:p w14:paraId="25ABE6B6" w14:textId="77777777" w:rsidR="00B3141E" w:rsidRPr="00B3141E" w:rsidRDefault="00B3141E" w:rsidP="00B3141E">
      <w:pPr>
        <w:widowControl/>
        <w:suppressAutoHyphens w:val="0"/>
        <w:autoSpaceDE w:val="0"/>
        <w:autoSpaceDN w:val="0"/>
        <w:adjustRightInd w:val="0"/>
        <w:spacing w:before="60"/>
        <w:jc w:val="both"/>
        <w:rPr>
          <w:rFonts w:eastAsiaTheme="minorHAnsi"/>
          <w:sz w:val="24"/>
          <w:szCs w:val="24"/>
          <w:lang w:val="ru-KZ"/>
        </w:rPr>
      </w:pPr>
      <w:r w:rsidRPr="00B3141E">
        <w:rPr>
          <w:rFonts w:eastAsiaTheme="minorHAnsi"/>
          <w:sz w:val="24"/>
          <w:szCs w:val="24"/>
          <w:lang w:val="ru-KZ"/>
        </w:rPr>
        <w:t>-</w:t>
      </w:r>
      <w:r w:rsidRPr="00B3141E">
        <w:rPr>
          <w:rFonts w:eastAsiaTheme="minorHAnsi"/>
          <w:sz w:val="24"/>
          <w:szCs w:val="24"/>
          <w:lang w:val="ru-KZ"/>
        </w:rPr>
        <w:tab/>
        <w:t>акустические системы (RCF, QSC);</w:t>
      </w:r>
    </w:p>
    <w:p w14:paraId="4EBE8BF0" w14:textId="77777777" w:rsidR="00B3141E" w:rsidRPr="00B3141E" w:rsidRDefault="00B3141E" w:rsidP="00B3141E">
      <w:pPr>
        <w:widowControl/>
        <w:suppressAutoHyphens w:val="0"/>
        <w:autoSpaceDE w:val="0"/>
        <w:autoSpaceDN w:val="0"/>
        <w:adjustRightInd w:val="0"/>
        <w:spacing w:before="60"/>
        <w:jc w:val="both"/>
        <w:rPr>
          <w:rFonts w:eastAsiaTheme="minorHAnsi"/>
          <w:sz w:val="24"/>
          <w:szCs w:val="24"/>
          <w:lang w:val="ru-KZ"/>
        </w:rPr>
      </w:pPr>
      <w:r w:rsidRPr="00B3141E">
        <w:rPr>
          <w:rFonts w:eastAsiaTheme="minorHAnsi"/>
          <w:sz w:val="24"/>
          <w:szCs w:val="24"/>
          <w:lang w:val="ru-KZ"/>
        </w:rPr>
        <w:t>-</w:t>
      </w:r>
      <w:r w:rsidRPr="00B3141E">
        <w:rPr>
          <w:rFonts w:eastAsiaTheme="minorHAnsi"/>
          <w:sz w:val="24"/>
          <w:szCs w:val="24"/>
          <w:lang w:val="ru-KZ"/>
        </w:rPr>
        <w:tab/>
        <w:t>звуковые процессоры и усилители (QSC);</w:t>
      </w:r>
    </w:p>
    <w:p w14:paraId="7F0B5C63" w14:textId="77777777" w:rsidR="00B3141E" w:rsidRPr="00B3141E" w:rsidRDefault="00B3141E" w:rsidP="00B3141E">
      <w:pPr>
        <w:widowControl/>
        <w:suppressAutoHyphens w:val="0"/>
        <w:autoSpaceDE w:val="0"/>
        <w:autoSpaceDN w:val="0"/>
        <w:adjustRightInd w:val="0"/>
        <w:spacing w:before="60"/>
        <w:jc w:val="both"/>
        <w:rPr>
          <w:rFonts w:eastAsiaTheme="minorHAnsi"/>
          <w:sz w:val="24"/>
          <w:szCs w:val="24"/>
          <w:lang w:val="ru-KZ"/>
        </w:rPr>
      </w:pPr>
      <w:r w:rsidRPr="00B3141E">
        <w:rPr>
          <w:rFonts w:eastAsiaTheme="minorHAnsi"/>
          <w:sz w:val="24"/>
          <w:szCs w:val="24"/>
          <w:lang w:val="ru-KZ"/>
        </w:rPr>
        <w:t>-</w:t>
      </w:r>
      <w:r w:rsidRPr="00B3141E">
        <w:rPr>
          <w:rFonts w:eastAsiaTheme="minorHAnsi"/>
          <w:sz w:val="24"/>
          <w:szCs w:val="24"/>
          <w:lang w:val="ru-KZ"/>
        </w:rPr>
        <w:tab/>
        <w:t>микрофонное оборудование (Sennheiser);</w:t>
      </w:r>
    </w:p>
    <w:p w14:paraId="71E438E0" w14:textId="77777777" w:rsidR="00B3141E" w:rsidRPr="00B3141E" w:rsidRDefault="00B3141E" w:rsidP="00B3141E">
      <w:pPr>
        <w:widowControl/>
        <w:suppressAutoHyphens w:val="0"/>
        <w:autoSpaceDE w:val="0"/>
        <w:autoSpaceDN w:val="0"/>
        <w:adjustRightInd w:val="0"/>
        <w:spacing w:before="60"/>
        <w:jc w:val="both"/>
        <w:rPr>
          <w:rFonts w:eastAsiaTheme="minorHAnsi"/>
          <w:sz w:val="24"/>
          <w:szCs w:val="24"/>
          <w:lang w:val="ru-KZ"/>
        </w:rPr>
      </w:pPr>
      <w:r w:rsidRPr="00B3141E">
        <w:rPr>
          <w:rFonts w:eastAsiaTheme="minorHAnsi"/>
          <w:sz w:val="24"/>
          <w:szCs w:val="24"/>
          <w:lang w:val="ru-KZ"/>
        </w:rPr>
        <w:t>-</w:t>
      </w:r>
      <w:r w:rsidRPr="00B3141E">
        <w:rPr>
          <w:rFonts w:eastAsiaTheme="minorHAnsi"/>
          <w:sz w:val="24"/>
          <w:szCs w:val="24"/>
          <w:lang w:val="ru-KZ"/>
        </w:rPr>
        <w:tab/>
        <w:t>микшерный пульт (Midas);</w:t>
      </w:r>
    </w:p>
    <w:p w14:paraId="5B66CD67" w14:textId="77777777" w:rsidR="00B3141E" w:rsidRPr="00B3141E" w:rsidRDefault="00B3141E" w:rsidP="00B3141E">
      <w:pPr>
        <w:widowControl/>
        <w:suppressAutoHyphens w:val="0"/>
        <w:autoSpaceDE w:val="0"/>
        <w:autoSpaceDN w:val="0"/>
        <w:adjustRightInd w:val="0"/>
        <w:spacing w:before="60"/>
        <w:jc w:val="both"/>
        <w:rPr>
          <w:rFonts w:eastAsiaTheme="minorHAnsi"/>
          <w:sz w:val="24"/>
          <w:szCs w:val="24"/>
          <w:lang w:val="ru-KZ"/>
        </w:rPr>
      </w:pPr>
      <w:r w:rsidRPr="00B3141E">
        <w:rPr>
          <w:rFonts w:eastAsiaTheme="minorHAnsi"/>
          <w:sz w:val="24"/>
          <w:szCs w:val="24"/>
          <w:lang w:val="ru-KZ"/>
        </w:rPr>
        <w:t>-</w:t>
      </w:r>
      <w:r w:rsidRPr="00B3141E">
        <w:rPr>
          <w:rFonts w:eastAsiaTheme="minorHAnsi"/>
          <w:sz w:val="24"/>
          <w:szCs w:val="24"/>
          <w:lang w:val="ru-KZ"/>
        </w:rPr>
        <w:tab/>
        <w:t>проигрыватели и рекордеры (Denon);</w:t>
      </w:r>
    </w:p>
    <w:p w14:paraId="11E2D524" w14:textId="77777777" w:rsidR="00B3141E" w:rsidRPr="00B3141E" w:rsidRDefault="00B3141E" w:rsidP="00B3141E">
      <w:pPr>
        <w:widowControl/>
        <w:suppressAutoHyphens w:val="0"/>
        <w:autoSpaceDE w:val="0"/>
        <w:autoSpaceDN w:val="0"/>
        <w:adjustRightInd w:val="0"/>
        <w:spacing w:before="60"/>
        <w:jc w:val="both"/>
        <w:rPr>
          <w:rFonts w:eastAsiaTheme="minorHAnsi"/>
          <w:sz w:val="24"/>
          <w:szCs w:val="24"/>
          <w:lang w:val="ru-KZ"/>
        </w:rPr>
      </w:pPr>
      <w:r w:rsidRPr="00B3141E">
        <w:rPr>
          <w:rFonts w:eastAsiaTheme="minorHAnsi"/>
          <w:sz w:val="24"/>
          <w:szCs w:val="24"/>
          <w:lang w:val="ru-KZ"/>
        </w:rPr>
        <w:t>-</w:t>
      </w:r>
      <w:r w:rsidRPr="00B3141E">
        <w:rPr>
          <w:rFonts w:eastAsiaTheme="minorHAnsi"/>
          <w:sz w:val="24"/>
          <w:szCs w:val="24"/>
          <w:lang w:val="ru-KZ"/>
        </w:rPr>
        <w:tab/>
        <w:t>сетевое оборудование (Netgear);</w:t>
      </w:r>
    </w:p>
    <w:p w14:paraId="46178F0F" w14:textId="77777777" w:rsidR="00B3141E" w:rsidRPr="00B3141E" w:rsidRDefault="00B3141E" w:rsidP="00B3141E">
      <w:pPr>
        <w:widowControl/>
        <w:suppressAutoHyphens w:val="0"/>
        <w:autoSpaceDE w:val="0"/>
        <w:autoSpaceDN w:val="0"/>
        <w:adjustRightInd w:val="0"/>
        <w:spacing w:before="60"/>
        <w:jc w:val="both"/>
        <w:rPr>
          <w:rFonts w:eastAsiaTheme="minorHAnsi"/>
          <w:sz w:val="24"/>
          <w:szCs w:val="24"/>
          <w:lang w:val="ru-KZ"/>
        </w:rPr>
      </w:pPr>
      <w:r w:rsidRPr="00B3141E">
        <w:rPr>
          <w:rFonts w:eastAsiaTheme="minorHAnsi"/>
          <w:sz w:val="24"/>
          <w:szCs w:val="24"/>
          <w:lang w:val="ru-KZ"/>
        </w:rPr>
        <w:t>-</w:t>
      </w:r>
      <w:r w:rsidRPr="00B3141E">
        <w:rPr>
          <w:rFonts w:eastAsiaTheme="minorHAnsi"/>
          <w:sz w:val="24"/>
          <w:szCs w:val="24"/>
          <w:lang w:val="ru-KZ"/>
        </w:rPr>
        <w:tab/>
        <w:t>распределительная кабельная система (Maхon, Nexans).</w:t>
      </w:r>
    </w:p>
    <w:p w14:paraId="788ED550" w14:textId="3C145291" w:rsidR="00652C93" w:rsidRPr="00B3141E" w:rsidRDefault="00B3141E" w:rsidP="00B3141E">
      <w:pPr>
        <w:widowControl/>
        <w:suppressAutoHyphens w:val="0"/>
        <w:autoSpaceDE w:val="0"/>
        <w:autoSpaceDN w:val="0"/>
        <w:adjustRightInd w:val="0"/>
        <w:spacing w:before="60"/>
        <w:jc w:val="both"/>
        <w:rPr>
          <w:rFonts w:eastAsiaTheme="minorHAnsi"/>
          <w:sz w:val="24"/>
          <w:szCs w:val="24"/>
        </w:rPr>
      </w:pPr>
      <w:r w:rsidRPr="00B3141E">
        <w:rPr>
          <w:rFonts w:eastAsiaTheme="minorHAnsi"/>
          <w:sz w:val="24"/>
          <w:szCs w:val="24"/>
          <w:lang w:val="ru-KZ"/>
        </w:rPr>
        <w:t>Система отображения информации является важной составляющей частью объекта, позволяющая обеспечить находящихся на трибунах людей</w:t>
      </w:r>
      <w:r w:rsidRPr="00B3141E">
        <w:rPr>
          <w:rFonts w:eastAsiaTheme="minorHAnsi"/>
          <w:sz w:val="24"/>
          <w:szCs w:val="24"/>
        </w:rPr>
        <w:t xml:space="preserve"> следующей информацией:</w:t>
      </w:r>
    </w:p>
    <w:p w14:paraId="697D417D" w14:textId="77777777" w:rsidR="00B3141E" w:rsidRPr="00B3141E" w:rsidRDefault="00B3141E" w:rsidP="00B3141E">
      <w:pPr>
        <w:widowControl/>
        <w:suppressAutoHyphens w:val="0"/>
        <w:autoSpaceDE w:val="0"/>
        <w:autoSpaceDN w:val="0"/>
        <w:adjustRightInd w:val="0"/>
        <w:spacing w:before="60"/>
        <w:jc w:val="both"/>
        <w:rPr>
          <w:rFonts w:eastAsiaTheme="minorHAnsi"/>
          <w:sz w:val="24"/>
          <w:szCs w:val="24"/>
        </w:rPr>
      </w:pPr>
      <w:r w:rsidRPr="00B3141E">
        <w:rPr>
          <w:rFonts w:eastAsiaTheme="minorHAnsi"/>
          <w:sz w:val="24"/>
          <w:szCs w:val="24"/>
        </w:rPr>
        <w:t>-</w:t>
      </w:r>
      <w:r w:rsidRPr="00B3141E">
        <w:rPr>
          <w:rFonts w:eastAsiaTheme="minorHAnsi"/>
          <w:sz w:val="24"/>
          <w:szCs w:val="24"/>
        </w:rPr>
        <w:tab/>
        <w:t>отображение информации о матче (результаты, время, названия команд и т.д.);</w:t>
      </w:r>
    </w:p>
    <w:p w14:paraId="05465851" w14:textId="77777777" w:rsidR="00B3141E" w:rsidRPr="00B3141E" w:rsidRDefault="00B3141E" w:rsidP="00B3141E">
      <w:pPr>
        <w:widowControl/>
        <w:suppressAutoHyphens w:val="0"/>
        <w:autoSpaceDE w:val="0"/>
        <w:autoSpaceDN w:val="0"/>
        <w:adjustRightInd w:val="0"/>
        <w:spacing w:before="60"/>
        <w:jc w:val="both"/>
        <w:rPr>
          <w:rFonts w:eastAsiaTheme="minorHAnsi"/>
          <w:sz w:val="24"/>
          <w:szCs w:val="24"/>
        </w:rPr>
      </w:pPr>
      <w:r w:rsidRPr="00B3141E">
        <w:rPr>
          <w:rFonts w:eastAsiaTheme="minorHAnsi"/>
          <w:sz w:val="24"/>
          <w:szCs w:val="24"/>
        </w:rPr>
        <w:t>-</w:t>
      </w:r>
      <w:r w:rsidRPr="00B3141E">
        <w:rPr>
          <w:rFonts w:eastAsiaTheme="minorHAnsi"/>
          <w:sz w:val="24"/>
          <w:szCs w:val="24"/>
        </w:rPr>
        <w:tab/>
        <w:t>повторы моментов матча/мероприятия;</w:t>
      </w:r>
    </w:p>
    <w:p w14:paraId="76B6D139" w14:textId="77777777" w:rsidR="00B3141E" w:rsidRPr="00B3141E" w:rsidRDefault="00B3141E" w:rsidP="00B3141E">
      <w:pPr>
        <w:widowControl/>
        <w:suppressAutoHyphens w:val="0"/>
        <w:autoSpaceDE w:val="0"/>
        <w:autoSpaceDN w:val="0"/>
        <w:adjustRightInd w:val="0"/>
        <w:spacing w:before="60"/>
        <w:jc w:val="both"/>
        <w:rPr>
          <w:rFonts w:eastAsiaTheme="minorHAnsi"/>
          <w:sz w:val="24"/>
          <w:szCs w:val="24"/>
        </w:rPr>
      </w:pPr>
      <w:r w:rsidRPr="00B3141E">
        <w:rPr>
          <w:rFonts w:eastAsiaTheme="minorHAnsi"/>
          <w:sz w:val="24"/>
          <w:szCs w:val="24"/>
        </w:rPr>
        <w:t>-</w:t>
      </w:r>
      <w:r w:rsidRPr="00B3141E">
        <w:rPr>
          <w:rFonts w:eastAsiaTheme="minorHAnsi"/>
          <w:sz w:val="24"/>
          <w:szCs w:val="24"/>
        </w:rPr>
        <w:tab/>
        <w:t>отображение онлайн трансляции проходимого матча;</w:t>
      </w:r>
    </w:p>
    <w:p w14:paraId="5E856194" w14:textId="77777777" w:rsidR="00B3141E" w:rsidRPr="00B3141E" w:rsidRDefault="00B3141E" w:rsidP="00B3141E">
      <w:pPr>
        <w:widowControl/>
        <w:suppressAutoHyphens w:val="0"/>
        <w:autoSpaceDE w:val="0"/>
        <w:autoSpaceDN w:val="0"/>
        <w:adjustRightInd w:val="0"/>
        <w:spacing w:before="60"/>
        <w:jc w:val="both"/>
        <w:rPr>
          <w:rFonts w:eastAsiaTheme="minorHAnsi"/>
          <w:sz w:val="24"/>
          <w:szCs w:val="24"/>
        </w:rPr>
      </w:pPr>
      <w:r w:rsidRPr="00B3141E">
        <w:rPr>
          <w:rFonts w:eastAsiaTheme="minorHAnsi"/>
          <w:sz w:val="24"/>
          <w:szCs w:val="24"/>
        </w:rPr>
        <w:t>-</w:t>
      </w:r>
      <w:r w:rsidRPr="00B3141E">
        <w:rPr>
          <w:rFonts w:eastAsiaTheme="minorHAnsi"/>
          <w:sz w:val="24"/>
          <w:szCs w:val="24"/>
        </w:rPr>
        <w:tab/>
        <w:t>отображение рекламной и спонсорской информации, видео фото и т.д.</w:t>
      </w:r>
    </w:p>
    <w:p w14:paraId="3DFD5DEE" w14:textId="77777777" w:rsidR="00B3141E" w:rsidRPr="00B3141E" w:rsidRDefault="00B3141E" w:rsidP="00B3141E">
      <w:pPr>
        <w:widowControl/>
        <w:suppressAutoHyphens w:val="0"/>
        <w:autoSpaceDE w:val="0"/>
        <w:autoSpaceDN w:val="0"/>
        <w:adjustRightInd w:val="0"/>
        <w:spacing w:before="60"/>
        <w:jc w:val="both"/>
        <w:rPr>
          <w:rFonts w:eastAsiaTheme="minorHAnsi"/>
          <w:sz w:val="24"/>
          <w:szCs w:val="24"/>
        </w:rPr>
      </w:pPr>
      <w:r w:rsidRPr="00B3141E">
        <w:rPr>
          <w:rFonts w:eastAsiaTheme="minorHAnsi"/>
          <w:sz w:val="24"/>
          <w:szCs w:val="24"/>
        </w:rPr>
        <w:t>Система отображения информации представляет собой комплекс оборудования, который состоит из следующих компонентов:</w:t>
      </w:r>
    </w:p>
    <w:p w14:paraId="3C095445" w14:textId="77777777" w:rsidR="00B3141E" w:rsidRPr="00B3141E" w:rsidRDefault="00B3141E" w:rsidP="00B3141E">
      <w:pPr>
        <w:widowControl/>
        <w:suppressAutoHyphens w:val="0"/>
        <w:autoSpaceDE w:val="0"/>
        <w:autoSpaceDN w:val="0"/>
        <w:adjustRightInd w:val="0"/>
        <w:spacing w:before="60"/>
        <w:jc w:val="both"/>
        <w:rPr>
          <w:rFonts w:eastAsiaTheme="minorHAnsi"/>
          <w:sz w:val="24"/>
          <w:szCs w:val="24"/>
        </w:rPr>
      </w:pPr>
      <w:r w:rsidRPr="00B3141E">
        <w:rPr>
          <w:rFonts w:eastAsiaTheme="minorHAnsi"/>
          <w:sz w:val="24"/>
          <w:szCs w:val="24"/>
        </w:rPr>
        <w:t>-</w:t>
      </w:r>
      <w:r w:rsidRPr="00B3141E">
        <w:rPr>
          <w:rFonts w:eastAsiaTheme="minorHAnsi"/>
          <w:sz w:val="24"/>
          <w:szCs w:val="24"/>
        </w:rPr>
        <w:tab/>
        <w:t>медиа экран SCRN-1.1;</w:t>
      </w:r>
    </w:p>
    <w:p w14:paraId="4CF2A89E" w14:textId="77777777" w:rsidR="00B3141E" w:rsidRPr="00B3141E" w:rsidRDefault="00B3141E" w:rsidP="00B3141E">
      <w:pPr>
        <w:widowControl/>
        <w:suppressAutoHyphens w:val="0"/>
        <w:autoSpaceDE w:val="0"/>
        <w:autoSpaceDN w:val="0"/>
        <w:adjustRightInd w:val="0"/>
        <w:spacing w:before="60"/>
        <w:jc w:val="both"/>
        <w:rPr>
          <w:rFonts w:eastAsiaTheme="minorHAnsi"/>
          <w:sz w:val="24"/>
          <w:szCs w:val="24"/>
        </w:rPr>
      </w:pPr>
      <w:r w:rsidRPr="00B3141E">
        <w:rPr>
          <w:rFonts w:eastAsiaTheme="minorHAnsi"/>
          <w:sz w:val="24"/>
          <w:szCs w:val="24"/>
        </w:rPr>
        <w:t>-</w:t>
      </w:r>
      <w:r w:rsidRPr="00B3141E">
        <w:rPr>
          <w:rFonts w:eastAsiaTheme="minorHAnsi"/>
          <w:sz w:val="24"/>
          <w:szCs w:val="24"/>
        </w:rPr>
        <w:tab/>
        <w:t>медиа экран SCRN-1.2;</w:t>
      </w:r>
    </w:p>
    <w:p w14:paraId="143B8F2A" w14:textId="77777777" w:rsidR="00B3141E" w:rsidRPr="00B3141E" w:rsidRDefault="00B3141E" w:rsidP="00B3141E">
      <w:pPr>
        <w:widowControl/>
        <w:suppressAutoHyphens w:val="0"/>
        <w:autoSpaceDE w:val="0"/>
        <w:autoSpaceDN w:val="0"/>
        <w:adjustRightInd w:val="0"/>
        <w:spacing w:before="60"/>
        <w:jc w:val="both"/>
        <w:rPr>
          <w:rFonts w:eastAsiaTheme="minorHAnsi"/>
          <w:sz w:val="24"/>
          <w:szCs w:val="24"/>
        </w:rPr>
      </w:pPr>
      <w:r w:rsidRPr="00B3141E">
        <w:rPr>
          <w:rFonts w:eastAsiaTheme="minorHAnsi"/>
          <w:sz w:val="24"/>
          <w:szCs w:val="24"/>
        </w:rPr>
        <w:t>-</w:t>
      </w:r>
      <w:r w:rsidRPr="00B3141E">
        <w:rPr>
          <w:rFonts w:eastAsiaTheme="minorHAnsi"/>
          <w:sz w:val="24"/>
          <w:szCs w:val="24"/>
        </w:rPr>
        <w:tab/>
        <w:t>периметральные рекламные LED щиты BNR;</w:t>
      </w:r>
    </w:p>
    <w:p w14:paraId="4BF008F6" w14:textId="77777777" w:rsidR="00B3141E" w:rsidRPr="00B3141E" w:rsidRDefault="00B3141E" w:rsidP="00B3141E">
      <w:pPr>
        <w:widowControl/>
        <w:suppressAutoHyphens w:val="0"/>
        <w:autoSpaceDE w:val="0"/>
        <w:autoSpaceDN w:val="0"/>
        <w:adjustRightInd w:val="0"/>
        <w:spacing w:before="60"/>
        <w:jc w:val="both"/>
        <w:rPr>
          <w:rFonts w:eastAsiaTheme="minorHAnsi"/>
          <w:sz w:val="24"/>
          <w:szCs w:val="24"/>
        </w:rPr>
      </w:pPr>
      <w:r w:rsidRPr="00B3141E">
        <w:rPr>
          <w:rFonts w:eastAsiaTheme="minorHAnsi"/>
          <w:sz w:val="24"/>
          <w:szCs w:val="24"/>
        </w:rPr>
        <w:t>-</w:t>
      </w:r>
      <w:r w:rsidRPr="00B3141E">
        <w:rPr>
          <w:rFonts w:eastAsiaTheme="minorHAnsi"/>
          <w:sz w:val="24"/>
          <w:szCs w:val="24"/>
        </w:rPr>
        <w:tab/>
        <w:t>PTZ камеры под навесом трибуны;</w:t>
      </w:r>
    </w:p>
    <w:p w14:paraId="5294A2E0" w14:textId="77777777" w:rsidR="00B3141E" w:rsidRPr="00B3141E" w:rsidRDefault="00B3141E" w:rsidP="00B3141E">
      <w:pPr>
        <w:widowControl/>
        <w:suppressAutoHyphens w:val="0"/>
        <w:autoSpaceDE w:val="0"/>
        <w:autoSpaceDN w:val="0"/>
        <w:adjustRightInd w:val="0"/>
        <w:spacing w:before="60"/>
        <w:jc w:val="both"/>
        <w:rPr>
          <w:rFonts w:eastAsiaTheme="minorHAnsi"/>
          <w:sz w:val="24"/>
          <w:szCs w:val="24"/>
        </w:rPr>
      </w:pPr>
      <w:r w:rsidRPr="00B3141E">
        <w:rPr>
          <w:rFonts w:eastAsiaTheme="minorHAnsi"/>
          <w:sz w:val="24"/>
          <w:szCs w:val="24"/>
        </w:rPr>
        <w:t>-</w:t>
      </w:r>
      <w:r w:rsidRPr="00B3141E">
        <w:rPr>
          <w:rFonts w:eastAsiaTheme="minorHAnsi"/>
          <w:sz w:val="24"/>
          <w:szCs w:val="24"/>
        </w:rPr>
        <w:tab/>
        <w:t>мониторы во входных группах, VIP помещениях, общих зонах ожидания и в комментаторских;</w:t>
      </w:r>
    </w:p>
    <w:p w14:paraId="72B04795" w14:textId="5314F321" w:rsidR="00B3141E" w:rsidRPr="00B3141E" w:rsidRDefault="00B3141E" w:rsidP="00B3141E">
      <w:pPr>
        <w:widowControl/>
        <w:suppressAutoHyphens w:val="0"/>
        <w:autoSpaceDE w:val="0"/>
        <w:autoSpaceDN w:val="0"/>
        <w:adjustRightInd w:val="0"/>
        <w:spacing w:before="60"/>
        <w:jc w:val="both"/>
        <w:rPr>
          <w:rFonts w:eastAsiaTheme="minorHAnsi"/>
          <w:sz w:val="24"/>
          <w:szCs w:val="24"/>
        </w:rPr>
      </w:pPr>
      <w:r w:rsidRPr="00B3141E">
        <w:rPr>
          <w:rFonts w:eastAsiaTheme="minorHAnsi"/>
          <w:sz w:val="24"/>
          <w:szCs w:val="24"/>
        </w:rPr>
        <w:lastRenderedPageBreak/>
        <w:t>-</w:t>
      </w:r>
      <w:r w:rsidRPr="00B3141E">
        <w:rPr>
          <w:rFonts w:eastAsiaTheme="minorHAnsi"/>
          <w:sz w:val="24"/>
          <w:szCs w:val="24"/>
        </w:rPr>
        <w:tab/>
        <w:t>комплексная система управления медиа возможностями объекта с видео-коммутацией, микшированием, встроенными повторами, генерированием графического, видео контента на видео экраны.</w:t>
      </w:r>
    </w:p>
    <w:p w14:paraId="42EAAE63" w14:textId="77777777" w:rsidR="00B3141E" w:rsidRPr="00B3141E" w:rsidRDefault="00B3141E" w:rsidP="00B3141E">
      <w:pPr>
        <w:widowControl/>
        <w:suppressAutoHyphens w:val="0"/>
        <w:autoSpaceDE w:val="0"/>
        <w:autoSpaceDN w:val="0"/>
        <w:adjustRightInd w:val="0"/>
        <w:spacing w:before="60"/>
        <w:jc w:val="both"/>
        <w:rPr>
          <w:rFonts w:eastAsiaTheme="minorHAnsi"/>
          <w:sz w:val="24"/>
          <w:szCs w:val="24"/>
        </w:rPr>
      </w:pPr>
      <w:r w:rsidRPr="00B3141E">
        <w:rPr>
          <w:rFonts w:eastAsiaTheme="minorHAnsi"/>
          <w:sz w:val="24"/>
          <w:szCs w:val="24"/>
        </w:rPr>
        <w:t>Медиа экран SCRN-1.1 и SCRN-1.2 обеспечивает полный обзор для зрителей и спортсменов. Медиа экран SCRN-1.1  и SCRN-1.2 имеют дугообразную форму и габариты (Ш×В) 15,36х8,64м. Конструкция медиа экранов представляет собой жёсткий каркас с возможностью тех. обслуживания внутри конструкции, на направляющие которой устанавливаются модули экрана. Конструктив медиа экрана обеспечивает возможность сьема отдельного модуля экрана за короткий срок.</w:t>
      </w:r>
    </w:p>
    <w:p w14:paraId="65C01992" w14:textId="316824EE" w:rsidR="00B3141E" w:rsidRPr="00B3141E" w:rsidRDefault="00B3141E" w:rsidP="00B3141E">
      <w:pPr>
        <w:widowControl/>
        <w:suppressAutoHyphens w:val="0"/>
        <w:autoSpaceDE w:val="0"/>
        <w:autoSpaceDN w:val="0"/>
        <w:adjustRightInd w:val="0"/>
        <w:spacing w:before="60"/>
        <w:jc w:val="both"/>
        <w:rPr>
          <w:rFonts w:eastAsiaTheme="minorHAnsi"/>
          <w:sz w:val="24"/>
          <w:szCs w:val="24"/>
        </w:rPr>
      </w:pPr>
      <w:r w:rsidRPr="00B3141E">
        <w:rPr>
          <w:rFonts w:eastAsiaTheme="minorHAnsi"/>
          <w:sz w:val="24"/>
          <w:szCs w:val="24"/>
        </w:rPr>
        <w:t xml:space="preserve"> Для отображения рекламной и спонсорской информации по трем сторонам поля проектом предусмотрено размещение портативных LED щитов в общем количестве 270 единиц. Помещение операторов №3.81 на трибуне имеет хороший обзор на все поле и оборудовано местом оператора видео с установкой портативной видеостудии с возможностью повторов и формирования локальной программы, панелью управления PTZ камерами, Rack стойкой с оборудованием видео-коммутации, микширования, записи, воспроизведения и др. Кроме 5-и стационарных PTZ камер проектом предусмотрен комплект переносной камеры. Камеры позволяют обеспечивать съёмку мероприятий, репортажей, взятия интервью, записи спортивных матчей и дальнейшей обработки с трансляцией сигнала на медиа экраны при отсутствии машины ПТС. Оборудование системы визуального отображения и обработки видео:</w:t>
      </w:r>
    </w:p>
    <w:p w14:paraId="1B8D3F33" w14:textId="77777777" w:rsidR="00B3141E" w:rsidRPr="00B3141E" w:rsidRDefault="00B3141E" w:rsidP="00B3141E">
      <w:pPr>
        <w:widowControl/>
        <w:suppressAutoHyphens w:val="0"/>
        <w:autoSpaceDE w:val="0"/>
        <w:autoSpaceDN w:val="0"/>
        <w:adjustRightInd w:val="0"/>
        <w:spacing w:before="60"/>
        <w:jc w:val="both"/>
        <w:rPr>
          <w:rFonts w:eastAsiaTheme="minorHAnsi"/>
          <w:sz w:val="24"/>
          <w:szCs w:val="24"/>
        </w:rPr>
      </w:pPr>
      <w:r w:rsidRPr="00B3141E">
        <w:rPr>
          <w:rFonts w:eastAsiaTheme="minorHAnsi"/>
          <w:sz w:val="24"/>
          <w:szCs w:val="24"/>
        </w:rPr>
        <w:t>-</w:t>
      </w:r>
      <w:r w:rsidRPr="00B3141E">
        <w:rPr>
          <w:rFonts w:eastAsiaTheme="minorHAnsi"/>
          <w:sz w:val="24"/>
          <w:szCs w:val="24"/>
        </w:rPr>
        <w:tab/>
        <w:t>медиа экраны, баннер, мониторы (Inficolor, Lg, Datavideo);</w:t>
      </w:r>
    </w:p>
    <w:p w14:paraId="14BE5694" w14:textId="77777777" w:rsidR="00B3141E" w:rsidRPr="00B3141E" w:rsidRDefault="00B3141E" w:rsidP="00B3141E">
      <w:pPr>
        <w:widowControl/>
        <w:suppressAutoHyphens w:val="0"/>
        <w:autoSpaceDE w:val="0"/>
        <w:autoSpaceDN w:val="0"/>
        <w:adjustRightInd w:val="0"/>
        <w:spacing w:before="60"/>
        <w:jc w:val="both"/>
        <w:rPr>
          <w:rFonts w:eastAsiaTheme="minorHAnsi"/>
          <w:sz w:val="24"/>
          <w:szCs w:val="24"/>
        </w:rPr>
      </w:pPr>
      <w:r w:rsidRPr="00B3141E">
        <w:rPr>
          <w:rFonts w:eastAsiaTheme="minorHAnsi"/>
          <w:sz w:val="24"/>
          <w:szCs w:val="24"/>
        </w:rPr>
        <w:t>-</w:t>
      </w:r>
      <w:r w:rsidRPr="00B3141E">
        <w:rPr>
          <w:rFonts w:eastAsiaTheme="minorHAnsi"/>
          <w:sz w:val="24"/>
          <w:szCs w:val="24"/>
        </w:rPr>
        <w:tab/>
        <w:t>PTZ камеры (Datavideo);</w:t>
      </w:r>
    </w:p>
    <w:p w14:paraId="650C3771" w14:textId="77777777" w:rsidR="00B3141E" w:rsidRPr="00B3141E" w:rsidRDefault="00B3141E" w:rsidP="00B3141E">
      <w:pPr>
        <w:widowControl/>
        <w:suppressAutoHyphens w:val="0"/>
        <w:autoSpaceDE w:val="0"/>
        <w:autoSpaceDN w:val="0"/>
        <w:adjustRightInd w:val="0"/>
        <w:spacing w:before="60"/>
        <w:jc w:val="both"/>
        <w:rPr>
          <w:rFonts w:eastAsiaTheme="minorHAnsi"/>
          <w:sz w:val="24"/>
          <w:szCs w:val="24"/>
        </w:rPr>
      </w:pPr>
      <w:r w:rsidRPr="00B3141E">
        <w:rPr>
          <w:rFonts w:eastAsiaTheme="minorHAnsi"/>
          <w:sz w:val="24"/>
          <w:szCs w:val="24"/>
        </w:rPr>
        <w:t>-</w:t>
      </w:r>
      <w:r w:rsidRPr="00B3141E">
        <w:rPr>
          <w:rFonts w:eastAsiaTheme="minorHAnsi"/>
          <w:sz w:val="24"/>
          <w:szCs w:val="24"/>
        </w:rPr>
        <w:tab/>
        <w:t>портативная камера (Panasonic);</w:t>
      </w:r>
    </w:p>
    <w:p w14:paraId="20B7D56D" w14:textId="77777777" w:rsidR="00B3141E" w:rsidRPr="00B3141E" w:rsidRDefault="00B3141E" w:rsidP="00B3141E">
      <w:pPr>
        <w:widowControl/>
        <w:suppressAutoHyphens w:val="0"/>
        <w:autoSpaceDE w:val="0"/>
        <w:autoSpaceDN w:val="0"/>
        <w:adjustRightInd w:val="0"/>
        <w:spacing w:before="60"/>
        <w:jc w:val="both"/>
        <w:rPr>
          <w:rFonts w:eastAsiaTheme="minorHAnsi"/>
          <w:sz w:val="24"/>
          <w:szCs w:val="24"/>
        </w:rPr>
      </w:pPr>
      <w:r w:rsidRPr="00B3141E">
        <w:rPr>
          <w:rFonts w:eastAsiaTheme="minorHAnsi"/>
          <w:sz w:val="24"/>
          <w:szCs w:val="24"/>
        </w:rPr>
        <w:t>-</w:t>
      </w:r>
      <w:r w:rsidRPr="00B3141E">
        <w:rPr>
          <w:rFonts w:eastAsiaTheme="minorHAnsi"/>
          <w:sz w:val="24"/>
          <w:szCs w:val="24"/>
        </w:rPr>
        <w:tab/>
        <w:t>видеостудия, источники, передача и распределение видеосигналов (Novastar, Datavideo, Denon, Kramer).</w:t>
      </w:r>
    </w:p>
    <w:p w14:paraId="50CAAB1D" w14:textId="77777777" w:rsidR="00B3141E" w:rsidRPr="00B3141E" w:rsidRDefault="00B3141E" w:rsidP="00B3141E">
      <w:pPr>
        <w:widowControl/>
        <w:suppressAutoHyphens w:val="0"/>
        <w:autoSpaceDE w:val="0"/>
        <w:autoSpaceDN w:val="0"/>
        <w:adjustRightInd w:val="0"/>
        <w:spacing w:before="60"/>
        <w:jc w:val="both"/>
        <w:rPr>
          <w:rFonts w:eastAsiaTheme="minorHAnsi"/>
          <w:sz w:val="24"/>
          <w:szCs w:val="24"/>
        </w:rPr>
      </w:pPr>
      <w:r w:rsidRPr="00B3141E">
        <w:rPr>
          <w:rFonts w:eastAsiaTheme="minorHAnsi"/>
          <w:sz w:val="24"/>
          <w:szCs w:val="24"/>
        </w:rPr>
        <w:t>Элементы судейской системы представлены в комплекте Slomo и UltraSPORT-500. Через портативную консоль и ПК с ПО Ultra Score помошник рефери управляет хронометражем, счетом матча, фиксирует информацию по красным/желтым картам, замены игроков. С ПK рефери информация по сети поступает в ПК управления табло и в систему видеопроизводства. Проектом также предусмотрено портативное табло рефери KS-SC20 для демонстрации замен и доп. времени.</w:t>
      </w:r>
    </w:p>
    <w:p w14:paraId="035D7B75" w14:textId="24DD4241" w:rsidR="00B3141E" w:rsidRPr="00B3141E" w:rsidRDefault="00B3141E" w:rsidP="00B3141E">
      <w:pPr>
        <w:widowControl/>
        <w:suppressAutoHyphens w:val="0"/>
        <w:autoSpaceDE w:val="0"/>
        <w:autoSpaceDN w:val="0"/>
        <w:adjustRightInd w:val="0"/>
        <w:spacing w:before="60"/>
        <w:jc w:val="both"/>
        <w:rPr>
          <w:rFonts w:eastAsiaTheme="minorHAnsi"/>
          <w:sz w:val="24"/>
          <w:szCs w:val="24"/>
        </w:rPr>
      </w:pPr>
      <w:r w:rsidRPr="00B3141E">
        <w:rPr>
          <w:rFonts w:eastAsiaTheme="minorHAnsi"/>
          <w:sz w:val="24"/>
          <w:szCs w:val="24"/>
        </w:rPr>
        <w:t xml:space="preserve">   На центральной трибуне на 2 этаже предусмотрены стационарные рабочие места комментаторов. Каждое из 10 мест оборудовано комментаторским блоком с гарнитурами и двумя мониторами. Оборудование системы:</w:t>
      </w:r>
    </w:p>
    <w:p w14:paraId="030B386B" w14:textId="77777777" w:rsidR="00B3141E" w:rsidRPr="00B3141E" w:rsidRDefault="00B3141E" w:rsidP="00B3141E">
      <w:pPr>
        <w:widowControl/>
        <w:suppressAutoHyphens w:val="0"/>
        <w:autoSpaceDE w:val="0"/>
        <w:autoSpaceDN w:val="0"/>
        <w:adjustRightInd w:val="0"/>
        <w:spacing w:before="60"/>
        <w:jc w:val="both"/>
        <w:rPr>
          <w:rFonts w:eastAsiaTheme="minorHAnsi"/>
          <w:sz w:val="24"/>
          <w:szCs w:val="24"/>
        </w:rPr>
      </w:pPr>
      <w:r w:rsidRPr="00B3141E">
        <w:rPr>
          <w:rFonts w:eastAsiaTheme="minorHAnsi"/>
          <w:sz w:val="24"/>
          <w:szCs w:val="24"/>
        </w:rPr>
        <w:t>-</w:t>
      </w:r>
      <w:r w:rsidRPr="00B3141E">
        <w:rPr>
          <w:rFonts w:eastAsiaTheme="minorHAnsi"/>
          <w:sz w:val="24"/>
          <w:szCs w:val="24"/>
        </w:rPr>
        <w:tab/>
        <w:t>комментаторские блоки (AEQ);</w:t>
      </w:r>
    </w:p>
    <w:p w14:paraId="608007AF" w14:textId="77777777" w:rsidR="00B3141E" w:rsidRPr="00B3141E" w:rsidRDefault="00B3141E" w:rsidP="00B3141E">
      <w:pPr>
        <w:widowControl/>
        <w:suppressAutoHyphens w:val="0"/>
        <w:autoSpaceDE w:val="0"/>
        <w:autoSpaceDN w:val="0"/>
        <w:adjustRightInd w:val="0"/>
        <w:spacing w:before="60"/>
        <w:jc w:val="both"/>
        <w:rPr>
          <w:rFonts w:eastAsiaTheme="minorHAnsi"/>
          <w:sz w:val="24"/>
          <w:szCs w:val="24"/>
        </w:rPr>
      </w:pPr>
      <w:r w:rsidRPr="00B3141E">
        <w:rPr>
          <w:rFonts w:eastAsiaTheme="minorHAnsi"/>
          <w:sz w:val="24"/>
          <w:szCs w:val="24"/>
        </w:rPr>
        <w:t>-</w:t>
      </w:r>
      <w:r w:rsidRPr="00B3141E">
        <w:rPr>
          <w:rFonts w:eastAsiaTheme="minorHAnsi"/>
          <w:sz w:val="24"/>
          <w:szCs w:val="24"/>
        </w:rPr>
        <w:tab/>
        <w:t>гарнитура и мониторы (Datavideo);</w:t>
      </w:r>
    </w:p>
    <w:p w14:paraId="2AB3A1DD" w14:textId="77777777" w:rsidR="00B3141E" w:rsidRPr="00B3141E" w:rsidRDefault="00B3141E" w:rsidP="00B3141E">
      <w:pPr>
        <w:widowControl/>
        <w:suppressAutoHyphens w:val="0"/>
        <w:autoSpaceDE w:val="0"/>
        <w:autoSpaceDN w:val="0"/>
        <w:adjustRightInd w:val="0"/>
        <w:spacing w:before="60"/>
        <w:jc w:val="both"/>
        <w:rPr>
          <w:rFonts w:eastAsiaTheme="minorHAnsi"/>
          <w:sz w:val="24"/>
          <w:szCs w:val="24"/>
        </w:rPr>
      </w:pPr>
      <w:r w:rsidRPr="00B3141E">
        <w:rPr>
          <w:rFonts w:eastAsiaTheme="minorHAnsi"/>
          <w:sz w:val="24"/>
          <w:szCs w:val="24"/>
        </w:rPr>
        <w:t>-</w:t>
      </w:r>
      <w:r w:rsidRPr="00B3141E">
        <w:rPr>
          <w:rFonts w:eastAsiaTheme="minorHAnsi"/>
          <w:sz w:val="24"/>
          <w:szCs w:val="24"/>
        </w:rPr>
        <w:tab/>
        <w:t>сетевое оборудование (Netgear).</w:t>
      </w:r>
    </w:p>
    <w:p w14:paraId="57436ACA" w14:textId="772C6A35" w:rsidR="00B3141E" w:rsidRPr="00B3141E" w:rsidRDefault="00B3141E" w:rsidP="00B3141E">
      <w:pPr>
        <w:widowControl/>
        <w:suppressAutoHyphens w:val="0"/>
        <w:autoSpaceDE w:val="0"/>
        <w:autoSpaceDN w:val="0"/>
        <w:adjustRightInd w:val="0"/>
        <w:spacing w:before="60"/>
        <w:jc w:val="both"/>
        <w:rPr>
          <w:rFonts w:eastAsiaTheme="minorHAnsi"/>
          <w:sz w:val="24"/>
          <w:szCs w:val="24"/>
        </w:rPr>
      </w:pPr>
      <w:r w:rsidRPr="00B3141E">
        <w:rPr>
          <w:rFonts w:eastAsiaTheme="minorHAnsi"/>
          <w:sz w:val="24"/>
          <w:szCs w:val="24"/>
        </w:rPr>
        <w:t>Для помощи арбитру проектом предусмотрена система VAR на базе сервера видеоповторов videoReferee®. Центральное оборудование VAR расположено в помещении №1.267 (VOR) на первом этаже. Кабельная инфраструктура для системы выполнена не только с учетом подключения предусмотренных камер VAR по бровке поля, но и с использованием переносных и стационарных камер стадиона и камер ТВ вещателя. Оборудование системы VAR:</w:t>
      </w:r>
    </w:p>
    <w:p w14:paraId="5358F45D" w14:textId="77777777" w:rsidR="00B3141E" w:rsidRPr="00B3141E" w:rsidRDefault="00B3141E" w:rsidP="00B3141E">
      <w:pPr>
        <w:widowControl/>
        <w:suppressAutoHyphens w:val="0"/>
        <w:autoSpaceDE w:val="0"/>
        <w:autoSpaceDN w:val="0"/>
        <w:adjustRightInd w:val="0"/>
        <w:spacing w:before="60"/>
        <w:jc w:val="both"/>
        <w:rPr>
          <w:rFonts w:eastAsiaTheme="minorHAnsi"/>
          <w:sz w:val="24"/>
          <w:szCs w:val="24"/>
        </w:rPr>
      </w:pPr>
      <w:r w:rsidRPr="00B3141E">
        <w:rPr>
          <w:rFonts w:eastAsiaTheme="minorHAnsi"/>
          <w:sz w:val="24"/>
          <w:szCs w:val="24"/>
        </w:rPr>
        <w:t>-</w:t>
      </w:r>
      <w:r w:rsidRPr="00B3141E">
        <w:rPr>
          <w:rFonts w:eastAsiaTheme="minorHAnsi"/>
          <w:sz w:val="24"/>
          <w:szCs w:val="24"/>
        </w:rPr>
        <w:tab/>
        <w:t>блок управления, камеры и центральное оборудование (Slomotv);</w:t>
      </w:r>
    </w:p>
    <w:p w14:paraId="7DF37BB2" w14:textId="18385336" w:rsidR="00B3141E" w:rsidRPr="00B3141E" w:rsidRDefault="00B3141E" w:rsidP="00B3141E">
      <w:pPr>
        <w:widowControl/>
        <w:suppressAutoHyphens w:val="0"/>
        <w:autoSpaceDE w:val="0"/>
        <w:autoSpaceDN w:val="0"/>
        <w:adjustRightInd w:val="0"/>
        <w:spacing w:before="60"/>
        <w:jc w:val="both"/>
        <w:rPr>
          <w:rFonts w:eastAsiaTheme="minorHAnsi"/>
          <w:sz w:val="24"/>
          <w:szCs w:val="24"/>
        </w:rPr>
      </w:pPr>
      <w:r w:rsidRPr="00B3141E">
        <w:rPr>
          <w:rFonts w:eastAsiaTheme="minorHAnsi"/>
          <w:sz w:val="24"/>
          <w:szCs w:val="24"/>
        </w:rPr>
        <w:t>-</w:t>
      </w:r>
      <w:r w:rsidRPr="00B3141E">
        <w:rPr>
          <w:rFonts w:eastAsiaTheme="minorHAnsi"/>
          <w:sz w:val="24"/>
          <w:szCs w:val="24"/>
        </w:rPr>
        <w:tab/>
        <w:t>аудио процессор, гарнитура и интерком для судей (QSC, Datavideo, Vokkero);</w:t>
      </w:r>
    </w:p>
    <w:p w14:paraId="43DD00A1" w14:textId="4A730F3B" w:rsidR="00B3141E" w:rsidRPr="00B3141E" w:rsidRDefault="00B3141E" w:rsidP="00B3141E">
      <w:pPr>
        <w:widowControl/>
        <w:suppressAutoHyphens w:val="0"/>
        <w:autoSpaceDE w:val="0"/>
        <w:autoSpaceDN w:val="0"/>
        <w:adjustRightInd w:val="0"/>
        <w:spacing w:before="60"/>
        <w:jc w:val="both"/>
        <w:rPr>
          <w:rFonts w:eastAsiaTheme="minorHAnsi"/>
          <w:sz w:val="24"/>
          <w:szCs w:val="24"/>
        </w:rPr>
      </w:pPr>
      <w:r w:rsidRPr="00B3141E">
        <w:rPr>
          <w:rFonts w:eastAsiaTheme="minorHAnsi"/>
          <w:sz w:val="24"/>
          <w:szCs w:val="24"/>
        </w:rPr>
        <w:t>-            сетевое оборудование (Netgear).</w:t>
      </w:r>
    </w:p>
    <w:p w14:paraId="3B1C344F" w14:textId="52C21422" w:rsidR="00B3141E" w:rsidRPr="00B3141E" w:rsidRDefault="00B3141E" w:rsidP="00B3141E">
      <w:pPr>
        <w:widowControl/>
        <w:suppressAutoHyphens w:val="0"/>
        <w:autoSpaceDE w:val="0"/>
        <w:autoSpaceDN w:val="0"/>
        <w:adjustRightInd w:val="0"/>
        <w:spacing w:before="60"/>
        <w:jc w:val="both"/>
        <w:rPr>
          <w:rFonts w:eastAsiaTheme="minorHAnsi"/>
          <w:sz w:val="24"/>
          <w:szCs w:val="24"/>
        </w:rPr>
      </w:pPr>
      <w:r w:rsidRPr="00B3141E">
        <w:rPr>
          <w:rFonts w:eastAsiaTheme="minorHAnsi"/>
          <w:sz w:val="24"/>
          <w:szCs w:val="24"/>
        </w:rPr>
        <w:t xml:space="preserve">Проектом предусмотрено технологическое оснащение объекта системой ТВ вещания. Для этого предусмотрен комплекс оборудования для обеспечения технологических процессов съёмки и трансляции матча средствами передвижной телевизионной станции (ПТС). </w:t>
      </w:r>
      <w:r w:rsidRPr="00B3141E">
        <w:rPr>
          <w:rFonts w:eastAsiaTheme="minorHAnsi"/>
          <w:sz w:val="24"/>
          <w:szCs w:val="24"/>
        </w:rPr>
        <w:lastRenderedPageBreak/>
        <w:t>Объект оборудован панелью OB Van для подключения Передвижной телевизионной станции (ПТС) и стационарными ТВ боксами с разъемами Hyb, Triax, F/O для подключения камер, кабельной инфраструктурой, соединяющей стационарные боксы, помещение операторов с OB Van. Оборудование системы ТВ вещания:</w:t>
      </w:r>
    </w:p>
    <w:p w14:paraId="5042E2FA" w14:textId="77777777" w:rsidR="00B3141E" w:rsidRPr="00B3141E" w:rsidRDefault="00B3141E" w:rsidP="00B3141E">
      <w:pPr>
        <w:widowControl/>
        <w:suppressAutoHyphens w:val="0"/>
        <w:autoSpaceDE w:val="0"/>
        <w:autoSpaceDN w:val="0"/>
        <w:adjustRightInd w:val="0"/>
        <w:spacing w:before="60"/>
        <w:jc w:val="both"/>
        <w:rPr>
          <w:rFonts w:eastAsiaTheme="minorHAnsi"/>
          <w:sz w:val="24"/>
          <w:szCs w:val="24"/>
        </w:rPr>
      </w:pPr>
      <w:r w:rsidRPr="00B3141E">
        <w:rPr>
          <w:rFonts w:eastAsiaTheme="minorHAnsi"/>
          <w:sz w:val="24"/>
          <w:szCs w:val="24"/>
        </w:rPr>
        <w:t>-</w:t>
      </w:r>
      <w:r w:rsidRPr="00B3141E">
        <w:rPr>
          <w:rFonts w:eastAsiaTheme="minorHAnsi"/>
          <w:sz w:val="24"/>
          <w:szCs w:val="24"/>
        </w:rPr>
        <w:tab/>
        <w:t>ТВ боксы и панель OB Van (AsimetrikPRO);</w:t>
      </w:r>
    </w:p>
    <w:p w14:paraId="310A6CE9" w14:textId="77777777" w:rsidR="00B3141E" w:rsidRPr="00B3141E" w:rsidRDefault="00B3141E" w:rsidP="00B3141E">
      <w:pPr>
        <w:widowControl/>
        <w:suppressAutoHyphens w:val="0"/>
        <w:autoSpaceDE w:val="0"/>
        <w:autoSpaceDN w:val="0"/>
        <w:adjustRightInd w:val="0"/>
        <w:spacing w:before="60"/>
        <w:jc w:val="both"/>
        <w:rPr>
          <w:rFonts w:eastAsiaTheme="minorHAnsi"/>
          <w:sz w:val="24"/>
          <w:szCs w:val="24"/>
        </w:rPr>
      </w:pPr>
      <w:r w:rsidRPr="00B3141E">
        <w:rPr>
          <w:rFonts w:eastAsiaTheme="minorHAnsi"/>
          <w:sz w:val="24"/>
          <w:szCs w:val="24"/>
        </w:rPr>
        <w:t>-</w:t>
      </w:r>
      <w:r w:rsidRPr="00B3141E">
        <w:rPr>
          <w:rFonts w:eastAsiaTheme="minorHAnsi"/>
          <w:sz w:val="24"/>
          <w:szCs w:val="24"/>
        </w:rPr>
        <w:tab/>
        <w:t>кабельная продукция и разъемы (Maxon, Lemo, Fischer, Neutrik, Canare).</w:t>
      </w:r>
    </w:p>
    <w:p w14:paraId="4EAC2F55" w14:textId="77777777" w:rsidR="00B3141E" w:rsidRPr="00B3141E" w:rsidRDefault="00B3141E" w:rsidP="00B3141E">
      <w:pPr>
        <w:widowControl/>
        <w:suppressAutoHyphens w:val="0"/>
        <w:autoSpaceDE w:val="0"/>
        <w:autoSpaceDN w:val="0"/>
        <w:adjustRightInd w:val="0"/>
        <w:spacing w:before="60"/>
        <w:jc w:val="both"/>
        <w:rPr>
          <w:rFonts w:eastAsiaTheme="minorHAnsi"/>
          <w:sz w:val="24"/>
          <w:szCs w:val="24"/>
        </w:rPr>
      </w:pPr>
      <w:r w:rsidRPr="00B3141E">
        <w:rPr>
          <w:rFonts w:eastAsiaTheme="minorHAnsi"/>
          <w:sz w:val="24"/>
          <w:szCs w:val="24"/>
        </w:rPr>
        <w:t>Для Первенств Первой и Второй Лиги предусмотрено систему полуавтоматической трансляции с использованием оборудования Pixellot на базе искусственного интеллекта. Сервер обработки видео расположен в помещении оператора №3.81. По центру под кровлей расположен блок камер, позволяющий снимать все поле.</w:t>
      </w:r>
    </w:p>
    <w:p w14:paraId="7A8B4EB0" w14:textId="7EF49320" w:rsidR="00B3141E" w:rsidRDefault="00B3141E" w:rsidP="00B3141E">
      <w:pPr>
        <w:widowControl/>
        <w:suppressAutoHyphens w:val="0"/>
        <w:autoSpaceDE w:val="0"/>
        <w:autoSpaceDN w:val="0"/>
        <w:adjustRightInd w:val="0"/>
        <w:spacing w:before="60"/>
        <w:jc w:val="both"/>
        <w:rPr>
          <w:rFonts w:eastAsiaTheme="minorHAnsi"/>
          <w:sz w:val="24"/>
          <w:szCs w:val="24"/>
        </w:rPr>
      </w:pPr>
      <w:r w:rsidRPr="00B3141E">
        <w:rPr>
          <w:rFonts w:eastAsiaTheme="minorHAnsi"/>
          <w:sz w:val="24"/>
          <w:szCs w:val="24"/>
        </w:rPr>
        <w:t xml:space="preserve">  Помещение №2.097 Конференц-зал оснащен звуковой системой на базе настенных и потолочных акустических систем. Микрофонная система необходима для передачи речи выступающего в систему звукоусиления. Для вопросов из зала предусмотрены беспроводные радиосистемы с ручными микрофонами. Система отображения представлена портативной интерактивной панелью.</w:t>
      </w:r>
    </w:p>
    <w:p w14:paraId="07BD2C89" w14:textId="77777777" w:rsidR="00F27070" w:rsidRPr="00F27070" w:rsidRDefault="00F27070" w:rsidP="00B3141E">
      <w:pPr>
        <w:widowControl/>
        <w:suppressAutoHyphens w:val="0"/>
        <w:autoSpaceDE w:val="0"/>
        <w:autoSpaceDN w:val="0"/>
        <w:adjustRightInd w:val="0"/>
        <w:spacing w:before="60"/>
        <w:jc w:val="both"/>
        <w:rPr>
          <w:rFonts w:eastAsiaTheme="minorHAnsi"/>
          <w:sz w:val="24"/>
          <w:szCs w:val="24"/>
        </w:rPr>
      </w:pPr>
    </w:p>
    <w:p w14:paraId="2D6EC497" w14:textId="78D907A3" w:rsidR="00F27070" w:rsidRPr="00F27070" w:rsidRDefault="00F27070" w:rsidP="00F27070">
      <w:pPr>
        <w:autoSpaceDE w:val="0"/>
        <w:autoSpaceDN w:val="0"/>
        <w:adjustRightInd w:val="0"/>
        <w:spacing w:line="360" w:lineRule="auto"/>
        <w:rPr>
          <w:b/>
          <w:color w:val="000000"/>
          <w:sz w:val="24"/>
          <w:szCs w:val="24"/>
        </w:rPr>
      </w:pPr>
      <w:r w:rsidRPr="00F27070">
        <w:rPr>
          <w:b/>
          <w:color w:val="000000"/>
          <w:sz w:val="24"/>
          <w:szCs w:val="24"/>
        </w:rPr>
        <w:t>Билетно-пропускная система (ТХ.</w:t>
      </w:r>
      <w:r w:rsidRPr="00F27070">
        <w:rPr>
          <w:b/>
          <w:color w:val="000000"/>
          <w:sz w:val="24"/>
          <w:szCs w:val="24"/>
        </w:rPr>
        <w:t>БПС</w:t>
      </w:r>
      <w:r w:rsidRPr="00F27070">
        <w:rPr>
          <w:b/>
          <w:color w:val="000000"/>
          <w:sz w:val="24"/>
          <w:szCs w:val="24"/>
        </w:rPr>
        <w:t>)</w:t>
      </w:r>
    </w:p>
    <w:p w14:paraId="0D78AD6D" w14:textId="77777777" w:rsidR="00F27070" w:rsidRPr="00F27070" w:rsidRDefault="00F27070" w:rsidP="00F27070">
      <w:pPr>
        <w:autoSpaceDE w:val="0"/>
        <w:autoSpaceDN w:val="0"/>
        <w:adjustRightInd w:val="0"/>
        <w:ind w:firstLine="720"/>
        <w:jc w:val="both"/>
        <w:rPr>
          <w:color w:val="000000"/>
          <w:sz w:val="24"/>
          <w:szCs w:val="24"/>
        </w:rPr>
      </w:pPr>
      <w:r w:rsidRPr="00F27070">
        <w:rPr>
          <w:color w:val="000000"/>
          <w:sz w:val="24"/>
          <w:szCs w:val="24"/>
        </w:rPr>
        <w:t xml:space="preserve">Настоящий проект билетно-пропускной системы разработан для объекта: </w:t>
      </w:r>
    </w:p>
    <w:p w14:paraId="69A1D688" w14:textId="57490747" w:rsidR="00F27070" w:rsidRPr="00F27070" w:rsidRDefault="00F27070" w:rsidP="00F27070">
      <w:pPr>
        <w:autoSpaceDE w:val="0"/>
        <w:autoSpaceDN w:val="0"/>
        <w:adjustRightInd w:val="0"/>
        <w:ind w:firstLine="720"/>
        <w:jc w:val="both"/>
        <w:rPr>
          <w:color w:val="000000"/>
          <w:sz w:val="24"/>
          <w:szCs w:val="24"/>
        </w:rPr>
      </w:pPr>
      <w:r w:rsidRPr="00F27070">
        <w:rPr>
          <w:color w:val="000000"/>
          <w:sz w:val="24"/>
          <w:szCs w:val="24"/>
        </w:rPr>
        <w:t>Все технические мероприятия разработаны в соответствии с требованиями экологических, санитарно-гигиенических противопожарных и других норм, действующих на территории РК и обеспечивающих безопасную для жизни и здоровья людей эксплуатацию комплексной системы, при соблюдении предусмотренных рабочими документами мероприятий.</w:t>
      </w:r>
    </w:p>
    <w:p w14:paraId="00B0187F" w14:textId="77777777" w:rsidR="00F27070" w:rsidRPr="00F27070" w:rsidRDefault="00F27070" w:rsidP="00F27070">
      <w:pPr>
        <w:autoSpaceDE w:val="0"/>
        <w:autoSpaceDN w:val="0"/>
        <w:adjustRightInd w:val="0"/>
        <w:jc w:val="both"/>
        <w:rPr>
          <w:color w:val="000000"/>
          <w:sz w:val="24"/>
          <w:szCs w:val="24"/>
        </w:rPr>
      </w:pPr>
      <w:r w:rsidRPr="00F27070">
        <w:rPr>
          <w:color w:val="000000"/>
          <w:sz w:val="24"/>
          <w:szCs w:val="24"/>
        </w:rPr>
        <w:t>Исходными данными для проектирования билетно-пропускной системы послужили архитектурно-строительные чертежи.</w:t>
      </w:r>
    </w:p>
    <w:p w14:paraId="7EA861A0" w14:textId="77777777" w:rsidR="00F27070" w:rsidRPr="00F27070" w:rsidRDefault="00F27070" w:rsidP="00F27070">
      <w:pPr>
        <w:autoSpaceDE w:val="0"/>
        <w:autoSpaceDN w:val="0"/>
        <w:adjustRightInd w:val="0"/>
        <w:jc w:val="both"/>
        <w:rPr>
          <w:color w:val="000000"/>
          <w:sz w:val="24"/>
          <w:szCs w:val="24"/>
        </w:rPr>
      </w:pPr>
      <w:r w:rsidRPr="00F27070">
        <w:rPr>
          <w:color w:val="000000"/>
          <w:sz w:val="24"/>
          <w:szCs w:val="24"/>
        </w:rPr>
        <w:t>Краткое описание</w:t>
      </w:r>
    </w:p>
    <w:p w14:paraId="1CB63EC0" w14:textId="77777777" w:rsidR="00F27070" w:rsidRPr="00F27070" w:rsidRDefault="00F27070" w:rsidP="00F27070">
      <w:pPr>
        <w:autoSpaceDE w:val="0"/>
        <w:autoSpaceDN w:val="0"/>
        <w:adjustRightInd w:val="0"/>
        <w:jc w:val="both"/>
        <w:rPr>
          <w:color w:val="000000"/>
          <w:sz w:val="24"/>
          <w:szCs w:val="24"/>
        </w:rPr>
      </w:pPr>
      <w:r w:rsidRPr="00F27070">
        <w:rPr>
          <w:color w:val="000000"/>
          <w:sz w:val="24"/>
          <w:szCs w:val="24"/>
        </w:rPr>
        <w:t>Билетно-пропускная система предназначена для определения прав и организации доступа людей на территорию объекта, а так же автоматизации процессов, связанных с продажей билетов в реальном времени. Основным назначением билетно-пропускной системы является обеспечение Объекта возможностью продажи входных документов (билетов) с последующим контролем доступа посетителей на Объект.</w:t>
      </w:r>
    </w:p>
    <w:p w14:paraId="169201ED" w14:textId="1E3258B2" w:rsidR="00F27070" w:rsidRPr="00F27070" w:rsidRDefault="00F27070" w:rsidP="00F27070">
      <w:pPr>
        <w:autoSpaceDE w:val="0"/>
        <w:autoSpaceDN w:val="0"/>
        <w:adjustRightInd w:val="0"/>
        <w:jc w:val="both"/>
        <w:rPr>
          <w:color w:val="000000"/>
          <w:sz w:val="24"/>
          <w:szCs w:val="24"/>
        </w:rPr>
      </w:pPr>
      <w:r w:rsidRPr="00F27070">
        <w:rPr>
          <w:color w:val="000000"/>
          <w:sz w:val="24"/>
          <w:szCs w:val="24"/>
        </w:rPr>
        <w:t xml:space="preserve"> Продажа входных документов может осуществляться в режиме онлайн через веб-интерфейс в сети Интернет, с помощью кас</w:t>
      </w:r>
      <w:r>
        <w:rPr>
          <w:color w:val="000000"/>
          <w:sz w:val="24"/>
          <w:szCs w:val="24"/>
        </w:rPr>
        <w:t>с</w:t>
      </w:r>
      <w:r w:rsidRPr="00F27070">
        <w:rPr>
          <w:color w:val="000000"/>
          <w:sz w:val="24"/>
          <w:szCs w:val="24"/>
        </w:rPr>
        <w:t>иров и в каналах продаж внешних агентов с помощью интеграционного шлюза.</w:t>
      </w:r>
    </w:p>
    <w:p w14:paraId="7A60A115" w14:textId="77777777" w:rsidR="00F27070" w:rsidRPr="00F27070" w:rsidRDefault="00F27070" w:rsidP="00F27070">
      <w:pPr>
        <w:autoSpaceDE w:val="0"/>
        <w:autoSpaceDN w:val="0"/>
        <w:adjustRightInd w:val="0"/>
        <w:jc w:val="both"/>
        <w:rPr>
          <w:color w:val="000000"/>
          <w:sz w:val="24"/>
          <w:szCs w:val="24"/>
        </w:rPr>
      </w:pPr>
      <w:r w:rsidRPr="00F27070">
        <w:rPr>
          <w:color w:val="000000"/>
          <w:sz w:val="24"/>
          <w:szCs w:val="24"/>
        </w:rPr>
        <w:t>Основные технические решения принятые в проекте:</w:t>
      </w:r>
    </w:p>
    <w:p w14:paraId="6810A77A" w14:textId="77777777" w:rsidR="00F27070" w:rsidRPr="00F27070" w:rsidRDefault="00F27070" w:rsidP="00F27070">
      <w:pPr>
        <w:autoSpaceDE w:val="0"/>
        <w:autoSpaceDN w:val="0"/>
        <w:adjustRightInd w:val="0"/>
        <w:jc w:val="both"/>
        <w:rPr>
          <w:color w:val="000000"/>
          <w:sz w:val="24"/>
          <w:szCs w:val="24"/>
        </w:rPr>
      </w:pPr>
      <w:r w:rsidRPr="00F27070">
        <w:rPr>
          <w:color w:val="000000"/>
          <w:sz w:val="24"/>
          <w:szCs w:val="24"/>
        </w:rPr>
        <w:t xml:space="preserve">Для коммуникации оборудования билетно-пропускной системы используется единая среда передачи данных - сеть Ethernet. Локальная сеть передачи данных для билетно-пропускной системы подключается в общую локальную сеть передачи данных Объекта с применением отдельного сервера. </w:t>
      </w:r>
    </w:p>
    <w:p w14:paraId="61F5CF1B" w14:textId="5653ED02" w:rsidR="00F27070" w:rsidRPr="00F27070" w:rsidRDefault="00F27070" w:rsidP="00F27070">
      <w:pPr>
        <w:autoSpaceDE w:val="0"/>
        <w:autoSpaceDN w:val="0"/>
        <w:adjustRightInd w:val="0"/>
        <w:jc w:val="both"/>
        <w:rPr>
          <w:color w:val="000000"/>
          <w:sz w:val="24"/>
          <w:szCs w:val="24"/>
        </w:rPr>
      </w:pPr>
      <w:r w:rsidRPr="00F27070">
        <w:rPr>
          <w:color w:val="000000"/>
          <w:sz w:val="24"/>
          <w:szCs w:val="24"/>
        </w:rPr>
        <w:t>Входные группы №1, №2, №3, №4, №5, №6 ,№7, №8 обеспечивают проход обычных категорий граждан на трибуны Объекта-которые оборудуются специализированными  турникетами, а так же обеспечивают проход граждан категории МГН на трибуны Объекта. Турникеты и калитки обеспечивают как возможность механического аварийного открывания в случае пропадания электропитания, возникновения чрезвычайных ситуаций,</w:t>
      </w:r>
      <w:r>
        <w:rPr>
          <w:color w:val="000000"/>
          <w:sz w:val="24"/>
          <w:szCs w:val="24"/>
        </w:rPr>
        <w:t xml:space="preserve"> </w:t>
      </w:r>
      <w:r w:rsidRPr="00F27070">
        <w:rPr>
          <w:color w:val="000000"/>
          <w:sz w:val="24"/>
          <w:szCs w:val="24"/>
        </w:rPr>
        <w:t>так и возможность централизованного открывания по команде из центра управления. Считыватель турникета или калитки обеспечивает чтение кодов доступа с входных документов, передачу на сервер БПС данных о считанных кодах. Считыватель калитки БПС имеет возможность вывода текстового и графического сообщения на дисплей о разрешении, либо отказе допуска зрителя через турникет БПС для предоставления информации зрителям, а также сотрудникам службы охраны и службы контроля.</w:t>
      </w:r>
    </w:p>
    <w:p w14:paraId="2E172C35" w14:textId="77777777" w:rsidR="00F27070" w:rsidRPr="00F27070" w:rsidRDefault="00F27070" w:rsidP="00F27070">
      <w:pPr>
        <w:autoSpaceDE w:val="0"/>
        <w:autoSpaceDN w:val="0"/>
        <w:adjustRightInd w:val="0"/>
        <w:jc w:val="both"/>
        <w:rPr>
          <w:color w:val="000000"/>
          <w:sz w:val="24"/>
          <w:szCs w:val="24"/>
        </w:rPr>
      </w:pPr>
      <w:r w:rsidRPr="00F27070">
        <w:rPr>
          <w:color w:val="000000"/>
          <w:sz w:val="24"/>
          <w:szCs w:val="24"/>
        </w:rPr>
        <w:t xml:space="preserve">В качестве дополнительных средств контроля доступа используются беспроводные </w:t>
      </w:r>
      <w:r w:rsidRPr="00F27070">
        <w:rPr>
          <w:color w:val="000000"/>
          <w:sz w:val="24"/>
          <w:szCs w:val="24"/>
        </w:rPr>
        <w:lastRenderedPageBreak/>
        <w:t>мобильные считыватели. Предназначенные для обеспечения возможности автоматизированного контроля доступа посетителей Объекта, в том числе лиц с ограниченными возможностями, а также для оперативного анализа всей информации, связанной с конкретным входным документом.</w:t>
      </w:r>
    </w:p>
    <w:p w14:paraId="4A07A839" w14:textId="77777777" w:rsidR="00F27070" w:rsidRPr="00F27070" w:rsidRDefault="00F27070" w:rsidP="00F27070">
      <w:pPr>
        <w:autoSpaceDE w:val="0"/>
        <w:autoSpaceDN w:val="0"/>
        <w:adjustRightInd w:val="0"/>
        <w:jc w:val="both"/>
        <w:rPr>
          <w:color w:val="000000"/>
          <w:sz w:val="24"/>
          <w:szCs w:val="24"/>
        </w:rPr>
      </w:pPr>
      <w:r w:rsidRPr="00F27070">
        <w:rPr>
          <w:color w:val="000000"/>
          <w:sz w:val="24"/>
          <w:szCs w:val="24"/>
        </w:rPr>
        <w:t>Для продажи входных билетов и продажи дополнительных услуг в кассах Объекта предусмотрены два автоматизированных рабочих места (АРМ) кассиров и одного АРМ администратора.</w:t>
      </w:r>
    </w:p>
    <w:p w14:paraId="22CD6AAD" w14:textId="77777777" w:rsidR="00F27070" w:rsidRPr="00F27070" w:rsidRDefault="00F27070" w:rsidP="00F27070">
      <w:pPr>
        <w:autoSpaceDE w:val="0"/>
        <w:autoSpaceDN w:val="0"/>
        <w:adjustRightInd w:val="0"/>
        <w:jc w:val="both"/>
        <w:rPr>
          <w:color w:val="000000"/>
          <w:sz w:val="24"/>
          <w:szCs w:val="24"/>
        </w:rPr>
      </w:pPr>
      <w:r w:rsidRPr="00F27070">
        <w:rPr>
          <w:color w:val="000000"/>
          <w:sz w:val="24"/>
          <w:szCs w:val="24"/>
        </w:rPr>
        <w:t>Электропитание ИБП учтено в проекте в соответствии с "Правилами устройства электроустановок" ПУЭ . Каждый источник бесперебойного питания подключен на индивидуальный автоматический выключатель в электрощите. Защитное заземление оборудования и устройств выполнить в соответствии с требованиями РК 20-03-2015, ПУЭ, технической документации предприятий-изготовителей.</w:t>
      </w:r>
    </w:p>
    <w:p w14:paraId="3D822BC4" w14:textId="77777777" w:rsidR="00F27070" w:rsidRPr="00F27070" w:rsidRDefault="00F27070" w:rsidP="00F27070">
      <w:pPr>
        <w:autoSpaceDE w:val="0"/>
        <w:autoSpaceDN w:val="0"/>
        <w:adjustRightInd w:val="0"/>
        <w:jc w:val="both"/>
        <w:rPr>
          <w:color w:val="000000"/>
          <w:sz w:val="24"/>
          <w:szCs w:val="24"/>
        </w:rPr>
      </w:pPr>
      <w:r w:rsidRPr="00F27070">
        <w:rPr>
          <w:color w:val="000000"/>
          <w:sz w:val="24"/>
          <w:szCs w:val="24"/>
        </w:rPr>
        <w:t>Сведения об организации производства и ведения монтажных работ.</w:t>
      </w:r>
    </w:p>
    <w:p w14:paraId="45D5CB87" w14:textId="77777777" w:rsidR="00F27070" w:rsidRPr="00F27070" w:rsidRDefault="00F27070" w:rsidP="00F27070">
      <w:pPr>
        <w:autoSpaceDE w:val="0"/>
        <w:autoSpaceDN w:val="0"/>
        <w:adjustRightInd w:val="0"/>
        <w:jc w:val="both"/>
        <w:rPr>
          <w:color w:val="000000"/>
          <w:sz w:val="24"/>
          <w:szCs w:val="24"/>
        </w:rPr>
      </w:pPr>
      <w:r w:rsidRPr="00F27070">
        <w:rPr>
          <w:color w:val="000000"/>
          <w:sz w:val="24"/>
          <w:szCs w:val="24"/>
        </w:rPr>
        <w:t>Монтажные работы рекомендуется проводить в следующей последовательности:</w:t>
      </w:r>
    </w:p>
    <w:p w14:paraId="35EDE544" w14:textId="77777777" w:rsidR="00F27070" w:rsidRPr="00F27070" w:rsidRDefault="00F27070" w:rsidP="00F27070">
      <w:pPr>
        <w:autoSpaceDE w:val="0"/>
        <w:autoSpaceDN w:val="0"/>
        <w:adjustRightInd w:val="0"/>
        <w:jc w:val="both"/>
        <w:rPr>
          <w:color w:val="000000"/>
          <w:sz w:val="24"/>
          <w:szCs w:val="24"/>
        </w:rPr>
      </w:pPr>
      <w:r w:rsidRPr="00F27070">
        <w:rPr>
          <w:color w:val="000000"/>
          <w:sz w:val="24"/>
          <w:szCs w:val="24"/>
        </w:rPr>
        <w:t>-подготовительные работы,</w:t>
      </w:r>
    </w:p>
    <w:p w14:paraId="028138C6" w14:textId="77777777" w:rsidR="00F27070" w:rsidRPr="00F27070" w:rsidRDefault="00F27070" w:rsidP="00F27070">
      <w:pPr>
        <w:autoSpaceDE w:val="0"/>
        <w:autoSpaceDN w:val="0"/>
        <w:adjustRightInd w:val="0"/>
        <w:jc w:val="both"/>
        <w:rPr>
          <w:color w:val="000000"/>
          <w:sz w:val="24"/>
          <w:szCs w:val="24"/>
        </w:rPr>
      </w:pPr>
      <w:r w:rsidRPr="00F27070">
        <w:rPr>
          <w:color w:val="000000"/>
          <w:sz w:val="24"/>
          <w:szCs w:val="24"/>
        </w:rPr>
        <w:t>-протяжка и прокладка кабелей и проводов;</w:t>
      </w:r>
    </w:p>
    <w:p w14:paraId="326BB9F4" w14:textId="77777777" w:rsidR="00F27070" w:rsidRPr="00F27070" w:rsidRDefault="00F27070" w:rsidP="00F27070">
      <w:pPr>
        <w:autoSpaceDE w:val="0"/>
        <w:autoSpaceDN w:val="0"/>
        <w:adjustRightInd w:val="0"/>
        <w:jc w:val="both"/>
        <w:rPr>
          <w:color w:val="000000"/>
          <w:sz w:val="24"/>
          <w:szCs w:val="24"/>
        </w:rPr>
      </w:pPr>
      <w:r w:rsidRPr="00F27070">
        <w:rPr>
          <w:color w:val="000000"/>
          <w:sz w:val="24"/>
          <w:szCs w:val="24"/>
        </w:rPr>
        <w:t>-установка оборудования (БПС).</w:t>
      </w:r>
    </w:p>
    <w:p w14:paraId="69C99E0E" w14:textId="77777777" w:rsidR="00F27070" w:rsidRPr="00F27070" w:rsidRDefault="00F27070" w:rsidP="00F27070">
      <w:pPr>
        <w:autoSpaceDE w:val="0"/>
        <w:autoSpaceDN w:val="0"/>
        <w:adjustRightInd w:val="0"/>
        <w:jc w:val="both"/>
        <w:rPr>
          <w:color w:val="000000"/>
          <w:sz w:val="24"/>
          <w:szCs w:val="24"/>
        </w:rPr>
      </w:pPr>
      <w:r w:rsidRPr="00F27070">
        <w:rPr>
          <w:color w:val="000000"/>
          <w:sz w:val="24"/>
          <w:szCs w:val="24"/>
        </w:rPr>
        <w:t>Состояние кабелей и проводов, сопутствующих материалов перед их прокладкой (монтажом) должно быть проверено наружным осмотром на целостность и годность, и завизировано в журнале верификации закупленной продукции с указанием сертификатов качества продукции.</w:t>
      </w:r>
    </w:p>
    <w:p w14:paraId="76C17CD0" w14:textId="77777777" w:rsidR="00F27070" w:rsidRPr="00F27070" w:rsidRDefault="00F27070" w:rsidP="00F27070">
      <w:pPr>
        <w:autoSpaceDE w:val="0"/>
        <w:autoSpaceDN w:val="0"/>
        <w:adjustRightInd w:val="0"/>
        <w:jc w:val="both"/>
        <w:rPr>
          <w:color w:val="000000"/>
          <w:sz w:val="24"/>
          <w:szCs w:val="24"/>
        </w:rPr>
      </w:pPr>
      <w:r w:rsidRPr="00F27070">
        <w:rPr>
          <w:color w:val="000000"/>
          <w:sz w:val="24"/>
          <w:szCs w:val="24"/>
        </w:rPr>
        <w:t>Требования к монтажу и эксплуатации системы</w:t>
      </w:r>
    </w:p>
    <w:p w14:paraId="77DE2FD2" w14:textId="77777777" w:rsidR="00F27070" w:rsidRPr="00F27070" w:rsidRDefault="00F27070" w:rsidP="00F27070">
      <w:pPr>
        <w:autoSpaceDE w:val="0"/>
        <w:autoSpaceDN w:val="0"/>
        <w:adjustRightInd w:val="0"/>
        <w:jc w:val="both"/>
        <w:rPr>
          <w:color w:val="000000"/>
          <w:sz w:val="24"/>
          <w:szCs w:val="24"/>
        </w:rPr>
      </w:pPr>
      <w:r w:rsidRPr="00F27070">
        <w:rPr>
          <w:color w:val="000000"/>
          <w:sz w:val="24"/>
          <w:szCs w:val="24"/>
        </w:rPr>
        <w:t>Работы по монтажу технических средств билетно-пропускной системы должны производиться в соответствии с утвержденной проектно-сметной документацией или актом обследования (в соответствии с типовыми проектными решениями), рабочей документацией (проект производства работ, техническая документация предприятий</w:t>
      </w:r>
    </w:p>
    <w:p w14:paraId="21DD79A9" w14:textId="77777777" w:rsidR="00F27070" w:rsidRPr="00F27070" w:rsidRDefault="00F27070" w:rsidP="00F27070">
      <w:pPr>
        <w:autoSpaceDE w:val="0"/>
        <w:autoSpaceDN w:val="0"/>
        <w:adjustRightInd w:val="0"/>
        <w:jc w:val="both"/>
        <w:rPr>
          <w:color w:val="000000"/>
          <w:sz w:val="24"/>
          <w:szCs w:val="24"/>
        </w:rPr>
      </w:pPr>
      <w:r w:rsidRPr="00F27070">
        <w:rPr>
          <w:color w:val="000000"/>
          <w:sz w:val="24"/>
          <w:szCs w:val="24"/>
        </w:rPr>
        <w:t>-изготовителей, технологические карты) и настоящими правилами. Отступления от проектной документации или актов обследования в процессе монтажа технических средств не допускаются без согласования с Заказчиком, с проектной организацией - разработчиком проекта, с гл. спец. технического надзора.</w:t>
      </w:r>
    </w:p>
    <w:p w14:paraId="4891114D" w14:textId="77777777" w:rsidR="00F27070" w:rsidRPr="00F27070" w:rsidRDefault="00F27070" w:rsidP="00F27070">
      <w:pPr>
        <w:autoSpaceDE w:val="0"/>
        <w:autoSpaceDN w:val="0"/>
        <w:adjustRightInd w:val="0"/>
        <w:jc w:val="both"/>
        <w:rPr>
          <w:color w:val="000000"/>
          <w:sz w:val="24"/>
          <w:szCs w:val="24"/>
        </w:rPr>
      </w:pPr>
      <w:r w:rsidRPr="00F27070">
        <w:rPr>
          <w:color w:val="000000"/>
          <w:sz w:val="24"/>
          <w:szCs w:val="24"/>
        </w:rPr>
        <w:t xml:space="preserve">Устройства заземления (зануления) должны выполняться в соответствии с требованиями СНиП 3.05.06-85, ПУЭ, технической документации предприятий </w:t>
      </w:r>
    </w:p>
    <w:p w14:paraId="005186B3" w14:textId="77777777" w:rsidR="00F27070" w:rsidRPr="00F27070" w:rsidRDefault="00F27070" w:rsidP="00F27070">
      <w:pPr>
        <w:autoSpaceDE w:val="0"/>
        <w:autoSpaceDN w:val="0"/>
        <w:adjustRightInd w:val="0"/>
        <w:jc w:val="both"/>
        <w:rPr>
          <w:color w:val="000000"/>
          <w:sz w:val="24"/>
          <w:szCs w:val="24"/>
        </w:rPr>
      </w:pPr>
      <w:r w:rsidRPr="00F27070">
        <w:rPr>
          <w:color w:val="000000"/>
          <w:sz w:val="24"/>
          <w:szCs w:val="24"/>
        </w:rPr>
        <w:t>изготовителей. Приборы и устройства по окончании монтажно-наладочных работ должны быть промаркированы согласно проекту. Приборы системы установить в соответствии с проектом и технической документацией изделия.</w:t>
      </w:r>
    </w:p>
    <w:p w14:paraId="52A93EB1" w14:textId="77777777" w:rsidR="00F27070" w:rsidRPr="00F27070" w:rsidRDefault="00F27070" w:rsidP="00F27070">
      <w:pPr>
        <w:autoSpaceDE w:val="0"/>
        <w:autoSpaceDN w:val="0"/>
        <w:adjustRightInd w:val="0"/>
        <w:jc w:val="both"/>
        <w:rPr>
          <w:color w:val="000000"/>
          <w:sz w:val="24"/>
          <w:szCs w:val="24"/>
        </w:rPr>
      </w:pPr>
      <w:r w:rsidRPr="00F27070">
        <w:rPr>
          <w:color w:val="000000"/>
          <w:sz w:val="24"/>
          <w:szCs w:val="24"/>
        </w:rPr>
        <w:t>Основные правила по технике безопасности</w:t>
      </w:r>
    </w:p>
    <w:p w14:paraId="41D6F8F3" w14:textId="77777777" w:rsidR="00F27070" w:rsidRPr="00F27070" w:rsidRDefault="00F27070" w:rsidP="00F27070">
      <w:pPr>
        <w:autoSpaceDE w:val="0"/>
        <w:autoSpaceDN w:val="0"/>
        <w:adjustRightInd w:val="0"/>
        <w:jc w:val="both"/>
        <w:rPr>
          <w:color w:val="000000"/>
          <w:sz w:val="24"/>
          <w:szCs w:val="24"/>
        </w:rPr>
      </w:pPr>
      <w:r w:rsidRPr="00F27070">
        <w:rPr>
          <w:color w:val="000000"/>
          <w:sz w:val="24"/>
          <w:szCs w:val="24"/>
        </w:rPr>
        <w:t>Для обеспечения охраны труда и техники безопасности проектом предусмотрено:</w:t>
      </w:r>
    </w:p>
    <w:p w14:paraId="6F1952AC" w14:textId="77777777" w:rsidR="00F27070" w:rsidRPr="00F27070" w:rsidRDefault="00F27070" w:rsidP="00F27070">
      <w:pPr>
        <w:autoSpaceDE w:val="0"/>
        <w:autoSpaceDN w:val="0"/>
        <w:adjustRightInd w:val="0"/>
        <w:jc w:val="both"/>
        <w:rPr>
          <w:color w:val="000000"/>
          <w:sz w:val="24"/>
          <w:szCs w:val="24"/>
        </w:rPr>
      </w:pPr>
      <w:r w:rsidRPr="00F27070">
        <w:rPr>
          <w:color w:val="000000"/>
          <w:sz w:val="24"/>
          <w:szCs w:val="24"/>
        </w:rPr>
        <w:t>-</w:t>
      </w:r>
      <w:r w:rsidRPr="00F27070">
        <w:rPr>
          <w:color w:val="000000"/>
          <w:sz w:val="24"/>
          <w:szCs w:val="24"/>
        </w:rPr>
        <w:tab/>
        <w:t>использование технически совершенного оборудования;</w:t>
      </w:r>
    </w:p>
    <w:p w14:paraId="39858CDE" w14:textId="77777777" w:rsidR="00F27070" w:rsidRPr="00F27070" w:rsidRDefault="00F27070" w:rsidP="00F27070">
      <w:pPr>
        <w:autoSpaceDE w:val="0"/>
        <w:autoSpaceDN w:val="0"/>
        <w:adjustRightInd w:val="0"/>
        <w:jc w:val="both"/>
        <w:rPr>
          <w:color w:val="000000"/>
          <w:sz w:val="24"/>
          <w:szCs w:val="24"/>
        </w:rPr>
      </w:pPr>
      <w:r w:rsidRPr="00F27070">
        <w:rPr>
          <w:color w:val="000000"/>
          <w:sz w:val="24"/>
          <w:szCs w:val="24"/>
        </w:rPr>
        <w:t>-</w:t>
      </w:r>
      <w:r w:rsidRPr="00F27070">
        <w:rPr>
          <w:color w:val="000000"/>
          <w:sz w:val="24"/>
          <w:szCs w:val="24"/>
        </w:rPr>
        <w:tab/>
        <w:t>размещение оборудования обеспечивающее его безопасное обслуживание;</w:t>
      </w:r>
    </w:p>
    <w:p w14:paraId="5379E834" w14:textId="77777777" w:rsidR="00F27070" w:rsidRPr="00F27070" w:rsidRDefault="00F27070" w:rsidP="00F27070">
      <w:pPr>
        <w:autoSpaceDE w:val="0"/>
        <w:autoSpaceDN w:val="0"/>
        <w:adjustRightInd w:val="0"/>
        <w:jc w:val="both"/>
        <w:rPr>
          <w:color w:val="000000"/>
          <w:sz w:val="24"/>
          <w:szCs w:val="24"/>
        </w:rPr>
      </w:pPr>
      <w:r w:rsidRPr="00F27070">
        <w:rPr>
          <w:color w:val="000000"/>
          <w:sz w:val="24"/>
          <w:szCs w:val="24"/>
        </w:rPr>
        <w:t>-</w:t>
      </w:r>
      <w:r w:rsidRPr="00F27070">
        <w:rPr>
          <w:color w:val="000000"/>
          <w:sz w:val="24"/>
          <w:szCs w:val="24"/>
        </w:rPr>
        <w:tab/>
        <w:t>выполнение заземляющих устройств элементов электроустановок с нормируемой ПУЭ величиной сопротивления, соответствующей требованиям СНиП 3.05.06-85</w:t>
      </w:r>
    </w:p>
    <w:p w14:paraId="06CDFEA4" w14:textId="77777777" w:rsidR="00F27070" w:rsidRPr="00F27070" w:rsidRDefault="00F27070" w:rsidP="00F27070">
      <w:pPr>
        <w:autoSpaceDE w:val="0"/>
        <w:autoSpaceDN w:val="0"/>
        <w:adjustRightInd w:val="0"/>
        <w:jc w:val="both"/>
        <w:rPr>
          <w:color w:val="000000"/>
          <w:sz w:val="24"/>
          <w:szCs w:val="24"/>
        </w:rPr>
      </w:pPr>
      <w:r w:rsidRPr="00F27070">
        <w:rPr>
          <w:color w:val="000000"/>
          <w:sz w:val="24"/>
          <w:szCs w:val="24"/>
        </w:rPr>
        <w:t>Все электромонтажные работы, обслуживание электроустановок, периодичность и методы испытания защитных средств должны выполняться со строгим соблюдением всех организационно-технических мероприятий, изложенных в (Правилах технической эксплуатации электроустановок потребителей).</w:t>
      </w:r>
    </w:p>
    <w:p w14:paraId="1A9A4B3C" w14:textId="044226FB" w:rsidR="00652C93" w:rsidRPr="00F27070" w:rsidRDefault="00652C93" w:rsidP="00CA4DA5">
      <w:pPr>
        <w:widowControl/>
        <w:suppressAutoHyphens w:val="0"/>
        <w:autoSpaceDE w:val="0"/>
        <w:autoSpaceDN w:val="0"/>
        <w:adjustRightInd w:val="0"/>
        <w:spacing w:before="60"/>
        <w:rPr>
          <w:rFonts w:ascii="Arial" w:eastAsiaTheme="minorHAnsi" w:hAnsi="Arial" w:cs="Arial"/>
          <w:sz w:val="26"/>
          <w:szCs w:val="26"/>
        </w:rPr>
      </w:pPr>
    </w:p>
    <w:p w14:paraId="7AC41CA7" w14:textId="1DFCCE25" w:rsidR="00F32C62" w:rsidRDefault="00F32C62" w:rsidP="00F32C62">
      <w:pPr>
        <w:pStyle w:val="1"/>
        <w:numPr>
          <w:ilvl w:val="0"/>
          <w:numId w:val="26"/>
        </w:numPr>
        <w:tabs>
          <w:tab w:val="left" w:pos="3966"/>
        </w:tabs>
        <w:rPr>
          <w:u w:val="none"/>
        </w:rPr>
      </w:pPr>
      <w:r>
        <w:rPr>
          <w:u w:val="none"/>
        </w:rPr>
        <w:t>Водоснабжение</w:t>
      </w:r>
      <w:r>
        <w:rPr>
          <w:spacing w:val="-5"/>
          <w:u w:val="none"/>
        </w:rPr>
        <w:t xml:space="preserve"> </w:t>
      </w:r>
      <w:r>
        <w:rPr>
          <w:u w:val="none"/>
        </w:rPr>
        <w:t>и</w:t>
      </w:r>
      <w:r>
        <w:rPr>
          <w:spacing w:val="-3"/>
          <w:u w:val="none"/>
        </w:rPr>
        <w:t xml:space="preserve"> </w:t>
      </w:r>
      <w:r>
        <w:rPr>
          <w:u w:val="none"/>
        </w:rPr>
        <w:t>канализация</w:t>
      </w:r>
    </w:p>
    <w:p w14:paraId="46AD35D6" w14:textId="266B1D41" w:rsidR="00F32C62" w:rsidRPr="00F32C62" w:rsidRDefault="000E31B8" w:rsidP="00F32C62">
      <w:pPr>
        <w:widowControl/>
        <w:tabs>
          <w:tab w:val="left" w:pos="477"/>
        </w:tabs>
        <w:suppressAutoHyphens w:val="0"/>
        <w:autoSpaceDE w:val="0"/>
        <w:autoSpaceDN w:val="0"/>
        <w:adjustRightInd w:val="0"/>
        <w:jc w:val="both"/>
        <w:rPr>
          <w:rFonts w:eastAsiaTheme="minorHAnsi"/>
          <w:color w:val="000000"/>
          <w:sz w:val="24"/>
          <w:szCs w:val="24"/>
          <w:lang w:val="ru-KZ"/>
        </w:rPr>
      </w:pPr>
      <w:r>
        <w:rPr>
          <w:rFonts w:eastAsiaTheme="minorHAnsi"/>
          <w:color w:val="000000"/>
          <w:sz w:val="24"/>
          <w:szCs w:val="24"/>
          <w:lang w:val="ru-KZ"/>
        </w:rPr>
        <w:tab/>
      </w:r>
      <w:r w:rsidR="00F32C62" w:rsidRPr="00F32C62">
        <w:rPr>
          <w:rFonts w:eastAsiaTheme="minorHAnsi"/>
          <w:color w:val="000000"/>
          <w:sz w:val="24"/>
          <w:szCs w:val="24"/>
          <w:lang w:val="ru-KZ"/>
        </w:rPr>
        <w:t>Основанием для разработки проекта   «Строительство стадиона на 1200мест в городе Атырау".   Данный проект разработан на основании:</w:t>
      </w:r>
    </w:p>
    <w:p w14:paraId="7DF729CE" w14:textId="77777777" w:rsidR="00F32C62" w:rsidRPr="00F32C62" w:rsidRDefault="00F32C62" w:rsidP="00F32C62">
      <w:pPr>
        <w:widowControl/>
        <w:tabs>
          <w:tab w:val="left" w:pos="477"/>
        </w:tabs>
        <w:suppressAutoHyphens w:val="0"/>
        <w:autoSpaceDE w:val="0"/>
        <w:autoSpaceDN w:val="0"/>
        <w:adjustRightInd w:val="0"/>
        <w:jc w:val="both"/>
        <w:rPr>
          <w:rFonts w:eastAsiaTheme="minorHAnsi"/>
          <w:color w:val="000000"/>
          <w:sz w:val="24"/>
          <w:szCs w:val="24"/>
          <w:lang w:val="ru-KZ"/>
        </w:rPr>
      </w:pPr>
    </w:p>
    <w:p w14:paraId="0E0BC697" w14:textId="77777777" w:rsidR="00F32C62" w:rsidRPr="00F32C62" w:rsidRDefault="00F32C62" w:rsidP="00F32C62">
      <w:pPr>
        <w:widowControl/>
        <w:tabs>
          <w:tab w:val="left" w:pos="477"/>
        </w:tabs>
        <w:suppressAutoHyphens w:val="0"/>
        <w:autoSpaceDE w:val="0"/>
        <w:autoSpaceDN w:val="0"/>
        <w:adjustRightInd w:val="0"/>
        <w:jc w:val="both"/>
        <w:rPr>
          <w:rFonts w:eastAsiaTheme="minorHAnsi"/>
          <w:color w:val="000000"/>
          <w:sz w:val="24"/>
          <w:szCs w:val="24"/>
          <w:lang w:val="ru-KZ"/>
        </w:rPr>
      </w:pPr>
      <w:r w:rsidRPr="00F32C62">
        <w:rPr>
          <w:rFonts w:eastAsiaTheme="minorHAnsi"/>
          <w:color w:val="000000"/>
          <w:sz w:val="24"/>
          <w:szCs w:val="24"/>
          <w:lang w:val="ru-KZ"/>
        </w:rPr>
        <w:t xml:space="preserve">-Задание на проектирование от </w:t>
      </w:r>
    </w:p>
    <w:p w14:paraId="74CE40FB" w14:textId="77777777" w:rsidR="00F32C62" w:rsidRPr="00F32C62" w:rsidRDefault="00F32C62" w:rsidP="00F32C62">
      <w:pPr>
        <w:widowControl/>
        <w:tabs>
          <w:tab w:val="left" w:pos="477"/>
        </w:tabs>
        <w:suppressAutoHyphens w:val="0"/>
        <w:autoSpaceDE w:val="0"/>
        <w:autoSpaceDN w:val="0"/>
        <w:adjustRightInd w:val="0"/>
        <w:jc w:val="both"/>
        <w:rPr>
          <w:rFonts w:eastAsiaTheme="minorHAnsi"/>
          <w:color w:val="000000"/>
          <w:sz w:val="24"/>
          <w:szCs w:val="24"/>
          <w:lang w:val="ru-KZ"/>
        </w:rPr>
      </w:pPr>
      <w:r w:rsidRPr="00F32C62">
        <w:rPr>
          <w:rFonts w:eastAsiaTheme="minorHAnsi"/>
          <w:color w:val="000000"/>
          <w:sz w:val="24"/>
          <w:szCs w:val="24"/>
          <w:lang w:val="ru-KZ"/>
        </w:rPr>
        <w:lastRenderedPageBreak/>
        <w:t xml:space="preserve">- АПЗ                                  выданного ГУ "Управление архитектуры и градостроительства и земельных отношений города Атырау"  </w:t>
      </w:r>
    </w:p>
    <w:p w14:paraId="279FCAE1" w14:textId="77777777" w:rsidR="00F32C62" w:rsidRPr="00F32C62" w:rsidRDefault="00F32C62" w:rsidP="00F32C62">
      <w:pPr>
        <w:widowControl/>
        <w:tabs>
          <w:tab w:val="left" w:pos="1"/>
        </w:tabs>
        <w:suppressAutoHyphens w:val="0"/>
        <w:autoSpaceDE w:val="0"/>
        <w:autoSpaceDN w:val="0"/>
        <w:adjustRightInd w:val="0"/>
        <w:jc w:val="both"/>
        <w:rPr>
          <w:rFonts w:eastAsiaTheme="minorHAnsi"/>
          <w:color w:val="000000"/>
          <w:sz w:val="24"/>
          <w:szCs w:val="24"/>
          <w:lang w:val="ru-KZ"/>
        </w:rPr>
      </w:pPr>
      <w:r w:rsidRPr="00F32C62">
        <w:rPr>
          <w:rFonts w:eastAsiaTheme="minorHAnsi"/>
          <w:color w:val="000000"/>
          <w:sz w:val="24"/>
          <w:szCs w:val="24"/>
          <w:lang w:val="ru-KZ"/>
        </w:rPr>
        <w:t>-   Госакт,  земельного участка.</w:t>
      </w:r>
    </w:p>
    <w:p w14:paraId="3836F095" w14:textId="77777777" w:rsidR="00F32C62" w:rsidRPr="00F32C62" w:rsidRDefault="00F32C62" w:rsidP="00F32C62">
      <w:pPr>
        <w:widowControl/>
        <w:tabs>
          <w:tab w:val="left" w:pos="1"/>
        </w:tabs>
        <w:suppressAutoHyphens w:val="0"/>
        <w:autoSpaceDE w:val="0"/>
        <w:autoSpaceDN w:val="0"/>
        <w:adjustRightInd w:val="0"/>
        <w:jc w:val="both"/>
        <w:rPr>
          <w:rFonts w:eastAsiaTheme="minorHAnsi"/>
          <w:color w:val="000000"/>
          <w:sz w:val="24"/>
          <w:szCs w:val="24"/>
          <w:lang w:val="ru-KZ"/>
        </w:rPr>
      </w:pPr>
      <w:r w:rsidRPr="00F32C62">
        <w:rPr>
          <w:rFonts w:eastAsiaTheme="minorHAnsi"/>
          <w:color w:val="000000"/>
          <w:sz w:val="24"/>
          <w:szCs w:val="24"/>
          <w:lang w:val="ru-KZ"/>
        </w:rPr>
        <w:t xml:space="preserve"> -Цель назначения земельного участка: эксплуатация стадиона.  </w:t>
      </w:r>
    </w:p>
    <w:p w14:paraId="2EB84B9D" w14:textId="77777777" w:rsidR="00F32C62" w:rsidRPr="00F32C62" w:rsidRDefault="00F32C62" w:rsidP="00F32C62">
      <w:pPr>
        <w:widowControl/>
        <w:tabs>
          <w:tab w:val="left" w:pos="1"/>
        </w:tabs>
        <w:suppressAutoHyphens w:val="0"/>
        <w:autoSpaceDE w:val="0"/>
        <w:autoSpaceDN w:val="0"/>
        <w:adjustRightInd w:val="0"/>
        <w:jc w:val="both"/>
        <w:rPr>
          <w:rFonts w:eastAsiaTheme="minorHAnsi"/>
          <w:color w:val="000000"/>
          <w:sz w:val="24"/>
          <w:szCs w:val="24"/>
          <w:lang w:val="ru-KZ"/>
        </w:rPr>
      </w:pPr>
      <w:r w:rsidRPr="00F32C62">
        <w:rPr>
          <w:rFonts w:eastAsiaTheme="minorHAnsi"/>
          <w:color w:val="000000"/>
          <w:sz w:val="24"/>
          <w:szCs w:val="24"/>
          <w:lang w:val="ru-KZ"/>
        </w:rPr>
        <w:t>-   топографическая съемка  выполнена ТОО "Neo Service KZ".  -   инженерно-геологические изыскания выполнена от 2024г.</w:t>
      </w:r>
    </w:p>
    <w:p w14:paraId="6F398473" w14:textId="77777777" w:rsidR="00F32C62" w:rsidRPr="00F32C62" w:rsidRDefault="00F32C62" w:rsidP="00F32C62">
      <w:pPr>
        <w:widowControl/>
        <w:tabs>
          <w:tab w:val="left" w:pos="2"/>
        </w:tabs>
        <w:suppressAutoHyphens w:val="0"/>
        <w:autoSpaceDE w:val="0"/>
        <w:autoSpaceDN w:val="0"/>
        <w:adjustRightInd w:val="0"/>
        <w:jc w:val="both"/>
        <w:rPr>
          <w:rFonts w:eastAsiaTheme="minorHAnsi"/>
          <w:color w:val="000000"/>
          <w:sz w:val="24"/>
          <w:szCs w:val="24"/>
          <w:lang w:val="ru-KZ"/>
        </w:rPr>
      </w:pPr>
      <w:r w:rsidRPr="00F32C62">
        <w:rPr>
          <w:rFonts w:eastAsiaTheme="minorHAnsi"/>
          <w:color w:val="000000"/>
          <w:sz w:val="24"/>
          <w:szCs w:val="24"/>
          <w:lang w:val="ru-KZ"/>
        </w:rPr>
        <w:t xml:space="preserve">     Проект выполнен в соответствии  с СН РК 4.01-01-2011, СП РК 4.01-101-2012</w:t>
      </w:r>
    </w:p>
    <w:p w14:paraId="0C9B1562" w14:textId="764E0C5E" w:rsidR="00F32C62" w:rsidRPr="000E31B8" w:rsidRDefault="00F32C62" w:rsidP="00F32C62">
      <w:pPr>
        <w:widowControl/>
        <w:tabs>
          <w:tab w:val="left" w:pos="2"/>
        </w:tabs>
        <w:suppressAutoHyphens w:val="0"/>
        <w:autoSpaceDE w:val="0"/>
        <w:autoSpaceDN w:val="0"/>
        <w:adjustRightInd w:val="0"/>
        <w:jc w:val="both"/>
        <w:rPr>
          <w:rFonts w:eastAsiaTheme="minorHAnsi"/>
          <w:color w:val="000000"/>
          <w:sz w:val="24"/>
          <w:szCs w:val="24"/>
        </w:rPr>
      </w:pPr>
      <w:r w:rsidRPr="00F32C62">
        <w:rPr>
          <w:rFonts w:eastAsiaTheme="minorHAnsi"/>
          <w:color w:val="000000"/>
          <w:sz w:val="24"/>
          <w:szCs w:val="24"/>
          <w:lang w:val="ru-KZ"/>
        </w:rPr>
        <w:t xml:space="preserve">   "Внутренний  водопровод  и канализация зданий и сооружений", СН РК401-02-2013,СП РК 4.01-102-2013 "Внутрение санитарно-технические системы", СН.РК 3.02-08-2013, СП РК 3.02-108-2013 "Административные и бытовые здания" СП РК.3.02-119-2014 Проектирование открытых спортивных сооружений СП РК 1.03-106-2012 "Охрана труда и техники безопасности строительства" СП РК 2.02-101-2014 "Пожарная безопасность зданий и сооружений"</w:t>
      </w:r>
      <w:r w:rsidR="000E31B8">
        <w:rPr>
          <w:rFonts w:eastAsiaTheme="minorHAnsi"/>
          <w:color w:val="000000"/>
          <w:sz w:val="24"/>
          <w:szCs w:val="24"/>
        </w:rPr>
        <w:t>.</w:t>
      </w:r>
    </w:p>
    <w:p w14:paraId="34900FC4" w14:textId="77777777" w:rsidR="00F32C62" w:rsidRPr="00F32C62" w:rsidRDefault="00F32C62" w:rsidP="00F32C62">
      <w:pPr>
        <w:widowControl/>
        <w:tabs>
          <w:tab w:val="left" w:pos="2"/>
        </w:tabs>
        <w:suppressAutoHyphens w:val="0"/>
        <w:autoSpaceDE w:val="0"/>
        <w:autoSpaceDN w:val="0"/>
        <w:adjustRightInd w:val="0"/>
        <w:jc w:val="both"/>
        <w:rPr>
          <w:rFonts w:eastAsiaTheme="minorHAnsi"/>
          <w:color w:val="000000"/>
          <w:sz w:val="24"/>
          <w:szCs w:val="24"/>
          <w:lang w:val="ru-KZ"/>
        </w:rPr>
      </w:pPr>
      <w:r w:rsidRPr="00F32C62">
        <w:rPr>
          <w:rFonts w:eastAsiaTheme="minorHAnsi"/>
          <w:color w:val="000000"/>
          <w:sz w:val="24"/>
          <w:szCs w:val="24"/>
          <w:lang w:val="ru-KZ"/>
        </w:rPr>
        <w:t>Уровень отвественности здания - I</w:t>
      </w:r>
    </w:p>
    <w:p w14:paraId="15B9B0C4" w14:textId="77777777" w:rsidR="00F32C62" w:rsidRPr="00F32C62" w:rsidRDefault="00F32C62" w:rsidP="00F32C62">
      <w:pPr>
        <w:widowControl/>
        <w:tabs>
          <w:tab w:val="left" w:pos="2"/>
        </w:tabs>
        <w:suppressAutoHyphens w:val="0"/>
        <w:autoSpaceDE w:val="0"/>
        <w:autoSpaceDN w:val="0"/>
        <w:adjustRightInd w:val="0"/>
        <w:jc w:val="both"/>
        <w:rPr>
          <w:rFonts w:eastAsiaTheme="minorHAnsi"/>
          <w:color w:val="000000"/>
          <w:sz w:val="24"/>
          <w:szCs w:val="24"/>
          <w:lang w:val="ru-KZ"/>
        </w:rPr>
      </w:pPr>
      <w:r w:rsidRPr="00F32C62">
        <w:rPr>
          <w:rFonts w:eastAsiaTheme="minorHAnsi"/>
          <w:color w:val="000000"/>
          <w:sz w:val="24"/>
          <w:szCs w:val="24"/>
          <w:lang w:val="ru-KZ"/>
        </w:rPr>
        <w:t>Степень огнестойкости - II</w:t>
      </w:r>
    </w:p>
    <w:p w14:paraId="0FBF0B86" w14:textId="77777777" w:rsidR="00F32C62" w:rsidRPr="00F32C62" w:rsidRDefault="00F32C62" w:rsidP="00F32C62">
      <w:pPr>
        <w:widowControl/>
        <w:tabs>
          <w:tab w:val="left" w:pos="2"/>
        </w:tabs>
        <w:suppressAutoHyphens w:val="0"/>
        <w:autoSpaceDE w:val="0"/>
        <w:autoSpaceDN w:val="0"/>
        <w:adjustRightInd w:val="0"/>
        <w:jc w:val="both"/>
        <w:rPr>
          <w:rFonts w:eastAsiaTheme="minorHAnsi"/>
          <w:color w:val="000000"/>
          <w:sz w:val="24"/>
          <w:szCs w:val="24"/>
          <w:lang w:val="ru-KZ"/>
        </w:rPr>
      </w:pPr>
      <w:r w:rsidRPr="00F32C62">
        <w:rPr>
          <w:rFonts w:eastAsiaTheme="minorHAnsi"/>
          <w:color w:val="000000"/>
          <w:sz w:val="24"/>
          <w:szCs w:val="24"/>
          <w:lang w:val="ru-KZ"/>
        </w:rPr>
        <w:t>Класс конструктивной пожарной опасности здания -CО</w:t>
      </w:r>
    </w:p>
    <w:p w14:paraId="2F29CFA0" w14:textId="77777777" w:rsidR="00F32C62" w:rsidRPr="00F32C62" w:rsidRDefault="00F32C62" w:rsidP="00F32C62">
      <w:pPr>
        <w:widowControl/>
        <w:tabs>
          <w:tab w:val="left" w:pos="2"/>
        </w:tabs>
        <w:suppressAutoHyphens w:val="0"/>
        <w:autoSpaceDE w:val="0"/>
        <w:autoSpaceDN w:val="0"/>
        <w:adjustRightInd w:val="0"/>
        <w:jc w:val="both"/>
        <w:rPr>
          <w:rFonts w:eastAsiaTheme="minorHAnsi"/>
          <w:color w:val="000000"/>
          <w:sz w:val="24"/>
          <w:szCs w:val="24"/>
          <w:lang w:val="ru-KZ"/>
        </w:rPr>
      </w:pPr>
      <w:r w:rsidRPr="00F32C62">
        <w:rPr>
          <w:rFonts w:eastAsiaTheme="minorHAnsi"/>
          <w:color w:val="000000"/>
          <w:sz w:val="24"/>
          <w:szCs w:val="24"/>
          <w:lang w:val="ru-KZ"/>
        </w:rPr>
        <w:t>Класс функциональной пожарной опасности - Ф.2.3</w:t>
      </w:r>
    </w:p>
    <w:p w14:paraId="067D2FF8" w14:textId="7BEF9091" w:rsidR="00F32C62" w:rsidRDefault="00F32C62" w:rsidP="00F32C62">
      <w:pPr>
        <w:pStyle w:val="1"/>
        <w:tabs>
          <w:tab w:val="left" w:pos="3966"/>
        </w:tabs>
        <w:ind w:left="0"/>
        <w:jc w:val="both"/>
        <w:rPr>
          <w:rFonts w:eastAsiaTheme="minorHAnsi"/>
          <w:color w:val="000000"/>
          <w:sz w:val="24"/>
          <w:szCs w:val="24"/>
        </w:rPr>
      </w:pPr>
      <w:r w:rsidRPr="00F32C62">
        <w:rPr>
          <w:rFonts w:eastAsiaTheme="minorHAnsi"/>
          <w:color w:val="000000"/>
          <w:sz w:val="24"/>
          <w:szCs w:val="24"/>
          <w:lang w:val="ru-KZ"/>
        </w:rPr>
        <w:t>Строительный объем-359816,92м3</w:t>
      </w:r>
      <w:r>
        <w:rPr>
          <w:rFonts w:eastAsiaTheme="minorHAnsi"/>
          <w:color w:val="000000"/>
          <w:sz w:val="24"/>
          <w:szCs w:val="24"/>
        </w:rPr>
        <w:t>.</w:t>
      </w:r>
    </w:p>
    <w:p w14:paraId="308A10F3" w14:textId="77777777" w:rsidR="00F32C62" w:rsidRDefault="00F32C62" w:rsidP="00F32C62">
      <w:pPr>
        <w:pStyle w:val="1"/>
        <w:tabs>
          <w:tab w:val="left" w:pos="3966"/>
        </w:tabs>
        <w:ind w:left="0"/>
        <w:jc w:val="both"/>
        <w:rPr>
          <w:rFonts w:eastAsiaTheme="minorHAnsi"/>
          <w:color w:val="000000"/>
          <w:sz w:val="24"/>
          <w:szCs w:val="24"/>
        </w:rPr>
      </w:pPr>
    </w:p>
    <w:p w14:paraId="630F606A" w14:textId="48EBDC47" w:rsidR="00F32C62" w:rsidRPr="00F32C62" w:rsidRDefault="00F32C62" w:rsidP="00F32C62">
      <w:pPr>
        <w:widowControl/>
        <w:suppressAutoHyphens w:val="0"/>
        <w:autoSpaceDE w:val="0"/>
        <w:autoSpaceDN w:val="0"/>
        <w:adjustRightInd w:val="0"/>
        <w:jc w:val="both"/>
        <w:rPr>
          <w:rFonts w:eastAsiaTheme="minorHAnsi"/>
          <w:color w:val="000000"/>
          <w:sz w:val="24"/>
          <w:szCs w:val="24"/>
          <w:lang w:val="ru-KZ"/>
        </w:rPr>
      </w:pPr>
      <w:r w:rsidRPr="00F32C62">
        <w:rPr>
          <w:rFonts w:eastAsiaTheme="minorHAnsi"/>
          <w:color w:val="000000"/>
          <w:sz w:val="24"/>
          <w:szCs w:val="24"/>
          <w:lang w:val="ru-KZ"/>
        </w:rPr>
        <w:t xml:space="preserve">СЕТЬ ХОЗЯЙСТВЕННО-ПИТЬЕВОГО ВОДОПРОВОДА </w:t>
      </w:r>
    </w:p>
    <w:p w14:paraId="5FF2AEA1" w14:textId="77777777" w:rsidR="00F32C62" w:rsidRPr="00F32C62" w:rsidRDefault="00F32C62" w:rsidP="00F32C62">
      <w:pPr>
        <w:widowControl/>
        <w:suppressAutoHyphens w:val="0"/>
        <w:autoSpaceDE w:val="0"/>
        <w:autoSpaceDN w:val="0"/>
        <w:adjustRightInd w:val="0"/>
        <w:jc w:val="both"/>
        <w:rPr>
          <w:rFonts w:eastAsiaTheme="minorHAnsi"/>
          <w:color w:val="000000"/>
          <w:sz w:val="24"/>
          <w:szCs w:val="24"/>
          <w:lang w:val="ru-KZ"/>
        </w:rPr>
      </w:pPr>
    </w:p>
    <w:p w14:paraId="1D840519" w14:textId="10EAADF1" w:rsidR="00F32C62" w:rsidRDefault="00F32C62" w:rsidP="00F32C62">
      <w:pPr>
        <w:pStyle w:val="1"/>
        <w:tabs>
          <w:tab w:val="left" w:pos="3966"/>
        </w:tabs>
        <w:ind w:left="0"/>
        <w:jc w:val="both"/>
        <w:rPr>
          <w:rFonts w:eastAsiaTheme="minorHAnsi"/>
          <w:b w:val="0"/>
          <w:bCs w:val="0"/>
          <w:color w:val="000000"/>
          <w:sz w:val="24"/>
          <w:szCs w:val="24"/>
          <w:u w:val="none"/>
        </w:rPr>
      </w:pPr>
      <w:r>
        <w:rPr>
          <w:rFonts w:eastAsiaTheme="minorHAnsi"/>
          <w:b w:val="0"/>
          <w:bCs w:val="0"/>
          <w:color w:val="000000"/>
          <w:sz w:val="24"/>
          <w:szCs w:val="24"/>
          <w:u w:val="none"/>
        </w:rPr>
        <w:t xml:space="preserve">                </w:t>
      </w:r>
      <w:r w:rsidRPr="00F32C62">
        <w:rPr>
          <w:rFonts w:eastAsiaTheme="minorHAnsi"/>
          <w:b w:val="0"/>
          <w:bCs w:val="0"/>
          <w:color w:val="000000"/>
          <w:sz w:val="24"/>
          <w:szCs w:val="24"/>
          <w:u w:val="none"/>
          <w:lang w:val="ru-KZ"/>
        </w:rPr>
        <w:t>Водоснабжения  стадиона предусматривается от наружной  существующей сети хозяйственно-питьевого водопровода из проектируемого колодца. Гарантированный напор-0,10</w:t>
      </w:r>
      <w:r w:rsidRPr="00F32C62">
        <w:rPr>
          <w:rFonts w:eastAsiaTheme="minorHAnsi"/>
          <w:b w:val="0"/>
          <w:bCs w:val="0"/>
          <w:color w:val="D90005"/>
          <w:sz w:val="24"/>
          <w:szCs w:val="24"/>
          <w:u w:val="none"/>
          <w:lang w:val="ru-KZ"/>
        </w:rPr>
        <w:t xml:space="preserve"> </w:t>
      </w:r>
      <w:r w:rsidRPr="00F32C62">
        <w:rPr>
          <w:rFonts w:eastAsiaTheme="minorHAnsi"/>
          <w:b w:val="0"/>
          <w:bCs w:val="0"/>
          <w:color w:val="000000"/>
          <w:sz w:val="24"/>
          <w:szCs w:val="24"/>
          <w:u w:val="none"/>
          <w:lang w:val="ru-KZ"/>
        </w:rPr>
        <w:t xml:space="preserve">МПа. Требуемый  напор-0,25 МПа (Блок 2), и </w:t>
      </w:r>
      <w:r w:rsidRPr="00F32C62">
        <w:rPr>
          <w:rFonts w:eastAsiaTheme="minorHAnsi"/>
          <w:b w:val="0"/>
          <w:bCs w:val="0"/>
          <w:color w:val="BB0000"/>
          <w:sz w:val="24"/>
          <w:szCs w:val="24"/>
          <w:u w:val="none"/>
          <w:lang w:val="ru-KZ"/>
        </w:rPr>
        <w:t>0,25</w:t>
      </w:r>
      <w:r w:rsidRPr="00F32C62">
        <w:rPr>
          <w:rFonts w:eastAsiaTheme="minorHAnsi"/>
          <w:b w:val="0"/>
          <w:bCs w:val="0"/>
          <w:color w:val="000000"/>
          <w:sz w:val="24"/>
          <w:szCs w:val="24"/>
          <w:u w:val="none"/>
          <w:lang w:val="ru-KZ"/>
        </w:rPr>
        <w:t xml:space="preserve"> МПа (Блок 4).  Система хозпитьевого водопровода и пожаротушения принята объединенная.  Предусматриваются насосная установка из 3-х насосов (2 рабочих+1резервный). Одновременно работают два насоса. Включение насосной установки предусматривается в  шкафу ШУ ЗПН. Схема водопровода включает ввод в здание двумя нитями, водомерный узел, насосную станцию  запорную и регулирующую арматуру, подводки к санитарным приборам. Система тупиковая. Водомерный узел общий по блоку 2 и 3  запроектированы в пемещениях  1-го этажа.  Трубы хозяйственно-питьевого водопровода, в помещении насосной  станции выполнены из стальных водогазопроводных  труб диаметрами 65мм,40мм,50мм по ГОСТ 3262-75*.Запорно регулирующая арматура на стальной водопроводной сети  выполнена  из латуни. Разводка к санитарным приборам выполнены из полипропиленовых труб D /у-20мм и 15мм по ГОСТ 32415-2013. Орошение стадиона предусмотрен из резервуара емкостью  по 2м3/ х10шт=20 м3. Кассетная емкость для технологических нужд стадиона заполняется во время минимального водозабора объекта. Наполнение емкостей производить в ручном режиме,</w:t>
      </w:r>
      <w:r>
        <w:rPr>
          <w:rFonts w:eastAsiaTheme="minorHAnsi"/>
          <w:b w:val="0"/>
          <w:bCs w:val="0"/>
          <w:color w:val="000000"/>
          <w:sz w:val="24"/>
          <w:szCs w:val="24"/>
          <w:u w:val="none"/>
        </w:rPr>
        <w:t xml:space="preserve"> </w:t>
      </w:r>
      <w:r w:rsidRPr="00F32C62">
        <w:rPr>
          <w:rFonts w:eastAsiaTheme="minorHAnsi"/>
          <w:b w:val="0"/>
          <w:bCs w:val="0"/>
          <w:color w:val="000000"/>
          <w:sz w:val="24"/>
          <w:szCs w:val="24"/>
          <w:u w:val="none"/>
          <w:lang w:val="ru-KZ"/>
        </w:rPr>
        <w:t>открытием задвижек в ночь перед игрой. Насосы для технологических нужд  стадиона(см.</w:t>
      </w:r>
      <w:r>
        <w:rPr>
          <w:rFonts w:eastAsiaTheme="minorHAnsi"/>
          <w:b w:val="0"/>
          <w:bCs w:val="0"/>
          <w:color w:val="000000"/>
          <w:sz w:val="24"/>
          <w:szCs w:val="24"/>
          <w:u w:val="none"/>
        </w:rPr>
        <w:t xml:space="preserve"> </w:t>
      </w:r>
      <w:r w:rsidRPr="00F32C62">
        <w:rPr>
          <w:rFonts w:eastAsiaTheme="minorHAnsi"/>
          <w:b w:val="0"/>
          <w:bCs w:val="0"/>
          <w:color w:val="000000"/>
          <w:sz w:val="24"/>
          <w:szCs w:val="24"/>
          <w:u w:val="none"/>
          <w:lang w:val="ru-KZ"/>
        </w:rPr>
        <w:t>спец)</w:t>
      </w:r>
      <w:r>
        <w:rPr>
          <w:rFonts w:eastAsiaTheme="minorHAnsi"/>
          <w:b w:val="0"/>
          <w:bCs w:val="0"/>
          <w:color w:val="000000"/>
          <w:sz w:val="24"/>
          <w:szCs w:val="24"/>
          <w:u w:val="none"/>
        </w:rPr>
        <w:t>.</w:t>
      </w:r>
    </w:p>
    <w:p w14:paraId="3E839105" w14:textId="161FB2F2" w:rsidR="00F32C62" w:rsidRDefault="00F32C62" w:rsidP="00F32C62">
      <w:pPr>
        <w:pStyle w:val="1"/>
        <w:tabs>
          <w:tab w:val="left" w:pos="3966"/>
        </w:tabs>
        <w:ind w:left="0"/>
        <w:jc w:val="both"/>
        <w:rPr>
          <w:b w:val="0"/>
          <w:bCs w:val="0"/>
          <w:sz w:val="24"/>
          <w:szCs w:val="24"/>
          <w:u w:val="none"/>
        </w:rPr>
      </w:pPr>
    </w:p>
    <w:p w14:paraId="7A3D2320" w14:textId="02395840" w:rsidR="00F32C62" w:rsidRPr="00F32C62" w:rsidRDefault="00F32C62" w:rsidP="00F32C62">
      <w:pPr>
        <w:widowControl/>
        <w:suppressAutoHyphens w:val="0"/>
        <w:autoSpaceDE w:val="0"/>
        <w:autoSpaceDN w:val="0"/>
        <w:adjustRightInd w:val="0"/>
        <w:jc w:val="both"/>
        <w:rPr>
          <w:rFonts w:eastAsiaTheme="minorHAnsi"/>
          <w:color w:val="000000"/>
          <w:sz w:val="24"/>
          <w:szCs w:val="24"/>
          <w:lang w:val="ru-KZ"/>
        </w:rPr>
      </w:pPr>
      <w:r w:rsidRPr="00F32C62">
        <w:rPr>
          <w:rFonts w:eastAsiaTheme="minorHAnsi"/>
          <w:color w:val="000000"/>
          <w:sz w:val="24"/>
          <w:szCs w:val="24"/>
          <w:lang w:val="ru-KZ"/>
        </w:rPr>
        <w:t xml:space="preserve">СЕТЬ ГОРЯЧЕГО ВОДОСНАБЖЕНИЯ </w:t>
      </w:r>
    </w:p>
    <w:p w14:paraId="16796934" w14:textId="77777777" w:rsidR="00F32C62" w:rsidRPr="00F32C62" w:rsidRDefault="00F32C62" w:rsidP="00F32C62">
      <w:pPr>
        <w:widowControl/>
        <w:suppressAutoHyphens w:val="0"/>
        <w:autoSpaceDE w:val="0"/>
        <w:autoSpaceDN w:val="0"/>
        <w:adjustRightInd w:val="0"/>
        <w:jc w:val="both"/>
        <w:rPr>
          <w:rFonts w:eastAsiaTheme="minorHAnsi"/>
          <w:b/>
          <w:bCs/>
          <w:color w:val="000000"/>
          <w:sz w:val="24"/>
          <w:szCs w:val="24"/>
          <w:u w:val="single"/>
          <w:lang w:val="ru-KZ"/>
        </w:rPr>
      </w:pPr>
    </w:p>
    <w:p w14:paraId="4AC5BCFE" w14:textId="5F3C1AD6" w:rsidR="00F32C62" w:rsidRPr="00F32C62" w:rsidRDefault="00F32C62" w:rsidP="00F32C62">
      <w:pPr>
        <w:widowControl/>
        <w:suppressAutoHyphens w:val="0"/>
        <w:autoSpaceDE w:val="0"/>
        <w:autoSpaceDN w:val="0"/>
        <w:adjustRightInd w:val="0"/>
        <w:ind w:firstLine="720"/>
        <w:jc w:val="both"/>
        <w:rPr>
          <w:rFonts w:eastAsiaTheme="minorHAnsi"/>
          <w:color w:val="000000"/>
          <w:sz w:val="24"/>
          <w:szCs w:val="24"/>
          <w:lang w:val="ru-KZ"/>
        </w:rPr>
      </w:pPr>
      <w:r w:rsidRPr="00F32C62">
        <w:rPr>
          <w:rFonts w:eastAsiaTheme="minorHAnsi"/>
          <w:color w:val="000000"/>
          <w:sz w:val="24"/>
          <w:szCs w:val="24"/>
          <w:lang w:val="ru-KZ"/>
        </w:rPr>
        <w:t xml:space="preserve">Горячее водоснабжения здания предусматривается от теплообменников, расположенных в помещении теплового пункта  первого этажа (смотри чертежи марки ОВ). Сеть горячего водоснабжения по  стоякам Т3 и в пределах насосной  выполнены из стальных водогазопроводных оцинкованных труб  Dу </w:t>
      </w:r>
      <w:r w:rsidRPr="00F32C62">
        <w:rPr>
          <w:rFonts w:eastAsiaTheme="minorHAnsi"/>
          <w:color w:val="D90005"/>
          <w:sz w:val="24"/>
          <w:szCs w:val="24"/>
          <w:lang w:val="ru-KZ"/>
        </w:rPr>
        <w:t>20, 25 мм</w:t>
      </w:r>
      <w:r w:rsidRPr="00F32C62">
        <w:rPr>
          <w:rFonts w:eastAsiaTheme="minorHAnsi"/>
          <w:color w:val="000000"/>
          <w:sz w:val="24"/>
          <w:szCs w:val="24"/>
          <w:lang w:val="ru-KZ"/>
        </w:rPr>
        <w:t xml:space="preserve"> по ГОСТ 3262-75*, магистральная линия и разводка к санитарным приборам  выполнены из полипропиленовых армированных  напорных труб  </w:t>
      </w:r>
      <w:r w:rsidRPr="00F32C62">
        <w:rPr>
          <w:rFonts w:eastAsiaTheme="minorHAnsi"/>
          <w:color w:val="D90005"/>
          <w:sz w:val="24"/>
          <w:szCs w:val="24"/>
          <w:lang w:val="ru-KZ"/>
        </w:rPr>
        <w:t>Dу 15мм и Dу32</w:t>
      </w:r>
      <w:r w:rsidRPr="00F32C62">
        <w:rPr>
          <w:rFonts w:eastAsiaTheme="minorHAnsi"/>
          <w:color w:val="000000"/>
          <w:sz w:val="24"/>
          <w:szCs w:val="24"/>
          <w:lang w:val="ru-KZ"/>
        </w:rPr>
        <w:t xml:space="preserve">, </w:t>
      </w:r>
      <w:r w:rsidRPr="00F32C62">
        <w:rPr>
          <w:rFonts w:eastAsiaTheme="minorHAnsi"/>
          <w:color w:val="FF5357"/>
          <w:sz w:val="24"/>
          <w:szCs w:val="24"/>
          <w:lang w:val="ru-KZ"/>
        </w:rPr>
        <w:t>Dу40мм</w:t>
      </w:r>
      <w:r w:rsidRPr="00F32C62">
        <w:rPr>
          <w:rFonts w:eastAsiaTheme="minorHAnsi"/>
          <w:color w:val="000000"/>
          <w:sz w:val="24"/>
          <w:szCs w:val="24"/>
          <w:lang w:val="ru-KZ"/>
        </w:rPr>
        <w:t xml:space="preserve">  по ГОСТ 32415-2013. В помещениях теплового пункта, на подающем и обратном трубопроводе ГВС установлены водомерные узлы, учитывающие расходы воды. (см раздел ОВ). Для циркуляции системы горячего водоснабжения в тепловом пункте предусмотрены циркуляционные насосы. </w:t>
      </w:r>
      <w:r w:rsidRPr="00F32C62">
        <w:rPr>
          <w:rFonts w:eastAsiaTheme="minorHAnsi"/>
          <w:color w:val="000000"/>
          <w:sz w:val="24"/>
          <w:szCs w:val="24"/>
          <w:lang w:val="ru-KZ"/>
        </w:rPr>
        <w:lastRenderedPageBreak/>
        <w:t>Трубопроводы Т3 и Т4 в пределах теплового пункта  монтируются  из стальных оцинкованных труб по ГОСТ 3262-75*(см. чертежи марки ОВ)</w:t>
      </w:r>
    </w:p>
    <w:p w14:paraId="1EF03298" w14:textId="005AF2CE" w:rsidR="00F32C62" w:rsidRDefault="00F32C62" w:rsidP="00F32C62">
      <w:pPr>
        <w:widowControl/>
        <w:suppressAutoHyphens w:val="0"/>
        <w:autoSpaceDE w:val="0"/>
        <w:autoSpaceDN w:val="0"/>
        <w:adjustRightInd w:val="0"/>
        <w:jc w:val="both"/>
        <w:rPr>
          <w:rFonts w:eastAsiaTheme="minorHAnsi"/>
          <w:color w:val="D90005"/>
          <w:sz w:val="24"/>
          <w:szCs w:val="24"/>
        </w:rPr>
      </w:pPr>
      <w:r w:rsidRPr="00F32C62">
        <w:rPr>
          <w:rFonts w:eastAsiaTheme="minorHAnsi"/>
          <w:color w:val="000000"/>
          <w:sz w:val="24"/>
          <w:szCs w:val="24"/>
          <w:lang w:val="ru-KZ"/>
        </w:rPr>
        <w:t xml:space="preserve"> Сеть циркуляционного трубопровода выполняется из  полипропиленовых армированных  напорных труб </w:t>
      </w:r>
      <w:r w:rsidRPr="00F32C62">
        <w:rPr>
          <w:rFonts w:eastAsiaTheme="minorHAnsi"/>
          <w:color w:val="D90005"/>
          <w:sz w:val="24"/>
          <w:szCs w:val="24"/>
          <w:lang w:val="ru-KZ"/>
        </w:rPr>
        <w:t>д-15мм</w:t>
      </w:r>
      <w:r>
        <w:rPr>
          <w:rFonts w:eastAsiaTheme="minorHAnsi"/>
          <w:color w:val="D90005"/>
          <w:sz w:val="24"/>
          <w:szCs w:val="24"/>
        </w:rPr>
        <w:t>.</w:t>
      </w:r>
    </w:p>
    <w:p w14:paraId="3C218740" w14:textId="242F68AE" w:rsidR="00F32C62" w:rsidRDefault="00F32C62" w:rsidP="00F32C62">
      <w:pPr>
        <w:widowControl/>
        <w:suppressAutoHyphens w:val="0"/>
        <w:autoSpaceDE w:val="0"/>
        <w:autoSpaceDN w:val="0"/>
        <w:adjustRightInd w:val="0"/>
        <w:jc w:val="both"/>
        <w:rPr>
          <w:rFonts w:eastAsiaTheme="minorHAnsi"/>
          <w:color w:val="D90005"/>
          <w:sz w:val="24"/>
          <w:szCs w:val="24"/>
        </w:rPr>
      </w:pPr>
    </w:p>
    <w:p w14:paraId="316E614B" w14:textId="60B25D97" w:rsidR="000E31B8" w:rsidRPr="000E31B8" w:rsidRDefault="000E31B8" w:rsidP="000E31B8">
      <w:pPr>
        <w:widowControl/>
        <w:suppressAutoHyphens w:val="0"/>
        <w:autoSpaceDE w:val="0"/>
        <w:autoSpaceDN w:val="0"/>
        <w:adjustRightInd w:val="0"/>
        <w:jc w:val="both"/>
        <w:rPr>
          <w:rFonts w:eastAsiaTheme="minorHAnsi"/>
          <w:color w:val="000000"/>
          <w:sz w:val="24"/>
          <w:szCs w:val="24"/>
          <w:lang w:val="ru-KZ"/>
        </w:rPr>
      </w:pPr>
      <w:r w:rsidRPr="000E31B8">
        <w:rPr>
          <w:rFonts w:eastAsiaTheme="minorHAnsi"/>
          <w:color w:val="000000"/>
          <w:sz w:val="24"/>
          <w:szCs w:val="24"/>
          <w:lang w:val="ru-KZ"/>
        </w:rPr>
        <w:t xml:space="preserve">СЕТЬ БЫТОВОЙ КАНАЛИЗАЦИИ </w:t>
      </w:r>
    </w:p>
    <w:p w14:paraId="72974000" w14:textId="77777777" w:rsidR="000E31B8" w:rsidRPr="000E31B8" w:rsidRDefault="000E31B8" w:rsidP="000E31B8">
      <w:pPr>
        <w:widowControl/>
        <w:suppressAutoHyphens w:val="0"/>
        <w:autoSpaceDE w:val="0"/>
        <w:autoSpaceDN w:val="0"/>
        <w:adjustRightInd w:val="0"/>
        <w:jc w:val="both"/>
        <w:rPr>
          <w:rFonts w:eastAsiaTheme="minorHAnsi"/>
          <w:color w:val="000000"/>
          <w:sz w:val="24"/>
          <w:szCs w:val="24"/>
          <w:lang w:val="ru-KZ"/>
        </w:rPr>
      </w:pPr>
      <w:r w:rsidRPr="000E31B8">
        <w:rPr>
          <w:rFonts w:eastAsiaTheme="minorHAnsi"/>
          <w:color w:val="000000"/>
          <w:sz w:val="24"/>
          <w:szCs w:val="24"/>
          <w:lang w:val="ru-KZ"/>
        </w:rPr>
        <w:t>Предусматривается для отвода стоков от санитарных приборов самотечная хозяйственно-бытовая канализационная сеть.Сброс стоков в смотровые колодцы К1</w:t>
      </w:r>
    </w:p>
    <w:p w14:paraId="2F7F4453" w14:textId="77777777" w:rsidR="000E31B8" w:rsidRPr="000E31B8" w:rsidRDefault="000E31B8" w:rsidP="000E31B8">
      <w:pPr>
        <w:widowControl/>
        <w:suppressAutoHyphens w:val="0"/>
        <w:autoSpaceDE w:val="0"/>
        <w:autoSpaceDN w:val="0"/>
        <w:adjustRightInd w:val="0"/>
        <w:jc w:val="both"/>
        <w:rPr>
          <w:rFonts w:eastAsiaTheme="minorHAnsi"/>
          <w:color w:val="000000"/>
          <w:sz w:val="24"/>
          <w:szCs w:val="24"/>
          <w:lang w:val="ru-KZ"/>
        </w:rPr>
      </w:pPr>
      <w:r w:rsidRPr="000E31B8">
        <w:rPr>
          <w:rFonts w:eastAsiaTheme="minorHAnsi"/>
          <w:color w:val="000000"/>
          <w:sz w:val="24"/>
          <w:szCs w:val="24"/>
          <w:lang w:val="ru-KZ"/>
        </w:rPr>
        <w:t>Канализационная сеть  проектируется в  помещении первого этажа из канализационных ПЭ труб</w:t>
      </w:r>
    </w:p>
    <w:p w14:paraId="406CF59A" w14:textId="31122716" w:rsidR="000E31B8" w:rsidRPr="000E31B8" w:rsidRDefault="000E31B8" w:rsidP="000E31B8">
      <w:pPr>
        <w:widowControl/>
        <w:suppressAutoHyphens w:val="0"/>
        <w:autoSpaceDE w:val="0"/>
        <w:autoSpaceDN w:val="0"/>
        <w:adjustRightInd w:val="0"/>
        <w:jc w:val="both"/>
        <w:rPr>
          <w:rFonts w:eastAsiaTheme="minorHAnsi"/>
          <w:color w:val="000000"/>
          <w:sz w:val="24"/>
          <w:szCs w:val="24"/>
          <w:lang w:val="ru-KZ"/>
        </w:rPr>
      </w:pPr>
      <w:r w:rsidRPr="000E31B8">
        <w:rPr>
          <w:rFonts w:eastAsiaTheme="minorHAnsi"/>
          <w:color w:val="000000"/>
          <w:sz w:val="24"/>
          <w:szCs w:val="24"/>
          <w:lang w:val="ru-KZ"/>
        </w:rPr>
        <w:t xml:space="preserve"> Dy50-100мм  по ГОСТ 22689.2-89. Для присоединения к стояку отводных трубопроводов систем К1, располагаемых в  лотках помещений 1-го этажа предусматривать косые крестовины и тройники. Крепление стояков производится хомутами. Необходима прокладка из мягкого материала между хомутом и  трубопроводами. Металлические крепежные детали покрываются эмалью ХС-759 по 2 слоя по грунтовке ГФ -021 .Вентилируемый стояк вывести на 0,3м выше уровня плоской кровли. Под  мойками посуды, в помещениях  общественного питания предусмотрены локальные жироуловители в связи с  связи с небольшими расходами сточной воды</w:t>
      </w:r>
    </w:p>
    <w:p w14:paraId="2F16D96E" w14:textId="2072442C" w:rsidR="000E31B8" w:rsidRPr="000E31B8" w:rsidRDefault="000E31B8" w:rsidP="000E31B8">
      <w:pPr>
        <w:widowControl/>
        <w:suppressAutoHyphens w:val="0"/>
        <w:autoSpaceDE w:val="0"/>
        <w:autoSpaceDN w:val="0"/>
        <w:adjustRightInd w:val="0"/>
        <w:jc w:val="both"/>
        <w:rPr>
          <w:rFonts w:eastAsiaTheme="minorHAnsi"/>
          <w:color w:val="000000"/>
          <w:sz w:val="24"/>
          <w:szCs w:val="24"/>
          <w:lang w:val="ru-KZ"/>
        </w:rPr>
      </w:pPr>
      <w:r w:rsidRPr="000E31B8">
        <w:rPr>
          <w:rFonts w:eastAsiaTheme="minorHAnsi"/>
          <w:color w:val="000000"/>
          <w:sz w:val="24"/>
          <w:szCs w:val="24"/>
          <w:lang w:val="ru-KZ"/>
        </w:rPr>
        <w:t>Дренажная напорная-запроектирована для отвода аварийных вод и воды после слива системы от приямков дренажным насосом.</w:t>
      </w:r>
    </w:p>
    <w:p w14:paraId="49CFA2FE" w14:textId="35BD457E" w:rsidR="000E31B8" w:rsidRDefault="000E31B8" w:rsidP="00F32C62">
      <w:pPr>
        <w:widowControl/>
        <w:suppressAutoHyphens w:val="0"/>
        <w:autoSpaceDE w:val="0"/>
        <w:autoSpaceDN w:val="0"/>
        <w:adjustRightInd w:val="0"/>
        <w:jc w:val="both"/>
        <w:rPr>
          <w:rFonts w:eastAsiaTheme="minorHAnsi"/>
          <w:color w:val="D90005"/>
          <w:sz w:val="24"/>
          <w:szCs w:val="24"/>
          <w:lang w:val="ru-KZ"/>
        </w:rPr>
      </w:pPr>
    </w:p>
    <w:p w14:paraId="19DC9E8D" w14:textId="2C7F0DD1" w:rsidR="000E31B8" w:rsidRPr="000E31B8" w:rsidRDefault="000E31B8" w:rsidP="000E31B8">
      <w:pPr>
        <w:widowControl/>
        <w:suppressAutoHyphens w:val="0"/>
        <w:autoSpaceDE w:val="0"/>
        <w:autoSpaceDN w:val="0"/>
        <w:adjustRightInd w:val="0"/>
        <w:rPr>
          <w:rFonts w:eastAsiaTheme="minorHAnsi"/>
          <w:color w:val="000000"/>
          <w:sz w:val="24"/>
          <w:szCs w:val="24"/>
          <w:lang w:val="ru-KZ"/>
        </w:rPr>
      </w:pPr>
      <w:r w:rsidRPr="000E31B8">
        <w:rPr>
          <w:rFonts w:eastAsiaTheme="minorHAnsi"/>
          <w:color w:val="000000"/>
          <w:sz w:val="24"/>
          <w:szCs w:val="24"/>
          <w:lang w:val="ru-KZ"/>
        </w:rPr>
        <w:t>ПОЖАРОТУШЕНИЕ</w:t>
      </w:r>
    </w:p>
    <w:p w14:paraId="391FD23C" w14:textId="3FBB4856" w:rsidR="000E31B8" w:rsidRPr="000E31B8" w:rsidRDefault="000E31B8" w:rsidP="000E31B8">
      <w:pPr>
        <w:widowControl/>
        <w:suppressAutoHyphens w:val="0"/>
        <w:autoSpaceDE w:val="0"/>
        <w:autoSpaceDN w:val="0"/>
        <w:adjustRightInd w:val="0"/>
        <w:ind w:firstLine="720"/>
        <w:jc w:val="both"/>
        <w:rPr>
          <w:rFonts w:eastAsiaTheme="minorHAnsi"/>
          <w:color w:val="D90005"/>
          <w:sz w:val="24"/>
          <w:szCs w:val="24"/>
          <w:lang w:val="ru-KZ"/>
        </w:rPr>
      </w:pPr>
      <w:r w:rsidRPr="000E31B8">
        <w:rPr>
          <w:rFonts w:eastAsiaTheme="minorHAnsi"/>
          <w:color w:val="000000"/>
          <w:sz w:val="24"/>
          <w:szCs w:val="24"/>
          <w:lang w:val="ru-KZ"/>
        </w:rPr>
        <w:t xml:space="preserve">Расход воды на пожаротушение-2х2,9 л/с принят по таблице 3 СН РК 4.01-01-2011,  Диаметр ствола  по  таблице 3 принят-65мм, напор   у пожарного   крана с рукавами  длиной -20м при высоте помещения до 8 м, составляет- </w:t>
      </w:r>
      <w:r w:rsidRPr="000E31B8">
        <w:rPr>
          <w:rFonts w:eastAsiaTheme="minorHAnsi"/>
          <w:b/>
          <w:bCs/>
          <w:color w:val="000000"/>
          <w:sz w:val="24"/>
          <w:szCs w:val="24"/>
          <w:lang w:val="ru-KZ"/>
        </w:rPr>
        <w:t>13 м</w:t>
      </w:r>
      <w:r w:rsidRPr="000E31B8">
        <w:rPr>
          <w:rFonts w:eastAsiaTheme="minorHAnsi"/>
          <w:color w:val="000000"/>
          <w:sz w:val="24"/>
          <w:szCs w:val="24"/>
          <w:lang w:val="ru-KZ"/>
        </w:rPr>
        <w:t>; Совместный  водопровод запроектирован от существующего колодца и через насосную станцию помещений  по магистральной линии д-65х3,2 мм по ГОСТ 3262-75* распределяется по стоякам д-50х3,5 мм;  .Дистанционное открытие задвижки предусмотрено от кнопок "пуск" у пожарных кранов Пожарные краны КПУ "Динар" Ду-65 мм,  Ру-1,6Мпа  устанавливаются на высоте 1,35м над уровнем пола помещения  и размещаются   в пожарных шкафах  ШПК-320 Н навесной ______ Следует предусматривать возможность размещение не менее 2-х ручных огнетушитнлей вместимостью по 10л. Пожарные шкафы  принимаются в соответствии требованиями СТ РК 11 74. Каждый  пожарный кран снабжен пожарным рукавом одинакового с ним диаметра длиной  20 м,  пожарным стволом д-65мм.</w:t>
      </w:r>
    </w:p>
    <w:p w14:paraId="78BEAA1B" w14:textId="77777777" w:rsidR="00F32C62" w:rsidRPr="000E31B8" w:rsidRDefault="00F32C62" w:rsidP="00F32C62">
      <w:pPr>
        <w:widowControl/>
        <w:suppressAutoHyphens w:val="0"/>
        <w:autoSpaceDE w:val="0"/>
        <w:autoSpaceDN w:val="0"/>
        <w:adjustRightInd w:val="0"/>
        <w:jc w:val="both"/>
        <w:rPr>
          <w:rFonts w:eastAsiaTheme="minorHAnsi"/>
          <w:color w:val="D90005"/>
          <w:sz w:val="24"/>
          <w:szCs w:val="24"/>
        </w:rPr>
      </w:pPr>
    </w:p>
    <w:p w14:paraId="1B6552F0" w14:textId="1A88D0ED" w:rsidR="000E31B8" w:rsidRPr="000E31B8" w:rsidRDefault="000E31B8" w:rsidP="000E31B8">
      <w:pPr>
        <w:widowControl/>
        <w:suppressAutoHyphens w:val="0"/>
        <w:autoSpaceDE w:val="0"/>
        <w:autoSpaceDN w:val="0"/>
        <w:adjustRightInd w:val="0"/>
        <w:jc w:val="both"/>
        <w:rPr>
          <w:rFonts w:eastAsiaTheme="minorHAnsi"/>
          <w:color w:val="000000"/>
          <w:sz w:val="29"/>
          <w:szCs w:val="29"/>
          <w:lang w:val="ru-KZ"/>
        </w:rPr>
      </w:pPr>
      <w:r w:rsidRPr="000E31B8">
        <w:rPr>
          <w:rFonts w:eastAsiaTheme="minorHAnsi"/>
          <w:color w:val="000000"/>
          <w:sz w:val="29"/>
          <w:szCs w:val="29"/>
          <w:lang w:val="ru-KZ"/>
        </w:rPr>
        <w:t xml:space="preserve">СЕТЬ ВНУТРЕННИХ ВОДОСТОКОВ </w:t>
      </w:r>
    </w:p>
    <w:p w14:paraId="33ABA97B" w14:textId="4C2C4F55" w:rsidR="000E31B8" w:rsidRDefault="000E31B8" w:rsidP="000E31B8">
      <w:pPr>
        <w:widowControl/>
        <w:suppressAutoHyphens w:val="0"/>
        <w:autoSpaceDE w:val="0"/>
        <w:autoSpaceDN w:val="0"/>
        <w:adjustRightInd w:val="0"/>
        <w:ind w:firstLine="720"/>
        <w:jc w:val="both"/>
        <w:rPr>
          <w:rFonts w:eastAsiaTheme="minorHAnsi"/>
          <w:color w:val="000000"/>
          <w:sz w:val="24"/>
          <w:szCs w:val="24"/>
        </w:rPr>
      </w:pPr>
      <w:r w:rsidRPr="000E31B8">
        <w:rPr>
          <w:rFonts w:eastAsiaTheme="minorHAnsi"/>
          <w:color w:val="000000"/>
          <w:sz w:val="24"/>
          <w:szCs w:val="24"/>
          <w:lang w:val="ru-KZ"/>
        </w:rPr>
        <w:t>Для сбора и отвода атмосферных осадков  с кровли зданий  предусматривается система внутренних водостоков. Водосточные воронки  на кровле размещаются с учетом  ее рель</w:t>
      </w:r>
      <w:r>
        <w:rPr>
          <w:rFonts w:eastAsiaTheme="minorHAnsi"/>
          <w:color w:val="000000"/>
          <w:sz w:val="24"/>
          <w:szCs w:val="24"/>
        </w:rPr>
        <w:t>е</w:t>
      </w:r>
      <w:r w:rsidRPr="000E31B8">
        <w:rPr>
          <w:rFonts w:eastAsiaTheme="minorHAnsi"/>
          <w:color w:val="000000"/>
          <w:sz w:val="24"/>
          <w:szCs w:val="24"/>
          <w:lang w:val="ru-KZ"/>
        </w:rPr>
        <w:t>фа и площади водосбора. Водосточная труба монтируется из канализационных труб  полиэтилена высокой плотности НПВХ SN8 по ГОСТ 54475-2011  Водосточные воронки с электрообогревом.(см раздел ЭЛ). Выпуск сточных  дождевых вод  из системы  внутренних водостоков предусматривается в проектируемые наружные сети ливневой канализации</w:t>
      </w:r>
      <w:r>
        <w:rPr>
          <w:rFonts w:eastAsiaTheme="minorHAnsi"/>
          <w:color w:val="000000"/>
          <w:sz w:val="24"/>
          <w:szCs w:val="24"/>
        </w:rPr>
        <w:t>.</w:t>
      </w:r>
    </w:p>
    <w:p w14:paraId="3BF741A9" w14:textId="179EC3B8" w:rsidR="000E31B8" w:rsidRDefault="000E31B8" w:rsidP="000E31B8">
      <w:pPr>
        <w:widowControl/>
        <w:suppressAutoHyphens w:val="0"/>
        <w:autoSpaceDE w:val="0"/>
        <w:autoSpaceDN w:val="0"/>
        <w:adjustRightInd w:val="0"/>
        <w:jc w:val="both"/>
        <w:rPr>
          <w:rFonts w:eastAsiaTheme="minorHAnsi"/>
          <w:color w:val="000000"/>
          <w:sz w:val="24"/>
          <w:szCs w:val="24"/>
        </w:rPr>
      </w:pPr>
    </w:p>
    <w:p w14:paraId="40C71CB8" w14:textId="5B68DBEB" w:rsidR="000E31B8" w:rsidRDefault="000E31B8" w:rsidP="000E31B8">
      <w:pPr>
        <w:widowControl/>
        <w:suppressAutoHyphens w:val="0"/>
        <w:autoSpaceDE w:val="0"/>
        <w:autoSpaceDN w:val="0"/>
        <w:adjustRightInd w:val="0"/>
        <w:jc w:val="both"/>
        <w:rPr>
          <w:rFonts w:eastAsiaTheme="minorHAnsi"/>
          <w:color w:val="000000"/>
          <w:sz w:val="24"/>
          <w:szCs w:val="24"/>
        </w:rPr>
      </w:pPr>
      <w:r w:rsidRPr="000E31B8">
        <w:rPr>
          <w:rFonts w:eastAsiaTheme="minorHAnsi"/>
          <w:noProof/>
          <w:color w:val="000000"/>
          <w:sz w:val="24"/>
          <w:szCs w:val="24"/>
        </w:rPr>
        <w:lastRenderedPageBreak/>
        <w:drawing>
          <wp:inline distT="0" distB="0" distL="0" distR="0" wp14:anchorId="7280A951" wp14:editId="47246CA5">
            <wp:extent cx="5940425" cy="1800860"/>
            <wp:effectExtent l="0" t="0" r="3175" b="889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0425" cy="1800860"/>
                    </a:xfrm>
                    <a:prstGeom prst="rect">
                      <a:avLst/>
                    </a:prstGeom>
                  </pic:spPr>
                </pic:pic>
              </a:graphicData>
            </a:graphic>
          </wp:inline>
        </w:drawing>
      </w:r>
    </w:p>
    <w:p w14:paraId="60C9A860" w14:textId="08866205" w:rsidR="000E31B8" w:rsidRPr="000E31B8" w:rsidRDefault="000E31B8" w:rsidP="000E31B8">
      <w:pPr>
        <w:widowControl/>
        <w:suppressAutoHyphens w:val="0"/>
        <w:autoSpaceDE w:val="0"/>
        <w:autoSpaceDN w:val="0"/>
        <w:adjustRightInd w:val="0"/>
        <w:jc w:val="both"/>
        <w:rPr>
          <w:rFonts w:eastAsiaTheme="minorHAnsi"/>
          <w:color w:val="000000"/>
          <w:sz w:val="24"/>
          <w:szCs w:val="24"/>
        </w:rPr>
      </w:pPr>
      <w:r w:rsidRPr="000E31B8">
        <w:rPr>
          <w:rFonts w:eastAsiaTheme="minorHAnsi"/>
          <w:noProof/>
          <w:color w:val="000000"/>
          <w:sz w:val="24"/>
          <w:szCs w:val="24"/>
        </w:rPr>
        <w:drawing>
          <wp:inline distT="0" distB="0" distL="0" distR="0" wp14:anchorId="06ABC3BC" wp14:editId="312C38A8">
            <wp:extent cx="5940425" cy="1767840"/>
            <wp:effectExtent l="0" t="0" r="3175"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0425" cy="1767840"/>
                    </a:xfrm>
                    <a:prstGeom prst="rect">
                      <a:avLst/>
                    </a:prstGeom>
                  </pic:spPr>
                </pic:pic>
              </a:graphicData>
            </a:graphic>
          </wp:inline>
        </w:drawing>
      </w:r>
      <w:r>
        <w:rPr>
          <w:rFonts w:eastAsiaTheme="minorHAnsi"/>
          <w:color w:val="000000"/>
          <w:sz w:val="24"/>
          <w:szCs w:val="24"/>
        </w:rPr>
        <w:t xml:space="preserve"> </w:t>
      </w:r>
    </w:p>
    <w:p w14:paraId="5920B0D3" w14:textId="77777777" w:rsidR="00F32C62" w:rsidRPr="00F32C62" w:rsidRDefault="00F32C62" w:rsidP="00F32C62">
      <w:pPr>
        <w:pStyle w:val="1"/>
        <w:tabs>
          <w:tab w:val="left" w:pos="3966"/>
        </w:tabs>
        <w:ind w:left="0"/>
        <w:jc w:val="both"/>
        <w:rPr>
          <w:b w:val="0"/>
          <w:bCs w:val="0"/>
          <w:sz w:val="24"/>
          <w:szCs w:val="24"/>
          <w:u w:val="none"/>
          <w:lang w:val="ru-KZ"/>
        </w:rPr>
      </w:pPr>
    </w:p>
    <w:p w14:paraId="6ACC4743" w14:textId="1A23E8FA" w:rsidR="000E31B8" w:rsidRPr="00387DB3" w:rsidRDefault="000E31B8" w:rsidP="000E31B8">
      <w:pPr>
        <w:pStyle w:val="1"/>
        <w:numPr>
          <w:ilvl w:val="0"/>
          <w:numId w:val="26"/>
        </w:numPr>
        <w:tabs>
          <w:tab w:val="left" w:pos="4312"/>
        </w:tabs>
        <w:spacing w:before="1"/>
        <w:rPr>
          <w:sz w:val="24"/>
          <w:szCs w:val="24"/>
          <w:u w:val="none"/>
        </w:rPr>
      </w:pPr>
      <w:r w:rsidRPr="00387DB3">
        <w:rPr>
          <w:sz w:val="24"/>
          <w:szCs w:val="24"/>
          <w:u w:val="none"/>
        </w:rPr>
        <w:t>Отопление</w:t>
      </w:r>
      <w:r w:rsidRPr="00387DB3">
        <w:rPr>
          <w:spacing w:val="-4"/>
          <w:sz w:val="24"/>
          <w:szCs w:val="24"/>
          <w:u w:val="none"/>
        </w:rPr>
        <w:t xml:space="preserve"> </w:t>
      </w:r>
      <w:r w:rsidRPr="00387DB3">
        <w:rPr>
          <w:sz w:val="24"/>
          <w:szCs w:val="24"/>
          <w:u w:val="none"/>
        </w:rPr>
        <w:t>и</w:t>
      </w:r>
      <w:r w:rsidRPr="00387DB3">
        <w:rPr>
          <w:spacing w:val="-7"/>
          <w:sz w:val="24"/>
          <w:szCs w:val="24"/>
          <w:u w:val="none"/>
        </w:rPr>
        <w:t xml:space="preserve"> </w:t>
      </w:r>
      <w:r w:rsidRPr="00387DB3">
        <w:rPr>
          <w:sz w:val="24"/>
          <w:szCs w:val="24"/>
          <w:u w:val="none"/>
        </w:rPr>
        <w:t>вентиляция</w:t>
      </w:r>
    </w:p>
    <w:p w14:paraId="434768C9" w14:textId="77777777" w:rsidR="00387DB3" w:rsidRPr="00387DB3" w:rsidRDefault="00387DB3" w:rsidP="00387DB3">
      <w:pPr>
        <w:widowControl/>
        <w:suppressAutoHyphens w:val="0"/>
        <w:autoSpaceDE w:val="0"/>
        <w:autoSpaceDN w:val="0"/>
        <w:adjustRightInd w:val="0"/>
        <w:rPr>
          <w:rFonts w:eastAsiaTheme="minorHAnsi"/>
          <w:color w:val="000000"/>
          <w:sz w:val="24"/>
          <w:szCs w:val="24"/>
          <w:u w:val="single"/>
          <w:lang w:val="ru-KZ"/>
        </w:rPr>
      </w:pPr>
      <w:r w:rsidRPr="00387DB3">
        <w:rPr>
          <w:rFonts w:eastAsiaTheme="minorHAnsi"/>
          <w:color w:val="000000"/>
          <w:sz w:val="24"/>
          <w:szCs w:val="24"/>
          <w:u w:val="single"/>
          <w:lang w:val="ru-KZ"/>
        </w:rPr>
        <w:t>Климатологические данные.</w:t>
      </w:r>
    </w:p>
    <w:p w14:paraId="258BB8FE" w14:textId="77777777" w:rsidR="00387DB3" w:rsidRPr="00387DB3" w:rsidRDefault="00387DB3" w:rsidP="00387DB3">
      <w:pPr>
        <w:widowControl/>
        <w:suppressAutoHyphens w:val="0"/>
        <w:autoSpaceDE w:val="0"/>
        <w:autoSpaceDN w:val="0"/>
        <w:adjustRightInd w:val="0"/>
        <w:rPr>
          <w:rFonts w:eastAsiaTheme="minorHAnsi"/>
          <w:color w:val="000000"/>
          <w:sz w:val="24"/>
          <w:szCs w:val="24"/>
          <w:lang w:val="ru-KZ"/>
        </w:rPr>
      </w:pPr>
      <w:r w:rsidRPr="00387DB3">
        <w:rPr>
          <w:rFonts w:eastAsiaTheme="minorHAnsi"/>
          <w:color w:val="000000"/>
          <w:sz w:val="24"/>
          <w:szCs w:val="24"/>
          <w:lang w:val="ru-KZ"/>
        </w:rPr>
        <w:tab/>
        <w:t>Расчётные параметры наружного воздуха для проектирования систем</w:t>
      </w:r>
      <w:r w:rsidRPr="00387DB3">
        <w:rPr>
          <w:rFonts w:eastAsiaTheme="minorHAnsi"/>
          <w:color w:val="000000"/>
          <w:sz w:val="24"/>
          <w:szCs w:val="24"/>
          <w:lang w:val="ru-KZ"/>
        </w:rPr>
        <w:tab/>
        <w:t>отопления, вентиляции и кондиционирования для г. Атырау:</w:t>
      </w:r>
    </w:p>
    <w:p w14:paraId="7C44B72B" w14:textId="77777777" w:rsidR="00387DB3" w:rsidRPr="00387DB3" w:rsidRDefault="00387DB3" w:rsidP="00387DB3">
      <w:pPr>
        <w:widowControl/>
        <w:suppressAutoHyphens w:val="0"/>
        <w:autoSpaceDE w:val="0"/>
        <w:autoSpaceDN w:val="0"/>
        <w:adjustRightInd w:val="0"/>
        <w:rPr>
          <w:rFonts w:eastAsiaTheme="minorHAnsi"/>
          <w:color w:val="000000"/>
          <w:sz w:val="24"/>
          <w:szCs w:val="24"/>
          <w:lang w:val="ru-KZ"/>
        </w:rPr>
      </w:pPr>
      <w:r w:rsidRPr="00387DB3">
        <w:rPr>
          <w:rFonts w:eastAsiaTheme="minorHAnsi"/>
          <w:color w:val="000000"/>
          <w:sz w:val="24"/>
          <w:szCs w:val="24"/>
          <w:lang w:val="ru-KZ"/>
        </w:rPr>
        <w:tab/>
        <w:t>- наружная температура воздуха в зимний период - минус 24,9 0/С;</w:t>
      </w:r>
    </w:p>
    <w:p w14:paraId="7333F716" w14:textId="77777777" w:rsidR="00387DB3" w:rsidRPr="00387DB3" w:rsidRDefault="00387DB3" w:rsidP="00387DB3">
      <w:pPr>
        <w:widowControl/>
        <w:suppressAutoHyphens w:val="0"/>
        <w:autoSpaceDE w:val="0"/>
        <w:autoSpaceDN w:val="0"/>
        <w:adjustRightInd w:val="0"/>
        <w:rPr>
          <w:rFonts w:eastAsiaTheme="minorHAnsi"/>
          <w:color w:val="000000"/>
          <w:sz w:val="24"/>
          <w:szCs w:val="24"/>
          <w:lang w:val="ru-KZ"/>
        </w:rPr>
      </w:pPr>
      <w:r w:rsidRPr="00387DB3">
        <w:rPr>
          <w:rFonts w:eastAsiaTheme="minorHAnsi"/>
          <w:color w:val="000000"/>
          <w:sz w:val="24"/>
          <w:szCs w:val="24"/>
          <w:lang w:val="ru-KZ"/>
        </w:rPr>
        <w:tab/>
        <w:t>- средняя температура отопительного периода (со средней суточной температурой воздуха ниже или равной 8°С) - минус 1,5 0/С;</w:t>
      </w:r>
    </w:p>
    <w:p w14:paraId="2B9AFA9C" w14:textId="77777777" w:rsidR="00387DB3" w:rsidRPr="00387DB3" w:rsidRDefault="00387DB3" w:rsidP="00387DB3">
      <w:pPr>
        <w:widowControl/>
        <w:suppressAutoHyphens w:val="0"/>
        <w:autoSpaceDE w:val="0"/>
        <w:autoSpaceDN w:val="0"/>
        <w:adjustRightInd w:val="0"/>
        <w:rPr>
          <w:rFonts w:eastAsiaTheme="minorHAnsi"/>
          <w:color w:val="FFFFFF"/>
          <w:sz w:val="24"/>
          <w:szCs w:val="24"/>
          <w:lang w:val="ru-KZ"/>
        </w:rPr>
      </w:pPr>
      <w:r w:rsidRPr="00387DB3">
        <w:rPr>
          <w:rFonts w:eastAsiaTheme="minorHAnsi"/>
          <w:color w:val="000000"/>
          <w:sz w:val="24"/>
          <w:szCs w:val="24"/>
          <w:lang w:val="ru-KZ"/>
        </w:rPr>
        <w:tab/>
        <w:t>- продолжительность отопительного периода (со средней суточной температурой воздуха ниже или равной 8°С) - 172 суток;</w:t>
      </w:r>
    </w:p>
    <w:p w14:paraId="738CF0A2" w14:textId="77777777" w:rsidR="00387DB3" w:rsidRPr="00387DB3" w:rsidRDefault="00387DB3" w:rsidP="00387DB3">
      <w:pPr>
        <w:widowControl/>
        <w:suppressAutoHyphens w:val="0"/>
        <w:autoSpaceDE w:val="0"/>
        <w:autoSpaceDN w:val="0"/>
        <w:adjustRightInd w:val="0"/>
        <w:rPr>
          <w:rFonts w:eastAsiaTheme="minorHAnsi"/>
          <w:color w:val="000000"/>
          <w:sz w:val="24"/>
          <w:szCs w:val="24"/>
          <w:lang w:val="ru-KZ"/>
        </w:rPr>
      </w:pPr>
      <w:r w:rsidRPr="00387DB3">
        <w:rPr>
          <w:rFonts w:eastAsiaTheme="minorHAnsi"/>
          <w:color w:val="000000"/>
          <w:sz w:val="24"/>
          <w:szCs w:val="24"/>
          <w:lang w:val="ru-KZ"/>
        </w:rPr>
        <w:tab/>
        <w:t>- расчетная скорость ветра в холодный период - 8,5 м/с;</w:t>
      </w:r>
    </w:p>
    <w:p w14:paraId="00F87F60" w14:textId="77777777" w:rsidR="00387DB3" w:rsidRPr="00387DB3" w:rsidRDefault="00387DB3" w:rsidP="00387DB3">
      <w:pPr>
        <w:widowControl/>
        <w:suppressAutoHyphens w:val="0"/>
        <w:autoSpaceDE w:val="0"/>
        <w:autoSpaceDN w:val="0"/>
        <w:adjustRightInd w:val="0"/>
        <w:rPr>
          <w:rFonts w:eastAsiaTheme="minorHAnsi"/>
          <w:color w:val="000000"/>
          <w:sz w:val="24"/>
          <w:szCs w:val="24"/>
          <w:lang w:val="ru-KZ"/>
        </w:rPr>
      </w:pPr>
      <w:r w:rsidRPr="00387DB3">
        <w:rPr>
          <w:rFonts w:eastAsiaTheme="minorHAnsi"/>
          <w:color w:val="000000"/>
          <w:sz w:val="24"/>
          <w:szCs w:val="24"/>
          <w:lang w:val="ru-KZ"/>
        </w:rPr>
        <w:tab/>
        <w:t>- теплый  период  для  проектирования  кондиционирования (параметр Б) +34,1°C.</w:t>
      </w:r>
    </w:p>
    <w:p w14:paraId="72CF0678" w14:textId="151E5FC1" w:rsidR="00387DB3" w:rsidRPr="00387DB3" w:rsidRDefault="00387DB3" w:rsidP="00387DB3">
      <w:pPr>
        <w:widowControl/>
        <w:suppressAutoHyphens w:val="0"/>
        <w:autoSpaceDE w:val="0"/>
        <w:autoSpaceDN w:val="0"/>
        <w:adjustRightInd w:val="0"/>
        <w:rPr>
          <w:rFonts w:eastAsiaTheme="minorHAnsi"/>
          <w:color w:val="000000"/>
          <w:sz w:val="24"/>
          <w:szCs w:val="24"/>
          <w:lang w:val="ru-KZ"/>
        </w:rPr>
      </w:pPr>
      <w:r w:rsidRPr="00387DB3">
        <w:rPr>
          <w:rFonts w:eastAsiaTheme="minorHAnsi"/>
          <w:color w:val="000000"/>
          <w:sz w:val="24"/>
          <w:szCs w:val="24"/>
          <w:u w:val="single"/>
          <w:lang w:val="ru-KZ"/>
        </w:rPr>
        <w:t>Пожарная характеристика здания.</w:t>
      </w:r>
    </w:p>
    <w:p w14:paraId="0B3824A1" w14:textId="77777777" w:rsidR="00387DB3" w:rsidRPr="00387DB3" w:rsidRDefault="00387DB3" w:rsidP="00387DB3">
      <w:pPr>
        <w:widowControl/>
        <w:suppressAutoHyphens w:val="0"/>
        <w:autoSpaceDE w:val="0"/>
        <w:autoSpaceDN w:val="0"/>
        <w:adjustRightInd w:val="0"/>
        <w:rPr>
          <w:rFonts w:eastAsiaTheme="minorHAnsi"/>
          <w:color w:val="000000"/>
          <w:sz w:val="24"/>
          <w:szCs w:val="24"/>
          <w:lang w:val="ru-KZ"/>
        </w:rPr>
      </w:pPr>
      <w:r w:rsidRPr="00387DB3">
        <w:rPr>
          <w:rFonts w:eastAsiaTheme="minorHAnsi"/>
          <w:color w:val="000000"/>
          <w:sz w:val="24"/>
          <w:szCs w:val="24"/>
          <w:lang w:val="ru-KZ"/>
        </w:rPr>
        <w:tab/>
        <w:t>Степень огнестойкости здания  - I.</w:t>
      </w:r>
    </w:p>
    <w:p w14:paraId="2C45094D" w14:textId="03E1F1DC" w:rsidR="00652C93" w:rsidRPr="00387DB3" w:rsidRDefault="00387DB3" w:rsidP="00387DB3">
      <w:pPr>
        <w:widowControl/>
        <w:suppressAutoHyphens w:val="0"/>
        <w:autoSpaceDE w:val="0"/>
        <w:autoSpaceDN w:val="0"/>
        <w:adjustRightInd w:val="0"/>
        <w:spacing w:before="60"/>
        <w:rPr>
          <w:rFonts w:eastAsiaTheme="minorHAnsi"/>
          <w:sz w:val="24"/>
          <w:szCs w:val="24"/>
          <w:lang w:val="ru-KZ"/>
        </w:rPr>
      </w:pPr>
      <w:r w:rsidRPr="00387DB3">
        <w:rPr>
          <w:rFonts w:eastAsiaTheme="minorHAnsi"/>
          <w:color w:val="000000"/>
          <w:sz w:val="24"/>
          <w:szCs w:val="24"/>
          <w:lang w:val="ru-KZ"/>
        </w:rPr>
        <w:tab/>
        <w:t>Класс функциональной пожарной опасности - Ф2.3.</w:t>
      </w:r>
    </w:p>
    <w:p w14:paraId="17662E2E" w14:textId="77777777" w:rsidR="00387DB3" w:rsidRPr="00387DB3" w:rsidRDefault="00387DB3" w:rsidP="00387DB3">
      <w:pPr>
        <w:widowControl/>
        <w:suppressAutoHyphens w:val="0"/>
        <w:autoSpaceDE w:val="0"/>
        <w:autoSpaceDN w:val="0"/>
        <w:adjustRightInd w:val="0"/>
        <w:jc w:val="both"/>
        <w:rPr>
          <w:rFonts w:ascii="ISOCPEUR" w:eastAsiaTheme="minorHAnsi" w:hAnsi="ISOCPEUR" w:cs="ISOCPEUR"/>
          <w:i/>
          <w:iCs/>
          <w:color w:val="000000"/>
          <w:sz w:val="24"/>
          <w:szCs w:val="24"/>
          <w:u w:val="single"/>
          <w:lang w:val="ru-KZ"/>
        </w:rPr>
      </w:pPr>
      <w:r w:rsidRPr="00387DB3">
        <w:rPr>
          <w:rFonts w:ascii="ISOCPEUR" w:eastAsiaTheme="minorHAnsi" w:hAnsi="ISOCPEUR" w:cs="ISOCPEUR"/>
          <w:i/>
          <w:iCs/>
          <w:color w:val="000000"/>
          <w:sz w:val="24"/>
          <w:szCs w:val="24"/>
          <w:u w:val="single"/>
          <w:lang w:val="ru-KZ"/>
        </w:rPr>
        <w:t>Источник теплоснабжения.</w:t>
      </w:r>
    </w:p>
    <w:p w14:paraId="4606468B"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ascii="ISOCPEUR" w:eastAsiaTheme="minorHAnsi" w:hAnsi="ISOCPEUR" w:cs="ISOCPEUR"/>
          <w:i/>
          <w:iCs/>
          <w:color w:val="000000"/>
          <w:sz w:val="24"/>
          <w:szCs w:val="24"/>
          <w:lang w:val="ru-KZ"/>
        </w:rPr>
        <w:tab/>
      </w:r>
      <w:r w:rsidRPr="00387DB3">
        <w:rPr>
          <w:rFonts w:eastAsiaTheme="minorHAnsi"/>
          <w:color w:val="000000"/>
          <w:sz w:val="24"/>
          <w:szCs w:val="24"/>
          <w:lang w:val="ru-KZ"/>
        </w:rPr>
        <w:t>Источником теплоснабжения здания является отдельностоящая блочно-модульная котельная. Расчётный температурный график теплоносителя 95/70° С. Схема теплоснабжения здания принята закрытая, независимая. Присоединение систем отопления и вентиляции к тепловой сети выполнено по независимой схеме, систем горячего водоснабжения по закрытой одноступенчатой параллельной схеме через пластинчатые теплообменники, установленные в тепловых пунктах. В здании стадиона расположено два тепловых индивидуальных пунктов. Тепловой пункт №1, расположенный в блоке 2 в осях 32-34, АА-ВВ, работает на блоки 1 и 2.  Тепловой пункт №2, расположенный в блоке 4 в осях 1-3, Е-И, работает на блоки 3, 4 и 1. В тепловых пунктах предусмотрена установка приборов учёта тепла.</w:t>
      </w:r>
    </w:p>
    <w:p w14:paraId="79CD264C" w14:textId="0EDC841F"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ab/>
        <w:t>Теплоносителем для систем отопления зданий является горячая вода с параметрами 85-65°C; для вентиляции - вода с параметрами 90-65°С; для систем отопления футбольного - пропиленгликоль концентрация 50% с параметрами 50/35°C.</w:t>
      </w:r>
    </w:p>
    <w:p w14:paraId="11C5F258"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В здании предусмотрено 4 системы отопления:</w:t>
      </w:r>
    </w:p>
    <w:p w14:paraId="71EED9CE"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ab/>
        <w:t>- 1 система отопления блока 1 двухтрубная поэтажная горизонтальная с попутным движением теплоносителя;</w:t>
      </w:r>
    </w:p>
    <w:p w14:paraId="7326AABF"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lastRenderedPageBreak/>
        <w:tab/>
        <w:t>- 2 система отопления блока 2 двухтрубная горизонтальная с попутным движением теплоносителя;</w:t>
      </w:r>
    </w:p>
    <w:p w14:paraId="2D71456B"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ab/>
        <w:t>- 3 система отопления блока 3 двухтрубная поэтажная горизонтальная с попутным движением теплоносителя;</w:t>
      </w:r>
    </w:p>
    <w:p w14:paraId="6D80E03A"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ab/>
        <w:t>- 4 система отопления блока 4 двухтрубная горизонтальная с попутным движением теплоносителя.</w:t>
      </w:r>
    </w:p>
    <w:p w14:paraId="0427006B"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ab/>
        <w:t xml:space="preserve">В системах отопления в помещениях под витражами без подоконной части в качестве отопительных приборов приняты медно-алюминиевые конвекторы напольного исполнения с воздухоотводчиком с естественной конвекцией высотой высотой 240 мм (340 мм с ножками), глубиной 236 мм типа AURA WBF-24/24, фирмы "PURMO". Для установки отопительных приборов у наружных и внутринних стен приняты стальные панельные радиаторы с нижним подключением типа РСПО 22-500 VK (высотой 500мм) со встроенным термостатическим клапаном. Для вспомогательных, тех. помещений и лестничных клеток приняты стальные панельные радиаторы с боковым подключением типа РСПО 22-500 (высотой 500 мм), фирмы Sole. Отопительные приборы для лестничных клеток присоединены к отдельным ветвям систем отопления. </w:t>
      </w:r>
    </w:p>
    <w:p w14:paraId="6747B959"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ab/>
        <w:t xml:space="preserve"> Регулирование теплоотдачи  напольных конвекторов и панельных радиаторов с боковым подключением осуществляется термостатическим клапаном типа RA-N-У. На обратной подводке к радиаторам установлен запорный клапан с возможностью подсоединения дренажного крана тип RLV-П, который отключает отдельный отопительный прибор для его демонтажа или технического обслуживания без слива всей системы. Для панельных радиаторов с нижним подключением со встроенным термостатическим клапаном в качестве запорной арматуры на подводках принят Н-образный запорный клапан, прямой типа RLV-KB-П фирмы Danfoss. </w:t>
      </w:r>
    </w:p>
    <w:p w14:paraId="459E792D"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ab/>
        <w:t>На этажах в помещениях ПУИ и кладовых установлены распределительные гребенки для системы отопления, обеспечивая доступ для обслуживания к ним технического персонала.</w:t>
      </w:r>
    </w:p>
    <w:p w14:paraId="6B9B9820"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ab/>
        <w:t>Для наладки и регулировки системы отопления на гребёнках и ответвлениях установлена балансировочная, а также запорно-регулирующая арматура.  К установке принят автоматический балансировочный клапан типа ASV-PV (регулятор перепада давления прямого действия), работающий совместно с запорно-измерительным клапаном, типа ASV-BD, который имеет отверстие для подключения импульсной трубки от регулятора перепада давления, и возможность установки измерительных ниппелей фирмы Danfoss. Для гидравлической увязки горизонтальных поэтажных ветвей в системе отопления были приняты ручные балансировочные клапаны типа USV-I. Для отдельных ветвей к системе отопления лестничных клеток предусмотрена  установка автоматического балансировочного клапана ASV-PV с запорно-измерительным клапаном, типа ASV-I.</w:t>
      </w:r>
    </w:p>
    <w:p w14:paraId="4B27E93A"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ab/>
        <w:t>Магистральные трубопроводы и стояки - диаметром до 65 мм выполнены из водогазопроводных труб по ГОСТ 3262-75*, свыше 65 мм из стальных электросварных прямошовных по ГОСТ 10705-80. Для горизонтальной разводки ветвей приняты металлопластиковые трубы типа PE-RT/AL/PE-RT фирмы Chevron Thermo, проложенные в конструкции пола в трубчатой изоляции фирмы "MISOT-FLEX".</w:t>
      </w:r>
    </w:p>
    <w:p w14:paraId="552B3B99"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ab/>
        <w:t>Удаление воздуха из системы отопления решено воздухоспускными кранами, установленными в верхних пробках отопительных приборов, а также автоматическими спускниками воздуха, установленными в верхних точках систем.</w:t>
      </w:r>
    </w:p>
    <w:p w14:paraId="3CC558E1" w14:textId="5C83485A"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ab/>
        <w:t xml:space="preserve">Спуск воды из систем предусмотрен  через спускные шаровые  краны, установленные в нижних точках систем отопления. Спуск воды из горизонтальных систем отопления расположенных на первом этаже осуществляется путём нагнетания воздуха компрессором через спускные шаровые  краны, установленные в нижних точках на ответвлениях. Для опорожнения систем отопления со 2-го и 3-го этажей в здании, предусмотрен дренажный трубопровод, который сливает воду в систему канализации. </w:t>
      </w:r>
      <w:r w:rsidRPr="00387DB3">
        <w:rPr>
          <w:rFonts w:eastAsiaTheme="minorHAnsi"/>
          <w:color w:val="000000"/>
          <w:sz w:val="24"/>
          <w:szCs w:val="24"/>
          <w:lang w:val="ru-KZ"/>
        </w:rPr>
        <w:lastRenderedPageBreak/>
        <w:t>Горизонтальные участки трубопроводов прокладываются с уклоном 0,002 в сторону спускных устройств.</w:t>
      </w:r>
    </w:p>
    <w:p w14:paraId="25AECE31" w14:textId="77777777" w:rsidR="00387DB3" w:rsidRPr="00387DB3" w:rsidRDefault="00387DB3" w:rsidP="00387DB3">
      <w:pPr>
        <w:widowControl/>
        <w:suppressAutoHyphens w:val="0"/>
        <w:autoSpaceDE w:val="0"/>
        <w:autoSpaceDN w:val="0"/>
        <w:adjustRightInd w:val="0"/>
        <w:spacing w:before="60"/>
        <w:jc w:val="both"/>
        <w:rPr>
          <w:rFonts w:eastAsiaTheme="minorHAnsi"/>
          <w:color w:val="000000"/>
          <w:sz w:val="24"/>
          <w:szCs w:val="24"/>
          <w:lang w:val="ru-KZ"/>
        </w:rPr>
      </w:pPr>
      <w:r w:rsidRPr="00387DB3">
        <w:rPr>
          <w:rFonts w:eastAsiaTheme="minorHAnsi"/>
          <w:color w:val="000000"/>
          <w:sz w:val="24"/>
          <w:szCs w:val="24"/>
          <w:lang w:val="ru-KZ"/>
        </w:rPr>
        <w:t xml:space="preserve">Все стальные магистральные трубопроводы и стояки изолируются рулонной изоляцией фирмы "MISOT-FLEX". Антикоррозийное покрытие стальных труб выполнить краской БТ - 177 за 2 раза по грунтовке ГФ-021  за один раз. Неизолированные трубопроводы окрашиваются масляной краской за 2 раза.       </w:t>
      </w:r>
    </w:p>
    <w:p w14:paraId="3E28EE77" w14:textId="77777777" w:rsidR="00387DB3" w:rsidRPr="00387DB3" w:rsidRDefault="00387DB3" w:rsidP="00387DB3">
      <w:pPr>
        <w:widowControl/>
        <w:suppressAutoHyphens w:val="0"/>
        <w:autoSpaceDE w:val="0"/>
        <w:autoSpaceDN w:val="0"/>
        <w:adjustRightInd w:val="0"/>
        <w:spacing w:before="60"/>
        <w:jc w:val="both"/>
        <w:rPr>
          <w:rFonts w:eastAsiaTheme="minorHAnsi"/>
          <w:color w:val="000000"/>
          <w:sz w:val="24"/>
          <w:szCs w:val="24"/>
          <w:lang w:val="ru-KZ"/>
        </w:rPr>
      </w:pPr>
      <w:r w:rsidRPr="00387DB3">
        <w:rPr>
          <w:rFonts w:eastAsiaTheme="minorHAnsi"/>
          <w:color w:val="000000"/>
          <w:sz w:val="24"/>
          <w:szCs w:val="24"/>
          <w:lang w:val="ru-KZ"/>
        </w:rPr>
        <w:tab/>
        <w:t>Трубопроводы в местах пересечения перекрытий, внутренних стен и перегородок следует прокладывать в гильзах из негорючих материалов; края гильз должны быть на одном уровне с поверхностями стен, перегородок и потолков, но на 30 мм выше поверхности чистого пола.</w:t>
      </w:r>
    </w:p>
    <w:p w14:paraId="43511BB4" w14:textId="77777777" w:rsidR="00387DB3" w:rsidRPr="00387DB3" w:rsidRDefault="00387DB3" w:rsidP="00387DB3">
      <w:pPr>
        <w:widowControl/>
        <w:suppressAutoHyphens w:val="0"/>
        <w:autoSpaceDE w:val="0"/>
        <w:autoSpaceDN w:val="0"/>
        <w:adjustRightInd w:val="0"/>
        <w:spacing w:before="60"/>
        <w:jc w:val="both"/>
        <w:rPr>
          <w:rFonts w:eastAsiaTheme="minorHAnsi"/>
          <w:color w:val="000000"/>
          <w:sz w:val="24"/>
          <w:szCs w:val="24"/>
          <w:lang w:val="ru-KZ"/>
        </w:rPr>
      </w:pPr>
      <w:r w:rsidRPr="00387DB3">
        <w:rPr>
          <w:rFonts w:eastAsiaTheme="minorHAnsi"/>
          <w:color w:val="000000"/>
          <w:sz w:val="24"/>
          <w:szCs w:val="24"/>
          <w:lang w:val="ru-KZ"/>
        </w:rPr>
        <w:tab/>
        <w:t>Для защиты помещений от проникновения холодного воздуха через входные двери тамбура в зданиях предусмотрена установка воздушных электрических тепловых завес типа WING, производства VTS Kazakhstan.</w:t>
      </w:r>
    </w:p>
    <w:p w14:paraId="19A0A561" w14:textId="77777777" w:rsidR="00387DB3" w:rsidRPr="00387DB3" w:rsidRDefault="00387DB3" w:rsidP="00387DB3">
      <w:pPr>
        <w:widowControl/>
        <w:suppressAutoHyphens w:val="0"/>
        <w:autoSpaceDE w:val="0"/>
        <w:autoSpaceDN w:val="0"/>
        <w:adjustRightInd w:val="0"/>
        <w:spacing w:before="60"/>
        <w:jc w:val="both"/>
        <w:rPr>
          <w:rFonts w:eastAsiaTheme="minorHAnsi"/>
          <w:color w:val="000000"/>
          <w:sz w:val="24"/>
          <w:szCs w:val="24"/>
          <w:lang w:val="ru-KZ"/>
        </w:rPr>
      </w:pPr>
      <w:r w:rsidRPr="00387DB3">
        <w:rPr>
          <w:rFonts w:eastAsiaTheme="minorHAnsi"/>
          <w:color w:val="000000"/>
          <w:sz w:val="24"/>
          <w:szCs w:val="24"/>
          <w:lang w:val="ru-KZ"/>
        </w:rPr>
        <w:tab/>
        <w:t xml:space="preserve">В помещении электрощитовых и серверной расположенных у наружной стены запроектирована электрическая система отопления. В качестве отопительного прибора используются настенный электроконвектор ЭВУБ, с автоматическим регулированием температуры теплоотдающей поверхности нагревательного элемента в зависимости от температуры воздуха в помещении. </w:t>
      </w:r>
    </w:p>
    <w:p w14:paraId="2E61567F" w14:textId="77777777" w:rsidR="00387DB3" w:rsidRPr="00387DB3" w:rsidRDefault="00387DB3" w:rsidP="00387DB3">
      <w:pPr>
        <w:widowControl/>
        <w:suppressAutoHyphens w:val="0"/>
        <w:autoSpaceDE w:val="0"/>
        <w:autoSpaceDN w:val="0"/>
        <w:adjustRightInd w:val="0"/>
        <w:rPr>
          <w:rFonts w:eastAsiaTheme="minorHAnsi"/>
          <w:color w:val="000000"/>
          <w:sz w:val="24"/>
          <w:szCs w:val="24"/>
          <w:u w:val="single"/>
          <w:lang w:val="ru-KZ"/>
        </w:rPr>
      </w:pPr>
      <w:r w:rsidRPr="00387DB3">
        <w:rPr>
          <w:rFonts w:eastAsiaTheme="minorHAnsi"/>
          <w:color w:val="000000"/>
          <w:sz w:val="24"/>
          <w:szCs w:val="24"/>
          <w:u w:val="single"/>
          <w:lang w:val="ru-KZ"/>
        </w:rPr>
        <w:t xml:space="preserve">Вентиляция. </w:t>
      </w:r>
    </w:p>
    <w:p w14:paraId="67401004"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ab/>
        <w:t>В блоках 1-4 предусмотрены приточно-вытяжная вентиляция с механическим побуждением. Количество приточных и вытяжных систем принято с учетом функционального назначения и режима работы обслуживаемых помещений, а также  архитектурно-планировочных решений, требований санитарных и противопожарных норм. Проектом предусмотрены самостоятельные приточно-вытяжные системы для следующих групп помещений: помещения общепита, кабинетов администрации, раздевалок для спортсменов, помещения СМИ, конференц-зал. Обеспечение оптимальных метеорологических условий и чистоты воздуха в помещениях предусматривается установкой полных кондиционеров фирмы АВЗ (Казахстан) с утилизацией тепла вытяжного воздуха. Вентиляционное оборудование подобрано с учетом подсосов через неплотности воздуховодов. Наружный воздух предварительно очищается в фильтрах приточных установок, подогревается в зимнее время в водяных калориферах и охлаждается охладительными секциями в летний период. Воздухообмены определены согласно требованиям нормативных документов по кратности и расчетом из условия ассимиляции тепло- и влаговыделений от людей, технологического оборудования, освещения и солнечной радиации. Для подачи и удаления воздуха в  помещениях приняты прямоугольные и круглые вентиляционные решетки. Схема воздухообмена в помещениях принята ''сверху-вверх''.</w:t>
      </w:r>
    </w:p>
    <w:p w14:paraId="1FB3470A"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ab/>
      </w:r>
      <w:r w:rsidRPr="00387DB3">
        <w:rPr>
          <w:rFonts w:eastAsiaTheme="minorHAnsi"/>
          <w:color w:val="000000"/>
          <w:sz w:val="24"/>
          <w:szCs w:val="24"/>
          <w:lang w:val="ru-KZ"/>
        </w:rPr>
        <w:tab/>
        <w:t>Воздуховоды систем вентиляции запроектированы прямоугольного сечения на фланцевых соединениях и круглого сечения спирального типа на ниппельном соединении. Все воздуховоды изготавливаются из оцинкованного листовой кровельной стали по ГОСТ14918-80 класса Н (нормально вытянутые), воздуховоды систем кондиционирования из оцинкованного листовой кровельной стали по ГОСТ14918-80 класса П (плотные). Воздуховоды, прокладываемые транзитом за пределами обслуживаемого этажа покрываются тепло-противопожарной изоляцией б=13 мм (нормируемый предел огнестойкости 0,5 ч). Воздуховоды, прокладываемые транзитом за пределами обслуживаемого пожарного отсека покрываются тепло-противопожарной изоляцией б=25 мм (нормируемый предел огнестойкости 2,5 ч). Места прохода транзитных воздуховодов через стены, перегородки, перекрытия здания следует уплотнить негорючими материалами, обеспечивая нормируемый предел огнестойкости пересекаемых ограждений. Воздуховоды, прокладываемые снаружи здания, изолируются тепловой изоляцией толщиной 50 мм и покрываются сталью оцинкованной толщиной 0,5 мм.</w:t>
      </w:r>
    </w:p>
    <w:p w14:paraId="337B9B02" w14:textId="040B7C62"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lastRenderedPageBreak/>
        <w:tab/>
        <w:t>Основное вентиляционное оборудование размещено в венткамерах.   Привязки уточнить по месту при монтаже.</w:t>
      </w:r>
    </w:p>
    <w:p w14:paraId="2901A812" w14:textId="77777777" w:rsidR="00387DB3" w:rsidRPr="00387DB3" w:rsidRDefault="00387DB3" w:rsidP="00387DB3">
      <w:pPr>
        <w:widowControl/>
        <w:suppressAutoHyphens w:val="0"/>
        <w:autoSpaceDE w:val="0"/>
        <w:autoSpaceDN w:val="0"/>
        <w:adjustRightInd w:val="0"/>
        <w:spacing w:before="60"/>
        <w:jc w:val="both"/>
        <w:rPr>
          <w:rFonts w:eastAsiaTheme="minorHAnsi"/>
          <w:color w:val="000000"/>
          <w:sz w:val="24"/>
          <w:szCs w:val="24"/>
          <w:u w:val="single"/>
          <w:lang w:val="ru-KZ"/>
        </w:rPr>
      </w:pPr>
      <w:r w:rsidRPr="00387DB3">
        <w:rPr>
          <w:rFonts w:eastAsiaTheme="minorHAnsi"/>
          <w:color w:val="000000"/>
          <w:sz w:val="24"/>
          <w:szCs w:val="24"/>
          <w:u w:val="single"/>
          <w:lang w:val="ru-KZ"/>
        </w:rPr>
        <w:t>Теплоснабжение Калориферов.</w:t>
      </w:r>
    </w:p>
    <w:p w14:paraId="3F9977E8" w14:textId="77777777" w:rsidR="00387DB3" w:rsidRPr="00387DB3" w:rsidRDefault="00387DB3" w:rsidP="00387DB3">
      <w:pPr>
        <w:widowControl/>
        <w:suppressAutoHyphens w:val="0"/>
        <w:autoSpaceDE w:val="0"/>
        <w:autoSpaceDN w:val="0"/>
        <w:adjustRightInd w:val="0"/>
        <w:spacing w:before="60"/>
        <w:jc w:val="both"/>
        <w:rPr>
          <w:rFonts w:eastAsiaTheme="minorHAnsi"/>
          <w:color w:val="000000"/>
          <w:sz w:val="24"/>
          <w:szCs w:val="24"/>
          <w:lang w:val="ru-KZ"/>
        </w:rPr>
      </w:pPr>
      <w:r w:rsidRPr="00387DB3">
        <w:rPr>
          <w:rFonts w:eastAsiaTheme="minorHAnsi"/>
          <w:color w:val="000000"/>
          <w:sz w:val="24"/>
          <w:szCs w:val="24"/>
          <w:lang w:val="ru-KZ"/>
        </w:rPr>
        <w:tab/>
        <w:t>Присоединение системы теплоснабжения к тепловой сети выполнено по независимой схеме через пластинчатые теплообменники. Подача теплоносителя осуществляется по отдельным трубопроводам. Теплоносителем является горячая вода с параметрами 90-65 С°. Для наладки и регулировки системы теплоснабжения предусмотрена установка запорно-регулирующей арматуры. В качестве регулирующей арматуры к установке принят ручной балансировочный клапан MSV-BD, установленный на обратном трубопроводе.</w:t>
      </w:r>
    </w:p>
    <w:p w14:paraId="47AF66C3" w14:textId="627F7A2A"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ab/>
        <w:t>В верхних точках устанавливаются автоматические воздухоотводчики, в нижних спускные краны.</w:t>
      </w:r>
      <w:r w:rsidRPr="00387DB3">
        <w:rPr>
          <w:rFonts w:eastAsiaTheme="minorHAnsi"/>
          <w:color w:val="000000"/>
          <w:sz w:val="24"/>
          <w:szCs w:val="24"/>
        </w:rPr>
        <w:t xml:space="preserve"> </w:t>
      </w:r>
      <w:r w:rsidRPr="00387DB3">
        <w:rPr>
          <w:rFonts w:eastAsiaTheme="minorHAnsi"/>
          <w:color w:val="000000"/>
          <w:sz w:val="24"/>
          <w:szCs w:val="24"/>
          <w:lang w:val="ru-KZ"/>
        </w:rPr>
        <w:t>Трубопроводы для системы теплоснабжения выполнены из водогазопроводных труб по ГОСТ3262-75*, и из стальных электросварных по ГОСТ 10704-91. Горизонтальные участки магистральных трубопроводов прокладываются с уклоном 0,002 в сторону спускных устройств. Все трубопроводы изолируются рулонной самоклеющейся изоляцией.  Антикоррозийное покрытие стальных труб выполнить краской БТ - 177 за 2 раза по грунтовке ГФ-021  за один раз.</w:t>
      </w:r>
    </w:p>
    <w:p w14:paraId="4C4974DB"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u w:val="single"/>
          <w:lang w:val="ru-KZ"/>
        </w:rPr>
      </w:pPr>
      <w:r w:rsidRPr="00387DB3">
        <w:rPr>
          <w:rFonts w:eastAsiaTheme="minorHAnsi"/>
          <w:color w:val="000000"/>
          <w:sz w:val="24"/>
          <w:szCs w:val="24"/>
          <w:u w:val="single"/>
          <w:lang w:val="ru-KZ"/>
        </w:rPr>
        <w:t>Кондиционирование и холодоснабжение приточных установок.</w:t>
      </w:r>
    </w:p>
    <w:p w14:paraId="3914C150"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ab/>
        <w:t xml:space="preserve">Для обеспечения необходимых параметров приточного воздуха и температурных режимов в теплый период запроектирована, в соответствии с заданием на проектирование, система кондиционирования. </w:t>
      </w:r>
    </w:p>
    <w:p w14:paraId="6C48E60A"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ab/>
        <w:t xml:space="preserve">В качестве источника холодоснабжения предусмотрены компрессорно-конденсаторные блоки фирмы Samsung, установленные на кровле зданий. В помещениях регулирование температуры воздуха осуществляется с помощью внутренних блоков (кассетные). Отвод конденсата предусмотрен с помощью кондесатопроводов (трубы полиэтиленовые PE100 SDR6) через гидрозатвор, в систему бытовой канализации (см. раздел ВК). </w:t>
      </w:r>
    </w:p>
    <w:p w14:paraId="43ADEE84"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ab/>
        <w:t>Расчет теплопритоков произведен с учетом тепла, поступающего через остекление, интенсивности искусственного освещения, количества людей и тепловыделений от работающего оборудования в обслуживаемых помещениях. Кондиционирование предусматривается для следующих помещений:</w:t>
      </w:r>
    </w:p>
    <w:p w14:paraId="02A4128D"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ab/>
        <w:t>- помещения администрации, руководителей, переговорные, персонала и др. с постоянным  прибыванием людей;</w:t>
      </w:r>
    </w:p>
    <w:p w14:paraId="6B686178"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ab/>
        <w:t>- буфеты;</w:t>
      </w:r>
    </w:p>
    <w:p w14:paraId="1E7025EB"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ab/>
        <w:t>- серверные.</w:t>
      </w:r>
    </w:p>
    <w:p w14:paraId="4F6B7360"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ab/>
        <w:t>В помещениях северные предусмотрена установка прецизионных кондиционеров с функцией увлажнения, для поддержания требуемых параметров микроклимата. Данные системы кондиционирования выполнены со 100% резервированием с установкой наружных блоков с низкотемпературным  комплектом.</w:t>
      </w:r>
    </w:p>
    <w:p w14:paraId="78EAA83F" w14:textId="09D6C3E0"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ab/>
        <w:t>В приточных установках предусмотрены секции фреоновых охладителей, охлаждающие воздух в летний период года до расчетной температуры. В качестве источника холода для данных систем предусмотрена установка компрессорно-конденсаторных блоков наружной установки производства фирмы Samsung.</w:t>
      </w:r>
    </w:p>
    <w:p w14:paraId="212E6628" w14:textId="415AA572" w:rsidR="00387DB3" w:rsidRPr="00387DB3" w:rsidRDefault="00387DB3" w:rsidP="00387DB3">
      <w:pPr>
        <w:widowControl/>
        <w:suppressAutoHyphens w:val="0"/>
        <w:autoSpaceDE w:val="0"/>
        <w:autoSpaceDN w:val="0"/>
        <w:adjustRightInd w:val="0"/>
        <w:jc w:val="both"/>
        <w:rPr>
          <w:rFonts w:eastAsiaTheme="minorHAnsi"/>
          <w:color w:val="000000"/>
          <w:sz w:val="24"/>
          <w:szCs w:val="24"/>
          <w:u w:val="single"/>
          <w:lang w:val="ru-KZ"/>
        </w:rPr>
      </w:pPr>
      <w:r w:rsidRPr="00387DB3">
        <w:rPr>
          <w:rFonts w:eastAsiaTheme="minorHAnsi"/>
          <w:color w:val="000000"/>
          <w:sz w:val="24"/>
          <w:szCs w:val="24"/>
          <w:u w:val="single"/>
          <w:lang w:val="ru-KZ"/>
        </w:rPr>
        <w:t>Горячее водоснабжение.</w:t>
      </w:r>
    </w:p>
    <w:p w14:paraId="0C11BFDC"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u w:val="single"/>
          <w:lang w:val="ru-KZ"/>
        </w:rPr>
      </w:pPr>
      <w:r w:rsidRPr="00387DB3">
        <w:rPr>
          <w:rFonts w:eastAsiaTheme="minorHAnsi"/>
          <w:color w:val="000000"/>
          <w:sz w:val="24"/>
          <w:szCs w:val="24"/>
          <w:lang w:val="ru-KZ"/>
        </w:rPr>
        <w:tab/>
        <w:t>Схема горячего водоснабжения - закрытая (через пластинчатые теплообменники). Присоединение водонагревателей к тепловой сети выполнено по одноступенчатой параллельной схеме.  Установка теплообменников выполнена в помещении тепловых пунктов. Для обеспечения циркуляции в системах горячего водоснабжения на циркуляционном трубопроводе установлен циркуляционный  насос.</w:t>
      </w:r>
    </w:p>
    <w:p w14:paraId="5976F4A9" w14:textId="664E5F39"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u w:val="single"/>
          <w:lang w:val="ru-KZ"/>
        </w:rPr>
        <w:t xml:space="preserve"> Противопожарные мероприятия.</w:t>
      </w:r>
    </w:p>
    <w:p w14:paraId="4394EB3C"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ab/>
        <w:t>Для предотвращения проникновения дыма при пожаре предусматривается:</w:t>
      </w:r>
    </w:p>
    <w:p w14:paraId="43112F98"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lastRenderedPageBreak/>
        <w:t>- автоматическое отключение всех систем общеобменной вентиляции при возникновении пожара;</w:t>
      </w:r>
    </w:p>
    <w:p w14:paraId="055BA90C"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 закрытие огнезадерживающих клапанов, оснащённых автоматическими автоматически и дистанционно управляемыми приводами</w:t>
      </w:r>
      <w:r w:rsidRPr="00387DB3">
        <w:rPr>
          <w:rFonts w:eastAsiaTheme="minorHAnsi"/>
          <w:color w:val="FF0000"/>
          <w:sz w:val="24"/>
          <w:szCs w:val="24"/>
          <w:lang w:val="ru-KZ"/>
        </w:rPr>
        <w:t xml:space="preserve"> </w:t>
      </w:r>
      <w:r w:rsidRPr="00387DB3">
        <w:rPr>
          <w:rFonts w:eastAsiaTheme="minorHAnsi"/>
          <w:color w:val="000000"/>
          <w:sz w:val="24"/>
          <w:szCs w:val="24"/>
          <w:lang w:val="ru-KZ"/>
        </w:rPr>
        <w:t>на ответвлениях и при пересечениях преград с нормируемым пределом огнестойкости;</w:t>
      </w:r>
    </w:p>
    <w:p w14:paraId="2870E822"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 вентиляционное оборудование и воздуховоды выполнены из негорючих материалов;</w:t>
      </w:r>
    </w:p>
    <w:p w14:paraId="0E8631BA"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 изоляция воздуховодов выполнена согласно требованиям СП РК 4.02-101-2012 с соблюдением норм на пределы огнестойкости;</w:t>
      </w:r>
    </w:p>
    <w:p w14:paraId="4D2E6A16"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ab/>
        <w:t xml:space="preserve">Противодымный приток в пожаробезопасную зону обеспечивает избыточное давление 20 Па, при одной открытой двери по условию обеспечения средней скорости (не менее 1,3 м/с) истечения воздуха через открытый дверной проем (ПД1). При закрытых дверях работает система ДП1*. </w:t>
      </w:r>
    </w:p>
    <w:p w14:paraId="08A8ACB5"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ab/>
        <w:t>Воздуховоды систем противодымной защиты выполняются из листовой стали б=1 мм, соединенной плотным сварным швом, класса "П" и покрываются огнезадерживающим покрытием для достижения требуемого предела огнестойкости.</w:t>
      </w:r>
    </w:p>
    <w:p w14:paraId="49F63FA5"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ab/>
        <w:t>Места прохода транзитных воздуховодов через стены, перегородки и перекрытия здания следует уплотнить негорючими материалами, обеспечивая нормируемый предел огнестойкости пересекаемых ограждений</w:t>
      </w:r>
    </w:p>
    <w:p w14:paraId="06F47702"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ab/>
        <w:t xml:space="preserve">В помещениях, оборудованных газовым пожаротушением, удаления газов и дыма после пожара осуществляется передвижной вентиляционной установкой ДПЭ-7 через стыковочные узлы, установленные в перегородках помещений в верхней и нижней части. </w:t>
      </w:r>
    </w:p>
    <w:p w14:paraId="6B8647F0"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ab/>
      </w:r>
    </w:p>
    <w:p w14:paraId="1982B594" w14:textId="13ECA376" w:rsidR="00387DB3" w:rsidRPr="00387DB3" w:rsidRDefault="00387DB3" w:rsidP="00387DB3">
      <w:pPr>
        <w:widowControl/>
        <w:suppressAutoHyphens w:val="0"/>
        <w:autoSpaceDE w:val="0"/>
        <w:autoSpaceDN w:val="0"/>
        <w:adjustRightInd w:val="0"/>
        <w:jc w:val="both"/>
        <w:rPr>
          <w:rFonts w:eastAsiaTheme="minorHAnsi"/>
          <w:color w:val="000000"/>
          <w:sz w:val="24"/>
          <w:szCs w:val="24"/>
          <w:u w:val="single"/>
          <w:lang w:val="ru-KZ"/>
        </w:rPr>
      </w:pPr>
      <w:r w:rsidRPr="00387DB3">
        <w:rPr>
          <w:rFonts w:eastAsiaTheme="minorHAnsi"/>
          <w:color w:val="000000"/>
          <w:sz w:val="24"/>
          <w:szCs w:val="24"/>
          <w:u w:val="single"/>
          <w:lang w:val="ru-KZ"/>
        </w:rPr>
        <w:t>Мероприятия по снижению шума.</w:t>
      </w:r>
    </w:p>
    <w:p w14:paraId="467CBE1D"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ab/>
        <w:t>Для снижения уровня шума и вибрации от вентиляционного оборудования проектом предусматриваются следующие мероприятия:</w:t>
      </w:r>
    </w:p>
    <w:p w14:paraId="3A964616"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 установка вентиляционных агрегатов с низким уровнем шума;</w:t>
      </w:r>
    </w:p>
    <w:p w14:paraId="320B94E2"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 соединение патрубков вентиляторов с воздуховодами гибкими вставками;</w:t>
      </w:r>
    </w:p>
    <w:p w14:paraId="015B623F"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-облицовка конструкций помещений венткамер звукопоглощающим материалом;</w:t>
      </w:r>
    </w:p>
    <w:p w14:paraId="29D4AA95"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 установку шумоглушителей на всасывающей и нагнетающей сторонах вентиляторов;</w:t>
      </w:r>
    </w:p>
    <w:p w14:paraId="5EA0E999"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 скорость движения воздуха по воздуховодам проектируется нормируемой.</w:t>
      </w:r>
    </w:p>
    <w:p w14:paraId="5E2E8542"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u w:val="single"/>
          <w:lang w:val="ru-KZ"/>
        </w:rPr>
      </w:pPr>
      <w:r w:rsidRPr="00387DB3">
        <w:rPr>
          <w:rFonts w:eastAsiaTheme="minorHAnsi"/>
          <w:color w:val="000000"/>
          <w:sz w:val="24"/>
          <w:szCs w:val="24"/>
          <w:lang w:val="ru-KZ"/>
        </w:rPr>
        <w:tab/>
      </w:r>
      <w:r w:rsidRPr="00387DB3">
        <w:rPr>
          <w:rFonts w:eastAsiaTheme="minorHAnsi"/>
          <w:color w:val="000000"/>
          <w:sz w:val="24"/>
          <w:szCs w:val="24"/>
          <w:u w:val="single"/>
          <w:lang w:val="ru-KZ"/>
        </w:rPr>
        <w:t>Мероприятия по энергосбережению.</w:t>
      </w:r>
    </w:p>
    <w:p w14:paraId="39BB2213"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ab/>
        <w:t>- эффективные теплоизоляционые материалы;</w:t>
      </w:r>
    </w:p>
    <w:p w14:paraId="5B16F85C" w14:textId="77777777" w:rsidR="00387DB3" w:rsidRPr="00387DB3" w:rsidRDefault="00387DB3" w:rsidP="00387DB3">
      <w:pPr>
        <w:widowControl/>
        <w:suppressAutoHyphens w:val="0"/>
        <w:autoSpaceDE w:val="0"/>
        <w:autoSpaceDN w:val="0"/>
        <w:adjustRightInd w:val="0"/>
        <w:rPr>
          <w:rFonts w:eastAsiaTheme="minorHAnsi"/>
          <w:color w:val="000000"/>
          <w:sz w:val="24"/>
          <w:szCs w:val="24"/>
          <w:lang w:val="ru-KZ"/>
        </w:rPr>
      </w:pPr>
      <w:r w:rsidRPr="00387DB3">
        <w:rPr>
          <w:rFonts w:eastAsiaTheme="minorHAnsi"/>
          <w:color w:val="000000"/>
          <w:sz w:val="24"/>
          <w:szCs w:val="24"/>
          <w:lang w:val="ru-KZ"/>
        </w:rPr>
        <w:tab/>
        <w:t>- эффективные заполнения светопроемов;</w:t>
      </w:r>
    </w:p>
    <w:p w14:paraId="1B42C9E0"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ab/>
        <w:t>- на подводках к отопительным приборам установлены терморегуляторы;</w:t>
      </w:r>
    </w:p>
    <w:p w14:paraId="6C4751CA"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ab/>
        <w:t>- в тепловом пункте принято качественное регулирование параметров теплоносителя.</w:t>
      </w:r>
    </w:p>
    <w:p w14:paraId="0719B42A" w14:textId="77777777" w:rsidR="00387DB3" w:rsidRPr="00387DB3" w:rsidRDefault="00387DB3" w:rsidP="00387DB3">
      <w:pPr>
        <w:widowControl/>
        <w:suppressAutoHyphens w:val="0"/>
        <w:autoSpaceDE w:val="0"/>
        <w:autoSpaceDN w:val="0"/>
        <w:adjustRightInd w:val="0"/>
        <w:ind w:left="4"/>
        <w:jc w:val="both"/>
        <w:rPr>
          <w:rFonts w:eastAsiaTheme="minorHAnsi"/>
          <w:color w:val="000000"/>
          <w:sz w:val="24"/>
          <w:szCs w:val="24"/>
          <w:lang w:val="ru-KZ"/>
        </w:rPr>
      </w:pPr>
      <w:r w:rsidRPr="00387DB3">
        <w:rPr>
          <w:rFonts w:eastAsiaTheme="minorHAnsi"/>
          <w:color w:val="000000"/>
          <w:sz w:val="24"/>
          <w:szCs w:val="24"/>
          <w:lang w:val="ru-KZ"/>
        </w:rPr>
        <w:t>- автоматическое регулирование отопительной системы;</w:t>
      </w:r>
    </w:p>
    <w:p w14:paraId="00215374"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ab/>
        <w:t>- автоматизация вентиляционных систем.</w:t>
      </w:r>
    </w:p>
    <w:p w14:paraId="0C177CCB" w14:textId="0C396EE4"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u w:val="single"/>
          <w:lang w:val="ru-KZ"/>
        </w:rPr>
        <w:t xml:space="preserve"> Указания по монтажу и наладке.</w:t>
      </w:r>
    </w:p>
    <w:p w14:paraId="7C1B2E46"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ab/>
        <w:t xml:space="preserve">Монтаж систем отопления, вентиляции и тепло-холодоснабжения  выполнить согласно СП РК 4.01.102-2013 "Внутренние санитарно-технические системы" и инструкций по монтажу и наладке импортного оборудования с учетом прокладки смежных инженерных коммуникаций.                </w:t>
      </w:r>
    </w:p>
    <w:p w14:paraId="39CB1E1C"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ab/>
        <w:t>Монтаж воздуховодов вентиляционных систем производить после установки технологического оборудования. Крепление воздуховодов и конструкций закладных деталей выполнить по серии 5.904-1. По окончании монтажа систем произвести испытания и регулировку.</w:t>
      </w:r>
    </w:p>
    <w:p w14:paraId="404EECC4"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ab/>
        <w:t>Крепления трубопроводов вести по типовым чертежам серии 4.904-69.</w:t>
      </w:r>
    </w:p>
    <w:p w14:paraId="2EDDF7D1"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ab/>
        <w:t xml:space="preserve">Для прохода через строительные конструкции, необходимо предусматривать гильзы. Зазор между гильзой и трубопроводом заделать мягким водонепроницаемым материалом с нормируемым пределом огнестойкости.  Крепления тепловой изоляции на трубопроводах выполнить в соответствии с рекомендациями фирм-изготовителей тепловой </w:t>
      </w:r>
      <w:r w:rsidRPr="00387DB3">
        <w:rPr>
          <w:rFonts w:eastAsiaTheme="minorHAnsi"/>
          <w:color w:val="000000"/>
          <w:sz w:val="24"/>
          <w:szCs w:val="24"/>
          <w:lang w:val="ru-KZ"/>
        </w:rPr>
        <w:lastRenderedPageBreak/>
        <w:t>изоляции. При монтаже швы тепловой изоляции тщательно загерметизировать фирменным изоляционным материалом.  Предусмотреть гидроизоляцию пола венкамер.</w:t>
      </w:r>
    </w:p>
    <w:p w14:paraId="7A655F76" w14:textId="6BFC229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u w:val="single"/>
          <w:lang w:val="ru-KZ"/>
        </w:rPr>
        <w:t>Автоматизация.</w:t>
      </w:r>
    </w:p>
    <w:p w14:paraId="1E0C3452"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ab/>
        <w:t>Для обеспечения и поддержания температурных параметров в помещениях, повышения надежности  работы систем, экономии тепла, электроэнергии, сокращения обслуживающего персонала в проектной документации предусмотрено:</w:t>
      </w:r>
    </w:p>
    <w:p w14:paraId="553FEA68"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 xml:space="preserve">- контроль за параметрами воздуха и теплоносителя; </w:t>
      </w:r>
    </w:p>
    <w:p w14:paraId="10106F9A"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 xml:space="preserve">- защита калориферов от замораживания; </w:t>
      </w:r>
    </w:p>
    <w:p w14:paraId="619615EC" w14:textId="77777777" w:rsidR="00387DB3" w:rsidRPr="00387DB3" w:rsidRDefault="00387DB3" w:rsidP="00387DB3">
      <w:pPr>
        <w:widowControl/>
        <w:suppressAutoHyphens w:val="0"/>
        <w:autoSpaceDE w:val="0"/>
        <w:autoSpaceDN w:val="0"/>
        <w:adjustRightInd w:val="0"/>
        <w:jc w:val="both"/>
        <w:rPr>
          <w:rFonts w:eastAsiaTheme="minorHAnsi"/>
          <w:color w:val="000000"/>
          <w:sz w:val="24"/>
          <w:szCs w:val="24"/>
          <w:lang w:val="ru-KZ"/>
        </w:rPr>
      </w:pPr>
      <w:r w:rsidRPr="00387DB3">
        <w:rPr>
          <w:rFonts w:eastAsiaTheme="minorHAnsi"/>
          <w:color w:val="000000"/>
          <w:sz w:val="24"/>
          <w:szCs w:val="24"/>
          <w:lang w:val="ru-KZ"/>
        </w:rPr>
        <w:t xml:space="preserve">- открытие клапанов наружного воздуха с включением вентилятора и закрытие их при выключении вентилятора; </w:t>
      </w:r>
    </w:p>
    <w:p w14:paraId="0F252944" w14:textId="55D3FAAA" w:rsidR="00387DB3" w:rsidRPr="00387DB3" w:rsidRDefault="00387DB3" w:rsidP="00387DB3">
      <w:pPr>
        <w:widowControl/>
        <w:suppressAutoHyphens w:val="0"/>
        <w:autoSpaceDE w:val="0"/>
        <w:autoSpaceDN w:val="0"/>
        <w:adjustRightInd w:val="0"/>
        <w:jc w:val="both"/>
        <w:rPr>
          <w:rFonts w:eastAsiaTheme="minorHAnsi"/>
          <w:color w:val="000000"/>
          <w:sz w:val="28"/>
          <w:szCs w:val="28"/>
          <w:lang w:val="ru-KZ"/>
        </w:rPr>
      </w:pPr>
      <w:r w:rsidRPr="00387DB3">
        <w:rPr>
          <w:rFonts w:eastAsiaTheme="minorHAnsi"/>
          <w:color w:val="000000"/>
          <w:sz w:val="24"/>
          <w:szCs w:val="24"/>
          <w:lang w:val="ru-KZ"/>
        </w:rPr>
        <w:t>- регулирование степени подогрева приточного воздуха в холодный период года.</w:t>
      </w:r>
      <w:r w:rsidRPr="00387DB3">
        <w:rPr>
          <w:rFonts w:eastAsiaTheme="minorHAnsi"/>
          <w:color w:val="000000"/>
          <w:sz w:val="28"/>
          <w:szCs w:val="28"/>
          <w:lang w:val="ru-KZ"/>
        </w:rPr>
        <w:t xml:space="preserve">  </w:t>
      </w:r>
    </w:p>
    <w:p w14:paraId="0EA203D0" w14:textId="2233A4B2" w:rsidR="000E31B8" w:rsidRDefault="000E31B8" w:rsidP="00652C93">
      <w:pPr>
        <w:widowControl/>
        <w:suppressAutoHyphens w:val="0"/>
        <w:autoSpaceDE w:val="0"/>
        <w:autoSpaceDN w:val="0"/>
        <w:adjustRightInd w:val="0"/>
        <w:spacing w:before="60"/>
        <w:rPr>
          <w:rFonts w:eastAsiaTheme="minorHAnsi"/>
          <w:color w:val="0052A5"/>
          <w:sz w:val="28"/>
          <w:szCs w:val="28"/>
          <w:lang w:val="ru-KZ"/>
        </w:rPr>
      </w:pPr>
    </w:p>
    <w:p w14:paraId="32420320" w14:textId="2BACF7BF" w:rsidR="00387DB3" w:rsidRPr="00387DB3" w:rsidRDefault="00387DB3" w:rsidP="00387DB3">
      <w:pPr>
        <w:pStyle w:val="a6"/>
        <w:widowControl/>
        <w:numPr>
          <w:ilvl w:val="0"/>
          <w:numId w:val="26"/>
        </w:numPr>
        <w:suppressAutoHyphens w:val="0"/>
        <w:autoSpaceDE w:val="0"/>
        <w:autoSpaceDN w:val="0"/>
        <w:adjustRightInd w:val="0"/>
        <w:spacing w:before="60"/>
        <w:rPr>
          <w:rFonts w:eastAsiaTheme="minorHAnsi"/>
          <w:color w:val="0052A5"/>
          <w:sz w:val="28"/>
          <w:szCs w:val="28"/>
          <w:lang w:val="ru-KZ"/>
        </w:rPr>
      </w:pPr>
      <w:r w:rsidRPr="00387DB3">
        <w:rPr>
          <w:b/>
          <w:bCs/>
          <w:sz w:val="28"/>
          <w:szCs w:val="28"/>
        </w:rPr>
        <w:t>Силовое</w:t>
      </w:r>
      <w:r w:rsidRPr="00387DB3">
        <w:rPr>
          <w:b/>
          <w:bCs/>
          <w:spacing w:val="-7"/>
          <w:sz w:val="28"/>
          <w:szCs w:val="28"/>
        </w:rPr>
        <w:t xml:space="preserve"> </w:t>
      </w:r>
      <w:r w:rsidRPr="00387DB3">
        <w:rPr>
          <w:b/>
          <w:bCs/>
          <w:sz w:val="28"/>
          <w:szCs w:val="28"/>
        </w:rPr>
        <w:t>электрооборудование</w:t>
      </w:r>
      <w:r w:rsidRPr="00387DB3">
        <w:rPr>
          <w:b/>
          <w:bCs/>
          <w:spacing w:val="-6"/>
          <w:sz w:val="28"/>
          <w:szCs w:val="28"/>
        </w:rPr>
        <w:t xml:space="preserve"> </w:t>
      </w:r>
      <w:r w:rsidRPr="00387DB3">
        <w:rPr>
          <w:b/>
          <w:bCs/>
          <w:sz w:val="28"/>
          <w:szCs w:val="28"/>
        </w:rPr>
        <w:t>и</w:t>
      </w:r>
      <w:r w:rsidRPr="00387DB3">
        <w:rPr>
          <w:b/>
          <w:bCs/>
          <w:spacing w:val="-9"/>
          <w:sz w:val="28"/>
          <w:szCs w:val="28"/>
        </w:rPr>
        <w:t xml:space="preserve"> </w:t>
      </w:r>
      <w:r w:rsidRPr="00387DB3">
        <w:rPr>
          <w:b/>
          <w:bCs/>
          <w:sz w:val="28"/>
          <w:szCs w:val="28"/>
        </w:rPr>
        <w:t>электроосвещение</w:t>
      </w:r>
    </w:p>
    <w:p w14:paraId="3B44BA1D" w14:textId="77777777" w:rsidR="00387DB3" w:rsidRPr="00387DB3" w:rsidRDefault="00387DB3" w:rsidP="00387DB3">
      <w:pPr>
        <w:autoSpaceDE w:val="0"/>
        <w:autoSpaceDN w:val="0"/>
        <w:adjustRightInd w:val="0"/>
        <w:rPr>
          <w:color w:val="000000"/>
          <w:sz w:val="24"/>
          <w:szCs w:val="24"/>
        </w:rPr>
      </w:pPr>
      <w:r w:rsidRPr="00387DB3">
        <w:rPr>
          <w:color w:val="000000"/>
          <w:sz w:val="24"/>
          <w:szCs w:val="24"/>
          <w:u w:val="single"/>
        </w:rPr>
        <w:t>Общие указания</w:t>
      </w:r>
    </w:p>
    <w:p w14:paraId="56A4AC79" w14:textId="77777777" w:rsidR="00387DB3" w:rsidRPr="00387DB3" w:rsidRDefault="00387DB3" w:rsidP="00387DB3">
      <w:pPr>
        <w:autoSpaceDE w:val="0"/>
        <w:autoSpaceDN w:val="0"/>
        <w:adjustRightInd w:val="0"/>
        <w:rPr>
          <w:color w:val="000000"/>
          <w:sz w:val="24"/>
          <w:szCs w:val="24"/>
        </w:rPr>
      </w:pPr>
      <w:r w:rsidRPr="00387DB3">
        <w:rPr>
          <w:color w:val="000000"/>
          <w:sz w:val="24"/>
          <w:szCs w:val="24"/>
        </w:rPr>
        <w:tab/>
        <w:t>Проект электроснабжения "Строительство нового стадиона для 12 000 болельщиков в соответствии с международными требованиями в г. Атырау», разработан на основании архитектурно-строительной и санитарной части проекта в соответствии с ПУЭ РК "Правила устройства электроустановок Республики Казахстан", СП РК 4.04-106-2013 "Электрооборудование жилых и общественных зданий. Правила проектирования".</w:t>
      </w:r>
    </w:p>
    <w:p w14:paraId="067971CE" w14:textId="77777777" w:rsidR="00387DB3" w:rsidRPr="00387DB3" w:rsidRDefault="00387DB3" w:rsidP="00387DB3">
      <w:pPr>
        <w:autoSpaceDE w:val="0"/>
        <w:autoSpaceDN w:val="0"/>
        <w:adjustRightInd w:val="0"/>
        <w:rPr>
          <w:color w:val="000000"/>
          <w:sz w:val="24"/>
          <w:szCs w:val="24"/>
        </w:rPr>
      </w:pPr>
      <w:r w:rsidRPr="00387DB3">
        <w:rPr>
          <w:color w:val="000000"/>
          <w:sz w:val="24"/>
          <w:szCs w:val="24"/>
        </w:rPr>
        <w:t>По степени надежности электроснабжения, согласно классификации ПУЭ РК электроприемники проектируемого здания относятся к следующим категориям:</w:t>
      </w:r>
    </w:p>
    <w:p w14:paraId="7C0FA920" w14:textId="77777777" w:rsidR="00387DB3" w:rsidRPr="00387DB3" w:rsidRDefault="00387DB3" w:rsidP="00387DB3">
      <w:pPr>
        <w:tabs>
          <w:tab w:val="left" w:pos="3"/>
        </w:tabs>
        <w:autoSpaceDE w:val="0"/>
        <w:autoSpaceDN w:val="0"/>
        <w:adjustRightInd w:val="0"/>
        <w:rPr>
          <w:color w:val="000000"/>
          <w:sz w:val="24"/>
          <w:szCs w:val="24"/>
        </w:rPr>
      </w:pPr>
      <w:r w:rsidRPr="00387DB3">
        <w:rPr>
          <w:color w:val="000000"/>
          <w:sz w:val="24"/>
          <w:szCs w:val="24"/>
        </w:rPr>
        <w:t>-</w:t>
      </w:r>
      <w:r w:rsidRPr="00387DB3">
        <w:rPr>
          <w:color w:val="000000"/>
          <w:sz w:val="24"/>
          <w:szCs w:val="24"/>
        </w:rPr>
        <w:tab/>
        <w:t>1 категория: электроприемники противопожарных устройств, пожарной сигнализации и мультимедийных систем;</w:t>
      </w:r>
    </w:p>
    <w:p w14:paraId="7FD820CA" w14:textId="77777777" w:rsidR="00387DB3" w:rsidRPr="00387DB3" w:rsidRDefault="00387DB3" w:rsidP="00387DB3">
      <w:pPr>
        <w:tabs>
          <w:tab w:val="left" w:pos="3"/>
        </w:tabs>
        <w:autoSpaceDE w:val="0"/>
        <w:autoSpaceDN w:val="0"/>
        <w:adjustRightInd w:val="0"/>
        <w:rPr>
          <w:color w:val="000000"/>
          <w:sz w:val="24"/>
          <w:szCs w:val="24"/>
        </w:rPr>
      </w:pPr>
      <w:r w:rsidRPr="00387DB3">
        <w:rPr>
          <w:color w:val="000000"/>
          <w:sz w:val="24"/>
          <w:szCs w:val="24"/>
        </w:rPr>
        <w:t>-</w:t>
      </w:r>
      <w:r w:rsidRPr="00387DB3">
        <w:rPr>
          <w:color w:val="000000"/>
          <w:sz w:val="24"/>
          <w:szCs w:val="24"/>
        </w:rPr>
        <w:tab/>
        <w:t>2 категория: комплекс остальных электроприемников.</w:t>
      </w:r>
    </w:p>
    <w:p w14:paraId="216EE271" w14:textId="77777777" w:rsidR="00387DB3" w:rsidRPr="00387DB3" w:rsidRDefault="00387DB3" w:rsidP="00387DB3">
      <w:pPr>
        <w:tabs>
          <w:tab w:val="left" w:pos="42"/>
        </w:tabs>
        <w:autoSpaceDE w:val="0"/>
        <w:autoSpaceDN w:val="0"/>
        <w:adjustRightInd w:val="0"/>
        <w:rPr>
          <w:color w:val="000000"/>
          <w:sz w:val="24"/>
          <w:szCs w:val="24"/>
          <w:u w:val="single"/>
        </w:rPr>
      </w:pPr>
      <w:r w:rsidRPr="00387DB3">
        <w:rPr>
          <w:color w:val="000000"/>
          <w:sz w:val="24"/>
          <w:szCs w:val="24"/>
        </w:rPr>
        <w:t xml:space="preserve">                      </w:t>
      </w:r>
      <w:r w:rsidRPr="00387DB3">
        <w:rPr>
          <w:color w:val="000000"/>
          <w:sz w:val="24"/>
          <w:szCs w:val="24"/>
          <w:u w:val="single"/>
        </w:rPr>
        <w:t>Силовое электрооборудование</w:t>
      </w:r>
    </w:p>
    <w:p w14:paraId="35F1C2AC" w14:textId="77777777" w:rsidR="00387DB3" w:rsidRPr="00387DB3" w:rsidRDefault="00387DB3" w:rsidP="00387DB3">
      <w:pPr>
        <w:autoSpaceDE w:val="0"/>
        <w:autoSpaceDN w:val="0"/>
        <w:adjustRightInd w:val="0"/>
        <w:rPr>
          <w:color w:val="000000"/>
          <w:sz w:val="24"/>
          <w:szCs w:val="24"/>
        </w:rPr>
      </w:pPr>
      <w:r w:rsidRPr="00387DB3">
        <w:rPr>
          <w:color w:val="000000"/>
          <w:sz w:val="24"/>
          <w:szCs w:val="24"/>
        </w:rPr>
        <w:tab/>
        <w:t xml:space="preserve">Электроснабжение стадиона выполняется от вводного устройства типа ВРУ и главных распределительных щитов ГРЩ и ГРЩ, установленных в электрощитовой, питание к которым подводиться от внешней питающей сети двумя взаимно резервируемыми кабельными линиями  на напряжение ~380 В.  </w:t>
      </w:r>
    </w:p>
    <w:p w14:paraId="16C60E1D" w14:textId="77777777" w:rsidR="00387DB3" w:rsidRPr="00387DB3" w:rsidRDefault="00387DB3" w:rsidP="00387DB3">
      <w:pPr>
        <w:autoSpaceDE w:val="0"/>
        <w:autoSpaceDN w:val="0"/>
        <w:adjustRightInd w:val="0"/>
        <w:rPr>
          <w:color w:val="000000"/>
          <w:sz w:val="24"/>
          <w:szCs w:val="24"/>
        </w:rPr>
      </w:pPr>
      <w:r w:rsidRPr="00387DB3">
        <w:rPr>
          <w:color w:val="000000"/>
          <w:sz w:val="24"/>
          <w:szCs w:val="24"/>
        </w:rPr>
        <w:tab/>
        <w:t>Питание потребителей I особой категории надежности электроснабжения здания предусматривается через АВР и питаются двумя кабелями от внешней питающей сети и третьим кабелем от независимого источника питания ДГУ. Расчетная нагрузка на вводе, а также нагрузки, передаваемые по основным звеньям питающей и групповой электросети приняты в соответствии с СП РК 4.04-103-2013.</w:t>
      </w:r>
    </w:p>
    <w:p w14:paraId="471828E7" w14:textId="77777777" w:rsidR="00387DB3" w:rsidRPr="00387DB3" w:rsidRDefault="00387DB3" w:rsidP="00387DB3">
      <w:pPr>
        <w:autoSpaceDE w:val="0"/>
        <w:autoSpaceDN w:val="0"/>
        <w:adjustRightInd w:val="0"/>
        <w:rPr>
          <w:color w:val="000000"/>
          <w:sz w:val="24"/>
          <w:szCs w:val="24"/>
        </w:rPr>
      </w:pPr>
      <w:r w:rsidRPr="00387DB3">
        <w:rPr>
          <w:color w:val="000000"/>
          <w:sz w:val="24"/>
          <w:szCs w:val="24"/>
        </w:rPr>
        <w:tab/>
        <w:t xml:space="preserve">Для обеспечения непрерывности электропитания мультимедийных систем, аварийного освещения проектом предусмотрен источник бесперебойного питания (ИБП), который находится в помещении электрощитовой. </w:t>
      </w:r>
    </w:p>
    <w:p w14:paraId="04E612DE" w14:textId="77777777" w:rsidR="00387DB3" w:rsidRPr="00387DB3" w:rsidRDefault="00387DB3" w:rsidP="00387DB3">
      <w:pPr>
        <w:autoSpaceDE w:val="0"/>
        <w:autoSpaceDN w:val="0"/>
        <w:adjustRightInd w:val="0"/>
        <w:rPr>
          <w:color w:val="000000"/>
          <w:sz w:val="24"/>
          <w:szCs w:val="24"/>
        </w:rPr>
      </w:pPr>
      <w:r w:rsidRPr="00387DB3">
        <w:rPr>
          <w:color w:val="000000"/>
          <w:sz w:val="24"/>
          <w:szCs w:val="24"/>
        </w:rPr>
        <w:tab/>
        <w:t>Силовая сеть выполнена пяти и трехпроводной, кабелем с медными и алюминиевыми жилами ВВГнг-LS, ВВГнг-FRLS, АВВГнг-LS. Силовая сеть выполняется:</w:t>
      </w:r>
    </w:p>
    <w:p w14:paraId="096E862D" w14:textId="77777777" w:rsidR="00387DB3" w:rsidRPr="00387DB3" w:rsidRDefault="00387DB3" w:rsidP="00387DB3">
      <w:pPr>
        <w:autoSpaceDE w:val="0"/>
        <w:autoSpaceDN w:val="0"/>
        <w:adjustRightInd w:val="0"/>
        <w:rPr>
          <w:color w:val="000000"/>
          <w:sz w:val="24"/>
          <w:szCs w:val="24"/>
        </w:rPr>
      </w:pPr>
      <w:r w:rsidRPr="00387DB3">
        <w:rPr>
          <w:color w:val="000000"/>
          <w:sz w:val="24"/>
          <w:szCs w:val="24"/>
        </w:rPr>
        <w:tab/>
        <w:t>-по потолку- открыто в ПВX трубах с креплением на пластиковых скобах;</w:t>
      </w:r>
    </w:p>
    <w:p w14:paraId="701E1050" w14:textId="77777777" w:rsidR="00387DB3" w:rsidRPr="00387DB3" w:rsidRDefault="00387DB3" w:rsidP="00387DB3">
      <w:pPr>
        <w:autoSpaceDE w:val="0"/>
        <w:autoSpaceDN w:val="0"/>
        <w:adjustRightInd w:val="0"/>
        <w:rPr>
          <w:color w:val="000000"/>
          <w:sz w:val="24"/>
          <w:szCs w:val="24"/>
        </w:rPr>
      </w:pPr>
      <w:r w:rsidRPr="00387DB3">
        <w:rPr>
          <w:color w:val="000000"/>
          <w:sz w:val="24"/>
          <w:szCs w:val="24"/>
        </w:rPr>
        <w:tab/>
        <w:t>-в каналах и путотах стоительных конструкций стен и перегородак в ПВХ трубах;</w:t>
      </w:r>
    </w:p>
    <w:p w14:paraId="4C64AE18" w14:textId="77777777" w:rsidR="00387DB3" w:rsidRPr="00387DB3" w:rsidRDefault="00387DB3" w:rsidP="00387DB3">
      <w:pPr>
        <w:autoSpaceDE w:val="0"/>
        <w:autoSpaceDN w:val="0"/>
        <w:adjustRightInd w:val="0"/>
        <w:rPr>
          <w:color w:val="000000"/>
          <w:sz w:val="24"/>
          <w:szCs w:val="24"/>
        </w:rPr>
      </w:pPr>
      <w:r w:rsidRPr="00387DB3">
        <w:rPr>
          <w:color w:val="000000"/>
          <w:sz w:val="24"/>
          <w:szCs w:val="24"/>
        </w:rPr>
        <w:t>-</w:t>
      </w:r>
      <w:r w:rsidRPr="00387DB3">
        <w:rPr>
          <w:color w:val="000000"/>
          <w:sz w:val="24"/>
          <w:szCs w:val="24"/>
        </w:rPr>
        <w:tab/>
        <w:t>за подвесным потолком на лотках открыто и в ПВХ трубах с креплением на пластиковых скобах;</w:t>
      </w:r>
    </w:p>
    <w:p w14:paraId="4D77B140" w14:textId="77777777" w:rsidR="00387DB3" w:rsidRPr="00387DB3" w:rsidRDefault="00387DB3" w:rsidP="00387DB3">
      <w:pPr>
        <w:autoSpaceDE w:val="0"/>
        <w:autoSpaceDN w:val="0"/>
        <w:adjustRightInd w:val="0"/>
        <w:rPr>
          <w:color w:val="000000"/>
          <w:sz w:val="24"/>
          <w:szCs w:val="24"/>
        </w:rPr>
      </w:pPr>
      <w:r w:rsidRPr="00387DB3">
        <w:rPr>
          <w:color w:val="000000"/>
          <w:sz w:val="24"/>
          <w:szCs w:val="24"/>
        </w:rPr>
        <w:tab/>
        <w:t>-по стоякам- в специально предусмотренных шахтах по вертикальным  кабельным лоткам.</w:t>
      </w:r>
    </w:p>
    <w:p w14:paraId="03D7B8A0" w14:textId="77777777" w:rsidR="00387DB3" w:rsidRPr="00387DB3" w:rsidRDefault="00387DB3" w:rsidP="00387DB3">
      <w:pPr>
        <w:autoSpaceDE w:val="0"/>
        <w:autoSpaceDN w:val="0"/>
        <w:adjustRightInd w:val="0"/>
        <w:rPr>
          <w:color w:val="000000"/>
          <w:sz w:val="24"/>
          <w:szCs w:val="24"/>
        </w:rPr>
      </w:pPr>
      <w:r w:rsidRPr="00387DB3">
        <w:rPr>
          <w:color w:val="000000"/>
          <w:sz w:val="24"/>
          <w:szCs w:val="24"/>
        </w:rPr>
        <w:tab/>
        <w:t>Сечения кабелей выбраны по допустимому току и проверены по нормируемой потере напряжения.</w:t>
      </w:r>
    </w:p>
    <w:p w14:paraId="05D27379" w14:textId="77777777" w:rsidR="00387DB3" w:rsidRPr="00387DB3" w:rsidRDefault="00387DB3" w:rsidP="00387DB3">
      <w:pPr>
        <w:autoSpaceDE w:val="0"/>
        <w:autoSpaceDN w:val="0"/>
        <w:adjustRightInd w:val="0"/>
        <w:rPr>
          <w:color w:val="000000"/>
          <w:sz w:val="24"/>
          <w:szCs w:val="24"/>
        </w:rPr>
      </w:pPr>
      <w:r w:rsidRPr="00387DB3">
        <w:rPr>
          <w:color w:val="000000"/>
          <w:sz w:val="24"/>
          <w:szCs w:val="24"/>
        </w:rPr>
        <w:tab/>
        <w:t>Высота установки силовых шкафов - 2,0м от уровня чистого пола до верхней кромки шкафа.</w:t>
      </w:r>
      <w:r w:rsidRPr="00387DB3">
        <w:rPr>
          <w:color w:val="000000"/>
          <w:sz w:val="24"/>
          <w:szCs w:val="24"/>
        </w:rPr>
        <w:tab/>
      </w:r>
    </w:p>
    <w:p w14:paraId="75A495E9" w14:textId="77777777" w:rsidR="00387DB3" w:rsidRPr="00387DB3" w:rsidRDefault="00387DB3" w:rsidP="00387DB3">
      <w:pPr>
        <w:autoSpaceDE w:val="0"/>
        <w:autoSpaceDN w:val="0"/>
        <w:adjustRightInd w:val="0"/>
        <w:rPr>
          <w:color w:val="000000"/>
          <w:sz w:val="24"/>
          <w:szCs w:val="24"/>
        </w:rPr>
      </w:pPr>
      <w:r w:rsidRPr="00387DB3">
        <w:rPr>
          <w:color w:val="000000"/>
          <w:sz w:val="24"/>
          <w:szCs w:val="24"/>
        </w:rPr>
        <w:tab/>
        <w:t>Силовые щиты наружного исполнения. Прокладка магистральных кабелей по стоякам – в специально предусмотренных кабельных лотках, по этажам в кабельных лотках и трубах ПНД.</w:t>
      </w:r>
    </w:p>
    <w:p w14:paraId="46180B3F" w14:textId="77777777" w:rsidR="00387DB3" w:rsidRPr="00387DB3" w:rsidRDefault="00387DB3" w:rsidP="00387DB3">
      <w:pPr>
        <w:autoSpaceDE w:val="0"/>
        <w:autoSpaceDN w:val="0"/>
        <w:adjustRightInd w:val="0"/>
        <w:rPr>
          <w:color w:val="000000"/>
          <w:sz w:val="24"/>
          <w:szCs w:val="24"/>
        </w:rPr>
      </w:pPr>
      <w:r w:rsidRPr="00387DB3">
        <w:rPr>
          <w:color w:val="000000"/>
          <w:sz w:val="24"/>
          <w:szCs w:val="24"/>
        </w:rPr>
        <w:lastRenderedPageBreak/>
        <w:t xml:space="preserve">   Учет электроэнергии выполняется счетчиками марки "Saiman" через трансформаторы тока установленными в шкафах ГРЩ, ВРУ, АВР, на вводных линиях.  </w:t>
      </w:r>
    </w:p>
    <w:p w14:paraId="2374569E" w14:textId="77777777" w:rsidR="00387DB3" w:rsidRPr="00387DB3" w:rsidRDefault="00387DB3" w:rsidP="00387DB3">
      <w:pPr>
        <w:autoSpaceDE w:val="0"/>
        <w:autoSpaceDN w:val="0"/>
        <w:adjustRightInd w:val="0"/>
        <w:rPr>
          <w:color w:val="000000"/>
          <w:sz w:val="24"/>
          <w:szCs w:val="24"/>
        </w:rPr>
      </w:pPr>
      <w:r w:rsidRPr="00387DB3">
        <w:rPr>
          <w:color w:val="000000"/>
          <w:sz w:val="24"/>
          <w:szCs w:val="24"/>
        </w:rPr>
        <w:tab/>
        <w:t>Рабочим проектом предусмотрено автоматическое отключение общеобменной вентиляции при пожаре, путем подачи сигнала от приборов пожарной сигнализации ППС к независимому расцепителю вводного автоматического выключателя секции питания вентиляционных установок щита ЩСВ.</w:t>
      </w:r>
    </w:p>
    <w:p w14:paraId="412BA000" w14:textId="77777777" w:rsidR="00387DB3" w:rsidRPr="00387DB3" w:rsidRDefault="00387DB3" w:rsidP="00387DB3">
      <w:pPr>
        <w:autoSpaceDE w:val="0"/>
        <w:autoSpaceDN w:val="0"/>
        <w:adjustRightInd w:val="0"/>
        <w:rPr>
          <w:color w:val="000000"/>
          <w:sz w:val="24"/>
          <w:szCs w:val="24"/>
        </w:rPr>
      </w:pPr>
      <w:r w:rsidRPr="00387DB3">
        <w:rPr>
          <w:color w:val="000000"/>
          <w:sz w:val="24"/>
          <w:szCs w:val="24"/>
        </w:rPr>
        <w:tab/>
        <w:t xml:space="preserve">Сечение кабелей выбрано в соответствии с таблицей 5 ПУЭ РК по условию нагрева длительным расчетным током и проверено по потере напряжения сети. </w:t>
      </w:r>
    </w:p>
    <w:p w14:paraId="41A5E71B" w14:textId="77777777" w:rsidR="00387DB3" w:rsidRPr="00387DB3" w:rsidRDefault="00387DB3" w:rsidP="00387DB3">
      <w:pPr>
        <w:autoSpaceDE w:val="0"/>
        <w:autoSpaceDN w:val="0"/>
        <w:adjustRightInd w:val="0"/>
        <w:jc w:val="center"/>
        <w:rPr>
          <w:color w:val="000000"/>
          <w:sz w:val="24"/>
          <w:szCs w:val="24"/>
          <w:u w:val="single"/>
        </w:rPr>
      </w:pPr>
      <w:r w:rsidRPr="00387DB3">
        <w:rPr>
          <w:color w:val="000000"/>
          <w:sz w:val="24"/>
          <w:szCs w:val="24"/>
        </w:rPr>
        <w:t xml:space="preserve">  </w:t>
      </w:r>
      <w:r w:rsidRPr="00387DB3">
        <w:rPr>
          <w:color w:val="000000"/>
          <w:sz w:val="24"/>
          <w:szCs w:val="24"/>
          <w:u w:val="single"/>
        </w:rPr>
        <w:t>Защитные мероприятия</w:t>
      </w:r>
    </w:p>
    <w:p w14:paraId="149FDF1D" w14:textId="77777777" w:rsidR="00387DB3" w:rsidRPr="00387DB3" w:rsidRDefault="00387DB3" w:rsidP="00387DB3">
      <w:pPr>
        <w:autoSpaceDE w:val="0"/>
        <w:autoSpaceDN w:val="0"/>
        <w:adjustRightInd w:val="0"/>
        <w:rPr>
          <w:color w:val="000000"/>
          <w:sz w:val="24"/>
          <w:szCs w:val="24"/>
        </w:rPr>
      </w:pPr>
      <w:r w:rsidRPr="00387DB3">
        <w:rPr>
          <w:color w:val="000000"/>
          <w:sz w:val="24"/>
          <w:szCs w:val="24"/>
        </w:rPr>
        <w:tab/>
        <w:t>Все металлические нетоковедущие части электрооборудования (каркасы щитов, эл.аппаратов, корпуса светильников и т.д) подлежат занулению путем металлического соединения с нулевым защитным проводом сети. На вводе в здание выполняется система уравнивания потенциалов. Для этого металлические части системы центрального отопления, и  защитные  проводники  питающей электросети присоединяются к главной заземляющей шине внутри вводно-распределительных устройств в электрощитовой. Внутренний контур заземления выполнен стальной полосой 25х4мм2/ в помещении электрощитовой, насосной, тепловом пункте, лифтовых шахтах.</w:t>
      </w:r>
    </w:p>
    <w:p w14:paraId="543F0904" w14:textId="77777777" w:rsidR="00387DB3" w:rsidRPr="00387DB3" w:rsidRDefault="00387DB3" w:rsidP="00387DB3">
      <w:pPr>
        <w:autoSpaceDE w:val="0"/>
        <w:autoSpaceDN w:val="0"/>
        <w:adjustRightInd w:val="0"/>
        <w:jc w:val="center"/>
        <w:rPr>
          <w:color w:val="000000"/>
          <w:sz w:val="24"/>
          <w:szCs w:val="24"/>
          <w:u w:val="single"/>
        </w:rPr>
      </w:pPr>
      <w:r w:rsidRPr="00387DB3">
        <w:rPr>
          <w:color w:val="000000"/>
          <w:sz w:val="24"/>
          <w:szCs w:val="24"/>
          <w:u w:val="single"/>
        </w:rPr>
        <w:t>Молниезащита</w:t>
      </w:r>
    </w:p>
    <w:p w14:paraId="1149C21C" w14:textId="77777777" w:rsidR="00387DB3" w:rsidRPr="00387DB3" w:rsidRDefault="00387DB3" w:rsidP="00387DB3">
      <w:pPr>
        <w:autoSpaceDE w:val="0"/>
        <w:autoSpaceDN w:val="0"/>
        <w:adjustRightInd w:val="0"/>
        <w:rPr>
          <w:color w:val="000000"/>
          <w:sz w:val="24"/>
          <w:szCs w:val="24"/>
        </w:rPr>
      </w:pPr>
      <w:r w:rsidRPr="00387DB3">
        <w:rPr>
          <w:color w:val="000000"/>
          <w:sz w:val="24"/>
          <w:szCs w:val="24"/>
        </w:rPr>
        <w:tab/>
        <w:t xml:space="preserve">Согласно СП РК 2.04-103-2013 "Устройство молниезащиты зданий и сооружений" объект подлежит молниезащите по требованиям III категории. </w:t>
      </w:r>
    </w:p>
    <w:p w14:paraId="55A875FA" w14:textId="77777777" w:rsidR="00387DB3" w:rsidRPr="00387DB3" w:rsidRDefault="00387DB3" w:rsidP="00387DB3">
      <w:pPr>
        <w:autoSpaceDE w:val="0"/>
        <w:autoSpaceDN w:val="0"/>
        <w:adjustRightInd w:val="0"/>
        <w:rPr>
          <w:color w:val="000000"/>
          <w:sz w:val="24"/>
          <w:szCs w:val="24"/>
        </w:rPr>
      </w:pPr>
      <w:r w:rsidRPr="00387DB3">
        <w:rPr>
          <w:color w:val="000000"/>
          <w:sz w:val="24"/>
          <w:szCs w:val="24"/>
        </w:rPr>
        <w:tab/>
        <w:t xml:space="preserve">В качестве молниеприемника предусмотрен активный молниеприёмник "G60" установленный на мачте высотой 5 метров. </w:t>
      </w:r>
      <w:r w:rsidRPr="00387DB3">
        <w:rPr>
          <w:color w:val="000000"/>
          <w:sz w:val="24"/>
          <w:szCs w:val="24"/>
        </w:rPr>
        <w:tab/>
      </w:r>
    </w:p>
    <w:p w14:paraId="3AC2CE70" w14:textId="77777777" w:rsidR="00387DB3" w:rsidRPr="00387DB3" w:rsidRDefault="00387DB3" w:rsidP="00387DB3">
      <w:pPr>
        <w:autoSpaceDE w:val="0"/>
        <w:autoSpaceDN w:val="0"/>
        <w:adjustRightInd w:val="0"/>
        <w:rPr>
          <w:color w:val="000000"/>
          <w:sz w:val="24"/>
          <w:szCs w:val="24"/>
        </w:rPr>
      </w:pPr>
      <w:r w:rsidRPr="00387DB3">
        <w:rPr>
          <w:color w:val="000000"/>
          <w:sz w:val="24"/>
          <w:szCs w:val="24"/>
        </w:rPr>
        <w:tab/>
        <w:t xml:space="preserve">В качестве токоотводов используется горячеоцинкованный пруток </w:t>
      </w:r>
      <w:r w:rsidRPr="00387DB3">
        <w:rPr>
          <w:rFonts w:ascii="Cambria Math" w:hAnsi="Cambria Math" w:cs="Cambria Math"/>
          <w:color w:val="000000"/>
          <w:sz w:val="24"/>
          <w:szCs w:val="24"/>
        </w:rPr>
        <w:t>∅</w:t>
      </w:r>
      <w:r w:rsidRPr="00387DB3">
        <w:rPr>
          <w:color w:val="000000"/>
          <w:sz w:val="24"/>
          <w:szCs w:val="24"/>
        </w:rPr>
        <w:t>10 мм, проложенный двумя параллельными токоотводами от каждого молниеприёмника. Токоотводы прокладываются по прямым и вертикальным линиям на максимально возможном расстоянии от дверей и окон. Токоотводы соединить с контуром заземления соединителями заводского изготовления. Не изолированные от защищаемого объекта токоотводы прокладываются следующем образом: если стена выполнена из негорючего материала, токоотводы могут быть закрепленны на поверхности стены или проходить в стене; если стена выполнена из горючего материала, токоотводы могут быть закрепленны непосредственно на поверхности стены, так что бы повышение температуры при протекании тока молнии не предоставляло опасности для материала стен; если стена выполнена из горючего материала и повышение температуры токоотводов предоставляет для него опасность, токотводы должны располагаться таким образом, чтобы расстояние между ними и защищаемом объектом всегда превышало 0,1м.</w:t>
      </w:r>
    </w:p>
    <w:p w14:paraId="5E7677A0" w14:textId="77777777" w:rsidR="00387DB3" w:rsidRPr="00387DB3" w:rsidRDefault="00387DB3" w:rsidP="00387DB3">
      <w:pPr>
        <w:autoSpaceDE w:val="0"/>
        <w:autoSpaceDN w:val="0"/>
        <w:adjustRightInd w:val="0"/>
        <w:rPr>
          <w:color w:val="000000"/>
          <w:sz w:val="24"/>
          <w:szCs w:val="24"/>
        </w:rPr>
      </w:pPr>
      <w:r w:rsidRPr="00387DB3">
        <w:rPr>
          <w:color w:val="000000"/>
          <w:sz w:val="24"/>
          <w:szCs w:val="24"/>
        </w:rPr>
        <w:tab/>
        <w:t xml:space="preserve">В качестве горизонтального заземлителя использовать стальную оцинкованную полосу 40х4 мм проложенную в земле на глубине 0,7 м. На высоте 0,3 м от уровня земли выполнить соединение проволочного токоотвода </w:t>
      </w:r>
      <w:r w:rsidRPr="00387DB3">
        <w:rPr>
          <w:rFonts w:ascii="Cambria Math" w:hAnsi="Cambria Math" w:cs="Cambria Math"/>
          <w:color w:val="000000"/>
          <w:sz w:val="24"/>
          <w:szCs w:val="24"/>
        </w:rPr>
        <w:t>∅</w:t>
      </w:r>
      <w:r w:rsidRPr="00387DB3">
        <w:rPr>
          <w:color w:val="000000"/>
          <w:sz w:val="24"/>
          <w:szCs w:val="24"/>
        </w:rPr>
        <w:t xml:space="preserve"> 10 мм со стальной оцинкованной полосой 40х4 мм с помощью специального соединителя.</w:t>
      </w:r>
    </w:p>
    <w:p w14:paraId="01D82645" w14:textId="77777777" w:rsidR="00387DB3" w:rsidRPr="00387DB3" w:rsidRDefault="00387DB3" w:rsidP="00387DB3">
      <w:pPr>
        <w:autoSpaceDE w:val="0"/>
        <w:autoSpaceDN w:val="0"/>
        <w:adjustRightInd w:val="0"/>
        <w:rPr>
          <w:color w:val="000000"/>
          <w:sz w:val="24"/>
          <w:szCs w:val="24"/>
        </w:rPr>
      </w:pPr>
      <w:r w:rsidRPr="00387DB3">
        <w:rPr>
          <w:color w:val="000000"/>
          <w:sz w:val="24"/>
          <w:szCs w:val="24"/>
        </w:rPr>
        <w:tab/>
        <w:t>Все соединения элементов заземляющего устройства:</w:t>
      </w:r>
    </w:p>
    <w:p w14:paraId="5C40E32E" w14:textId="77777777" w:rsidR="00387DB3" w:rsidRPr="00387DB3" w:rsidRDefault="00387DB3" w:rsidP="00387DB3">
      <w:pPr>
        <w:autoSpaceDE w:val="0"/>
        <w:autoSpaceDN w:val="0"/>
        <w:adjustRightInd w:val="0"/>
        <w:rPr>
          <w:color w:val="000000"/>
          <w:sz w:val="24"/>
          <w:szCs w:val="24"/>
        </w:rPr>
      </w:pPr>
      <w:r w:rsidRPr="00387DB3">
        <w:rPr>
          <w:color w:val="000000"/>
          <w:sz w:val="24"/>
          <w:szCs w:val="24"/>
        </w:rPr>
        <w:t xml:space="preserve">-должны обеспечивать надежный контакт и выполняться только с помощью специальных соединителей; </w:t>
      </w:r>
    </w:p>
    <w:p w14:paraId="40584BCE" w14:textId="77777777" w:rsidR="00387DB3" w:rsidRPr="00387DB3" w:rsidRDefault="00387DB3" w:rsidP="00387DB3">
      <w:pPr>
        <w:autoSpaceDE w:val="0"/>
        <w:autoSpaceDN w:val="0"/>
        <w:adjustRightInd w:val="0"/>
        <w:rPr>
          <w:color w:val="000000"/>
          <w:sz w:val="24"/>
          <w:szCs w:val="24"/>
        </w:rPr>
      </w:pPr>
      <w:r w:rsidRPr="00387DB3">
        <w:rPr>
          <w:color w:val="000000"/>
          <w:sz w:val="24"/>
          <w:szCs w:val="24"/>
        </w:rPr>
        <w:t>-находящиеся в грунте, должны быть обработаны пластичной антикоррозионной лентой.</w:t>
      </w:r>
    </w:p>
    <w:p w14:paraId="25A9355A" w14:textId="79AA9FB0" w:rsidR="00387DB3" w:rsidRPr="00DB2037" w:rsidRDefault="00DB2037" w:rsidP="00387DB3">
      <w:pPr>
        <w:widowControl/>
        <w:suppressAutoHyphens w:val="0"/>
        <w:autoSpaceDE w:val="0"/>
        <w:autoSpaceDN w:val="0"/>
        <w:adjustRightInd w:val="0"/>
        <w:spacing w:before="60"/>
        <w:rPr>
          <w:rFonts w:eastAsiaTheme="minorHAnsi"/>
          <w:sz w:val="28"/>
          <w:szCs w:val="28"/>
          <w:u w:val="single"/>
        </w:rPr>
      </w:pPr>
      <w:r w:rsidRPr="00DB2037">
        <w:rPr>
          <w:rFonts w:eastAsiaTheme="minorHAnsi"/>
          <w:sz w:val="28"/>
          <w:szCs w:val="28"/>
          <w:u w:val="single"/>
        </w:rPr>
        <w:t>Электроосвещение</w:t>
      </w:r>
    </w:p>
    <w:p w14:paraId="7152DE4E" w14:textId="60082DCD" w:rsidR="00DB2037" w:rsidRPr="00D17F35" w:rsidRDefault="00DB2037" w:rsidP="00DB2037">
      <w:pPr>
        <w:autoSpaceDE w:val="0"/>
        <w:autoSpaceDN w:val="0"/>
        <w:adjustRightInd w:val="0"/>
        <w:rPr>
          <w:rFonts w:cstheme="minorHAnsi"/>
          <w:color w:val="000000"/>
          <w:sz w:val="24"/>
          <w:szCs w:val="24"/>
        </w:rPr>
      </w:pPr>
      <w:r w:rsidRPr="00D17F35">
        <w:rPr>
          <w:rFonts w:cstheme="minorHAnsi"/>
          <w:color w:val="000000"/>
          <w:sz w:val="24"/>
          <w:szCs w:val="24"/>
        </w:rPr>
        <w:t xml:space="preserve">Рабочий проект электроосвещения "Строительство нового стадиона для 12 000 болельщиков в соответствии с международными требованиями в г. Атырау" разработан в соответствии с требованиями действующих норм и правил. </w:t>
      </w:r>
    </w:p>
    <w:p w14:paraId="13273AE5" w14:textId="77777777" w:rsidR="00DB2037" w:rsidRPr="00D17F35" w:rsidRDefault="00DB2037" w:rsidP="00DB2037">
      <w:pPr>
        <w:autoSpaceDE w:val="0"/>
        <w:autoSpaceDN w:val="0"/>
        <w:adjustRightInd w:val="0"/>
        <w:rPr>
          <w:rFonts w:cstheme="minorHAnsi"/>
          <w:color w:val="000000"/>
          <w:sz w:val="24"/>
          <w:szCs w:val="24"/>
        </w:rPr>
      </w:pPr>
      <w:r w:rsidRPr="00D17F35">
        <w:rPr>
          <w:rFonts w:cstheme="minorHAnsi"/>
          <w:color w:val="000000"/>
          <w:sz w:val="24"/>
          <w:szCs w:val="24"/>
        </w:rPr>
        <w:tab/>
        <w:t>Проектом предусмотрено рабочее, аварийное (эвакуационное), аварийное (безопасности) и ремонтное освещение.</w:t>
      </w:r>
    </w:p>
    <w:p w14:paraId="630B0DAD" w14:textId="77777777" w:rsidR="00DB2037" w:rsidRPr="00D17F35" w:rsidRDefault="00DB2037" w:rsidP="00DB2037">
      <w:pPr>
        <w:autoSpaceDE w:val="0"/>
        <w:autoSpaceDN w:val="0"/>
        <w:adjustRightInd w:val="0"/>
        <w:rPr>
          <w:rFonts w:cstheme="minorHAnsi"/>
          <w:color w:val="000000"/>
          <w:sz w:val="24"/>
          <w:szCs w:val="24"/>
        </w:rPr>
      </w:pPr>
      <w:r w:rsidRPr="00D17F35">
        <w:rPr>
          <w:rFonts w:cstheme="minorHAnsi"/>
          <w:color w:val="000000"/>
          <w:sz w:val="24"/>
          <w:szCs w:val="24"/>
        </w:rPr>
        <w:t xml:space="preserve">   </w:t>
      </w:r>
      <w:r w:rsidRPr="00D17F35">
        <w:rPr>
          <w:rFonts w:cstheme="minorHAnsi"/>
          <w:color w:val="000000"/>
          <w:sz w:val="24"/>
          <w:szCs w:val="24"/>
        </w:rPr>
        <w:tab/>
        <w:t xml:space="preserve">Напряжение сети рабочего и аварийного освещения - 220В, ремонтного - 36В. Ремонтное освещение выполнено в технических помещениях, в которых предусматривается установка ящиков с понижающим трансформатором ЯТП-0,25 </w:t>
      </w:r>
      <w:r w:rsidRPr="00D17F35">
        <w:rPr>
          <w:rFonts w:cstheme="minorHAnsi"/>
          <w:color w:val="000000"/>
          <w:sz w:val="24"/>
          <w:szCs w:val="24"/>
        </w:rPr>
        <w:lastRenderedPageBreak/>
        <w:t xml:space="preserve">220/36В. </w:t>
      </w:r>
    </w:p>
    <w:p w14:paraId="3A187F50" w14:textId="77777777" w:rsidR="00DB2037" w:rsidRPr="00D17F35" w:rsidRDefault="00DB2037" w:rsidP="00DB2037">
      <w:pPr>
        <w:autoSpaceDE w:val="0"/>
        <w:autoSpaceDN w:val="0"/>
        <w:adjustRightInd w:val="0"/>
        <w:rPr>
          <w:rFonts w:cstheme="minorHAnsi"/>
          <w:color w:val="000000"/>
          <w:sz w:val="24"/>
          <w:szCs w:val="24"/>
        </w:rPr>
      </w:pPr>
      <w:r w:rsidRPr="00D17F35">
        <w:rPr>
          <w:rFonts w:cstheme="minorHAnsi"/>
          <w:color w:val="000000"/>
          <w:sz w:val="24"/>
          <w:szCs w:val="24"/>
        </w:rPr>
        <w:t xml:space="preserve">   Нормы освещенности и коэффициенты запаса приняты в соответствии с СП РК 2.04-104-2012*, СН РК 2.04-01-2011 «Естественное и искусственное освещение», СН РК 4.04.-106-2013 "Электрооборудование жилых и общественных зданий. Правила проектирования",  ГОСТ 21.608-2014 "Внутреннее электрическое освещение".</w:t>
      </w:r>
    </w:p>
    <w:p w14:paraId="58D8F541" w14:textId="77777777" w:rsidR="00DB2037" w:rsidRPr="00D17F35" w:rsidRDefault="00DB2037" w:rsidP="00DB2037">
      <w:pPr>
        <w:autoSpaceDE w:val="0"/>
        <w:autoSpaceDN w:val="0"/>
        <w:adjustRightInd w:val="0"/>
        <w:rPr>
          <w:rFonts w:cstheme="minorHAnsi"/>
          <w:color w:val="000000"/>
          <w:sz w:val="24"/>
          <w:szCs w:val="24"/>
        </w:rPr>
      </w:pPr>
      <w:r w:rsidRPr="00D17F35">
        <w:rPr>
          <w:rFonts w:cstheme="minorHAnsi"/>
          <w:color w:val="000000"/>
          <w:sz w:val="24"/>
          <w:szCs w:val="24"/>
        </w:rPr>
        <w:t xml:space="preserve">   </w:t>
      </w:r>
      <w:r w:rsidRPr="00D17F35">
        <w:rPr>
          <w:rFonts w:cstheme="minorHAnsi"/>
          <w:color w:val="000000"/>
          <w:sz w:val="24"/>
          <w:szCs w:val="24"/>
        </w:rPr>
        <w:tab/>
        <w:t>Выбор типов светильников и источников света произведен  в соответствии с назначением помещений, условиями окружающей среды, согласно задания технологического раздела.</w:t>
      </w:r>
    </w:p>
    <w:p w14:paraId="1645AC9C" w14:textId="77777777" w:rsidR="00DB2037" w:rsidRPr="00D17F35" w:rsidRDefault="00DB2037" w:rsidP="00DB2037">
      <w:pPr>
        <w:autoSpaceDE w:val="0"/>
        <w:autoSpaceDN w:val="0"/>
        <w:adjustRightInd w:val="0"/>
        <w:rPr>
          <w:rFonts w:cstheme="minorHAnsi"/>
          <w:color w:val="000000"/>
          <w:sz w:val="24"/>
          <w:szCs w:val="24"/>
        </w:rPr>
      </w:pPr>
      <w:r w:rsidRPr="00D17F35">
        <w:rPr>
          <w:rFonts w:cstheme="minorHAnsi"/>
          <w:color w:val="000000"/>
          <w:sz w:val="24"/>
          <w:szCs w:val="24"/>
        </w:rPr>
        <w:t xml:space="preserve">   </w:t>
      </w:r>
      <w:r w:rsidRPr="00D17F35">
        <w:rPr>
          <w:rFonts w:cstheme="minorHAnsi"/>
          <w:color w:val="000000"/>
          <w:sz w:val="24"/>
          <w:szCs w:val="24"/>
        </w:rPr>
        <w:tab/>
        <w:t>Светильники аварийного (безопасности) и эвакуационного освещения выбраны из числа светильников общего освещения и запитаны отдельными групповыми линиями. Для освещения применены светодиодные светильники.</w:t>
      </w:r>
    </w:p>
    <w:p w14:paraId="09FBA907" w14:textId="77777777" w:rsidR="00DB2037" w:rsidRPr="00D17F35" w:rsidRDefault="00DB2037" w:rsidP="00DB2037">
      <w:pPr>
        <w:autoSpaceDE w:val="0"/>
        <w:autoSpaceDN w:val="0"/>
        <w:adjustRightInd w:val="0"/>
        <w:rPr>
          <w:rFonts w:cstheme="minorHAnsi"/>
          <w:color w:val="000000"/>
          <w:sz w:val="24"/>
          <w:szCs w:val="24"/>
        </w:rPr>
      </w:pPr>
      <w:r w:rsidRPr="00D17F35">
        <w:rPr>
          <w:rFonts w:cstheme="minorHAnsi"/>
          <w:color w:val="000000"/>
          <w:sz w:val="24"/>
          <w:szCs w:val="24"/>
        </w:rPr>
        <w:t xml:space="preserve">  </w:t>
      </w:r>
      <w:r w:rsidRPr="00D17F35">
        <w:rPr>
          <w:rFonts w:cstheme="minorHAnsi"/>
          <w:color w:val="000000"/>
          <w:sz w:val="24"/>
          <w:szCs w:val="24"/>
        </w:rPr>
        <w:tab/>
        <w:t>Групповые сети выполнены трёхпроводным (фазный, нулевой рабочий и нулевой защитный проводники) кабелем марки ВВГнг(А)-LS для рабочего освещения и ВВГнг(А)-FRLS для аварийного освещения, проложенным скрыто за подвесным потолком в лотке, в ПВХ трубах, в бороздах стен под слоем штукатурки. Лотки для кабелей освещения учтены в разделе ЭМ.</w:t>
      </w:r>
    </w:p>
    <w:p w14:paraId="1690288B" w14:textId="77777777" w:rsidR="00DB2037" w:rsidRPr="00D17F35" w:rsidRDefault="00DB2037" w:rsidP="00DB2037">
      <w:pPr>
        <w:autoSpaceDE w:val="0"/>
        <w:autoSpaceDN w:val="0"/>
        <w:adjustRightInd w:val="0"/>
        <w:rPr>
          <w:rFonts w:cstheme="minorHAnsi"/>
          <w:color w:val="000000"/>
          <w:sz w:val="24"/>
          <w:szCs w:val="24"/>
        </w:rPr>
      </w:pPr>
      <w:r w:rsidRPr="00D17F35">
        <w:rPr>
          <w:rFonts w:cstheme="minorHAnsi"/>
          <w:color w:val="000000"/>
          <w:sz w:val="24"/>
          <w:szCs w:val="24"/>
        </w:rPr>
        <w:t xml:space="preserve">  </w:t>
      </w:r>
      <w:r w:rsidRPr="00D17F35">
        <w:rPr>
          <w:rFonts w:cstheme="minorHAnsi"/>
          <w:color w:val="000000"/>
          <w:sz w:val="24"/>
          <w:szCs w:val="24"/>
        </w:rPr>
        <w:tab/>
        <w:t>Управление рабочим, аварийным и эвакуационным освещением выполнено - по месту; лестничных клеток, тамбуров -  через датчики движения; коридоров, фойе - через систему АСУД.</w:t>
      </w:r>
    </w:p>
    <w:p w14:paraId="33701C69" w14:textId="77777777" w:rsidR="00DB2037" w:rsidRPr="00D17F35" w:rsidRDefault="00DB2037" w:rsidP="00DB2037">
      <w:pPr>
        <w:autoSpaceDE w:val="0"/>
        <w:autoSpaceDN w:val="0"/>
        <w:adjustRightInd w:val="0"/>
        <w:rPr>
          <w:rFonts w:cstheme="minorHAnsi"/>
          <w:color w:val="000000"/>
          <w:sz w:val="24"/>
          <w:szCs w:val="24"/>
        </w:rPr>
      </w:pPr>
      <w:r w:rsidRPr="00D17F35">
        <w:rPr>
          <w:rFonts w:cstheme="minorHAnsi"/>
          <w:color w:val="000000"/>
          <w:sz w:val="24"/>
          <w:szCs w:val="24"/>
        </w:rPr>
        <w:t xml:space="preserve">  </w:t>
      </w:r>
      <w:r w:rsidRPr="00D17F35">
        <w:rPr>
          <w:rFonts w:cstheme="minorHAnsi"/>
          <w:color w:val="000000"/>
          <w:sz w:val="24"/>
          <w:szCs w:val="24"/>
        </w:rPr>
        <w:tab/>
        <w:t xml:space="preserve">Выключатели в комнатах установить на высоте до 1,0м на стене со стороны дверной ручки. При монтаже согласовать с технологическим разделом.  </w:t>
      </w:r>
    </w:p>
    <w:p w14:paraId="6EFEBFA9" w14:textId="77777777" w:rsidR="00DB2037" w:rsidRPr="00D17F35" w:rsidRDefault="00DB2037" w:rsidP="00DB2037">
      <w:pPr>
        <w:autoSpaceDE w:val="0"/>
        <w:autoSpaceDN w:val="0"/>
        <w:adjustRightInd w:val="0"/>
        <w:rPr>
          <w:rFonts w:cstheme="minorHAnsi"/>
          <w:color w:val="000000"/>
          <w:sz w:val="24"/>
          <w:szCs w:val="24"/>
        </w:rPr>
      </w:pPr>
      <w:r w:rsidRPr="00D17F35">
        <w:rPr>
          <w:rFonts w:cstheme="minorHAnsi"/>
          <w:color w:val="000000"/>
          <w:sz w:val="24"/>
          <w:szCs w:val="24"/>
        </w:rPr>
        <w:t xml:space="preserve">   </w:t>
      </w:r>
      <w:r w:rsidRPr="00D17F35">
        <w:rPr>
          <w:rFonts w:cstheme="minorHAnsi"/>
          <w:color w:val="000000"/>
          <w:sz w:val="24"/>
          <w:szCs w:val="24"/>
        </w:rPr>
        <w:tab/>
        <w:t>Питание сетей электроосвещения выполняется от щитов освещения, установленных в электрощитовых здания.</w:t>
      </w:r>
    </w:p>
    <w:p w14:paraId="3E0B963A" w14:textId="77777777" w:rsidR="00DB2037" w:rsidRPr="00D17F35" w:rsidRDefault="00DB2037" w:rsidP="00DB2037">
      <w:pPr>
        <w:autoSpaceDE w:val="0"/>
        <w:autoSpaceDN w:val="0"/>
        <w:adjustRightInd w:val="0"/>
        <w:rPr>
          <w:rFonts w:cstheme="minorHAnsi"/>
          <w:color w:val="000000"/>
          <w:sz w:val="24"/>
          <w:szCs w:val="24"/>
        </w:rPr>
      </w:pPr>
      <w:r w:rsidRPr="00D17F35">
        <w:rPr>
          <w:rFonts w:cstheme="minorHAnsi"/>
          <w:color w:val="000000"/>
          <w:sz w:val="24"/>
          <w:szCs w:val="24"/>
        </w:rPr>
        <w:t xml:space="preserve">   </w:t>
      </w:r>
      <w:r w:rsidRPr="00D17F35">
        <w:rPr>
          <w:rFonts w:cstheme="minorHAnsi"/>
          <w:color w:val="000000"/>
          <w:sz w:val="24"/>
          <w:szCs w:val="24"/>
        </w:rPr>
        <w:tab/>
        <w:t>Фасадное освещение выполнено отдельным альбомом.</w:t>
      </w:r>
    </w:p>
    <w:p w14:paraId="5D8F1532" w14:textId="77777777" w:rsidR="00DB2037" w:rsidRPr="00D17F35" w:rsidRDefault="00DB2037" w:rsidP="00DB2037">
      <w:pPr>
        <w:autoSpaceDE w:val="0"/>
        <w:autoSpaceDN w:val="0"/>
        <w:adjustRightInd w:val="0"/>
        <w:rPr>
          <w:rFonts w:cstheme="minorHAnsi"/>
          <w:color w:val="000000"/>
          <w:sz w:val="24"/>
          <w:szCs w:val="24"/>
        </w:rPr>
      </w:pPr>
      <w:r w:rsidRPr="00D17F35">
        <w:rPr>
          <w:rFonts w:cstheme="minorHAnsi"/>
          <w:color w:val="000000"/>
          <w:sz w:val="24"/>
          <w:szCs w:val="24"/>
        </w:rPr>
        <w:t xml:space="preserve">  </w:t>
      </w:r>
      <w:r w:rsidRPr="00D17F35">
        <w:rPr>
          <w:rFonts w:cstheme="minorHAnsi"/>
          <w:color w:val="000000"/>
          <w:sz w:val="24"/>
          <w:szCs w:val="24"/>
        </w:rPr>
        <w:tab/>
        <w:t>Все электротехнические работы необходимо выполнить квалифицированным персоналом с соблюдением правил техники безопасности, с учетом требований ПУЭ РК, ГОСТ, СНиП РК, СН РК и других действующих нормативных документов.</w:t>
      </w:r>
    </w:p>
    <w:p w14:paraId="552D0F1B" w14:textId="77777777" w:rsidR="00DB2037" w:rsidRPr="00D17F35" w:rsidRDefault="00DB2037" w:rsidP="00DB2037">
      <w:pPr>
        <w:autoSpaceDE w:val="0"/>
        <w:autoSpaceDN w:val="0"/>
        <w:adjustRightInd w:val="0"/>
        <w:rPr>
          <w:rFonts w:cstheme="minorHAnsi"/>
          <w:color w:val="000000"/>
          <w:sz w:val="24"/>
          <w:szCs w:val="24"/>
        </w:rPr>
      </w:pPr>
      <w:r w:rsidRPr="00D17F35">
        <w:rPr>
          <w:rFonts w:cstheme="minorHAnsi"/>
          <w:color w:val="000000"/>
          <w:sz w:val="24"/>
          <w:szCs w:val="24"/>
        </w:rPr>
        <w:t xml:space="preserve">  </w:t>
      </w:r>
      <w:r w:rsidRPr="00D17F35">
        <w:rPr>
          <w:rFonts w:cstheme="minorHAnsi"/>
          <w:color w:val="000000"/>
          <w:sz w:val="24"/>
          <w:szCs w:val="24"/>
        </w:rPr>
        <w:tab/>
        <w:t>Все используемое электрооборудование и материалы должны быть сертифицированы.</w:t>
      </w:r>
    </w:p>
    <w:p w14:paraId="21BD2C22" w14:textId="77777777" w:rsidR="00DB2037" w:rsidRPr="00387DB3" w:rsidRDefault="00DB2037" w:rsidP="00387DB3">
      <w:pPr>
        <w:widowControl/>
        <w:suppressAutoHyphens w:val="0"/>
        <w:autoSpaceDE w:val="0"/>
        <w:autoSpaceDN w:val="0"/>
        <w:adjustRightInd w:val="0"/>
        <w:spacing w:before="60"/>
        <w:rPr>
          <w:rFonts w:eastAsiaTheme="minorHAnsi"/>
          <w:color w:val="0052A5"/>
          <w:sz w:val="28"/>
          <w:szCs w:val="28"/>
        </w:rPr>
      </w:pPr>
    </w:p>
    <w:p w14:paraId="74CAE098" w14:textId="77777777" w:rsidR="0077142B" w:rsidRDefault="0077142B" w:rsidP="0077142B">
      <w:pPr>
        <w:pStyle w:val="1"/>
        <w:rPr>
          <w:u w:val="none"/>
        </w:rPr>
      </w:pPr>
      <w:r>
        <w:rPr>
          <w:u w:val="none"/>
        </w:rPr>
        <w:t>9.</w:t>
      </w:r>
      <w:r>
        <w:rPr>
          <w:spacing w:val="-2"/>
          <w:u w:val="none"/>
        </w:rPr>
        <w:t xml:space="preserve"> </w:t>
      </w:r>
      <w:r>
        <w:rPr>
          <w:u w:val="none"/>
        </w:rPr>
        <w:t>Системы</w:t>
      </w:r>
      <w:r>
        <w:rPr>
          <w:spacing w:val="-5"/>
          <w:u w:val="none"/>
        </w:rPr>
        <w:t xml:space="preserve"> </w:t>
      </w:r>
      <w:r>
        <w:rPr>
          <w:u w:val="none"/>
        </w:rPr>
        <w:t>связи</w:t>
      </w:r>
    </w:p>
    <w:p w14:paraId="2E7F40C5" w14:textId="36D0046F" w:rsidR="00652C93" w:rsidRPr="005024F3" w:rsidRDefault="005024F3" w:rsidP="00652C93">
      <w:pPr>
        <w:widowControl/>
        <w:suppressAutoHyphens w:val="0"/>
        <w:autoSpaceDE w:val="0"/>
        <w:autoSpaceDN w:val="0"/>
        <w:adjustRightInd w:val="0"/>
        <w:spacing w:before="60"/>
        <w:rPr>
          <w:rFonts w:eastAsiaTheme="minorHAnsi"/>
          <w:b/>
          <w:bCs/>
          <w:sz w:val="24"/>
          <w:szCs w:val="24"/>
        </w:rPr>
      </w:pPr>
      <w:r w:rsidRPr="005024F3">
        <w:rPr>
          <w:rFonts w:eastAsiaTheme="minorHAnsi"/>
          <w:b/>
          <w:bCs/>
          <w:sz w:val="24"/>
          <w:szCs w:val="24"/>
        </w:rPr>
        <w:t>Структурированные кабельные сети</w:t>
      </w:r>
    </w:p>
    <w:p w14:paraId="2899EADB" w14:textId="77777777" w:rsidR="005024F3" w:rsidRPr="007C6BC7" w:rsidRDefault="005024F3" w:rsidP="005024F3">
      <w:pPr>
        <w:ind w:firstLine="720"/>
        <w:jc w:val="both"/>
        <w:rPr>
          <w:sz w:val="24"/>
          <w:szCs w:val="24"/>
        </w:rPr>
      </w:pPr>
      <w:r w:rsidRPr="007C6BC7">
        <w:rPr>
          <w:sz w:val="24"/>
          <w:szCs w:val="24"/>
        </w:rPr>
        <w:t>Все технические мероприятия разработаны в соответствии с требованиями экологических, санитарно-гигиенических противопожарных и других норм, действующих на территории РК и обеспечивающих безопасную для жизни и здоровья людей эксплуатацию комплексной системы, при соблюдении предусмотренных рабочими документами мероприятий.</w:t>
      </w:r>
    </w:p>
    <w:p w14:paraId="33D39712" w14:textId="77777777" w:rsidR="005024F3" w:rsidRPr="007C6BC7" w:rsidRDefault="005024F3" w:rsidP="005024F3">
      <w:pPr>
        <w:jc w:val="both"/>
        <w:rPr>
          <w:sz w:val="24"/>
          <w:szCs w:val="24"/>
        </w:rPr>
      </w:pPr>
      <w:r w:rsidRPr="007C6BC7">
        <w:rPr>
          <w:sz w:val="24"/>
          <w:szCs w:val="24"/>
        </w:rPr>
        <w:t>ОСНОВНЫЕ ПРОЕКТНЫЕ РЕШЕНИЯ</w:t>
      </w:r>
    </w:p>
    <w:p w14:paraId="57575A44" w14:textId="77777777" w:rsidR="005024F3" w:rsidRPr="007C6BC7" w:rsidRDefault="005024F3" w:rsidP="005024F3">
      <w:pPr>
        <w:ind w:firstLine="720"/>
        <w:jc w:val="both"/>
        <w:rPr>
          <w:sz w:val="24"/>
          <w:szCs w:val="24"/>
        </w:rPr>
      </w:pPr>
      <w:r w:rsidRPr="007C6BC7">
        <w:rPr>
          <w:sz w:val="24"/>
          <w:szCs w:val="24"/>
        </w:rPr>
        <w:t>Структурированные кабельные сети (СКС) представляет собой совокупность коммутационных узлов, кабельных линий связи между ними, а также обеспечивает доступ пользователей на рабочих местах к локальной вычислительной сети и системам телефонии.</w:t>
      </w:r>
    </w:p>
    <w:p w14:paraId="4D2EBC8B" w14:textId="77777777" w:rsidR="005024F3" w:rsidRPr="007C6BC7" w:rsidRDefault="005024F3" w:rsidP="005024F3">
      <w:pPr>
        <w:ind w:firstLine="720"/>
        <w:jc w:val="both"/>
        <w:rPr>
          <w:sz w:val="24"/>
          <w:szCs w:val="24"/>
        </w:rPr>
      </w:pPr>
      <w:r w:rsidRPr="007C6BC7">
        <w:rPr>
          <w:sz w:val="24"/>
          <w:szCs w:val="24"/>
        </w:rPr>
        <w:t>Данная СКС предусматривает создание общего “кабельного пространства” и пассивных элементов коммутации, как части инженерной инфраструктуры здания - физической основы построения Информационной Системы, предоставляющей пользователям возможность обмена данными, используя в качестве среды передачи информации четырех-парный медный кабель типа «витая пара» (FTP) категории 6 (скорость обмена данными до 10000 Мб/с).</w:t>
      </w:r>
    </w:p>
    <w:p w14:paraId="1503F22C" w14:textId="77777777" w:rsidR="005024F3" w:rsidRPr="007C6BC7" w:rsidRDefault="005024F3" w:rsidP="005024F3">
      <w:pPr>
        <w:ind w:firstLine="720"/>
        <w:jc w:val="both"/>
        <w:rPr>
          <w:sz w:val="24"/>
          <w:szCs w:val="24"/>
        </w:rPr>
      </w:pPr>
      <w:r w:rsidRPr="007C6BC7">
        <w:rPr>
          <w:sz w:val="24"/>
          <w:szCs w:val="24"/>
        </w:rPr>
        <w:t xml:space="preserve">СКС имеет топологию "звезда" с главным коммутационным узлом, находящимся на 1 этаже в помещении «Серверная» и дополнительным коммутационным узлами, находящиеся в помещениях 3.02, 1.245, 1.383, 1.163. Коммутационные узлы состоят из оптических и коммутационных панелей, соединительных кабелей, позволяющих организовывать коммутацию оконечного оборудования. Оборудование серверного </w:t>
      </w:r>
      <w:r w:rsidRPr="007C6BC7">
        <w:rPr>
          <w:sz w:val="24"/>
          <w:szCs w:val="24"/>
        </w:rPr>
        <w:lastRenderedPageBreak/>
        <w:t>помещения и коммутационных узлов предполагается смонтировать в телекоммуникационные шкафы (42U) напольного исполнения.</w:t>
      </w:r>
    </w:p>
    <w:p w14:paraId="536E3502" w14:textId="77777777" w:rsidR="005024F3" w:rsidRPr="007C6BC7" w:rsidRDefault="005024F3" w:rsidP="005024F3">
      <w:pPr>
        <w:ind w:firstLine="720"/>
        <w:jc w:val="both"/>
        <w:rPr>
          <w:sz w:val="24"/>
          <w:szCs w:val="24"/>
        </w:rPr>
      </w:pPr>
      <w:r w:rsidRPr="007C6BC7">
        <w:rPr>
          <w:sz w:val="24"/>
          <w:szCs w:val="24"/>
        </w:rPr>
        <w:t>Магистральная подсистема обеспечивает соединение между главным коммутационным узлом и дополнительными, включая разводку между шкафами главного коммутационного узлов. В качестве среды передачи используется 8-и волоконный оптический кабель.</w:t>
      </w:r>
    </w:p>
    <w:p w14:paraId="45F48251" w14:textId="77777777" w:rsidR="005024F3" w:rsidRPr="007C6BC7" w:rsidRDefault="005024F3" w:rsidP="005024F3">
      <w:pPr>
        <w:ind w:firstLine="720"/>
        <w:jc w:val="both"/>
        <w:rPr>
          <w:sz w:val="24"/>
          <w:szCs w:val="24"/>
        </w:rPr>
      </w:pPr>
      <w:r w:rsidRPr="007C6BC7">
        <w:rPr>
          <w:sz w:val="24"/>
          <w:szCs w:val="24"/>
        </w:rPr>
        <w:t>Горизонтальная подсистема обеспечивает соединение между кроссовым оборудованием и информационными розетками (лючками) на рабочем месте. Она содержит кабель типа «витая пара, FTP», по физическим и электрическим характеристикам соответствующий стандартам категории 6.</w:t>
      </w:r>
    </w:p>
    <w:p w14:paraId="5038292D" w14:textId="77777777" w:rsidR="005024F3" w:rsidRPr="007C6BC7" w:rsidRDefault="005024F3" w:rsidP="005024F3">
      <w:pPr>
        <w:ind w:firstLine="720"/>
        <w:jc w:val="both"/>
        <w:rPr>
          <w:sz w:val="24"/>
          <w:szCs w:val="24"/>
        </w:rPr>
      </w:pPr>
      <w:r w:rsidRPr="007C6BC7">
        <w:rPr>
          <w:sz w:val="24"/>
          <w:szCs w:val="24"/>
        </w:rPr>
        <w:t>Длина каждого лучевого кабельного соединения (базовой линии) для компьютерной сети не превышает 90 м. При этом каждое кабельное соединение выполняется при использовании одного отрезка кабеля и не имеет никаких соединений на всем своем протяжении.</w:t>
      </w:r>
    </w:p>
    <w:p w14:paraId="159095B1" w14:textId="77777777" w:rsidR="005024F3" w:rsidRPr="007C6BC7" w:rsidRDefault="005024F3" w:rsidP="005024F3">
      <w:pPr>
        <w:ind w:firstLine="720"/>
        <w:jc w:val="both"/>
        <w:rPr>
          <w:sz w:val="24"/>
          <w:szCs w:val="24"/>
        </w:rPr>
      </w:pPr>
      <w:r w:rsidRPr="007C6BC7">
        <w:rPr>
          <w:sz w:val="24"/>
          <w:szCs w:val="24"/>
        </w:rPr>
        <w:t>Подсистема рабочего места оснащается розеткой встраиваемого типа, содержащей информационное гнездо (коннекторы типа RJ45) и лючки в комплекте, которое обеспечивает универсальную возможность подключения компьютера и телефона.</w:t>
      </w:r>
    </w:p>
    <w:p w14:paraId="66CB61D1" w14:textId="77777777" w:rsidR="005024F3" w:rsidRDefault="005024F3" w:rsidP="005024F3">
      <w:pPr>
        <w:jc w:val="both"/>
        <w:rPr>
          <w:sz w:val="24"/>
          <w:szCs w:val="24"/>
        </w:rPr>
      </w:pPr>
      <w:r w:rsidRPr="007C6BC7">
        <w:rPr>
          <w:sz w:val="24"/>
          <w:szCs w:val="24"/>
        </w:rPr>
        <w:t xml:space="preserve">КАБЕЛЬНЫЕ ЛИНИИ СВЯЗИ </w:t>
      </w:r>
    </w:p>
    <w:p w14:paraId="237489CF" w14:textId="77777777" w:rsidR="005024F3" w:rsidRDefault="005024F3" w:rsidP="005024F3">
      <w:pPr>
        <w:jc w:val="both"/>
        <w:rPr>
          <w:sz w:val="24"/>
          <w:szCs w:val="24"/>
        </w:rPr>
      </w:pPr>
      <w:r w:rsidRPr="007C6BC7">
        <w:rPr>
          <w:sz w:val="24"/>
          <w:szCs w:val="24"/>
        </w:rPr>
        <w:t xml:space="preserve">Прокладку кабельных линий осуществить кабелем FTP 6 cat. в соответствии с проектом. Прокладку кабельных линий осуществляется по металлическим лоткам расположенными за фальш. потолками и в заливке пола. Подвод к рабочим местам с металлических лотков, расположенных за фальш. потолками, осуществлять в ПВХ или ПНД трубе скрыто (по потолкам, внутри гипсокартонных стенах, в штробах, под стяжкой пола). </w:t>
      </w:r>
    </w:p>
    <w:p w14:paraId="48D79FD8" w14:textId="77777777" w:rsidR="005024F3" w:rsidRDefault="005024F3" w:rsidP="005024F3">
      <w:pPr>
        <w:jc w:val="both"/>
        <w:rPr>
          <w:sz w:val="24"/>
          <w:szCs w:val="24"/>
        </w:rPr>
      </w:pPr>
      <w:r w:rsidRPr="007C6BC7">
        <w:rPr>
          <w:sz w:val="24"/>
          <w:szCs w:val="24"/>
        </w:rPr>
        <w:t xml:space="preserve">ТРЕБОВАНИЯ К МОНТАЖУ И ЭКСПЛУАТАЦИИ УСТАНОВКИ </w:t>
      </w:r>
    </w:p>
    <w:p w14:paraId="131BEC8D" w14:textId="77777777" w:rsidR="005024F3" w:rsidRDefault="005024F3" w:rsidP="005024F3">
      <w:pPr>
        <w:jc w:val="both"/>
        <w:rPr>
          <w:sz w:val="24"/>
          <w:szCs w:val="24"/>
        </w:rPr>
      </w:pPr>
      <w:r w:rsidRPr="007C6BC7">
        <w:rPr>
          <w:sz w:val="24"/>
          <w:szCs w:val="24"/>
        </w:rPr>
        <w:t xml:space="preserve">Работы по монтажу технических средств структурированной кабельной системы должны производиться в соответствии с утвержденной проектно-сметной документацией или актом обследования ( в соответствии с типовыми проектными решениями), рабочей документацией ( проект производства работ, техническая документация предприятий -изготовителей, технологические карты) и настоящими правилами. Отступления от проектной документации или актов обследования в процессе монтажа технических средств системы, не допускаются без согласования с Заказчиком, с проектной организацией - разработчиком проекта. Не допускается совместная прокладка шлейфов и соединительных линий структурированной кабельной системы с напряжением до 60 В с линиями напряжением 110 В и более в одном коробе, трубе, жгуте, замкнутом канале строительной конструкции или на одном лотке. Совместная прокладка указанных линий допускается в разных отсеках коробов и лотков, имеющих сплошные продольные перегородки с пределом огнестойкости 0,25 ч из негорючего материала. При параллельной открытой прокладке расстояние от проводов и шлейфов структурированной кабельной системы с напряжением до 60 В до силовых и осветительных кабелей должно быть не менее 0,5 м. Допускается прокладка указанных проводов и кабелей на расстоянии менее 0,5 м от силовых и осветительных кабелей при условии их экранирования от электромагнитных наводок. Допускается уменьшение расстояния до 0,25 м от проводов и кабелей шлейфов и соединительных линий структурированной кабельной системы без защиты от наводок до одиночных осветительных проводов и контрольных кабелей. При прокладке кабеля в местах поворота под углом 90 град. или близких к нему радиус изгиба должен быть не менее семи диаметров кабеля, либо удовлетворять требованиям на прокладку данных типов кабелей. Элементы структурированной кабельной системы должны удовлетворять требованиям по способу защиты человека от поражения электрическим током и должны быть заземлены. Устройства заземления (зануления) должны выполняться в соответствии с требованиями СНиП 3.05.06-85, ПУЭ, технической документации предприятий -изготовителей. Патч-панели и кроссы по окончании монтажно-наладочных работ должны быть промаркированы согласно маркерации указанной в проекте. Приборы системы </w:t>
      </w:r>
      <w:r w:rsidRPr="007C6BC7">
        <w:rPr>
          <w:sz w:val="24"/>
          <w:szCs w:val="24"/>
        </w:rPr>
        <w:lastRenderedPageBreak/>
        <w:t xml:space="preserve">установить в соответствии с проектом и технической документацией изделия. Розетки установить в соответствии с проектом и требованиями технической документации изделий. Допускается места установки уточнять при монтаже. Каждый кабель должен быть промаркирован с обоих концов согласно проекту. Нарезку проводов и кабелей производить после промера трасс прокладки. </w:t>
      </w:r>
    </w:p>
    <w:p w14:paraId="314E90D9" w14:textId="77777777" w:rsidR="005024F3" w:rsidRDefault="005024F3" w:rsidP="005024F3">
      <w:pPr>
        <w:jc w:val="both"/>
        <w:rPr>
          <w:sz w:val="24"/>
          <w:szCs w:val="24"/>
        </w:rPr>
      </w:pPr>
      <w:r w:rsidRPr="007C6BC7">
        <w:rPr>
          <w:sz w:val="24"/>
          <w:szCs w:val="24"/>
        </w:rPr>
        <w:t xml:space="preserve">ОСНОВНЫЕ ПРАВИЛА ПО ТЕХНИКЕ БЕЗОПАСНОСТИ </w:t>
      </w:r>
    </w:p>
    <w:p w14:paraId="2E17B471" w14:textId="77777777" w:rsidR="005024F3" w:rsidRDefault="005024F3" w:rsidP="005024F3">
      <w:pPr>
        <w:jc w:val="both"/>
        <w:rPr>
          <w:sz w:val="24"/>
          <w:szCs w:val="24"/>
        </w:rPr>
      </w:pPr>
      <w:r w:rsidRPr="007C6BC7">
        <w:rPr>
          <w:sz w:val="24"/>
          <w:szCs w:val="24"/>
        </w:rPr>
        <w:t xml:space="preserve">Монтажные и ремонтные работы на электрических сетях и устройствах ( или вблизи них), а также работы по присоединению и отсоединению проводов должны производиться при снятом напряжении и обеспечении мер безопасности, определенных ПУЭ. Электромонтеры, обслуживающие электроустановки, должны быть снабжены защитными средствами, прошедшими соответствующие лабораторные испытания и иметь допуск к работам на электроустановках 3 группы до 1000 В. Все электромонтажные работы, обслуживание электроустановок, периодичность и методы испытания защитных средств должны выполняться со строгим соблюдением всех организационно-технических мероприятий, изложенных в «Правилах технической эксплуатации электроустановок потребителей». </w:t>
      </w:r>
    </w:p>
    <w:p w14:paraId="5E722432" w14:textId="77777777" w:rsidR="005024F3" w:rsidRDefault="005024F3" w:rsidP="005024F3">
      <w:pPr>
        <w:jc w:val="both"/>
        <w:rPr>
          <w:sz w:val="24"/>
          <w:szCs w:val="24"/>
        </w:rPr>
      </w:pPr>
      <w:r w:rsidRPr="007C6BC7">
        <w:rPr>
          <w:sz w:val="24"/>
          <w:szCs w:val="24"/>
        </w:rPr>
        <w:t xml:space="preserve">ТРЕБОВАНИЯ ПО ТЕХНИЧЕСКОМУ ОБСЛУЖИВАНИЮ </w:t>
      </w:r>
    </w:p>
    <w:p w14:paraId="5BE38780" w14:textId="5C576A32" w:rsidR="005024F3" w:rsidRDefault="005024F3" w:rsidP="005024F3">
      <w:pPr>
        <w:jc w:val="both"/>
        <w:rPr>
          <w:sz w:val="24"/>
          <w:szCs w:val="24"/>
        </w:rPr>
      </w:pPr>
      <w:r w:rsidRPr="007C6BC7">
        <w:rPr>
          <w:sz w:val="24"/>
          <w:szCs w:val="24"/>
        </w:rPr>
        <w:t xml:space="preserve">Выполнение работ по техническому обслуживанию и плановому техническому ремонту структурированной кабельной системы осуществляется организацией, эксплуатирующей данную установку. Периодичность технического обслуживания розеток и оборудования определяется эксплуатационными документами завода-изготовителя. Работы по техническому обслуживанию и текущему ремонту выполняют электромонтеры не ниже четвертого разряда. </w:t>
      </w:r>
    </w:p>
    <w:p w14:paraId="2091D68F" w14:textId="77777777" w:rsidR="006D68F0" w:rsidRPr="007C6BC7" w:rsidRDefault="006D68F0" w:rsidP="005024F3">
      <w:pPr>
        <w:jc w:val="both"/>
        <w:rPr>
          <w:sz w:val="24"/>
          <w:szCs w:val="24"/>
        </w:rPr>
      </w:pPr>
    </w:p>
    <w:p w14:paraId="62AF3D0B" w14:textId="30334C83" w:rsidR="006D68F0" w:rsidRPr="006D68F0" w:rsidRDefault="00347C7E" w:rsidP="006D68F0">
      <w:pPr>
        <w:jc w:val="both"/>
        <w:rPr>
          <w:b/>
          <w:bCs/>
          <w:sz w:val="24"/>
          <w:szCs w:val="24"/>
        </w:rPr>
      </w:pPr>
      <w:r w:rsidRPr="006D68F0">
        <w:rPr>
          <w:b/>
          <w:bCs/>
          <w:sz w:val="24"/>
          <w:szCs w:val="24"/>
        </w:rPr>
        <w:t>С</w:t>
      </w:r>
      <w:r>
        <w:rPr>
          <w:b/>
          <w:bCs/>
          <w:sz w:val="24"/>
          <w:szCs w:val="24"/>
        </w:rPr>
        <w:t>ИСТЕМА ВИДЕОНАБЛЮДЕНИЯ</w:t>
      </w:r>
    </w:p>
    <w:p w14:paraId="72BA896F" w14:textId="77777777" w:rsidR="006D68F0" w:rsidRPr="006D68F0" w:rsidRDefault="006D68F0" w:rsidP="006D68F0">
      <w:pPr>
        <w:jc w:val="both"/>
        <w:rPr>
          <w:sz w:val="24"/>
          <w:szCs w:val="24"/>
        </w:rPr>
      </w:pPr>
      <w:r w:rsidRPr="006D68F0">
        <w:rPr>
          <w:sz w:val="24"/>
          <w:szCs w:val="24"/>
        </w:rPr>
        <w:t>Рабочая документация разработана на основании:</w:t>
      </w:r>
    </w:p>
    <w:p w14:paraId="7937699F" w14:textId="77777777" w:rsidR="006D68F0" w:rsidRPr="006D68F0" w:rsidRDefault="006D68F0" w:rsidP="006D68F0">
      <w:pPr>
        <w:jc w:val="both"/>
        <w:rPr>
          <w:sz w:val="24"/>
          <w:szCs w:val="24"/>
        </w:rPr>
      </w:pPr>
      <w:r w:rsidRPr="006D68F0">
        <w:rPr>
          <w:sz w:val="24"/>
          <w:szCs w:val="24"/>
        </w:rPr>
        <w:t>-технического задания от Заказчика;</w:t>
      </w:r>
    </w:p>
    <w:p w14:paraId="5DDBF42B" w14:textId="77777777" w:rsidR="006D68F0" w:rsidRPr="006D68F0" w:rsidRDefault="006D68F0" w:rsidP="006D68F0">
      <w:pPr>
        <w:jc w:val="both"/>
        <w:rPr>
          <w:sz w:val="24"/>
          <w:szCs w:val="24"/>
        </w:rPr>
      </w:pPr>
      <w:r w:rsidRPr="006D68F0">
        <w:rPr>
          <w:sz w:val="24"/>
          <w:szCs w:val="24"/>
        </w:rPr>
        <w:t xml:space="preserve">-архитектурно-планировочных решений. </w:t>
      </w:r>
    </w:p>
    <w:p w14:paraId="5A32F5C1" w14:textId="77777777" w:rsidR="006D68F0" w:rsidRPr="006D68F0" w:rsidRDefault="006D68F0" w:rsidP="006D68F0">
      <w:pPr>
        <w:jc w:val="both"/>
        <w:rPr>
          <w:sz w:val="24"/>
          <w:szCs w:val="24"/>
        </w:rPr>
      </w:pPr>
      <w:r w:rsidRPr="006D68F0">
        <w:rPr>
          <w:sz w:val="24"/>
          <w:szCs w:val="24"/>
        </w:rPr>
        <w:t xml:space="preserve">Документация выполнена в соответствии со СНиП РК 3.02-10-2010, постановлениями Правительства РК года № 305 от от 6 мая 2021 г. </w:t>
      </w:r>
    </w:p>
    <w:p w14:paraId="700AC8AC" w14:textId="77777777" w:rsidR="006D68F0" w:rsidRPr="006D68F0" w:rsidRDefault="006D68F0" w:rsidP="006D68F0">
      <w:pPr>
        <w:jc w:val="both"/>
        <w:rPr>
          <w:sz w:val="24"/>
          <w:szCs w:val="24"/>
        </w:rPr>
      </w:pPr>
      <w:r w:rsidRPr="006D68F0">
        <w:rPr>
          <w:sz w:val="24"/>
          <w:szCs w:val="24"/>
        </w:rPr>
        <w:t>Основное назначение системы видеонаблюдения - обеспечение визуального контроля ситуации на оборудованном  объекте. В рамках решения стоящих перед видеонаблюдением задач оно применяется для:</w:t>
      </w:r>
    </w:p>
    <w:p w14:paraId="68C16D56" w14:textId="77777777" w:rsidR="006D68F0" w:rsidRPr="006D68F0" w:rsidRDefault="006D68F0" w:rsidP="006D68F0">
      <w:pPr>
        <w:jc w:val="both"/>
        <w:rPr>
          <w:sz w:val="24"/>
          <w:szCs w:val="24"/>
        </w:rPr>
      </w:pPr>
      <w:r w:rsidRPr="006D68F0">
        <w:rPr>
          <w:sz w:val="24"/>
          <w:szCs w:val="24"/>
        </w:rPr>
        <w:t>-для наблюдения за обстановкой в режиме реального времени;</w:t>
      </w:r>
    </w:p>
    <w:p w14:paraId="5F8C6A03" w14:textId="77777777" w:rsidR="006D68F0" w:rsidRPr="006D68F0" w:rsidRDefault="006D68F0" w:rsidP="006D68F0">
      <w:pPr>
        <w:jc w:val="both"/>
        <w:rPr>
          <w:sz w:val="24"/>
          <w:szCs w:val="24"/>
        </w:rPr>
      </w:pPr>
      <w:r w:rsidRPr="006D68F0">
        <w:rPr>
          <w:sz w:val="24"/>
          <w:szCs w:val="24"/>
        </w:rPr>
        <w:t>-записи информации (архивирования);</w:t>
      </w:r>
    </w:p>
    <w:p w14:paraId="28CBD2E7" w14:textId="77777777" w:rsidR="006D68F0" w:rsidRPr="006D68F0" w:rsidRDefault="006D68F0" w:rsidP="006D68F0">
      <w:pPr>
        <w:jc w:val="both"/>
        <w:rPr>
          <w:sz w:val="24"/>
          <w:szCs w:val="24"/>
        </w:rPr>
      </w:pPr>
      <w:r w:rsidRPr="006D68F0">
        <w:rPr>
          <w:sz w:val="24"/>
          <w:szCs w:val="24"/>
        </w:rPr>
        <w:t>-осуществлением контроля за безопасностью на территории защищаемого объекта.</w:t>
      </w:r>
    </w:p>
    <w:p w14:paraId="2E66AB48" w14:textId="77777777" w:rsidR="006D68F0" w:rsidRPr="006D68F0" w:rsidRDefault="006D68F0" w:rsidP="006D68F0">
      <w:pPr>
        <w:jc w:val="both"/>
        <w:rPr>
          <w:sz w:val="24"/>
          <w:szCs w:val="24"/>
        </w:rPr>
      </w:pPr>
      <w:r w:rsidRPr="006D68F0">
        <w:rPr>
          <w:sz w:val="24"/>
          <w:szCs w:val="24"/>
        </w:rPr>
        <w:t>Основные функции проектируемой системы:</w:t>
      </w:r>
    </w:p>
    <w:p w14:paraId="33C5A7F2" w14:textId="77777777" w:rsidR="006D68F0" w:rsidRPr="006D68F0" w:rsidRDefault="006D68F0" w:rsidP="006D68F0">
      <w:pPr>
        <w:jc w:val="both"/>
        <w:rPr>
          <w:sz w:val="24"/>
          <w:szCs w:val="24"/>
        </w:rPr>
      </w:pPr>
      <w:r w:rsidRPr="006D68F0">
        <w:rPr>
          <w:sz w:val="24"/>
          <w:szCs w:val="24"/>
        </w:rPr>
        <w:t>-непрерывный круглосуточный визуальный контроль за обстановкой на объекте;</w:t>
      </w:r>
    </w:p>
    <w:p w14:paraId="40C8D0FF" w14:textId="77777777" w:rsidR="006D68F0" w:rsidRPr="006D68F0" w:rsidRDefault="006D68F0" w:rsidP="006D68F0">
      <w:pPr>
        <w:jc w:val="both"/>
        <w:rPr>
          <w:sz w:val="24"/>
          <w:szCs w:val="24"/>
        </w:rPr>
      </w:pPr>
      <w:r w:rsidRPr="006D68F0">
        <w:rPr>
          <w:sz w:val="24"/>
          <w:szCs w:val="24"/>
        </w:rPr>
        <w:t>-передача видеосигналов в диспетчерский центр с аналитической обработкой данных в режиме реального времени;</w:t>
      </w:r>
    </w:p>
    <w:p w14:paraId="7306978E" w14:textId="77777777" w:rsidR="006D68F0" w:rsidRPr="006D68F0" w:rsidRDefault="006D68F0" w:rsidP="006D68F0">
      <w:pPr>
        <w:jc w:val="both"/>
        <w:rPr>
          <w:sz w:val="24"/>
          <w:szCs w:val="24"/>
        </w:rPr>
      </w:pPr>
      <w:r w:rsidRPr="006D68F0">
        <w:rPr>
          <w:sz w:val="24"/>
          <w:szCs w:val="24"/>
        </w:rPr>
        <w:t>-возможность параллельного с записью просмотра видеоинформации, обработку и передачу изображения по ЛВС;</w:t>
      </w:r>
    </w:p>
    <w:p w14:paraId="5EF12961" w14:textId="77777777" w:rsidR="006D68F0" w:rsidRPr="006D68F0" w:rsidRDefault="006D68F0" w:rsidP="006D68F0">
      <w:pPr>
        <w:jc w:val="both"/>
        <w:rPr>
          <w:sz w:val="24"/>
          <w:szCs w:val="24"/>
        </w:rPr>
      </w:pPr>
      <w:r w:rsidRPr="006D68F0">
        <w:rPr>
          <w:sz w:val="24"/>
          <w:szCs w:val="24"/>
        </w:rPr>
        <w:t>-вывод изображения от видеокамер на мониторы автоматически и по команде оператора;</w:t>
      </w:r>
    </w:p>
    <w:p w14:paraId="64CD65BF" w14:textId="77777777" w:rsidR="006D68F0" w:rsidRPr="006D68F0" w:rsidRDefault="006D68F0" w:rsidP="006D68F0">
      <w:pPr>
        <w:jc w:val="both"/>
        <w:rPr>
          <w:sz w:val="24"/>
          <w:szCs w:val="24"/>
        </w:rPr>
      </w:pPr>
      <w:r w:rsidRPr="006D68F0">
        <w:rPr>
          <w:sz w:val="24"/>
          <w:szCs w:val="24"/>
        </w:rPr>
        <w:t>-цифровую обработку изображения (мультиэкран, многократное увеличение изображения);</w:t>
      </w:r>
    </w:p>
    <w:p w14:paraId="36C545BA" w14:textId="77777777" w:rsidR="006D68F0" w:rsidRPr="006D68F0" w:rsidRDefault="006D68F0" w:rsidP="006D68F0">
      <w:pPr>
        <w:jc w:val="both"/>
        <w:rPr>
          <w:sz w:val="24"/>
          <w:szCs w:val="24"/>
        </w:rPr>
      </w:pPr>
      <w:r w:rsidRPr="006D68F0">
        <w:rPr>
          <w:sz w:val="24"/>
          <w:szCs w:val="24"/>
        </w:rPr>
        <w:t>-запись изображений в цифровом виде;</w:t>
      </w:r>
    </w:p>
    <w:p w14:paraId="4910B548" w14:textId="77777777" w:rsidR="006D68F0" w:rsidRPr="006D68F0" w:rsidRDefault="006D68F0" w:rsidP="006D68F0">
      <w:pPr>
        <w:jc w:val="both"/>
        <w:rPr>
          <w:sz w:val="24"/>
          <w:szCs w:val="24"/>
        </w:rPr>
      </w:pPr>
      <w:r w:rsidRPr="006D68F0">
        <w:rPr>
          <w:sz w:val="24"/>
          <w:szCs w:val="24"/>
        </w:rPr>
        <w:t>-глубина архива не менее 30 суток на каждую в/камеру;</w:t>
      </w:r>
    </w:p>
    <w:p w14:paraId="2107544A" w14:textId="77777777" w:rsidR="006D68F0" w:rsidRPr="006D68F0" w:rsidRDefault="006D68F0" w:rsidP="006D68F0">
      <w:pPr>
        <w:jc w:val="both"/>
        <w:rPr>
          <w:sz w:val="24"/>
          <w:szCs w:val="24"/>
        </w:rPr>
      </w:pPr>
      <w:r w:rsidRPr="006D68F0">
        <w:rPr>
          <w:sz w:val="24"/>
          <w:szCs w:val="24"/>
        </w:rPr>
        <w:t>-автоматическое включение записи в режиме реального времени, при получении извещения о тревоге или при срабатывании детектора движения или аналитики;</w:t>
      </w:r>
    </w:p>
    <w:p w14:paraId="31395926" w14:textId="77777777" w:rsidR="006D68F0" w:rsidRPr="006D68F0" w:rsidRDefault="006D68F0" w:rsidP="006D68F0">
      <w:pPr>
        <w:jc w:val="both"/>
        <w:rPr>
          <w:sz w:val="24"/>
          <w:szCs w:val="24"/>
        </w:rPr>
      </w:pPr>
      <w:r w:rsidRPr="006D68F0">
        <w:rPr>
          <w:sz w:val="24"/>
          <w:szCs w:val="24"/>
        </w:rPr>
        <w:t>-экспорт видеоданных как в свой собственный защищенный формат, так и в общепринятые;</w:t>
      </w:r>
    </w:p>
    <w:p w14:paraId="001DDE7A" w14:textId="77777777" w:rsidR="006D68F0" w:rsidRPr="006D68F0" w:rsidRDefault="006D68F0" w:rsidP="006D68F0">
      <w:pPr>
        <w:jc w:val="both"/>
        <w:rPr>
          <w:sz w:val="24"/>
          <w:szCs w:val="24"/>
        </w:rPr>
      </w:pPr>
      <w:r w:rsidRPr="006D68F0">
        <w:rPr>
          <w:sz w:val="24"/>
          <w:szCs w:val="24"/>
        </w:rPr>
        <w:t>-однократное архивирование видеоматериалов либо автоматическое архивирование по расписанию;</w:t>
      </w:r>
    </w:p>
    <w:p w14:paraId="14EC8F5E" w14:textId="77777777" w:rsidR="006D68F0" w:rsidRPr="006D68F0" w:rsidRDefault="006D68F0" w:rsidP="006D68F0">
      <w:pPr>
        <w:jc w:val="both"/>
        <w:rPr>
          <w:sz w:val="24"/>
          <w:szCs w:val="24"/>
        </w:rPr>
      </w:pPr>
      <w:r w:rsidRPr="006D68F0">
        <w:rPr>
          <w:sz w:val="24"/>
          <w:szCs w:val="24"/>
        </w:rPr>
        <w:t xml:space="preserve">-защиту от несанкционированного доступа к оборудованию и непосредственно к </w:t>
      </w:r>
      <w:r w:rsidRPr="006D68F0">
        <w:rPr>
          <w:sz w:val="24"/>
          <w:szCs w:val="24"/>
        </w:rPr>
        <w:lastRenderedPageBreak/>
        <w:t>видеоинформации на уровне кабельной системы и монтажных блоков и на информационном уровне путём разграничения прав доступа;</w:t>
      </w:r>
    </w:p>
    <w:p w14:paraId="5244C099" w14:textId="77777777" w:rsidR="006D68F0" w:rsidRPr="006D68F0" w:rsidRDefault="006D68F0" w:rsidP="006D68F0">
      <w:pPr>
        <w:jc w:val="both"/>
        <w:rPr>
          <w:sz w:val="24"/>
          <w:szCs w:val="24"/>
        </w:rPr>
      </w:pPr>
      <w:r w:rsidRPr="006D68F0">
        <w:rPr>
          <w:sz w:val="24"/>
          <w:szCs w:val="24"/>
        </w:rPr>
        <w:t>-автоматический контроль работоспособности технических средств и линий передачи информации с выдачей сигнала «авария» или «тревога» при неисправном состоянии элементов системы;</w:t>
      </w:r>
    </w:p>
    <w:p w14:paraId="329D7F50" w14:textId="77777777" w:rsidR="006D68F0" w:rsidRPr="006D68F0" w:rsidRDefault="006D68F0" w:rsidP="006D68F0">
      <w:pPr>
        <w:jc w:val="both"/>
        <w:rPr>
          <w:sz w:val="24"/>
          <w:szCs w:val="24"/>
        </w:rPr>
      </w:pPr>
      <w:r w:rsidRPr="006D68F0">
        <w:rPr>
          <w:sz w:val="24"/>
          <w:szCs w:val="24"/>
        </w:rPr>
        <w:t>-вывод на экраны видеомониторов служебной информации: текущее время, текущая дата, номер и/или имя видеокамеры и режим записи; планы расположения видео камер и охраняемых зон;</w:t>
      </w:r>
    </w:p>
    <w:p w14:paraId="5F29E1EC" w14:textId="77777777" w:rsidR="006D68F0" w:rsidRPr="006D68F0" w:rsidRDefault="006D68F0" w:rsidP="006D68F0">
      <w:pPr>
        <w:jc w:val="both"/>
        <w:rPr>
          <w:sz w:val="24"/>
          <w:szCs w:val="24"/>
        </w:rPr>
      </w:pPr>
      <w:r w:rsidRPr="006D68F0">
        <w:rPr>
          <w:sz w:val="24"/>
          <w:szCs w:val="24"/>
        </w:rPr>
        <w:t>-администрирование согласно многоуровневой системе доступа к настройкам и прав пользователей;</w:t>
      </w:r>
    </w:p>
    <w:p w14:paraId="64CD0DF9" w14:textId="77777777" w:rsidR="006D68F0" w:rsidRPr="006D68F0" w:rsidRDefault="006D68F0" w:rsidP="006D68F0">
      <w:pPr>
        <w:jc w:val="both"/>
        <w:rPr>
          <w:sz w:val="24"/>
          <w:szCs w:val="24"/>
        </w:rPr>
      </w:pPr>
      <w:r w:rsidRPr="006D68F0">
        <w:rPr>
          <w:sz w:val="24"/>
          <w:szCs w:val="24"/>
        </w:rPr>
        <w:t>-одновременный вывод до 64 изображений от камер на одном мониторе в клиентском приложении, а также возможность вывода изображении в  отдельно выделенные помещении или устройства;</w:t>
      </w:r>
    </w:p>
    <w:p w14:paraId="299DF13C" w14:textId="77777777" w:rsidR="006D68F0" w:rsidRPr="006D68F0" w:rsidRDefault="006D68F0" w:rsidP="006D68F0">
      <w:pPr>
        <w:jc w:val="both"/>
        <w:rPr>
          <w:sz w:val="24"/>
          <w:szCs w:val="24"/>
        </w:rPr>
      </w:pPr>
      <w:r w:rsidRPr="006D68F0">
        <w:rPr>
          <w:sz w:val="24"/>
          <w:szCs w:val="24"/>
        </w:rPr>
        <w:t>-автоматический запуск клиентского приложения с сохраненными видами и приближенными областями камер;</w:t>
      </w:r>
    </w:p>
    <w:p w14:paraId="2B3C543A" w14:textId="77777777" w:rsidR="006D68F0" w:rsidRPr="006D68F0" w:rsidRDefault="006D68F0" w:rsidP="006D68F0">
      <w:pPr>
        <w:jc w:val="both"/>
        <w:rPr>
          <w:sz w:val="24"/>
          <w:szCs w:val="24"/>
        </w:rPr>
      </w:pPr>
      <w:r w:rsidRPr="006D68F0">
        <w:rPr>
          <w:sz w:val="24"/>
          <w:szCs w:val="24"/>
        </w:rPr>
        <w:t>-все видеокамеры, установленные по периметру и на первом этаже здания, заведены на отдельный сервер;</w:t>
      </w:r>
    </w:p>
    <w:p w14:paraId="44780F36" w14:textId="77777777" w:rsidR="006D68F0" w:rsidRPr="006D68F0" w:rsidRDefault="006D68F0" w:rsidP="006D68F0">
      <w:pPr>
        <w:jc w:val="both"/>
        <w:rPr>
          <w:sz w:val="24"/>
          <w:szCs w:val="24"/>
        </w:rPr>
      </w:pPr>
      <w:r w:rsidRPr="006D68F0">
        <w:rPr>
          <w:sz w:val="24"/>
          <w:szCs w:val="24"/>
        </w:rPr>
        <w:t>-исключение «мертвых зон» в зонах просмотра видеокамер.</w:t>
      </w:r>
    </w:p>
    <w:p w14:paraId="4CEC51CC" w14:textId="77777777" w:rsidR="006D68F0" w:rsidRPr="006D68F0" w:rsidRDefault="006D68F0" w:rsidP="006D68F0">
      <w:pPr>
        <w:jc w:val="both"/>
        <w:rPr>
          <w:sz w:val="24"/>
          <w:szCs w:val="24"/>
        </w:rPr>
      </w:pPr>
      <w:r w:rsidRPr="006D68F0">
        <w:rPr>
          <w:sz w:val="24"/>
          <w:szCs w:val="24"/>
        </w:rPr>
        <w:t>Предусматриваемая проектом система видеоаналитики обеспечивает следующие функции:</w:t>
      </w:r>
    </w:p>
    <w:p w14:paraId="210AEE61" w14:textId="77777777" w:rsidR="006D68F0" w:rsidRPr="006D68F0" w:rsidRDefault="006D68F0" w:rsidP="006D68F0">
      <w:pPr>
        <w:jc w:val="both"/>
        <w:rPr>
          <w:sz w:val="24"/>
          <w:szCs w:val="24"/>
        </w:rPr>
      </w:pPr>
      <w:r w:rsidRPr="006D68F0">
        <w:rPr>
          <w:sz w:val="24"/>
          <w:szCs w:val="24"/>
        </w:rPr>
        <w:t>-классификация объектов по типу (человек, автомобиль);</w:t>
      </w:r>
    </w:p>
    <w:p w14:paraId="3B67CEF6" w14:textId="77777777" w:rsidR="006D68F0" w:rsidRPr="006D68F0" w:rsidRDefault="006D68F0" w:rsidP="006D68F0">
      <w:pPr>
        <w:jc w:val="both"/>
        <w:rPr>
          <w:sz w:val="24"/>
          <w:szCs w:val="24"/>
        </w:rPr>
      </w:pPr>
      <w:r w:rsidRPr="006D68F0">
        <w:rPr>
          <w:sz w:val="24"/>
          <w:szCs w:val="24"/>
        </w:rPr>
        <w:t>-распознание ГРНЗ автомобиля  в зоне въезда в парковку;</w:t>
      </w:r>
    </w:p>
    <w:p w14:paraId="187B9766" w14:textId="77777777" w:rsidR="006D68F0" w:rsidRPr="006D68F0" w:rsidRDefault="006D68F0" w:rsidP="006D68F0">
      <w:pPr>
        <w:jc w:val="both"/>
        <w:rPr>
          <w:sz w:val="24"/>
          <w:szCs w:val="24"/>
        </w:rPr>
      </w:pPr>
      <w:r w:rsidRPr="006D68F0">
        <w:rPr>
          <w:sz w:val="24"/>
          <w:szCs w:val="24"/>
        </w:rPr>
        <w:t>-обнаружение перемещения объекта (объектов) в зоне интереса;</w:t>
      </w:r>
    </w:p>
    <w:p w14:paraId="586BEA56" w14:textId="77777777" w:rsidR="006D68F0" w:rsidRPr="006D68F0" w:rsidRDefault="006D68F0" w:rsidP="006D68F0">
      <w:pPr>
        <w:jc w:val="both"/>
        <w:rPr>
          <w:sz w:val="24"/>
          <w:szCs w:val="24"/>
        </w:rPr>
      </w:pPr>
      <w:r w:rsidRPr="006D68F0">
        <w:rPr>
          <w:sz w:val="24"/>
          <w:szCs w:val="24"/>
        </w:rPr>
        <w:t>-обнаружение бесцельного хождения объекта (объектов) в зоне интереса;</w:t>
      </w:r>
    </w:p>
    <w:p w14:paraId="3F09CD9E" w14:textId="77777777" w:rsidR="006D68F0" w:rsidRPr="006D68F0" w:rsidRDefault="006D68F0" w:rsidP="006D68F0">
      <w:pPr>
        <w:jc w:val="both"/>
        <w:rPr>
          <w:sz w:val="24"/>
          <w:szCs w:val="24"/>
        </w:rPr>
      </w:pPr>
      <w:r w:rsidRPr="006D68F0">
        <w:rPr>
          <w:sz w:val="24"/>
          <w:szCs w:val="24"/>
        </w:rPr>
        <w:t>-обнаружение пересечения объектом линии в одном направлении либо в обоих направлениях;</w:t>
      </w:r>
    </w:p>
    <w:p w14:paraId="76220135" w14:textId="77777777" w:rsidR="006D68F0" w:rsidRPr="006D68F0" w:rsidRDefault="006D68F0" w:rsidP="006D68F0">
      <w:pPr>
        <w:jc w:val="both"/>
        <w:rPr>
          <w:sz w:val="24"/>
          <w:szCs w:val="24"/>
        </w:rPr>
      </w:pPr>
      <w:r w:rsidRPr="006D68F0">
        <w:rPr>
          <w:sz w:val="24"/>
          <w:szCs w:val="24"/>
        </w:rPr>
        <w:t>-обнаружение появления или входа объекта (объектов) в зоне интереса;</w:t>
      </w:r>
    </w:p>
    <w:p w14:paraId="11955427" w14:textId="77777777" w:rsidR="006D68F0" w:rsidRPr="006D68F0" w:rsidRDefault="006D68F0" w:rsidP="006D68F0">
      <w:pPr>
        <w:jc w:val="both"/>
        <w:rPr>
          <w:sz w:val="24"/>
          <w:szCs w:val="24"/>
        </w:rPr>
      </w:pPr>
      <w:r w:rsidRPr="006D68F0">
        <w:rPr>
          <w:sz w:val="24"/>
          <w:szCs w:val="24"/>
        </w:rPr>
        <w:t>-обнаружение отсутствия объекта (объектов) в зоне интереса;</w:t>
      </w:r>
    </w:p>
    <w:p w14:paraId="28CA266C" w14:textId="77777777" w:rsidR="006D68F0" w:rsidRPr="006D68F0" w:rsidRDefault="006D68F0" w:rsidP="006D68F0">
      <w:pPr>
        <w:jc w:val="both"/>
        <w:rPr>
          <w:sz w:val="24"/>
          <w:szCs w:val="24"/>
        </w:rPr>
      </w:pPr>
      <w:r w:rsidRPr="006D68F0">
        <w:rPr>
          <w:sz w:val="24"/>
          <w:szCs w:val="24"/>
        </w:rPr>
        <w:t>-обнаружение вхождения объекта (объектов) в зону интереса;</w:t>
      </w:r>
    </w:p>
    <w:p w14:paraId="6E30D74C" w14:textId="77777777" w:rsidR="006D68F0" w:rsidRPr="006D68F0" w:rsidRDefault="006D68F0" w:rsidP="006D68F0">
      <w:pPr>
        <w:jc w:val="both"/>
        <w:rPr>
          <w:sz w:val="24"/>
          <w:szCs w:val="24"/>
        </w:rPr>
      </w:pPr>
      <w:r w:rsidRPr="006D68F0">
        <w:rPr>
          <w:sz w:val="24"/>
          <w:szCs w:val="24"/>
        </w:rPr>
        <w:t>-обнаружение покидания объектом (объектами) зоны интереса;</w:t>
      </w:r>
    </w:p>
    <w:p w14:paraId="62C0652F" w14:textId="77777777" w:rsidR="006D68F0" w:rsidRPr="006D68F0" w:rsidRDefault="006D68F0" w:rsidP="006D68F0">
      <w:pPr>
        <w:jc w:val="both"/>
        <w:rPr>
          <w:sz w:val="24"/>
          <w:szCs w:val="24"/>
        </w:rPr>
      </w:pPr>
      <w:r w:rsidRPr="006D68F0">
        <w:rPr>
          <w:sz w:val="24"/>
          <w:szCs w:val="24"/>
        </w:rPr>
        <w:t>-обнаружение остановки объекта в зоне интереса в течение заданного времени;</w:t>
      </w:r>
    </w:p>
    <w:p w14:paraId="09F6AF8B" w14:textId="77777777" w:rsidR="006D68F0" w:rsidRPr="006D68F0" w:rsidRDefault="006D68F0" w:rsidP="006D68F0">
      <w:pPr>
        <w:jc w:val="both"/>
        <w:rPr>
          <w:sz w:val="24"/>
          <w:szCs w:val="24"/>
        </w:rPr>
      </w:pPr>
      <w:r w:rsidRPr="006D68F0">
        <w:rPr>
          <w:sz w:val="24"/>
          <w:szCs w:val="24"/>
        </w:rPr>
        <w:t>-обнаружения движения объекта в неверном направлении;</w:t>
      </w:r>
    </w:p>
    <w:p w14:paraId="57B91773" w14:textId="77777777" w:rsidR="006D68F0" w:rsidRPr="006D68F0" w:rsidRDefault="006D68F0" w:rsidP="006D68F0">
      <w:pPr>
        <w:jc w:val="both"/>
        <w:rPr>
          <w:sz w:val="24"/>
          <w:szCs w:val="24"/>
        </w:rPr>
      </w:pPr>
      <w:r w:rsidRPr="006D68F0">
        <w:rPr>
          <w:sz w:val="24"/>
          <w:szCs w:val="24"/>
        </w:rPr>
        <w:t>-обнаружение внезапного изменения сцены;</w:t>
      </w:r>
    </w:p>
    <w:p w14:paraId="72C57A34" w14:textId="77777777" w:rsidR="006D68F0" w:rsidRPr="006D68F0" w:rsidRDefault="006D68F0" w:rsidP="006D68F0">
      <w:pPr>
        <w:jc w:val="both"/>
        <w:rPr>
          <w:sz w:val="24"/>
          <w:szCs w:val="24"/>
        </w:rPr>
      </w:pPr>
      <w:r w:rsidRPr="006D68F0">
        <w:rPr>
          <w:sz w:val="24"/>
          <w:szCs w:val="24"/>
        </w:rPr>
        <w:t>-обнаружение потери видеосигнала.</w:t>
      </w:r>
    </w:p>
    <w:p w14:paraId="1CEE1E85" w14:textId="77777777" w:rsidR="006D68F0" w:rsidRPr="006D68F0" w:rsidRDefault="006D68F0" w:rsidP="006D68F0">
      <w:pPr>
        <w:jc w:val="both"/>
        <w:rPr>
          <w:sz w:val="24"/>
          <w:szCs w:val="24"/>
        </w:rPr>
      </w:pPr>
      <w:r w:rsidRPr="006D68F0">
        <w:rPr>
          <w:sz w:val="24"/>
          <w:szCs w:val="24"/>
        </w:rPr>
        <w:t xml:space="preserve">Предусмотренная технология поиска базируется на самообучающейся видеоаналитике, поиск производится по базе метаданных, полученных непосредственно от камер видеонаблюдения или специализированных «медиашлюзов». </w:t>
      </w:r>
    </w:p>
    <w:p w14:paraId="76159115" w14:textId="77777777" w:rsidR="006D68F0" w:rsidRPr="006D68F0" w:rsidRDefault="006D68F0" w:rsidP="006D68F0">
      <w:pPr>
        <w:jc w:val="both"/>
        <w:rPr>
          <w:sz w:val="24"/>
          <w:szCs w:val="24"/>
        </w:rPr>
      </w:pPr>
      <w:r w:rsidRPr="006D68F0">
        <w:rPr>
          <w:sz w:val="24"/>
          <w:szCs w:val="24"/>
        </w:rPr>
        <w:t>Технология поиска отвечает следующим требованиям:</w:t>
      </w:r>
    </w:p>
    <w:p w14:paraId="346BB862" w14:textId="77777777" w:rsidR="006D68F0" w:rsidRPr="006D68F0" w:rsidRDefault="006D68F0" w:rsidP="006D68F0">
      <w:pPr>
        <w:jc w:val="both"/>
        <w:rPr>
          <w:sz w:val="24"/>
          <w:szCs w:val="24"/>
        </w:rPr>
      </w:pPr>
      <w:r w:rsidRPr="006D68F0">
        <w:rPr>
          <w:sz w:val="24"/>
          <w:szCs w:val="24"/>
        </w:rPr>
        <w:t>-возможность задавать диапазон камер, по которым производится поиск;</w:t>
      </w:r>
    </w:p>
    <w:p w14:paraId="238D54DB" w14:textId="77777777" w:rsidR="006D68F0" w:rsidRPr="006D68F0" w:rsidRDefault="006D68F0" w:rsidP="006D68F0">
      <w:pPr>
        <w:jc w:val="both"/>
        <w:rPr>
          <w:sz w:val="24"/>
          <w:szCs w:val="24"/>
        </w:rPr>
      </w:pPr>
      <w:r w:rsidRPr="006D68F0">
        <w:rPr>
          <w:sz w:val="24"/>
          <w:szCs w:val="24"/>
        </w:rPr>
        <w:t>-возможность задавать временной интервал, по которому производится поиск;</w:t>
      </w:r>
    </w:p>
    <w:p w14:paraId="7FFD1372" w14:textId="77777777" w:rsidR="006D68F0" w:rsidRPr="006D68F0" w:rsidRDefault="006D68F0" w:rsidP="006D68F0">
      <w:pPr>
        <w:jc w:val="both"/>
        <w:rPr>
          <w:sz w:val="24"/>
          <w:szCs w:val="24"/>
        </w:rPr>
      </w:pPr>
      <w:r w:rsidRPr="006D68F0">
        <w:rPr>
          <w:sz w:val="24"/>
          <w:szCs w:val="24"/>
        </w:rPr>
        <w:t>-в качестве объекта поиска может выступать человек и/или транспортное средство;</w:t>
      </w:r>
    </w:p>
    <w:p w14:paraId="2ADFFDF7" w14:textId="77777777" w:rsidR="006D68F0" w:rsidRPr="006D68F0" w:rsidRDefault="006D68F0" w:rsidP="006D68F0">
      <w:pPr>
        <w:jc w:val="both"/>
        <w:rPr>
          <w:sz w:val="24"/>
          <w:szCs w:val="24"/>
        </w:rPr>
      </w:pPr>
      <w:r w:rsidRPr="006D68F0">
        <w:rPr>
          <w:sz w:val="24"/>
          <w:szCs w:val="24"/>
        </w:rPr>
        <w:t>-возможность задавать физические характеристики искомого объекта (приметы) такие как: пол, цвет    волос/головного убора, цвет верха одежды, цвет низа одежды;</w:t>
      </w:r>
    </w:p>
    <w:p w14:paraId="6E1EC8D1" w14:textId="77777777" w:rsidR="006D68F0" w:rsidRPr="006D68F0" w:rsidRDefault="006D68F0" w:rsidP="006D68F0">
      <w:pPr>
        <w:jc w:val="both"/>
        <w:rPr>
          <w:sz w:val="24"/>
          <w:szCs w:val="24"/>
        </w:rPr>
      </w:pPr>
      <w:r w:rsidRPr="006D68F0">
        <w:rPr>
          <w:sz w:val="24"/>
          <w:szCs w:val="24"/>
        </w:rPr>
        <w:t>-возможность указания искомого объекта непосредственно на кадре с камеры видеонаблюдения;</w:t>
      </w:r>
    </w:p>
    <w:p w14:paraId="2E0ADCD5" w14:textId="77777777" w:rsidR="006D68F0" w:rsidRPr="006D68F0" w:rsidRDefault="006D68F0" w:rsidP="006D68F0">
      <w:pPr>
        <w:jc w:val="both"/>
        <w:rPr>
          <w:sz w:val="24"/>
          <w:szCs w:val="24"/>
        </w:rPr>
      </w:pPr>
      <w:r w:rsidRPr="006D68F0">
        <w:rPr>
          <w:sz w:val="24"/>
          <w:szCs w:val="24"/>
        </w:rPr>
        <w:t>-работа технологии поиска полностью интегрирована в систему видеонаблюдения, результаты выдаются непосредственно в интерфейсе системы видеонаблюдения;</w:t>
      </w:r>
    </w:p>
    <w:p w14:paraId="71C6A839" w14:textId="77777777" w:rsidR="006D68F0" w:rsidRPr="006D68F0" w:rsidRDefault="006D68F0" w:rsidP="006D68F0">
      <w:pPr>
        <w:jc w:val="both"/>
        <w:rPr>
          <w:sz w:val="24"/>
          <w:szCs w:val="24"/>
        </w:rPr>
      </w:pPr>
      <w:r w:rsidRPr="006D68F0">
        <w:rPr>
          <w:sz w:val="24"/>
          <w:szCs w:val="24"/>
        </w:rPr>
        <w:t>-результаты работы технологии выдаются в виде набора видеофрагментов, содержащих объект поиска в кадре, также выдается «эталонное» изображение фигуры искомого объекта и, по возможности, его лица;</w:t>
      </w:r>
    </w:p>
    <w:p w14:paraId="6D309288" w14:textId="77777777" w:rsidR="006D68F0" w:rsidRPr="006D68F0" w:rsidRDefault="006D68F0" w:rsidP="006D68F0">
      <w:pPr>
        <w:jc w:val="both"/>
        <w:rPr>
          <w:sz w:val="24"/>
          <w:szCs w:val="24"/>
        </w:rPr>
      </w:pPr>
      <w:r w:rsidRPr="006D68F0">
        <w:rPr>
          <w:sz w:val="24"/>
          <w:szCs w:val="24"/>
        </w:rPr>
        <w:t>-каждому видеофрагменту ставится в соответствие графический индикатор вероятности совпадения, каждый видеофрагмент доступен к воспроизведению и перемотке вперед/назад, а также увеличению путем цифрового зумирования;</w:t>
      </w:r>
    </w:p>
    <w:p w14:paraId="7B72671C" w14:textId="77777777" w:rsidR="006D68F0" w:rsidRPr="006D68F0" w:rsidRDefault="006D68F0" w:rsidP="006D68F0">
      <w:pPr>
        <w:jc w:val="both"/>
        <w:rPr>
          <w:sz w:val="24"/>
          <w:szCs w:val="24"/>
        </w:rPr>
      </w:pPr>
      <w:r w:rsidRPr="006D68F0">
        <w:rPr>
          <w:sz w:val="24"/>
          <w:szCs w:val="24"/>
        </w:rPr>
        <w:lastRenderedPageBreak/>
        <w:t>-оператору предоставляется возможность создавать закладки по любому из найденных видеофрагментов на шкале видеоархива;</w:t>
      </w:r>
    </w:p>
    <w:p w14:paraId="6EEA992D" w14:textId="77777777" w:rsidR="006D68F0" w:rsidRPr="006D68F0" w:rsidRDefault="006D68F0" w:rsidP="006D68F0">
      <w:pPr>
        <w:jc w:val="both"/>
        <w:rPr>
          <w:sz w:val="24"/>
          <w:szCs w:val="24"/>
        </w:rPr>
      </w:pPr>
      <w:r w:rsidRPr="006D68F0">
        <w:rPr>
          <w:sz w:val="24"/>
          <w:szCs w:val="24"/>
        </w:rPr>
        <w:t>-оператору предоставляется возможность «уточнения» результатов путем подтверждения/неподтверждения данных аналитического поиска для повышения достоверности результатов поиска;</w:t>
      </w:r>
    </w:p>
    <w:p w14:paraId="390344DD" w14:textId="77777777" w:rsidR="006D68F0" w:rsidRPr="006D68F0" w:rsidRDefault="006D68F0" w:rsidP="006D68F0">
      <w:pPr>
        <w:jc w:val="both"/>
        <w:rPr>
          <w:sz w:val="24"/>
          <w:szCs w:val="24"/>
        </w:rPr>
      </w:pPr>
      <w:r w:rsidRPr="006D68F0">
        <w:rPr>
          <w:sz w:val="24"/>
          <w:szCs w:val="24"/>
        </w:rPr>
        <w:t>-система позволяет задавать логическую связь видеофрагментов «уточненных» оператором так, что воспроизведение этих видеофрагментов доступно в одном окне безразрывно;</w:t>
      </w:r>
    </w:p>
    <w:p w14:paraId="4D75B351" w14:textId="77777777" w:rsidR="006D68F0" w:rsidRPr="006D68F0" w:rsidRDefault="006D68F0" w:rsidP="006D68F0">
      <w:pPr>
        <w:jc w:val="both"/>
        <w:rPr>
          <w:sz w:val="24"/>
          <w:szCs w:val="24"/>
        </w:rPr>
      </w:pPr>
      <w:r w:rsidRPr="006D68F0">
        <w:rPr>
          <w:sz w:val="24"/>
          <w:szCs w:val="24"/>
        </w:rPr>
        <w:t>-сохраняется возможность мгновенного перехода из интерфейса поиска в основной интерфейс видеоархива для последующего просмотра/изучения и экспорта видеоданных.</w:t>
      </w:r>
    </w:p>
    <w:p w14:paraId="376D0CE2" w14:textId="77777777" w:rsidR="006D68F0" w:rsidRPr="006D68F0" w:rsidRDefault="006D68F0" w:rsidP="006D68F0">
      <w:pPr>
        <w:jc w:val="both"/>
        <w:rPr>
          <w:sz w:val="24"/>
          <w:szCs w:val="24"/>
        </w:rPr>
      </w:pPr>
      <w:r w:rsidRPr="006D68F0">
        <w:rPr>
          <w:sz w:val="24"/>
          <w:szCs w:val="24"/>
          <w:u w:val="single"/>
        </w:rPr>
        <w:t>Основные технические решения.</w:t>
      </w:r>
    </w:p>
    <w:p w14:paraId="6D940780" w14:textId="77777777" w:rsidR="006D68F0" w:rsidRPr="006D68F0" w:rsidRDefault="006D68F0" w:rsidP="006D68F0">
      <w:pPr>
        <w:jc w:val="both"/>
        <w:rPr>
          <w:sz w:val="24"/>
          <w:szCs w:val="24"/>
        </w:rPr>
      </w:pPr>
      <w:r w:rsidRPr="006D68F0">
        <w:rPr>
          <w:sz w:val="24"/>
          <w:szCs w:val="24"/>
        </w:rPr>
        <w:t>Для создания системы видеонаблюдения в проекте предусмотрены следующие элементы:</w:t>
      </w:r>
    </w:p>
    <w:p w14:paraId="62F0ABB0" w14:textId="77777777" w:rsidR="006D68F0" w:rsidRPr="006D68F0" w:rsidRDefault="006D68F0" w:rsidP="006D68F0">
      <w:pPr>
        <w:jc w:val="both"/>
        <w:rPr>
          <w:sz w:val="24"/>
          <w:szCs w:val="24"/>
        </w:rPr>
      </w:pPr>
      <w:r w:rsidRPr="006D68F0">
        <w:rPr>
          <w:sz w:val="24"/>
          <w:szCs w:val="24"/>
        </w:rPr>
        <w:t xml:space="preserve">-Серверный телекоммуникационный шкаф. Проектом предусмотрена установка телекоммуникационного шкафа. В проектируемый шкаф устанавливаются серверы видеонаблюдения, коммутаторы доступа и ядра, коммутационные элементы, блоки бесперебойного питания и система распределения электропитания.  Шкаф установить в помещении  серверной. </w:t>
      </w:r>
    </w:p>
    <w:p w14:paraId="45F7783F" w14:textId="77777777" w:rsidR="006D68F0" w:rsidRPr="006D68F0" w:rsidRDefault="006D68F0" w:rsidP="006D68F0">
      <w:pPr>
        <w:jc w:val="both"/>
        <w:rPr>
          <w:sz w:val="24"/>
          <w:szCs w:val="24"/>
        </w:rPr>
      </w:pPr>
      <w:r w:rsidRPr="006D68F0">
        <w:rPr>
          <w:sz w:val="24"/>
          <w:szCs w:val="24"/>
        </w:rPr>
        <w:t>-Промежуточные телекоммуникационный шкафы. В этажные шкафы предусмотрена установка коммутаторов доступа, коммутационных элементов, блоков бесперебойного питания и системы распределения электропитания (учтены в соответствующем разделе). Промежуточные шкафы установить  помещениях защищаемого объекта в соответствии со структурной схемой и планами расположения оборудования. В промежуточные шкафы проектом предусмотрено подключение видеокамер, а так же другого сетевого оборудования смежных систем безопасности.</w:t>
      </w:r>
    </w:p>
    <w:p w14:paraId="41CCE5A6" w14:textId="77777777" w:rsidR="006D68F0" w:rsidRPr="006D68F0" w:rsidRDefault="006D68F0" w:rsidP="006D68F0">
      <w:pPr>
        <w:jc w:val="both"/>
        <w:rPr>
          <w:sz w:val="24"/>
          <w:szCs w:val="24"/>
        </w:rPr>
      </w:pPr>
      <w:r w:rsidRPr="006D68F0">
        <w:rPr>
          <w:sz w:val="24"/>
          <w:szCs w:val="24"/>
        </w:rPr>
        <w:t>-Узлы доступа. Проектом предусмотрена установка промежуточных узлов доступа для подключения видеокамер устанавливаемых на территории объекта. Предусмотренные узлы доступа комплектуются коммутатором, блоком питания, оптическим кроссом, системой охлаждения. Конструкция узлов представляет собой изделие для установки в любых климатических условиях.</w:t>
      </w:r>
    </w:p>
    <w:p w14:paraId="6C92E632" w14:textId="77777777" w:rsidR="006D68F0" w:rsidRPr="006D68F0" w:rsidRDefault="006D68F0" w:rsidP="006D68F0">
      <w:pPr>
        <w:jc w:val="both"/>
        <w:rPr>
          <w:sz w:val="24"/>
          <w:szCs w:val="24"/>
        </w:rPr>
      </w:pPr>
      <w:r w:rsidRPr="006D68F0">
        <w:rPr>
          <w:sz w:val="24"/>
          <w:szCs w:val="24"/>
        </w:rPr>
        <w:t xml:space="preserve">-Видеокамеры. Типы видеокамер указаны на структурной схеме и спецификации проекта. </w:t>
      </w:r>
    </w:p>
    <w:p w14:paraId="5A9604A6" w14:textId="77777777" w:rsidR="006D68F0" w:rsidRPr="006D68F0" w:rsidRDefault="006D68F0" w:rsidP="006D68F0">
      <w:pPr>
        <w:jc w:val="both"/>
        <w:rPr>
          <w:sz w:val="24"/>
          <w:szCs w:val="24"/>
        </w:rPr>
      </w:pPr>
      <w:r w:rsidRPr="006D68F0">
        <w:rPr>
          <w:sz w:val="24"/>
          <w:szCs w:val="24"/>
        </w:rPr>
        <w:t>-Автоматизированные рабочие места (рабочие станции).</w:t>
      </w:r>
    </w:p>
    <w:p w14:paraId="483D3124" w14:textId="77777777" w:rsidR="006D68F0" w:rsidRPr="006D68F0" w:rsidRDefault="006D68F0" w:rsidP="006D68F0">
      <w:pPr>
        <w:jc w:val="both"/>
        <w:rPr>
          <w:sz w:val="24"/>
          <w:szCs w:val="24"/>
        </w:rPr>
      </w:pPr>
      <w:r w:rsidRPr="006D68F0">
        <w:rPr>
          <w:sz w:val="24"/>
          <w:szCs w:val="24"/>
        </w:rPr>
        <w:t xml:space="preserve">Информация с сервера на рабочие станции передается с использованием специальных технологий, которые существенно сокращают траффик передачи данных, а также снижают нагрузку на рабочие станции оператора, без потери качества отображаемого видео, а именно, динамическое снижение частоты кадров при отсутствии движения в контролируемой зоне, динамическая регулировка частоты следования опорных кадров, поддержка разного уровня сжатия отдельных зон кадра, настраиваемая вручную или динамически путем усиления уровня сжатия статичных областей изображения и уменьшения сжатия динамичных участков. Передача потоков напрямую с камеры на рабочую станцию исключена. </w:t>
      </w:r>
    </w:p>
    <w:p w14:paraId="6E930DF0" w14:textId="77777777" w:rsidR="006D68F0" w:rsidRPr="006D68F0" w:rsidRDefault="006D68F0" w:rsidP="006D68F0">
      <w:pPr>
        <w:jc w:val="both"/>
        <w:rPr>
          <w:sz w:val="24"/>
          <w:szCs w:val="24"/>
        </w:rPr>
      </w:pPr>
      <w:r w:rsidRPr="006D68F0">
        <w:rPr>
          <w:sz w:val="24"/>
          <w:szCs w:val="24"/>
        </w:rPr>
        <w:t>Рабочие места позволяют свободно конфигурировать камеры по раскладкам оператора, создавать раскладки под требования оператора, выводить одну камеру сразу в несколько окон оператора, при этом позволяя выделять области интереса. На рабочем месте оператора предусмотрена возможность просмотра одновременно живого видео и записанного архива в разных окнах одной раскладки. При клике на заинтересовавшее окно живого видео оператор имеет возможность моментально просмотреть архив с этой камеры на 30, 60 или 90 секунд назад.</w:t>
      </w:r>
    </w:p>
    <w:p w14:paraId="1A8AA48E" w14:textId="77777777" w:rsidR="006D68F0" w:rsidRPr="006D68F0" w:rsidRDefault="006D68F0" w:rsidP="006D68F0">
      <w:pPr>
        <w:jc w:val="both"/>
        <w:rPr>
          <w:sz w:val="24"/>
          <w:szCs w:val="24"/>
        </w:rPr>
      </w:pPr>
      <w:r w:rsidRPr="006D68F0">
        <w:rPr>
          <w:sz w:val="24"/>
          <w:szCs w:val="24"/>
        </w:rPr>
        <w:t>Проектом предусматривается серверное оборудование отвечающее следующим требованиям:</w:t>
      </w:r>
    </w:p>
    <w:p w14:paraId="53D79282" w14:textId="77777777" w:rsidR="006D68F0" w:rsidRPr="006D68F0" w:rsidRDefault="006D68F0" w:rsidP="006D68F0">
      <w:pPr>
        <w:jc w:val="both"/>
        <w:rPr>
          <w:sz w:val="24"/>
          <w:szCs w:val="24"/>
        </w:rPr>
      </w:pPr>
      <w:r w:rsidRPr="006D68F0">
        <w:rPr>
          <w:sz w:val="24"/>
          <w:szCs w:val="24"/>
        </w:rPr>
        <w:t>-предустановленная операционная система (ОС);</w:t>
      </w:r>
    </w:p>
    <w:p w14:paraId="101C648A" w14:textId="77777777" w:rsidR="006D68F0" w:rsidRPr="006D68F0" w:rsidRDefault="006D68F0" w:rsidP="006D68F0">
      <w:pPr>
        <w:jc w:val="both"/>
        <w:rPr>
          <w:sz w:val="24"/>
          <w:szCs w:val="24"/>
        </w:rPr>
      </w:pPr>
      <w:r w:rsidRPr="006D68F0">
        <w:rPr>
          <w:sz w:val="24"/>
          <w:szCs w:val="24"/>
        </w:rPr>
        <w:t>-предустановленное ПО для видеонаблюдения с видеоаналитикой (серверная и клиентская части);</w:t>
      </w:r>
    </w:p>
    <w:p w14:paraId="2C49B769" w14:textId="77777777" w:rsidR="006D68F0" w:rsidRPr="006D68F0" w:rsidRDefault="006D68F0" w:rsidP="006D68F0">
      <w:pPr>
        <w:jc w:val="both"/>
        <w:rPr>
          <w:sz w:val="24"/>
          <w:szCs w:val="24"/>
        </w:rPr>
      </w:pPr>
      <w:r w:rsidRPr="006D68F0">
        <w:rPr>
          <w:sz w:val="24"/>
          <w:szCs w:val="24"/>
        </w:rPr>
        <w:t>-постоянная видеозапись 24 часа в сутки 7 дней в неделю 365 дней в году;</w:t>
      </w:r>
    </w:p>
    <w:p w14:paraId="230DF03E" w14:textId="77777777" w:rsidR="006D68F0" w:rsidRPr="006D68F0" w:rsidRDefault="006D68F0" w:rsidP="006D68F0">
      <w:pPr>
        <w:jc w:val="both"/>
        <w:rPr>
          <w:sz w:val="24"/>
          <w:szCs w:val="24"/>
        </w:rPr>
      </w:pPr>
      <w:r w:rsidRPr="006D68F0">
        <w:rPr>
          <w:sz w:val="24"/>
          <w:szCs w:val="24"/>
        </w:rPr>
        <w:lastRenderedPageBreak/>
        <w:t>-предустановленный массив жестких дисков, оформленный в RAID60;</w:t>
      </w:r>
    </w:p>
    <w:p w14:paraId="68C63DBB" w14:textId="77777777" w:rsidR="006D68F0" w:rsidRPr="006D68F0" w:rsidRDefault="006D68F0" w:rsidP="006D68F0">
      <w:pPr>
        <w:jc w:val="both"/>
        <w:rPr>
          <w:sz w:val="24"/>
          <w:szCs w:val="24"/>
        </w:rPr>
      </w:pPr>
      <w:r w:rsidRPr="006D68F0">
        <w:rPr>
          <w:sz w:val="24"/>
          <w:szCs w:val="24"/>
        </w:rPr>
        <w:t>-не менее 4-х сетевых Ethernet интерфейсов;</w:t>
      </w:r>
    </w:p>
    <w:p w14:paraId="183B2C84" w14:textId="77777777" w:rsidR="006D68F0" w:rsidRPr="006D68F0" w:rsidRDefault="006D68F0" w:rsidP="006D68F0">
      <w:pPr>
        <w:jc w:val="both"/>
        <w:rPr>
          <w:sz w:val="24"/>
          <w:szCs w:val="24"/>
        </w:rPr>
      </w:pPr>
      <w:r w:rsidRPr="006D68F0">
        <w:rPr>
          <w:sz w:val="24"/>
          <w:szCs w:val="24"/>
        </w:rPr>
        <w:t>-запись при обнаружении движения;</w:t>
      </w:r>
    </w:p>
    <w:p w14:paraId="312787EA" w14:textId="77777777" w:rsidR="006D68F0" w:rsidRPr="006D68F0" w:rsidRDefault="006D68F0" w:rsidP="006D68F0">
      <w:pPr>
        <w:jc w:val="both"/>
        <w:rPr>
          <w:sz w:val="24"/>
          <w:szCs w:val="24"/>
        </w:rPr>
      </w:pPr>
      <w:r w:rsidRPr="006D68F0">
        <w:rPr>
          <w:sz w:val="24"/>
          <w:szCs w:val="24"/>
        </w:rPr>
        <w:t>-элементы видеоаналитики ;</w:t>
      </w:r>
    </w:p>
    <w:p w14:paraId="5495EC2E" w14:textId="77777777" w:rsidR="006D68F0" w:rsidRPr="006D68F0" w:rsidRDefault="006D68F0" w:rsidP="006D68F0">
      <w:pPr>
        <w:jc w:val="both"/>
        <w:rPr>
          <w:sz w:val="24"/>
          <w:szCs w:val="24"/>
        </w:rPr>
      </w:pPr>
      <w:r w:rsidRPr="006D68F0">
        <w:rPr>
          <w:sz w:val="24"/>
          <w:szCs w:val="24"/>
        </w:rPr>
        <w:t>-одновременная запись, просмотр записанного ранее и просмотр изображения в реальном времени при доступе по ЛВС.</w:t>
      </w:r>
    </w:p>
    <w:p w14:paraId="16928831" w14:textId="77777777" w:rsidR="006D68F0" w:rsidRPr="006D68F0" w:rsidRDefault="006D68F0" w:rsidP="006D68F0">
      <w:pPr>
        <w:jc w:val="both"/>
        <w:rPr>
          <w:sz w:val="24"/>
          <w:szCs w:val="24"/>
        </w:rPr>
      </w:pPr>
      <w:r w:rsidRPr="006D68F0">
        <w:rPr>
          <w:sz w:val="24"/>
          <w:szCs w:val="24"/>
        </w:rPr>
        <w:t>Проектом предусмотрена организация отдельной выделений информационной сети. Информационная сеть организуется на базе активного и пассивного оборудования.</w:t>
      </w:r>
    </w:p>
    <w:p w14:paraId="0E7F6D5C" w14:textId="77777777" w:rsidR="006D68F0" w:rsidRPr="006D68F0" w:rsidRDefault="006D68F0" w:rsidP="006D68F0">
      <w:pPr>
        <w:jc w:val="both"/>
        <w:rPr>
          <w:sz w:val="24"/>
          <w:szCs w:val="24"/>
        </w:rPr>
      </w:pPr>
      <w:r w:rsidRPr="006D68F0">
        <w:rPr>
          <w:sz w:val="24"/>
          <w:szCs w:val="24"/>
        </w:rPr>
        <w:t>Информационные связи между телекоммуникационными шкафами, промежуточными шкафами и узлами доступа организуются при помощи оптических линий.</w:t>
      </w:r>
    </w:p>
    <w:p w14:paraId="499326AE" w14:textId="77777777" w:rsidR="006D68F0" w:rsidRPr="006D68F0" w:rsidRDefault="006D68F0" w:rsidP="006D68F0">
      <w:pPr>
        <w:jc w:val="both"/>
        <w:rPr>
          <w:sz w:val="24"/>
          <w:szCs w:val="24"/>
        </w:rPr>
      </w:pPr>
      <w:r w:rsidRPr="006D68F0">
        <w:rPr>
          <w:sz w:val="24"/>
          <w:szCs w:val="24"/>
        </w:rPr>
        <w:t>Проектируемые элементы информационной сети имеют возможность создания интеллектуальной сети.</w:t>
      </w:r>
    </w:p>
    <w:p w14:paraId="2D3FCD42" w14:textId="77777777" w:rsidR="006D68F0" w:rsidRPr="006D68F0" w:rsidRDefault="006D68F0" w:rsidP="006D68F0">
      <w:pPr>
        <w:jc w:val="both"/>
        <w:rPr>
          <w:sz w:val="24"/>
          <w:szCs w:val="24"/>
        </w:rPr>
      </w:pPr>
      <w:r w:rsidRPr="006D68F0">
        <w:rPr>
          <w:sz w:val="24"/>
          <w:szCs w:val="24"/>
        </w:rPr>
        <w:t>Электропитание видеокамер предусмотрено по технологии РоЕ.</w:t>
      </w:r>
    </w:p>
    <w:p w14:paraId="03B233F9" w14:textId="77777777" w:rsidR="006D68F0" w:rsidRPr="006D68F0" w:rsidRDefault="006D68F0" w:rsidP="006D68F0">
      <w:pPr>
        <w:jc w:val="both"/>
        <w:rPr>
          <w:sz w:val="24"/>
          <w:szCs w:val="24"/>
        </w:rPr>
      </w:pPr>
      <w:r w:rsidRPr="006D68F0">
        <w:rPr>
          <w:sz w:val="24"/>
          <w:szCs w:val="24"/>
        </w:rPr>
        <w:t xml:space="preserve">Электропитание видеокамер с поворотным устройством, требующих электропитание повышений мощности проектом  предусмотрено применение PoE инжекторов. PoE. </w:t>
      </w:r>
    </w:p>
    <w:p w14:paraId="66808683" w14:textId="77777777" w:rsidR="006D68F0" w:rsidRPr="006D68F0" w:rsidRDefault="006D68F0" w:rsidP="006D68F0">
      <w:pPr>
        <w:jc w:val="both"/>
        <w:rPr>
          <w:sz w:val="24"/>
          <w:szCs w:val="24"/>
        </w:rPr>
      </w:pPr>
      <w:r w:rsidRPr="006D68F0">
        <w:rPr>
          <w:sz w:val="24"/>
          <w:szCs w:val="24"/>
        </w:rPr>
        <w:t>Электропитание активных элементов системы (серверы, коммутаторы и т.п) предусмотрено от источников бесперебойного питания.</w:t>
      </w:r>
    </w:p>
    <w:p w14:paraId="6BB52C20" w14:textId="77777777" w:rsidR="006D68F0" w:rsidRPr="006D68F0" w:rsidRDefault="006D68F0" w:rsidP="006D68F0">
      <w:pPr>
        <w:jc w:val="both"/>
        <w:rPr>
          <w:sz w:val="24"/>
          <w:szCs w:val="24"/>
        </w:rPr>
      </w:pPr>
      <w:r w:rsidRPr="006D68F0">
        <w:rPr>
          <w:sz w:val="24"/>
          <w:szCs w:val="24"/>
        </w:rPr>
        <w:t>Подключение потребителей 220VAC предусмотрено в отдельном проекте.</w:t>
      </w:r>
    </w:p>
    <w:p w14:paraId="206AADFB" w14:textId="77777777" w:rsidR="006D68F0" w:rsidRPr="006D68F0" w:rsidRDefault="006D68F0" w:rsidP="006D68F0">
      <w:pPr>
        <w:jc w:val="both"/>
        <w:rPr>
          <w:sz w:val="24"/>
          <w:szCs w:val="24"/>
        </w:rPr>
      </w:pPr>
      <w:r w:rsidRPr="006D68F0">
        <w:rPr>
          <w:sz w:val="24"/>
          <w:szCs w:val="24"/>
        </w:rPr>
        <w:t>Подключение видеокамер к коммутаторам выполнить - кабелем  витая пара Cat.5е U/UTP.</w:t>
      </w:r>
    </w:p>
    <w:p w14:paraId="37A12E75" w14:textId="77777777" w:rsidR="006D68F0" w:rsidRPr="006D68F0" w:rsidRDefault="006D68F0" w:rsidP="006D68F0">
      <w:pPr>
        <w:jc w:val="both"/>
        <w:rPr>
          <w:sz w:val="24"/>
          <w:szCs w:val="24"/>
        </w:rPr>
      </w:pPr>
      <w:r w:rsidRPr="006D68F0">
        <w:rPr>
          <w:sz w:val="24"/>
          <w:szCs w:val="24"/>
        </w:rPr>
        <w:t>Прокладку силового кабеля осуществить на расстоянии не менее 0,5м от слаботочных кабельных трасс.</w:t>
      </w:r>
    </w:p>
    <w:p w14:paraId="3D8001CA" w14:textId="77777777" w:rsidR="006D68F0" w:rsidRPr="006D68F0" w:rsidRDefault="006D68F0" w:rsidP="006D68F0">
      <w:pPr>
        <w:jc w:val="both"/>
        <w:rPr>
          <w:sz w:val="24"/>
          <w:szCs w:val="24"/>
        </w:rPr>
      </w:pPr>
      <w:r w:rsidRPr="006D68F0">
        <w:rPr>
          <w:sz w:val="24"/>
          <w:szCs w:val="24"/>
        </w:rPr>
        <w:t xml:space="preserve">В местах установки периферийного оборудования необходимо оставлять запас кабельной петли: при установке на фальш-потолке 0.5 м, при установке на стене 0.3 м. </w:t>
      </w:r>
    </w:p>
    <w:p w14:paraId="72D18091" w14:textId="77777777" w:rsidR="006D68F0" w:rsidRPr="006D68F0" w:rsidRDefault="006D68F0" w:rsidP="006D68F0">
      <w:pPr>
        <w:jc w:val="both"/>
        <w:rPr>
          <w:sz w:val="24"/>
          <w:szCs w:val="24"/>
        </w:rPr>
      </w:pPr>
      <w:r w:rsidRPr="006D68F0">
        <w:rPr>
          <w:sz w:val="24"/>
          <w:szCs w:val="24"/>
        </w:rPr>
        <w:t>Нарезка кабеля производится после проведения контрольного замера трасс прокладки с учетом запаса на разделку кабеля для подключения.</w:t>
      </w:r>
    </w:p>
    <w:p w14:paraId="6A3E20E0" w14:textId="77777777" w:rsidR="006D68F0" w:rsidRPr="006D68F0" w:rsidRDefault="006D68F0" w:rsidP="006D68F0">
      <w:pPr>
        <w:jc w:val="both"/>
        <w:rPr>
          <w:sz w:val="24"/>
          <w:szCs w:val="24"/>
        </w:rPr>
      </w:pPr>
      <w:r w:rsidRPr="006D68F0">
        <w:rPr>
          <w:sz w:val="24"/>
          <w:szCs w:val="24"/>
        </w:rPr>
        <w:t xml:space="preserve">Проходы через стены и перекрытия кабеля выполнить в гильзах из ПВХ трубы, с последующей заделкой зазоров огнезащитным терморасширяющимся герметиком.. </w:t>
      </w:r>
    </w:p>
    <w:p w14:paraId="6C802849" w14:textId="77777777" w:rsidR="006D68F0" w:rsidRPr="006D68F0" w:rsidRDefault="006D68F0" w:rsidP="006D68F0">
      <w:pPr>
        <w:jc w:val="both"/>
        <w:rPr>
          <w:sz w:val="24"/>
          <w:szCs w:val="24"/>
        </w:rPr>
      </w:pPr>
      <w:r w:rsidRPr="006D68F0">
        <w:rPr>
          <w:sz w:val="24"/>
          <w:szCs w:val="24"/>
        </w:rPr>
        <w:t xml:space="preserve">Электроснабжение системы видеонаблюдения должно осуществляться от объектовой системы электроснабжения по I категории. </w:t>
      </w:r>
    </w:p>
    <w:p w14:paraId="0B965C7A" w14:textId="77777777" w:rsidR="006D68F0" w:rsidRPr="006D68F0" w:rsidRDefault="006D68F0" w:rsidP="006D68F0">
      <w:pPr>
        <w:jc w:val="both"/>
        <w:rPr>
          <w:sz w:val="24"/>
          <w:szCs w:val="24"/>
        </w:rPr>
      </w:pPr>
      <w:r w:rsidRPr="006D68F0">
        <w:rPr>
          <w:sz w:val="24"/>
          <w:szCs w:val="24"/>
        </w:rPr>
        <w:t>Для обеспечения электробезопасности обслуживающего персонала, в соответствии требованиями ПУЭ корпуса приборов системы  должны быть надежно заземлены. Монтаж заземляющих устройств выполнить в соответствии с требованиями ПУЭ,  и других действующих нормативных документов РК.</w:t>
      </w:r>
    </w:p>
    <w:p w14:paraId="6546D6D6" w14:textId="77777777" w:rsidR="005024F3" w:rsidRPr="006D68F0" w:rsidRDefault="005024F3" w:rsidP="00652C93">
      <w:pPr>
        <w:widowControl/>
        <w:suppressAutoHyphens w:val="0"/>
        <w:autoSpaceDE w:val="0"/>
        <w:autoSpaceDN w:val="0"/>
        <w:adjustRightInd w:val="0"/>
        <w:spacing w:before="60"/>
        <w:rPr>
          <w:rFonts w:ascii="Arial" w:eastAsiaTheme="minorHAnsi" w:hAnsi="Arial" w:cs="Arial"/>
          <w:sz w:val="26"/>
          <w:szCs w:val="26"/>
        </w:rPr>
      </w:pPr>
    </w:p>
    <w:p w14:paraId="63030C4C" w14:textId="2FE7D6B0" w:rsidR="00347C7E" w:rsidRPr="00347C7E" w:rsidRDefault="00347C7E" w:rsidP="00347C7E">
      <w:pPr>
        <w:jc w:val="both"/>
        <w:rPr>
          <w:b/>
          <w:bCs/>
          <w:sz w:val="24"/>
          <w:szCs w:val="24"/>
        </w:rPr>
      </w:pPr>
      <w:r w:rsidRPr="00347C7E">
        <w:rPr>
          <w:b/>
          <w:bCs/>
          <w:sz w:val="24"/>
          <w:szCs w:val="24"/>
        </w:rPr>
        <w:t>АВТОМАТИЧЕСКАЯ СИСТЕМА ПОЖАРНОЙ СИГНАЛИЗАЦИИ (АПС)</w:t>
      </w:r>
    </w:p>
    <w:p w14:paraId="06FB9B2D" w14:textId="77777777" w:rsidR="00347C7E" w:rsidRPr="000849F2" w:rsidRDefault="00347C7E" w:rsidP="00347C7E">
      <w:pPr>
        <w:jc w:val="both"/>
        <w:rPr>
          <w:sz w:val="24"/>
          <w:szCs w:val="24"/>
        </w:rPr>
      </w:pPr>
    </w:p>
    <w:p w14:paraId="7D7CBF79" w14:textId="77777777" w:rsidR="00347C7E" w:rsidRPr="000849F2" w:rsidRDefault="00347C7E" w:rsidP="00347C7E">
      <w:pPr>
        <w:jc w:val="both"/>
        <w:rPr>
          <w:sz w:val="24"/>
          <w:szCs w:val="24"/>
        </w:rPr>
      </w:pPr>
      <w:r w:rsidRPr="000849F2">
        <w:rPr>
          <w:sz w:val="24"/>
          <w:szCs w:val="24"/>
        </w:rPr>
        <w:t>ОБЩИЕ ДАННЫЕ</w:t>
      </w:r>
    </w:p>
    <w:p w14:paraId="35CA72A7" w14:textId="77777777" w:rsidR="00347C7E" w:rsidRPr="000849F2" w:rsidRDefault="00347C7E" w:rsidP="00347C7E">
      <w:pPr>
        <w:jc w:val="both"/>
        <w:rPr>
          <w:sz w:val="24"/>
          <w:szCs w:val="24"/>
        </w:rPr>
      </w:pPr>
      <w:r w:rsidRPr="000849F2">
        <w:rPr>
          <w:sz w:val="24"/>
          <w:szCs w:val="24"/>
        </w:rPr>
        <w:t>Рабочая документация разработана на основании:</w:t>
      </w:r>
    </w:p>
    <w:p w14:paraId="329D4783" w14:textId="77777777" w:rsidR="00347C7E" w:rsidRPr="000849F2" w:rsidRDefault="00347C7E" w:rsidP="00347C7E">
      <w:pPr>
        <w:jc w:val="both"/>
        <w:rPr>
          <w:sz w:val="24"/>
          <w:szCs w:val="24"/>
        </w:rPr>
      </w:pPr>
      <w:r w:rsidRPr="000849F2">
        <w:rPr>
          <w:sz w:val="24"/>
          <w:szCs w:val="24"/>
        </w:rPr>
        <w:t>-технического задания от Заказчика;</w:t>
      </w:r>
    </w:p>
    <w:p w14:paraId="56CD3412" w14:textId="77777777" w:rsidR="00347C7E" w:rsidRPr="000849F2" w:rsidRDefault="00347C7E" w:rsidP="00347C7E">
      <w:pPr>
        <w:jc w:val="both"/>
        <w:rPr>
          <w:sz w:val="24"/>
          <w:szCs w:val="24"/>
        </w:rPr>
      </w:pPr>
      <w:r w:rsidRPr="000849F2">
        <w:rPr>
          <w:sz w:val="24"/>
          <w:szCs w:val="24"/>
        </w:rPr>
        <w:t xml:space="preserve">-архитектурно-планировочных решений. </w:t>
      </w:r>
    </w:p>
    <w:p w14:paraId="19537B52" w14:textId="77777777" w:rsidR="00347C7E" w:rsidRPr="000849F2" w:rsidRDefault="00347C7E" w:rsidP="00347C7E">
      <w:pPr>
        <w:jc w:val="both"/>
        <w:rPr>
          <w:sz w:val="24"/>
          <w:szCs w:val="24"/>
        </w:rPr>
      </w:pPr>
      <w:r w:rsidRPr="000849F2">
        <w:rPr>
          <w:sz w:val="24"/>
          <w:szCs w:val="24"/>
        </w:rPr>
        <w:t xml:space="preserve">Документация выполнена в соответствии с СН РК 2.02-02-2023, СН РК 2.02-01-2023, СП РК 2.02-102-2022,  постановлениями  Правительства РК № 305 от от 6 мая 2021 г. </w:t>
      </w:r>
    </w:p>
    <w:p w14:paraId="32AEB808" w14:textId="77777777" w:rsidR="00347C7E" w:rsidRPr="000849F2" w:rsidRDefault="00347C7E" w:rsidP="00347C7E">
      <w:pPr>
        <w:jc w:val="both"/>
        <w:rPr>
          <w:sz w:val="24"/>
          <w:szCs w:val="24"/>
        </w:rPr>
      </w:pPr>
      <w:r w:rsidRPr="000849F2">
        <w:rPr>
          <w:sz w:val="24"/>
          <w:szCs w:val="24"/>
        </w:rPr>
        <w:t>Автоматическая система пожарной сигнализации (АПС) – это совокупность приборов управления и шлейфов – коммуникационных кабельных сетей их соединяющих, на которых установлены пожарные извещатели. Главное назначение автоматической пожарной сигнализации – быстро выявить источник возгорания и оповестить об опасности людей. Система предназначена для выявления очага возгорания, информирования дежурного персонала и включения устройств оповещения о пожаре, а также выдачи управляющих импульсов в смежные инженерные системы защищаемого объекта.</w:t>
      </w:r>
    </w:p>
    <w:p w14:paraId="73D6CA11" w14:textId="77777777" w:rsidR="00347C7E" w:rsidRPr="000849F2" w:rsidRDefault="00347C7E" w:rsidP="00347C7E">
      <w:pPr>
        <w:jc w:val="both"/>
        <w:rPr>
          <w:sz w:val="24"/>
          <w:szCs w:val="24"/>
        </w:rPr>
      </w:pPr>
      <w:r w:rsidRPr="000849F2">
        <w:rPr>
          <w:sz w:val="24"/>
          <w:szCs w:val="24"/>
        </w:rPr>
        <w:t xml:space="preserve">В данном проекте выбор типов пожарных извещателей определен в соответствии с положениями СП РК 2.02-102-2022. Количество пожарных извещателей в защищаемых помещениях выбрано с учетом высоты помещений и наличия конструктивных </w:t>
      </w:r>
      <w:r w:rsidRPr="000849F2">
        <w:rPr>
          <w:sz w:val="24"/>
          <w:szCs w:val="24"/>
        </w:rPr>
        <w:lastRenderedPageBreak/>
        <w:t>особенностей в них, влияющих на величину защищаемой площади извещателями, в том числе и выступающих частей строительных конструкций.  В каждом защищаемом помещении предусмотрено не менее двух пожарных извещателей на основании СН РК 2.02-02-2023.</w:t>
      </w:r>
    </w:p>
    <w:p w14:paraId="1212F31A" w14:textId="77777777" w:rsidR="00347C7E" w:rsidRPr="000849F2" w:rsidRDefault="00347C7E" w:rsidP="00347C7E">
      <w:pPr>
        <w:jc w:val="both"/>
        <w:rPr>
          <w:sz w:val="24"/>
          <w:szCs w:val="24"/>
        </w:rPr>
      </w:pPr>
      <w:r w:rsidRPr="000849F2">
        <w:rPr>
          <w:sz w:val="24"/>
          <w:szCs w:val="24"/>
        </w:rPr>
        <w:t xml:space="preserve">Система АПС  запроектирована на оборудовании GST. </w:t>
      </w:r>
    </w:p>
    <w:p w14:paraId="7C04E8E9" w14:textId="77777777" w:rsidR="00347C7E" w:rsidRPr="000849F2" w:rsidRDefault="00347C7E" w:rsidP="00347C7E">
      <w:pPr>
        <w:jc w:val="both"/>
        <w:rPr>
          <w:sz w:val="24"/>
          <w:szCs w:val="24"/>
        </w:rPr>
      </w:pPr>
      <w:r w:rsidRPr="000849F2">
        <w:rPr>
          <w:sz w:val="24"/>
          <w:szCs w:val="24"/>
        </w:rPr>
        <w:t xml:space="preserve">Исходя из характеристик помещений, оборудованных пожарной сигнализацией , предусмотрена защита помещений дымовыми пожарными извещателями, тепловыми пожарными извещателями. Размещение пожарных извещателей производится в соответствии с  СП РК 2.02-102-2022. </w:t>
      </w:r>
    </w:p>
    <w:p w14:paraId="636822E3" w14:textId="77777777" w:rsidR="00347C7E" w:rsidRPr="000849F2" w:rsidRDefault="00347C7E" w:rsidP="00347C7E">
      <w:pPr>
        <w:jc w:val="both"/>
        <w:rPr>
          <w:sz w:val="24"/>
          <w:szCs w:val="24"/>
        </w:rPr>
      </w:pPr>
      <w:r w:rsidRPr="000849F2">
        <w:rPr>
          <w:sz w:val="24"/>
          <w:szCs w:val="24"/>
        </w:rPr>
        <w:t>Для подачи сигнала о пожаре при визуальном обнаружении пожара до срабатывания автоматических пожарных извещателей предусматривается применение ручных пожарных извещателей, устанавливаемых на путях эвакуации, у выходов из здания и на лестничные клетки.</w:t>
      </w:r>
    </w:p>
    <w:p w14:paraId="2D0F3C34" w14:textId="77777777" w:rsidR="00347C7E" w:rsidRPr="000849F2" w:rsidRDefault="00347C7E" w:rsidP="00347C7E">
      <w:pPr>
        <w:jc w:val="both"/>
        <w:rPr>
          <w:sz w:val="24"/>
          <w:szCs w:val="24"/>
        </w:rPr>
      </w:pPr>
      <w:r w:rsidRPr="000849F2">
        <w:rPr>
          <w:sz w:val="24"/>
          <w:szCs w:val="24"/>
        </w:rPr>
        <w:t>В соответствии с техническим заданием, а также требований СП РК 2.02-102-2022, постановления Правительства РК № 305 от от 6 мая 2021 г на объекте предусматривается 4й тип оповещения.</w:t>
      </w:r>
    </w:p>
    <w:p w14:paraId="3C855349" w14:textId="77777777" w:rsidR="00347C7E" w:rsidRPr="000849F2" w:rsidRDefault="00347C7E" w:rsidP="00347C7E">
      <w:pPr>
        <w:jc w:val="both"/>
        <w:rPr>
          <w:sz w:val="24"/>
          <w:szCs w:val="24"/>
        </w:rPr>
      </w:pPr>
      <w:r w:rsidRPr="000849F2">
        <w:rPr>
          <w:sz w:val="24"/>
          <w:szCs w:val="24"/>
        </w:rPr>
        <w:t>Данным проектом предусмотрена установка световых оповещателей для привлечения внимания МГН при пожаре, а также обратная связь зон пожарного оповещения с помещением пожарного поста. Система речевого оповещения предусмотрена отдельным проектом.</w:t>
      </w:r>
    </w:p>
    <w:p w14:paraId="61D8DA6E" w14:textId="77777777" w:rsidR="00347C7E" w:rsidRPr="000849F2" w:rsidRDefault="00347C7E" w:rsidP="00347C7E">
      <w:pPr>
        <w:jc w:val="both"/>
        <w:rPr>
          <w:sz w:val="24"/>
          <w:szCs w:val="24"/>
        </w:rPr>
      </w:pPr>
      <w:r w:rsidRPr="000849F2">
        <w:rPr>
          <w:sz w:val="24"/>
          <w:szCs w:val="24"/>
        </w:rPr>
        <w:t>В качестве  приемоконтрольных приборов проектом предусмотрены контрольные панели GST-IFP4-RU.</w:t>
      </w:r>
    </w:p>
    <w:p w14:paraId="57408FAB" w14:textId="77777777" w:rsidR="00347C7E" w:rsidRPr="000849F2" w:rsidRDefault="00347C7E" w:rsidP="00347C7E">
      <w:pPr>
        <w:jc w:val="both"/>
        <w:rPr>
          <w:sz w:val="24"/>
          <w:szCs w:val="24"/>
        </w:rPr>
      </w:pPr>
      <w:r w:rsidRPr="000849F2">
        <w:rPr>
          <w:sz w:val="24"/>
          <w:szCs w:val="24"/>
        </w:rPr>
        <w:t>Места установки контрольных панелей см. на структурной схеме, а также на планах расположения оборудования и кабельных линий.</w:t>
      </w:r>
    </w:p>
    <w:p w14:paraId="62D46790" w14:textId="77777777" w:rsidR="00347C7E" w:rsidRPr="000849F2" w:rsidRDefault="00347C7E" w:rsidP="00347C7E">
      <w:pPr>
        <w:jc w:val="both"/>
        <w:rPr>
          <w:sz w:val="24"/>
          <w:szCs w:val="24"/>
        </w:rPr>
      </w:pPr>
      <w:r w:rsidRPr="000849F2">
        <w:rPr>
          <w:sz w:val="24"/>
          <w:szCs w:val="24"/>
        </w:rPr>
        <w:t xml:space="preserve">Предусмотренные контрольные панели обладают следующими характеристиками: </w:t>
      </w:r>
    </w:p>
    <w:p w14:paraId="0995F45B" w14:textId="77777777" w:rsidR="00347C7E" w:rsidRPr="000849F2" w:rsidRDefault="00347C7E" w:rsidP="00347C7E">
      <w:pPr>
        <w:jc w:val="both"/>
        <w:rPr>
          <w:sz w:val="24"/>
          <w:szCs w:val="24"/>
        </w:rPr>
      </w:pPr>
      <w:r w:rsidRPr="000849F2">
        <w:rPr>
          <w:sz w:val="24"/>
          <w:szCs w:val="24"/>
        </w:rPr>
        <w:t>-модульная конструкция панели (наличие материнской платы с возможностью установки в нее модулей расширения адресных шлейфов, сетевых плат и т.п.);</w:t>
      </w:r>
    </w:p>
    <w:p w14:paraId="58CBEFE5" w14:textId="77777777" w:rsidR="00347C7E" w:rsidRPr="000849F2" w:rsidRDefault="00347C7E" w:rsidP="00347C7E">
      <w:pPr>
        <w:jc w:val="both"/>
        <w:rPr>
          <w:sz w:val="24"/>
          <w:szCs w:val="24"/>
        </w:rPr>
      </w:pPr>
      <w:r w:rsidRPr="000849F2">
        <w:rPr>
          <w:sz w:val="24"/>
          <w:szCs w:val="24"/>
        </w:rPr>
        <w:t>-ЖК дисплей;</w:t>
      </w:r>
    </w:p>
    <w:p w14:paraId="22BEFDCF" w14:textId="77777777" w:rsidR="00347C7E" w:rsidRPr="000849F2" w:rsidRDefault="00347C7E" w:rsidP="00347C7E">
      <w:pPr>
        <w:jc w:val="both"/>
        <w:rPr>
          <w:sz w:val="24"/>
          <w:szCs w:val="24"/>
        </w:rPr>
      </w:pPr>
      <w:r w:rsidRPr="000849F2">
        <w:rPr>
          <w:sz w:val="24"/>
          <w:szCs w:val="24"/>
        </w:rPr>
        <w:t>-предусмотрен отчет о загрязнении пожарных извещателей;</w:t>
      </w:r>
    </w:p>
    <w:p w14:paraId="141BAAF8" w14:textId="77777777" w:rsidR="00347C7E" w:rsidRPr="000849F2" w:rsidRDefault="00347C7E" w:rsidP="00347C7E">
      <w:pPr>
        <w:jc w:val="both"/>
        <w:rPr>
          <w:sz w:val="24"/>
          <w:szCs w:val="24"/>
        </w:rPr>
      </w:pPr>
      <w:r w:rsidRPr="000849F2">
        <w:rPr>
          <w:sz w:val="24"/>
          <w:szCs w:val="24"/>
        </w:rPr>
        <w:t>-обеспечивает униполярное подключения конечных устройств;</w:t>
      </w:r>
    </w:p>
    <w:p w14:paraId="047AAB7D" w14:textId="77777777" w:rsidR="00347C7E" w:rsidRPr="000849F2" w:rsidRDefault="00347C7E" w:rsidP="00347C7E">
      <w:pPr>
        <w:jc w:val="both"/>
        <w:rPr>
          <w:sz w:val="24"/>
          <w:szCs w:val="24"/>
        </w:rPr>
      </w:pPr>
      <w:r w:rsidRPr="000849F2">
        <w:rPr>
          <w:sz w:val="24"/>
          <w:szCs w:val="24"/>
        </w:rPr>
        <w:t>-предусмотрена возможность объединения контрольных панелей в сеть  кольцевой топологии (класс А);</w:t>
      </w:r>
    </w:p>
    <w:p w14:paraId="71118125" w14:textId="77777777" w:rsidR="00347C7E" w:rsidRPr="000849F2" w:rsidRDefault="00347C7E" w:rsidP="00347C7E">
      <w:pPr>
        <w:jc w:val="both"/>
        <w:rPr>
          <w:sz w:val="24"/>
          <w:szCs w:val="24"/>
        </w:rPr>
      </w:pPr>
      <w:r w:rsidRPr="000849F2">
        <w:rPr>
          <w:sz w:val="24"/>
          <w:szCs w:val="24"/>
        </w:rPr>
        <w:t>-предусмотрена возможность установки термопринтера в корпус контрольной панели (для оперативного получения отчета).</w:t>
      </w:r>
    </w:p>
    <w:p w14:paraId="4794651F" w14:textId="77777777" w:rsidR="00347C7E" w:rsidRPr="000849F2" w:rsidRDefault="00347C7E" w:rsidP="00347C7E">
      <w:pPr>
        <w:jc w:val="both"/>
        <w:rPr>
          <w:sz w:val="24"/>
          <w:szCs w:val="24"/>
        </w:rPr>
      </w:pPr>
      <w:r w:rsidRPr="000849F2">
        <w:rPr>
          <w:sz w:val="24"/>
          <w:szCs w:val="24"/>
        </w:rPr>
        <w:t xml:space="preserve">Для электропитания периферийного оборудования (световые оповещатели, промежуточные реле и т. п.) проектом предусмотрены блоки питания. Блоки питания обеспечивают вывод  своего состояния в проектируемую систему пожарной сигнализации. </w:t>
      </w:r>
    </w:p>
    <w:p w14:paraId="22F839B2" w14:textId="77777777" w:rsidR="00347C7E" w:rsidRPr="000849F2" w:rsidRDefault="00347C7E" w:rsidP="00347C7E">
      <w:pPr>
        <w:jc w:val="both"/>
        <w:rPr>
          <w:sz w:val="24"/>
          <w:szCs w:val="24"/>
        </w:rPr>
      </w:pPr>
      <w:r w:rsidRPr="000849F2">
        <w:rPr>
          <w:sz w:val="24"/>
          <w:szCs w:val="24"/>
        </w:rPr>
        <w:t>Проектом предусмотрены интеллектуальные извещатели, имеющие встроенные алгоритмы пожарообнаружения, обеспечивающие самодиагностику, дымовую камеру с защитой от запыления.  </w:t>
      </w:r>
    </w:p>
    <w:p w14:paraId="27CA1691" w14:textId="77777777" w:rsidR="00347C7E" w:rsidRPr="000849F2" w:rsidRDefault="00347C7E" w:rsidP="00347C7E">
      <w:pPr>
        <w:jc w:val="both"/>
        <w:rPr>
          <w:sz w:val="24"/>
          <w:szCs w:val="24"/>
        </w:rPr>
      </w:pPr>
      <w:r w:rsidRPr="000849F2">
        <w:rPr>
          <w:sz w:val="24"/>
          <w:szCs w:val="24"/>
        </w:rPr>
        <w:t>Пожарные извещатели и адресные модули входа/выхода подключить в самостоятельные шлейфы контрольных панелей.</w:t>
      </w:r>
    </w:p>
    <w:p w14:paraId="0ED0754C" w14:textId="77777777" w:rsidR="00347C7E" w:rsidRPr="000849F2" w:rsidRDefault="00347C7E" w:rsidP="00347C7E">
      <w:pPr>
        <w:jc w:val="both"/>
        <w:rPr>
          <w:sz w:val="24"/>
          <w:szCs w:val="24"/>
        </w:rPr>
      </w:pPr>
      <w:r w:rsidRPr="000849F2">
        <w:rPr>
          <w:sz w:val="24"/>
          <w:szCs w:val="24"/>
        </w:rPr>
        <w:t>В качестве пожарных извещателей проектом предусмотрены следующие типы извещателей:</w:t>
      </w:r>
    </w:p>
    <w:p w14:paraId="6E30960F" w14:textId="77777777" w:rsidR="00347C7E" w:rsidRPr="000849F2" w:rsidRDefault="00347C7E" w:rsidP="00347C7E">
      <w:pPr>
        <w:jc w:val="both"/>
        <w:rPr>
          <w:sz w:val="24"/>
          <w:szCs w:val="24"/>
        </w:rPr>
      </w:pPr>
      <w:r w:rsidRPr="000849F2">
        <w:rPr>
          <w:sz w:val="24"/>
          <w:szCs w:val="24"/>
        </w:rPr>
        <w:t>Адресные:</w:t>
      </w:r>
    </w:p>
    <w:p w14:paraId="58F9B928" w14:textId="77777777" w:rsidR="00347C7E" w:rsidRPr="000849F2" w:rsidRDefault="00347C7E" w:rsidP="00347C7E">
      <w:pPr>
        <w:jc w:val="both"/>
        <w:rPr>
          <w:sz w:val="24"/>
          <w:szCs w:val="24"/>
        </w:rPr>
      </w:pPr>
      <w:r w:rsidRPr="000849F2">
        <w:rPr>
          <w:sz w:val="24"/>
          <w:szCs w:val="24"/>
        </w:rPr>
        <w:t>-Извещатель пожарный дымовой DI-M9102;</w:t>
      </w:r>
    </w:p>
    <w:p w14:paraId="7F41092C" w14:textId="77777777" w:rsidR="00347C7E" w:rsidRPr="000849F2" w:rsidRDefault="00347C7E" w:rsidP="00347C7E">
      <w:pPr>
        <w:jc w:val="both"/>
        <w:rPr>
          <w:sz w:val="24"/>
          <w:szCs w:val="24"/>
        </w:rPr>
      </w:pPr>
      <w:r w:rsidRPr="000849F2">
        <w:rPr>
          <w:sz w:val="24"/>
          <w:szCs w:val="24"/>
        </w:rPr>
        <w:t>-Извещатель пожарный тепловой DI-M9103;</w:t>
      </w:r>
    </w:p>
    <w:p w14:paraId="7D09CE6C" w14:textId="77777777" w:rsidR="00347C7E" w:rsidRPr="000849F2" w:rsidRDefault="00347C7E" w:rsidP="00347C7E">
      <w:pPr>
        <w:jc w:val="both"/>
        <w:rPr>
          <w:sz w:val="24"/>
          <w:szCs w:val="24"/>
        </w:rPr>
      </w:pPr>
      <w:r w:rsidRPr="000849F2">
        <w:rPr>
          <w:sz w:val="24"/>
          <w:szCs w:val="24"/>
        </w:rPr>
        <w:t>-Извещатель пожарный ручной DI-M9204;</w:t>
      </w:r>
    </w:p>
    <w:p w14:paraId="7C4105BC" w14:textId="77777777" w:rsidR="00347C7E" w:rsidRPr="000849F2" w:rsidRDefault="00347C7E" w:rsidP="00347C7E">
      <w:pPr>
        <w:jc w:val="both"/>
        <w:rPr>
          <w:sz w:val="24"/>
          <w:szCs w:val="24"/>
        </w:rPr>
      </w:pPr>
      <w:r w:rsidRPr="000849F2">
        <w:rPr>
          <w:sz w:val="24"/>
          <w:szCs w:val="24"/>
        </w:rPr>
        <w:t>В качестве базовых снований для извещателй проектом предусмотрены базовые основания с изолятором DC-M9504.</w:t>
      </w:r>
    </w:p>
    <w:p w14:paraId="6585EAEA" w14:textId="77777777" w:rsidR="00347C7E" w:rsidRPr="000849F2" w:rsidRDefault="00347C7E" w:rsidP="00347C7E">
      <w:pPr>
        <w:jc w:val="both"/>
        <w:rPr>
          <w:sz w:val="24"/>
          <w:szCs w:val="24"/>
        </w:rPr>
      </w:pPr>
      <w:r w:rsidRPr="000849F2">
        <w:rPr>
          <w:sz w:val="24"/>
          <w:szCs w:val="24"/>
        </w:rPr>
        <w:tab/>
        <w:t xml:space="preserve">Проектом предусмотрена установка пожарных дымовых извещателей в пространствах за подвесным потолком и под фальшполом. </w:t>
      </w:r>
    </w:p>
    <w:p w14:paraId="5D920951" w14:textId="77777777" w:rsidR="00347C7E" w:rsidRPr="000849F2" w:rsidRDefault="00347C7E" w:rsidP="00347C7E">
      <w:pPr>
        <w:jc w:val="both"/>
        <w:rPr>
          <w:sz w:val="24"/>
          <w:szCs w:val="24"/>
        </w:rPr>
      </w:pPr>
      <w:r w:rsidRPr="000849F2">
        <w:rPr>
          <w:sz w:val="24"/>
          <w:szCs w:val="24"/>
        </w:rPr>
        <w:lastRenderedPageBreak/>
        <w:tab/>
        <w:t>В качестве адресных расширителей проектом предусмотрены адресные модули: DI-M9300 и DI-9301E.</w:t>
      </w:r>
    </w:p>
    <w:p w14:paraId="467C615C" w14:textId="77777777" w:rsidR="00347C7E" w:rsidRPr="000849F2" w:rsidRDefault="00347C7E" w:rsidP="00347C7E">
      <w:pPr>
        <w:jc w:val="both"/>
        <w:rPr>
          <w:sz w:val="24"/>
          <w:szCs w:val="24"/>
        </w:rPr>
      </w:pPr>
      <w:r w:rsidRPr="000849F2">
        <w:rPr>
          <w:sz w:val="24"/>
          <w:szCs w:val="24"/>
        </w:rPr>
        <w:tab/>
        <w:t>В качестве адресных модулей выхода проектом предусмотрен DI-M9305</w:t>
      </w:r>
    </w:p>
    <w:p w14:paraId="2CAFE6B5" w14:textId="77777777" w:rsidR="00347C7E" w:rsidRPr="000849F2" w:rsidRDefault="00347C7E" w:rsidP="00347C7E">
      <w:pPr>
        <w:jc w:val="both"/>
        <w:rPr>
          <w:sz w:val="24"/>
          <w:szCs w:val="24"/>
        </w:rPr>
      </w:pPr>
      <w:r w:rsidRPr="000849F2">
        <w:rPr>
          <w:sz w:val="24"/>
          <w:szCs w:val="24"/>
        </w:rPr>
        <w:tab/>
        <w:t>В качестве промежуточного реле проектом предусмотрен C-9302.</w:t>
      </w:r>
    </w:p>
    <w:p w14:paraId="733270E3" w14:textId="77777777" w:rsidR="00347C7E" w:rsidRPr="000849F2" w:rsidRDefault="00347C7E" w:rsidP="00347C7E">
      <w:pPr>
        <w:jc w:val="both"/>
        <w:rPr>
          <w:sz w:val="24"/>
          <w:szCs w:val="24"/>
        </w:rPr>
      </w:pPr>
      <w:r w:rsidRPr="000849F2">
        <w:rPr>
          <w:sz w:val="24"/>
          <w:szCs w:val="24"/>
        </w:rPr>
        <w:tab/>
        <w:t>Проектируемая система имеет возможность передачи сигналов в следующие инженерные системы:</w:t>
      </w:r>
    </w:p>
    <w:p w14:paraId="7121AB13" w14:textId="77777777" w:rsidR="00347C7E" w:rsidRPr="000849F2" w:rsidRDefault="00347C7E" w:rsidP="00347C7E">
      <w:pPr>
        <w:jc w:val="both"/>
        <w:rPr>
          <w:sz w:val="24"/>
          <w:szCs w:val="24"/>
        </w:rPr>
      </w:pPr>
      <w:r w:rsidRPr="000849F2">
        <w:rPr>
          <w:sz w:val="24"/>
          <w:szCs w:val="24"/>
        </w:rPr>
        <w:tab/>
        <w:t>-в систему контроля и управления доступом при пожаре;</w:t>
      </w:r>
    </w:p>
    <w:p w14:paraId="33ACE66C" w14:textId="77777777" w:rsidR="00347C7E" w:rsidRPr="000849F2" w:rsidRDefault="00347C7E" w:rsidP="00347C7E">
      <w:pPr>
        <w:jc w:val="both"/>
        <w:rPr>
          <w:sz w:val="24"/>
          <w:szCs w:val="24"/>
        </w:rPr>
      </w:pPr>
      <w:r w:rsidRPr="000849F2">
        <w:rPr>
          <w:sz w:val="24"/>
          <w:szCs w:val="24"/>
        </w:rPr>
        <w:tab/>
        <w:t>-в систему общеобменной вентиляции.</w:t>
      </w:r>
    </w:p>
    <w:p w14:paraId="0B109414" w14:textId="77777777" w:rsidR="00347C7E" w:rsidRPr="000849F2" w:rsidRDefault="00347C7E" w:rsidP="00347C7E">
      <w:pPr>
        <w:jc w:val="both"/>
        <w:rPr>
          <w:sz w:val="24"/>
          <w:szCs w:val="24"/>
        </w:rPr>
      </w:pPr>
      <w:r w:rsidRPr="000849F2">
        <w:rPr>
          <w:sz w:val="24"/>
          <w:szCs w:val="24"/>
        </w:rPr>
        <w:tab/>
        <w:t>-в систему противопожарного водопровода</w:t>
      </w:r>
    </w:p>
    <w:p w14:paraId="160D8AC0" w14:textId="77777777" w:rsidR="00347C7E" w:rsidRPr="000849F2" w:rsidRDefault="00347C7E" w:rsidP="00347C7E">
      <w:pPr>
        <w:jc w:val="both"/>
        <w:rPr>
          <w:sz w:val="24"/>
          <w:szCs w:val="24"/>
        </w:rPr>
      </w:pPr>
    </w:p>
    <w:p w14:paraId="2090A62B" w14:textId="77777777" w:rsidR="00347C7E" w:rsidRPr="000849F2" w:rsidRDefault="00347C7E" w:rsidP="00347C7E">
      <w:pPr>
        <w:jc w:val="both"/>
        <w:rPr>
          <w:sz w:val="24"/>
          <w:szCs w:val="24"/>
        </w:rPr>
      </w:pPr>
      <w:r w:rsidRPr="000849F2">
        <w:rPr>
          <w:sz w:val="24"/>
          <w:szCs w:val="24"/>
        </w:rPr>
        <w:tab/>
        <w:t>Мониторинг и управление клапанами ОЗК/ДУ организован с помощью модулей DI-M9300, DI-M9305, C-9302 и кнопки ПКЕ222/1.</w:t>
      </w:r>
    </w:p>
    <w:p w14:paraId="68437EDC" w14:textId="77777777" w:rsidR="00347C7E" w:rsidRPr="000849F2" w:rsidRDefault="00347C7E" w:rsidP="00347C7E">
      <w:pPr>
        <w:jc w:val="both"/>
        <w:rPr>
          <w:sz w:val="24"/>
          <w:szCs w:val="24"/>
        </w:rPr>
      </w:pPr>
      <w:r w:rsidRPr="000849F2">
        <w:rPr>
          <w:sz w:val="24"/>
          <w:szCs w:val="24"/>
        </w:rPr>
        <w:tab/>
        <w:t>Отключение элементов СКУД происходит путем разрыва цепей питания СКУД, которые подключены к модулям промежуточных реле C-9302. Управление модулями C-9302 происходит от адресных модулей выхода DI-M9305 при пожаре на объекте защиты.</w:t>
      </w:r>
    </w:p>
    <w:p w14:paraId="0066A374" w14:textId="77777777" w:rsidR="00347C7E" w:rsidRPr="000849F2" w:rsidRDefault="00347C7E" w:rsidP="00347C7E">
      <w:pPr>
        <w:jc w:val="both"/>
        <w:rPr>
          <w:sz w:val="24"/>
          <w:szCs w:val="24"/>
        </w:rPr>
      </w:pPr>
      <w:r w:rsidRPr="000849F2">
        <w:rPr>
          <w:sz w:val="24"/>
          <w:szCs w:val="24"/>
        </w:rPr>
        <w:tab/>
        <w:t>Отключение элементов ОВиК происходит путем разрыва цепей питания ОВиК, которые подключены к модулям промежуточных реле C-9302. Управление модулями C-9302 происходит от адресных модулей выхода DI-M9305 при пожаре на объекте защиты.</w:t>
      </w:r>
    </w:p>
    <w:p w14:paraId="7C995155" w14:textId="77777777" w:rsidR="00347C7E" w:rsidRPr="000849F2" w:rsidRDefault="00347C7E" w:rsidP="00347C7E">
      <w:pPr>
        <w:jc w:val="both"/>
        <w:rPr>
          <w:sz w:val="24"/>
          <w:szCs w:val="24"/>
        </w:rPr>
      </w:pPr>
      <w:r w:rsidRPr="000849F2">
        <w:rPr>
          <w:sz w:val="24"/>
          <w:szCs w:val="24"/>
        </w:rPr>
        <w:tab/>
        <w:t>Для мониторинга проектируемой системы проектом предусмотрена графическая станция мониторинга на основе персонального компьютера, Программное обеспечение графической станции обеспечивает простой, понятный и полный интерфейс для управления системой, с возможностью перемещение между различными зонами, всплывающие окна тревожных событий, при этом состояния Тревога, Неисправность, Активация и Отключение отображаются различными цветами, а также предусмотрена  система разграничения прав.</w:t>
      </w:r>
    </w:p>
    <w:p w14:paraId="20D232ED" w14:textId="77777777" w:rsidR="00347C7E" w:rsidRPr="000849F2" w:rsidRDefault="00347C7E" w:rsidP="00347C7E">
      <w:pPr>
        <w:jc w:val="both"/>
        <w:rPr>
          <w:sz w:val="24"/>
          <w:szCs w:val="24"/>
        </w:rPr>
      </w:pPr>
      <w:r w:rsidRPr="000849F2">
        <w:rPr>
          <w:sz w:val="24"/>
          <w:szCs w:val="24"/>
        </w:rPr>
        <w:tab/>
        <w:t xml:space="preserve">Для обеспечения питания контрольных панелей АПС используются встроенные в панели блоки питания. </w:t>
      </w:r>
    </w:p>
    <w:p w14:paraId="3AF87881" w14:textId="77777777" w:rsidR="00347C7E" w:rsidRPr="000849F2" w:rsidRDefault="00347C7E" w:rsidP="00347C7E">
      <w:pPr>
        <w:jc w:val="both"/>
        <w:rPr>
          <w:sz w:val="24"/>
          <w:szCs w:val="24"/>
        </w:rPr>
      </w:pPr>
      <w:r w:rsidRPr="000849F2">
        <w:rPr>
          <w:sz w:val="24"/>
          <w:szCs w:val="24"/>
        </w:rPr>
        <w:t xml:space="preserve">При отсутствии основного питания, источники питания  обеспечивают работоспособность системы в дежурном режиме в течение 24 часов и в режиме тревоги - в течение 3 часа.  </w:t>
      </w:r>
    </w:p>
    <w:p w14:paraId="6933AE80" w14:textId="77777777" w:rsidR="00347C7E" w:rsidRPr="000849F2" w:rsidRDefault="00347C7E" w:rsidP="00347C7E">
      <w:pPr>
        <w:jc w:val="both"/>
        <w:rPr>
          <w:sz w:val="24"/>
          <w:szCs w:val="24"/>
        </w:rPr>
      </w:pPr>
      <w:r w:rsidRPr="000849F2">
        <w:rPr>
          <w:sz w:val="24"/>
          <w:szCs w:val="24"/>
        </w:rPr>
        <w:t>Шлейфы адресных шлейфов пожарной сигнализации выполнить кабелем КПСнг(А)-FRHF 1х2х1,5.</w:t>
      </w:r>
    </w:p>
    <w:p w14:paraId="7EBA42D5" w14:textId="77777777" w:rsidR="00347C7E" w:rsidRPr="000849F2" w:rsidRDefault="00347C7E" w:rsidP="00347C7E">
      <w:pPr>
        <w:jc w:val="both"/>
        <w:rPr>
          <w:sz w:val="24"/>
          <w:szCs w:val="24"/>
        </w:rPr>
      </w:pPr>
      <w:r w:rsidRPr="000849F2">
        <w:rPr>
          <w:sz w:val="24"/>
          <w:szCs w:val="24"/>
        </w:rPr>
        <w:t>Неадресные линии выполнить кабелем КПСнг(А)-FRHF 1х2х1,5.</w:t>
      </w:r>
    </w:p>
    <w:p w14:paraId="4AA2D984" w14:textId="77777777" w:rsidR="00347C7E" w:rsidRPr="000849F2" w:rsidRDefault="00347C7E" w:rsidP="00347C7E">
      <w:pPr>
        <w:jc w:val="both"/>
        <w:rPr>
          <w:sz w:val="24"/>
          <w:szCs w:val="24"/>
        </w:rPr>
      </w:pPr>
      <w:r w:rsidRPr="000849F2">
        <w:rPr>
          <w:sz w:val="24"/>
          <w:szCs w:val="24"/>
        </w:rPr>
        <w:t>Линии обратной связи выполнить кабелем КПСнг(А)-FRHF 1х2х1,5.</w:t>
      </w:r>
    </w:p>
    <w:p w14:paraId="647F8BC5" w14:textId="77777777" w:rsidR="00347C7E" w:rsidRPr="000849F2" w:rsidRDefault="00347C7E" w:rsidP="00347C7E">
      <w:pPr>
        <w:jc w:val="both"/>
        <w:rPr>
          <w:sz w:val="24"/>
          <w:szCs w:val="24"/>
        </w:rPr>
      </w:pPr>
      <w:r w:rsidRPr="000849F2">
        <w:rPr>
          <w:sz w:val="24"/>
          <w:szCs w:val="24"/>
        </w:rPr>
        <w:t>Интерфейсные линии связи выполнить кабелем КОПСЭнг(А)– FRHF 1х2х1,38.</w:t>
      </w:r>
    </w:p>
    <w:p w14:paraId="0C21F736" w14:textId="77777777" w:rsidR="00347C7E" w:rsidRPr="000849F2" w:rsidRDefault="00347C7E" w:rsidP="00347C7E">
      <w:pPr>
        <w:jc w:val="both"/>
        <w:rPr>
          <w:sz w:val="24"/>
          <w:szCs w:val="24"/>
        </w:rPr>
      </w:pPr>
      <w:r w:rsidRPr="000849F2">
        <w:rPr>
          <w:sz w:val="24"/>
          <w:szCs w:val="24"/>
        </w:rPr>
        <w:t>Линии электропитания 24VDC выполнить кабелем КПСнг(А)-FRHF 1х2х1,5.</w:t>
      </w:r>
    </w:p>
    <w:p w14:paraId="0E1582A6" w14:textId="77777777" w:rsidR="00347C7E" w:rsidRPr="000849F2" w:rsidRDefault="00347C7E" w:rsidP="00347C7E">
      <w:pPr>
        <w:jc w:val="both"/>
        <w:rPr>
          <w:sz w:val="24"/>
          <w:szCs w:val="24"/>
        </w:rPr>
      </w:pPr>
      <w:r w:rsidRPr="000849F2">
        <w:rPr>
          <w:sz w:val="24"/>
          <w:szCs w:val="24"/>
        </w:rPr>
        <w:t>Линии электропитания 220VAC выполнить кабелем (предусматриваются по отдельному проекту).</w:t>
      </w:r>
    </w:p>
    <w:p w14:paraId="6A41DE56" w14:textId="77777777" w:rsidR="00347C7E" w:rsidRPr="000849F2" w:rsidRDefault="00347C7E" w:rsidP="00347C7E">
      <w:pPr>
        <w:jc w:val="both"/>
        <w:rPr>
          <w:sz w:val="24"/>
          <w:szCs w:val="24"/>
        </w:rPr>
      </w:pPr>
      <w:r w:rsidRPr="000849F2">
        <w:rPr>
          <w:sz w:val="24"/>
          <w:szCs w:val="24"/>
        </w:rPr>
        <w:t>Проектируемые линии связи и электропитания проложить за подвесным потолком в гофрированной трубе.</w:t>
      </w:r>
    </w:p>
    <w:p w14:paraId="7BFB86BE" w14:textId="77777777" w:rsidR="00347C7E" w:rsidRPr="000849F2" w:rsidRDefault="00347C7E" w:rsidP="00347C7E">
      <w:pPr>
        <w:jc w:val="both"/>
        <w:rPr>
          <w:sz w:val="24"/>
          <w:szCs w:val="24"/>
        </w:rPr>
      </w:pPr>
      <w:r w:rsidRPr="000849F2">
        <w:rPr>
          <w:sz w:val="24"/>
          <w:szCs w:val="24"/>
        </w:rPr>
        <w:t xml:space="preserve"> Проходы кабелей через стены (перегородки) и междуэтажные перекрытия должны быть выполнены в отрезках металлических труб (закладных), в местах выхода наружу между кабелями и трубой следует заделывать зазоры легко удаляемой массой из несгораемого материала с каждой стороны трубы. </w:t>
      </w:r>
    </w:p>
    <w:p w14:paraId="7B6D30BD" w14:textId="77777777" w:rsidR="00347C7E" w:rsidRPr="000849F2" w:rsidRDefault="00347C7E" w:rsidP="00347C7E">
      <w:pPr>
        <w:jc w:val="both"/>
        <w:rPr>
          <w:sz w:val="24"/>
          <w:szCs w:val="24"/>
        </w:rPr>
      </w:pPr>
      <w:r w:rsidRPr="000849F2">
        <w:rPr>
          <w:sz w:val="24"/>
          <w:szCs w:val="24"/>
        </w:rPr>
        <w:t>Прокладку линий связи осуществить на расстоянии не менее 0,5м от силового кабеля.</w:t>
      </w:r>
    </w:p>
    <w:p w14:paraId="26F3BD78" w14:textId="77777777" w:rsidR="00347C7E" w:rsidRPr="000849F2" w:rsidRDefault="00347C7E" w:rsidP="00347C7E">
      <w:pPr>
        <w:jc w:val="both"/>
        <w:rPr>
          <w:sz w:val="24"/>
          <w:szCs w:val="24"/>
        </w:rPr>
      </w:pPr>
      <w:r w:rsidRPr="000849F2">
        <w:rPr>
          <w:sz w:val="24"/>
          <w:szCs w:val="24"/>
        </w:rPr>
        <w:t>Нарезка кабеля производится после проведения контрольного замера трасс прокладки с учетом запаса на разделку кабеля для подключения.</w:t>
      </w:r>
    </w:p>
    <w:p w14:paraId="6FB87357" w14:textId="77777777" w:rsidR="00347C7E" w:rsidRPr="000849F2" w:rsidRDefault="00347C7E" w:rsidP="00347C7E">
      <w:pPr>
        <w:jc w:val="both"/>
        <w:rPr>
          <w:sz w:val="24"/>
          <w:szCs w:val="24"/>
        </w:rPr>
      </w:pPr>
      <w:r w:rsidRPr="000849F2">
        <w:rPr>
          <w:sz w:val="24"/>
          <w:szCs w:val="24"/>
        </w:rPr>
        <w:t xml:space="preserve">Монтаж элементов системы рекомендуется проводить в следующей последовательности: подготовительные работы, установка, протяжка и прокладка кабелей и проводов, установка оборудования и оборудования с блоками питания. Прокладку кабельных трасс, монтаж оборудования системы, вести в соответствии со структурной схемой, со схемой соединений и подключений, планами расположения, руководствуясь требованиями нормативных документов, паспортами и описанием на соответствующие изделия. Конкретные места </w:t>
      </w:r>
      <w:r w:rsidRPr="000849F2">
        <w:rPr>
          <w:sz w:val="24"/>
          <w:szCs w:val="24"/>
        </w:rPr>
        <w:lastRenderedPageBreak/>
        <w:t>установки оборудования и способы прокладки кабельных трасс согласовать с заказчиком на стадии монтажа.</w:t>
      </w:r>
    </w:p>
    <w:p w14:paraId="122DCD24" w14:textId="77777777" w:rsidR="00347C7E" w:rsidRPr="000849F2" w:rsidRDefault="00347C7E" w:rsidP="00347C7E">
      <w:pPr>
        <w:jc w:val="both"/>
        <w:rPr>
          <w:sz w:val="24"/>
          <w:szCs w:val="24"/>
        </w:rPr>
      </w:pPr>
      <w:r w:rsidRPr="000849F2">
        <w:rPr>
          <w:sz w:val="24"/>
          <w:szCs w:val="24"/>
        </w:rPr>
        <w:t>Согласно ПУЭ и СП РК 2.02-102-2022  установки пожарной сигнализации  и оповещения в части обеспечения надежности электроснабжения отнесены к электроприемникам 1 категории, электропитание осуществляется от сети через резервированные источники питания. Переход на резервированные источники питания происходит автоматически при пропадании основного питания.</w:t>
      </w:r>
    </w:p>
    <w:p w14:paraId="02238D5D" w14:textId="77777777" w:rsidR="00347C7E" w:rsidRPr="000849F2" w:rsidRDefault="00347C7E" w:rsidP="00347C7E">
      <w:pPr>
        <w:jc w:val="both"/>
        <w:rPr>
          <w:sz w:val="24"/>
          <w:szCs w:val="24"/>
        </w:rPr>
      </w:pPr>
      <w:r w:rsidRPr="000849F2">
        <w:rPr>
          <w:sz w:val="24"/>
          <w:szCs w:val="24"/>
        </w:rPr>
        <w:t>Для обеспечения электробезопасности обслуживающего персонала, в соответствии требованиями ПУЭ корпуса приборов должны быть надежно заземлены. Монтаж заземляющих устройств выполнить в соответствии с требованиями ПУЭ,  и других действующих нормативных документов РК.</w:t>
      </w:r>
    </w:p>
    <w:p w14:paraId="28F2CD80" w14:textId="77777777" w:rsidR="00347C7E" w:rsidRPr="000849F2" w:rsidRDefault="00347C7E" w:rsidP="00347C7E">
      <w:pPr>
        <w:jc w:val="both"/>
        <w:rPr>
          <w:sz w:val="24"/>
          <w:szCs w:val="24"/>
        </w:rPr>
      </w:pPr>
      <w:r w:rsidRPr="000849F2">
        <w:rPr>
          <w:sz w:val="24"/>
          <w:szCs w:val="24"/>
        </w:rPr>
        <w:t>Присоединение заземляющих и нулевых защитных проводников к частям электрооборудования должно быть выполнено сваркой или болтовым соединением.</w:t>
      </w:r>
    </w:p>
    <w:p w14:paraId="05C2817F" w14:textId="77777777" w:rsidR="00347C7E" w:rsidRPr="000849F2" w:rsidRDefault="00347C7E" w:rsidP="00347C7E">
      <w:pPr>
        <w:jc w:val="both"/>
        <w:rPr>
          <w:sz w:val="24"/>
          <w:szCs w:val="24"/>
        </w:rPr>
      </w:pPr>
      <w:r w:rsidRPr="000849F2">
        <w:rPr>
          <w:sz w:val="24"/>
          <w:szCs w:val="24"/>
        </w:rPr>
        <w:t>Все оборудование, предусмотренное документацией, на момент проектирования имеет сертификаты соответствия и Пожарной безопасности. Монтажная организация перед монтажом обязана проверить срок действующих сертификатов.</w:t>
      </w:r>
    </w:p>
    <w:p w14:paraId="62E47F09" w14:textId="77777777" w:rsidR="00652C93" w:rsidRDefault="00652C93" w:rsidP="00652C93">
      <w:pPr>
        <w:widowControl/>
        <w:suppressAutoHyphens w:val="0"/>
        <w:autoSpaceDE w:val="0"/>
        <w:autoSpaceDN w:val="0"/>
        <w:adjustRightInd w:val="0"/>
        <w:spacing w:before="60"/>
        <w:rPr>
          <w:rFonts w:ascii="Arial" w:eastAsiaTheme="minorHAnsi" w:hAnsi="Arial" w:cs="Arial"/>
          <w:color w:val="0052A5"/>
          <w:sz w:val="26"/>
          <w:szCs w:val="26"/>
          <w:lang w:val="ru-KZ"/>
        </w:rPr>
      </w:pPr>
    </w:p>
    <w:p w14:paraId="46648278" w14:textId="3762A7B3" w:rsidR="00450673" w:rsidRPr="00653805" w:rsidRDefault="00450673" w:rsidP="00450673">
      <w:pPr>
        <w:autoSpaceDE w:val="0"/>
        <w:autoSpaceDN w:val="0"/>
        <w:adjustRightInd w:val="0"/>
        <w:spacing w:line="360" w:lineRule="auto"/>
        <w:jc w:val="both"/>
        <w:rPr>
          <w:b/>
          <w:color w:val="000000"/>
          <w:sz w:val="24"/>
          <w:szCs w:val="24"/>
        </w:rPr>
      </w:pPr>
      <w:r>
        <w:rPr>
          <w:b/>
          <w:color w:val="000000"/>
          <w:sz w:val="24"/>
          <w:szCs w:val="24"/>
        </w:rPr>
        <w:t>Система контроля доступа (</w:t>
      </w:r>
      <w:r w:rsidRPr="00653805">
        <w:rPr>
          <w:b/>
          <w:color w:val="000000"/>
          <w:sz w:val="24"/>
          <w:szCs w:val="24"/>
        </w:rPr>
        <w:t>СКУД</w:t>
      </w:r>
      <w:r>
        <w:rPr>
          <w:b/>
          <w:color w:val="000000"/>
          <w:sz w:val="24"/>
          <w:szCs w:val="24"/>
        </w:rPr>
        <w:t>)</w:t>
      </w:r>
    </w:p>
    <w:p w14:paraId="18EE223F" w14:textId="77777777" w:rsidR="00450673" w:rsidRPr="00653805" w:rsidRDefault="00450673" w:rsidP="00450673">
      <w:pPr>
        <w:autoSpaceDE w:val="0"/>
        <w:autoSpaceDN w:val="0"/>
        <w:adjustRightInd w:val="0"/>
        <w:jc w:val="both"/>
        <w:rPr>
          <w:sz w:val="24"/>
          <w:szCs w:val="24"/>
        </w:rPr>
      </w:pPr>
      <w:r w:rsidRPr="00653805">
        <w:rPr>
          <w:sz w:val="24"/>
          <w:szCs w:val="24"/>
        </w:rPr>
        <w:t>Проект разработан для объекта: на основании договора и технического задания Заказчика.</w:t>
      </w:r>
    </w:p>
    <w:p w14:paraId="02A47D8B" w14:textId="77777777" w:rsidR="00450673" w:rsidRPr="00653805" w:rsidRDefault="00450673" w:rsidP="00450673">
      <w:pPr>
        <w:autoSpaceDE w:val="0"/>
        <w:autoSpaceDN w:val="0"/>
        <w:adjustRightInd w:val="0"/>
        <w:jc w:val="both"/>
        <w:rPr>
          <w:sz w:val="24"/>
          <w:szCs w:val="24"/>
        </w:rPr>
      </w:pPr>
      <w:r w:rsidRPr="00653805">
        <w:rPr>
          <w:sz w:val="24"/>
          <w:szCs w:val="24"/>
        </w:rPr>
        <w:t>Проектируемая система контроля и управления доступом ( далее - СКУД) создана на базе Hikvision, обеспечивает контроль и управление доступом:</w:t>
      </w:r>
    </w:p>
    <w:p w14:paraId="7B70E8E0" w14:textId="77777777" w:rsidR="00450673" w:rsidRPr="00653805" w:rsidRDefault="00450673" w:rsidP="00450673">
      <w:pPr>
        <w:autoSpaceDE w:val="0"/>
        <w:autoSpaceDN w:val="0"/>
        <w:adjustRightInd w:val="0"/>
        <w:jc w:val="both"/>
        <w:rPr>
          <w:sz w:val="24"/>
          <w:szCs w:val="24"/>
        </w:rPr>
      </w:pPr>
      <w:r w:rsidRPr="00653805">
        <w:rPr>
          <w:sz w:val="24"/>
          <w:szCs w:val="24"/>
        </w:rPr>
        <w:t>· на всех входах/выходах ведущих в здание с установкой считывателей на вход и на выход;</w:t>
      </w:r>
    </w:p>
    <w:p w14:paraId="35A2E019" w14:textId="77777777" w:rsidR="00450673" w:rsidRPr="00653805" w:rsidRDefault="00450673" w:rsidP="00450673">
      <w:pPr>
        <w:autoSpaceDE w:val="0"/>
        <w:autoSpaceDN w:val="0"/>
        <w:adjustRightInd w:val="0"/>
        <w:jc w:val="both"/>
        <w:rPr>
          <w:sz w:val="24"/>
          <w:szCs w:val="24"/>
        </w:rPr>
      </w:pPr>
      <w:r w:rsidRPr="00653805">
        <w:rPr>
          <w:sz w:val="24"/>
          <w:szCs w:val="24"/>
        </w:rPr>
        <w:t>· на всех технических помещениях с установкой считывателя на вход и кнопкой ВЫХОД на выход;</w:t>
      </w:r>
    </w:p>
    <w:p w14:paraId="447C0044" w14:textId="77777777" w:rsidR="00450673" w:rsidRPr="00653805" w:rsidRDefault="00450673" w:rsidP="00450673">
      <w:pPr>
        <w:autoSpaceDE w:val="0"/>
        <w:autoSpaceDN w:val="0"/>
        <w:adjustRightInd w:val="0"/>
        <w:jc w:val="both"/>
        <w:rPr>
          <w:sz w:val="24"/>
          <w:szCs w:val="24"/>
        </w:rPr>
      </w:pPr>
      <w:r w:rsidRPr="00653805">
        <w:rPr>
          <w:sz w:val="24"/>
          <w:szCs w:val="24"/>
        </w:rPr>
        <w:t>· на всех дверях лестничных клеток с установкой считывателей на вход и на выход;</w:t>
      </w:r>
    </w:p>
    <w:p w14:paraId="6422FABB" w14:textId="77777777" w:rsidR="00450673" w:rsidRPr="00653805" w:rsidRDefault="00450673" w:rsidP="00450673">
      <w:pPr>
        <w:autoSpaceDE w:val="0"/>
        <w:autoSpaceDN w:val="0"/>
        <w:adjustRightInd w:val="0"/>
        <w:jc w:val="both"/>
        <w:rPr>
          <w:sz w:val="24"/>
          <w:szCs w:val="24"/>
        </w:rPr>
      </w:pPr>
      <w:r w:rsidRPr="00653805">
        <w:rPr>
          <w:sz w:val="24"/>
          <w:szCs w:val="24"/>
        </w:rPr>
        <w:t>· во всех лифтовых холлах с установкой считывателей на вход и на выход;</w:t>
      </w:r>
    </w:p>
    <w:p w14:paraId="2CF9C375" w14:textId="77777777" w:rsidR="00450673" w:rsidRPr="00653805" w:rsidRDefault="00450673" w:rsidP="00450673">
      <w:pPr>
        <w:autoSpaceDE w:val="0"/>
        <w:autoSpaceDN w:val="0"/>
        <w:adjustRightInd w:val="0"/>
        <w:jc w:val="both"/>
        <w:rPr>
          <w:sz w:val="24"/>
          <w:szCs w:val="24"/>
        </w:rPr>
      </w:pPr>
      <w:r w:rsidRPr="00653805">
        <w:rPr>
          <w:sz w:val="24"/>
          <w:szCs w:val="24"/>
        </w:rPr>
        <w:t>· во всех помещениях с архивами</w:t>
      </w:r>
    </w:p>
    <w:p w14:paraId="04CC2C16" w14:textId="77777777" w:rsidR="00450673" w:rsidRPr="00653805" w:rsidRDefault="00450673" w:rsidP="00450673">
      <w:pPr>
        <w:autoSpaceDE w:val="0"/>
        <w:autoSpaceDN w:val="0"/>
        <w:adjustRightInd w:val="0"/>
        <w:jc w:val="both"/>
        <w:rPr>
          <w:sz w:val="24"/>
          <w:szCs w:val="24"/>
        </w:rPr>
      </w:pPr>
      <w:r w:rsidRPr="00653805">
        <w:rPr>
          <w:sz w:val="24"/>
          <w:szCs w:val="24"/>
        </w:rPr>
        <w:t>Техническими средствами СКУД являются:</w:t>
      </w:r>
    </w:p>
    <w:p w14:paraId="27C3ED88" w14:textId="77777777" w:rsidR="00450673" w:rsidRPr="00653805" w:rsidRDefault="00450673" w:rsidP="00450673">
      <w:pPr>
        <w:autoSpaceDE w:val="0"/>
        <w:autoSpaceDN w:val="0"/>
        <w:adjustRightInd w:val="0"/>
        <w:jc w:val="both"/>
        <w:rPr>
          <w:sz w:val="24"/>
          <w:szCs w:val="24"/>
        </w:rPr>
      </w:pPr>
      <w:r w:rsidRPr="00653805">
        <w:rPr>
          <w:sz w:val="24"/>
          <w:szCs w:val="24"/>
        </w:rPr>
        <w:t>- Шкаф для установки оборудования с блок-питанием Rack-...;</w:t>
      </w:r>
    </w:p>
    <w:p w14:paraId="227C5453" w14:textId="77777777" w:rsidR="00450673" w:rsidRPr="00653805" w:rsidRDefault="00450673" w:rsidP="00450673">
      <w:pPr>
        <w:autoSpaceDE w:val="0"/>
        <w:autoSpaceDN w:val="0"/>
        <w:adjustRightInd w:val="0"/>
        <w:jc w:val="both"/>
        <w:rPr>
          <w:sz w:val="24"/>
          <w:szCs w:val="24"/>
        </w:rPr>
      </w:pPr>
      <w:r w:rsidRPr="00653805">
        <w:rPr>
          <w:sz w:val="24"/>
          <w:szCs w:val="24"/>
        </w:rPr>
        <w:t>- Считывающие устройства карт доступа;</w:t>
      </w:r>
    </w:p>
    <w:p w14:paraId="16BBA66F" w14:textId="77777777" w:rsidR="00450673" w:rsidRPr="00653805" w:rsidRDefault="00450673" w:rsidP="00450673">
      <w:pPr>
        <w:autoSpaceDE w:val="0"/>
        <w:autoSpaceDN w:val="0"/>
        <w:adjustRightInd w:val="0"/>
        <w:jc w:val="both"/>
        <w:rPr>
          <w:sz w:val="24"/>
          <w:szCs w:val="24"/>
        </w:rPr>
      </w:pPr>
      <w:r w:rsidRPr="00653805">
        <w:rPr>
          <w:sz w:val="24"/>
          <w:szCs w:val="24"/>
        </w:rPr>
        <w:t>- Замки электромагнитные со встроенным магнитным контактом</w:t>
      </w:r>
    </w:p>
    <w:p w14:paraId="37EC9F3B" w14:textId="77777777" w:rsidR="00450673" w:rsidRPr="00653805" w:rsidRDefault="00450673" w:rsidP="00450673">
      <w:pPr>
        <w:autoSpaceDE w:val="0"/>
        <w:autoSpaceDN w:val="0"/>
        <w:adjustRightInd w:val="0"/>
        <w:jc w:val="both"/>
        <w:rPr>
          <w:sz w:val="24"/>
          <w:szCs w:val="24"/>
        </w:rPr>
      </w:pPr>
      <w:r w:rsidRPr="00653805">
        <w:rPr>
          <w:sz w:val="24"/>
          <w:szCs w:val="24"/>
        </w:rPr>
        <w:t>СКУД предназначена для управление доступом на заданную территорию ( кого пускать, в какое время и на какую территорию), включая также ограничение доступа на заданную</w:t>
      </w:r>
    </w:p>
    <w:p w14:paraId="0BA56909" w14:textId="77777777" w:rsidR="00450673" w:rsidRPr="00653805" w:rsidRDefault="00450673" w:rsidP="00450673">
      <w:pPr>
        <w:autoSpaceDE w:val="0"/>
        <w:autoSpaceDN w:val="0"/>
        <w:adjustRightInd w:val="0"/>
        <w:jc w:val="both"/>
        <w:rPr>
          <w:sz w:val="24"/>
          <w:szCs w:val="24"/>
        </w:rPr>
      </w:pPr>
      <w:r w:rsidRPr="00653805">
        <w:rPr>
          <w:sz w:val="24"/>
          <w:szCs w:val="24"/>
        </w:rPr>
        <w:t>территорию.</w:t>
      </w:r>
    </w:p>
    <w:p w14:paraId="63BB4680" w14:textId="77777777" w:rsidR="00450673" w:rsidRPr="00653805" w:rsidRDefault="00450673" w:rsidP="00450673">
      <w:pPr>
        <w:autoSpaceDE w:val="0"/>
        <w:autoSpaceDN w:val="0"/>
        <w:adjustRightInd w:val="0"/>
        <w:jc w:val="both"/>
        <w:rPr>
          <w:sz w:val="24"/>
          <w:szCs w:val="24"/>
        </w:rPr>
      </w:pPr>
      <w:r w:rsidRPr="00653805">
        <w:rPr>
          <w:sz w:val="24"/>
          <w:szCs w:val="24"/>
        </w:rPr>
        <w:t>СКУД обеспечивает:</w:t>
      </w:r>
    </w:p>
    <w:p w14:paraId="228C7A3D" w14:textId="77777777" w:rsidR="00450673" w:rsidRPr="00653805" w:rsidRDefault="00450673" w:rsidP="00450673">
      <w:pPr>
        <w:autoSpaceDE w:val="0"/>
        <w:autoSpaceDN w:val="0"/>
        <w:adjustRightInd w:val="0"/>
        <w:jc w:val="both"/>
        <w:rPr>
          <w:sz w:val="24"/>
          <w:szCs w:val="24"/>
        </w:rPr>
      </w:pPr>
      <w:r w:rsidRPr="00653805">
        <w:rPr>
          <w:sz w:val="24"/>
          <w:szCs w:val="24"/>
        </w:rPr>
        <w:t>- санкционированный доступ обслуживающего персонала в отдельные зоны и помещения;</w:t>
      </w:r>
    </w:p>
    <w:p w14:paraId="023A328E" w14:textId="77777777" w:rsidR="00450673" w:rsidRPr="00653805" w:rsidRDefault="00450673" w:rsidP="00450673">
      <w:pPr>
        <w:autoSpaceDE w:val="0"/>
        <w:autoSpaceDN w:val="0"/>
        <w:adjustRightInd w:val="0"/>
        <w:jc w:val="both"/>
        <w:rPr>
          <w:sz w:val="24"/>
          <w:szCs w:val="24"/>
        </w:rPr>
      </w:pPr>
      <w:r w:rsidRPr="00653805">
        <w:rPr>
          <w:sz w:val="24"/>
          <w:szCs w:val="24"/>
        </w:rPr>
        <w:t>- протоколирование всех событий;</w:t>
      </w:r>
    </w:p>
    <w:p w14:paraId="0DB23480" w14:textId="77777777" w:rsidR="00450673" w:rsidRPr="00653805" w:rsidRDefault="00450673" w:rsidP="00450673">
      <w:pPr>
        <w:autoSpaceDE w:val="0"/>
        <w:autoSpaceDN w:val="0"/>
        <w:adjustRightInd w:val="0"/>
        <w:jc w:val="both"/>
        <w:rPr>
          <w:sz w:val="24"/>
          <w:szCs w:val="24"/>
        </w:rPr>
      </w:pPr>
      <w:r w:rsidRPr="00653805">
        <w:rPr>
          <w:sz w:val="24"/>
          <w:szCs w:val="24"/>
        </w:rPr>
        <w:t>- подготовку и регистрацию пропусков;</w:t>
      </w:r>
    </w:p>
    <w:p w14:paraId="0894CDD9" w14:textId="77777777" w:rsidR="00450673" w:rsidRPr="00653805" w:rsidRDefault="00450673" w:rsidP="00450673">
      <w:pPr>
        <w:autoSpaceDE w:val="0"/>
        <w:autoSpaceDN w:val="0"/>
        <w:adjustRightInd w:val="0"/>
        <w:jc w:val="both"/>
        <w:rPr>
          <w:sz w:val="24"/>
          <w:szCs w:val="24"/>
        </w:rPr>
      </w:pPr>
      <w:r w:rsidRPr="00653805">
        <w:rPr>
          <w:sz w:val="24"/>
          <w:szCs w:val="24"/>
        </w:rPr>
        <w:t>- подготовку условно-графических планов помещений, поддерживающих нанесение на них символических изображений элементов системы ( считывателей, исполнительных</w:t>
      </w:r>
    </w:p>
    <w:p w14:paraId="4FA9C2EA" w14:textId="77777777" w:rsidR="00450673" w:rsidRPr="00653805" w:rsidRDefault="00450673" w:rsidP="00450673">
      <w:pPr>
        <w:autoSpaceDE w:val="0"/>
        <w:autoSpaceDN w:val="0"/>
        <w:adjustRightInd w:val="0"/>
        <w:jc w:val="both"/>
        <w:rPr>
          <w:sz w:val="24"/>
          <w:szCs w:val="24"/>
        </w:rPr>
      </w:pPr>
      <w:r w:rsidRPr="00653805">
        <w:rPr>
          <w:sz w:val="24"/>
          <w:szCs w:val="24"/>
        </w:rPr>
        <w:t>устройств и т.п.) и задание связи изображений с описанием конфигурации системы в базе данных;</w:t>
      </w:r>
    </w:p>
    <w:p w14:paraId="3EA776FB" w14:textId="77777777" w:rsidR="00450673" w:rsidRPr="00653805" w:rsidRDefault="00450673" w:rsidP="00450673">
      <w:pPr>
        <w:autoSpaceDE w:val="0"/>
        <w:autoSpaceDN w:val="0"/>
        <w:adjustRightInd w:val="0"/>
        <w:jc w:val="both"/>
        <w:rPr>
          <w:sz w:val="24"/>
          <w:szCs w:val="24"/>
        </w:rPr>
      </w:pPr>
      <w:r w:rsidRPr="00653805">
        <w:rPr>
          <w:sz w:val="24"/>
          <w:szCs w:val="24"/>
        </w:rPr>
        <w:t>- возможность функционирования системы при исчезновении напряжения сети переменного тока в течении 1-го часа с сохранением протокола работы и сведений но не менее 1000</w:t>
      </w:r>
    </w:p>
    <w:p w14:paraId="398C4B35" w14:textId="77777777" w:rsidR="00450673" w:rsidRPr="00653805" w:rsidRDefault="00450673" w:rsidP="00450673">
      <w:pPr>
        <w:autoSpaceDE w:val="0"/>
        <w:autoSpaceDN w:val="0"/>
        <w:adjustRightInd w:val="0"/>
        <w:jc w:val="both"/>
        <w:rPr>
          <w:sz w:val="24"/>
          <w:szCs w:val="24"/>
        </w:rPr>
      </w:pPr>
      <w:r w:rsidRPr="00653805">
        <w:rPr>
          <w:sz w:val="24"/>
          <w:szCs w:val="24"/>
        </w:rPr>
        <w:t>последних событий.</w:t>
      </w:r>
    </w:p>
    <w:p w14:paraId="562E09CB" w14:textId="77777777" w:rsidR="00450673" w:rsidRPr="00653805" w:rsidRDefault="00450673" w:rsidP="00450673">
      <w:pPr>
        <w:autoSpaceDE w:val="0"/>
        <w:autoSpaceDN w:val="0"/>
        <w:adjustRightInd w:val="0"/>
        <w:jc w:val="both"/>
        <w:rPr>
          <w:sz w:val="24"/>
          <w:szCs w:val="24"/>
        </w:rPr>
      </w:pPr>
      <w:r w:rsidRPr="00653805">
        <w:rPr>
          <w:sz w:val="24"/>
          <w:szCs w:val="24"/>
        </w:rPr>
        <w:t>Контроллер используется в качестве управляющего элемента в системах контроля доступа . Устройство контролирует и управляет группой, состоящей из точек прохода ( от 1 до</w:t>
      </w:r>
    </w:p>
    <w:p w14:paraId="3F3A8CE9" w14:textId="77777777" w:rsidR="00450673" w:rsidRPr="00653805" w:rsidRDefault="00450673" w:rsidP="00450673">
      <w:pPr>
        <w:autoSpaceDE w:val="0"/>
        <w:autoSpaceDN w:val="0"/>
        <w:adjustRightInd w:val="0"/>
        <w:jc w:val="both"/>
        <w:rPr>
          <w:sz w:val="24"/>
          <w:szCs w:val="24"/>
        </w:rPr>
      </w:pPr>
      <w:r w:rsidRPr="00653805">
        <w:rPr>
          <w:sz w:val="24"/>
          <w:szCs w:val="24"/>
        </w:rPr>
        <w:t>2). Эти точки прохода представляют собой двери, считыватели карт, элементы открывания дверей.Считыватель бесконтактный предназначен для считывания данных с карты</w:t>
      </w:r>
    </w:p>
    <w:p w14:paraId="443C8A28" w14:textId="77777777" w:rsidR="00450673" w:rsidRPr="00653805" w:rsidRDefault="00450673" w:rsidP="00450673">
      <w:pPr>
        <w:autoSpaceDE w:val="0"/>
        <w:autoSpaceDN w:val="0"/>
        <w:adjustRightInd w:val="0"/>
        <w:jc w:val="both"/>
        <w:rPr>
          <w:sz w:val="24"/>
          <w:szCs w:val="24"/>
        </w:rPr>
      </w:pPr>
      <w:r w:rsidRPr="00653805">
        <w:rPr>
          <w:sz w:val="24"/>
          <w:szCs w:val="24"/>
        </w:rPr>
        <w:t>пользователя и передачи их на контроллер для принятия решения о доступе.</w:t>
      </w:r>
    </w:p>
    <w:p w14:paraId="618CED42" w14:textId="77777777" w:rsidR="00450673" w:rsidRPr="00653805" w:rsidRDefault="00450673" w:rsidP="00450673">
      <w:pPr>
        <w:autoSpaceDE w:val="0"/>
        <w:autoSpaceDN w:val="0"/>
        <w:adjustRightInd w:val="0"/>
        <w:jc w:val="both"/>
        <w:rPr>
          <w:sz w:val="24"/>
          <w:szCs w:val="24"/>
        </w:rPr>
      </w:pPr>
      <w:r w:rsidRPr="00653805">
        <w:rPr>
          <w:sz w:val="24"/>
          <w:szCs w:val="24"/>
        </w:rPr>
        <w:lastRenderedPageBreak/>
        <w:t>Электромагнитный замок является частью системы контроля доступа, беспрепятственный проход в блокируемое помещение обеспечивается после идентификации карты пользователя.</w:t>
      </w:r>
    </w:p>
    <w:p w14:paraId="7676D6D0" w14:textId="278C1456" w:rsidR="00450673" w:rsidRPr="00653805" w:rsidRDefault="00450673" w:rsidP="00450673">
      <w:pPr>
        <w:autoSpaceDE w:val="0"/>
        <w:autoSpaceDN w:val="0"/>
        <w:adjustRightInd w:val="0"/>
        <w:jc w:val="both"/>
        <w:rPr>
          <w:sz w:val="24"/>
          <w:szCs w:val="24"/>
        </w:rPr>
      </w:pPr>
      <w:r w:rsidRPr="00653805">
        <w:rPr>
          <w:sz w:val="24"/>
          <w:szCs w:val="24"/>
        </w:rPr>
        <w:t xml:space="preserve">Выход из помещения также оснащен </w:t>
      </w:r>
      <w:r w:rsidRPr="00653805">
        <w:rPr>
          <w:sz w:val="24"/>
          <w:szCs w:val="24"/>
        </w:rPr>
        <w:t>считывателем,</w:t>
      </w:r>
      <w:r w:rsidRPr="00653805">
        <w:rPr>
          <w:sz w:val="24"/>
          <w:szCs w:val="24"/>
        </w:rPr>
        <w:t xml:space="preserve"> а также </w:t>
      </w:r>
      <w:r w:rsidR="00A17FB6" w:rsidRPr="00653805">
        <w:rPr>
          <w:sz w:val="24"/>
          <w:szCs w:val="24"/>
        </w:rPr>
        <w:t>кнопкой,</w:t>
      </w:r>
      <w:r w:rsidRPr="00653805">
        <w:rPr>
          <w:sz w:val="24"/>
          <w:szCs w:val="24"/>
        </w:rPr>
        <w:t xml:space="preserve"> которая разрывает цепь питания электромагнитного замка, чем обеспечивается независимая от исправности</w:t>
      </w:r>
    </w:p>
    <w:p w14:paraId="481BE199" w14:textId="77777777" w:rsidR="00450673" w:rsidRPr="00653805" w:rsidRDefault="00450673" w:rsidP="00450673">
      <w:pPr>
        <w:autoSpaceDE w:val="0"/>
        <w:autoSpaceDN w:val="0"/>
        <w:adjustRightInd w:val="0"/>
        <w:jc w:val="both"/>
        <w:rPr>
          <w:sz w:val="24"/>
          <w:szCs w:val="24"/>
        </w:rPr>
      </w:pPr>
      <w:r w:rsidRPr="00653805">
        <w:rPr>
          <w:sz w:val="24"/>
          <w:szCs w:val="24"/>
        </w:rPr>
        <w:t>контроллера возможность покинуть блокированное помещение.</w:t>
      </w:r>
    </w:p>
    <w:p w14:paraId="70AA841E" w14:textId="77777777" w:rsidR="00450673" w:rsidRPr="00653805" w:rsidRDefault="00450673" w:rsidP="00450673">
      <w:pPr>
        <w:autoSpaceDE w:val="0"/>
        <w:autoSpaceDN w:val="0"/>
        <w:adjustRightInd w:val="0"/>
        <w:jc w:val="both"/>
        <w:rPr>
          <w:sz w:val="24"/>
          <w:szCs w:val="24"/>
        </w:rPr>
      </w:pPr>
      <w:r w:rsidRPr="00653805">
        <w:rPr>
          <w:sz w:val="24"/>
          <w:szCs w:val="24"/>
        </w:rPr>
        <w:t>Техническими средствами сбора, обработки, отображения информации и управления системой является управляющий сервер операторов программного комплекса представляет собой</w:t>
      </w:r>
    </w:p>
    <w:p w14:paraId="589B756C" w14:textId="34CC5EF6" w:rsidR="00450673" w:rsidRPr="00653805" w:rsidRDefault="00450673" w:rsidP="00450673">
      <w:pPr>
        <w:autoSpaceDE w:val="0"/>
        <w:autoSpaceDN w:val="0"/>
        <w:adjustRightInd w:val="0"/>
        <w:jc w:val="both"/>
        <w:rPr>
          <w:sz w:val="24"/>
          <w:szCs w:val="24"/>
        </w:rPr>
      </w:pPr>
      <w:r w:rsidRPr="00653805">
        <w:rPr>
          <w:sz w:val="24"/>
          <w:szCs w:val="24"/>
        </w:rPr>
        <w:t>гибкую масштабируемую систему управления безопасностью, которую можно настроить для работы в самых различных сценариях.</w:t>
      </w:r>
    </w:p>
    <w:p w14:paraId="5EF49A42" w14:textId="77777777" w:rsidR="00450673" w:rsidRPr="00653805" w:rsidRDefault="00450673" w:rsidP="00450673">
      <w:pPr>
        <w:autoSpaceDE w:val="0"/>
        <w:autoSpaceDN w:val="0"/>
        <w:adjustRightInd w:val="0"/>
        <w:jc w:val="both"/>
        <w:rPr>
          <w:sz w:val="24"/>
          <w:szCs w:val="24"/>
        </w:rPr>
      </w:pPr>
      <w:r w:rsidRPr="00653805">
        <w:rPr>
          <w:sz w:val="24"/>
          <w:szCs w:val="24"/>
        </w:rPr>
        <w:t>КАБЕЛЬНЫЕ ЛИНИИ СВЯЗИ</w:t>
      </w:r>
    </w:p>
    <w:p w14:paraId="68CEB0A3" w14:textId="77777777" w:rsidR="00450673" w:rsidRPr="00653805" w:rsidRDefault="00450673" w:rsidP="00450673">
      <w:pPr>
        <w:autoSpaceDE w:val="0"/>
        <w:autoSpaceDN w:val="0"/>
        <w:adjustRightInd w:val="0"/>
        <w:jc w:val="both"/>
        <w:rPr>
          <w:sz w:val="24"/>
          <w:szCs w:val="24"/>
        </w:rPr>
      </w:pPr>
      <w:r w:rsidRPr="00653805">
        <w:rPr>
          <w:sz w:val="24"/>
          <w:szCs w:val="24"/>
        </w:rPr>
        <w:t>Прокладку кабельных линий осуществить в соответствии с проектом.</w:t>
      </w:r>
    </w:p>
    <w:p w14:paraId="5C5B552C" w14:textId="77777777" w:rsidR="00450673" w:rsidRPr="00653805" w:rsidRDefault="00450673" w:rsidP="00450673">
      <w:pPr>
        <w:autoSpaceDE w:val="0"/>
        <w:autoSpaceDN w:val="0"/>
        <w:adjustRightInd w:val="0"/>
        <w:jc w:val="both"/>
        <w:rPr>
          <w:sz w:val="24"/>
          <w:szCs w:val="24"/>
        </w:rPr>
      </w:pPr>
      <w:r w:rsidRPr="00653805">
        <w:rPr>
          <w:sz w:val="24"/>
          <w:szCs w:val="24"/>
        </w:rPr>
        <w:t>Прокладку кабельных линий осуществляется по металлическим лоткам.</w:t>
      </w:r>
    </w:p>
    <w:p w14:paraId="36DF71C5" w14:textId="23DC31FE" w:rsidR="00450673" w:rsidRPr="00653805" w:rsidRDefault="00450673" w:rsidP="00450673">
      <w:pPr>
        <w:autoSpaceDE w:val="0"/>
        <w:autoSpaceDN w:val="0"/>
        <w:adjustRightInd w:val="0"/>
        <w:jc w:val="both"/>
        <w:rPr>
          <w:sz w:val="24"/>
          <w:szCs w:val="24"/>
        </w:rPr>
      </w:pPr>
      <w:r w:rsidRPr="00653805">
        <w:rPr>
          <w:sz w:val="24"/>
          <w:szCs w:val="24"/>
        </w:rPr>
        <w:t xml:space="preserve">Подвод на место установки оборудования с металлических лотков осуществлять в гофрированной трубе скрыто </w:t>
      </w:r>
      <w:r w:rsidR="00A17FB6" w:rsidRPr="00653805">
        <w:rPr>
          <w:sz w:val="24"/>
          <w:szCs w:val="24"/>
        </w:rPr>
        <w:t>(по</w:t>
      </w:r>
      <w:r w:rsidRPr="00653805">
        <w:rPr>
          <w:sz w:val="24"/>
          <w:szCs w:val="24"/>
        </w:rPr>
        <w:t xml:space="preserve"> потолкам, внутри гипсокартонных стенах, в штробах).</w:t>
      </w:r>
    </w:p>
    <w:p w14:paraId="351C64EA" w14:textId="77777777" w:rsidR="00450673" w:rsidRPr="00653805" w:rsidRDefault="00450673" w:rsidP="00450673">
      <w:pPr>
        <w:autoSpaceDE w:val="0"/>
        <w:autoSpaceDN w:val="0"/>
        <w:adjustRightInd w:val="0"/>
        <w:jc w:val="both"/>
        <w:rPr>
          <w:sz w:val="24"/>
          <w:szCs w:val="24"/>
        </w:rPr>
      </w:pPr>
      <w:r w:rsidRPr="00653805">
        <w:rPr>
          <w:sz w:val="24"/>
          <w:szCs w:val="24"/>
        </w:rPr>
        <w:t>ТРЕБОВАНИЯ К МОНТАЖУ И ЭКСПЛУАТАЦИИ УСТАНОВКИ</w:t>
      </w:r>
    </w:p>
    <w:p w14:paraId="1D583063" w14:textId="77777777" w:rsidR="00450673" w:rsidRPr="00653805" w:rsidRDefault="00450673" w:rsidP="00450673">
      <w:pPr>
        <w:autoSpaceDE w:val="0"/>
        <w:autoSpaceDN w:val="0"/>
        <w:adjustRightInd w:val="0"/>
        <w:jc w:val="both"/>
        <w:rPr>
          <w:sz w:val="24"/>
          <w:szCs w:val="24"/>
        </w:rPr>
      </w:pPr>
      <w:r w:rsidRPr="00653805">
        <w:rPr>
          <w:sz w:val="24"/>
          <w:szCs w:val="24"/>
        </w:rPr>
        <w:t>Работы по монтажу технических средств структурированной кабельной системы должны производиться в соответствии с утвержденной проектно-сметной документацией или актом</w:t>
      </w:r>
    </w:p>
    <w:p w14:paraId="5B451576" w14:textId="388A82E5" w:rsidR="00450673" w:rsidRPr="00653805" w:rsidRDefault="00450673" w:rsidP="00450673">
      <w:pPr>
        <w:autoSpaceDE w:val="0"/>
        <w:autoSpaceDN w:val="0"/>
        <w:adjustRightInd w:val="0"/>
        <w:jc w:val="both"/>
        <w:rPr>
          <w:sz w:val="24"/>
          <w:szCs w:val="24"/>
        </w:rPr>
      </w:pPr>
      <w:r w:rsidRPr="00653805">
        <w:rPr>
          <w:sz w:val="24"/>
          <w:szCs w:val="24"/>
        </w:rPr>
        <w:t>обследования (в соответствии с типовыми проектными решениями), рабочей документацией (проект производства работ, техническая документация предприятий -изготовителей,</w:t>
      </w:r>
    </w:p>
    <w:p w14:paraId="0455455C" w14:textId="77777777" w:rsidR="00450673" w:rsidRPr="00653805" w:rsidRDefault="00450673" w:rsidP="00450673">
      <w:pPr>
        <w:autoSpaceDE w:val="0"/>
        <w:autoSpaceDN w:val="0"/>
        <w:adjustRightInd w:val="0"/>
        <w:jc w:val="both"/>
        <w:rPr>
          <w:sz w:val="24"/>
          <w:szCs w:val="24"/>
        </w:rPr>
      </w:pPr>
      <w:r w:rsidRPr="00653805">
        <w:rPr>
          <w:sz w:val="24"/>
          <w:szCs w:val="24"/>
        </w:rPr>
        <w:t>технологические карты) и настоящими правилами.</w:t>
      </w:r>
    </w:p>
    <w:p w14:paraId="565286B4" w14:textId="77777777" w:rsidR="00450673" w:rsidRPr="00653805" w:rsidRDefault="00450673" w:rsidP="00450673">
      <w:pPr>
        <w:autoSpaceDE w:val="0"/>
        <w:autoSpaceDN w:val="0"/>
        <w:adjustRightInd w:val="0"/>
        <w:jc w:val="both"/>
        <w:rPr>
          <w:sz w:val="24"/>
          <w:szCs w:val="24"/>
        </w:rPr>
      </w:pPr>
      <w:r w:rsidRPr="00653805">
        <w:rPr>
          <w:sz w:val="24"/>
          <w:szCs w:val="24"/>
        </w:rPr>
        <w:t>Отступления от проектной документации или актов обследования в процессе монтажа технических средств системы, не допускаются без согласования с Заказчиком, с проектной</w:t>
      </w:r>
    </w:p>
    <w:p w14:paraId="37068EA5" w14:textId="77777777" w:rsidR="00450673" w:rsidRPr="00653805" w:rsidRDefault="00450673" w:rsidP="00450673">
      <w:pPr>
        <w:autoSpaceDE w:val="0"/>
        <w:autoSpaceDN w:val="0"/>
        <w:adjustRightInd w:val="0"/>
        <w:jc w:val="both"/>
        <w:rPr>
          <w:sz w:val="24"/>
          <w:szCs w:val="24"/>
        </w:rPr>
      </w:pPr>
      <w:r w:rsidRPr="00653805">
        <w:rPr>
          <w:sz w:val="24"/>
          <w:szCs w:val="24"/>
        </w:rPr>
        <w:t>организацией - разработчиком проекта.</w:t>
      </w:r>
    </w:p>
    <w:p w14:paraId="119B0EF6" w14:textId="77777777" w:rsidR="00450673" w:rsidRPr="00653805" w:rsidRDefault="00450673" w:rsidP="00450673">
      <w:pPr>
        <w:autoSpaceDE w:val="0"/>
        <w:autoSpaceDN w:val="0"/>
        <w:adjustRightInd w:val="0"/>
        <w:jc w:val="both"/>
        <w:rPr>
          <w:sz w:val="24"/>
          <w:szCs w:val="24"/>
        </w:rPr>
      </w:pPr>
      <w:r w:rsidRPr="00653805">
        <w:rPr>
          <w:sz w:val="24"/>
          <w:szCs w:val="24"/>
        </w:rPr>
        <w:t>Не допускается совместная прокладка шлейфов и соединительных линий системы контроля и управления доступом с напряжением до 60 В с линиями напряжением 110 В и более в</w:t>
      </w:r>
    </w:p>
    <w:p w14:paraId="04999DA1" w14:textId="77777777" w:rsidR="00450673" w:rsidRPr="00653805" w:rsidRDefault="00450673" w:rsidP="00450673">
      <w:pPr>
        <w:autoSpaceDE w:val="0"/>
        <w:autoSpaceDN w:val="0"/>
        <w:adjustRightInd w:val="0"/>
        <w:jc w:val="both"/>
        <w:rPr>
          <w:sz w:val="24"/>
          <w:szCs w:val="24"/>
        </w:rPr>
      </w:pPr>
      <w:r w:rsidRPr="00653805">
        <w:rPr>
          <w:sz w:val="24"/>
          <w:szCs w:val="24"/>
        </w:rPr>
        <w:t>одном коробе, трубе, жгуте, замкнутом канале строительной конструкции или на одном лотке. Совместная прокладка указанных линий допускается в разных отсеках коробов и</w:t>
      </w:r>
    </w:p>
    <w:p w14:paraId="1440EE0D" w14:textId="77777777" w:rsidR="00450673" w:rsidRPr="00653805" w:rsidRDefault="00450673" w:rsidP="00450673">
      <w:pPr>
        <w:autoSpaceDE w:val="0"/>
        <w:autoSpaceDN w:val="0"/>
        <w:adjustRightInd w:val="0"/>
        <w:jc w:val="both"/>
        <w:rPr>
          <w:sz w:val="24"/>
          <w:szCs w:val="24"/>
        </w:rPr>
      </w:pPr>
      <w:r w:rsidRPr="00653805">
        <w:rPr>
          <w:sz w:val="24"/>
          <w:szCs w:val="24"/>
        </w:rPr>
        <w:t>лотков, имеющих сплошные продольные перегородки с пределом огнестойкости 0,25 ч из негорючего материала.</w:t>
      </w:r>
    </w:p>
    <w:p w14:paraId="19F923EB" w14:textId="77777777" w:rsidR="00450673" w:rsidRPr="00653805" w:rsidRDefault="00450673" w:rsidP="00450673">
      <w:pPr>
        <w:autoSpaceDE w:val="0"/>
        <w:autoSpaceDN w:val="0"/>
        <w:adjustRightInd w:val="0"/>
        <w:jc w:val="both"/>
        <w:rPr>
          <w:sz w:val="24"/>
          <w:szCs w:val="24"/>
        </w:rPr>
      </w:pPr>
      <w:r w:rsidRPr="00653805">
        <w:rPr>
          <w:sz w:val="24"/>
          <w:szCs w:val="24"/>
        </w:rPr>
        <w:t>При параллельной открытой прокладке расстояние от проводов и шлейфов систем с напряжением до 60 В до силовых и осветительных кабелей должно быть не менее 0,5 м.</w:t>
      </w:r>
    </w:p>
    <w:p w14:paraId="05E3B4E2" w14:textId="77777777" w:rsidR="00450673" w:rsidRPr="00653805" w:rsidRDefault="00450673" w:rsidP="00450673">
      <w:pPr>
        <w:autoSpaceDE w:val="0"/>
        <w:autoSpaceDN w:val="0"/>
        <w:adjustRightInd w:val="0"/>
        <w:jc w:val="both"/>
        <w:rPr>
          <w:sz w:val="24"/>
          <w:szCs w:val="24"/>
        </w:rPr>
      </w:pPr>
      <w:r w:rsidRPr="00653805">
        <w:rPr>
          <w:sz w:val="24"/>
          <w:szCs w:val="24"/>
        </w:rPr>
        <w:t>Допускается прокладка указанных проводов и кабелей на расстоянии менее 0,5 м от силовых и осветительных кабелей при условии их экранирования от электромагнитных наводок.</w:t>
      </w:r>
    </w:p>
    <w:p w14:paraId="0B9EF2A9" w14:textId="77777777" w:rsidR="00450673" w:rsidRPr="00653805" w:rsidRDefault="00450673" w:rsidP="00450673">
      <w:pPr>
        <w:autoSpaceDE w:val="0"/>
        <w:autoSpaceDN w:val="0"/>
        <w:adjustRightInd w:val="0"/>
        <w:jc w:val="both"/>
        <w:rPr>
          <w:sz w:val="24"/>
          <w:szCs w:val="24"/>
        </w:rPr>
      </w:pPr>
      <w:r w:rsidRPr="00653805">
        <w:rPr>
          <w:sz w:val="24"/>
          <w:szCs w:val="24"/>
        </w:rPr>
        <w:t>Допускается уменьшение расстояния до 0,25 м от проводов и кабелей шлейфов и соединительных линий системы без защиты от наводок до одиночных осветительных проводов и</w:t>
      </w:r>
    </w:p>
    <w:p w14:paraId="6BCFE57B" w14:textId="77777777" w:rsidR="00450673" w:rsidRPr="00653805" w:rsidRDefault="00450673" w:rsidP="00450673">
      <w:pPr>
        <w:autoSpaceDE w:val="0"/>
        <w:autoSpaceDN w:val="0"/>
        <w:adjustRightInd w:val="0"/>
        <w:jc w:val="both"/>
        <w:rPr>
          <w:sz w:val="24"/>
          <w:szCs w:val="24"/>
        </w:rPr>
      </w:pPr>
      <w:r w:rsidRPr="00653805">
        <w:rPr>
          <w:sz w:val="24"/>
          <w:szCs w:val="24"/>
        </w:rPr>
        <w:t>контрольных кабелей.</w:t>
      </w:r>
    </w:p>
    <w:p w14:paraId="21A38058" w14:textId="77777777" w:rsidR="00450673" w:rsidRPr="00653805" w:rsidRDefault="00450673" w:rsidP="00450673">
      <w:pPr>
        <w:autoSpaceDE w:val="0"/>
        <w:autoSpaceDN w:val="0"/>
        <w:adjustRightInd w:val="0"/>
        <w:jc w:val="both"/>
        <w:rPr>
          <w:sz w:val="24"/>
          <w:szCs w:val="24"/>
        </w:rPr>
      </w:pPr>
      <w:r w:rsidRPr="00653805">
        <w:rPr>
          <w:sz w:val="24"/>
          <w:szCs w:val="24"/>
        </w:rPr>
        <w:t>При прокладке кабеля в местах поворота под углом 90 град. или близких к нему радиус изгиба должен быть не менее семи диаметров кабеля, либо удовлетворять требованиям на</w:t>
      </w:r>
    </w:p>
    <w:p w14:paraId="187F6FBC" w14:textId="77777777" w:rsidR="00450673" w:rsidRPr="00653805" w:rsidRDefault="00450673" w:rsidP="00450673">
      <w:pPr>
        <w:autoSpaceDE w:val="0"/>
        <w:autoSpaceDN w:val="0"/>
        <w:adjustRightInd w:val="0"/>
        <w:jc w:val="both"/>
        <w:rPr>
          <w:sz w:val="24"/>
          <w:szCs w:val="24"/>
        </w:rPr>
      </w:pPr>
      <w:r w:rsidRPr="00653805">
        <w:rPr>
          <w:sz w:val="24"/>
          <w:szCs w:val="24"/>
        </w:rPr>
        <w:t>прокладку данных типов кабелей.</w:t>
      </w:r>
    </w:p>
    <w:p w14:paraId="71980417" w14:textId="67B4E76B" w:rsidR="00450673" w:rsidRPr="00653805" w:rsidRDefault="00450673" w:rsidP="00450673">
      <w:pPr>
        <w:autoSpaceDE w:val="0"/>
        <w:autoSpaceDN w:val="0"/>
        <w:adjustRightInd w:val="0"/>
        <w:jc w:val="both"/>
        <w:rPr>
          <w:sz w:val="24"/>
          <w:szCs w:val="24"/>
        </w:rPr>
      </w:pPr>
      <w:r w:rsidRPr="00653805">
        <w:rPr>
          <w:sz w:val="24"/>
          <w:szCs w:val="24"/>
        </w:rPr>
        <w:t xml:space="preserve">Элементы систем должны удовлетворять требованиям по способу защиты человека от поражения электрическим током и должны быть заземлены. Устройства заземления </w:t>
      </w:r>
      <w:r w:rsidRPr="00653805">
        <w:rPr>
          <w:sz w:val="24"/>
          <w:szCs w:val="24"/>
        </w:rPr>
        <w:t>(зануления</w:t>
      </w:r>
      <w:r w:rsidRPr="00653805">
        <w:rPr>
          <w:sz w:val="24"/>
          <w:szCs w:val="24"/>
        </w:rPr>
        <w:t>)</w:t>
      </w:r>
      <w:r>
        <w:rPr>
          <w:sz w:val="24"/>
          <w:szCs w:val="24"/>
        </w:rPr>
        <w:t xml:space="preserve"> </w:t>
      </w:r>
      <w:r w:rsidRPr="00653805">
        <w:rPr>
          <w:sz w:val="24"/>
          <w:szCs w:val="24"/>
        </w:rPr>
        <w:t>должны выполняться в соответствии с требованиями СНиП 3.05.06-85, ПУЭ, технической документации предприятий -изготовителей. Оборудование в шкафах по окончании</w:t>
      </w:r>
      <w:r>
        <w:rPr>
          <w:sz w:val="24"/>
          <w:szCs w:val="24"/>
        </w:rPr>
        <w:t xml:space="preserve"> </w:t>
      </w:r>
      <w:r w:rsidRPr="00653805">
        <w:rPr>
          <w:sz w:val="24"/>
          <w:szCs w:val="24"/>
        </w:rPr>
        <w:t>монтажно-наладочных работ должны быть промаркированы согласно маркерации указанной в проекте. Приборы системы установить в соответствии с проектом и технической</w:t>
      </w:r>
      <w:r>
        <w:rPr>
          <w:sz w:val="24"/>
          <w:szCs w:val="24"/>
        </w:rPr>
        <w:t xml:space="preserve"> </w:t>
      </w:r>
      <w:r w:rsidRPr="00653805">
        <w:rPr>
          <w:sz w:val="24"/>
          <w:szCs w:val="24"/>
        </w:rPr>
        <w:t xml:space="preserve">документацией изделия. Допускается места установки уточнять при монтаже. Каждый кабель должен быть промаркирован с обоих концов согласно проекту. </w:t>
      </w:r>
      <w:r w:rsidRPr="00653805">
        <w:rPr>
          <w:sz w:val="24"/>
          <w:szCs w:val="24"/>
        </w:rPr>
        <w:lastRenderedPageBreak/>
        <w:t>Нарезку проводов и</w:t>
      </w:r>
      <w:r>
        <w:rPr>
          <w:sz w:val="24"/>
          <w:szCs w:val="24"/>
        </w:rPr>
        <w:t xml:space="preserve"> </w:t>
      </w:r>
      <w:r w:rsidRPr="00653805">
        <w:rPr>
          <w:sz w:val="24"/>
          <w:szCs w:val="24"/>
        </w:rPr>
        <w:t>кабелей производить после промера трасс прокладки.</w:t>
      </w:r>
    </w:p>
    <w:p w14:paraId="6FE1C7FC" w14:textId="77777777" w:rsidR="00450673" w:rsidRPr="00653805" w:rsidRDefault="00450673" w:rsidP="00450673">
      <w:pPr>
        <w:autoSpaceDE w:val="0"/>
        <w:autoSpaceDN w:val="0"/>
        <w:adjustRightInd w:val="0"/>
        <w:jc w:val="both"/>
        <w:rPr>
          <w:sz w:val="24"/>
          <w:szCs w:val="24"/>
        </w:rPr>
      </w:pPr>
      <w:r w:rsidRPr="00653805">
        <w:rPr>
          <w:sz w:val="24"/>
          <w:szCs w:val="24"/>
        </w:rPr>
        <w:t>ОСНОВНЫЕ ПРАВИЛА ПО ТЕХНИКЕ БЕЗОПАСНОСТИ</w:t>
      </w:r>
    </w:p>
    <w:p w14:paraId="43C20276" w14:textId="77777777" w:rsidR="00450673" w:rsidRPr="00653805" w:rsidRDefault="00450673" w:rsidP="00450673">
      <w:pPr>
        <w:autoSpaceDE w:val="0"/>
        <w:autoSpaceDN w:val="0"/>
        <w:adjustRightInd w:val="0"/>
        <w:jc w:val="both"/>
        <w:rPr>
          <w:sz w:val="24"/>
          <w:szCs w:val="24"/>
        </w:rPr>
      </w:pPr>
      <w:r w:rsidRPr="00653805">
        <w:rPr>
          <w:sz w:val="24"/>
          <w:szCs w:val="24"/>
        </w:rPr>
        <w:t>Монтажные и ремонтные работы на электрических сетях и устройствах ( или вблизи них), а также работы по присоединению и отсоединению проводов должны производиться при</w:t>
      </w:r>
    </w:p>
    <w:p w14:paraId="04E542B6" w14:textId="77777777" w:rsidR="00450673" w:rsidRPr="00653805" w:rsidRDefault="00450673" w:rsidP="00450673">
      <w:pPr>
        <w:autoSpaceDE w:val="0"/>
        <w:autoSpaceDN w:val="0"/>
        <w:adjustRightInd w:val="0"/>
        <w:jc w:val="both"/>
        <w:rPr>
          <w:sz w:val="24"/>
          <w:szCs w:val="24"/>
        </w:rPr>
      </w:pPr>
      <w:r w:rsidRPr="00653805">
        <w:rPr>
          <w:sz w:val="24"/>
          <w:szCs w:val="24"/>
        </w:rPr>
        <w:t>снятом напряжении и обеспечении мер безопасности, определенных ПУЭ.</w:t>
      </w:r>
    </w:p>
    <w:p w14:paraId="3E208DFD" w14:textId="155E92EB" w:rsidR="00450673" w:rsidRPr="00653805" w:rsidRDefault="00450673" w:rsidP="00450673">
      <w:pPr>
        <w:autoSpaceDE w:val="0"/>
        <w:autoSpaceDN w:val="0"/>
        <w:adjustRightInd w:val="0"/>
        <w:jc w:val="both"/>
        <w:rPr>
          <w:sz w:val="24"/>
          <w:szCs w:val="24"/>
        </w:rPr>
      </w:pPr>
      <w:r w:rsidRPr="00653805">
        <w:rPr>
          <w:sz w:val="24"/>
          <w:szCs w:val="24"/>
        </w:rPr>
        <w:t>Электромонтеры, обслуживающие электроустановки, должны быть снабжены защитными средствами, прошедшими соответствующие лабораторные испытания и иметь допуск к</w:t>
      </w:r>
      <w:r>
        <w:rPr>
          <w:sz w:val="24"/>
          <w:szCs w:val="24"/>
        </w:rPr>
        <w:t xml:space="preserve"> </w:t>
      </w:r>
      <w:r w:rsidRPr="00653805">
        <w:rPr>
          <w:sz w:val="24"/>
          <w:szCs w:val="24"/>
        </w:rPr>
        <w:t>работам на электроустановках 3 группы до 1000 В.</w:t>
      </w:r>
    </w:p>
    <w:p w14:paraId="72EA6252" w14:textId="7D20D085" w:rsidR="00652C93" w:rsidRPr="00450673" w:rsidRDefault="00450673" w:rsidP="00450673">
      <w:pPr>
        <w:autoSpaceDE w:val="0"/>
        <w:autoSpaceDN w:val="0"/>
        <w:adjustRightInd w:val="0"/>
        <w:jc w:val="both"/>
        <w:rPr>
          <w:sz w:val="24"/>
          <w:szCs w:val="24"/>
        </w:rPr>
      </w:pPr>
      <w:r w:rsidRPr="00653805">
        <w:rPr>
          <w:sz w:val="24"/>
          <w:szCs w:val="24"/>
        </w:rPr>
        <w:t>Все электромонтажные работы, обслуживание электроустановок, периодичность и методы испытания защитных средств должны выполняться со строгим соблюдением всех</w:t>
      </w:r>
      <w:r>
        <w:rPr>
          <w:sz w:val="24"/>
          <w:szCs w:val="24"/>
        </w:rPr>
        <w:t xml:space="preserve"> </w:t>
      </w:r>
      <w:r w:rsidRPr="00653805">
        <w:rPr>
          <w:sz w:val="24"/>
          <w:szCs w:val="24"/>
        </w:rPr>
        <w:t>организационно-технических мероприятий, изложенных в «Правилах технической эксплуатации электроустановок потребителей».</w:t>
      </w:r>
    </w:p>
    <w:p w14:paraId="24CACCC4" w14:textId="77777777" w:rsidR="00652C93" w:rsidRDefault="00652C93" w:rsidP="00652C93">
      <w:pPr>
        <w:widowControl/>
        <w:suppressAutoHyphens w:val="0"/>
        <w:autoSpaceDE w:val="0"/>
        <w:autoSpaceDN w:val="0"/>
        <w:adjustRightInd w:val="0"/>
        <w:spacing w:before="60"/>
        <w:rPr>
          <w:rFonts w:ascii="GOST 2.304 type A" w:eastAsiaTheme="minorHAnsi" w:hAnsi="GOST 2.304 type A" w:cs="GOST 2.304 type A"/>
          <w:color w:val="0052A5"/>
          <w:sz w:val="26"/>
          <w:szCs w:val="26"/>
          <w:lang w:val="ru-KZ"/>
        </w:rPr>
      </w:pPr>
      <w:r>
        <w:rPr>
          <w:rFonts w:ascii="GOST 2.304 type A" w:eastAsiaTheme="minorHAnsi" w:hAnsi="GOST 2.304 type A" w:cs="GOST 2.304 type A"/>
          <w:color w:val="0052A5"/>
          <w:sz w:val="26"/>
          <w:szCs w:val="26"/>
          <w:lang w:val="ru-KZ"/>
        </w:rPr>
        <w:t xml:space="preserve">  </w:t>
      </w:r>
    </w:p>
    <w:p w14:paraId="3BE77D69" w14:textId="77777777" w:rsidR="00652C93" w:rsidRPr="00652C93" w:rsidRDefault="00652C93" w:rsidP="00652C93">
      <w:pPr>
        <w:widowControl/>
        <w:suppressAutoHyphens w:val="0"/>
        <w:autoSpaceDE w:val="0"/>
        <w:autoSpaceDN w:val="0"/>
        <w:adjustRightInd w:val="0"/>
        <w:rPr>
          <w:rFonts w:eastAsiaTheme="minorHAnsi"/>
          <w:sz w:val="24"/>
          <w:szCs w:val="24"/>
          <w:lang w:val="ru-KZ"/>
        </w:rPr>
      </w:pPr>
    </w:p>
    <w:p w14:paraId="6043C3D2" w14:textId="199D8A78" w:rsidR="00A17FB6" w:rsidRPr="00A17FB6" w:rsidRDefault="00A17FB6" w:rsidP="00A17FB6">
      <w:pPr>
        <w:jc w:val="both"/>
        <w:rPr>
          <w:b/>
          <w:bCs/>
          <w:sz w:val="24"/>
          <w:szCs w:val="24"/>
        </w:rPr>
      </w:pPr>
      <w:r w:rsidRPr="00A17FB6">
        <w:rPr>
          <w:b/>
          <w:bCs/>
          <w:sz w:val="24"/>
          <w:szCs w:val="24"/>
        </w:rPr>
        <w:t>Система охранной сигнализации (</w:t>
      </w:r>
      <w:r w:rsidRPr="00A17FB6">
        <w:rPr>
          <w:b/>
          <w:bCs/>
          <w:sz w:val="24"/>
          <w:szCs w:val="24"/>
        </w:rPr>
        <w:t>ОС</w:t>
      </w:r>
      <w:r w:rsidRPr="00A17FB6">
        <w:rPr>
          <w:b/>
          <w:bCs/>
          <w:sz w:val="24"/>
          <w:szCs w:val="24"/>
        </w:rPr>
        <w:t>).</w:t>
      </w:r>
    </w:p>
    <w:p w14:paraId="22BC3D83" w14:textId="77777777" w:rsidR="00A17FB6" w:rsidRPr="00375EB3" w:rsidRDefault="00A17FB6" w:rsidP="00A17FB6">
      <w:pPr>
        <w:jc w:val="both"/>
        <w:rPr>
          <w:sz w:val="24"/>
          <w:szCs w:val="24"/>
        </w:rPr>
      </w:pPr>
    </w:p>
    <w:p w14:paraId="07158343" w14:textId="77777777" w:rsidR="00A17FB6" w:rsidRPr="00375EB3" w:rsidRDefault="00A17FB6" w:rsidP="00A17FB6">
      <w:pPr>
        <w:ind w:firstLine="720"/>
        <w:jc w:val="both"/>
        <w:rPr>
          <w:sz w:val="24"/>
          <w:szCs w:val="24"/>
        </w:rPr>
      </w:pPr>
      <w:r w:rsidRPr="00375EB3">
        <w:rPr>
          <w:sz w:val="24"/>
          <w:szCs w:val="24"/>
        </w:rPr>
        <w:t>Рабочая документация разработана на основании:</w:t>
      </w:r>
    </w:p>
    <w:p w14:paraId="5F5951AB" w14:textId="77777777" w:rsidR="00A17FB6" w:rsidRPr="00375EB3" w:rsidRDefault="00A17FB6" w:rsidP="00A17FB6">
      <w:pPr>
        <w:jc w:val="both"/>
        <w:rPr>
          <w:sz w:val="24"/>
          <w:szCs w:val="24"/>
        </w:rPr>
      </w:pPr>
      <w:r w:rsidRPr="00375EB3">
        <w:rPr>
          <w:sz w:val="24"/>
          <w:szCs w:val="24"/>
        </w:rPr>
        <w:t>-технического задания от Заказчика;</w:t>
      </w:r>
    </w:p>
    <w:p w14:paraId="009EED09" w14:textId="77777777" w:rsidR="00A17FB6" w:rsidRPr="00375EB3" w:rsidRDefault="00A17FB6" w:rsidP="00A17FB6">
      <w:pPr>
        <w:jc w:val="both"/>
        <w:rPr>
          <w:sz w:val="24"/>
          <w:szCs w:val="24"/>
        </w:rPr>
      </w:pPr>
      <w:r w:rsidRPr="00375EB3">
        <w:rPr>
          <w:sz w:val="24"/>
          <w:szCs w:val="24"/>
        </w:rPr>
        <w:t xml:space="preserve">-архитектурно-планировочных решений. </w:t>
      </w:r>
    </w:p>
    <w:p w14:paraId="6BF81290" w14:textId="77777777" w:rsidR="00A17FB6" w:rsidRPr="00375EB3" w:rsidRDefault="00A17FB6" w:rsidP="00A17FB6">
      <w:pPr>
        <w:jc w:val="both"/>
        <w:rPr>
          <w:sz w:val="24"/>
          <w:szCs w:val="24"/>
        </w:rPr>
      </w:pPr>
      <w:r w:rsidRPr="00375EB3">
        <w:rPr>
          <w:sz w:val="24"/>
          <w:szCs w:val="24"/>
        </w:rPr>
        <w:t xml:space="preserve">Документация выполнена в соответствии со СТ РК 1699-2007, СНиП РК 3.02-10-2010, постановлениями Правительства РК 6 мая 2021 года № 305. </w:t>
      </w:r>
    </w:p>
    <w:p w14:paraId="26ED032B" w14:textId="77777777" w:rsidR="00A17FB6" w:rsidRPr="00375EB3" w:rsidRDefault="00A17FB6" w:rsidP="00A17FB6">
      <w:pPr>
        <w:jc w:val="both"/>
        <w:rPr>
          <w:sz w:val="24"/>
          <w:szCs w:val="24"/>
        </w:rPr>
      </w:pPr>
      <w:r w:rsidRPr="00375EB3">
        <w:rPr>
          <w:sz w:val="24"/>
          <w:szCs w:val="24"/>
        </w:rPr>
        <w:t>Данная документация предусматривает организацию системы охранной сигнализации на защищаемом объекте.</w:t>
      </w:r>
    </w:p>
    <w:p w14:paraId="6D9F5A5E" w14:textId="77777777" w:rsidR="00A17FB6" w:rsidRPr="00375EB3" w:rsidRDefault="00A17FB6" w:rsidP="00A17FB6">
      <w:pPr>
        <w:jc w:val="both"/>
        <w:rPr>
          <w:sz w:val="24"/>
          <w:szCs w:val="24"/>
        </w:rPr>
      </w:pPr>
      <w:r w:rsidRPr="00375EB3">
        <w:rPr>
          <w:sz w:val="24"/>
          <w:szCs w:val="24"/>
        </w:rPr>
        <w:t>Система охранной сигнализации обеспечивает безопасность Объекта и выполняет следующие функции:</w:t>
      </w:r>
    </w:p>
    <w:p w14:paraId="155AA882" w14:textId="77777777" w:rsidR="00A17FB6" w:rsidRPr="00375EB3" w:rsidRDefault="00A17FB6" w:rsidP="00A17FB6">
      <w:pPr>
        <w:jc w:val="both"/>
        <w:rPr>
          <w:sz w:val="24"/>
          <w:szCs w:val="24"/>
        </w:rPr>
      </w:pPr>
      <w:r w:rsidRPr="00375EB3">
        <w:rPr>
          <w:sz w:val="24"/>
          <w:szCs w:val="24"/>
        </w:rPr>
        <w:t>-обнаружение проникновения (попытки проникновения) на охраняемый Объект, сбор, обработка, передача, представление в заданном виде информации о проникновении (попытки проникновения), выдача сигнала «тревога» и служебной информации;</w:t>
      </w:r>
    </w:p>
    <w:p w14:paraId="51FF4D7B" w14:textId="77777777" w:rsidR="00A17FB6" w:rsidRPr="00375EB3" w:rsidRDefault="00A17FB6" w:rsidP="00A17FB6">
      <w:pPr>
        <w:jc w:val="both"/>
        <w:rPr>
          <w:sz w:val="24"/>
          <w:szCs w:val="24"/>
        </w:rPr>
      </w:pPr>
      <w:r w:rsidRPr="00375EB3">
        <w:rPr>
          <w:sz w:val="24"/>
          <w:szCs w:val="24"/>
        </w:rPr>
        <w:t>-своевременное оповещение о возникновении нештатной ситуации (несанкционированное проникновение, попытка проникновения, нажатие кнопки тревоги и т.д.) в охраняемых помещениях;</w:t>
      </w:r>
    </w:p>
    <w:p w14:paraId="4A4C41BF" w14:textId="77777777" w:rsidR="00A17FB6" w:rsidRPr="00375EB3" w:rsidRDefault="00A17FB6" w:rsidP="00A17FB6">
      <w:pPr>
        <w:jc w:val="both"/>
        <w:rPr>
          <w:sz w:val="24"/>
          <w:szCs w:val="24"/>
        </w:rPr>
      </w:pPr>
      <w:r w:rsidRPr="00375EB3">
        <w:rPr>
          <w:sz w:val="24"/>
          <w:szCs w:val="24"/>
        </w:rPr>
        <w:t>-непрерывный мониторинг состояния всех элементов Системы (самоконтроль);</w:t>
      </w:r>
    </w:p>
    <w:p w14:paraId="6A8322F6" w14:textId="77777777" w:rsidR="00A17FB6" w:rsidRPr="00375EB3" w:rsidRDefault="00A17FB6" w:rsidP="00A17FB6">
      <w:pPr>
        <w:jc w:val="both"/>
        <w:rPr>
          <w:sz w:val="24"/>
          <w:szCs w:val="24"/>
        </w:rPr>
      </w:pPr>
      <w:r w:rsidRPr="00375EB3">
        <w:rPr>
          <w:sz w:val="24"/>
          <w:szCs w:val="24"/>
        </w:rPr>
        <w:t>-протоколирование тревожных и служебных сообщений, а также сообщений о состоянии системы.</w:t>
      </w:r>
    </w:p>
    <w:p w14:paraId="43E12AC2" w14:textId="77777777" w:rsidR="00A17FB6" w:rsidRPr="00375EB3" w:rsidRDefault="00A17FB6" w:rsidP="00A17FB6">
      <w:pPr>
        <w:jc w:val="both"/>
        <w:rPr>
          <w:sz w:val="24"/>
          <w:szCs w:val="24"/>
        </w:rPr>
      </w:pPr>
      <w:r w:rsidRPr="00375EB3">
        <w:rPr>
          <w:sz w:val="24"/>
          <w:szCs w:val="24"/>
        </w:rPr>
        <w:t xml:space="preserve">Основными элементами ОС являются: </w:t>
      </w:r>
    </w:p>
    <w:p w14:paraId="303223D4" w14:textId="77777777" w:rsidR="00A17FB6" w:rsidRPr="00375EB3" w:rsidRDefault="00A17FB6" w:rsidP="00A17FB6">
      <w:pPr>
        <w:jc w:val="both"/>
        <w:rPr>
          <w:sz w:val="24"/>
          <w:szCs w:val="24"/>
        </w:rPr>
      </w:pPr>
      <w:r w:rsidRPr="00375EB3">
        <w:rPr>
          <w:sz w:val="24"/>
          <w:szCs w:val="24"/>
        </w:rPr>
        <w:t>-сетевые контроллеры, модули расширения их функционала,  исполнительные устройства, предназначенные для обеспечения физической безопасности;</w:t>
      </w:r>
    </w:p>
    <w:p w14:paraId="0E953D35" w14:textId="77777777" w:rsidR="00A17FB6" w:rsidRPr="00375EB3" w:rsidRDefault="00A17FB6" w:rsidP="00A17FB6">
      <w:pPr>
        <w:jc w:val="both"/>
        <w:rPr>
          <w:sz w:val="24"/>
          <w:szCs w:val="24"/>
        </w:rPr>
      </w:pPr>
      <w:r w:rsidRPr="00375EB3">
        <w:rPr>
          <w:sz w:val="24"/>
          <w:szCs w:val="24"/>
        </w:rPr>
        <w:t>-средства отображения информации.</w:t>
      </w:r>
    </w:p>
    <w:p w14:paraId="0E59CEC8" w14:textId="77777777" w:rsidR="00A17FB6" w:rsidRPr="00375EB3" w:rsidRDefault="00A17FB6" w:rsidP="00A17FB6">
      <w:pPr>
        <w:jc w:val="both"/>
        <w:rPr>
          <w:sz w:val="24"/>
          <w:szCs w:val="24"/>
        </w:rPr>
      </w:pPr>
      <w:r w:rsidRPr="00375EB3">
        <w:rPr>
          <w:sz w:val="24"/>
          <w:szCs w:val="24"/>
        </w:rPr>
        <w:t xml:space="preserve">Оборудование ОС имеет возможность интеграции с другими системами и периферийными элементами безопасности. </w:t>
      </w:r>
    </w:p>
    <w:p w14:paraId="265E8ECC" w14:textId="77777777" w:rsidR="00A17FB6" w:rsidRPr="00375EB3" w:rsidRDefault="00A17FB6" w:rsidP="00A17FB6">
      <w:pPr>
        <w:jc w:val="both"/>
        <w:rPr>
          <w:sz w:val="24"/>
          <w:szCs w:val="24"/>
        </w:rPr>
      </w:pPr>
      <w:r w:rsidRPr="00375EB3">
        <w:rPr>
          <w:sz w:val="24"/>
          <w:szCs w:val="24"/>
        </w:rPr>
        <w:t>В качестве средств управления охранной сигнализацией проектом предусмотрены контроллеры AAM-LAN-2W/2RS.</w:t>
      </w:r>
    </w:p>
    <w:p w14:paraId="1498EE2C" w14:textId="77777777" w:rsidR="00A17FB6" w:rsidRPr="00375EB3" w:rsidRDefault="00A17FB6" w:rsidP="00A17FB6">
      <w:pPr>
        <w:jc w:val="both"/>
        <w:rPr>
          <w:sz w:val="24"/>
          <w:szCs w:val="24"/>
        </w:rPr>
      </w:pPr>
      <w:r w:rsidRPr="00375EB3">
        <w:rPr>
          <w:sz w:val="24"/>
          <w:szCs w:val="24"/>
        </w:rPr>
        <w:t>Контроллеры обеспечивают выполнения следующих функций:</w:t>
      </w:r>
    </w:p>
    <w:p w14:paraId="49F5BB17" w14:textId="77777777" w:rsidR="00A17FB6" w:rsidRPr="00375EB3" w:rsidRDefault="00A17FB6" w:rsidP="00A17FB6">
      <w:pPr>
        <w:jc w:val="both"/>
        <w:rPr>
          <w:sz w:val="24"/>
          <w:szCs w:val="24"/>
        </w:rPr>
      </w:pPr>
      <w:r w:rsidRPr="00375EB3">
        <w:rPr>
          <w:sz w:val="24"/>
          <w:szCs w:val="24"/>
        </w:rPr>
        <w:t>-подключение  шлейфов охранной сигнализации с контролем оконечного резистора;</w:t>
      </w:r>
    </w:p>
    <w:p w14:paraId="73174887" w14:textId="77777777" w:rsidR="00A17FB6" w:rsidRPr="00375EB3" w:rsidRDefault="00A17FB6" w:rsidP="00A17FB6">
      <w:pPr>
        <w:jc w:val="both"/>
        <w:rPr>
          <w:sz w:val="24"/>
          <w:szCs w:val="24"/>
        </w:rPr>
      </w:pPr>
      <w:r w:rsidRPr="00375EB3">
        <w:rPr>
          <w:sz w:val="24"/>
          <w:szCs w:val="24"/>
        </w:rPr>
        <w:t>-постановка шлейфов сигнализации на охрану и снятие с охраны с рабочего места оператора, по настроенным аппаратным сценариям или со считывателей.</w:t>
      </w:r>
    </w:p>
    <w:p w14:paraId="5F4667D0" w14:textId="77777777" w:rsidR="00A17FB6" w:rsidRPr="00375EB3" w:rsidRDefault="00A17FB6" w:rsidP="00A17FB6">
      <w:pPr>
        <w:jc w:val="both"/>
        <w:rPr>
          <w:sz w:val="24"/>
          <w:szCs w:val="24"/>
        </w:rPr>
      </w:pPr>
      <w:r w:rsidRPr="00375EB3">
        <w:rPr>
          <w:sz w:val="24"/>
          <w:szCs w:val="24"/>
        </w:rPr>
        <w:t xml:space="preserve">Проектируемая система охранной сигнализации имеет единое информационное пространство под управлением программного обеспечения. </w:t>
      </w:r>
    </w:p>
    <w:p w14:paraId="2B0991AC" w14:textId="77777777" w:rsidR="00A17FB6" w:rsidRPr="00375EB3" w:rsidRDefault="00A17FB6" w:rsidP="00A17FB6">
      <w:pPr>
        <w:jc w:val="both"/>
        <w:rPr>
          <w:sz w:val="24"/>
          <w:szCs w:val="24"/>
        </w:rPr>
      </w:pPr>
      <w:r w:rsidRPr="00375EB3">
        <w:rPr>
          <w:sz w:val="24"/>
          <w:szCs w:val="24"/>
        </w:rPr>
        <w:t xml:space="preserve">Контроллеры AAM-LAN-2W/2RS (ведущие) объединятся в сеть посредством технологии передачи данных Ethernet.  Подключение в Ethernet осуществляется путем подключения контроллеров AAM-LAN-2W/2RS к сетевым коммутаторам, которые учтены в проекте системы видеонаблюдения. Ведомые контролеры подключаются к ведущему посредством </w:t>
      </w:r>
      <w:r w:rsidRPr="00375EB3">
        <w:rPr>
          <w:sz w:val="24"/>
          <w:szCs w:val="24"/>
        </w:rPr>
        <w:lastRenderedPageBreak/>
        <w:t>интерфейса RS-485.</w:t>
      </w:r>
    </w:p>
    <w:p w14:paraId="292637AC" w14:textId="77777777" w:rsidR="00A17FB6" w:rsidRPr="00375EB3" w:rsidRDefault="00A17FB6" w:rsidP="00A17FB6">
      <w:pPr>
        <w:jc w:val="both"/>
        <w:rPr>
          <w:sz w:val="24"/>
          <w:szCs w:val="24"/>
        </w:rPr>
      </w:pPr>
      <w:r w:rsidRPr="00375EB3">
        <w:rPr>
          <w:sz w:val="24"/>
          <w:szCs w:val="24"/>
        </w:rPr>
        <w:t>Для управления охранной сигнализации и их мониторинга проектом предусмотрен сервер системы (программно-аппаратный комплекс).</w:t>
      </w:r>
    </w:p>
    <w:p w14:paraId="3A328033" w14:textId="77777777" w:rsidR="00A17FB6" w:rsidRPr="00375EB3" w:rsidRDefault="00A17FB6" w:rsidP="00A17FB6">
      <w:pPr>
        <w:jc w:val="both"/>
        <w:rPr>
          <w:sz w:val="24"/>
          <w:szCs w:val="24"/>
        </w:rPr>
      </w:pPr>
      <w:r w:rsidRPr="00375EB3">
        <w:rPr>
          <w:sz w:val="24"/>
          <w:szCs w:val="24"/>
        </w:rPr>
        <w:t>Проектируемая система предусматривает программную интеграцию с комплексной системой диспетчеризации (Центр управления безопасностью и жизнеобеспечением) - с возможной передачей аварийных сигналов в программную платформу верхнего уровня автоматизированного управления Объектом, включающую специализированные информационно-аналитические инструменты (средства хранения, сбора, обработки, визуализации информации, методы моделирования и прогнозирования, управления силами реагирования).</w:t>
      </w:r>
    </w:p>
    <w:p w14:paraId="3E6CFFA4" w14:textId="77777777" w:rsidR="00A17FB6" w:rsidRPr="00375EB3" w:rsidRDefault="00A17FB6" w:rsidP="00A17FB6">
      <w:pPr>
        <w:jc w:val="both"/>
        <w:rPr>
          <w:sz w:val="24"/>
          <w:szCs w:val="24"/>
        </w:rPr>
      </w:pPr>
      <w:r w:rsidRPr="00375EB3">
        <w:rPr>
          <w:sz w:val="24"/>
          <w:szCs w:val="24"/>
        </w:rPr>
        <w:t xml:space="preserve">Для интеграции с внешними системами, в т. ч. сторонних фирм-производителей предусмотрена возможность использования комплекта для разработки ПО. </w:t>
      </w:r>
    </w:p>
    <w:p w14:paraId="76980B9E" w14:textId="77777777" w:rsidR="00A17FB6" w:rsidRPr="00375EB3" w:rsidRDefault="00A17FB6" w:rsidP="00A17FB6">
      <w:pPr>
        <w:jc w:val="both"/>
        <w:rPr>
          <w:sz w:val="24"/>
          <w:szCs w:val="24"/>
        </w:rPr>
      </w:pPr>
      <w:r w:rsidRPr="00375EB3">
        <w:rPr>
          <w:sz w:val="24"/>
          <w:szCs w:val="24"/>
        </w:rPr>
        <w:t>Предусмотренное оборудование имеет возможность создания кластерной или гибридной конфигурации, а также поддерживает смарт загрузку в контролеры ОС.</w:t>
      </w:r>
    </w:p>
    <w:p w14:paraId="4202B2D2" w14:textId="77777777" w:rsidR="00A17FB6" w:rsidRPr="00375EB3" w:rsidRDefault="00A17FB6" w:rsidP="00A17FB6">
      <w:pPr>
        <w:jc w:val="both"/>
        <w:rPr>
          <w:sz w:val="24"/>
          <w:szCs w:val="24"/>
        </w:rPr>
      </w:pPr>
      <w:r w:rsidRPr="00375EB3">
        <w:rPr>
          <w:sz w:val="24"/>
          <w:szCs w:val="24"/>
        </w:rPr>
        <w:t>Проектом предусмотрена масштабируемость системы для обеспечения дальнейшего развития системы.</w:t>
      </w:r>
    </w:p>
    <w:p w14:paraId="7C92F708" w14:textId="77777777" w:rsidR="00A17FB6" w:rsidRPr="00375EB3" w:rsidRDefault="00A17FB6" w:rsidP="00A17FB6">
      <w:pPr>
        <w:jc w:val="both"/>
        <w:rPr>
          <w:sz w:val="24"/>
          <w:szCs w:val="24"/>
        </w:rPr>
      </w:pPr>
      <w:r w:rsidRPr="00375EB3">
        <w:rPr>
          <w:sz w:val="24"/>
          <w:szCs w:val="24"/>
        </w:rPr>
        <w:t>Электропитание активных элементов предусматривается от источников питания.</w:t>
      </w:r>
    </w:p>
    <w:p w14:paraId="2D1BD875" w14:textId="77777777" w:rsidR="00A17FB6" w:rsidRPr="00375EB3" w:rsidRDefault="00A17FB6" w:rsidP="00A17FB6">
      <w:pPr>
        <w:jc w:val="both"/>
        <w:rPr>
          <w:sz w:val="24"/>
          <w:szCs w:val="24"/>
        </w:rPr>
      </w:pPr>
      <w:r w:rsidRPr="00375EB3">
        <w:rPr>
          <w:sz w:val="24"/>
          <w:szCs w:val="24"/>
        </w:rPr>
        <w:t xml:space="preserve">Монтаж элементов системы рекомендуется проводить в следующей последовательности: подготовительные работы, установка, протяжка и прокладка кабелей и проводов, установка оборудования и контроллеров с блоками питания. Прокладку кабельных трасс, монтаж оборудования системы, вести в соответствии со структурной схемой, со схемой соединений и подключений, планами расположения, руководствуясь требованиями нормативных документов, паспортами и описанием на соответствующие изделия. Конкретные места установки оборудования и способы прокладки кабельных трасс согласовать с заказчиком на стадии монтажа. </w:t>
      </w:r>
    </w:p>
    <w:p w14:paraId="204BBF5F" w14:textId="77777777" w:rsidR="00A17FB6" w:rsidRPr="00375EB3" w:rsidRDefault="00A17FB6" w:rsidP="00A17FB6">
      <w:pPr>
        <w:jc w:val="both"/>
        <w:rPr>
          <w:sz w:val="24"/>
          <w:szCs w:val="24"/>
        </w:rPr>
      </w:pPr>
      <w:r w:rsidRPr="00375EB3">
        <w:rPr>
          <w:sz w:val="24"/>
          <w:szCs w:val="24"/>
        </w:rPr>
        <w:t xml:space="preserve">Электроснабжение источников питания осуществить от выделенных автоматов системы ЭОМ. </w:t>
      </w:r>
    </w:p>
    <w:p w14:paraId="14F96233" w14:textId="77777777" w:rsidR="00A17FB6" w:rsidRPr="00375EB3" w:rsidRDefault="00A17FB6" w:rsidP="00A17FB6">
      <w:pPr>
        <w:jc w:val="both"/>
        <w:rPr>
          <w:sz w:val="24"/>
          <w:szCs w:val="24"/>
        </w:rPr>
      </w:pPr>
      <w:r w:rsidRPr="00375EB3">
        <w:rPr>
          <w:sz w:val="24"/>
          <w:szCs w:val="24"/>
        </w:rPr>
        <w:t xml:space="preserve">Прокладка кабелей по зданиям производится: </w:t>
      </w:r>
    </w:p>
    <w:p w14:paraId="3E390B54" w14:textId="77777777" w:rsidR="00A17FB6" w:rsidRPr="00375EB3" w:rsidRDefault="00A17FB6" w:rsidP="00A17FB6">
      <w:pPr>
        <w:jc w:val="both"/>
        <w:rPr>
          <w:sz w:val="24"/>
          <w:szCs w:val="24"/>
        </w:rPr>
      </w:pPr>
      <w:r w:rsidRPr="00375EB3">
        <w:rPr>
          <w:sz w:val="24"/>
          <w:szCs w:val="24"/>
        </w:rPr>
        <w:t>-по стенам (потолку) в коробе ПВХ или в гофрированной трубе;</w:t>
      </w:r>
    </w:p>
    <w:p w14:paraId="2D747653" w14:textId="77777777" w:rsidR="00A17FB6" w:rsidRPr="00375EB3" w:rsidRDefault="00A17FB6" w:rsidP="00A17FB6">
      <w:pPr>
        <w:jc w:val="both"/>
        <w:rPr>
          <w:sz w:val="24"/>
          <w:szCs w:val="24"/>
        </w:rPr>
      </w:pPr>
      <w:r w:rsidRPr="00375EB3">
        <w:rPr>
          <w:sz w:val="24"/>
          <w:szCs w:val="24"/>
        </w:rPr>
        <w:t>-за подвесным потолком в гофрированной трубе;</w:t>
      </w:r>
    </w:p>
    <w:p w14:paraId="67EC1BB3" w14:textId="77777777" w:rsidR="00A17FB6" w:rsidRPr="00375EB3" w:rsidRDefault="00A17FB6" w:rsidP="00A17FB6">
      <w:pPr>
        <w:jc w:val="both"/>
        <w:rPr>
          <w:sz w:val="24"/>
          <w:szCs w:val="24"/>
        </w:rPr>
      </w:pPr>
      <w:r w:rsidRPr="00375EB3">
        <w:rPr>
          <w:sz w:val="24"/>
          <w:szCs w:val="24"/>
        </w:rPr>
        <w:t xml:space="preserve">Проход проводов через стены/перекрытия выполнить в гильзах. </w:t>
      </w:r>
    </w:p>
    <w:p w14:paraId="67EFA227" w14:textId="77777777" w:rsidR="00A17FB6" w:rsidRPr="00375EB3" w:rsidRDefault="00A17FB6" w:rsidP="00A17FB6">
      <w:pPr>
        <w:jc w:val="both"/>
        <w:rPr>
          <w:sz w:val="24"/>
          <w:szCs w:val="24"/>
        </w:rPr>
      </w:pPr>
      <w:r w:rsidRPr="00375EB3">
        <w:rPr>
          <w:sz w:val="24"/>
          <w:szCs w:val="24"/>
        </w:rPr>
        <w:t>Места установки оборудования и периферийных устройств, а также прокладка кабелей указаны на планах расположения.</w:t>
      </w:r>
    </w:p>
    <w:p w14:paraId="6F2CA33B" w14:textId="77777777" w:rsidR="00A17FB6" w:rsidRPr="00375EB3" w:rsidRDefault="00A17FB6" w:rsidP="00A17FB6">
      <w:pPr>
        <w:jc w:val="both"/>
        <w:rPr>
          <w:sz w:val="24"/>
          <w:szCs w:val="24"/>
        </w:rPr>
      </w:pPr>
      <w:r w:rsidRPr="00375EB3">
        <w:rPr>
          <w:sz w:val="24"/>
          <w:szCs w:val="24"/>
        </w:rPr>
        <w:t xml:space="preserve">В процессе монтажа все кабели должны быть промаркированы с обоих концов, а также промаркированы в местах разветвлений кабельных потоков и т.п. в соответствии со схемой соединений, а также с планами расположения оборудования. </w:t>
      </w:r>
    </w:p>
    <w:p w14:paraId="1E7F124F" w14:textId="77777777" w:rsidR="00A17FB6" w:rsidRPr="00375EB3" w:rsidRDefault="00A17FB6" w:rsidP="00A17FB6">
      <w:pPr>
        <w:jc w:val="both"/>
        <w:rPr>
          <w:sz w:val="24"/>
          <w:szCs w:val="24"/>
        </w:rPr>
      </w:pPr>
      <w:r w:rsidRPr="00375EB3">
        <w:rPr>
          <w:sz w:val="24"/>
          <w:szCs w:val="24"/>
        </w:rPr>
        <w:t xml:space="preserve">В местах установки оборудования необходимо оставлять запас кабельной петли: при установке на фальш-потолке 0.5 м, при установке на стене 0.3 м. После монтажа оборудования кабельные петли полностью заправлять в кабельные трассы. Радиус изгиба кабеля не должен быть меньше пяти диаметров кабеля. </w:t>
      </w:r>
    </w:p>
    <w:p w14:paraId="0BEE2E8E" w14:textId="77777777" w:rsidR="00A17FB6" w:rsidRPr="00375EB3" w:rsidRDefault="00A17FB6" w:rsidP="00A17FB6">
      <w:pPr>
        <w:jc w:val="both"/>
        <w:rPr>
          <w:sz w:val="24"/>
          <w:szCs w:val="24"/>
        </w:rPr>
      </w:pPr>
      <w:r w:rsidRPr="00375EB3">
        <w:rPr>
          <w:sz w:val="24"/>
          <w:szCs w:val="24"/>
        </w:rPr>
        <w:t>После окончания монтажа произвести пусконаладочные работы.</w:t>
      </w:r>
    </w:p>
    <w:p w14:paraId="4B7CA67F" w14:textId="77777777" w:rsidR="00A17FB6" w:rsidRPr="00375EB3" w:rsidRDefault="00A17FB6" w:rsidP="00A17FB6">
      <w:pPr>
        <w:jc w:val="both"/>
        <w:rPr>
          <w:sz w:val="24"/>
          <w:szCs w:val="24"/>
        </w:rPr>
      </w:pPr>
      <w:r w:rsidRPr="00375EB3">
        <w:rPr>
          <w:sz w:val="24"/>
          <w:szCs w:val="24"/>
        </w:rPr>
        <w:t>Для обеспечения электробезопасности обслуживающего персонала, в соответствии требованиями ПУЭ корпуса приборов системы  должны быть надежно заземлены. Монтаж заземляющих устройств выполнить в соответствии с требованиями ПУЭ,  и других действующих нормативных документов РК.</w:t>
      </w:r>
    </w:p>
    <w:p w14:paraId="515A9D3C" w14:textId="77777777" w:rsidR="00A17FB6" w:rsidRDefault="00A17FB6" w:rsidP="00A17FB6">
      <w:pPr>
        <w:widowControl/>
        <w:suppressAutoHyphens w:val="0"/>
        <w:autoSpaceDE w:val="0"/>
        <w:autoSpaceDN w:val="0"/>
        <w:adjustRightInd w:val="0"/>
        <w:rPr>
          <w:rFonts w:eastAsiaTheme="minorHAnsi"/>
          <w:sz w:val="24"/>
          <w:szCs w:val="24"/>
        </w:rPr>
      </w:pPr>
    </w:p>
    <w:p w14:paraId="59922366" w14:textId="62320FC4" w:rsidR="00A17FB6" w:rsidRPr="00A17FB6" w:rsidRDefault="00A17FB6" w:rsidP="00A17FB6">
      <w:pPr>
        <w:widowControl/>
        <w:suppressAutoHyphens w:val="0"/>
        <w:autoSpaceDE w:val="0"/>
        <w:autoSpaceDN w:val="0"/>
        <w:adjustRightInd w:val="0"/>
        <w:rPr>
          <w:rFonts w:eastAsiaTheme="minorHAnsi"/>
          <w:b/>
          <w:bCs/>
          <w:color w:val="000000"/>
          <w:sz w:val="24"/>
          <w:szCs w:val="24"/>
          <w:lang w:val="ru-KZ"/>
        </w:rPr>
      </w:pPr>
      <w:r w:rsidRPr="00A17FB6">
        <w:rPr>
          <w:rFonts w:eastAsiaTheme="minorHAnsi"/>
          <w:b/>
          <w:bCs/>
          <w:color w:val="000000"/>
          <w:sz w:val="24"/>
          <w:szCs w:val="24"/>
          <w:lang w:val="ru-KZ"/>
        </w:rPr>
        <w:t>Система оповещения и управления эвакуацией</w:t>
      </w:r>
      <w:r w:rsidRPr="00A17FB6">
        <w:rPr>
          <w:rFonts w:eastAsiaTheme="minorHAnsi"/>
          <w:b/>
          <w:bCs/>
          <w:color w:val="000000"/>
          <w:sz w:val="24"/>
          <w:szCs w:val="24"/>
        </w:rPr>
        <w:t xml:space="preserve"> (</w:t>
      </w:r>
      <w:r w:rsidRPr="00A17FB6">
        <w:rPr>
          <w:b/>
          <w:bCs/>
          <w:sz w:val="24"/>
          <w:szCs w:val="24"/>
        </w:rPr>
        <w:t>СОУЭ</w:t>
      </w:r>
      <w:r w:rsidRPr="00A17FB6">
        <w:rPr>
          <w:b/>
          <w:bCs/>
          <w:sz w:val="24"/>
          <w:szCs w:val="24"/>
        </w:rPr>
        <w:t>)</w:t>
      </w:r>
    </w:p>
    <w:p w14:paraId="5664F371" w14:textId="77777777" w:rsidR="00A17FB6" w:rsidRPr="00375EB3" w:rsidRDefault="00A17FB6" w:rsidP="00A17FB6">
      <w:pPr>
        <w:jc w:val="both"/>
        <w:rPr>
          <w:sz w:val="24"/>
          <w:szCs w:val="24"/>
        </w:rPr>
      </w:pPr>
    </w:p>
    <w:p w14:paraId="0E87BF65" w14:textId="77777777" w:rsidR="00A17FB6" w:rsidRPr="00375EB3" w:rsidRDefault="00A17FB6" w:rsidP="00A17FB6">
      <w:pPr>
        <w:jc w:val="both"/>
        <w:rPr>
          <w:sz w:val="24"/>
          <w:szCs w:val="24"/>
        </w:rPr>
      </w:pPr>
      <w:r w:rsidRPr="00375EB3">
        <w:rPr>
          <w:sz w:val="24"/>
          <w:szCs w:val="24"/>
        </w:rPr>
        <w:t>Рабочая документация разработана на основании:</w:t>
      </w:r>
    </w:p>
    <w:p w14:paraId="08C63A5F" w14:textId="77777777" w:rsidR="00A17FB6" w:rsidRPr="00375EB3" w:rsidRDefault="00A17FB6" w:rsidP="00A17FB6">
      <w:pPr>
        <w:jc w:val="both"/>
        <w:rPr>
          <w:sz w:val="24"/>
          <w:szCs w:val="24"/>
        </w:rPr>
      </w:pPr>
      <w:r w:rsidRPr="00375EB3">
        <w:rPr>
          <w:sz w:val="24"/>
          <w:szCs w:val="24"/>
        </w:rPr>
        <w:t>-технического задания от Заказчика;</w:t>
      </w:r>
    </w:p>
    <w:p w14:paraId="37B9F639" w14:textId="77777777" w:rsidR="00A17FB6" w:rsidRPr="00375EB3" w:rsidRDefault="00A17FB6" w:rsidP="00A17FB6">
      <w:pPr>
        <w:jc w:val="both"/>
        <w:rPr>
          <w:sz w:val="24"/>
          <w:szCs w:val="24"/>
        </w:rPr>
      </w:pPr>
      <w:r w:rsidRPr="00375EB3">
        <w:rPr>
          <w:sz w:val="24"/>
          <w:szCs w:val="24"/>
        </w:rPr>
        <w:t xml:space="preserve">-архитектурно-планировочных решений. </w:t>
      </w:r>
    </w:p>
    <w:p w14:paraId="7427CCE2" w14:textId="77777777" w:rsidR="00A17FB6" w:rsidRPr="00375EB3" w:rsidRDefault="00A17FB6" w:rsidP="00A17FB6">
      <w:pPr>
        <w:jc w:val="both"/>
        <w:rPr>
          <w:sz w:val="24"/>
          <w:szCs w:val="24"/>
        </w:rPr>
      </w:pPr>
      <w:r w:rsidRPr="00375EB3">
        <w:rPr>
          <w:sz w:val="24"/>
          <w:szCs w:val="24"/>
        </w:rPr>
        <w:t xml:space="preserve">Документация выполнена в соответствии со СН РК 2.02-02-2023, СН РК 2.02-01-2023, СП </w:t>
      </w:r>
      <w:r w:rsidRPr="00375EB3">
        <w:rPr>
          <w:sz w:val="24"/>
          <w:szCs w:val="24"/>
        </w:rPr>
        <w:lastRenderedPageBreak/>
        <w:t xml:space="preserve">РК 2.02-102-2022. </w:t>
      </w:r>
    </w:p>
    <w:p w14:paraId="35EBF4AF" w14:textId="77777777" w:rsidR="00A17FB6" w:rsidRPr="00375EB3" w:rsidRDefault="00A17FB6" w:rsidP="00A17FB6">
      <w:pPr>
        <w:jc w:val="both"/>
        <w:rPr>
          <w:sz w:val="24"/>
          <w:szCs w:val="24"/>
        </w:rPr>
      </w:pPr>
      <w:r w:rsidRPr="00375EB3">
        <w:rPr>
          <w:sz w:val="24"/>
          <w:szCs w:val="24"/>
        </w:rPr>
        <w:t>Основное назначение системы оповещения и управления эвакуации людей при пожаре - своевременное оповещение людей о пожаре и управление эвакуацией при принятии тревожных извещений от системы пожарной сигнализации.</w:t>
      </w:r>
    </w:p>
    <w:p w14:paraId="3816BDB5" w14:textId="77777777" w:rsidR="00A17FB6" w:rsidRPr="00375EB3" w:rsidRDefault="00A17FB6" w:rsidP="00A17FB6">
      <w:pPr>
        <w:jc w:val="both"/>
        <w:rPr>
          <w:sz w:val="24"/>
          <w:szCs w:val="24"/>
        </w:rPr>
      </w:pPr>
      <w:r w:rsidRPr="00375EB3">
        <w:rPr>
          <w:sz w:val="24"/>
          <w:szCs w:val="24"/>
        </w:rPr>
        <w:t>Система обеспечивает  трансляцию речевых оповещений в зонах оповещения в автоматическом и ручном режимах. Для ручного управления системой оповещения проектом предусмотрены микрофонные консоли, которые устанавливаются у соответствующих сотрудников службы безопасности.</w:t>
      </w:r>
    </w:p>
    <w:p w14:paraId="5B78A451" w14:textId="77777777" w:rsidR="00A17FB6" w:rsidRPr="00375EB3" w:rsidRDefault="00A17FB6" w:rsidP="00A17FB6">
      <w:pPr>
        <w:jc w:val="both"/>
        <w:rPr>
          <w:sz w:val="24"/>
          <w:szCs w:val="24"/>
        </w:rPr>
      </w:pPr>
      <w:r w:rsidRPr="00375EB3">
        <w:rPr>
          <w:sz w:val="24"/>
          <w:szCs w:val="24"/>
        </w:rPr>
        <w:t>В соответствии с техническим заданием проект предусматривает 4й тип оповещения  в соответствии с СН РК 2.02-02-2023.</w:t>
      </w:r>
    </w:p>
    <w:p w14:paraId="3E448FEB" w14:textId="3840DDB2" w:rsidR="00A17FB6" w:rsidRPr="00375EB3" w:rsidRDefault="00A17FB6" w:rsidP="00A17FB6">
      <w:pPr>
        <w:jc w:val="both"/>
        <w:rPr>
          <w:sz w:val="24"/>
          <w:szCs w:val="24"/>
        </w:rPr>
      </w:pPr>
      <w:r w:rsidRPr="00375EB3">
        <w:rPr>
          <w:sz w:val="24"/>
          <w:szCs w:val="24"/>
        </w:rPr>
        <w:t>Управление световыми оповещателями, обратная связь зон пожарного оповещения с помещением пожарного поста</w:t>
      </w:r>
      <w:r>
        <w:rPr>
          <w:sz w:val="24"/>
          <w:szCs w:val="24"/>
        </w:rPr>
        <w:t xml:space="preserve"> </w:t>
      </w:r>
      <w:r w:rsidRPr="00375EB3">
        <w:rPr>
          <w:sz w:val="24"/>
          <w:szCs w:val="24"/>
        </w:rPr>
        <w:t>предусмотрена в проекте системы пожарной сигнализации.</w:t>
      </w:r>
    </w:p>
    <w:p w14:paraId="6751F1B3" w14:textId="77777777" w:rsidR="00A17FB6" w:rsidRPr="00375EB3" w:rsidRDefault="00A17FB6" w:rsidP="00A17FB6">
      <w:pPr>
        <w:jc w:val="both"/>
        <w:rPr>
          <w:sz w:val="24"/>
          <w:szCs w:val="24"/>
        </w:rPr>
      </w:pPr>
      <w:r w:rsidRPr="00375EB3">
        <w:rPr>
          <w:sz w:val="24"/>
          <w:szCs w:val="24"/>
        </w:rPr>
        <w:t>Проектируемая система имеет следующие функциональные возможности:</w:t>
      </w:r>
    </w:p>
    <w:p w14:paraId="4DB25D3B" w14:textId="77777777" w:rsidR="00A17FB6" w:rsidRPr="00375EB3" w:rsidRDefault="00A17FB6" w:rsidP="00A17FB6">
      <w:pPr>
        <w:jc w:val="both"/>
        <w:rPr>
          <w:sz w:val="24"/>
          <w:szCs w:val="24"/>
        </w:rPr>
      </w:pPr>
      <w:r w:rsidRPr="00375EB3">
        <w:rPr>
          <w:sz w:val="24"/>
          <w:szCs w:val="24"/>
        </w:rPr>
        <w:t>-возможность подключения до четырех микрофонных панелей;</w:t>
      </w:r>
    </w:p>
    <w:p w14:paraId="4EAF8E47" w14:textId="77777777" w:rsidR="00A17FB6" w:rsidRPr="00375EB3" w:rsidRDefault="00A17FB6" w:rsidP="00A17FB6">
      <w:pPr>
        <w:jc w:val="both"/>
        <w:rPr>
          <w:sz w:val="24"/>
          <w:szCs w:val="24"/>
        </w:rPr>
      </w:pPr>
      <w:r w:rsidRPr="00375EB3">
        <w:rPr>
          <w:sz w:val="24"/>
          <w:szCs w:val="24"/>
        </w:rPr>
        <w:t xml:space="preserve">-возможность настройки различных сценариев эвакуации по управляющим сигналам от АПС (тип сигнала н.р. «сухой контакт») с различными тревожными сообщениями (сообщения кодированные, не вызывающее паники для персонала и общие тревожные сообщения для посетителей); </w:t>
      </w:r>
    </w:p>
    <w:p w14:paraId="3FF21E92" w14:textId="77777777" w:rsidR="00A17FB6" w:rsidRPr="00375EB3" w:rsidRDefault="00A17FB6" w:rsidP="00A17FB6">
      <w:pPr>
        <w:jc w:val="both"/>
        <w:rPr>
          <w:sz w:val="24"/>
          <w:szCs w:val="24"/>
        </w:rPr>
      </w:pPr>
      <w:r w:rsidRPr="00375EB3">
        <w:rPr>
          <w:sz w:val="24"/>
          <w:szCs w:val="24"/>
        </w:rPr>
        <w:t>-трансляцию сообщений с микрофонных панелей в любую зону/группу зон системы СОУЭ с разделением микрофонных панелей по приоритетам;</w:t>
      </w:r>
    </w:p>
    <w:p w14:paraId="468BACA4" w14:textId="77777777" w:rsidR="00A17FB6" w:rsidRPr="00375EB3" w:rsidRDefault="00A17FB6" w:rsidP="00A17FB6">
      <w:pPr>
        <w:jc w:val="both"/>
        <w:rPr>
          <w:sz w:val="24"/>
          <w:szCs w:val="24"/>
        </w:rPr>
      </w:pPr>
      <w:r w:rsidRPr="00375EB3">
        <w:rPr>
          <w:sz w:val="24"/>
          <w:szCs w:val="24"/>
        </w:rPr>
        <w:t>-круглосуточный контроль состояния линий оповещения, линии оповещения оборудуются оконечными модулями позволяющими контролировать все участки линии в независимости от количества громкоговорителей в линии;</w:t>
      </w:r>
    </w:p>
    <w:p w14:paraId="776AF51A" w14:textId="77777777" w:rsidR="00A17FB6" w:rsidRPr="00375EB3" w:rsidRDefault="00A17FB6" w:rsidP="00A17FB6">
      <w:pPr>
        <w:jc w:val="both"/>
        <w:rPr>
          <w:sz w:val="24"/>
          <w:szCs w:val="24"/>
        </w:rPr>
      </w:pPr>
      <w:r w:rsidRPr="00375EB3">
        <w:rPr>
          <w:sz w:val="24"/>
          <w:szCs w:val="24"/>
        </w:rPr>
        <w:t>-отображение всей информации о состоянии системы на индикаторах расположенных на передних панелях оборудования;</w:t>
      </w:r>
    </w:p>
    <w:p w14:paraId="5D49EB5E" w14:textId="77777777" w:rsidR="00A17FB6" w:rsidRPr="00375EB3" w:rsidRDefault="00A17FB6" w:rsidP="00A17FB6">
      <w:pPr>
        <w:jc w:val="both"/>
        <w:rPr>
          <w:sz w:val="24"/>
          <w:szCs w:val="24"/>
        </w:rPr>
      </w:pPr>
      <w:r w:rsidRPr="00375EB3">
        <w:rPr>
          <w:sz w:val="24"/>
          <w:szCs w:val="24"/>
        </w:rPr>
        <w:t>-возможность мониторинга, управления, настройки системы с помощью ПК через прилагаемое к оборудованию ПО.</w:t>
      </w:r>
    </w:p>
    <w:p w14:paraId="77D757FA" w14:textId="77777777" w:rsidR="00A17FB6" w:rsidRPr="00375EB3" w:rsidRDefault="00A17FB6" w:rsidP="00A17FB6">
      <w:pPr>
        <w:jc w:val="both"/>
        <w:rPr>
          <w:sz w:val="24"/>
          <w:szCs w:val="24"/>
        </w:rPr>
      </w:pPr>
      <w:r w:rsidRPr="00375EB3">
        <w:rPr>
          <w:sz w:val="24"/>
          <w:szCs w:val="24"/>
        </w:rPr>
        <w:t>Архитектура системы оповещения выполнена по блочно-модульному принципу, с возможностью расширения системы без замены и нарушения работоспособности ранее установленного оборудования.</w:t>
      </w:r>
    </w:p>
    <w:p w14:paraId="1B570211" w14:textId="26429B65" w:rsidR="00A17FB6" w:rsidRPr="00375EB3" w:rsidRDefault="00A17FB6" w:rsidP="00A17FB6">
      <w:pPr>
        <w:jc w:val="both"/>
        <w:rPr>
          <w:sz w:val="24"/>
          <w:szCs w:val="24"/>
        </w:rPr>
      </w:pPr>
      <w:r w:rsidRPr="00375EB3">
        <w:rPr>
          <w:sz w:val="24"/>
          <w:szCs w:val="24"/>
        </w:rPr>
        <w:t xml:space="preserve">Система </w:t>
      </w:r>
      <w:r w:rsidRPr="00375EB3">
        <w:rPr>
          <w:sz w:val="24"/>
          <w:szCs w:val="24"/>
        </w:rPr>
        <w:t>состоит</w:t>
      </w:r>
      <w:r w:rsidRPr="00375EB3">
        <w:rPr>
          <w:sz w:val="24"/>
          <w:szCs w:val="24"/>
        </w:rPr>
        <w:t xml:space="preserve"> из следующих модулей, установленных в шкафы исполнения Rack19”:</w:t>
      </w:r>
    </w:p>
    <w:p w14:paraId="73F6FD8C" w14:textId="77777777" w:rsidR="00A17FB6" w:rsidRPr="00375EB3" w:rsidRDefault="00A17FB6" w:rsidP="00A17FB6">
      <w:pPr>
        <w:jc w:val="both"/>
        <w:rPr>
          <w:sz w:val="24"/>
          <w:szCs w:val="24"/>
        </w:rPr>
      </w:pPr>
      <w:r w:rsidRPr="00375EB3">
        <w:rPr>
          <w:sz w:val="24"/>
          <w:szCs w:val="24"/>
        </w:rPr>
        <w:t>-источник тревожных сообщений, служит для хранения предзаписаных сообщений и выдачи их по запросу контролера;</w:t>
      </w:r>
    </w:p>
    <w:p w14:paraId="6569C69D" w14:textId="77777777" w:rsidR="00A17FB6" w:rsidRPr="00375EB3" w:rsidRDefault="00A17FB6" w:rsidP="00A17FB6">
      <w:pPr>
        <w:jc w:val="both"/>
        <w:rPr>
          <w:sz w:val="24"/>
          <w:szCs w:val="24"/>
        </w:rPr>
      </w:pPr>
      <w:r w:rsidRPr="00375EB3">
        <w:rPr>
          <w:sz w:val="24"/>
          <w:szCs w:val="24"/>
        </w:rPr>
        <w:t>-блок тревожной сигнализации, служит для коммутации поступающих аудиосигналов и выдачи на выход аудиосигнала согласно его приоритету в системе, блок оборудован микрофонной тангентой, для ручного оповещения с максимальным приоритетом в системе;</w:t>
      </w:r>
    </w:p>
    <w:p w14:paraId="25F55E76" w14:textId="77777777" w:rsidR="00A17FB6" w:rsidRPr="00375EB3" w:rsidRDefault="00A17FB6" w:rsidP="00A17FB6">
      <w:pPr>
        <w:jc w:val="both"/>
        <w:rPr>
          <w:sz w:val="24"/>
          <w:szCs w:val="24"/>
        </w:rPr>
      </w:pPr>
      <w:r w:rsidRPr="00375EB3">
        <w:rPr>
          <w:sz w:val="24"/>
          <w:szCs w:val="24"/>
        </w:rPr>
        <w:t xml:space="preserve">-матричный контролер, предназначен для распределения аудиосигналов от различных источников, в том числе от микрофонных панелей, в соответствии с их приоритетами по восьми независимым каналам. Блок хранит информацию о конфигурации системы оповещения сценариях оповещения и отвечает за осуществление обмена данными с компьютером. </w:t>
      </w:r>
    </w:p>
    <w:p w14:paraId="51359E25" w14:textId="77777777" w:rsidR="00A17FB6" w:rsidRPr="00375EB3" w:rsidRDefault="00A17FB6" w:rsidP="00A17FB6">
      <w:pPr>
        <w:jc w:val="both"/>
        <w:rPr>
          <w:sz w:val="24"/>
          <w:szCs w:val="24"/>
        </w:rPr>
      </w:pPr>
      <w:r w:rsidRPr="00375EB3">
        <w:rPr>
          <w:sz w:val="24"/>
          <w:szCs w:val="24"/>
        </w:rPr>
        <w:t>-блок расширения матричного контролера, осуществляет коммутацию в зоны уже усиленного сигнала до трансляционного уровня, так же принимает управляющие сигнала от АПС и других систем;</w:t>
      </w:r>
    </w:p>
    <w:p w14:paraId="1100E403" w14:textId="77777777" w:rsidR="00A17FB6" w:rsidRPr="00375EB3" w:rsidRDefault="00A17FB6" w:rsidP="00A17FB6">
      <w:pPr>
        <w:jc w:val="both"/>
        <w:rPr>
          <w:sz w:val="24"/>
          <w:szCs w:val="24"/>
        </w:rPr>
      </w:pPr>
      <w:r w:rsidRPr="00375EB3">
        <w:rPr>
          <w:sz w:val="24"/>
          <w:szCs w:val="24"/>
        </w:rPr>
        <w:t xml:space="preserve">-усилители, усиливают линейные сигналы до уровня трансляционных линий 100В; </w:t>
      </w:r>
    </w:p>
    <w:p w14:paraId="6A37F026" w14:textId="77777777" w:rsidR="00A17FB6" w:rsidRPr="00375EB3" w:rsidRDefault="00A17FB6" w:rsidP="00A17FB6">
      <w:pPr>
        <w:jc w:val="both"/>
        <w:rPr>
          <w:sz w:val="24"/>
          <w:szCs w:val="24"/>
        </w:rPr>
      </w:pPr>
      <w:r w:rsidRPr="00375EB3">
        <w:rPr>
          <w:sz w:val="24"/>
          <w:szCs w:val="24"/>
        </w:rPr>
        <w:t>-блок контроля линий оповещения, осуществляет автоматический контроль на короткое замыкание, обрыв линии и изменений импеданса с отключение неисправных линий, и звуковой сигнализацией устройства;</w:t>
      </w:r>
    </w:p>
    <w:p w14:paraId="7F04D052" w14:textId="77777777" w:rsidR="00A17FB6" w:rsidRPr="00375EB3" w:rsidRDefault="00A17FB6" w:rsidP="00A17FB6">
      <w:pPr>
        <w:jc w:val="both"/>
        <w:rPr>
          <w:sz w:val="24"/>
          <w:szCs w:val="24"/>
        </w:rPr>
      </w:pPr>
      <w:r w:rsidRPr="00375EB3">
        <w:rPr>
          <w:sz w:val="24"/>
          <w:szCs w:val="24"/>
        </w:rPr>
        <w:t xml:space="preserve">-блок контроля питания, отслеживает состояние питающей сети и в случае пропадания сети или отклонения ее характеристик от безопасных значений   выполняет переключение на вторичный источник питания от АКБ. Устройство должно иметь возможность автоматического выхода из режима ожидания с низким электропотребление в рабочий </w:t>
      </w:r>
      <w:r w:rsidRPr="00375EB3">
        <w:rPr>
          <w:sz w:val="24"/>
          <w:szCs w:val="24"/>
        </w:rPr>
        <w:lastRenderedPageBreak/>
        <w:t>режим по сигналу от контроллера;</w:t>
      </w:r>
    </w:p>
    <w:p w14:paraId="76B8D6EB" w14:textId="77777777" w:rsidR="00A17FB6" w:rsidRPr="00375EB3" w:rsidRDefault="00A17FB6" w:rsidP="00A17FB6">
      <w:pPr>
        <w:jc w:val="both"/>
        <w:rPr>
          <w:sz w:val="24"/>
          <w:szCs w:val="24"/>
        </w:rPr>
      </w:pPr>
      <w:r w:rsidRPr="00375EB3">
        <w:rPr>
          <w:sz w:val="24"/>
          <w:szCs w:val="24"/>
        </w:rPr>
        <w:t>-блок контроля и зарядки АКБ;</w:t>
      </w:r>
    </w:p>
    <w:p w14:paraId="2C19DC66" w14:textId="77777777" w:rsidR="00A17FB6" w:rsidRPr="00375EB3" w:rsidRDefault="00A17FB6" w:rsidP="00A17FB6">
      <w:pPr>
        <w:jc w:val="both"/>
        <w:rPr>
          <w:sz w:val="24"/>
          <w:szCs w:val="24"/>
        </w:rPr>
      </w:pPr>
      <w:r w:rsidRPr="00375EB3">
        <w:rPr>
          <w:sz w:val="24"/>
          <w:szCs w:val="24"/>
        </w:rPr>
        <w:t>-блок сопряжения с ПК, осуществляет обмен данными ПК с контроллером и настройку конфигурации системы;</w:t>
      </w:r>
    </w:p>
    <w:p w14:paraId="77290599" w14:textId="77777777" w:rsidR="00A17FB6" w:rsidRPr="00375EB3" w:rsidRDefault="00A17FB6" w:rsidP="00A17FB6">
      <w:pPr>
        <w:jc w:val="both"/>
        <w:rPr>
          <w:sz w:val="24"/>
          <w:szCs w:val="24"/>
        </w:rPr>
      </w:pPr>
      <w:r w:rsidRPr="00375EB3">
        <w:rPr>
          <w:sz w:val="24"/>
          <w:szCs w:val="24"/>
        </w:rPr>
        <w:t>-микрофонная консоль, консоль имеет возможность выбора зон для трансляции сообщения оператора в систему.</w:t>
      </w:r>
    </w:p>
    <w:p w14:paraId="7BC8C8E5" w14:textId="77777777" w:rsidR="00A17FB6" w:rsidRPr="00375EB3" w:rsidRDefault="00A17FB6" w:rsidP="00A17FB6">
      <w:pPr>
        <w:jc w:val="both"/>
        <w:rPr>
          <w:sz w:val="24"/>
          <w:szCs w:val="24"/>
        </w:rPr>
      </w:pPr>
      <w:r w:rsidRPr="00375EB3">
        <w:rPr>
          <w:sz w:val="24"/>
          <w:szCs w:val="24"/>
        </w:rPr>
        <w:t>Проектом предусмотрена возможность подключения к сети регионального радиовещания через блок согласования, система имеет возможность принимать аудио-сигнал линейного уровня и сигнал управления в виде н.р. «сухого контакта».</w:t>
      </w:r>
    </w:p>
    <w:p w14:paraId="60D00561" w14:textId="77777777" w:rsidR="00A17FB6" w:rsidRPr="00375EB3" w:rsidRDefault="00A17FB6" w:rsidP="00A17FB6">
      <w:pPr>
        <w:jc w:val="both"/>
        <w:rPr>
          <w:sz w:val="24"/>
          <w:szCs w:val="24"/>
        </w:rPr>
      </w:pPr>
      <w:r w:rsidRPr="00375EB3">
        <w:rPr>
          <w:sz w:val="24"/>
          <w:szCs w:val="24"/>
        </w:rPr>
        <w:t>Система имеет возможность принятия сигналов от существующей системы громкоговорящей связи (до четырех аудиосигналов линейного уровня).</w:t>
      </w:r>
    </w:p>
    <w:p w14:paraId="276B54BF" w14:textId="77777777" w:rsidR="00A17FB6" w:rsidRPr="00375EB3" w:rsidRDefault="00A17FB6" w:rsidP="00A17FB6">
      <w:pPr>
        <w:jc w:val="both"/>
        <w:rPr>
          <w:sz w:val="24"/>
          <w:szCs w:val="24"/>
        </w:rPr>
      </w:pPr>
      <w:r w:rsidRPr="00375EB3">
        <w:rPr>
          <w:sz w:val="24"/>
          <w:szCs w:val="24"/>
        </w:rPr>
        <w:t xml:space="preserve">Речевые сигналы СОУЭ обеспечивают общий уровень звука (уровень звука постоянного шума вместе со всеми сигналами, производимыми оповещателями) не менее 75 дБА на расстоянии 3 м от громкоговорителя, но не более 120 дБА в любой точке защищаемого помещения. </w:t>
      </w:r>
    </w:p>
    <w:p w14:paraId="5B9EFC8D" w14:textId="77777777" w:rsidR="00A17FB6" w:rsidRPr="00375EB3" w:rsidRDefault="00A17FB6" w:rsidP="00A17FB6">
      <w:pPr>
        <w:jc w:val="both"/>
        <w:rPr>
          <w:sz w:val="24"/>
          <w:szCs w:val="24"/>
        </w:rPr>
      </w:pPr>
      <w:r w:rsidRPr="00375EB3">
        <w:rPr>
          <w:sz w:val="24"/>
          <w:szCs w:val="24"/>
        </w:rPr>
        <w:t>Звуковые сигналы СОУЭ обеспечивать уровень звука не менее чем на 15 дБА выше допустимого уровня звука постоянного шума в защищаемом помещении</w:t>
      </w:r>
    </w:p>
    <w:p w14:paraId="7D4B8CE7" w14:textId="77777777" w:rsidR="00A17FB6" w:rsidRPr="00375EB3" w:rsidRDefault="00A17FB6" w:rsidP="00A17FB6">
      <w:pPr>
        <w:jc w:val="both"/>
        <w:rPr>
          <w:sz w:val="24"/>
          <w:szCs w:val="24"/>
        </w:rPr>
      </w:pPr>
      <w:r w:rsidRPr="00375EB3">
        <w:rPr>
          <w:sz w:val="24"/>
          <w:szCs w:val="24"/>
        </w:rPr>
        <w:t>Программирование СОУЭ производиться при пуско-наладочных работах.</w:t>
      </w:r>
    </w:p>
    <w:p w14:paraId="56697865" w14:textId="77777777" w:rsidR="00A17FB6" w:rsidRPr="00375EB3" w:rsidRDefault="00A17FB6" w:rsidP="00A17FB6">
      <w:pPr>
        <w:jc w:val="both"/>
        <w:rPr>
          <w:sz w:val="24"/>
          <w:szCs w:val="24"/>
        </w:rPr>
      </w:pPr>
      <w:r w:rsidRPr="00375EB3">
        <w:rPr>
          <w:sz w:val="24"/>
          <w:szCs w:val="24"/>
        </w:rPr>
        <w:t>В соответствии с типами защищаемых помещений проектом предусмотрены следующие типы громкоговорителей:</w:t>
      </w:r>
    </w:p>
    <w:p w14:paraId="273CABE9" w14:textId="77777777" w:rsidR="00A17FB6" w:rsidRPr="00375EB3" w:rsidRDefault="00A17FB6" w:rsidP="00A17FB6">
      <w:pPr>
        <w:jc w:val="both"/>
        <w:rPr>
          <w:sz w:val="24"/>
          <w:szCs w:val="24"/>
        </w:rPr>
      </w:pPr>
      <w:r w:rsidRPr="00375EB3">
        <w:rPr>
          <w:sz w:val="24"/>
          <w:szCs w:val="24"/>
        </w:rPr>
        <w:t xml:space="preserve">-громкоговоритель накладной влагозащищенный, 3 Вт; </w:t>
      </w:r>
    </w:p>
    <w:p w14:paraId="5D9BCEBA" w14:textId="77777777" w:rsidR="00A17FB6" w:rsidRPr="00375EB3" w:rsidRDefault="00A17FB6" w:rsidP="00A17FB6">
      <w:pPr>
        <w:jc w:val="both"/>
        <w:rPr>
          <w:sz w:val="24"/>
          <w:szCs w:val="24"/>
        </w:rPr>
      </w:pPr>
      <w:r w:rsidRPr="00375EB3">
        <w:rPr>
          <w:sz w:val="24"/>
          <w:szCs w:val="24"/>
        </w:rPr>
        <w:t>-громкоговоритель настенный, 5 Вт;</w:t>
      </w:r>
    </w:p>
    <w:p w14:paraId="3D56A18B" w14:textId="77777777" w:rsidR="00A17FB6" w:rsidRPr="00375EB3" w:rsidRDefault="00A17FB6" w:rsidP="00A17FB6">
      <w:pPr>
        <w:jc w:val="both"/>
        <w:rPr>
          <w:sz w:val="24"/>
          <w:szCs w:val="24"/>
        </w:rPr>
      </w:pPr>
      <w:r w:rsidRPr="00375EB3">
        <w:rPr>
          <w:sz w:val="24"/>
          <w:szCs w:val="24"/>
        </w:rPr>
        <w:t>-громкоговоритель колонного типа, 10 Вт;</w:t>
      </w:r>
    </w:p>
    <w:p w14:paraId="3F802185" w14:textId="77777777" w:rsidR="00A17FB6" w:rsidRPr="00375EB3" w:rsidRDefault="00A17FB6" w:rsidP="00A17FB6">
      <w:pPr>
        <w:jc w:val="both"/>
        <w:rPr>
          <w:sz w:val="24"/>
          <w:szCs w:val="24"/>
        </w:rPr>
      </w:pPr>
      <w:r w:rsidRPr="00375EB3">
        <w:rPr>
          <w:sz w:val="24"/>
          <w:szCs w:val="24"/>
        </w:rPr>
        <w:t>-громкоговоритель колонного типа, 40 Вт.</w:t>
      </w:r>
    </w:p>
    <w:p w14:paraId="3192C4DB" w14:textId="77777777" w:rsidR="00A17FB6" w:rsidRPr="00375EB3" w:rsidRDefault="00A17FB6" w:rsidP="00A17FB6">
      <w:pPr>
        <w:jc w:val="both"/>
        <w:rPr>
          <w:sz w:val="24"/>
          <w:szCs w:val="24"/>
        </w:rPr>
      </w:pPr>
      <w:r w:rsidRPr="00375EB3">
        <w:rPr>
          <w:sz w:val="24"/>
          <w:szCs w:val="24"/>
        </w:rPr>
        <w:t>Трансляционные линии выполнить кабелями КПСнг(А)-FRHF 1х2х1,5; КПСнг(А)-FRHF 1х2х2,5.</w:t>
      </w:r>
    </w:p>
    <w:p w14:paraId="6696E1B8" w14:textId="77777777" w:rsidR="00A17FB6" w:rsidRPr="00375EB3" w:rsidRDefault="00A17FB6" w:rsidP="00A17FB6">
      <w:pPr>
        <w:jc w:val="both"/>
        <w:rPr>
          <w:sz w:val="24"/>
          <w:szCs w:val="24"/>
        </w:rPr>
      </w:pPr>
      <w:r w:rsidRPr="00375EB3">
        <w:rPr>
          <w:sz w:val="24"/>
          <w:szCs w:val="24"/>
        </w:rPr>
        <w:t xml:space="preserve">Трансляционные линии проложить в гофрированной трубе. Проходы кабелей через стены (перегородки) и междуэтажные перекрытия должны быть выполнены в отрезках металлических труб (закладных), в местах выхода наружу между кабелями и трубой следует заделывать зазоры легко удаляемой массой из несгораемого материала с каждой стороны трубы. </w:t>
      </w:r>
    </w:p>
    <w:p w14:paraId="455E39B8" w14:textId="77777777" w:rsidR="00A17FB6" w:rsidRPr="00375EB3" w:rsidRDefault="00A17FB6" w:rsidP="00A17FB6">
      <w:pPr>
        <w:jc w:val="both"/>
        <w:rPr>
          <w:sz w:val="24"/>
          <w:szCs w:val="24"/>
        </w:rPr>
      </w:pPr>
      <w:r w:rsidRPr="00375EB3">
        <w:rPr>
          <w:sz w:val="24"/>
          <w:szCs w:val="24"/>
        </w:rPr>
        <w:t>Прокладку трансляционных линий осуществить на расстоянии не менее 0,5м от силового кабеля.</w:t>
      </w:r>
    </w:p>
    <w:p w14:paraId="4AD91492" w14:textId="77777777" w:rsidR="00A17FB6" w:rsidRPr="00375EB3" w:rsidRDefault="00A17FB6" w:rsidP="00A17FB6">
      <w:pPr>
        <w:jc w:val="both"/>
        <w:rPr>
          <w:sz w:val="24"/>
          <w:szCs w:val="24"/>
        </w:rPr>
      </w:pPr>
      <w:r w:rsidRPr="00375EB3">
        <w:rPr>
          <w:sz w:val="24"/>
          <w:szCs w:val="24"/>
        </w:rPr>
        <w:t>Нарезка кабеля производится после проведения контрольного замера трасс прокладки с учетом запаса на разделку кабеля для подключения.</w:t>
      </w:r>
    </w:p>
    <w:p w14:paraId="04F6FEE2" w14:textId="77777777" w:rsidR="00A17FB6" w:rsidRPr="00375EB3" w:rsidRDefault="00A17FB6" w:rsidP="00A17FB6">
      <w:pPr>
        <w:jc w:val="both"/>
        <w:rPr>
          <w:sz w:val="24"/>
          <w:szCs w:val="24"/>
        </w:rPr>
      </w:pPr>
      <w:r w:rsidRPr="00375EB3">
        <w:rPr>
          <w:sz w:val="24"/>
          <w:szCs w:val="24"/>
        </w:rPr>
        <w:t>Монтаж элементов системы рекомендуется проводить в следующей последовательности: подготовительные работы, установка, протяжка и прокладка кабелей и проводов, установка оборудования и оборудования с блоками питания. Прокладку кабельных трасс, монтаж оборудования системы, вести в соответствии со структурной схемой, со схемой соединений и подключений, планами расположения, руководствуясь требованиями нормативных документов, паспортами и описанием на соответствующие изделия. Конкретные места установки оборудования и способы прокладки кабельных трасс согласовать с заказчиком на стадии монтажа.</w:t>
      </w:r>
    </w:p>
    <w:p w14:paraId="129CCF6A" w14:textId="76158198" w:rsidR="00A17FB6" w:rsidRPr="00375EB3" w:rsidRDefault="00A17FB6" w:rsidP="00A17FB6">
      <w:pPr>
        <w:jc w:val="both"/>
        <w:rPr>
          <w:sz w:val="24"/>
          <w:szCs w:val="24"/>
        </w:rPr>
      </w:pPr>
      <w:r w:rsidRPr="00375EB3">
        <w:rPr>
          <w:sz w:val="24"/>
          <w:szCs w:val="24"/>
        </w:rPr>
        <w:t>Согласно ПУЭ и СН РК 2.02-02-</w:t>
      </w:r>
      <w:r w:rsidRPr="00375EB3">
        <w:rPr>
          <w:sz w:val="24"/>
          <w:szCs w:val="24"/>
        </w:rPr>
        <w:t>2023 установки</w:t>
      </w:r>
      <w:r w:rsidRPr="00375EB3">
        <w:rPr>
          <w:sz w:val="24"/>
          <w:szCs w:val="24"/>
        </w:rPr>
        <w:t xml:space="preserve"> пожарной сигнализации  и оповещения в части обеспечения надежности электроснабжения отнесены к электроприемникам 1 категории, электропитание осуществляется от сети через резервированные источники питания. Переход на резервированные источники питания происходит автоматически при пропадании основного питания.</w:t>
      </w:r>
    </w:p>
    <w:p w14:paraId="24CDC889" w14:textId="1C135D00" w:rsidR="00A17FB6" w:rsidRPr="00375EB3" w:rsidRDefault="00A17FB6" w:rsidP="00A17FB6">
      <w:pPr>
        <w:jc w:val="both"/>
        <w:rPr>
          <w:sz w:val="24"/>
          <w:szCs w:val="24"/>
        </w:rPr>
      </w:pPr>
      <w:r w:rsidRPr="00375EB3">
        <w:rPr>
          <w:sz w:val="24"/>
          <w:szCs w:val="24"/>
        </w:rPr>
        <w:t xml:space="preserve">Для обеспечения электробезопасности обслуживающего персонала, в соответствии требованиями ПУЭ корпуса приборов должны быть надежно заземлены. Монтаж заземляющих устройств выполнить в соответствии с требованиями </w:t>
      </w:r>
      <w:r w:rsidRPr="00375EB3">
        <w:rPr>
          <w:sz w:val="24"/>
          <w:szCs w:val="24"/>
        </w:rPr>
        <w:t>ПУЭ, и</w:t>
      </w:r>
      <w:r w:rsidRPr="00375EB3">
        <w:rPr>
          <w:sz w:val="24"/>
          <w:szCs w:val="24"/>
        </w:rPr>
        <w:t xml:space="preserve"> других действующих нормативных документов РК.</w:t>
      </w:r>
    </w:p>
    <w:p w14:paraId="0592FE00" w14:textId="77777777" w:rsidR="00A17FB6" w:rsidRPr="00375EB3" w:rsidRDefault="00A17FB6" w:rsidP="00A17FB6">
      <w:pPr>
        <w:jc w:val="both"/>
        <w:rPr>
          <w:sz w:val="24"/>
          <w:szCs w:val="24"/>
        </w:rPr>
      </w:pPr>
      <w:r w:rsidRPr="00375EB3">
        <w:rPr>
          <w:sz w:val="24"/>
          <w:szCs w:val="24"/>
        </w:rPr>
        <w:lastRenderedPageBreak/>
        <w:t>Присоединение заземляющих и нулевых защитных проводников к частям электрооборудования должно быть выполнено сваркой или болтовым соединением.</w:t>
      </w:r>
    </w:p>
    <w:p w14:paraId="7326EB63" w14:textId="77777777" w:rsidR="00A17FB6" w:rsidRPr="00375EB3" w:rsidRDefault="00A17FB6" w:rsidP="00A17FB6">
      <w:pPr>
        <w:jc w:val="both"/>
        <w:rPr>
          <w:sz w:val="24"/>
          <w:szCs w:val="24"/>
        </w:rPr>
      </w:pPr>
      <w:r w:rsidRPr="00375EB3">
        <w:rPr>
          <w:sz w:val="24"/>
          <w:szCs w:val="24"/>
        </w:rPr>
        <w:t>Все оборудование, предусмотренное документацией, на момент проектирования имеет сертификаты соответствия и Пожарной безопасности. Монтажная организация перед монтажом обязана проверить срок действующих сертификатов.</w:t>
      </w:r>
    </w:p>
    <w:p w14:paraId="53FB3FC2" w14:textId="2DE39C52" w:rsidR="00652C93" w:rsidRDefault="00652C93" w:rsidP="00652C93">
      <w:pPr>
        <w:widowControl/>
        <w:suppressAutoHyphens w:val="0"/>
        <w:autoSpaceDE w:val="0"/>
        <w:autoSpaceDN w:val="0"/>
        <w:adjustRightInd w:val="0"/>
        <w:rPr>
          <w:rFonts w:eastAsiaTheme="minorHAnsi"/>
          <w:sz w:val="24"/>
          <w:szCs w:val="24"/>
        </w:rPr>
      </w:pPr>
    </w:p>
    <w:p w14:paraId="0FB7773B" w14:textId="047760EB" w:rsidR="00A17FB6" w:rsidRPr="00A17FB6" w:rsidRDefault="00A17FB6" w:rsidP="00A17FB6">
      <w:pPr>
        <w:widowControl/>
        <w:suppressAutoHyphens w:val="0"/>
        <w:autoSpaceDE w:val="0"/>
        <w:autoSpaceDN w:val="0"/>
        <w:adjustRightInd w:val="0"/>
        <w:rPr>
          <w:rFonts w:eastAsiaTheme="minorHAnsi"/>
          <w:b/>
          <w:bCs/>
          <w:color w:val="000000"/>
          <w:sz w:val="24"/>
          <w:szCs w:val="24"/>
        </w:rPr>
      </w:pPr>
      <w:r w:rsidRPr="00A17FB6">
        <w:rPr>
          <w:rFonts w:eastAsiaTheme="minorHAnsi"/>
          <w:b/>
          <w:bCs/>
          <w:color w:val="000000"/>
          <w:sz w:val="24"/>
          <w:szCs w:val="24"/>
          <w:lang w:val="ru-KZ"/>
        </w:rPr>
        <w:t>Электрочасофикация</w:t>
      </w:r>
      <w:r w:rsidRPr="00A17FB6">
        <w:rPr>
          <w:rFonts w:eastAsiaTheme="minorHAnsi"/>
          <w:b/>
          <w:bCs/>
          <w:color w:val="000000"/>
          <w:sz w:val="24"/>
          <w:szCs w:val="24"/>
        </w:rPr>
        <w:t xml:space="preserve">  (</w:t>
      </w:r>
      <w:r w:rsidRPr="00A17FB6">
        <w:rPr>
          <w:b/>
          <w:bCs/>
          <w:color w:val="000000"/>
          <w:sz w:val="24"/>
          <w:szCs w:val="24"/>
        </w:rPr>
        <w:t>ЭЧ</w:t>
      </w:r>
      <w:r w:rsidRPr="00A17FB6">
        <w:rPr>
          <w:b/>
          <w:bCs/>
          <w:color w:val="000000"/>
          <w:sz w:val="24"/>
          <w:szCs w:val="24"/>
        </w:rPr>
        <w:t>)</w:t>
      </w:r>
    </w:p>
    <w:p w14:paraId="0C65BAE6" w14:textId="77777777" w:rsidR="00A17FB6" w:rsidRPr="00E42010" w:rsidRDefault="00A17FB6" w:rsidP="00A17FB6">
      <w:pPr>
        <w:autoSpaceDE w:val="0"/>
        <w:autoSpaceDN w:val="0"/>
        <w:adjustRightInd w:val="0"/>
        <w:jc w:val="both"/>
        <w:rPr>
          <w:sz w:val="24"/>
          <w:szCs w:val="24"/>
        </w:rPr>
      </w:pPr>
      <w:r w:rsidRPr="00E42010">
        <w:rPr>
          <w:sz w:val="24"/>
          <w:szCs w:val="24"/>
        </w:rPr>
        <w:t>Проект разработан для объекта:</w:t>
      </w:r>
    </w:p>
    <w:p w14:paraId="35BFC054" w14:textId="77777777" w:rsidR="00A17FB6" w:rsidRPr="00E42010" w:rsidRDefault="00A17FB6" w:rsidP="00A17FB6">
      <w:pPr>
        <w:autoSpaceDE w:val="0"/>
        <w:autoSpaceDN w:val="0"/>
        <w:adjustRightInd w:val="0"/>
        <w:jc w:val="both"/>
        <w:rPr>
          <w:sz w:val="24"/>
          <w:szCs w:val="24"/>
        </w:rPr>
      </w:pPr>
      <w:r w:rsidRPr="00E42010">
        <w:rPr>
          <w:sz w:val="24"/>
          <w:szCs w:val="24"/>
        </w:rPr>
        <w:t>на основании договора и технического задания Заказчика.</w:t>
      </w:r>
    </w:p>
    <w:p w14:paraId="184227E4" w14:textId="77777777" w:rsidR="00A17FB6" w:rsidRPr="00E42010" w:rsidRDefault="00A17FB6" w:rsidP="00A17FB6">
      <w:pPr>
        <w:autoSpaceDE w:val="0"/>
        <w:autoSpaceDN w:val="0"/>
        <w:adjustRightInd w:val="0"/>
        <w:jc w:val="both"/>
        <w:rPr>
          <w:sz w:val="24"/>
          <w:szCs w:val="24"/>
        </w:rPr>
      </w:pPr>
      <w:r w:rsidRPr="00E42010">
        <w:rPr>
          <w:sz w:val="24"/>
          <w:szCs w:val="24"/>
        </w:rPr>
        <w:t>· Проектируемая система часофикации ( далее - ЭЧ) создана на базе Bodet</w:t>
      </w:r>
    </w:p>
    <w:p w14:paraId="3D011358" w14:textId="77777777" w:rsidR="00A17FB6" w:rsidRPr="00E42010" w:rsidRDefault="00A17FB6" w:rsidP="00A17FB6">
      <w:pPr>
        <w:autoSpaceDE w:val="0"/>
        <w:autoSpaceDN w:val="0"/>
        <w:adjustRightInd w:val="0"/>
        <w:jc w:val="both"/>
        <w:rPr>
          <w:sz w:val="24"/>
          <w:szCs w:val="24"/>
        </w:rPr>
      </w:pPr>
      <w:r w:rsidRPr="00E42010">
        <w:rPr>
          <w:sz w:val="24"/>
          <w:szCs w:val="24"/>
        </w:rPr>
        <w:t>· Система часофикации ( далее ЭЧ) предназначена для обеспечения индикации сигналов текущего времени в различных зонах объекта и строится для создания единой</w:t>
      </w:r>
    </w:p>
    <w:p w14:paraId="6D4FF5AD" w14:textId="77777777" w:rsidR="00A17FB6" w:rsidRPr="00E42010" w:rsidRDefault="00A17FB6" w:rsidP="00A17FB6">
      <w:pPr>
        <w:autoSpaceDE w:val="0"/>
        <w:autoSpaceDN w:val="0"/>
        <w:adjustRightInd w:val="0"/>
        <w:jc w:val="both"/>
        <w:rPr>
          <w:sz w:val="24"/>
          <w:szCs w:val="24"/>
        </w:rPr>
      </w:pPr>
      <w:r w:rsidRPr="00E42010">
        <w:rPr>
          <w:sz w:val="24"/>
          <w:szCs w:val="24"/>
        </w:rPr>
        <w:t>синхронизированной сети точного времени.</w:t>
      </w:r>
    </w:p>
    <w:p w14:paraId="2F90DE77" w14:textId="77777777" w:rsidR="00A17FB6" w:rsidRPr="00E42010" w:rsidRDefault="00A17FB6" w:rsidP="00A17FB6">
      <w:pPr>
        <w:autoSpaceDE w:val="0"/>
        <w:autoSpaceDN w:val="0"/>
        <w:adjustRightInd w:val="0"/>
        <w:jc w:val="both"/>
        <w:rPr>
          <w:sz w:val="24"/>
          <w:szCs w:val="24"/>
        </w:rPr>
      </w:pPr>
      <w:r w:rsidRPr="00E42010">
        <w:rPr>
          <w:sz w:val="24"/>
          <w:szCs w:val="24"/>
        </w:rPr>
        <w:t>Техническими средствами ЭЧ являются:</w:t>
      </w:r>
    </w:p>
    <w:p w14:paraId="63B3555E" w14:textId="77777777" w:rsidR="00A17FB6" w:rsidRPr="00E42010" w:rsidRDefault="00A17FB6" w:rsidP="00A17FB6">
      <w:pPr>
        <w:autoSpaceDE w:val="0"/>
        <w:autoSpaceDN w:val="0"/>
        <w:adjustRightInd w:val="0"/>
        <w:jc w:val="both"/>
        <w:rPr>
          <w:sz w:val="24"/>
          <w:szCs w:val="24"/>
        </w:rPr>
      </w:pPr>
      <w:r w:rsidRPr="00E42010">
        <w:rPr>
          <w:sz w:val="24"/>
          <w:szCs w:val="24"/>
        </w:rPr>
        <w:t>Часовая станция представлена в виде мастер-часов Sigma MOD.</w:t>
      </w:r>
    </w:p>
    <w:p w14:paraId="71DEE4B1" w14:textId="77777777" w:rsidR="00A17FB6" w:rsidRPr="00E42010" w:rsidRDefault="00A17FB6" w:rsidP="00A17FB6">
      <w:pPr>
        <w:autoSpaceDE w:val="0"/>
        <w:autoSpaceDN w:val="0"/>
        <w:adjustRightInd w:val="0"/>
        <w:jc w:val="both"/>
        <w:rPr>
          <w:sz w:val="24"/>
          <w:szCs w:val="24"/>
        </w:rPr>
      </w:pPr>
      <w:r w:rsidRPr="00E42010">
        <w:rPr>
          <w:sz w:val="24"/>
          <w:szCs w:val="24"/>
        </w:rPr>
        <w:t>Мастер-часы SIGMA Mod предназначены для синхронизации вторичных стрелочных и электронных часов с несколькими типами синхронизации ( по выбору ):</w:t>
      </w:r>
    </w:p>
    <w:p w14:paraId="0EF84993" w14:textId="77777777" w:rsidR="00A17FB6" w:rsidRPr="00E42010" w:rsidRDefault="00A17FB6" w:rsidP="00A17FB6">
      <w:pPr>
        <w:autoSpaceDE w:val="0"/>
        <w:autoSpaceDN w:val="0"/>
        <w:adjustRightInd w:val="0"/>
        <w:jc w:val="both"/>
        <w:rPr>
          <w:sz w:val="24"/>
          <w:szCs w:val="24"/>
        </w:rPr>
      </w:pPr>
      <w:r w:rsidRPr="00E42010">
        <w:rPr>
          <w:sz w:val="24"/>
          <w:szCs w:val="24"/>
        </w:rPr>
        <w:t>- по двухпроводной импульсной линии 24В,</w:t>
      </w:r>
    </w:p>
    <w:p w14:paraId="662B35D6" w14:textId="77777777" w:rsidR="00A17FB6" w:rsidRPr="00E42010" w:rsidRDefault="00A17FB6" w:rsidP="00A17FB6">
      <w:pPr>
        <w:autoSpaceDE w:val="0"/>
        <w:autoSpaceDN w:val="0"/>
        <w:adjustRightInd w:val="0"/>
        <w:jc w:val="both"/>
        <w:rPr>
          <w:sz w:val="24"/>
          <w:szCs w:val="24"/>
        </w:rPr>
      </w:pPr>
      <w:r w:rsidRPr="00E42010">
        <w:rPr>
          <w:sz w:val="24"/>
          <w:szCs w:val="24"/>
        </w:rPr>
        <w:t>- по линии самоустанавливающихся часов с AFNOR синхронизацией,</w:t>
      </w:r>
    </w:p>
    <w:p w14:paraId="22BD3DBE" w14:textId="77777777" w:rsidR="00A17FB6" w:rsidRPr="00E42010" w:rsidRDefault="00A17FB6" w:rsidP="00A17FB6">
      <w:pPr>
        <w:autoSpaceDE w:val="0"/>
        <w:autoSpaceDN w:val="0"/>
        <w:adjustRightInd w:val="0"/>
        <w:jc w:val="both"/>
        <w:rPr>
          <w:sz w:val="24"/>
          <w:szCs w:val="24"/>
        </w:rPr>
      </w:pPr>
      <w:r w:rsidRPr="00E42010">
        <w:rPr>
          <w:sz w:val="24"/>
          <w:szCs w:val="24"/>
        </w:rPr>
        <w:t>- беспроводным способом по протоколу DHF,</w:t>
      </w:r>
    </w:p>
    <w:p w14:paraId="50F6642F" w14:textId="77777777" w:rsidR="00A17FB6" w:rsidRPr="00E42010" w:rsidRDefault="00A17FB6" w:rsidP="00A17FB6">
      <w:pPr>
        <w:autoSpaceDE w:val="0"/>
        <w:autoSpaceDN w:val="0"/>
        <w:adjustRightInd w:val="0"/>
        <w:jc w:val="both"/>
        <w:rPr>
          <w:sz w:val="24"/>
          <w:szCs w:val="24"/>
        </w:rPr>
      </w:pPr>
      <w:r w:rsidRPr="00E42010">
        <w:rPr>
          <w:sz w:val="24"/>
          <w:szCs w:val="24"/>
        </w:rPr>
        <w:t>- в режиме NTP сервера для синхронизации вторичных часов по сети Ethernet.</w:t>
      </w:r>
    </w:p>
    <w:p w14:paraId="176E47D4" w14:textId="77777777" w:rsidR="00A17FB6" w:rsidRPr="00E42010" w:rsidRDefault="00A17FB6" w:rsidP="00A17FB6">
      <w:pPr>
        <w:autoSpaceDE w:val="0"/>
        <w:autoSpaceDN w:val="0"/>
        <w:adjustRightInd w:val="0"/>
        <w:jc w:val="both"/>
        <w:rPr>
          <w:sz w:val="24"/>
          <w:szCs w:val="24"/>
        </w:rPr>
      </w:pPr>
      <w:r w:rsidRPr="00E42010">
        <w:rPr>
          <w:sz w:val="24"/>
          <w:szCs w:val="24"/>
        </w:rPr>
        <w:t>Применяемое в проекте решение построено на синхронизации часов по протоколу NTP по сети Ethernet.</w:t>
      </w:r>
    </w:p>
    <w:p w14:paraId="7CC640F1" w14:textId="77777777" w:rsidR="00A17FB6" w:rsidRPr="00E42010" w:rsidRDefault="00A17FB6" w:rsidP="00A17FB6">
      <w:pPr>
        <w:autoSpaceDE w:val="0"/>
        <w:autoSpaceDN w:val="0"/>
        <w:adjustRightInd w:val="0"/>
        <w:jc w:val="both"/>
        <w:rPr>
          <w:sz w:val="24"/>
          <w:szCs w:val="24"/>
        </w:rPr>
      </w:pPr>
      <w:r w:rsidRPr="00E42010">
        <w:rPr>
          <w:sz w:val="24"/>
          <w:szCs w:val="24"/>
        </w:rPr>
        <w:t>Типы выходов:</w:t>
      </w:r>
    </w:p>
    <w:p w14:paraId="5CB64ED7" w14:textId="77777777" w:rsidR="00A17FB6" w:rsidRPr="00E42010" w:rsidRDefault="00A17FB6" w:rsidP="00A17FB6">
      <w:pPr>
        <w:autoSpaceDE w:val="0"/>
        <w:autoSpaceDN w:val="0"/>
        <w:adjustRightInd w:val="0"/>
        <w:jc w:val="both"/>
        <w:rPr>
          <w:sz w:val="24"/>
          <w:szCs w:val="24"/>
        </w:rPr>
      </w:pPr>
      <w:r w:rsidRPr="00E42010">
        <w:rPr>
          <w:sz w:val="24"/>
          <w:szCs w:val="24"/>
        </w:rPr>
        <w:t>- импульсная линия ( минутный сигнал 24В, 30 секундный сигнал 24В и секундные импульсы 24В, а также</w:t>
      </w:r>
    </w:p>
    <w:p w14:paraId="58FB8085" w14:textId="77777777" w:rsidR="00A17FB6" w:rsidRPr="00E42010" w:rsidRDefault="00A17FB6" w:rsidP="00A17FB6">
      <w:pPr>
        <w:autoSpaceDE w:val="0"/>
        <w:autoSpaceDN w:val="0"/>
        <w:adjustRightInd w:val="0"/>
        <w:jc w:val="both"/>
        <w:rPr>
          <w:sz w:val="24"/>
          <w:szCs w:val="24"/>
        </w:rPr>
      </w:pPr>
      <w:r w:rsidRPr="00E42010">
        <w:rPr>
          <w:sz w:val="24"/>
          <w:szCs w:val="24"/>
        </w:rPr>
        <w:t>технология ТВТ - выдача ОС 24В по дополнительной линии для питания внешних устройств);</w:t>
      </w:r>
    </w:p>
    <w:p w14:paraId="437E562B" w14:textId="77777777" w:rsidR="00A17FB6" w:rsidRPr="00E42010" w:rsidRDefault="00A17FB6" w:rsidP="00A17FB6">
      <w:pPr>
        <w:autoSpaceDE w:val="0"/>
        <w:autoSpaceDN w:val="0"/>
        <w:adjustRightInd w:val="0"/>
        <w:jc w:val="both"/>
        <w:rPr>
          <w:sz w:val="24"/>
          <w:szCs w:val="24"/>
        </w:rPr>
      </w:pPr>
      <w:r w:rsidRPr="00E42010">
        <w:rPr>
          <w:sz w:val="24"/>
          <w:szCs w:val="24"/>
        </w:rPr>
        <w:t>Вторичные цифровые светодиодные часы от ведущей компании, предназначенные для накладного монтажа. Данная модель часов синхронизируется с управляющими мастер-часами по</w:t>
      </w:r>
    </w:p>
    <w:p w14:paraId="60BC8004" w14:textId="77777777" w:rsidR="00A17FB6" w:rsidRPr="00E42010" w:rsidRDefault="00A17FB6" w:rsidP="00A17FB6">
      <w:pPr>
        <w:autoSpaceDE w:val="0"/>
        <w:autoSpaceDN w:val="0"/>
        <w:adjustRightInd w:val="0"/>
        <w:jc w:val="both"/>
        <w:rPr>
          <w:sz w:val="24"/>
          <w:szCs w:val="24"/>
        </w:rPr>
      </w:pPr>
      <w:r w:rsidRPr="00E42010">
        <w:rPr>
          <w:sz w:val="24"/>
          <w:szCs w:val="24"/>
        </w:rPr>
        <w:t>сетевому протоколу NTP. Она оснащена ярким точечным LЕD-дисплеем, время на котором отображается в виде: Ч: М ( часы и минуты), в режимах 12 часов или 24 часа ( на выбор).</w:t>
      </w:r>
    </w:p>
    <w:p w14:paraId="3A8815D6" w14:textId="77777777" w:rsidR="00A17FB6" w:rsidRPr="00E42010" w:rsidRDefault="00A17FB6" w:rsidP="00A17FB6">
      <w:pPr>
        <w:autoSpaceDE w:val="0"/>
        <w:autoSpaceDN w:val="0"/>
        <w:adjustRightInd w:val="0"/>
        <w:jc w:val="both"/>
        <w:rPr>
          <w:sz w:val="24"/>
          <w:szCs w:val="24"/>
        </w:rPr>
      </w:pPr>
      <w:r w:rsidRPr="00E42010">
        <w:rPr>
          <w:sz w:val="24"/>
          <w:szCs w:val="24"/>
        </w:rPr>
        <w:t>Яркость дисплея имеет 4-уровневую регулировку, а высота символов составляет 5 см. Цвет отображаемых символов красный. Особым преимуществом данной модели является память</w:t>
      </w:r>
    </w:p>
    <w:p w14:paraId="11BA7A4D" w14:textId="55231C56" w:rsidR="00A17FB6" w:rsidRPr="00E42010" w:rsidRDefault="00A17FB6" w:rsidP="00A17FB6">
      <w:pPr>
        <w:autoSpaceDE w:val="0"/>
        <w:autoSpaceDN w:val="0"/>
        <w:adjustRightInd w:val="0"/>
        <w:jc w:val="both"/>
        <w:rPr>
          <w:sz w:val="24"/>
          <w:szCs w:val="24"/>
        </w:rPr>
      </w:pPr>
      <w:r w:rsidRPr="00E42010">
        <w:rPr>
          <w:sz w:val="24"/>
          <w:szCs w:val="24"/>
        </w:rPr>
        <w:t>хранения данных (в случае сбоя питания) до 15 дней. Средняя точность составляет ±0.2 секунды в сутки. Дополнительно часы поддерживают автоматическое переключение с летнего</w:t>
      </w:r>
    </w:p>
    <w:p w14:paraId="39F2A15B" w14:textId="31C9D625" w:rsidR="00A17FB6" w:rsidRPr="00E42010" w:rsidRDefault="00A17FB6" w:rsidP="00A17FB6">
      <w:pPr>
        <w:autoSpaceDE w:val="0"/>
        <w:autoSpaceDN w:val="0"/>
        <w:adjustRightInd w:val="0"/>
        <w:jc w:val="both"/>
        <w:rPr>
          <w:sz w:val="24"/>
          <w:szCs w:val="24"/>
        </w:rPr>
      </w:pPr>
      <w:r w:rsidRPr="00E42010">
        <w:rPr>
          <w:sz w:val="24"/>
          <w:szCs w:val="24"/>
        </w:rPr>
        <w:t xml:space="preserve">времени на зимнее </w:t>
      </w:r>
      <w:r w:rsidRPr="00E42010">
        <w:rPr>
          <w:sz w:val="24"/>
          <w:szCs w:val="24"/>
        </w:rPr>
        <w:t>(и</w:t>
      </w:r>
      <w:r w:rsidRPr="00E42010">
        <w:rPr>
          <w:sz w:val="24"/>
          <w:szCs w:val="24"/>
        </w:rPr>
        <w:t xml:space="preserve"> наоборот), а также имеют вечный автоматический календарь. Питание осуществляется от сети по стандарту РоЕ .</w:t>
      </w:r>
    </w:p>
    <w:p w14:paraId="2C25018B" w14:textId="77777777" w:rsidR="00A17FB6" w:rsidRPr="00E42010" w:rsidRDefault="00A17FB6" w:rsidP="00A17FB6">
      <w:pPr>
        <w:autoSpaceDE w:val="0"/>
        <w:autoSpaceDN w:val="0"/>
        <w:adjustRightInd w:val="0"/>
        <w:jc w:val="both"/>
        <w:rPr>
          <w:sz w:val="24"/>
          <w:szCs w:val="24"/>
        </w:rPr>
      </w:pPr>
      <w:r w:rsidRPr="00E42010">
        <w:rPr>
          <w:sz w:val="24"/>
          <w:szCs w:val="24"/>
        </w:rPr>
        <w:t>Дальность распознавания символов до 20 метров.</w:t>
      </w:r>
    </w:p>
    <w:p w14:paraId="22B8F10A" w14:textId="77777777" w:rsidR="00A17FB6" w:rsidRPr="00E42010" w:rsidRDefault="00A17FB6" w:rsidP="00A17FB6">
      <w:pPr>
        <w:autoSpaceDE w:val="0"/>
        <w:autoSpaceDN w:val="0"/>
        <w:adjustRightInd w:val="0"/>
        <w:jc w:val="both"/>
        <w:rPr>
          <w:sz w:val="24"/>
          <w:szCs w:val="24"/>
        </w:rPr>
      </w:pPr>
      <w:r w:rsidRPr="00E42010">
        <w:rPr>
          <w:sz w:val="24"/>
          <w:szCs w:val="24"/>
        </w:rPr>
        <w:t>КАБЕЛЬНЫЕ ЛИНИИ СВЯЗИ</w:t>
      </w:r>
    </w:p>
    <w:p w14:paraId="271BC1C7" w14:textId="6D97DD97" w:rsidR="00A17FB6" w:rsidRPr="00E42010" w:rsidRDefault="00A17FB6" w:rsidP="00A17FB6">
      <w:pPr>
        <w:autoSpaceDE w:val="0"/>
        <w:autoSpaceDN w:val="0"/>
        <w:adjustRightInd w:val="0"/>
        <w:jc w:val="both"/>
        <w:rPr>
          <w:sz w:val="24"/>
          <w:szCs w:val="24"/>
        </w:rPr>
      </w:pPr>
      <w:r w:rsidRPr="00E42010">
        <w:rPr>
          <w:sz w:val="24"/>
          <w:szCs w:val="24"/>
        </w:rPr>
        <w:t>Все часы подключаются по сети Ethernet по стандартным кабельным линиям неэкранированной витой пары категории не ниже 5е. Кабельные линии монтируются и учитываются по</w:t>
      </w:r>
      <w:r>
        <w:rPr>
          <w:sz w:val="24"/>
          <w:szCs w:val="24"/>
        </w:rPr>
        <w:t xml:space="preserve"> </w:t>
      </w:r>
      <w:r w:rsidRPr="00E42010">
        <w:rPr>
          <w:sz w:val="24"/>
          <w:szCs w:val="24"/>
        </w:rPr>
        <w:t>заданию на подключение см. раздел -СКС.</w:t>
      </w:r>
    </w:p>
    <w:p w14:paraId="6EE5AD1B" w14:textId="77777777" w:rsidR="00A17FB6" w:rsidRPr="00E42010" w:rsidRDefault="00A17FB6" w:rsidP="00A17FB6">
      <w:pPr>
        <w:autoSpaceDE w:val="0"/>
        <w:autoSpaceDN w:val="0"/>
        <w:adjustRightInd w:val="0"/>
        <w:jc w:val="both"/>
        <w:rPr>
          <w:sz w:val="24"/>
          <w:szCs w:val="24"/>
        </w:rPr>
      </w:pPr>
      <w:r w:rsidRPr="00E42010">
        <w:rPr>
          <w:sz w:val="24"/>
          <w:szCs w:val="24"/>
        </w:rPr>
        <w:t>ТРЕБОВАНИЯ К МОНТАЖУ И ЭКСПЛУАТАЦИИ УСТАНОВКИ</w:t>
      </w:r>
    </w:p>
    <w:p w14:paraId="7C2EDF63" w14:textId="77777777" w:rsidR="00A17FB6" w:rsidRPr="00E42010" w:rsidRDefault="00A17FB6" w:rsidP="00A17FB6">
      <w:pPr>
        <w:autoSpaceDE w:val="0"/>
        <w:autoSpaceDN w:val="0"/>
        <w:adjustRightInd w:val="0"/>
        <w:jc w:val="both"/>
        <w:rPr>
          <w:sz w:val="24"/>
          <w:szCs w:val="24"/>
        </w:rPr>
      </w:pPr>
      <w:r w:rsidRPr="00E42010">
        <w:rPr>
          <w:sz w:val="24"/>
          <w:szCs w:val="24"/>
        </w:rPr>
        <w:t>Работы по монтажу технических средств структурированной кабельной системы должны производиться в соответствии с утвержденной проектно-сметной документацией или актом</w:t>
      </w:r>
    </w:p>
    <w:p w14:paraId="2D3CDF76" w14:textId="6DEB2D77" w:rsidR="00A17FB6" w:rsidRPr="00E42010" w:rsidRDefault="00A17FB6" w:rsidP="00A17FB6">
      <w:pPr>
        <w:autoSpaceDE w:val="0"/>
        <w:autoSpaceDN w:val="0"/>
        <w:adjustRightInd w:val="0"/>
        <w:jc w:val="both"/>
        <w:rPr>
          <w:sz w:val="24"/>
          <w:szCs w:val="24"/>
        </w:rPr>
      </w:pPr>
      <w:r w:rsidRPr="00E42010">
        <w:rPr>
          <w:sz w:val="24"/>
          <w:szCs w:val="24"/>
        </w:rPr>
        <w:t xml:space="preserve">обследования </w:t>
      </w:r>
      <w:r w:rsidRPr="00E42010">
        <w:rPr>
          <w:sz w:val="24"/>
          <w:szCs w:val="24"/>
        </w:rPr>
        <w:t>(в</w:t>
      </w:r>
      <w:r w:rsidRPr="00E42010">
        <w:rPr>
          <w:sz w:val="24"/>
          <w:szCs w:val="24"/>
        </w:rPr>
        <w:t xml:space="preserve"> соответствии с типовыми проектными решениями), рабочей документацией </w:t>
      </w:r>
      <w:r w:rsidRPr="00E42010">
        <w:rPr>
          <w:sz w:val="24"/>
          <w:szCs w:val="24"/>
        </w:rPr>
        <w:t>(проект</w:t>
      </w:r>
      <w:r w:rsidRPr="00E42010">
        <w:rPr>
          <w:sz w:val="24"/>
          <w:szCs w:val="24"/>
        </w:rPr>
        <w:t xml:space="preserve"> производства работ, техническая документация предприятий -изготовителей,</w:t>
      </w:r>
    </w:p>
    <w:p w14:paraId="13558D82" w14:textId="77777777" w:rsidR="00A17FB6" w:rsidRPr="00E42010" w:rsidRDefault="00A17FB6" w:rsidP="00A17FB6">
      <w:pPr>
        <w:autoSpaceDE w:val="0"/>
        <w:autoSpaceDN w:val="0"/>
        <w:adjustRightInd w:val="0"/>
        <w:jc w:val="both"/>
        <w:rPr>
          <w:sz w:val="24"/>
          <w:szCs w:val="24"/>
        </w:rPr>
      </w:pPr>
      <w:r w:rsidRPr="00E42010">
        <w:rPr>
          <w:sz w:val="24"/>
          <w:szCs w:val="24"/>
        </w:rPr>
        <w:t>технологические карты) и настоящими правилами.</w:t>
      </w:r>
    </w:p>
    <w:p w14:paraId="54226D52" w14:textId="77777777" w:rsidR="00A17FB6" w:rsidRPr="00E42010" w:rsidRDefault="00A17FB6" w:rsidP="00A17FB6">
      <w:pPr>
        <w:autoSpaceDE w:val="0"/>
        <w:autoSpaceDN w:val="0"/>
        <w:adjustRightInd w:val="0"/>
        <w:jc w:val="both"/>
        <w:rPr>
          <w:sz w:val="24"/>
          <w:szCs w:val="24"/>
        </w:rPr>
      </w:pPr>
      <w:r w:rsidRPr="00E42010">
        <w:rPr>
          <w:sz w:val="24"/>
          <w:szCs w:val="24"/>
        </w:rPr>
        <w:lastRenderedPageBreak/>
        <w:t>Отступления от проектной документации или актов обследования в процессе монтажа технических средств системы, не допускаются без согласования с Заказчиком, с проектной</w:t>
      </w:r>
    </w:p>
    <w:p w14:paraId="47C8CC5D" w14:textId="77777777" w:rsidR="00A17FB6" w:rsidRPr="00E42010" w:rsidRDefault="00A17FB6" w:rsidP="00A17FB6">
      <w:pPr>
        <w:autoSpaceDE w:val="0"/>
        <w:autoSpaceDN w:val="0"/>
        <w:adjustRightInd w:val="0"/>
        <w:jc w:val="both"/>
        <w:rPr>
          <w:sz w:val="24"/>
          <w:szCs w:val="24"/>
        </w:rPr>
      </w:pPr>
      <w:r w:rsidRPr="00E42010">
        <w:rPr>
          <w:sz w:val="24"/>
          <w:szCs w:val="24"/>
        </w:rPr>
        <w:t>организацией - разработчиком проекта.</w:t>
      </w:r>
    </w:p>
    <w:p w14:paraId="7D54E300" w14:textId="77777777" w:rsidR="00A17FB6" w:rsidRPr="00E42010" w:rsidRDefault="00A17FB6" w:rsidP="00A17FB6">
      <w:pPr>
        <w:autoSpaceDE w:val="0"/>
        <w:autoSpaceDN w:val="0"/>
        <w:adjustRightInd w:val="0"/>
        <w:jc w:val="both"/>
        <w:rPr>
          <w:sz w:val="24"/>
          <w:szCs w:val="24"/>
        </w:rPr>
      </w:pPr>
      <w:r w:rsidRPr="00E42010">
        <w:rPr>
          <w:sz w:val="24"/>
          <w:szCs w:val="24"/>
        </w:rPr>
        <w:t>Не допускается совместная прокладка шлейфов и соединительных линий системы контроля и управления доступом с напряжением до 60 В с линиями напряжением 110 В и более в</w:t>
      </w:r>
    </w:p>
    <w:p w14:paraId="3C956153" w14:textId="77777777" w:rsidR="00A17FB6" w:rsidRPr="00E42010" w:rsidRDefault="00A17FB6" w:rsidP="00A17FB6">
      <w:pPr>
        <w:autoSpaceDE w:val="0"/>
        <w:autoSpaceDN w:val="0"/>
        <w:adjustRightInd w:val="0"/>
        <w:jc w:val="both"/>
        <w:rPr>
          <w:sz w:val="24"/>
          <w:szCs w:val="24"/>
        </w:rPr>
      </w:pPr>
      <w:r w:rsidRPr="00E42010">
        <w:rPr>
          <w:sz w:val="24"/>
          <w:szCs w:val="24"/>
        </w:rPr>
        <w:t>одном коробе, трубе, жгуте, замкнутом канале строительной конструкции или на одном лотке. Совместная прокладка указанных линий допускается в разных отсеках коробов и</w:t>
      </w:r>
    </w:p>
    <w:p w14:paraId="49C37D66" w14:textId="77777777" w:rsidR="00A17FB6" w:rsidRPr="00E42010" w:rsidRDefault="00A17FB6" w:rsidP="00A17FB6">
      <w:pPr>
        <w:autoSpaceDE w:val="0"/>
        <w:autoSpaceDN w:val="0"/>
        <w:adjustRightInd w:val="0"/>
        <w:jc w:val="both"/>
        <w:rPr>
          <w:sz w:val="24"/>
          <w:szCs w:val="24"/>
        </w:rPr>
      </w:pPr>
      <w:r w:rsidRPr="00E42010">
        <w:rPr>
          <w:sz w:val="24"/>
          <w:szCs w:val="24"/>
        </w:rPr>
        <w:t>лотков, имеющих сплошные продольные перегородки с пределом огнестойкости 0,25 ч из негорючего материала.</w:t>
      </w:r>
    </w:p>
    <w:p w14:paraId="6BAEA07F" w14:textId="77777777" w:rsidR="00A17FB6" w:rsidRPr="00E42010" w:rsidRDefault="00A17FB6" w:rsidP="00A17FB6">
      <w:pPr>
        <w:autoSpaceDE w:val="0"/>
        <w:autoSpaceDN w:val="0"/>
        <w:adjustRightInd w:val="0"/>
        <w:jc w:val="both"/>
        <w:rPr>
          <w:sz w:val="24"/>
          <w:szCs w:val="24"/>
        </w:rPr>
      </w:pPr>
      <w:r w:rsidRPr="00E42010">
        <w:rPr>
          <w:sz w:val="24"/>
          <w:szCs w:val="24"/>
        </w:rPr>
        <w:t>При параллельной открытой прокладке расстояние от проводов и шлейфов систем с напряжением до 60 В до силовых и осветительных кабелей должно быть не менее 0,5 м. Элементы</w:t>
      </w:r>
    </w:p>
    <w:p w14:paraId="25501E4D" w14:textId="0A7AA251" w:rsidR="00A17FB6" w:rsidRPr="00E42010" w:rsidRDefault="00A17FB6" w:rsidP="00A17FB6">
      <w:pPr>
        <w:autoSpaceDE w:val="0"/>
        <w:autoSpaceDN w:val="0"/>
        <w:adjustRightInd w:val="0"/>
        <w:jc w:val="both"/>
        <w:rPr>
          <w:sz w:val="24"/>
          <w:szCs w:val="24"/>
        </w:rPr>
      </w:pPr>
      <w:r w:rsidRPr="00E42010">
        <w:rPr>
          <w:sz w:val="24"/>
          <w:szCs w:val="24"/>
        </w:rPr>
        <w:t xml:space="preserve">систем должны удовлетворять требованиям по способу защиты человека от поражения электрическим током и должны быть заземлены. Устройства заземления </w:t>
      </w:r>
      <w:r w:rsidRPr="00E42010">
        <w:rPr>
          <w:sz w:val="24"/>
          <w:szCs w:val="24"/>
        </w:rPr>
        <w:t>(зануления</w:t>
      </w:r>
      <w:r w:rsidRPr="00E42010">
        <w:rPr>
          <w:sz w:val="24"/>
          <w:szCs w:val="24"/>
        </w:rPr>
        <w:t>) должны</w:t>
      </w:r>
    </w:p>
    <w:p w14:paraId="0DA734AF" w14:textId="77777777" w:rsidR="00A17FB6" w:rsidRPr="00E42010" w:rsidRDefault="00A17FB6" w:rsidP="00A17FB6">
      <w:pPr>
        <w:autoSpaceDE w:val="0"/>
        <w:autoSpaceDN w:val="0"/>
        <w:adjustRightInd w:val="0"/>
        <w:jc w:val="both"/>
        <w:rPr>
          <w:sz w:val="24"/>
          <w:szCs w:val="24"/>
        </w:rPr>
      </w:pPr>
      <w:r w:rsidRPr="00E42010">
        <w:rPr>
          <w:sz w:val="24"/>
          <w:szCs w:val="24"/>
        </w:rPr>
        <w:t>выполняться в соответствии с требованиями СНиП 3.05.06-85, ПУЭ, технической документации предприятий -изготовителей. Оборудование в шкафах по окончании</w:t>
      </w:r>
    </w:p>
    <w:p w14:paraId="629CE6B4" w14:textId="77777777" w:rsidR="00A17FB6" w:rsidRPr="00E42010" w:rsidRDefault="00A17FB6" w:rsidP="00A17FB6">
      <w:pPr>
        <w:autoSpaceDE w:val="0"/>
        <w:autoSpaceDN w:val="0"/>
        <w:adjustRightInd w:val="0"/>
        <w:jc w:val="both"/>
        <w:rPr>
          <w:sz w:val="24"/>
          <w:szCs w:val="24"/>
        </w:rPr>
      </w:pPr>
      <w:r w:rsidRPr="00E42010">
        <w:rPr>
          <w:sz w:val="24"/>
          <w:szCs w:val="24"/>
        </w:rPr>
        <w:t>монтажно-наладочных работ должны быть промаркированы согласно маркерации указанной в проекте. Приборы системы установить в соответствии с проектом и технической</w:t>
      </w:r>
    </w:p>
    <w:p w14:paraId="384B6C05" w14:textId="77777777" w:rsidR="00A17FB6" w:rsidRPr="00E42010" w:rsidRDefault="00A17FB6" w:rsidP="00A17FB6">
      <w:pPr>
        <w:autoSpaceDE w:val="0"/>
        <w:autoSpaceDN w:val="0"/>
        <w:adjustRightInd w:val="0"/>
        <w:jc w:val="both"/>
        <w:rPr>
          <w:sz w:val="24"/>
          <w:szCs w:val="24"/>
        </w:rPr>
      </w:pPr>
      <w:r w:rsidRPr="00E42010">
        <w:rPr>
          <w:sz w:val="24"/>
          <w:szCs w:val="24"/>
        </w:rPr>
        <w:t>документацией изделия. Допускается места установки уточнять при монтаже. Каждый кабель должен быть промаркирован с обоих концов согласно проекту. Нарезку проводов и</w:t>
      </w:r>
    </w:p>
    <w:p w14:paraId="407BD37C" w14:textId="77777777" w:rsidR="00A17FB6" w:rsidRPr="00E42010" w:rsidRDefault="00A17FB6" w:rsidP="00A17FB6">
      <w:pPr>
        <w:autoSpaceDE w:val="0"/>
        <w:autoSpaceDN w:val="0"/>
        <w:adjustRightInd w:val="0"/>
        <w:jc w:val="both"/>
        <w:rPr>
          <w:sz w:val="24"/>
          <w:szCs w:val="24"/>
        </w:rPr>
      </w:pPr>
      <w:r w:rsidRPr="00E42010">
        <w:rPr>
          <w:sz w:val="24"/>
          <w:szCs w:val="24"/>
        </w:rPr>
        <w:t>кабелей производить после промера трасс прокладки.</w:t>
      </w:r>
    </w:p>
    <w:p w14:paraId="25F05346" w14:textId="1DB1A66A" w:rsidR="00A17FB6" w:rsidRDefault="00A17FB6" w:rsidP="00652C93">
      <w:pPr>
        <w:widowControl/>
        <w:suppressAutoHyphens w:val="0"/>
        <w:autoSpaceDE w:val="0"/>
        <w:autoSpaceDN w:val="0"/>
        <w:adjustRightInd w:val="0"/>
        <w:rPr>
          <w:rFonts w:eastAsiaTheme="minorHAnsi"/>
          <w:sz w:val="24"/>
          <w:szCs w:val="24"/>
        </w:rPr>
      </w:pPr>
    </w:p>
    <w:p w14:paraId="173660EC" w14:textId="1AA672DE" w:rsidR="00DB77C7" w:rsidRPr="00DB77C7" w:rsidRDefault="00A17FB6" w:rsidP="00DB77C7">
      <w:pPr>
        <w:widowControl/>
        <w:suppressAutoHyphens w:val="0"/>
        <w:autoSpaceDE w:val="0"/>
        <w:autoSpaceDN w:val="0"/>
        <w:adjustRightInd w:val="0"/>
        <w:rPr>
          <w:rFonts w:eastAsiaTheme="minorHAnsi"/>
          <w:b/>
          <w:bCs/>
          <w:color w:val="000000"/>
          <w:sz w:val="24"/>
          <w:szCs w:val="24"/>
          <w:lang w:val="ru-KZ"/>
        </w:rPr>
      </w:pPr>
      <w:r w:rsidRPr="00A17FB6">
        <w:rPr>
          <w:rFonts w:eastAsiaTheme="minorHAnsi"/>
          <w:b/>
          <w:bCs/>
          <w:color w:val="000000"/>
          <w:sz w:val="24"/>
          <w:szCs w:val="24"/>
          <w:lang w:val="ru-KZ"/>
        </w:rPr>
        <w:t>Автоматическая система управления и диспетчеризации</w:t>
      </w:r>
      <w:r w:rsidR="00DB77C7">
        <w:rPr>
          <w:rFonts w:eastAsiaTheme="minorHAnsi"/>
          <w:b/>
          <w:bCs/>
          <w:color w:val="000000"/>
          <w:sz w:val="24"/>
          <w:szCs w:val="24"/>
        </w:rPr>
        <w:t xml:space="preserve"> </w:t>
      </w:r>
      <w:r w:rsidR="00DB77C7" w:rsidRPr="00DB77C7">
        <w:rPr>
          <w:rFonts w:eastAsiaTheme="minorHAnsi"/>
          <w:b/>
          <w:bCs/>
          <w:color w:val="000000"/>
          <w:sz w:val="24"/>
          <w:szCs w:val="24"/>
        </w:rPr>
        <w:t>(</w:t>
      </w:r>
      <w:r w:rsidR="00DB77C7" w:rsidRPr="00DB77C7">
        <w:rPr>
          <w:b/>
          <w:color w:val="000000"/>
          <w:sz w:val="24"/>
          <w:szCs w:val="24"/>
        </w:rPr>
        <w:t>АСУД</w:t>
      </w:r>
      <w:r w:rsidR="00DB77C7" w:rsidRPr="00DB77C7">
        <w:rPr>
          <w:b/>
          <w:color w:val="000000"/>
          <w:sz w:val="24"/>
          <w:szCs w:val="24"/>
        </w:rPr>
        <w:t>)</w:t>
      </w:r>
    </w:p>
    <w:p w14:paraId="1C30F662" w14:textId="7E915E13" w:rsidR="00DB77C7" w:rsidRPr="00E42010" w:rsidRDefault="00DB77C7" w:rsidP="00DB77C7">
      <w:pPr>
        <w:tabs>
          <w:tab w:val="left" w:pos="1104"/>
        </w:tabs>
        <w:spacing w:line="0" w:lineRule="atLeast"/>
        <w:jc w:val="both"/>
        <w:rPr>
          <w:sz w:val="24"/>
          <w:szCs w:val="24"/>
        </w:rPr>
      </w:pPr>
      <w:r>
        <w:rPr>
          <w:sz w:val="24"/>
          <w:szCs w:val="24"/>
        </w:rPr>
        <w:tab/>
      </w:r>
      <w:r w:rsidRPr="00E42010">
        <w:rPr>
          <w:sz w:val="24"/>
          <w:szCs w:val="24"/>
        </w:rPr>
        <w:t>Проект разработан для создание комплексной автоматизированной системы диспетчеризации здания. Система автоматизации и диспетчеризации позволяет оперативное управление и мониторинг устройствами и инженерными системами жизнеобеспечения объекта автономно и непосредственно с центрального диспетчерского пункта. Автоматизированное рабочее место опертора расположенный в центральном диспетчерском пункте оборудуется персональным компьютером и программным обеспечением (человеко-машинной интерфейс) для управление и визуализации инженерных систем в удобном графическом виде.</w:t>
      </w:r>
    </w:p>
    <w:p w14:paraId="1D68CD5E" w14:textId="29D2FE48" w:rsidR="00DB77C7" w:rsidRPr="00E42010" w:rsidRDefault="00DB77C7" w:rsidP="00DB77C7">
      <w:pPr>
        <w:tabs>
          <w:tab w:val="left" w:pos="1104"/>
        </w:tabs>
        <w:spacing w:line="0" w:lineRule="atLeast"/>
        <w:jc w:val="both"/>
        <w:rPr>
          <w:sz w:val="24"/>
          <w:szCs w:val="24"/>
        </w:rPr>
      </w:pPr>
      <w:r>
        <w:rPr>
          <w:sz w:val="24"/>
          <w:szCs w:val="24"/>
        </w:rPr>
        <w:tab/>
      </w:r>
      <w:r w:rsidRPr="00E42010">
        <w:rPr>
          <w:sz w:val="24"/>
          <w:szCs w:val="24"/>
        </w:rPr>
        <w:t>При проектировании системы автоматизации и диспетчеризации здании в расчет принималось использование самых последнихдостижении технологии в области автоматизации, применение высококачественных оборудовании, простата в управлении и легкость в обслуживании.В проекте предусматривается создание современной открытой и полностью распределенную систему комплексной автоматизации здании, основанная на базе стандартного открытого протокола передачи данных BACnet (BACnet - Building Automation and Control Network, коммуникационный протокол передачи данных для сетей систем автоматизации здании, ANSI/ASHRAE Standard 135-1995). Система, основанная на протоколе передачи данных BACnet, позволяет высокую отказоустойчивость, помехазщитность и совместимость с оборудованиями, которые интегрируется с системой, ведущих производителей промышленного оборудования. Разработанный проект предусматривает модульное управление отдельных инженерных и технологических систем, и допуск последующее расширение как по числу объектов авмтоматизации и по числу реализуемый функций. Универсеальность системы обеспечивается с использованием свободнопрограмируемых контроллеров и расширительных модулев входа и выхода.</w:t>
      </w:r>
    </w:p>
    <w:p w14:paraId="589B58BA" w14:textId="77777777" w:rsidR="00DB77C7" w:rsidRPr="00E42010" w:rsidRDefault="00DB77C7" w:rsidP="00DB77C7">
      <w:pPr>
        <w:tabs>
          <w:tab w:val="left" w:pos="1104"/>
        </w:tabs>
        <w:spacing w:line="0" w:lineRule="atLeast"/>
        <w:jc w:val="both"/>
        <w:rPr>
          <w:sz w:val="24"/>
          <w:szCs w:val="24"/>
        </w:rPr>
      </w:pPr>
      <w:r w:rsidRPr="00E42010">
        <w:rPr>
          <w:sz w:val="24"/>
          <w:szCs w:val="24"/>
        </w:rPr>
        <w:t xml:space="preserve">Свободнопрограммируемые контроллеры установленные в щитах автоматизации распологается в непосредственной близости (в одном помещении) от соответствующих и управляемых инженерных систем. С помощью контроллеров осуществляется программное и логическое управление инженерными и технологическими системами, а также передачи </w:t>
      </w:r>
      <w:r w:rsidRPr="00E42010">
        <w:rPr>
          <w:sz w:val="24"/>
          <w:szCs w:val="24"/>
        </w:rPr>
        <w:lastRenderedPageBreak/>
        <w:t>данных с сетевыми контроллерами центрального диспетчерского пункта для отображение управление и мониторинга инженерных систем в человеко-машинном интерфейсе. Контроллеры позволяет автономное управление (в случае обрыва связи с верхнем уровнем системы) и дистанционное управление от диспетчерского пункта.</w:t>
      </w:r>
    </w:p>
    <w:p w14:paraId="5AA7BFA5" w14:textId="77777777" w:rsidR="00DB77C7" w:rsidRPr="00E42010" w:rsidRDefault="00DB77C7" w:rsidP="00DB77C7">
      <w:pPr>
        <w:tabs>
          <w:tab w:val="left" w:pos="1104"/>
        </w:tabs>
        <w:spacing w:line="0" w:lineRule="atLeast"/>
        <w:jc w:val="both"/>
        <w:rPr>
          <w:sz w:val="24"/>
          <w:szCs w:val="24"/>
        </w:rPr>
      </w:pPr>
      <w:r w:rsidRPr="00E42010">
        <w:rPr>
          <w:sz w:val="24"/>
          <w:szCs w:val="24"/>
        </w:rPr>
        <w:t>В разработанной проектной документации предусмотрено автоматизация и диспетчеризация следующих систем:</w:t>
      </w:r>
    </w:p>
    <w:p w14:paraId="7070023E" w14:textId="069AC577" w:rsidR="00DB77C7" w:rsidRPr="00DB77C7" w:rsidRDefault="00DB77C7" w:rsidP="00DB77C7">
      <w:pPr>
        <w:pStyle w:val="a6"/>
        <w:numPr>
          <w:ilvl w:val="0"/>
          <w:numId w:val="27"/>
        </w:numPr>
        <w:tabs>
          <w:tab w:val="left" w:pos="1104"/>
        </w:tabs>
        <w:spacing w:line="0" w:lineRule="atLeast"/>
        <w:rPr>
          <w:sz w:val="24"/>
          <w:szCs w:val="24"/>
        </w:rPr>
      </w:pPr>
      <w:r w:rsidRPr="00DB77C7">
        <w:rPr>
          <w:sz w:val="24"/>
          <w:szCs w:val="24"/>
        </w:rPr>
        <w:t>Приточные и приточно-вытяжные установки системы вентиляции;</w:t>
      </w:r>
    </w:p>
    <w:p w14:paraId="1412F48B" w14:textId="6C05FF2E" w:rsidR="00DB77C7" w:rsidRPr="00DB77C7" w:rsidRDefault="00DB77C7" w:rsidP="00DB77C7">
      <w:pPr>
        <w:pStyle w:val="a6"/>
        <w:numPr>
          <w:ilvl w:val="0"/>
          <w:numId w:val="27"/>
        </w:numPr>
        <w:tabs>
          <w:tab w:val="left" w:pos="1104"/>
        </w:tabs>
        <w:spacing w:line="0" w:lineRule="atLeast"/>
        <w:rPr>
          <w:sz w:val="24"/>
          <w:szCs w:val="24"/>
        </w:rPr>
      </w:pPr>
      <w:r w:rsidRPr="00DB77C7">
        <w:rPr>
          <w:sz w:val="24"/>
          <w:szCs w:val="24"/>
        </w:rPr>
        <w:t>Вытяжная система вентиляции;</w:t>
      </w:r>
    </w:p>
    <w:p w14:paraId="363C4141" w14:textId="148D3501" w:rsidR="00DB77C7" w:rsidRPr="00DB77C7" w:rsidRDefault="00DB77C7" w:rsidP="00DB77C7">
      <w:pPr>
        <w:pStyle w:val="a6"/>
        <w:numPr>
          <w:ilvl w:val="0"/>
          <w:numId w:val="27"/>
        </w:numPr>
        <w:tabs>
          <w:tab w:val="left" w:pos="1104"/>
        </w:tabs>
        <w:spacing w:line="0" w:lineRule="atLeast"/>
        <w:rPr>
          <w:sz w:val="24"/>
          <w:szCs w:val="24"/>
        </w:rPr>
      </w:pPr>
      <w:r w:rsidRPr="00DB77C7">
        <w:rPr>
          <w:sz w:val="24"/>
          <w:szCs w:val="24"/>
        </w:rPr>
        <w:t>Система теплоснабжения;</w:t>
      </w:r>
    </w:p>
    <w:p w14:paraId="40A01C67" w14:textId="44C87EE2" w:rsidR="00DB77C7" w:rsidRPr="00DB77C7" w:rsidRDefault="00DB77C7" w:rsidP="00DB77C7">
      <w:pPr>
        <w:pStyle w:val="a6"/>
        <w:numPr>
          <w:ilvl w:val="0"/>
          <w:numId w:val="27"/>
        </w:numPr>
        <w:tabs>
          <w:tab w:val="left" w:pos="1104"/>
        </w:tabs>
        <w:spacing w:line="0" w:lineRule="atLeast"/>
        <w:rPr>
          <w:sz w:val="24"/>
          <w:szCs w:val="24"/>
        </w:rPr>
      </w:pPr>
      <w:r w:rsidRPr="00DB77C7">
        <w:rPr>
          <w:sz w:val="24"/>
          <w:szCs w:val="24"/>
        </w:rPr>
        <w:t>Система холодоснабжения;</w:t>
      </w:r>
    </w:p>
    <w:p w14:paraId="596E6153" w14:textId="704634EE" w:rsidR="00DB77C7" w:rsidRPr="00DB77C7" w:rsidRDefault="00DB77C7" w:rsidP="00DB77C7">
      <w:pPr>
        <w:pStyle w:val="a6"/>
        <w:numPr>
          <w:ilvl w:val="0"/>
          <w:numId w:val="27"/>
        </w:numPr>
        <w:tabs>
          <w:tab w:val="left" w:pos="1104"/>
        </w:tabs>
        <w:spacing w:line="0" w:lineRule="atLeast"/>
        <w:rPr>
          <w:sz w:val="24"/>
          <w:szCs w:val="24"/>
        </w:rPr>
      </w:pPr>
      <w:r w:rsidRPr="00DB77C7">
        <w:rPr>
          <w:sz w:val="24"/>
          <w:szCs w:val="24"/>
        </w:rPr>
        <w:t>Мониторинг температуры наружного воздуха;</w:t>
      </w:r>
    </w:p>
    <w:p w14:paraId="7A98990C" w14:textId="77777777" w:rsidR="00DB77C7" w:rsidRPr="00E42010" w:rsidRDefault="00DB77C7" w:rsidP="00DB77C7">
      <w:pPr>
        <w:tabs>
          <w:tab w:val="left" w:pos="1104"/>
        </w:tabs>
        <w:spacing w:line="0" w:lineRule="atLeast"/>
        <w:jc w:val="both"/>
        <w:rPr>
          <w:sz w:val="24"/>
          <w:szCs w:val="24"/>
        </w:rPr>
      </w:pPr>
      <w:r w:rsidRPr="00E42010">
        <w:rPr>
          <w:sz w:val="24"/>
          <w:szCs w:val="24"/>
        </w:rPr>
        <w:t>Система комплексной автоматизации позволяет оперативно управлять и наблюдать вышеуказанных систем в режиме реальной</w:t>
      </w:r>
    </w:p>
    <w:p w14:paraId="4B3450C7" w14:textId="77777777" w:rsidR="00DB77C7" w:rsidRPr="00E42010" w:rsidRDefault="00DB77C7" w:rsidP="00DB77C7">
      <w:pPr>
        <w:tabs>
          <w:tab w:val="left" w:pos="1104"/>
        </w:tabs>
        <w:spacing w:line="0" w:lineRule="atLeast"/>
        <w:jc w:val="both"/>
        <w:rPr>
          <w:sz w:val="24"/>
          <w:szCs w:val="24"/>
        </w:rPr>
      </w:pPr>
      <w:r w:rsidRPr="00E42010">
        <w:rPr>
          <w:sz w:val="24"/>
          <w:szCs w:val="24"/>
        </w:rPr>
        <w:t>времени.</w:t>
      </w:r>
    </w:p>
    <w:p w14:paraId="310BC008" w14:textId="77777777" w:rsidR="00DB77C7" w:rsidRPr="00E42010" w:rsidRDefault="00DB77C7" w:rsidP="00DB77C7">
      <w:pPr>
        <w:tabs>
          <w:tab w:val="left" w:pos="1104"/>
        </w:tabs>
        <w:spacing w:line="0" w:lineRule="atLeast"/>
        <w:jc w:val="both"/>
        <w:rPr>
          <w:sz w:val="24"/>
          <w:szCs w:val="24"/>
        </w:rPr>
      </w:pPr>
      <w:r w:rsidRPr="00E42010">
        <w:rPr>
          <w:sz w:val="24"/>
          <w:szCs w:val="24"/>
        </w:rPr>
        <w:t>Система автоматизации и диспетчеризации предназначено для решение нижеперечисленных комплексных задач:</w:t>
      </w:r>
    </w:p>
    <w:p w14:paraId="2AD2AF4D" w14:textId="77777777" w:rsidR="00DB77C7" w:rsidRPr="00DB77C7" w:rsidRDefault="00DB77C7" w:rsidP="00DB77C7">
      <w:pPr>
        <w:pStyle w:val="a6"/>
        <w:numPr>
          <w:ilvl w:val="0"/>
          <w:numId w:val="28"/>
        </w:numPr>
        <w:tabs>
          <w:tab w:val="left" w:pos="1104"/>
        </w:tabs>
        <w:spacing w:line="0" w:lineRule="atLeast"/>
        <w:rPr>
          <w:sz w:val="24"/>
          <w:szCs w:val="24"/>
        </w:rPr>
      </w:pPr>
      <w:r w:rsidRPr="00DB77C7">
        <w:rPr>
          <w:sz w:val="24"/>
          <w:szCs w:val="24"/>
        </w:rPr>
        <w:t>§ Автоматизация и диспетчеризация инженерных систем, комплексов и оборудование согласно техническому заданию;</w:t>
      </w:r>
    </w:p>
    <w:p w14:paraId="6F9BDFE2" w14:textId="77777777" w:rsidR="00DB77C7" w:rsidRPr="00DB77C7" w:rsidRDefault="00DB77C7" w:rsidP="00DB77C7">
      <w:pPr>
        <w:pStyle w:val="a6"/>
        <w:numPr>
          <w:ilvl w:val="0"/>
          <w:numId w:val="28"/>
        </w:numPr>
        <w:tabs>
          <w:tab w:val="left" w:pos="1104"/>
        </w:tabs>
        <w:spacing w:line="0" w:lineRule="atLeast"/>
        <w:rPr>
          <w:sz w:val="24"/>
          <w:szCs w:val="24"/>
        </w:rPr>
      </w:pPr>
      <w:r w:rsidRPr="00DB77C7">
        <w:rPr>
          <w:sz w:val="24"/>
          <w:szCs w:val="24"/>
        </w:rPr>
        <w:t>§ Сбор, обработка, долговременная хранения и предоставления обслуживающему персоналу информации в удобном графическим виде (в человеко-машинном интерфейсе) о функционировании инженерных автоматизированных и не автоматизированных (мониторинг) систем;</w:t>
      </w:r>
    </w:p>
    <w:p w14:paraId="49E8C2CF" w14:textId="77777777" w:rsidR="00DB77C7" w:rsidRPr="00DB77C7" w:rsidRDefault="00DB77C7" w:rsidP="00DB77C7">
      <w:pPr>
        <w:pStyle w:val="a6"/>
        <w:numPr>
          <w:ilvl w:val="0"/>
          <w:numId w:val="28"/>
        </w:numPr>
        <w:tabs>
          <w:tab w:val="left" w:pos="1104"/>
        </w:tabs>
        <w:spacing w:line="0" w:lineRule="atLeast"/>
        <w:rPr>
          <w:sz w:val="24"/>
          <w:szCs w:val="24"/>
        </w:rPr>
      </w:pPr>
      <w:r w:rsidRPr="00DB77C7">
        <w:rPr>
          <w:sz w:val="24"/>
          <w:szCs w:val="24"/>
        </w:rPr>
        <w:t>§ Управление работой инженерных оборудовании в автономном (по расписании) и в дистанционном режиме;</w:t>
      </w:r>
    </w:p>
    <w:p w14:paraId="018653A6" w14:textId="77777777" w:rsidR="00DB77C7" w:rsidRPr="00DB77C7" w:rsidRDefault="00DB77C7" w:rsidP="00DB77C7">
      <w:pPr>
        <w:pStyle w:val="a6"/>
        <w:numPr>
          <w:ilvl w:val="0"/>
          <w:numId w:val="28"/>
        </w:numPr>
        <w:tabs>
          <w:tab w:val="left" w:pos="1104"/>
        </w:tabs>
        <w:spacing w:line="0" w:lineRule="atLeast"/>
        <w:rPr>
          <w:sz w:val="24"/>
          <w:szCs w:val="24"/>
        </w:rPr>
      </w:pPr>
      <w:r w:rsidRPr="00DB77C7">
        <w:rPr>
          <w:sz w:val="24"/>
          <w:szCs w:val="24"/>
        </w:rPr>
        <w:t>§ Управление температурой, влажности и расходом приточного, вытяжного и возвратного воздуха здании</w:t>
      </w:r>
    </w:p>
    <w:p w14:paraId="1943AF9E" w14:textId="77777777" w:rsidR="00DB77C7" w:rsidRPr="00DB77C7" w:rsidRDefault="00DB77C7" w:rsidP="00DB77C7">
      <w:pPr>
        <w:pStyle w:val="a6"/>
        <w:numPr>
          <w:ilvl w:val="0"/>
          <w:numId w:val="28"/>
        </w:numPr>
        <w:tabs>
          <w:tab w:val="left" w:pos="1104"/>
        </w:tabs>
        <w:spacing w:line="0" w:lineRule="atLeast"/>
        <w:rPr>
          <w:sz w:val="24"/>
          <w:szCs w:val="24"/>
        </w:rPr>
      </w:pPr>
      <w:r w:rsidRPr="00DB77C7">
        <w:rPr>
          <w:sz w:val="24"/>
          <w:szCs w:val="24"/>
        </w:rPr>
        <w:t>§ Наблюдение и анализ параметров технологических процессов, своевременное предупреждение о критических состоянии параметров в управлении;</w:t>
      </w:r>
    </w:p>
    <w:p w14:paraId="54B50F99" w14:textId="77777777" w:rsidR="00DB77C7" w:rsidRPr="00DB77C7" w:rsidRDefault="00DB77C7" w:rsidP="00DB77C7">
      <w:pPr>
        <w:pStyle w:val="a6"/>
        <w:numPr>
          <w:ilvl w:val="0"/>
          <w:numId w:val="28"/>
        </w:numPr>
        <w:tabs>
          <w:tab w:val="left" w:pos="1104"/>
        </w:tabs>
        <w:spacing w:line="0" w:lineRule="atLeast"/>
        <w:rPr>
          <w:sz w:val="24"/>
          <w:szCs w:val="24"/>
        </w:rPr>
      </w:pPr>
      <w:r w:rsidRPr="00DB77C7">
        <w:rPr>
          <w:sz w:val="24"/>
          <w:szCs w:val="24"/>
        </w:rPr>
        <w:t>§ Обработка, архивация, тренд, анализ всех информации и отображение в удобном виде (графика, таблица, текст, отчет, схема)</w:t>
      </w:r>
    </w:p>
    <w:p w14:paraId="412445B3" w14:textId="77777777" w:rsidR="00DB77C7" w:rsidRPr="00E42010" w:rsidRDefault="00DB77C7" w:rsidP="00DB77C7">
      <w:pPr>
        <w:tabs>
          <w:tab w:val="left" w:pos="1104"/>
        </w:tabs>
        <w:spacing w:line="0" w:lineRule="atLeast"/>
        <w:jc w:val="both"/>
        <w:rPr>
          <w:sz w:val="24"/>
          <w:szCs w:val="24"/>
        </w:rPr>
      </w:pPr>
      <w:r w:rsidRPr="00E42010">
        <w:rPr>
          <w:sz w:val="24"/>
          <w:szCs w:val="24"/>
        </w:rPr>
        <w:t>Система предоставляет возможность объединения в единую управляющую структуру всех предусмотренных проектом инженерных систем и обеспечивает надежное управление системами здания и дополнительными устройствами. Система комплексной автоматизации здании обладает следующими характеристиками:</w:t>
      </w:r>
    </w:p>
    <w:p w14:paraId="2792AF68" w14:textId="77777777" w:rsidR="00DB77C7" w:rsidRPr="00DB77C7" w:rsidRDefault="00DB77C7" w:rsidP="00DB77C7">
      <w:pPr>
        <w:pStyle w:val="a6"/>
        <w:numPr>
          <w:ilvl w:val="0"/>
          <w:numId w:val="29"/>
        </w:numPr>
        <w:tabs>
          <w:tab w:val="left" w:pos="1104"/>
        </w:tabs>
        <w:spacing w:line="0" w:lineRule="atLeast"/>
        <w:rPr>
          <w:sz w:val="24"/>
          <w:szCs w:val="24"/>
        </w:rPr>
      </w:pPr>
      <w:r w:rsidRPr="00DB77C7">
        <w:rPr>
          <w:sz w:val="24"/>
          <w:szCs w:val="24"/>
        </w:rPr>
        <w:t>§ Открытость</w:t>
      </w:r>
    </w:p>
    <w:p w14:paraId="415FF848" w14:textId="77777777" w:rsidR="00DB77C7" w:rsidRPr="00DB77C7" w:rsidRDefault="00DB77C7" w:rsidP="00DB77C7">
      <w:pPr>
        <w:pStyle w:val="a6"/>
        <w:numPr>
          <w:ilvl w:val="0"/>
          <w:numId w:val="29"/>
        </w:numPr>
        <w:tabs>
          <w:tab w:val="left" w:pos="1104"/>
        </w:tabs>
        <w:spacing w:line="0" w:lineRule="atLeast"/>
        <w:rPr>
          <w:sz w:val="24"/>
          <w:szCs w:val="24"/>
        </w:rPr>
      </w:pPr>
      <w:r w:rsidRPr="00DB77C7">
        <w:rPr>
          <w:sz w:val="24"/>
          <w:szCs w:val="24"/>
        </w:rPr>
        <w:t>§ Модульность</w:t>
      </w:r>
    </w:p>
    <w:p w14:paraId="19C4B148" w14:textId="77777777" w:rsidR="00DB77C7" w:rsidRPr="00DB77C7" w:rsidRDefault="00DB77C7" w:rsidP="00DB77C7">
      <w:pPr>
        <w:pStyle w:val="a6"/>
        <w:numPr>
          <w:ilvl w:val="0"/>
          <w:numId w:val="29"/>
        </w:numPr>
        <w:tabs>
          <w:tab w:val="left" w:pos="1104"/>
        </w:tabs>
        <w:spacing w:line="0" w:lineRule="atLeast"/>
        <w:rPr>
          <w:sz w:val="24"/>
          <w:szCs w:val="24"/>
        </w:rPr>
      </w:pPr>
      <w:r w:rsidRPr="00DB77C7">
        <w:rPr>
          <w:sz w:val="24"/>
          <w:szCs w:val="24"/>
        </w:rPr>
        <w:t>§ Распределенность</w:t>
      </w:r>
    </w:p>
    <w:p w14:paraId="29D1E9CE" w14:textId="77777777" w:rsidR="00DB77C7" w:rsidRPr="00DB77C7" w:rsidRDefault="00DB77C7" w:rsidP="00DB77C7">
      <w:pPr>
        <w:pStyle w:val="a6"/>
        <w:numPr>
          <w:ilvl w:val="0"/>
          <w:numId w:val="29"/>
        </w:numPr>
        <w:tabs>
          <w:tab w:val="left" w:pos="1104"/>
        </w:tabs>
        <w:spacing w:line="0" w:lineRule="atLeast"/>
        <w:rPr>
          <w:sz w:val="24"/>
          <w:szCs w:val="24"/>
        </w:rPr>
      </w:pPr>
      <w:r w:rsidRPr="00DB77C7">
        <w:rPr>
          <w:sz w:val="24"/>
          <w:szCs w:val="24"/>
        </w:rPr>
        <w:t>§ Масштабируемость</w:t>
      </w:r>
    </w:p>
    <w:p w14:paraId="750344B9" w14:textId="77777777" w:rsidR="00DB77C7" w:rsidRPr="00E42010" w:rsidRDefault="00DB77C7" w:rsidP="00DB77C7">
      <w:pPr>
        <w:tabs>
          <w:tab w:val="left" w:pos="1104"/>
        </w:tabs>
        <w:spacing w:line="0" w:lineRule="atLeast"/>
        <w:jc w:val="both"/>
        <w:rPr>
          <w:sz w:val="24"/>
          <w:szCs w:val="24"/>
        </w:rPr>
      </w:pPr>
      <w:r w:rsidRPr="00E42010">
        <w:rPr>
          <w:sz w:val="24"/>
          <w:szCs w:val="24"/>
        </w:rPr>
        <w:t>Структура системы состоит из трех уровней.</w:t>
      </w:r>
    </w:p>
    <w:p w14:paraId="19705296" w14:textId="77777777" w:rsidR="00DB77C7" w:rsidRPr="00E42010" w:rsidRDefault="00DB77C7" w:rsidP="00DB77C7">
      <w:pPr>
        <w:tabs>
          <w:tab w:val="left" w:pos="1104"/>
        </w:tabs>
        <w:spacing w:line="0" w:lineRule="atLeast"/>
        <w:jc w:val="both"/>
        <w:rPr>
          <w:sz w:val="24"/>
          <w:szCs w:val="24"/>
        </w:rPr>
      </w:pPr>
      <w:r w:rsidRPr="00E42010">
        <w:rPr>
          <w:sz w:val="24"/>
          <w:szCs w:val="24"/>
        </w:rPr>
        <w:t>3-уровень - периферийные устройства(исполнительные и измерительные полевые оборудования(датчики, переключатели,трансмиттеры, клапаны, приводы, заслонки) инженерных систем. Обеспечивает измерение и определение состоянии технологических параметров(датчики, реле переключатели, трансмиттеры) и воздействие на технологический процесс (клапаны, приводы, заслонки, реле включение).</w:t>
      </w:r>
    </w:p>
    <w:p w14:paraId="051D1532" w14:textId="77777777" w:rsidR="00DB77C7" w:rsidRPr="00E42010" w:rsidRDefault="00DB77C7" w:rsidP="00DB77C7">
      <w:pPr>
        <w:tabs>
          <w:tab w:val="left" w:pos="1104"/>
        </w:tabs>
        <w:spacing w:line="0" w:lineRule="atLeast"/>
        <w:jc w:val="both"/>
        <w:rPr>
          <w:sz w:val="24"/>
          <w:szCs w:val="24"/>
        </w:rPr>
      </w:pPr>
      <w:r w:rsidRPr="00E42010">
        <w:rPr>
          <w:sz w:val="24"/>
          <w:szCs w:val="24"/>
        </w:rPr>
        <w:t>2-уровень - системы строятся на базе свободнопрограммируемых контроллеров с коммуникационном протоколом передачи данных BACnet и расширительных модулей входа и выхода. Контроллеры устонавливаются в щитах автоматики, распологаемых в непосредственной близости от управляемого инженерного оборудование и инженерных систем. Все контроллеры соединяются в единую сеть и подключаются к сетевому контроллеру для передачи данных к центральному пункту управление комплексной автоматизации.</w:t>
      </w:r>
    </w:p>
    <w:p w14:paraId="47C2C454" w14:textId="77777777" w:rsidR="00DB77C7" w:rsidRPr="00E42010" w:rsidRDefault="00DB77C7" w:rsidP="00DB77C7">
      <w:pPr>
        <w:tabs>
          <w:tab w:val="left" w:pos="1104"/>
        </w:tabs>
        <w:spacing w:line="0" w:lineRule="atLeast"/>
        <w:jc w:val="both"/>
        <w:rPr>
          <w:sz w:val="24"/>
          <w:szCs w:val="24"/>
        </w:rPr>
      </w:pPr>
      <w:r w:rsidRPr="00E42010">
        <w:rPr>
          <w:sz w:val="24"/>
          <w:szCs w:val="24"/>
        </w:rPr>
        <w:lastRenderedPageBreak/>
        <w:t xml:space="preserve">При этом все контроллеры инженерных систем работают автономно и продолжают свою функциональность при нарушении сетевой связи. Данный уровень комплексной автоматизации обеспечивает нижеследующие функции: § Автономное программное управление инженерных систем; </w:t>
      </w:r>
    </w:p>
    <w:p w14:paraId="15F2A7F4" w14:textId="77777777" w:rsidR="00DB77C7" w:rsidRPr="00430D8C" w:rsidRDefault="00DB77C7" w:rsidP="00430D8C">
      <w:pPr>
        <w:pStyle w:val="a6"/>
        <w:numPr>
          <w:ilvl w:val="0"/>
          <w:numId w:val="30"/>
        </w:numPr>
        <w:tabs>
          <w:tab w:val="left" w:pos="1104"/>
        </w:tabs>
        <w:spacing w:line="0" w:lineRule="atLeast"/>
        <w:rPr>
          <w:sz w:val="24"/>
          <w:szCs w:val="24"/>
        </w:rPr>
      </w:pPr>
      <w:r w:rsidRPr="00430D8C">
        <w:rPr>
          <w:sz w:val="24"/>
          <w:szCs w:val="24"/>
        </w:rPr>
        <w:t>§ Передача управление центральному диспетчерскому пункту;</w:t>
      </w:r>
    </w:p>
    <w:p w14:paraId="19220287" w14:textId="77777777" w:rsidR="00DB77C7" w:rsidRPr="00430D8C" w:rsidRDefault="00DB77C7" w:rsidP="00430D8C">
      <w:pPr>
        <w:pStyle w:val="a6"/>
        <w:numPr>
          <w:ilvl w:val="0"/>
          <w:numId w:val="30"/>
        </w:numPr>
        <w:tabs>
          <w:tab w:val="left" w:pos="1104"/>
        </w:tabs>
        <w:spacing w:line="0" w:lineRule="atLeast"/>
        <w:rPr>
          <w:sz w:val="24"/>
          <w:szCs w:val="24"/>
        </w:rPr>
      </w:pPr>
      <w:r w:rsidRPr="00430D8C">
        <w:rPr>
          <w:sz w:val="24"/>
          <w:szCs w:val="24"/>
        </w:rPr>
        <w:t>§ Сбор и обработка сигналов о состоянии технологических параметров с измерительных приборов;</w:t>
      </w:r>
    </w:p>
    <w:p w14:paraId="48C7A213" w14:textId="77777777" w:rsidR="00DB77C7" w:rsidRPr="00E42010" w:rsidRDefault="00DB77C7" w:rsidP="00DB77C7">
      <w:pPr>
        <w:tabs>
          <w:tab w:val="left" w:pos="1104"/>
        </w:tabs>
        <w:spacing w:line="0" w:lineRule="atLeast"/>
        <w:jc w:val="both"/>
        <w:rPr>
          <w:sz w:val="24"/>
          <w:szCs w:val="24"/>
        </w:rPr>
      </w:pPr>
      <w:r w:rsidRPr="00E42010">
        <w:rPr>
          <w:sz w:val="24"/>
          <w:szCs w:val="24"/>
        </w:rPr>
        <w:t>1-уровень - комплексные автоматизации выполняются в виде центрального диспетчерсокго пункта для здании.</w:t>
      </w:r>
    </w:p>
    <w:p w14:paraId="2DA1931D" w14:textId="77777777" w:rsidR="00DB77C7" w:rsidRPr="00E42010" w:rsidRDefault="00DB77C7" w:rsidP="00DB77C7">
      <w:pPr>
        <w:tabs>
          <w:tab w:val="left" w:pos="1104"/>
        </w:tabs>
        <w:spacing w:line="0" w:lineRule="atLeast"/>
        <w:jc w:val="both"/>
        <w:rPr>
          <w:sz w:val="24"/>
          <w:szCs w:val="24"/>
        </w:rPr>
      </w:pPr>
      <w:r w:rsidRPr="00E42010">
        <w:rPr>
          <w:sz w:val="24"/>
          <w:szCs w:val="24"/>
        </w:rPr>
        <w:t>Диспетчеризация инженерных систем строятся на основе специальных программных обеспечении и сетевых контроллеров.</w:t>
      </w:r>
    </w:p>
    <w:p w14:paraId="2A957BB4" w14:textId="77777777" w:rsidR="00DB77C7" w:rsidRPr="00E42010" w:rsidRDefault="00DB77C7" w:rsidP="00DB77C7">
      <w:pPr>
        <w:tabs>
          <w:tab w:val="left" w:pos="1104"/>
        </w:tabs>
        <w:spacing w:line="0" w:lineRule="atLeast"/>
        <w:jc w:val="both"/>
        <w:rPr>
          <w:sz w:val="24"/>
          <w:szCs w:val="24"/>
        </w:rPr>
      </w:pPr>
      <w:r w:rsidRPr="00E42010">
        <w:rPr>
          <w:sz w:val="24"/>
          <w:szCs w:val="24"/>
        </w:rPr>
        <w:t>Сетевой контроллер данного уровня подключается к полевым контроллерам через коммуникационный протокол передачи данных.</w:t>
      </w:r>
    </w:p>
    <w:p w14:paraId="43B77CC3" w14:textId="77777777" w:rsidR="00DB77C7" w:rsidRPr="00E42010" w:rsidRDefault="00DB77C7" w:rsidP="00DB77C7">
      <w:pPr>
        <w:tabs>
          <w:tab w:val="left" w:pos="1104"/>
        </w:tabs>
        <w:spacing w:line="0" w:lineRule="atLeast"/>
        <w:jc w:val="both"/>
        <w:rPr>
          <w:sz w:val="24"/>
          <w:szCs w:val="24"/>
        </w:rPr>
      </w:pPr>
      <w:r w:rsidRPr="00E42010">
        <w:rPr>
          <w:sz w:val="24"/>
          <w:szCs w:val="24"/>
        </w:rPr>
        <w:t>Диспетчеризация инженерных систем решает следующее задачи:</w:t>
      </w:r>
    </w:p>
    <w:p w14:paraId="713A0C8B" w14:textId="77777777" w:rsidR="00DB77C7" w:rsidRPr="00430D8C" w:rsidRDefault="00DB77C7" w:rsidP="00430D8C">
      <w:pPr>
        <w:pStyle w:val="a6"/>
        <w:numPr>
          <w:ilvl w:val="0"/>
          <w:numId w:val="31"/>
        </w:numPr>
        <w:tabs>
          <w:tab w:val="left" w:pos="1104"/>
        </w:tabs>
        <w:spacing w:line="0" w:lineRule="atLeast"/>
        <w:rPr>
          <w:sz w:val="24"/>
          <w:szCs w:val="24"/>
        </w:rPr>
      </w:pPr>
      <w:r w:rsidRPr="00430D8C">
        <w:rPr>
          <w:sz w:val="24"/>
          <w:szCs w:val="24"/>
        </w:rPr>
        <w:t>§ Визуализация и наглядное отображение в человеко-машинном интерфейсе всех инженерных систем и оборудовании зданий;</w:t>
      </w:r>
    </w:p>
    <w:p w14:paraId="5B002A2E" w14:textId="77777777" w:rsidR="00DB77C7" w:rsidRPr="00430D8C" w:rsidRDefault="00DB77C7" w:rsidP="00430D8C">
      <w:pPr>
        <w:pStyle w:val="a6"/>
        <w:numPr>
          <w:ilvl w:val="0"/>
          <w:numId w:val="31"/>
        </w:numPr>
        <w:tabs>
          <w:tab w:val="left" w:pos="1104"/>
        </w:tabs>
        <w:spacing w:line="0" w:lineRule="atLeast"/>
        <w:rPr>
          <w:sz w:val="24"/>
          <w:szCs w:val="24"/>
        </w:rPr>
      </w:pPr>
      <w:r w:rsidRPr="00430D8C">
        <w:rPr>
          <w:sz w:val="24"/>
          <w:szCs w:val="24"/>
        </w:rPr>
        <w:t>§ Цветовая индикация и звуковая сигнализация при аварийных и предупредительных ситуациях;</w:t>
      </w:r>
    </w:p>
    <w:p w14:paraId="305EFFF4" w14:textId="77777777" w:rsidR="00DB77C7" w:rsidRPr="00430D8C" w:rsidRDefault="00DB77C7" w:rsidP="00430D8C">
      <w:pPr>
        <w:pStyle w:val="a6"/>
        <w:numPr>
          <w:ilvl w:val="0"/>
          <w:numId w:val="31"/>
        </w:numPr>
        <w:tabs>
          <w:tab w:val="left" w:pos="1104"/>
        </w:tabs>
        <w:spacing w:line="0" w:lineRule="atLeast"/>
        <w:rPr>
          <w:sz w:val="24"/>
          <w:szCs w:val="24"/>
        </w:rPr>
      </w:pPr>
      <w:r w:rsidRPr="00430D8C">
        <w:rPr>
          <w:sz w:val="24"/>
          <w:szCs w:val="24"/>
        </w:rPr>
        <w:t>§ Отображение сигналов критических состоянии технологических параметров;</w:t>
      </w:r>
    </w:p>
    <w:p w14:paraId="478DF3EE" w14:textId="77777777" w:rsidR="00DB77C7" w:rsidRPr="00430D8C" w:rsidRDefault="00DB77C7" w:rsidP="00430D8C">
      <w:pPr>
        <w:pStyle w:val="a6"/>
        <w:numPr>
          <w:ilvl w:val="0"/>
          <w:numId w:val="31"/>
        </w:numPr>
        <w:tabs>
          <w:tab w:val="left" w:pos="1104"/>
        </w:tabs>
        <w:spacing w:line="0" w:lineRule="atLeast"/>
        <w:rPr>
          <w:sz w:val="24"/>
          <w:szCs w:val="24"/>
        </w:rPr>
      </w:pPr>
      <w:r w:rsidRPr="00430D8C">
        <w:rPr>
          <w:sz w:val="24"/>
          <w:szCs w:val="24"/>
        </w:rPr>
        <w:t>§ Задание и изменение технологических уставов параметров управление;</w:t>
      </w:r>
    </w:p>
    <w:p w14:paraId="2BD3C575" w14:textId="77777777" w:rsidR="00DB77C7" w:rsidRPr="00430D8C" w:rsidRDefault="00DB77C7" w:rsidP="00430D8C">
      <w:pPr>
        <w:pStyle w:val="a6"/>
        <w:numPr>
          <w:ilvl w:val="0"/>
          <w:numId w:val="31"/>
        </w:numPr>
        <w:tabs>
          <w:tab w:val="left" w:pos="1104"/>
        </w:tabs>
        <w:spacing w:line="0" w:lineRule="atLeast"/>
        <w:rPr>
          <w:sz w:val="24"/>
          <w:szCs w:val="24"/>
        </w:rPr>
      </w:pPr>
      <w:r w:rsidRPr="00430D8C">
        <w:rPr>
          <w:sz w:val="24"/>
          <w:szCs w:val="24"/>
        </w:rPr>
        <w:t>§ Задание и изменение минимальных и максимальных значении параметров, сробатывание критических состоянии;</w:t>
      </w:r>
    </w:p>
    <w:p w14:paraId="764AE4BB" w14:textId="77777777" w:rsidR="00DB77C7" w:rsidRPr="00430D8C" w:rsidRDefault="00DB77C7" w:rsidP="00430D8C">
      <w:pPr>
        <w:pStyle w:val="a6"/>
        <w:numPr>
          <w:ilvl w:val="0"/>
          <w:numId w:val="31"/>
        </w:numPr>
        <w:tabs>
          <w:tab w:val="left" w:pos="1104"/>
        </w:tabs>
        <w:spacing w:line="0" w:lineRule="atLeast"/>
        <w:rPr>
          <w:sz w:val="24"/>
          <w:szCs w:val="24"/>
        </w:rPr>
      </w:pPr>
      <w:r w:rsidRPr="00430D8C">
        <w:rPr>
          <w:sz w:val="24"/>
          <w:szCs w:val="24"/>
        </w:rPr>
        <w:t>§ Дистанционное управление инженерных систем и оборудовании;</w:t>
      </w:r>
    </w:p>
    <w:p w14:paraId="3235C1DC" w14:textId="77777777" w:rsidR="00DB77C7" w:rsidRPr="00430D8C" w:rsidRDefault="00DB77C7" w:rsidP="00430D8C">
      <w:pPr>
        <w:pStyle w:val="a6"/>
        <w:numPr>
          <w:ilvl w:val="0"/>
          <w:numId w:val="31"/>
        </w:numPr>
        <w:tabs>
          <w:tab w:val="left" w:pos="1104"/>
        </w:tabs>
        <w:spacing w:line="0" w:lineRule="atLeast"/>
        <w:rPr>
          <w:sz w:val="24"/>
          <w:szCs w:val="24"/>
        </w:rPr>
      </w:pPr>
      <w:r w:rsidRPr="00430D8C">
        <w:rPr>
          <w:sz w:val="24"/>
          <w:szCs w:val="24"/>
        </w:rPr>
        <w:t>§ Накопления и ведения базы данных параметров системы комплексной автоматизации;</w:t>
      </w:r>
    </w:p>
    <w:p w14:paraId="535AEC5D" w14:textId="77777777" w:rsidR="00DB77C7" w:rsidRPr="00430D8C" w:rsidRDefault="00DB77C7" w:rsidP="00430D8C">
      <w:pPr>
        <w:pStyle w:val="a6"/>
        <w:numPr>
          <w:ilvl w:val="0"/>
          <w:numId w:val="31"/>
        </w:numPr>
        <w:tabs>
          <w:tab w:val="left" w:pos="1104"/>
        </w:tabs>
        <w:spacing w:line="0" w:lineRule="atLeast"/>
        <w:rPr>
          <w:sz w:val="24"/>
          <w:szCs w:val="24"/>
        </w:rPr>
      </w:pPr>
      <w:r w:rsidRPr="00430D8C">
        <w:rPr>
          <w:sz w:val="24"/>
          <w:szCs w:val="24"/>
        </w:rPr>
        <w:t>§ Задания и изменение расписания работы и остановки инженерных оборудовании;</w:t>
      </w:r>
    </w:p>
    <w:p w14:paraId="622A84A6" w14:textId="77777777" w:rsidR="00DB77C7" w:rsidRPr="00430D8C" w:rsidRDefault="00DB77C7" w:rsidP="00430D8C">
      <w:pPr>
        <w:pStyle w:val="a6"/>
        <w:numPr>
          <w:ilvl w:val="0"/>
          <w:numId w:val="31"/>
        </w:numPr>
        <w:tabs>
          <w:tab w:val="left" w:pos="1104"/>
        </w:tabs>
        <w:spacing w:line="0" w:lineRule="atLeast"/>
        <w:rPr>
          <w:sz w:val="24"/>
          <w:szCs w:val="24"/>
        </w:rPr>
      </w:pPr>
      <w:r w:rsidRPr="00430D8C">
        <w:rPr>
          <w:sz w:val="24"/>
          <w:szCs w:val="24"/>
        </w:rPr>
        <w:t>§ Интеграция оборудовании сторонних производителей с помощью щлюзовых функции и преобразавание протоколов;</w:t>
      </w:r>
    </w:p>
    <w:p w14:paraId="142FBE7B" w14:textId="77777777" w:rsidR="00DB77C7" w:rsidRPr="00430D8C" w:rsidRDefault="00DB77C7" w:rsidP="00430D8C">
      <w:pPr>
        <w:pStyle w:val="a6"/>
        <w:numPr>
          <w:ilvl w:val="0"/>
          <w:numId w:val="31"/>
        </w:numPr>
        <w:tabs>
          <w:tab w:val="left" w:pos="1104"/>
        </w:tabs>
        <w:spacing w:line="0" w:lineRule="atLeast"/>
        <w:rPr>
          <w:sz w:val="24"/>
          <w:szCs w:val="24"/>
        </w:rPr>
      </w:pPr>
      <w:r w:rsidRPr="00430D8C">
        <w:rPr>
          <w:sz w:val="24"/>
          <w:szCs w:val="24"/>
        </w:rPr>
        <w:t>§ Периодический отчет и анализ параметров инженерных систем;</w:t>
      </w:r>
    </w:p>
    <w:p w14:paraId="06AB36ED" w14:textId="77777777" w:rsidR="00DB77C7" w:rsidRPr="00430D8C" w:rsidRDefault="00DB77C7" w:rsidP="00430D8C">
      <w:pPr>
        <w:pStyle w:val="a6"/>
        <w:numPr>
          <w:ilvl w:val="0"/>
          <w:numId w:val="31"/>
        </w:numPr>
        <w:tabs>
          <w:tab w:val="left" w:pos="1104"/>
        </w:tabs>
        <w:spacing w:line="0" w:lineRule="atLeast"/>
        <w:rPr>
          <w:sz w:val="24"/>
          <w:szCs w:val="24"/>
        </w:rPr>
      </w:pPr>
      <w:r w:rsidRPr="00430D8C">
        <w:rPr>
          <w:sz w:val="24"/>
          <w:szCs w:val="24"/>
        </w:rPr>
        <w:t>§ Возможность передачи данныз единому систему диспетчеризации;</w:t>
      </w:r>
    </w:p>
    <w:p w14:paraId="7166C516" w14:textId="77777777" w:rsidR="00DB77C7" w:rsidRPr="00E42010" w:rsidRDefault="00DB77C7" w:rsidP="00DB77C7">
      <w:pPr>
        <w:tabs>
          <w:tab w:val="left" w:pos="1104"/>
        </w:tabs>
        <w:spacing w:line="0" w:lineRule="atLeast"/>
        <w:jc w:val="both"/>
        <w:rPr>
          <w:sz w:val="24"/>
          <w:szCs w:val="24"/>
        </w:rPr>
      </w:pPr>
      <w:r w:rsidRPr="00E42010">
        <w:rPr>
          <w:sz w:val="24"/>
          <w:szCs w:val="24"/>
        </w:rPr>
        <w:t>Передачи данных между уровнями 1 и 2 необходимо предусмотреть по протоколу BACnet. BACnet (Building Automation and Control Networks) - это открытый сетевой протокол передачи данных, предназначенный для систем автоматизации здании и сетей управления. Специализация протокола - инженерные системы здании. Основная концепция BACnet - осуществление и стандартизация связи и взаимодействия различных устройств и программного обеспечения систем автоматизации от различных производителей.</w:t>
      </w:r>
    </w:p>
    <w:p w14:paraId="0EA3D687" w14:textId="77777777" w:rsidR="00DB77C7" w:rsidRPr="00E42010" w:rsidRDefault="00DB77C7" w:rsidP="00DB77C7">
      <w:pPr>
        <w:tabs>
          <w:tab w:val="left" w:pos="1104"/>
        </w:tabs>
        <w:spacing w:line="0" w:lineRule="atLeast"/>
        <w:jc w:val="both"/>
        <w:rPr>
          <w:sz w:val="24"/>
          <w:szCs w:val="24"/>
        </w:rPr>
      </w:pPr>
      <w:r w:rsidRPr="00E42010">
        <w:rPr>
          <w:sz w:val="24"/>
          <w:szCs w:val="24"/>
        </w:rPr>
        <w:t>Физическое подключение и передачи данных по протоколу BACnet предусмотреть по стандарту Ethernet (Кабель UTP, разъем RJ-45).</w:t>
      </w:r>
    </w:p>
    <w:p w14:paraId="3E69C47F" w14:textId="77777777" w:rsidR="00DB77C7" w:rsidRPr="00E42010" w:rsidRDefault="00DB77C7" w:rsidP="00DB77C7">
      <w:pPr>
        <w:tabs>
          <w:tab w:val="left" w:pos="1104"/>
        </w:tabs>
        <w:spacing w:line="0" w:lineRule="atLeast"/>
        <w:jc w:val="both"/>
        <w:rPr>
          <w:sz w:val="24"/>
          <w:szCs w:val="24"/>
        </w:rPr>
      </w:pPr>
    </w:p>
    <w:p w14:paraId="6D111977" w14:textId="47580FD8" w:rsidR="00430D8C" w:rsidRPr="00430D8C" w:rsidRDefault="00430D8C" w:rsidP="00430D8C">
      <w:pPr>
        <w:widowControl/>
        <w:suppressAutoHyphens w:val="0"/>
        <w:autoSpaceDE w:val="0"/>
        <w:autoSpaceDN w:val="0"/>
        <w:adjustRightInd w:val="0"/>
        <w:rPr>
          <w:rFonts w:eastAsiaTheme="minorHAnsi"/>
          <w:b/>
          <w:bCs/>
          <w:color w:val="000000"/>
          <w:sz w:val="24"/>
          <w:szCs w:val="24"/>
          <w:lang w:val="ru-KZ"/>
        </w:rPr>
      </w:pPr>
      <w:r w:rsidRPr="00430D8C">
        <w:rPr>
          <w:rFonts w:eastAsiaTheme="minorHAnsi"/>
          <w:b/>
          <w:bCs/>
          <w:color w:val="000000"/>
          <w:sz w:val="24"/>
          <w:szCs w:val="24"/>
          <w:lang w:val="ru-KZ"/>
        </w:rPr>
        <w:t>Автоматическое газовое пожаротушение</w:t>
      </w:r>
      <w:r w:rsidRPr="00430D8C">
        <w:rPr>
          <w:rFonts w:eastAsiaTheme="minorHAnsi"/>
          <w:b/>
          <w:bCs/>
          <w:color w:val="000000"/>
          <w:sz w:val="24"/>
          <w:szCs w:val="24"/>
        </w:rPr>
        <w:t xml:space="preserve"> (</w:t>
      </w:r>
      <w:r w:rsidRPr="00430D8C">
        <w:rPr>
          <w:b/>
          <w:bCs/>
          <w:sz w:val="24"/>
          <w:szCs w:val="24"/>
        </w:rPr>
        <w:t>АГПТ</w:t>
      </w:r>
      <w:r w:rsidRPr="00430D8C">
        <w:rPr>
          <w:b/>
          <w:bCs/>
          <w:sz w:val="24"/>
          <w:szCs w:val="24"/>
        </w:rPr>
        <w:t>)</w:t>
      </w:r>
    </w:p>
    <w:p w14:paraId="65992BA1" w14:textId="77777777" w:rsidR="00430D8C" w:rsidRDefault="00430D8C" w:rsidP="00430D8C">
      <w:pPr>
        <w:jc w:val="both"/>
        <w:rPr>
          <w:sz w:val="24"/>
          <w:szCs w:val="24"/>
        </w:rPr>
      </w:pPr>
    </w:p>
    <w:p w14:paraId="57DC3779" w14:textId="700AB39B" w:rsidR="00430D8C" w:rsidRPr="001530C2" w:rsidRDefault="00430D8C" w:rsidP="00430D8C">
      <w:pPr>
        <w:ind w:firstLine="720"/>
        <w:jc w:val="both"/>
        <w:rPr>
          <w:sz w:val="24"/>
          <w:szCs w:val="24"/>
        </w:rPr>
      </w:pPr>
      <w:r w:rsidRPr="001530C2">
        <w:rPr>
          <w:sz w:val="24"/>
          <w:szCs w:val="24"/>
        </w:rPr>
        <w:t>Рабочая документация разработана на основании:</w:t>
      </w:r>
    </w:p>
    <w:p w14:paraId="3648F200" w14:textId="77777777" w:rsidR="00430D8C" w:rsidRPr="001530C2" w:rsidRDefault="00430D8C" w:rsidP="00430D8C">
      <w:pPr>
        <w:jc w:val="both"/>
        <w:rPr>
          <w:sz w:val="24"/>
          <w:szCs w:val="24"/>
        </w:rPr>
      </w:pPr>
      <w:r w:rsidRPr="001530C2">
        <w:rPr>
          <w:sz w:val="24"/>
          <w:szCs w:val="24"/>
        </w:rPr>
        <w:t>-технического задания от Заказчика;</w:t>
      </w:r>
    </w:p>
    <w:p w14:paraId="2778CA0F" w14:textId="77777777" w:rsidR="00430D8C" w:rsidRPr="001530C2" w:rsidRDefault="00430D8C" w:rsidP="00430D8C">
      <w:pPr>
        <w:jc w:val="both"/>
        <w:rPr>
          <w:sz w:val="24"/>
          <w:szCs w:val="24"/>
        </w:rPr>
      </w:pPr>
      <w:r w:rsidRPr="001530C2">
        <w:rPr>
          <w:sz w:val="24"/>
          <w:szCs w:val="24"/>
        </w:rPr>
        <w:t xml:space="preserve">-архитектурно-планировочных решений. </w:t>
      </w:r>
    </w:p>
    <w:p w14:paraId="5FEC760B" w14:textId="77777777" w:rsidR="00430D8C" w:rsidRPr="001530C2" w:rsidRDefault="00430D8C" w:rsidP="00430D8C">
      <w:pPr>
        <w:jc w:val="both"/>
        <w:rPr>
          <w:sz w:val="24"/>
          <w:szCs w:val="24"/>
        </w:rPr>
      </w:pPr>
      <w:r w:rsidRPr="001530C2">
        <w:rPr>
          <w:sz w:val="24"/>
          <w:szCs w:val="24"/>
        </w:rPr>
        <w:t xml:space="preserve">Документация выполнена в соответствии с СН РК 2.02-02-2023, СН РК 2.02-01-2023, СП РК 2.02-102-2022,  постановлениями  Правительства РК № 305 от от 6 мая 2021 г. </w:t>
      </w:r>
    </w:p>
    <w:p w14:paraId="0D79609C" w14:textId="77777777" w:rsidR="00430D8C" w:rsidRPr="001530C2" w:rsidRDefault="00430D8C" w:rsidP="00430D8C">
      <w:pPr>
        <w:jc w:val="both"/>
        <w:rPr>
          <w:sz w:val="24"/>
          <w:szCs w:val="24"/>
        </w:rPr>
      </w:pPr>
      <w:r w:rsidRPr="001530C2">
        <w:rPr>
          <w:sz w:val="24"/>
          <w:szCs w:val="24"/>
        </w:rPr>
        <w:t>В соответствии с требованиями технического задания, документацией предусмотрено оборудование помещений объекта системой пожаротушения.</w:t>
      </w:r>
    </w:p>
    <w:p w14:paraId="047C07A2" w14:textId="77777777" w:rsidR="00430D8C" w:rsidRPr="001530C2" w:rsidRDefault="00430D8C" w:rsidP="00430D8C">
      <w:pPr>
        <w:jc w:val="both"/>
        <w:rPr>
          <w:sz w:val="24"/>
          <w:szCs w:val="24"/>
        </w:rPr>
      </w:pPr>
      <w:r w:rsidRPr="001530C2">
        <w:rPr>
          <w:sz w:val="24"/>
          <w:szCs w:val="24"/>
        </w:rPr>
        <w:t>Проектом предусмотрена организация системы автоматического газового пожаротушения (АГПТ). В качестве средств пожаротушения в соответствии с техническим заданием приняты модульные установки пожаротушения МПХ-ТОП.</w:t>
      </w:r>
    </w:p>
    <w:p w14:paraId="253D85DB" w14:textId="77777777" w:rsidR="00430D8C" w:rsidRPr="001530C2" w:rsidRDefault="00430D8C" w:rsidP="00430D8C">
      <w:pPr>
        <w:jc w:val="both"/>
        <w:rPr>
          <w:sz w:val="24"/>
          <w:szCs w:val="24"/>
        </w:rPr>
      </w:pPr>
      <w:r w:rsidRPr="001530C2">
        <w:rPr>
          <w:sz w:val="24"/>
          <w:szCs w:val="24"/>
        </w:rPr>
        <w:lastRenderedPageBreak/>
        <w:tab/>
        <w:t xml:space="preserve">Система АГПТ организована на базе оборудования  GST . </w:t>
      </w:r>
    </w:p>
    <w:p w14:paraId="4444D848" w14:textId="77777777" w:rsidR="00430D8C" w:rsidRPr="001530C2" w:rsidRDefault="00430D8C" w:rsidP="00430D8C">
      <w:pPr>
        <w:jc w:val="both"/>
        <w:rPr>
          <w:sz w:val="24"/>
          <w:szCs w:val="24"/>
        </w:rPr>
      </w:pPr>
      <w:r w:rsidRPr="001530C2">
        <w:rPr>
          <w:sz w:val="24"/>
          <w:szCs w:val="24"/>
        </w:rPr>
        <w:t>-</w:t>
      </w:r>
      <w:r w:rsidRPr="001530C2">
        <w:rPr>
          <w:sz w:val="24"/>
          <w:szCs w:val="24"/>
        </w:rPr>
        <w:tab/>
        <w:t>панели GST-IFP4M в сборе (центральное процессорное устройство, операторский интерфейс с жидкокристаллическим дисплеем, модули контроллеров шлейфа данных с интеллектуальными шлейфными платами и др. в навесном шкафу );</w:t>
      </w:r>
    </w:p>
    <w:p w14:paraId="202A2510" w14:textId="77777777" w:rsidR="00430D8C" w:rsidRPr="001530C2" w:rsidRDefault="00430D8C" w:rsidP="00430D8C">
      <w:pPr>
        <w:jc w:val="both"/>
        <w:rPr>
          <w:sz w:val="24"/>
          <w:szCs w:val="24"/>
        </w:rPr>
      </w:pPr>
      <w:r w:rsidRPr="001530C2">
        <w:rPr>
          <w:sz w:val="24"/>
          <w:szCs w:val="24"/>
        </w:rPr>
        <w:t>Проектируемая система выполняет следующие основные функции, определяемые требованиями нормативных документов:</w:t>
      </w:r>
    </w:p>
    <w:p w14:paraId="0BDCA7AA" w14:textId="77777777" w:rsidR="00430D8C" w:rsidRPr="001530C2" w:rsidRDefault="00430D8C" w:rsidP="00430D8C">
      <w:pPr>
        <w:jc w:val="both"/>
        <w:rPr>
          <w:sz w:val="24"/>
          <w:szCs w:val="24"/>
        </w:rPr>
      </w:pPr>
      <w:r w:rsidRPr="001530C2">
        <w:rPr>
          <w:sz w:val="24"/>
          <w:szCs w:val="24"/>
        </w:rPr>
        <w:t>-контроль состояния электрических пусковых цепей модулей пожаротушения;</w:t>
      </w:r>
    </w:p>
    <w:p w14:paraId="2B18D7DC" w14:textId="77777777" w:rsidR="00430D8C" w:rsidRPr="001530C2" w:rsidRDefault="00430D8C" w:rsidP="00430D8C">
      <w:pPr>
        <w:jc w:val="both"/>
        <w:rPr>
          <w:sz w:val="24"/>
          <w:szCs w:val="24"/>
        </w:rPr>
      </w:pPr>
      <w:r w:rsidRPr="001530C2">
        <w:rPr>
          <w:sz w:val="24"/>
          <w:szCs w:val="24"/>
        </w:rPr>
        <w:t>-контроль соединительных линий световых и светозвуковых оповещателей, а также линий связи на обрыв и короткое замыкание;</w:t>
      </w:r>
    </w:p>
    <w:p w14:paraId="731DE81D" w14:textId="77777777" w:rsidR="00430D8C" w:rsidRPr="001530C2" w:rsidRDefault="00430D8C" w:rsidP="00430D8C">
      <w:pPr>
        <w:jc w:val="both"/>
        <w:rPr>
          <w:sz w:val="24"/>
          <w:szCs w:val="24"/>
        </w:rPr>
      </w:pPr>
      <w:r w:rsidRPr="001530C2">
        <w:rPr>
          <w:sz w:val="24"/>
          <w:szCs w:val="24"/>
        </w:rPr>
        <w:t>-управление средствами звуковой и световой сигнализации;</w:t>
      </w:r>
    </w:p>
    <w:p w14:paraId="5D5E8E87" w14:textId="77777777" w:rsidR="00430D8C" w:rsidRPr="001530C2" w:rsidRDefault="00430D8C" w:rsidP="00430D8C">
      <w:pPr>
        <w:jc w:val="both"/>
        <w:rPr>
          <w:sz w:val="24"/>
          <w:szCs w:val="24"/>
        </w:rPr>
      </w:pPr>
      <w:r w:rsidRPr="001530C2">
        <w:rPr>
          <w:sz w:val="24"/>
          <w:szCs w:val="24"/>
        </w:rPr>
        <w:t>-автоматический пуск установки при срабатывании не менее двух пожарных извещателей, установленных в защищаемом помещении;</w:t>
      </w:r>
    </w:p>
    <w:p w14:paraId="0F8EC3C3" w14:textId="77777777" w:rsidR="00430D8C" w:rsidRPr="001530C2" w:rsidRDefault="00430D8C" w:rsidP="00430D8C">
      <w:pPr>
        <w:jc w:val="both"/>
        <w:rPr>
          <w:sz w:val="24"/>
          <w:szCs w:val="24"/>
        </w:rPr>
      </w:pPr>
      <w:r w:rsidRPr="001530C2">
        <w:rPr>
          <w:sz w:val="24"/>
          <w:szCs w:val="24"/>
        </w:rPr>
        <w:t xml:space="preserve">-дистанционный    пуск   установки    установленных у входов в защищаемые помещения;    </w:t>
      </w:r>
    </w:p>
    <w:p w14:paraId="72F8C6D6" w14:textId="77777777" w:rsidR="00430D8C" w:rsidRPr="001530C2" w:rsidRDefault="00430D8C" w:rsidP="00430D8C">
      <w:pPr>
        <w:jc w:val="both"/>
        <w:rPr>
          <w:sz w:val="24"/>
          <w:szCs w:val="24"/>
        </w:rPr>
      </w:pPr>
      <w:r w:rsidRPr="001530C2">
        <w:rPr>
          <w:sz w:val="24"/>
          <w:szCs w:val="24"/>
        </w:rPr>
        <w:t>-сигнализация о возникновении пожара;</w:t>
      </w:r>
    </w:p>
    <w:p w14:paraId="4CF0E605" w14:textId="77777777" w:rsidR="00430D8C" w:rsidRPr="001530C2" w:rsidRDefault="00430D8C" w:rsidP="00430D8C">
      <w:pPr>
        <w:jc w:val="both"/>
        <w:rPr>
          <w:sz w:val="24"/>
          <w:szCs w:val="24"/>
        </w:rPr>
      </w:pPr>
      <w:r w:rsidRPr="001530C2">
        <w:rPr>
          <w:sz w:val="24"/>
          <w:szCs w:val="24"/>
        </w:rPr>
        <w:t>-сигнализация о неисправности установки.</w:t>
      </w:r>
    </w:p>
    <w:p w14:paraId="50B52568" w14:textId="77777777" w:rsidR="00430D8C" w:rsidRPr="001530C2" w:rsidRDefault="00430D8C" w:rsidP="00430D8C">
      <w:pPr>
        <w:jc w:val="both"/>
        <w:rPr>
          <w:sz w:val="24"/>
          <w:szCs w:val="24"/>
        </w:rPr>
      </w:pPr>
      <w:r w:rsidRPr="001530C2">
        <w:rPr>
          <w:sz w:val="24"/>
          <w:szCs w:val="24"/>
        </w:rPr>
        <w:t>-световая  сигнализация об отключении/включении автоматического пуска  по защищаемому направлению.</w:t>
      </w:r>
    </w:p>
    <w:p w14:paraId="5068ED95" w14:textId="77777777" w:rsidR="00430D8C" w:rsidRPr="001530C2" w:rsidRDefault="00430D8C" w:rsidP="00430D8C">
      <w:pPr>
        <w:jc w:val="both"/>
        <w:rPr>
          <w:sz w:val="24"/>
          <w:szCs w:val="24"/>
        </w:rPr>
      </w:pPr>
      <w:r w:rsidRPr="001530C2">
        <w:rPr>
          <w:sz w:val="24"/>
          <w:szCs w:val="24"/>
        </w:rPr>
        <w:t xml:space="preserve">В помещениях проектом предусмотрена световая сигнализация в соответствии с нормативной документацией. </w:t>
      </w:r>
    </w:p>
    <w:p w14:paraId="646F4F0F" w14:textId="77777777" w:rsidR="00430D8C" w:rsidRPr="001530C2" w:rsidRDefault="00430D8C" w:rsidP="00430D8C">
      <w:pPr>
        <w:jc w:val="both"/>
        <w:rPr>
          <w:sz w:val="24"/>
          <w:szCs w:val="24"/>
        </w:rPr>
      </w:pPr>
      <w:r w:rsidRPr="001530C2">
        <w:rPr>
          <w:sz w:val="24"/>
          <w:szCs w:val="24"/>
        </w:rPr>
        <w:t xml:space="preserve"> Данным разделом предусматриваются элементы управления и мониторинга системой пожаротушения.</w:t>
      </w:r>
    </w:p>
    <w:p w14:paraId="1D38DBCD" w14:textId="77777777" w:rsidR="00430D8C" w:rsidRPr="001530C2" w:rsidRDefault="00430D8C" w:rsidP="00430D8C">
      <w:pPr>
        <w:jc w:val="both"/>
        <w:rPr>
          <w:sz w:val="24"/>
          <w:szCs w:val="24"/>
        </w:rPr>
      </w:pPr>
      <w:r w:rsidRPr="001530C2">
        <w:rPr>
          <w:sz w:val="24"/>
          <w:szCs w:val="24"/>
        </w:rPr>
        <w:t>Система автоматического пожаротушения работает в двух режимах «Автоматика включена» и «Автоматика выключена».</w:t>
      </w:r>
    </w:p>
    <w:p w14:paraId="295509C9" w14:textId="77777777" w:rsidR="00430D8C" w:rsidRPr="001530C2" w:rsidRDefault="00430D8C" w:rsidP="00430D8C">
      <w:pPr>
        <w:jc w:val="both"/>
        <w:rPr>
          <w:sz w:val="24"/>
          <w:szCs w:val="24"/>
        </w:rPr>
      </w:pPr>
      <w:r w:rsidRPr="001530C2">
        <w:rPr>
          <w:sz w:val="24"/>
          <w:szCs w:val="24"/>
        </w:rPr>
        <w:t>Режим «Автоматика включена»</w:t>
      </w:r>
    </w:p>
    <w:p w14:paraId="3E653458" w14:textId="77777777" w:rsidR="00430D8C" w:rsidRPr="001530C2" w:rsidRDefault="00430D8C" w:rsidP="00430D8C">
      <w:pPr>
        <w:jc w:val="both"/>
        <w:rPr>
          <w:sz w:val="24"/>
          <w:szCs w:val="24"/>
        </w:rPr>
      </w:pPr>
      <w:r w:rsidRPr="001530C2">
        <w:rPr>
          <w:sz w:val="24"/>
          <w:szCs w:val="24"/>
        </w:rPr>
        <w:t xml:space="preserve">В дежурном режиме работы установки функциональные блоки системы управления осуществляют постоянный контроль линий связи в защищаемых помещениях. При срабатывании двух автоматических пожарных извещателей, включенных в адресные шлейфы пожарных панелей, в систему выдается сигнал «Пожар». Вместе с этим начинается обратный отсчет времени задержки выпуска газа, включаются звуковые оповещатели и световые оповещатели "ГАЗ! Уходи", а также оповещатели "ГАЗ! Не входи". По истечении времени задержки система формирует пусковой импульс на пусковое устройство модуля пожаротушения, что приводит к открытию ЗПУ. </w:t>
      </w:r>
    </w:p>
    <w:p w14:paraId="4B95E305" w14:textId="77777777" w:rsidR="00430D8C" w:rsidRPr="001530C2" w:rsidRDefault="00430D8C" w:rsidP="00430D8C">
      <w:pPr>
        <w:jc w:val="both"/>
        <w:rPr>
          <w:sz w:val="24"/>
          <w:szCs w:val="24"/>
        </w:rPr>
      </w:pPr>
      <w:r w:rsidRPr="001530C2">
        <w:rPr>
          <w:sz w:val="24"/>
          <w:szCs w:val="24"/>
        </w:rPr>
        <w:t xml:space="preserve"> Огнетушащие вещество из модулей пожаротушения поступает к распылителям, через которые выходит в защищаемое пространство в количестве, необходимом для создания огнетушащей концентрации.  Для установок газового пожаротушения, в систему выдается сигнал о срабатывании установки.</w:t>
      </w:r>
    </w:p>
    <w:p w14:paraId="5033027E" w14:textId="77777777" w:rsidR="00430D8C" w:rsidRPr="001530C2" w:rsidRDefault="00430D8C" w:rsidP="00430D8C">
      <w:pPr>
        <w:jc w:val="both"/>
        <w:rPr>
          <w:sz w:val="24"/>
          <w:szCs w:val="24"/>
        </w:rPr>
      </w:pPr>
      <w:r w:rsidRPr="001530C2">
        <w:rPr>
          <w:sz w:val="24"/>
          <w:szCs w:val="24"/>
        </w:rPr>
        <w:t>Режим «Автоматика отключена»</w:t>
      </w:r>
    </w:p>
    <w:p w14:paraId="4FF38725" w14:textId="77777777" w:rsidR="00430D8C" w:rsidRPr="001530C2" w:rsidRDefault="00430D8C" w:rsidP="00430D8C">
      <w:pPr>
        <w:jc w:val="both"/>
        <w:rPr>
          <w:sz w:val="24"/>
          <w:szCs w:val="24"/>
        </w:rPr>
      </w:pPr>
      <w:r w:rsidRPr="001530C2">
        <w:rPr>
          <w:sz w:val="24"/>
          <w:szCs w:val="24"/>
        </w:rPr>
        <w:t>Аппаратура работает как установка пожарной сигнализации с выдачей сигналов “ВНИМАНИЕ” и “ПОЖАР”, но импульс на пуск огнетушащего вещества и включение предупредительной сигнализации блокирован</w:t>
      </w:r>
    </w:p>
    <w:p w14:paraId="4C947B72" w14:textId="77777777" w:rsidR="00430D8C" w:rsidRPr="001530C2" w:rsidRDefault="00430D8C" w:rsidP="00430D8C">
      <w:pPr>
        <w:jc w:val="both"/>
        <w:rPr>
          <w:sz w:val="24"/>
          <w:szCs w:val="24"/>
        </w:rPr>
      </w:pPr>
      <w:r w:rsidRPr="001530C2">
        <w:rPr>
          <w:sz w:val="24"/>
          <w:szCs w:val="24"/>
        </w:rPr>
        <w:t>Дистанционный (местный) пуск</w:t>
      </w:r>
    </w:p>
    <w:p w14:paraId="7750988E" w14:textId="77777777" w:rsidR="00430D8C" w:rsidRPr="001530C2" w:rsidRDefault="00430D8C" w:rsidP="00430D8C">
      <w:pPr>
        <w:jc w:val="both"/>
        <w:rPr>
          <w:sz w:val="24"/>
          <w:szCs w:val="24"/>
        </w:rPr>
      </w:pPr>
      <w:r w:rsidRPr="001530C2">
        <w:rPr>
          <w:sz w:val="24"/>
          <w:szCs w:val="24"/>
        </w:rPr>
        <w:t>Возможен местный пуск, который осуществляется от устройства дистанционного пуска, находящегося перед входом в защищаемое помещение. Для выполнения пуска необходимо сорвать пломбу, откинуть защитную крышку и нажать на кнопку. В данном режиме установка срабатывает, как указано в п. «Режим «Автоматика включена», за исключением ожидания срабатывания автоматических пожарных извещателей.</w:t>
      </w:r>
    </w:p>
    <w:p w14:paraId="69F97F1D" w14:textId="77777777" w:rsidR="00430D8C" w:rsidRPr="001530C2" w:rsidRDefault="00430D8C" w:rsidP="00430D8C">
      <w:pPr>
        <w:jc w:val="both"/>
        <w:rPr>
          <w:sz w:val="24"/>
          <w:szCs w:val="24"/>
        </w:rPr>
      </w:pPr>
      <w:r w:rsidRPr="001530C2">
        <w:rPr>
          <w:sz w:val="24"/>
          <w:szCs w:val="24"/>
        </w:rPr>
        <w:t xml:space="preserve">Перед началом СМР по данному проекту, необходимо выполнить герметизацию защищаемых помещений до требуемых параметров негерметичности в соответствии с нормативной документацией. </w:t>
      </w:r>
    </w:p>
    <w:p w14:paraId="238E5B5F" w14:textId="77777777" w:rsidR="00430D8C" w:rsidRPr="001530C2" w:rsidRDefault="00430D8C" w:rsidP="00430D8C">
      <w:pPr>
        <w:jc w:val="both"/>
        <w:rPr>
          <w:sz w:val="24"/>
          <w:szCs w:val="24"/>
        </w:rPr>
      </w:pPr>
      <w:r w:rsidRPr="001530C2">
        <w:rPr>
          <w:sz w:val="24"/>
          <w:szCs w:val="24"/>
        </w:rPr>
        <w:t>Запрещаются монтажные работы при подключенных модулях пожаротушения к электрической цепи.</w:t>
      </w:r>
    </w:p>
    <w:p w14:paraId="27540B34" w14:textId="77777777" w:rsidR="00430D8C" w:rsidRPr="001530C2" w:rsidRDefault="00430D8C" w:rsidP="00430D8C">
      <w:pPr>
        <w:jc w:val="both"/>
        <w:rPr>
          <w:sz w:val="24"/>
          <w:szCs w:val="24"/>
        </w:rPr>
      </w:pPr>
      <w:r w:rsidRPr="001530C2">
        <w:rPr>
          <w:sz w:val="24"/>
          <w:szCs w:val="24"/>
        </w:rPr>
        <w:t xml:space="preserve">Вход в помещение после срабатывания установки, для удаления ГОТВ и продуктов горения </w:t>
      </w:r>
      <w:r w:rsidRPr="001530C2">
        <w:rPr>
          <w:sz w:val="24"/>
          <w:szCs w:val="24"/>
        </w:rPr>
        <w:lastRenderedPageBreak/>
        <w:t>разрешен только специально обученному персоналу (работникам сервисной организации)  в изолирующих противогазах. Вход в помещение без средств защиты органов дыхания разрешается только после удаления ГОТВ и продуктов горения.</w:t>
      </w:r>
    </w:p>
    <w:p w14:paraId="5E3E8C80" w14:textId="77777777" w:rsidR="00430D8C" w:rsidRPr="001530C2" w:rsidRDefault="00430D8C" w:rsidP="00430D8C">
      <w:pPr>
        <w:jc w:val="both"/>
        <w:rPr>
          <w:sz w:val="24"/>
          <w:szCs w:val="24"/>
        </w:rPr>
      </w:pPr>
      <w:r w:rsidRPr="001530C2">
        <w:rPr>
          <w:sz w:val="24"/>
          <w:szCs w:val="24"/>
        </w:rPr>
        <w:t>Для удаления ГОТВ и продуктов горения проектом предусмотрен дымосос.</w:t>
      </w:r>
    </w:p>
    <w:p w14:paraId="20A0F6B3" w14:textId="77777777" w:rsidR="00430D8C" w:rsidRPr="001530C2" w:rsidRDefault="00430D8C" w:rsidP="00430D8C">
      <w:pPr>
        <w:jc w:val="both"/>
        <w:rPr>
          <w:sz w:val="24"/>
          <w:szCs w:val="24"/>
        </w:rPr>
      </w:pPr>
      <w:r w:rsidRPr="001530C2">
        <w:rPr>
          <w:sz w:val="24"/>
          <w:szCs w:val="24"/>
        </w:rPr>
        <w:t>Подключение дымососа осуществляется после ликвидации пожара специально обученным персоналом  сервисной организации на время полной  очистки помещений от ГОТВ и продуктов горения (время работы дымососа определяет специалист сервисной организации). Место  хранения дымососа (в штатном режиме работы установки) и ответственного определяет руководитель предприятия.</w:t>
      </w:r>
    </w:p>
    <w:p w14:paraId="5A24EF97" w14:textId="77777777" w:rsidR="00430D8C" w:rsidRPr="001530C2" w:rsidRDefault="00430D8C" w:rsidP="00430D8C">
      <w:pPr>
        <w:jc w:val="both"/>
        <w:rPr>
          <w:sz w:val="24"/>
          <w:szCs w:val="24"/>
        </w:rPr>
      </w:pPr>
      <w:r w:rsidRPr="001530C2">
        <w:rPr>
          <w:sz w:val="24"/>
          <w:szCs w:val="24"/>
        </w:rPr>
        <w:t>Скрытых работ, подлежащих освидетельствованию, проектом не предусмотрено.</w:t>
      </w:r>
    </w:p>
    <w:p w14:paraId="56086765" w14:textId="77777777" w:rsidR="00430D8C" w:rsidRPr="001530C2" w:rsidRDefault="00430D8C" w:rsidP="00430D8C">
      <w:pPr>
        <w:jc w:val="both"/>
        <w:rPr>
          <w:sz w:val="24"/>
          <w:szCs w:val="24"/>
        </w:rPr>
      </w:pPr>
      <w:r w:rsidRPr="001530C2">
        <w:rPr>
          <w:sz w:val="24"/>
          <w:szCs w:val="24"/>
        </w:rPr>
        <w:t>При монтаже допускается изменение трассы кабельных линий в зависимости от местных условий, при соблюдении существующих норм и правил.</w:t>
      </w:r>
    </w:p>
    <w:p w14:paraId="1B736AFB" w14:textId="77777777" w:rsidR="00430D8C" w:rsidRPr="001530C2" w:rsidRDefault="00430D8C" w:rsidP="00430D8C">
      <w:pPr>
        <w:jc w:val="both"/>
        <w:rPr>
          <w:sz w:val="24"/>
          <w:szCs w:val="24"/>
        </w:rPr>
      </w:pPr>
      <w:r w:rsidRPr="001530C2">
        <w:rPr>
          <w:sz w:val="24"/>
          <w:szCs w:val="24"/>
        </w:rPr>
        <w:t>Производство монтажных работ осуществляется в существующем здании в стесненных условиях: с наличием в зоне производства работ действующего технологического оборудования, загромождающих предметов.</w:t>
      </w:r>
    </w:p>
    <w:p w14:paraId="35DBD821" w14:textId="77777777" w:rsidR="00430D8C" w:rsidRPr="001530C2" w:rsidRDefault="00430D8C" w:rsidP="00430D8C">
      <w:pPr>
        <w:jc w:val="both"/>
        <w:rPr>
          <w:sz w:val="24"/>
          <w:szCs w:val="24"/>
        </w:rPr>
      </w:pPr>
      <w:r w:rsidRPr="001530C2">
        <w:rPr>
          <w:sz w:val="24"/>
          <w:szCs w:val="24"/>
        </w:rPr>
        <w:t>Монтажные работы выполнить в соответствии с требованиям технических регламентов, стандартов, сводов правил, паспортов и технических описаний на приборы и оборудование.</w:t>
      </w:r>
    </w:p>
    <w:p w14:paraId="4DFF45A0" w14:textId="77777777" w:rsidR="00430D8C" w:rsidRPr="001530C2" w:rsidRDefault="00430D8C" w:rsidP="00430D8C">
      <w:pPr>
        <w:jc w:val="both"/>
        <w:rPr>
          <w:sz w:val="24"/>
          <w:szCs w:val="24"/>
        </w:rPr>
      </w:pPr>
      <w:r w:rsidRPr="001530C2">
        <w:rPr>
          <w:sz w:val="24"/>
          <w:szCs w:val="24"/>
        </w:rPr>
        <w:t xml:space="preserve">Оборудование системы пожаротушения имеет необходимые сертификаты. Перед СМР необходимо проверить срок действия сертификатов. </w:t>
      </w:r>
    </w:p>
    <w:p w14:paraId="4349F1B2" w14:textId="29A464B1" w:rsidR="00A17FB6" w:rsidRDefault="00A17FB6" w:rsidP="00652C93">
      <w:pPr>
        <w:widowControl/>
        <w:suppressAutoHyphens w:val="0"/>
        <w:autoSpaceDE w:val="0"/>
        <w:autoSpaceDN w:val="0"/>
        <w:adjustRightInd w:val="0"/>
        <w:rPr>
          <w:rFonts w:eastAsiaTheme="minorHAnsi"/>
          <w:sz w:val="24"/>
          <w:szCs w:val="24"/>
        </w:rPr>
      </w:pPr>
    </w:p>
    <w:p w14:paraId="0E497417" w14:textId="77777777" w:rsidR="00430D8C" w:rsidRPr="00430D8C" w:rsidRDefault="00430D8C" w:rsidP="00430D8C">
      <w:pPr>
        <w:widowControl/>
        <w:suppressAutoHyphens w:val="0"/>
        <w:autoSpaceDE w:val="0"/>
        <w:autoSpaceDN w:val="0"/>
        <w:adjustRightInd w:val="0"/>
        <w:rPr>
          <w:rFonts w:eastAsiaTheme="minorHAnsi"/>
          <w:b/>
          <w:bCs/>
          <w:color w:val="FF0000"/>
          <w:sz w:val="24"/>
          <w:szCs w:val="24"/>
          <w:lang w:val="ru-KZ"/>
        </w:rPr>
      </w:pPr>
      <w:r w:rsidRPr="00430D8C">
        <w:rPr>
          <w:rFonts w:eastAsiaTheme="minorHAnsi"/>
          <w:b/>
          <w:bCs/>
          <w:sz w:val="24"/>
          <w:szCs w:val="24"/>
          <w:lang w:val="ru-KZ"/>
        </w:rPr>
        <w:t>Автоматизированные системы мониторинга (АСМ)</w:t>
      </w:r>
    </w:p>
    <w:p w14:paraId="7739D8F4" w14:textId="25121254" w:rsidR="00430D8C" w:rsidRPr="00430D8C" w:rsidRDefault="00430D8C" w:rsidP="00430D8C">
      <w:pPr>
        <w:ind w:right="57" w:firstLine="709"/>
        <w:jc w:val="both"/>
        <w:rPr>
          <w:rFonts w:eastAsia="SimSun"/>
          <w:sz w:val="24"/>
          <w:szCs w:val="24"/>
        </w:rPr>
      </w:pPr>
      <w:r w:rsidRPr="00430D8C">
        <w:rPr>
          <w:rFonts w:eastAsia="SimSun"/>
          <w:sz w:val="24"/>
          <w:szCs w:val="24"/>
        </w:rPr>
        <w:t xml:space="preserve">Настоящий проект разработан на основании СНиП РК 3.02-05-2010, СН РК 4.02-03-2012, СП РК 1.04-103-2013, ПУЭ, ГОСТ 21.408-2013, </w:t>
      </w:r>
      <w:r w:rsidRPr="00430D8C">
        <w:rPr>
          <w:sz w:val="24"/>
          <w:szCs w:val="24"/>
        </w:rPr>
        <w:t>ГОСТ 31937-2011</w:t>
      </w:r>
      <w:r w:rsidRPr="00430D8C">
        <w:rPr>
          <w:rFonts w:eastAsia="SimSun"/>
          <w:sz w:val="24"/>
          <w:szCs w:val="24"/>
        </w:rPr>
        <w:t xml:space="preserve"> и другой действующей нормативно-технической документации Республики Казахстан.</w:t>
      </w:r>
    </w:p>
    <w:p w14:paraId="4E20F2DB" w14:textId="4155E440" w:rsidR="00430D8C" w:rsidRPr="00430D8C" w:rsidRDefault="00430D8C" w:rsidP="00430D8C">
      <w:pPr>
        <w:ind w:right="57" w:firstLine="709"/>
        <w:jc w:val="both"/>
        <w:rPr>
          <w:rFonts w:eastAsia="SimSun"/>
          <w:sz w:val="24"/>
          <w:szCs w:val="24"/>
        </w:rPr>
      </w:pPr>
      <w:r w:rsidRPr="00430D8C">
        <w:rPr>
          <w:rFonts w:eastAsia="SimSun"/>
          <w:sz w:val="24"/>
          <w:szCs w:val="24"/>
        </w:rPr>
        <w:t>Проект предусматривает разработку автоматизированной системы мониторинга несущих конструкций сооружения с реализацией системы визуализации при помощи программного комплекса "Bays View".</w:t>
      </w:r>
      <w:r w:rsidRPr="00430D8C">
        <w:rPr>
          <w:rFonts w:eastAsia="SimSun"/>
          <w:sz w:val="24"/>
          <w:szCs w:val="24"/>
        </w:rPr>
        <w:tab/>
      </w:r>
    </w:p>
    <w:p w14:paraId="7C551366" w14:textId="17224CE2" w:rsidR="00430D8C" w:rsidRPr="00430D8C" w:rsidRDefault="00430D8C" w:rsidP="00430D8C">
      <w:pPr>
        <w:ind w:right="57" w:firstLine="709"/>
        <w:jc w:val="both"/>
        <w:rPr>
          <w:rFonts w:eastAsia="SimSun"/>
          <w:sz w:val="24"/>
          <w:szCs w:val="24"/>
        </w:rPr>
      </w:pPr>
      <w:r w:rsidRPr="00430D8C">
        <w:rPr>
          <w:rFonts w:eastAsia="SimSun"/>
          <w:sz w:val="24"/>
          <w:szCs w:val="24"/>
        </w:rPr>
        <w:t xml:space="preserve">Автоматизированная система мониторинга зданий и сооружений  (далее - система) предназначена для осуществления мониторинга за состоянием строительных конструкций здания, при воздействии на них нагрузок и воздействий любого вида или их комбинаций и передачи информации об их состоянии по каналам связи в дежурно - диспетчерские службы этих объектов, либо в единый диспетчерский пункт мониторинга для последующий обработки с целью оценки, предупреждения и ликвидации последствий дестабилизирующих факторов в реальном времени. </w:t>
      </w:r>
    </w:p>
    <w:p w14:paraId="66D63D71" w14:textId="77777777" w:rsidR="00430D8C" w:rsidRPr="00430D8C" w:rsidRDefault="00430D8C" w:rsidP="00430D8C">
      <w:pPr>
        <w:ind w:right="57" w:firstLine="709"/>
        <w:jc w:val="both"/>
        <w:rPr>
          <w:rFonts w:eastAsia="SimSun"/>
          <w:sz w:val="24"/>
          <w:szCs w:val="24"/>
        </w:rPr>
      </w:pPr>
      <w:r w:rsidRPr="00430D8C">
        <w:rPr>
          <w:rFonts w:eastAsia="SimSun"/>
          <w:sz w:val="24"/>
          <w:szCs w:val="24"/>
        </w:rPr>
        <w:t>Концепция проектируемой АСМ заключается в восприятие объекта как единого целого, где отклонение в показаниях одного элемента конструкции неизбежно повлияет на состояние других конструкций.</w:t>
      </w:r>
    </w:p>
    <w:p w14:paraId="44000EF6" w14:textId="77777777" w:rsidR="00430D8C" w:rsidRPr="00430D8C" w:rsidRDefault="00430D8C" w:rsidP="00430D8C">
      <w:pPr>
        <w:ind w:right="57" w:firstLine="709"/>
        <w:jc w:val="both"/>
        <w:rPr>
          <w:rFonts w:eastAsia="SimSun"/>
          <w:sz w:val="24"/>
          <w:szCs w:val="24"/>
        </w:rPr>
      </w:pPr>
    </w:p>
    <w:p w14:paraId="514AD752" w14:textId="77777777" w:rsidR="00430D8C" w:rsidRPr="00430D8C" w:rsidRDefault="00430D8C" w:rsidP="00430D8C">
      <w:pPr>
        <w:ind w:right="57" w:firstLine="709"/>
        <w:jc w:val="both"/>
        <w:rPr>
          <w:rFonts w:eastAsia="SimSun"/>
          <w:sz w:val="24"/>
          <w:szCs w:val="24"/>
        </w:rPr>
      </w:pPr>
      <w:r w:rsidRPr="00430D8C">
        <w:rPr>
          <w:rFonts w:eastAsia="SimSun"/>
          <w:sz w:val="24"/>
          <w:szCs w:val="24"/>
        </w:rPr>
        <w:t>Разработанной системой автоматизированного мониторинга обеспечивается непрерывный контроль за следующими событиями:</w:t>
      </w:r>
    </w:p>
    <w:p w14:paraId="3F334A78" w14:textId="77777777" w:rsidR="00430D8C" w:rsidRPr="00430D8C" w:rsidRDefault="00430D8C" w:rsidP="00430D8C">
      <w:pPr>
        <w:widowControl/>
        <w:numPr>
          <w:ilvl w:val="0"/>
          <w:numId w:val="32"/>
        </w:numPr>
        <w:ind w:right="55"/>
        <w:jc w:val="both"/>
        <w:rPr>
          <w:rFonts w:eastAsia="SimSun"/>
          <w:sz w:val="24"/>
          <w:szCs w:val="24"/>
        </w:rPr>
      </w:pPr>
      <w:r w:rsidRPr="00430D8C">
        <w:rPr>
          <w:rFonts w:eastAsia="SimSun"/>
          <w:sz w:val="24"/>
          <w:szCs w:val="24"/>
        </w:rPr>
        <w:t>напряженно-деформированное состояние элементов ферм;</w:t>
      </w:r>
    </w:p>
    <w:p w14:paraId="2DBCA3BA" w14:textId="77777777" w:rsidR="00430D8C" w:rsidRPr="00430D8C" w:rsidRDefault="00430D8C" w:rsidP="00430D8C">
      <w:pPr>
        <w:widowControl/>
        <w:numPr>
          <w:ilvl w:val="0"/>
          <w:numId w:val="32"/>
        </w:numPr>
        <w:ind w:right="55"/>
        <w:jc w:val="both"/>
        <w:rPr>
          <w:rFonts w:eastAsia="SimSun"/>
          <w:sz w:val="24"/>
          <w:szCs w:val="24"/>
        </w:rPr>
      </w:pPr>
      <w:r w:rsidRPr="00430D8C">
        <w:rPr>
          <w:rFonts w:eastAsia="SimSun"/>
          <w:sz w:val="24"/>
          <w:szCs w:val="24"/>
        </w:rPr>
        <w:t>отклонение консольной части ферм и опорных колонн от вертикальной оси (вектора гравитации Земли).</w:t>
      </w:r>
    </w:p>
    <w:p w14:paraId="38E1F102" w14:textId="77777777" w:rsidR="00430D8C" w:rsidRPr="00430D8C" w:rsidRDefault="00430D8C" w:rsidP="00430D8C">
      <w:pPr>
        <w:ind w:right="57" w:firstLine="709"/>
        <w:jc w:val="both"/>
        <w:rPr>
          <w:rFonts w:eastAsia="SimSun"/>
          <w:sz w:val="24"/>
          <w:szCs w:val="24"/>
        </w:rPr>
      </w:pPr>
    </w:p>
    <w:p w14:paraId="4EE7BCC8" w14:textId="77777777" w:rsidR="00430D8C" w:rsidRPr="00430D8C" w:rsidRDefault="00430D8C" w:rsidP="00430D8C">
      <w:pPr>
        <w:ind w:right="57" w:firstLine="709"/>
        <w:jc w:val="both"/>
        <w:rPr>
          <w:rFonts w:eastAsia="SimSun"/>
          <w:sz w:val="24"/>
          <w:szCs w:val="24"/>
        </w:rPr>
      </w:pPr>
      <w:r w:rsidRPr="00430D8C">
        <w:rPr>
          <w:rFonts w:eastAsia="SimSun"/>
          <w:sz w:val="24"/>
          <w:szCs w:val="24"/>
        </w:rPr>
        <w:t>Система представляет собой многоуровневую иерархическую структуру, в которой все сигналы, получаемые от датчиков (сенсоров), преобразовываются цифровым блоком регистратора данных</w:t>
      </w:r>
      <w:r w:rsidRPr="00430D8C">
        <w:rPr>
          <w:sz w:val="24"/>
          <w:szCs w:val="24"/>
        </w:rPr>
        <w:t xml:space="preserve"> </w:t>
      </w:r>
      <w:r w:rsidRPr="00430D8C">
        <w:rPr>
          <w:rFonts w:eastAsia="SimSun"/>
          <w:sz w:val="24"/>
          <w:szCs w:val="24"/>
        </w:rPr>
        <w:t>OMNIALOG и передаются на верхний уровень - автоматизированное рабочее место (АРМ), для дальнейшего накопления архивирования, визуализации и обработки полученной информации.</w:t>
      </w:r>
    </w:p>
    <w:p w14:paraId="2B422371" w14:textId="77777777" w:rsidR="00430D8C" w:rsidRPr="00430D8C" w:rsidRDefault="00430D8C" w:rsidP="00430D8C">
      <w:pPr>
        <w:ind w:right="57" w:firstLine="709"/>
        <w:jc w:val="both"/>
        <w:rPr>
          <w:rFonts w:eastAsia="SimSun"/>
          <w:sz w:val="24"/>
          <w:szCs w:val="24"/>
        </w:rPr>
      </w:pPr>
      <w:r w:rsidRPr="00430D8C">
        <w:rPr>
          <w:rFonts w:eastAsia="SimSun"/>
          <w:sz w:val="24"/>
          <w:szCs w:val="24"/>
        </w:rPr>
        <w:t>Верхний уровень представлен ПК, и установленным на нем специализированным программным обеспечением (BAYSView).</w:t>
      </w:r>
    </w:p>
    <w:p w14:paraId="23567746" w14:textId="77777777" w:rsidR="00430D8C" w:rsidRPr="00430D8C" w:rsidRDefault="00430D8C" w:rsidP="00430D8C">
      <w:pPr>
        <w:ind w:right="57" w:firstLine="709"/>
        <w:jc w:val="both"/>
        <w:rPr>
          <w:rFonts w:eastAsia="SimSun"/>
          <w:sz w:val="24"/>
          <w:szCs w:val="24"/>
        </w:rPr>
      </w:pPr>
    </w:p>
    <w:p w14:paraId="472A8E5F" w14:textId="77777777" w:rsidR="00430D8C" w:rsidRPr="00430D8C" w:rsidRDefault="00430D8C" w:rsidP="00430D8C">
      <w:pPr>
        <w:ind w:right="57" w:firstLine="709"/>
        <w:jc w:val="both"/>
        <w:rPr>
          <w:rFonts w:eastAsia="SimSun"/>
          <w:sz w:val="24"/>
          <w:szCs w:val="24"/>
        </w:rPr>
      </w:pPr>
      <w:r w:rsidRPr="00430D8C">
        <w:rPr>
          <w:rFonts w:eastAsia="SimSun"/>
          <w:sz w:val="24"/>
          <w:szCs w:val="24"/>
        </w:rPr>
        <w:lastRenderedPageBreak/>
        <w:t>Для автоматизированного мониторинга объекта используются следующие типы датчиков:</w:t>
      </w:r>
    </w:p>
    <w:p w14:paraId="46A4B977" w14:textId="77777777" w:rsidR="00430D8C" w:rsidRPr="00430D8C" w:rsidRDefault="00430D8C" w:rsidP="00430D8C">
      <w:pPr>
        <w:widowControl/>
        <w:numPr>
          <w:ilvl w:val="0"/>
          <w:numId w:val="32"/>
        </w:numPr>
        <w:ind w:right="55"/>
        <w:jc w:val="both"/>
        <w:rPr>
          <w:rFonts w:eastAsia="SimSun"/>
          <w:sz w:val="24"/>
          <w:szCs w:val="24"/>
        </w:rPr>
      </w:pPr>
      <w:r w:rsidRPr="00430D8C">
        <w:rPr>
          <w:rFonts w:eastAsia="SimSun"/>
          <w:sz w:val="24"/>
          <w:szCs w:val="24"/>
        </w:rPr>
        <w:t>Для мониторинга напряженно-деформированного состояния ферм используются тензометры серии 0VK4000.</w:t>
      </w:r>
    </w:p>
    <w:p w14:paraId="386BD3BC" w14:textId="77777777" w:rsidR="00430D8C" w:rsidRPr="00430D8C" w:rsidRDefault="00430D8C" w:rsidP="00430D8C">
      <w:pPr>
        <w:widowControl/>
        <w:numPr>
          <w:ilvl w:val="0"/>
          <w:numId w:val="32"/>
        </w:numPr>
        <w:ind w:right="55"/>
        <w:jc w:val="both"/>
        <w:rPr>
          <w:rFonts w:eastAsia="SimSun"/>
          <w:sz w:val="24"/>
          <w:szCs w:val="24"/>
        </w:rPr>
      </w:pPr>
      <w:r w:rsidRPr="00430D8C">
        <w:rPr>
          <w:rFonts w:eastAsia="SimSun"/>
          <w:sz w:val="24"/>
          <w:szCs w:val="24"/>
        </w:rPr>
        <w:t>Для измерения отклонения консольной части ферм и опорных колонн от вертикали используются двухосевые поверхностные инклинометры серии 0S542.</w:t>
      </w:r>
    </w:p>
    <w:p w14:paraId="1BA6B468" w14:textId="77777777" w:rsidR="00430D8C" w:rsidRPr="00430D8C" w:rsidRDefault="00430D8C" w:rsidP="00430D8C">
      <w:pPr>
        <w:ind w:left="993" w:right="55"/>
        <w:jc w:val="both"/>
        <w:rPr>
          <w:rFonts w:eastAsia="SimSun"/>
          <w:sz w:val="24"/>
          <w:szCs w:val="24"/>
        </w:rPr>
      </w:pPr>
    </w:p>
    <w:p w14:paraId="6563BCD7" w14:textId="77777777" w:rsidR="00430D8C" w:rsidRPr="00430D8C" w:rsidRDefault="00430D8C" w:rsidP="00430D8C">
      <w:pPr>
        <w:ind w:right="57" w:firstLine="709"/>
        <w:jc w:val="both"/>
        <w:rPr>
          <w:rFonts w:eastAsia="SimSun"/>
          <w:sz w:val="24"/>
          <w:szCs w:val="24"/>
        </w:rPr>
      </w:pPr>
      <w:r w:rsidRPr="00430D8C">
        <w:rPr>
          <w:rFonts w:eastAsia="SimSun"/>
          <w:sz w:val="24"/>
          <w:szCs w:val="24"/>
        </w:rPr>
        <w:t xml:space="preserve"> Автоматизированная система мониторинга обеспечивает:</w:t>
      </w:r>
    </w:p>
    <w:p w14:paraId="3E5073C0" w14:textId="77777777" w:rsidR="00430D8C" w:rsidRPr="00430D8C" w:rsidRDefault="00430D8C" w:rsidP="00430D8C">
      <w:pPr>
        <w:widowControl/>
        <w:numPr>
          <w:ilvl w:val="0"/>
          <w:numId w:val="33"/>
        </w:numPr>
        <w:ind w:right="55"/>
        <w:jc w:val="both"/>
        <w:rPr>
          <w:rFonts w:eastAsia="SimSun"/>
          <w:sz w:val="24"/>
          <w:szCs w:val="24"/>
        </w:rPr>
      </w:pPr>
      <w:r w:rsidRPr="00430D8C">
        <w:rPr>
          <w:rFonts w:eastAsia="SimSun"/>
          <w:sz w:val="24"/>
          <w:szCs w:val="24"/>
        </w:rPr>
        <w:t>измерение и сбор данных от датчиков о состоянии конструкций зданий;</w:t>
      </w:r>
    </w:p>
    <w:p w14:paraId="2F7558F4" w14:textId="77777777" w:rsidR="00430D8C" w:rsidRPr="00430D8C" w:rsidRDefault="00430D8C" w:rsidP="00430D8C">
      <w:pPr>
        <w:widowControl/>
        <w:numPr>
          <w:ilvl w:val="0"/>
          <w:numId w:val="33"/>
        </w:numPr>
        <w:ind w:right="55"/>
        <w:jc w:val="both"/>
        <w:rPr>
          <w:rFonts w:eastAsia="SimSun"/>
          <w:sz w:val="24"/>
          <w:szCs w:val="24"/>
        </w:rPr>
      </w:pPr>
      <w:r w:rsidRPr="00430D8C">
        <w:rPr>
          <w:rFonts w:eastAsia="SimSun"/>
          <w:sz w:val="24"/>
          <w:szCs w:val="24"/>
        </w:rPr>
        <w:t>трансляцию на компьютер автоматизированного рабочего места (АРМ);</w:t>
      </w:r>
    </w:p>
    <w:p w14:paraId="43E25811" w14:textId="77777777" w:rsidR="00430D8C" w:rsidRPr="00430D8C" w:rsidRDefault="00430D8C" w:rsidP="00430D8C">
      <w:pPr>
        <w:widowControl/>
        <w:numPr>
          <w:ilvl w:val="0"/>
          <w:numId w:val="33"/>
        </w:numPr>
        <w:ind w:right="55"/>
        <w:jc w:val="both"/>
        <w:rPr>
          <w:rFonts w:eastAsia="SimSun"/>
          <w:sz w:val="24"/>
          <w:szCs w:val="24"/>
        </w:rPr>
      </w:pPr>
      <w:r w:rsidRPr="00430D8C">
        <w:rPr>
          <w:rFonts w:eastAsia="SimSun"/>
          <w:sz w:val="24"/>
          <w:szCs w:val="24"/>
        </w:rPr>
        <w:t>визуализацию данных с привязкой размещения датчиков на 3D модели сооружения;</w:t>
      </w:r>
    </w:p>
    <w:p w14:paraId="5D594C55" w14:textId="77777777" w:rsidR="00430D8C" w:rsidRPr="00430D8C" w:rsidRDefault="00430D8C" w:rsidP="00430D8C">
      <w:pPr>
        <w:widowControl/>
        <w:numPr>
          <w:ilvl w:val="0"/>
          <w:numId w:val="33"/>
        </w:numPr>
        <w:ind w:right="55"/>
        <w:jc w:val="both"/>
        <w:rPr>
          <w:rFonts w:eastAsia="SimSun"/>
          <w:sz w:val="24"/>
          <w:szCs w:val="24"/>
        </w:rPr>
      </w:pPr>
      <w:r w:rsidRPr="00430D8C">
        <w:rPr>
          <w:rFonts w:eastAsia="SimSun"/>
          <w:sz w:val="24"/>
          <w:szCs w:val="24"/>
        </w:rPr>
        <w:t>накопление в архиве с целью дальнейшего анализа;</w:t>
      </w:r>
    </w:p>
    <w:p w14:paraId="45D22FA5" w14:textId="77777777" w:rsidR="00430D8C" w:rsidRPr="00430D8C" w:rsidRDefault="00430D8C" w:rsidP="00430D8C">
      <w:pPr>
        <w:widowControl/>
        <w:numPr>
          <w:ilvl w:val="0"/>
          <w:numId w:val="33"/>
        </w:numPr>
        <w:ind w:right="55"/>
        <w:jc w:val="both"/>
        <w:rPr>
          <w:rFonts w:eastAsia="SimSun"/>
          <w:sz w:val="24"/>
          <w:szCs w:val="24"/>
        </w:rPr>
      </w:pPr>
      <w:r w:rsidRPr="00430D8C">
        <w:rPr>
          <w:rFonts w:eastAsia="SimSun"/>
          <w:sz w:val="24"/>
          <w:szCs w:val="24"/>
        </w:rPr>
        <w:t>оперативное оповещение персонала о критическом состоянии конструкции (визуальное посредством уведомлений в окне программы визуализации и звуковое оповещение посредством колонок, предусмотренных в комплекте ПК АСМ);</w:t>
      </w:r>
    </w:p>
    <w:p w14:paraId="2B7AB3D2" w14:textId="77777777" w:rsidR="00430D8C" w:rsidRPr="00430D8C" w:rsidRDefault="00430D8C" w:rsidP="00430D8C">
      <w:pPr>
        <w:widowControl/>
        <w:numPr>
          <w:ilvl w:val="0"/>
          <w:numId w:val="33"/>
        </w:numPr>
        <w:ind w:right="55"/>
        <w:jc w:val="both"/>
        <w:rPr>
          <w:rFonts w:eastAsia="SimSun"/>
          <w:sz w:val="24"/>
          <w:szCs w:val="24"/>
        </w:rPr>
      </w:pPr>
      <w:r w:rsidRPr="00430D8C">
        <w:rPr>
          <w:rFonts w:eastAsia="SimSun"/>
          <w:sz w:val="24"/>
          <w:szCs w:val="24"/>
        </w:rPr>
        <w:t>отображение динамики изменения состояния конструкции по любому датчику за любой период времени в виде графика или таблицы.</w:t>
      </w:r>
    </w:p>
    <w:p w14:paraId="1D5141D4" w14:textId="77777777" w:rsidR="00430D8C" w:rsidRPr="00430D8C" w:rsidRDefault="00430D8C" w:rsidP="00430D8C">
      <w:pPr>
        <w:ind w:left="993" w:right="57" w:firstLine="709"/>
        <w:jc w:val="both"/>
        <w:rPr>
          <w:rFonts w:eastAsia="SimSun"/>
          <w:sz w:val="24"/>
          <w:szCs w:val="24"/>
        </w:rPr>
      </w:pPr>
    </w:p>
    <w:p w14:paraId="515720E1" w14:textId="77777777" w:rsidR="00430D8C" w:rsidRPr="00430D8C" w:rsidRDefault="00430D8C" w:rsidP="00430D8C">
      <w:pPr>
        <w:ind w:right="57" w:firstLine="709"/>
        <w:jc w:val="both"/>
        <w:rPr>
          <w:rFonts w:eastAsia="SimSun"/>
          <w:sz w:val="24"/>
          <w:szCs w:val="24"/>
        </w:rPr>
      </w:pPr>
      <w:r w:rsidRPr="00430D8C">
        <w:rPr>
          <w:rFonts w:eastAsia="SimSun"/>
          <w:sz w:val="24"/>
          <w:szCs w:val="24"/>
        </w:rPr>
        <w:t>Разработанная система автоматизированного мониторинга обеспечивает заблаговременное предупреждение персонала и находящихся в здании людей при достижении критического отклонения контролируемого параметра от заданной величины.</w:t>
      </w:r>
    </w:p>
    <w:p w14:paraId="169540CA" w14:textId="77777777" w:rsidR="00430D8C" w:rsidRPr="00430D8C" w:rsidRDefault="00430D8C" w:rsidP="00430D8C">
      <w:pPr>
        <w:ind w:right="57" w:firstLine="709"/>
        <w:jc w:val="both"/>
        <w:rPr>
          <w:rFonts w:eastAsia="SimSun"/>
          <w:sz w:val="24"/>
          <w:szCs w:val="24"/>
        </w:rPr>
      </w:pPr>
      <w:r w:rsidRPr="00430D8C">
        <w:rPr>
          <w:rFonts w:eastAsia="SimSun"/>
          <w:sz w:val="24"/>
          <w:szCs w:val="24"/>
        </w:rPr>
        <w:t xml:space="preserve"> Проектом предусматривается обмен данными между регистратором OMNIALOG (установлен на 1-м этаже в помещении №1.245 "Серверная") и АРМ (установлено на 1-м этаже в помещении №1.248 "Видеонаблюдение") с определенной периодичностью, согласованной с Заказчиком на этапе проведения пусконаладочных работ.  </w:t>
      </w:r>
    </w:p>
    <w:p w14:paraId="76E3522E" w14:textId="77777777" w:rsidR="00430D8C" w:rsidRPr="00430D8C" w:rsidRDefault="00430D8C" w:rsidP="00430D8C">
      <w:pPr>
        <w:ind w:right="57" w:firstLine="709"/>
        <w:jc w:val="both"/>
        <w:rPr>
          <w:rFonts w:eastAsia="SimSun"/>
          <w:sz w:val="24"/>
          <w:szCs w:val="24"/>
        </w:rPr>
      </w:pPr>
      <w:r w:rsidRPr="00430D8C">
        <w:rPr>
          <w:rFonts w:eastAsia="SimSun"/>
          <w:sz w:val="24"/>
          <w:szCs w:val="24"/>
        </w:rPr>
        <w:t>Передача данных между АРМ и регистраторами будет осуществляться проводным способом через организованную LAN-сеть. При необходимости отправки результатов измерений на удалённый файловый сервер (т.е. передача данных на удаленный диспетчерский пункт, роутеру должен быть предоставлен выход в глобальную сеть Internet, посредством применения SIM карты оператора связи).</w:t>
      </w:r>
    </w:p>
    <w:p w14:paraId="09D4B5E3" w14:textId="77777777" w:rsidR="00430D8C" w:rsidRPr="00430D8C" w:rsidRDefault="00430D8C" w:rsidP="00430D8C">
      <w:pPr>
        <w:ind w:right="57" w:firstLine="709"/>
        <w:jc w:val="both"/>
        <w:rPr>
          <w:rFonts w:eastAsia="SimSun"/>
          <w:sz w:val="24"/>
          <w:szCs w:val="24"/>
        </w:rPr>
      </w:pPr>
      <w:r w:rsidRPr="00430D8C">
        <w:rPr>
          <w:rFonts w:eastAsia="SimSun"/>
          <w:sz w:val="24"/>
          <w:szCs w:val="24"/>
        </w:rPr>
        <w:t>В качестве основного электропитания используется сеть 1фх220VAC+N+PE, TN-S.  Потребляемая мощность от сети шкафа сбора данных OMC - не более 100Вт, АРМ АСМ - не более 300Вт.</w:t>
      </w:r>
    </w:p>
    <w:p w14:paraId="40526CA7" w14:textId="77777777" w:rsidR="00430D8C" w:rsidRPr="00430D8C" w:rsidRDefault="00430D8C" w:rsidP="00430D8C">
      <w:pPr>
        <w:ind w:right="57" w:firstLine="709"/>
        <w:jc w:val="both"/>
        <w:rPr>
          <w:rFonts w:eastAsia="SimSun"/>
          <w:sz w:val="24"/>
          <w:szCs w:val="24"/>
          <w:lang w:val="kk-KZ"/>
        </w:rPr>
      </w:pPr>
      <w:r w:rsidRPr="00430D8C">
        <w:rPr>
          <w:rFonts w:eastAsia="SimSun"/>
          <w:sz w:val="24"/>
          <w:szCs w:val="24"/>
        </w:rPr>
        <w:t xml:space="preserve">Слаботочные, сигнальные и информационные цепи прокладываются экранированным кабелем марки F/UTP. Кабельные линии по этажам прокладываются по конструкциям здания, по стенам и перекрытиям открыто в гофрированной трубе из ПВХ. </w:t>
      </w:r>
    </w:p>
    <w:p w14:paraId="351F1C6F" w14:textId="769BF217" w:rsidR="00430D8C" w:rsidRDefault="00430D8C" w:rsidP="00430D8C">
      <w:pPr>
        <w:ind w:left="993" w:right="57" w:firstLine="709"/>
        <w:jc w:val="both"/>
        <w:rPr>
          <w:rFonts w:eastAsia="SimSun"/>
        </w:rPr>
      </w:pPr>
    </w:p>
    <w:p w14:paraId="0208C215" w14:textId="72BB7E01" w:rsidR="000B5753" w:rsidRPr="000B5753" w:rsidRDefault="000B5753" w:rsidP="000B5753">
      <w:pPr>
        <w:pStyle w:val="a6"/>
        <w:numPr>
          <w:ilvl w:val="0"/>
          <w:numId w:val="26"/>
        </w:numPr>
        <w:ind w:right="57"/>
        <w:rPr>
          <w:rFonts w:eastAsia="SimSun"/>
          <w:b/>
        </w:rPr>
      </w:pPr>
      <w:r w:rsidRPr="000B5753">
        <w:rPr>
          <w:b/>
          <w:sz w:val="28"/>
        </w:rPr>
        <w:t>Наружный</w:t>
      </w:r>
      <w:r w:rsidRPr="000B5753">
        <w:rPr>
          <w:b/>
          <w:spacing w:val="-6"/>
          <w:sz w:val="28"/>
        </w:rPr>
        <w:t xml:space="preserve"> </w:t>
      </w:r>
      <w:r w:rsidRPr="000B5753">
        <w:rPr>
          <w:b/>
          <w:sz w:val="28"/>
        </w:rPr>
        <w:t>водопровод</w:t>
      </w:r>
      <w:r w:rsidRPr="000B5753">
        <w:rPr>
          <w:b/>
          <w:spacing w:val="-1"/>
          <w:sz w:val="28"/>
        </w:rPr>
        <w:t xml:space="preserve"> </w:t>
      </w:r>
      <w:r w:rsidRPr="000B5753">
        <w:rPr>
          <w:b/>
          <w:sz w:val="28"/>
        </w:rPr>
        <w:t>и</w:t>
      </w:r>
      <w:r w:rsidRPr="000B5753">
        <w:rPr>
          <w:b/>
          <w:spacing w:val="-5"/>
          <w:sz w:val="28"/>
        </w:rPr>
        <w:t xml:space="preserve"> </w:t>
      </w:r>
      <w:r w:rsidRPr="000B5753">
        <w:rPr>
          <w:b/>
          <w:sz w:val="28"/>
        </w:rPr>
        <w:t>канализация</w:t>
      </w:r>
    </w:p>
    <w:p w14:paraId="250A5342" w14:textId="77777777" w:rsidR="000B5753" w:rsidRPr="00387699" w:rsidRDefault="000B5753" w:rsidP="000B5753">
      <w:pPr>
        <w:autoSpaceDE w:val="0"/>
        <w:autoSpaceDN w:val="0"/>
        <w:adjustRightInd w:val="0"/>
        <w:jc w:val="both"/>
        <w:rPr>
          <w:sz w:val="24"/>
          <w:szCs w:val="24"/>
          <w:lang w:val="ru-KZ"/>
        </w:rPr>
      </w:pPr>
      <w:r w:rsidRPr="00387699">
        <w:rPr>
          <w:sz w:val="24"/>
          <w:szCs w:val="24"/>
          <w:lang w:val="ru-KZ"/>
        </w:rPr>
        <w:t>Рабочий проект «Строительство стадиона, расположенный в городе Атырау (проектное наименование)</w:t>
      </w:r>
    </w:p>
    <w:p w14:paraId="1828C43A" w14:textId="77777777" w:rsidR="000B5753" w:rsidRPr="00387699" w:rsidRDefault="000B5753" w:rsidP="000B5753">
      <w:pPr>
        <w:autoSpaceDE w:val="0"/>
        <w:autoSpaceDN w:val="0"/>
        <w:adjustRightInd w:val="0"/>
        <w:jc w:val="both"/>
        <w:rPr>
          <w:sz w:val="24"/>
          <w:szCs w:val="24"/>
          <w:lang w:val="ru-KZ"/>
        </w:rPr>
      </w:pPr>
      <w:r w:rsidRPr="00387699">
        <w:rPr>
          <w:sz w:val="24"/>
          <w:szCs w:val="24"/>
          <w:lang w:val="ru-KZ"/>
        </w:rPr>
        <w:t xml:space="preserve"> разработан на основании: </w:t>
      </w:r>
    </w:p>
    <w:p w14:paraId="6EFCA6DB" w14:textId="77777777" w:rsidR="000B5753" w:rsidRPr="00387699" w:rsidRDefault="000B5753" w:rsidP="000B5753">
      <w:pPr>
        <w:autoSpaceDE w:val="0"/>
        <w:autoSpaceDN w:val="0"/>
        <w:adjustRightInd w:val="0"/>
        <w:jc w:val="both"/>
        <w:rPr>
          <w:sz w:val="24"/>
          <w:szCs w:val="24"/>
          <w:lang w:val="ru-KZ"/>
        </w:rPr>
      </w:pPr>
      <w:r w:rsidRPr="00387699">
        <w:rPr>
          <w:sz w:val="24"/>
          <w:szCs w:val="24"/>
          <w:lang w:val="ru-KZ"/>
        </w:rPr>
        <w:t>- ТУ КГП Атырау Облысы Су Арнасы №259-24 от 01.08.2024 года</w:t>
      </w:r>
    </w:p>
    <w:p w14:paraId="6D9A0BD4" w14:textId="77777777" w:rsidR="000B5753" w:rsidRPr="00387699" w:rsidRDefault="000B5753" w:rsidP="000B5753">
      <w:pPr>
        <w:autoSpaceDE w:val="0"/>
        <w:autoSpaceDN w:val="0"/>
        <w:adjustRightInd w:val="0"/>
        <w:jc w:val="both"/>
        <w:rPr>
          <w:sz w:val="24"/>
          <w:szCs w:val="24"/>
          <w:lang w:val="ru-KZ"/>
        </w:rPr>
      </w:pPr>
      <w:r w:rsidRPr="00387699">
        <w:rPr>
          <w:sz w:val="24"/>
          <w:szCs w:val="24"/>
          <w:lang w:val="ru-KZ"/>
        </w:rPr>
        <w:t>- СНиП РК 4.01-02-2009* «Водоснабжение. Наружные сети и сооружения»;</w:t>
      </w:r>
    </w:p>
    <w:p w14:paraId="49C4AFFD" w14:textId="77777777" w:rsidR="000B5753" w:rsidRPr="00387699" w:rsidRDefault="000B5753" w:rsidP="000B5753">
      <w:pPr>
        <w:autoSpaceDE w:val="0"/>
        <w:autoSpaceDN w:val="0"/>
        <w:adjustRightInd w:val="0"/>
        <w:jc w:val="both"/>
        <w:rPr>
          <w:sz w:val="24"/>
          <w:szCs w:val="24"/>
          <w:lang w:val="ru-KZ"/>
        </w:rPr>
      </w:pPr>
      <w:r w:rsidRPr="00387699">
        <w:rPr>
          <w:sz w:val="24"/>
          <w:szCs w:val="24"/>
          <w:lang w:val="ru-KZ"/>
        </w:rPr>
        <w:t>- СН РК 4.01-03-2011  «Водоотведение. Наружные сети и сооружения»;</w:t>
      </w:r>
    </w:p>
    <w:p w14:paraId="19A04D03" w14:textId="77777777" w:rsidR="000B5753" w:rsidRPr="00387699" w:rsidRDefault="000B5753" w:rsidP="000B5753">
      <w:pPr>
        <w:tabs>
          <w:tab w:val="left" w:pos="672"/>
        </w:tabs>
        <w:autoSpaceDE w:val="0"/>
        <w:autoSpaceDN w:val="0"/>
        <w:adjustRightInd w:val="0"/>
        <w:ind w:left="96" w:hanging="96"/>
        <w:jc w:val="both"/>
        <w:rPr>
          <w:sz w:val="24"/>
          <w:szCs w:val="24"/>
          <w:lang w:val="ru-KZ"/>
        </w:rPr>
      </w:pPr>
      <w:r w:rsidRPr="00387699">
        <w:rPr>
          <w:sz w:val="24"/>
          <w:szCs w:val="24"/>
          <w:lang w:val="ru-KZ"/>
        </w:rPr>
        <w:t>- СН РК 4.01-03-2013 «Наружные сети и сооружения водоснабжения и канализации»;</w:t>
      </w:r>
    </w:p>
    <w:p w14:paraId="35B7263C" w14:textId="77777777" w:rsidR="000B5753" w:rsidRPr="00387699" w:rsidRDefault="000B5753" w:rsidP="000B5753">
      <w:pPr>
        <w:autoSpaceDE w:val="0"/>
        <w:autoSpaceDN w:val="0"/>
        <w:adjustRightInd w:val="0"/>
        <w:jc w:val="both"/>
        <w:rPr>
          <w:sz w:val="24"/>
          <w:szCs w:val="24"/>
          <w:lang w:val="ru-KZ"/>
        </w:rPr>
      </w:pPr>
      <w:r w:rsidRPr="00387699">
        <w:rPr>
          <w:sz w:val="24"/>
          <w:szCs w:val="24"/>
          <w:lang w:val="ru-KZ"/>
        </w:rPr>
        <w:t>- СН РК 3.01-01-2013 «Градостроительство. Планировка и застройка городских и сельских населенных пунктов»;</w:t>
      </w:r>
    </w:p>
    <w:p w14:paraId="4E42A3D6" w14:textId="77777777" w:rsidR="000B5753" w:rsidRPr="00387699" w:rsidRDefault="000B5753" w:rsidP="000B5753">
      <w:pPr>
        <w:tabs>
          <w:tab w:val="left" w:pos="672"/>
        </w:tabs>
        <w:autoSpaceDE w:val="0"/>
        <w:autoSpaceDN w:val="0"/>
        <w:adjustRightInd w:val="0"/>
        <w:ind w:left="96" w:hanging="96"/>
        <w:jc w:val="both"/>
        <w:rPr>
          <w:sz w:val="24"/>
          <w:szCs w:val="24"/>
          <w:lang w:val="ru-KZ"/>
        </w:rPr>
      </w:pPr>
      <w:r w:rsidRPr="00387699">
        <w:rPr>
          <w:sz w:val="24"/>
          <w:szCs w:val="24"/>
          <w:lang w:val="ru-KZ"/>
        </w:rPr>
        <w:t>- СН РК 4.01-05-2002 «Инструкция по проектированию и монтажу сетей водоснабжения и канализации из пластмассовых труб»;</w:t>
      </w:r>
    </w:p>
    <w:p w14:paraId="6D9432FD" w14:textId="77777777" w:rsidR="000B5753" w:rsidRPr="00387699" w:rsidRDefault="000B5753" w:rsidP="000B5753">
      <w:pPr>
        <w:tabs>
          <w:tab w:val="left" w:pos="672"/>
        </w:tabs>
        <w:autoSpaceDE w:val="0"/>
        <w:autoSpaceDN w:val="0"/>
        <w:adjustRightInd w:val="0"/>
        <w:ind w:left="96" w:hanging="96"/>
        <w:jc w:val="both"/>
        <w:rPr>
          <w:sz w:val="24"/>
          <w:szCs w:val="24"/>
          <w:lang w:val="ru-KZ"/>
        </w:rPr>
      </w:pPr>
      <w:r w:rsidRPr="00387699">
        <w:rPr>
          <w:sz w:val="24"/>
          <w:szCs w:val="24"/>
          <w:lang w:val="ru-KZ"/>
        </w:rPr>
        <w:t>-</w:t>
      </w:r>
      <w:r w:rsidRPr="00387699">
        <w:rPr>
          <w:sz w:val="24"/>
          <w:szCs w:val="24"/>
          <w:lang w:val="ru-KZ"/>
        </w:rPr>
        <w:tab/>
        <w:t xml:space="preserve">СН РК 5.01-01-2013 "Земляные сооружения, основания и фундаменты";  </w:t>
      </w:r>
    </w:p>
    <w:p w14:paraId="6975037A" w14:textId="77777777" w:rsidR="000B5753" w:rsidRPr="00387699" w:rsidRDefault="000B5753" w:rsidP="000B5753">
      <w:pPr>
        <w:tabs>
          <w:tab w:val="left" w:pos="672"/>
        </w:tabs>
        <w:autoSpaceDE w:val="0"/>
        <w:autoSpaceDN w:val="0"/>
        <w:adjustRightInd w:val="0"/>
        <w:ind w:left="96" w:hanging="96"/>
        <w:jc w:val="both"/>
        <w:rPr>
          <w:sz w:val="24"/>
          <w:szCs w:val="24"/>
          <w:lang w:val="ru-KZ"/>
        </w:rPr>
      </w:pPr>
      <w:r w:rsidRPr="00387699">
        <w:rPr>
          <w:sz w:val="24"/>
          <w:szCs w:val="24"/>
          <w:lang w:val="ru-KZ"/>
        </w:rPr>
        <w:t>-</w:t>
      </w:r>
      <w:r w:rsidRPr="00387699">
        <w:rPr>
          <w:sz w:val="24"/>
          <w:szCs w:val="24"/>
          <w:lang w:val="ru-KZ"/>
        </w:rPr>
        <w:tab/>
        <w:t xml:space="preserve">СН РК 1.03-05-2011 "Охрана труда, техника безопасности в строительстве" </w:t>
      </w:r>
    </w:p>
    <w:p w14:paraId="49134AFE" w14:textId="77777777" w:rsidR="000B5753" w:rsidRPr="00387699" w:rsidRDefault="000B5753" w:rsidP="000B5753">
      <w:pPr>
        <w:tabs>
          <w:tab w:val="left" w:pos="672"/>
        </w:tabs>
        <w:autoSpaceDE w:val="0"/>
        <w:autoSpaceDN w:val="0"/>
        <w:adjustRightInd w:val="0"/>
        <w:ind w:left="96" w:hanging="96"/>
        <w:jc w:val="both"/>
        <w:rPr>
          <w:sz w:val="24"/>
          <w:szCs w:val="24"/>
          <w:lang w:val="ru-KZ"/>
        </w:rPr>
      </w:pPr>
      <w:r w:rsidRPr="00387699">
        <w:rPr>
          <w:sz w:val="24"/>
          <w:szCs w:val="24"/>
          <w:lang w:val="ru-KZ"/>
        </w:rPr>
        <w:t>- Технический регламент «Общие требования к пожарной безопасности»;</w:t>
      </w:r>
    </w:p>
    <w:p w14:paraId="0430CCCA" w14:textId="77777777" w:rsidR="000B5753" w:rsidRPr="00387699" w:rsidRDefault="000B5753" w:rsidP="000B5753">
      <w:pPr>
        <w:tabs>
          <w:tab w:val="left" w:pos="672"/>
        </w:tabs>
        <w:autoSpaceDE w:val="0"/>
        <w:autoSpaceDN w:val="0"/>
        <w:adjustRightInd w:val="0"/>
        <w:ind w:left="96" w:hanging="96"/>
        <w:jc w:val="both"/>
        <w:rPr>
          <w:sz w:val="24"/>
          <w:szCs w:val="24"/>
          <w:lang w:val="ru-KZ"/>
        </w:rPr>
      </w:pPr>
      <w:r w:rsidRPr="00387699">
        <w:rPr>
          <w:sz w:val="24"/>
          <w:szCs w:val="24"/>
          <w:lang w:val="ru-KZ"/>
        </w:rPr>
        <w:lastRenderedPageBreak/>
        <w:t>-</w:t>
      </w:r>
      <w:r w:rsidRPr="00387699">
        <w:rPr>
          <w:sz w:val="24"/>
          <w:szCs w:val="24"/>
          <w:lang w:val="ru-KZ"/>
        </w:rPr>
        <w:tab/>
        <w:t>Инженерно-геологические изыскания;</w:t>
      </w:r>
    </w:p>
    <w:p w14:paraId="5F2D250B" w14:textId="77777777" w:rsidR="000B5753" w:rsidRPr="00387699" w:rsidRDefault="000B5753" w:rsidP="000B5753">
      <w:pPr>
        <w:tabs>
          <w:tab w:val="left" w:pos="672"/>
        </w:tabs>
        <w:autoSpaceDE w:val="0"/>
        <w:autoSpaceDN w:val="0"/>
        <w:adjustRightInd w:val="0"/>
        <w:ind w:left="96" w:hanging="96"/>
        <w:jc w:val="both"/>
        <w:rPr>
          <w:sz w:val="24"/>
          <w:szCs w:val="24"/>
          <w:lang w:val="ru-KZ"/>
        </w:rPr>
      </w:pPr>
      <w:r w:rsidRPr="00387699">
        <w:rPr>
          <w:sz w:val="24"/>
          <w:szCs w:val="24"/>
          <w:lang w:val="ru-KZ"/>
        </w:rPr>
        <w:t>- топографической съемки.</w:t>
      </w:r>
    </w:p>
    <w:p w14:paraId="61F2F1A8" w14:textId="77777777" w:rsidR="000B5753" w:rsidRPr="00387699" w:rsidRDefault="000B5753" w:rsidP="000B5753">
      <w:pPr>
        <w:autoSpaceDE w:val="0"/>
        <w:autoSpaceDN w:val="0"/>
        <w:adjustRightInd w:val="0"/>
        <w:jc w:val="both"/>
        <w:rPr>
          <w:sz w:val="24"/>
          <w:szCs w:val="24"/>
          <w:lang w:val="ru-KZ"/>
        </w:rPr>
      </w:pPr>
    </w:p>
    <w:p w14:paraId="402DB1FE" w14:textId="77777777" w:rsidR="000B5753" w:rsidRPr="00387699" w:rsidRDefault="000B5753" w:rsidP="000B5753">
      <w:pPr>
        <w:autoSpaceDE w:val="0"/>
        <w:autoSpaceDN w:val="0"/>
        <w:adjustRightInd w:val="0"/>
        <w:jc w:val="both"/>
        <w:rPr>
          <w:sz w:val="24"/>
          <w:szCs w:val="24"/>
          <w:lang w:val="ru-KZ"/>
        </w:rPr>
      </w:pPr>
      <w:r w:rsidRPr="00387699">
        <w:rPr>
          <w:sz w:val="24"/>
          <w:szCs w:val="24"/>
          <w:lang w:val="ru-KZ"/>
        </w:rPr>
        <w:t>ХАРАКТЕРИСТИКА ЗДАНИЯ</w:t>
      </w:r>
      <w:r w:rsidRPr="00387699">
        <w:rPr>
          <w:sz w:val="24"/>
          <w:szCs w:val="24"/>
          <w:lang w:val="ru-KZ"/>
        </w:rPr>
        <w:tab/>
      </w:r>
    </w:p>
    <w:p w14:paraId="34122FB2" w14:textId="77777777" w:rsidR="000B5753" w:rsidRPr="00387699" w:rsidRDefault="000B5753" w:rsidP="000B5753">
      <w:pPr>
        <w:tabs>
          <w:tab w:val="left" w:pos="672"/>
        </w:tabs>
        <w:autoSpaceDE w:val="0"/>
        <w:autoSpaceDN w:val="0"/>
        <w:adjustRightInd w:val="0"/>
        <w:ind w:left="96" w:hanging="96"/>
        <w:jc w:val="both"/>
        <w:rPr>
          <w:sz w:val="24"/>
          <w:szCs w:val="24"/>
          <w:lang w:val="ru-KZ"/>
        </w:rPr>
      </w:pPr>
      <w:r w:rsidRPr="00387699">
        <w:rPr>
          <w:sz w:val="24"/>
          <w:szCs w:val="24"/>
          <w:lang w:val="ru-KZ"/>
        </w:rPr>
        <w:t>-</w:t>
      </w:r>
      <w:r w:rsidRPr="00387699">
        <w:rPr>
          <w:sz w:val="24"/>
          <w:szCs w:val="24"/>
          <w:lang w:val="ru-KZ"/>
        </w:rPr>
        <w:tab/>
        <w:t>Уровень ответственности здания  - I</w:t>
      </w:r>
    </w:p>
    <w:p w14:paraId="38BC9203" w14:textId="77777777" w:rsidR="000B5753" w:rsidRPr="00387699" w:rsidRDefault="000B5753" w:rsidP="000B5753">
      <w:pPr>
        <w:tabs>
          <w:tab w:val="left" w:pos="672"/>
        </w:tabs>
        <w:autoSpaceDE w:val="0"/>
        <w:autoSpaceDN w:val="0"/>
        <w:adjustRightInd w:val="0"/>
        <w:ind w:left="96" w:hanging="96"/>
        <w:jc w:val="both"/>
        <w:rPr>
          <w:sz w:val="24"/>
          <w:szCs w:val="24"/>
          <w:lang w:val="ru-KZ"/>
        </w:rPr>
      </w:pPr>
      <w:r w:rsidRPr="00387699">
        <w:rPr>
          <w:sz w:val="24"/>
          <w:szCs w:val="24"/>
          <w:lang w:val="ru-KZ"/>
        </w:rPr>
        <w:t>-</w:t>
      </w:r>
      <w:r w:rsidRPr="00387699">
        <w:rPr>
          <w:sz w:val="24"/>
          <w:szCs w:val="24"/>
          <w:lang w:val="ru-KZ"/>
        </w:rPr>
        <w:tab/>
        <w:t>Степень огнестойкости здания - I</w:t>
      </w:r>
    </w:p>
    <w:p w14:paraId="353A4878" w14:textId="77777777" w:rsidR="000B5753" w:rsidRPr="00387699" w:rsidRDefault="000B5753" w:rsidP="000B5753">
      <w:pPr>
        <w:tabs>
          <w:tab w:val="left" w:pos="672"/>
        </w:tabs>
        <w:autoSpaceDE w:val="0"/>
        <w:autoSpaceDN w:val="0"/>
        <w:adjustRightInd w:val="0"/>
        <w:ind w:left="96" w:hanging="96"/>
        <w:jc w:val="both"/>
        <w:rPr>
          <w:sz w:val="24"/>
          <w:szCs w:val="24"/>
          <w:lang w:val="ru-KZ"/>
        </w:rPr>
      </w:pPr>
      <w:r w:rsidRPr="00387699">
        <w:rPr>
          <w:sz w:val="24"/>
          <w:szCs w:val="24"/>
          <w:lang w:val="ru-KZ"/>
        </w:rPr>
        <w:t>-</w:t>
      </w:r>
      <w:r w:rsidRPr="00387699">
        <w:rPr>
          <w:sz w:val="24"/>
          <w:szCs w:val="24"/>
          <w:lang w:val="ru-KZ"/>
        </w:rPr>
        <w:tab/>
        <w:t>Степень долговечности - II</w:t>
      </w:r>
    </w:p>
    <w:p w14:paraId="17FAF318" w14:textId="77777777" w:rsidR="000B5753" w:rsidRPr="00387699" w:rsidRDefault="000B5753" w:rsidP="000B5753">
      <w:pPr>
        <w:autoSpaceDE w:val="0"/>
        <w:autoSpaceDN w:val="0"/>
        <w:adjustRightInd w:val="0"/>
        <w:jc w:val="both"/>
        <w:rPr>
          <w:sz w:val="24"/>
          <w:szCs w:val="24"/>
          <w:lang w:val="ru-KZ"/>
        </w:rPr>
      </w:pPr>
    </w:p>
    <w:p w14:paraId="114CAED9" w14:textId="77777777" w:rsidR="000B5753" w:rsidRPr="00387699" w:rsidRDefault="000B5753" w:rsidP="000B5753">
      <w:pPr>
        <w:autoSpaceDE w:val="0"/>
        <w:autoSpaceDN w:val="0"/>
        <w:adjustRightInd w:val="0"/>
        <w:spacing w:line="216" w:lineRule="auto"/>
        <w:jc w:val="both"/>
        <w:rPr>
          <w:sz w:val="24"/>
          <w:szCs w:val="24"/>
          <w:lang w:val="ru-KZ"/>
        </w:rPr>
      </w:pPr>
      <w:r w:rsidRPr="00387699">
        <w:rPr>
          <w:b/>
          <w:bCs/>
          <w:sz w:val="24"/>
          <w:szCs w:val="24"/>
          <w:lang w:val="ru-KZ"/>
        </w:rPr>
        <w:t xml:space="preserve">                                         </w:t>
      </w:r>
      <w:r w:rsidRPr="00387699">
        <w:rPr>
          <w:b/>
          <w:bCs/>
          <w:sz w:val="24"/>
          <w:szCs w:val="24"/>
          <w:u w:val="single"/>
          <w:lang w:val="ru-KZ"/>
        </w:rPr>
        <w:t xml:space="preserve">  </w:t>
      </w:r>
      <w:r w:rsidRPr="00387699">
        <w:rPr>
          <w:sz w:val="24"/>
          <w:szCs w:val="24"/>
          <w:u w:val="single"/>
          <w:lang w:val="ru-KZ"/>
        </w:rPr>
        <w:t xml:space="preserve">Инженерно-геологическая характеристика участка </w:t>
      </w:r>
      <w:r w:rsidRPr="00387699">
        <w:rPr>
          <w:sz w:val="24"/>
          <w:szCs w:val="24"/>
          <w:lang w:val="ru-KZ"/>
        </w:rPr>
        <w:t xml:space="preserve"> </w:t>
      </w:r>
    </w:p>
    <w:p w14:paraId="45DC671D" w14:textId="77777777" w:rsidR="000B5753" w:rsidRPr="00387699" w:rsidRDefault="000B5753" w:rsidP="000B5753">
      <w:pPr>
        <w:autoSpaceDE w:val="0"/>
        <w:autoSpaceDN w:val="0"/>
        <w:adjustRightInd w:val="0"/>
        <w:spacing w:before="24"/>
        <w:jc w:val="both"/>
        <w:rPr>
          <w:sz w:val="24"/>
          <w:szCs w:val="24"/>
          <w:lang w:val="ru-KZ"/>
        </w:rPr>
      </w:pPr>
      <w:r w:rsidRPr="00387699">
        <w:rPr>
          <w:sz w:val="24"/>
          <w:szCs w:val="24"/>
          <w:lang w:val="ru-KZ"/>
        </w:rPr>
        <w:tab/>
      </w:r>
    </w:p>
    <w:p w14:paraId="336CAACA" w14:textId="77777777" w:rsidR="000B5753" w:rsidRPr="00387699" w:rsidRDefault="000B5753" w:rsidP="000B5753">
      <w:pPr>
        <w:autoSpaceDE w:val="0"/>
        <w:autoSpaceDN w:val="0"/>
        <w:adjustRightInd w:val="0"/>
        <w:spacing w:before="24"/>
        <w:jc w:val="both"/>
        <w:rPr>
          <w:sz w:val="24"/>
          <w:szCs w:val="24"/>
          <w:lang w:val="ru-KZ"/>
        </w:rPr>
      </w:pPr>
      <w:r w:rsidRPr="00387699">
        <w:rPr>
          <w:sz w:val="24"/>
          <w:szCs w:val="24"/>
          <w:lang w:val="ru-KZ"/>
        </w:rPr>
        <w:t>В результате выполненных на участке инженерно- геологических изысканий установлено, что в геологическом строении участка работ до глубины 9,0 м принимают участие червертичные отложения Новокаспийского и Хвалынского ярусов, представленные глинами и суглинками.</w:t>
      </w:r>
    </w:p>
    <w:p w14:paraId="6AE0C665" w14:textId="77777777" w:rsidR="000B5753" w:rsidRPr="00387699" w:rsidRDefault="000B5753" w:rsidP="000B5753">
      <w:pPr>
        <w:autoSpaceDE w:val="0"/>
        <w:autoSpaceDN w:val="0"/>
        <w:adjustRightInd w:val="0"/>
        <w:spacing w:before="24"/>
        <w:jc w:val="both"/>
        <w:rPr>
          <w:sz w:val="24"/>
          <w:szCs w:val="24"/>
          <w:lang w:val="ru-KZ"/>
        </w:rPr>
      </w:pPr>
      <w:r w:rsidRPr="00387699">
        <w:rPr>
          <w:sz w:val="24"/>
          <w:szCs w:val="24"/>
          <w:lang w:val="ru-KZ"/>
        </w:rPr>
        <w:t>Для каждого выделенного инженерно-геологического элемента (ИГЭ) приводятся частные значения характеристик физико-механических  свойств грунтов</w:t>
      </w:r>
    </w:p>
    <w:p w14:paraId="4C2807AD" w14:textId="77777777" w:rsidR="000B5753" w:rsidRPr="00387699" w:rsidRDefault="000B5753" w:rsidP="000B5753">
      <w:pPr>
        <w:autoSpaceDE w:val="0"/>
        <w:autoSpaceDN w:val="0"/>
        <w:adjustRightInd w:val="0"/>
        <w:spacing w:before="24"/>
        <w:jc w:val="both"/>
        <w:rPr>
          <w:sz w:val="24"/>
          <w:szCs w:val="24"/>
          <w:lang w:val="ru-KZ"/>
        </w:rPr>
      </w:pPr>
      <w:r w:rsidRPr="00387699">
        <w:rPr>
          <w:sz w:val="24"/>
          <w:szCs w:val="24"/>
          <w:lang w:val="ru-KZ"/>
        </w:rPr>
        <w:t>ИГЭ 1 - Почвенно-растительный слой, с включением корней растений</w:t>
      </w:r>
    </w:p>
    <w:p w14:paraId="36BB62C5" w14:textId="77777777" w:rsidR="000B5753" w:rsidRPr="00387699" w:rsidRDefault="000B5753" w:rsidP="000B5753">
      <w:pPr>
        <w:autoSpaceDE w:val="0"/>
        <w:autoSpaceDN w:val="0"/>
        <w:adjustRightInd w:val="0"/>
        <w:spacing w:before="24"/>
        <w:jc w:val="both"/>
        <w:rPr>
          <w:sz w:val="24"/>
          <w:szCs w:val="24"/>
          <w:lang w:val="ru-KZ"/>
        </w:rPr>
      </w:pPr>
      <w:r w:rsidRPr="00387699">
        <w:rPr>
          <w:sz w:val="24"/>
          <w:szCs w:val="24"/>
          <w:lang w:val="ru-KZ"/>
        </w:rPr>
        <w:t>Мощность слоя - 0,3 м</w:t>
      </w:r>
    </w:p>
    <w:p w14:paraId="4DC9011F" w14:textId="77777777" w:rsidR="000B5753" w:rsidRPr="00387699" w:rsidRDefault="000B5753" w:rsidP="000B5753">
      <w:pPr>
        <w:autoSpaceDE w:val="0"/>
        <w:autoSpaceDN w:val="0"/>
        <w:adjustRightInd w:val="0"/>
        <w:spacing w:before="24"/>
        <w:jc w:val="both"/>
        <w:rPr>
          <w:sz w:val="24"/>
          <w:szCs w:val="24"/>
          <w:lang w:val="ru-KZ"/>
        </w:rPr>
      </w:pPr>
      <w:r w:rsidRPr="00387699">
        <w:rPr>
          <w:sz w:val="24"/>
          <w:szCs w:val="24"/>
          <w:lang w:val="ru-KZ"/>
        </w:rPr>
        <w:t>ИГЭ 2 - Глина серая, полутвердая, с включением обломков ракуши, с пятнами ожелезнений,  с прослойками супеси мощностью до 5 см</w:t>
      </w:r>
    </w:p>
    <w:p w14:paraId="333CEF22" w14:textId="77777777" w:rsidR="000B5753" w:rsidRPr="00387699" w:rsidRDefault="000B5753" w:rsidP="000B5753">
      <w:pPr>
        <w:autoSpaceDE w:val="0"/>
        <w:autoSpaceDN w:val="0"/>
        <w:adjustRightInd w:val="0"/>
        <w:spacing w:before="24"/>
        <w:jc w:val="both"/>
        <w:rPr>
          <w:sz w:val="24"/>
          <w:szCs w:val="24"/>
          <w:lang w:val="ru-KZ"/>
        </w:rPr>
      </w:pPr>
      <w:r w:rsidRPr="00387699">
        <w:rPr>
          <w:sz w:val="24"/>
          <w:szCs w:val="24"/>
          <w:lang w:val="ru-KZ"/>
        </w:rPr>
        <w:t>Мощность слоя 1,4-2,1 м</w:t>
      </w:r>
    </w:p>
    <w:p w14:paraId="43AEC245" w14:textId="77777777" w:rsidR="000B5753" w:rsidRPr="00387699" w:rsidRDefault="000B5753" w:rsidP="000B5753">
      <w:pPr>
        <w:autoSpaceDE w:val="0"/>
        <w:autoSpaceDN w:val="0"/>
        <w:adjustRightInd w:val="0"/>
        <w:spacing w:before="24"/>
        <w:jc w:val="both"/>
        <w:rPr>
          <w:sz w:val="24"/>
          <w:szCs w:val="24"/>
          <w:lang w:val="ru-KZ"/>
        </w:rPr>
      </w:pPr>
      <w:r w:rsidRPr="00387699">
        <w:rPr>
          <w:sz w:val="24"/>
          <w:szCs w:val="24"/>
          <w:lang w:val="ru-KZ"/>
        </w:rPr>
        <w:t>ИГЭ 3 - Глина коричневая, тугопластичная, с включением обломков ракуши, с пятнами ожелезнений, с прослойками супеси мощностью до 10,0см</w:t>
      </w:r>
    </w:p>
    <w:p w14:paraId="225F9F85" w14:textId="77777777" w:rsidR="000B5753" w:rsidRPr="00387699" w:rsidRDefault="000B5753" w:rsidP="000B5753">
      <w:pPr>
        <w:autoSpaceDE w:val="0"/>
        <w:autoSpaceDN w:val="0"/>
        <w:adjustRightInd w:val="0"/>
        <w:spacing w:before="24"/>
        <w:jc w:val="both"/>
        <w:rPr>
          <w:sz w:val="24"/>
          <w:szCs w:val="24"/>
          <w:lang w:val="ru-KZ"/>
        </w:rPr>
      </w:pPr>
      <w:r w:rsidRPr="00387699">
        <w:rPr>
          <w:sz w:val="24"/>
          <w:szCs w:val="24"/>
          <w:lang w:val="ru-KZ"/>
        </w:rPr>
        <w:t>Мощность слоя 1,6-3,7м</w:t>
      </w:r>
    </w:p>
    <w:p w14:paraId="49776B9C" w14:textId="77777777" w:rsidR="000B5753" w:rsidRPr="00387699" w:rsidRDefault="000B5753" w:rsidP="000B5753">
      <w:pPr>
        <w:autoSpaceDE w:val="0"/>
        <w:autoSpaceDN w:val="0"/>
        <w:adjustRightInd w:val="0"/>
        <w:spacing w:before="24"/>
        <w:jc w:val="both"/>
        <w:rPr>
          <w:sz w:val="24"/>
          <w:szCs w:val="24"/>
          <w:lang w:val="ru-KZ"/>
        </w:rPr>
      </w:pPr>
      <w:r w:rsidRPr="00387699">
        <w:rPr>
          <w:sz w:val="24"/>
          <w:szCs w:val="24"/>
          <w:lang w:val="ru-KZ"/>
        </w:rPr>
        <w:t>ИГЭ 4 - Суглинок (переслаивание желтовато-бурой супеси и серой глины), т туго до мягкопластичного (среднее-мягкопластичный), с включением обломков ракуши, в районе скв. 2 и 7 - включения гравия и дресвы песчаников размером от 4-7см, с пятнами ожелезнений, с глубины 5,8-8,2м-прослой серой супеси мощностью до 20см, с глубины 7,5-8,2м-глиностным запахом</w:t>
      </w:r>
    </w:p>
    <w:p w14:paraId="056825A7" w14:textId="77777777" w:rsidR="000B5753" w:rsidRPr="00387699" w:rsidRDefault="000B5753" w:rsidP="000B5753">
      <w:pPr>
        <w:autoSpaceDE w:val="0"/>
        <w:autoSpaceDN w:val="0"/>
        <w:adjustRightInd w:val="0"/>
        <w:spacing w:before="24"/>
        <w:jc w:val="both"/>
        <w:rPr>
          <w:sz w:val="24"/>
          <w:szCs w:val="24"/>
          <w:lang w:val="ru-KZ"/>
        </w:rPr>
      </w:pPr>
      <w:r w:rsidRPr="00387699">
        <w:rPr>
          <w:sz w:val="24"/>
          <w:szCs w:val="24"/>
          <w:lang w:val="ru-KZ"/>
        </w:rPr>
        <w:t>Мощность слоя 3,0-5,4м</w:t>
      </w:r>
    </w:p>
    <w:p w14:paraId="07793351" w14:textId="77777777" w:rsidR="000B5753" w:rsidRPr="00387699" w:rsidRDefault="000B5753" w:rsidP="000B5753">
      <w:pPr>
        <w:autoSpaceDE w:val="0"/>
        <w:autoSpaceDN w:val="0"/>
        <w:adjustRightInd w:val="0"/>
        <w:spacing w:before="24"/>
        <w:jc w:val="both"/>
        <w:rPr>
          <w:sz w:val="24"/>
          <w:szCs w:val="24"/>
          <w:lang w:val="ru-KZ"/>
        </w:rPr>
      </w:pPr>
      <w:r w:rsidRPr="00387699">
        <w:rPr>
          <w:sz w:val="24"/>
          <w:szCs w:val="24"/>
          <w:lang w:val="ru-KZ"/>
        </w:rPr>
        <w:t>ИГЭ 5 - Глина голубовато-серая, тугопластичная, с глиностным запахом, с включением обломков ракуши, с пятнами ожелезнений,  прослойками супеси</w:t>
      </w:r>
    </w:p>
    <w:p w14:paraId="4FB24E04" w14:textId="77777777" w:rsidR="000B5753" w:rsidRPr="00387699" w:rsidRDefault="000B5753" w:rsidP="000B5753">
      <w:pPr>
        <w:autoSpaceDE w:val="0"/>
        <w:autoSpaceDN w:val="0"/>
        <w:adjustRightInd w:val="0"/>
        <w:spacing w:before="24"/>
        <w:jc w:val="both"/>
        <w:rPr>
          <w:sz w:val="24"/>
          <w:szCs w:val="24"/>
          <w:lang w:val="ru-KZ"/>
        </w:rPr>
      </w:pPr>
      <w:r w:rsidRPr="00387699">
        <w:rPr>
          <w:sz w:val="24"/>
          <w:szCs w:val="24"/>
          <w:lang w:val="ru-KZ"/>
        </w:rPr>
        <w:t>Мощность слоя 0,4-1,0м</w:t>
      </w:r>
    </w:p>
    <w:p w14:paraId="0667D403" w14:textId="77777777" w:rsidR="000B5753" w:rsidRPr="00387699" w:rsidRDefault="000B5753" w:rsidP="000B5753">
      <w:pPr>
        <w:autoSpaceDE w:val="0"/>
        <w:autoSpaceDN w:val="0"/>
        <w:adjustRightInd w:val="0"/>
        <w:spacing w:before="24"/>
        <w:jc w:val="both"/>
        <w:rPr>
          <w:sz w:val="24"/>
          <w:szCs w:val="24"/>
          <w:lang w:val="ru-KZ"/>
        </w:rPr>
      </w:pPr>
    </w:p>
    <w:p w14:paraId="583D216C" w14:textId="77777777" w:rsidR="000B5753" w:rsidRPr="00387699" w:rsidRDefault="000B5753" w:rsidP="000B5753">
      <w:pPr>
        <w:autoSpaceDE w:val="0"/>
        <w:autoSpaceDN w:val="0"/>
        <w:adjustRightInd w:val="0"/>
        <w:spacing w:before="24"/>
        <w:jc w:val="both"/>
        <w:rPr>
          <w:sz w:val="24"/>
          <w:szCs w:val="24"/>
          <w:lang w:val="ru-KZ"/>
        </w:rPr>
      </w:pPr>
    </w:p>
    <w:p w14:paraId="3C381E20" w14:textId="77777777" w:rsidR="000B5753" w:rsidRPr="00387699" w:rsidRDefault="000B5753" w:rsidP="000B5753">
      <w:pPr>
        <w:autoSpaceDE w:val="0"/>
        <w:autoSpaceDN w:val="0"/>
        <w:adjustRightInd w:val="0"/>
        <w:spacing w:before="24"/>
        <w:jc w:val="both"/>
        <w:rPr>
          <w:sz w:val="24"/>
          <w:szCs w:val="24"/>
          <w:lang w:val="ru-KZ"/>
        </w:rPr>
      </w:pPr>
      <w:r w:rsidRPr="00387699">
        <w:rPr>
          <w:sz w:val="24"/>
          <w:szCs w:val="24"/>
          <w:lang w:val="ru-KZ"/>
        </w:rPr>
        <w:t>Степень агресивного воздействия грунтовых вод</w:t>
      </w:r>
    </w:p>
    <w:p w14:paraId="4FE88F0F" w14:textId="77777777" w:rsidR="000B5753" w:rsidRPr="00387699" w:rsidRDefault="000B5753" w:rsidP="000B5753">
      <w:pPr>
        <w:tabs>
          <w:tab w:val="left" w:pos="672"/>
        </w:tabs>
        <w:autoSpaceDE w:val="0"/>
        <w:autoSpaceDN w:val="0"/>
        <w:adjustRightInd w:val="0"/>
        <w:ind w:left="96" w:hanging="96"/>
        <w:jc w:val="both"/>
        <w:rPr>
          <w:sz w:val="24"/>
          <w:szCs w:val="24"/>
          <w:lang w:val="ru-KZ"/>
        </w:rPr>
      </w:pPr>
      <w:r w:rsidRPr="00387699">
        <w:rPr>
          <w:sz w:val="24"/>
          <w:szCs w:val="24"/>
          <w:lang w:val="ru-KZ"/>
        </w:rPr>
        <w:t>-</w:t>
      </w:r>
      <w:r w:rsidRPr="00387699">
        <w:rPr>
          <w:sz w:val="24"/>
          <w:szCs w:val="24"/>
          <w:lang w:val="ru-KZ"/>
        </w:rPr>
        <w:tab/>
        <w:t>по содержанию сульфатов на портландцементе ( по ГОСТ 31108-2020) к бетонам марки W4. W6. W8 - сильноагрессивная, на сульфатостойких цементах (по ГОСТ 22266-2013) к бетонам марки W4, W6 - слабоагрессивная, для W8 - неагрессивная</w:t>
      </w:r>
    </w:p>
    <w:p w14:paraId="27C51FB2" w14:textId="77777777" w:rsidR="000B5753" w:rsidRPr="00387699" w:rsidRDefault="000B5753" w:rsidP="000B5753">
      <w:pPr>
        <w:tabs>
          <w:tab w:val="left" w:pos="672"/>
        </w:tabs>
        <w:autoSpaceDE w:val="0"/>
        <w:autoSpaceDN w:val="0"/>
        <w:adjustRightInd w:val="0"/>
        <w:ind w:left="96" w:hanging="96"/>
        <w:jc w:val="both"/>
        <w:rPr>
          <w:sz w:val="24"/>
          <w:szCs w:val="24"/>
          <w:lang w:val="ru-KZ"/>
        </w:rPr>
      </w:pPr>
      <w:r w:rsidRPr="00387699">
        <w:rPr>
          <w:sz w:val="24"/>
          <w:szCs w:val="24"/>
          <w:lang w:val="ru-KZ"/>
        </w:rPr>
        <w:t>-</w:t>
      </w:r>
      <w:r w:rsidRPr="00387699">
        <w:rPr>
          <w:sz w:val="24"/>
          <w:szCs w:val="24"/>
          <w:lang w:val="ru-KZ"/>
        </w:rPr>
        <w:tab/>
        <w:t>по содержанию хлоридов к бетонам марки W4-W6 на арматуру железобетонных конструкций - от неагрессивной до слабоагрессивной</w:t>
      </w:r>
    </w:p>
    <w:p w14:paraId="505DC30F" w14:textId="77777777" w:rsidR="000B5753" w:rsidRPr="00387699" w:rsidRDefault="000B5753" w:rsidP="000B5753">
      <w:pPr>
        <w:autoSpaceDE w:val="0"/>
        <w:autoSpaceDN w:val="0"/>
        <w:adjustRightInd w:val="0"/>
        <w:spacing w:before="24"/>
        <w:jc w:val="both"/>
        <w:rPr>
          <w:sz w:val="24"/>
          <w:szCs w:val="24"/>
          <w:lang w:val="ru-KZ"/>
        </w:rPr>
      </w:pPr>
    </w:p>
    <w:p w14:paraId="3810F6A8" w14:textId="77777777" w:rsidR="000B5753" w:rsidRPr="00387699" w:rsidRDefault="000B5753" w:rsidP="000B5753">
      <w:pPr>
        <w:autoSpaceDE w:val="0"/>
        <w:autoSpaceDN w:val="0"/>
        <w:adjustRightInd w:val="0"/>
        <w:spacing w:before="24"/>
        <w:jc w:val="both"/>
        <w:rPr>
          <w:sz w:val="24"/>
          <w:szCs w:val="24"/>
          <w:lang w:val="ru-KZ"/>
        </w:rPr>
      </w:pPr>
      <w:r w:rsidRPr="00387699">
        <w:rPr>
          <w:sz w:val="24"/>
          <w:szCs w:val="24"/>
          <w:lang w:val="ru-KZ"/>
        </w:rPr>
        <w:t>Нормативная глубина промерзания - 122см (СП РК 5.01-102-2013), максимальная глубина проникновения нулевой изометры - 150см (СП РК 2.04-01-2017)</w:t>
      </w:r>
    </w:p>
    <w:p w14:paraId="7DD36D8F" w14:textId="77777777" w:rsidR="000B5753" w:rsidRPr="00387699" w:rsidRDefault="000B5753" w:rsidP="000B5753">
      <w:pPr>
        <w:autoSpaceDE w:val="0"/>
        <w:autoSpaceDN w:val="0"/>
        <w:adjustRightInd w:val="0"/>
        <w:spacing w:before="24"/>
        <w:jc w:val="both"/>
        <w:rPr>
          <w:sz w:val="24"/>
          <w:szCs w:val="24"/>
          <w:lang w:val="ru-KZ"/>
        </w:rPr>
      </w:pPr>
      <w:r w:rsidRPr="00387699">
        <w:rPr>
          <w:sz w:val="24"/>
          <w:szCs w:val="24"/>
          <w:lang w:val="ru-KZ"/>
        </w:rPr>
        <w:t>Расчетное значение сейсмичности территории следует принимать равным 5 баллам, тип грунтовых условий - II</w:t>
      </w:r>
    </w:p>
    <w:p w14:paraId="331F01AF" w14:textId="77777777" w:rsidR="000B5753" w:rsidRPr="00387699" w:rsidRDefault="000B5753" w:rsidP="000B5753">
      <w:pPr>
        <w:autoSpaceDE w:val="0"/>
        <w:autoSpaceDN w:val="0"/>
        <w:adjustRightInd w:val="0"/>
        <w:spacing w:before="24"/>
        <w:jc w:val="both"/>
        <w:rPr>
          <w:sz w:val="24"/>
          <w:szCs w:val="24"/>
          <w:lang w:val="ru-KZ"/>
        </w:rPr>
      </w:pPr>
    </w:p>
    <w:p w14:paraId="47905E6E" w14:textId="77777777" w:rsidR="000B5753" w:rsidRPr="00387699" w:rsidRDefault="000B5753" w:rsidP="000B5753">
      <w:pPr>
        <w:autoSpaceDE w:val="0"/>
        <w:autoSpaceDN w:val="0"/>
        <w:adjustRightInd w:val="0"/>
        <w:spacing w:before="24"/>
        <w:jc w:val="both"/>
        <w:rPr>
          <w:sz w:val="24"/>
          <w:szCs w:val="24"/>
          <w:lang w:val="ru-KZ"/>
        </w:rPr>
      </w:pPr>
    </w:p>
    <w:p w14:paraId="08838339" w14:textId="77777777" w:rsidR="000B5753" w:rsidRPr="00387699" w:rsidRDefault="000B5753" w:rsidP="000B5753">
      <w:pPr>
        <w:autoSpaceDE w:val="0"/>
        <w:autoSpaceDN w:val="0"/>
        <w:adjustRightInd w:val="0"/>
        <w:spacing w:before="24"/>
        <w:jc w:val="both"/>
        <w:rPr>
          <w:sz w:val="24"/>
          <w:szCs w:val="24"/>
          <w:lang w:val="ru-KZ"/>
        </w:rPr>
      </w:pPr>
    </w:p>
    <w:p w14:paraId="384DCC58" w14:textId="77777777" w:rsidR="000B5753" w:rsidRPr="00387699" w:rsidRDefault="000B5753" w:rsidP="000B5753">
      <w:pPr>
        <w:autoSpaceDE w:val="0"/>
        <w:autoSpaceDN w:val="0"/>
        <w:adjustRightInd w:val="0"/>
        <w:spacing w:before="24"/>
        <w:jc w:val="both"/>
        <w:rPr>
          <w:sz w:val="24"/>
          <w:szCs w:val="24"/>
          <w:lang w:val="ru-KZ"/>
        </w:rPr>
      </w:pPr>
    </w:p>
    <w:p w14:paraId="1BA50D02" w14:textId="77777777" w:rsidR="000B5753" w:rsidRPr="00387699" w:rsidRDefault="000B5753" w:rsidP="000B5753">
      <w:pPr>
        <w:autoSpaceDE w:val="0"/>
        <w:autoSpaceDN w:val="0"/>
        <w:adjustRightInd w:val="0"/>
        <w:spacing w:before="24"/>
        <w:jc w:val="both"/>
        <w:rPr>
          <w:sz w:val="24"/>
          <w:szCs w:val="24"/>
          <w:lang w:val="ru-KZ"/>
        </w:rPr>
      </w:pPr>
    </w:p>
    <w:p w14:paraId="25F0D2AE" w14:textId="77777777" w:rsidR="000B5753" w:rsidRPr="00387699" w:rsidRDefault="000B5753" w:rsidP="000B5753">
      <w:pPr>
        <w:autoSpaceDE w:val="0"/>
        <w:autoSpaceDN w:val="0"/>
        <w:adjustRightInd w:val="0"/>
        <w:spacing w:before="24"/>
        <w:jc w:val="both"/>
        <w:rPr>
          <w:sz w:val="24"/>
          <w:szCs w:val="24"/>
          <w:lang w:val="ru-KZ"/>
        </w:rPr>
      </w:pPr>
      <w:r w:rsidRPr="00387699">
        <w:rPr>
          <w:sz w:val="24"/>
          <w:szCs w:val="24"/>
          <w:lang w:val="ru-KZ"/>
        </w:rPr>
        <w:tab/>
      </w:r>
    </w:p>
    <w:p w14:paraId="22CF2598" w14:textId="77777777" w:rsidR="000B5753" w:rsidRPr="00387699" w:rsidRDefault="000B5753" w:rsidP="000B5753">
      <w:pPr>
        <w:tabs>
          <w:tab w:val="left" w:pos="672"/>
        </w:tabs>
        <w:autoSpaceDE w:val="0"/>
        <w:autoSpaceDN w:val="0"/>
        <w:adjustRightInd w:val="0"/>
        <w:spacing w:before="24"/>
        <w:ind w:left="96" w:hanging="96"/>
        <w:jc w:val="both"/>
        <w:rPr>
          <w:sz w:val="24"/>
          <w:szCs w:val="24"/>
          <w:lang w:val="ru-KZ"/>
        </w:rPr>
      </w:pPr>
      <w:r w:rsidRPr="00387699">
        <w:rPr>
          <w:sz w:val="24"/>
          <w:szCs w:val="24"/>
          <w:lang w:val="ru-KZ"/>
        </w:rPr>
        <w:tab/>
        <w:t xml:space="preserve">     На площадке запроектированы следующие системы водопровода и канализации:</w:t>
      </w:r>
    </w:p>
    <w:p w14:paraId="7FE1FD86" w14:textId="77777777" w:rsidR="000B5753" w:rsidRPr="00387699" w:rsidRDefault="000B5753" w:rsidP="000B5753">
      <w:pPr>
        <w:tabs>
          <w:tab w:val="left" w:pos="672"/>
        </w:tabs>
        <w:autoSpaceDE w:val="0"/>
        <w:autoSpaceDN w:val="0"/>
        <w:adjustRightInd w:val="0"/>
        <w:ind w:left="96" w:hanging="96"/>
        <w:jc w:val="both"/>
        <w:rPr>
          <w:sz w:val="24"/>
          <w:szCs w:val="24"/>
          <w:lang w:val="ru-KZ"/>
        </w:rPr>
      </w:pPr>
      <w:r w:rsidRPr="00387699">
        <w:rPr>
          <w:sz w:val="24"/>
          <w:szCs w:val="24"/>
          <w:lang w:val="ru-KZ"/>
        </w:rPr>
        <w:t>-</w:t>
      </w:r>
      <w:r w:rsidRPr="00387699">
        <w:rPr>
          <w:sz w:val="24"/>
          <w:szCs w:val="24"/>
          <w:lang w:val="ru-KZ"/>
        </w:rPr>
        <w:tab/>
        <w:t xml:space="preserve">В1 - объединенный хозяйственно-питьевой и противопожарный водопровод; </w:t>
      </w:r>
    </w:p>
    <w:p w14:paraId="1BC7FE8F" w14:textId="77777777" w:rsidR="000B5753" w:rsidRPr="00387699" w:rsidRDefault="000B5753" w:rsidP="000B5753">
      <w:pPr>
        <w:autoSpaceDE w:val="0"/>
        <w:autoSpaceDN w:val="0"/>
        <w:adjustRightInd w:val="0"/>
        <w:spacing w:before="24"/>
        <w:jc w:val="both"/>
        <w:rPr>
          <w:sz w:val="24"/>
          <w:szCs w:val="24"/>
          <w:lang w:val="ru-KZ"/>
        </w:rPr>
      </w:pPr>
      <w:r w:rsidRPr="00387699">
        <w:rPr>
          <w:sz w:val="24"/>
          <w:szCs w:val="24"/>
          <w:lang w:val="ru-KZ"/>
        </w:rPr>
        <w:t>- К1 - канализация хозяйственно-бытовая;</w:t>
      </w:r>
    </w:p>
    <w:p w14:paraId="627D779C" w14:textId="77777777" w:rsidR="000B5753" w:rsidRPr="00387699" w:rsidRDefault="000B5753" w:rsidP="000B5753">
      <w:pPr>
        <w:tabs>
          <w:tab w:val="left" w:pos="672"/>
        </w:tabs>
        <w:autoSpaceDE w:val="0"/>
        <w:autoSpaceDN w:val="0"/>
        <w:adjustRightInd w:val="0"/>
        <w:ind w:left="96" w:hanging="96"/>
        <w:jc w:val="both"/>
        <w:rPr>
          <w:sz w:val="24"/>
          <w:szCs w:val="24"/>
          <w:lang w:val="ru-KZ"/>
        </w:rPr>
      </w:pPr>
      <w:r w:rsidRPr="00387699">
        <w:rPr>
          <w:sz w:val="24"/>
          <w:szCs w:val="24"/>
          <w:lang w:val="ru-KZ"/>
        </w:rPr>
        <w:t>-</w:t>
      </w:r>
      <w:r w:rsidRPr="00387699">
        <w:rPr>
          <w:sz w:val="24"/>
          <w:szCs w:val="24"/>
          <w:lang w:val="ru-KZ"/>
        </w:rPr>
        <w:tab/>
        <w:t>К2 - канализация ливневая;</w:t>
      </w:r>
    </w:p>
    <w:p w14:paraId="02627657" w14:textId="77777777" w:rsidR="000B5753" w:rsidRPr="00387699" w:rsidRDefault="000B5753" w:rsidP="000B5753">
      <w:pPr>
        <w:autoSpaceDE w:val="0"/>
        <w:autoSpaceDN w:val="0"/>
        <w:adjustRightInd w:val="0"/>
        <w:spacing w:before="24"/>
        <w:jc w:val="both"/>
        <w:rPr>
          <w:sz w:val="24"/>
          <w:szCs w:val="24"/>
          <w:lang w:val="ru-KZ"/>
        </w:rPr>
      </w:pPr>
    </w:p>
    <w:p w14:paraId="166292D8" w14:textId="77777777" w:rsidR="000B5753" w:rsidRPr="00387699" w:rsidRDefault="000B5753" w:rsidP="000B5753">
      <w:pPr>
        <w:autoSpaceDE w:val="0"/>
        <w:autoSpaceDN w:val="0"/>
        <w:adjustRightInd w:val="0"/>
        <w:spacing w:before="24"/>
        <w:jc w:val="both"/>
        <w:rPr>
          <w:sz w:val="24"/>
          <w:szCs w:val="24"/>
          <w:lang w:val="ru-KZ"/>
        </w:rPr>
      </w:pPr>
      <w:r w:rsidRPr="00387699">
        <w:rPr>
          <w:sz w:val="24"/>
          <w:szCs w:val="24"/>
          <w:lang w:val="ru-KZ"/>
        </w:rPr>
        <w:tab/>
        <w:t>Проектом разработаны внутриплощадочные наружные сети водопровода и канализации.</w:t>
      </w:r>
      <w:r w:rsidRPr="00387699">
        <w:rPr>
          <w:sz w:val="24"/>
          <w:szCs w:val="24"/>
          <w:lang w:val="ru-KZ"/>
        </w:rPr>
        <w:tab/>
      </w:r>
    </w:p>
    <w:p w14:paraId="5EA81487" w14:textId="77777777" w:rsidR="000B5753" w:rsidRPr="00387699" w:rsidRDefault="000B5753" w:rsidP="000B5753">
      <w:pPr>
        <w:autoSpaceDE w:val="0"/>
        <w:autoSpaceDN w:val="0"/>
        <w:adjustRightInd w:val="0"/>
        <w:spacing w:before="24"/>
        <w:jc w:val="both"/>
        <w:rPr>
          <w:sz w:val="24"/>
          <w:szCs w:val="24"/>
          <w:lang w:val="ru-KZ"/>
        </w:rPr>
      </w:pPr>
    </w:p>
    <w:p w14:paraId="71286864" w14:textId="77777777" w:rsidR="000B5753" w:rsidRPr="00387699" w:rsidRDefault="000B5753" w:rsidP="000B5753">
      <w:pPr>
        <w:autoSpaceDE w:val="0"/>
        <w:autoSpaceDN w:val="0"/>
        <w:adjustRightInd w:val="0"/>
        <w:spacing w:before="24"/>
        <w:jc w:val="both"/>
        <w:rPr>
          <w:sz w:val="24"/>
          <w:szCs w:val="24"/>
          <w:u w:val="single"/>
          <w:lang w:val="ru-KZ"/>
        </w:rPr>
      </w:pPr>
      <w:r w:rsidRPr="00387699">
        <w:rPr>
          <w:sz w:val="24"/>
          <w:szCs w:val="24"/>
          <w:lang w:val="ru-KZ"/>
        </w:rPr>
        <w:tab/>
      </w:r>
      <w:r w:rsidRPr="00387699">
        <w:rPr>
          <w:sz w:val="24"/>
          <w:szCs w:val="24"/>
          <w:u w:val="single"/>
          <w:lang w:val="ru-KZ"/>
        </w:rPr>
        <w:t>Хоз-питьевой водопровод</w:t>
      </w:r>
    </w:p>
    <w:p w14:paraId="3639AD01" w14:textId="77777777" w:rsidR="000B5753" w:rsidRPr="00387699" w:rsidRDefault="000B5753" w:rsidP="000B5753">
      <w:pPr>
        <w:autoSpaceDE w:val="0"/>
        <w:autoSpaceDN w:val="0"/>
        <w:adjustRightInd w:val="0"/>
        <w:spacing w:before="24"/>
        <w:jc w:val="both"/>
        <w:rPr>
          <w:sz w:val="24"/>
          <w:szCs w:val="24"/>
          <w:lang w:val="ru-KZ"/>
        </w:rPr>
      </w:pPr>
      <w:r w:rsidRPr="00387699">
        <w:rPr>
          <w:sz w:val="24"/>
          <w:szCs w:val="24"/>
          <w:lang w:val="ru-KZ"/>
        </w:rPr>
        <w:tab/>
        <w:t>Водопровод объеденный предусмотрен для подачи воды на питьевые и противопожарные нужды стадиона. Точка подклчения к городским сетям согласно техническим условиям. Врезка предусмотрено в два трубопровода с запорной арматурой в существую трассу диаметром 630мм с проектируемой колодцом.</w:t>
      </w:r>
    </w:p>
    <w:p w14:paraId="5DAECFC3" w14:textId="77777777" w:rsidR="000B5753" w:rsidRPr="00387699" w:rsidRDefault="000B5753" w:rsidP="000B5753">
      <w:pPr>
        <w:autoSpaceDE w:val="0"/>
        <w:autoSpaceDN w:val="0"/>
        <w:adjustRightInd w:val="0"/>
        <w:spacing w:before="24"/>
        <w:jc w:val="both"/>
        <w:rPr>
          <w:sz w:val="24"/>
          <w:szCs w:val="24"/>
          <w:lang w:val="ru-KZ"/>
        </w:rPr>
      </w:pPr>
      <w:r w:rsidRPr="00387699">
        <w:rPr>
          <w:sz w:val="24"/>
          <w:szCs w:val="24"/>
          <w:lang w:val="ru-KZ"/>
        </w:rPr>
        <w:tab/>
        <w:t>Гарантийное давление в сети в точках подключения водопровода составляет 10 метров. Проектируемый водопровод проложен ниже глубины промерзания грунта на 0,5 метров.</w:t>
      </w:r>
    </w:p>
    <w:p w14:paraId="166541DC" w14:textId="77777777" w:rsidR="000B5753" w:rsidRPr="00387699" w:rsidRDefault="000B5753" w:rsidP="000B5753">
      <w:pPr>
        <w:autoSpaceDE w:val="0"/>
        <w:autoSpaceDN w:val="0"/>
        <w:adjustRightInd w:val="0"/>
        <w:spacing w:before="24"/>
        <w:jc w:val="both"/>
        <w:rPr>
          <w:sz w:val="24"/>
          <w:szCs w:val="24"/>
          <w:lang w:val="ru-KZ"/>
        </w:rPr>
      </w:pPr>
      <w:r w:rsidRPr="00387699">
        <w:rPr>
          <w:sz w:val="24"/>
          <w:szCs w:val="24"/>
          <w:lang w:val="ru-KZ"/>
        </w:rPr>
        <w:tab/>
        <w:t>Пожаротушения стадиона предусматривается от 6-ти проектируемых пожарных гидрантов, расположенных на внутриплощадочном кольце, в радиусе 150 метров от стадиона На ближаших строительных конструкциях или столбах следует установить указатели пожарных гидрантов по СТ РК ГОСТ Р 12.4.026-2001, выполненных из фотолюминисцентных материалов.</w:t>
      </w:r>
    </w:p>
    <w:p w14:paraId="459C5C7A" w14:textId="77777777" w:rsidR="000B5753" w:rsidRPr="00387699" w:rsidRDefault="000B5753" w:rsidP="000B5753">
      <w:pPr>
        <w:autoSpaceDE w:val="0"/>
        <w:autoSpaceDN w:val="0"/>
        <w:adjustRightInd w:val="0"/>
        <w:spacing w:before="24"/>
        <w:jc w:val="both"/>
        <w:rPr>
          <w:sz w:val="24"/>
          <w:szCs w:val="24"/>
          <w:lang w:val="ru-KZ"/>
        </w:rPr>
      </w:pPr>
      <w:r w:rsidRPr="00387699">
        <w:rPr>
          <w:sz w:val="24"/>
          <w:szCs w:val="24"/>
          <w:lang w:val="ru-KZ"/>
        </w:rPr>
        <w:tab/>
        <w:t>Согласно п.66 табл. 1 приложения 4 Технического регламента, а также п.п. 5.2.4-5.2.7 СНиП РК 4.01-02-2009, расчетный расход воды на наружное пожаротушения составляет 35 л/с. Время тушения пожара - 3 часа.</w:t>
      </w:r>
    </w:p>
    <w:p w14:paraId="1A94A012" w14:textId="77777777" w:rsidR="000B5753" w:rsidRPr="00387699" w:rsidRDefault="000B5753" w:rsidP="000B5753">
      <w:pPr>
        <w:autoSpaceDE w:val="0"/>
        <w:autoSpaceDN w:val="0"/>
        <w:adjustRightInd w:val="0"/>
        <w:spacing w:before="24"/>
        <w:jc w:val="both"/>
        <w:rPr>
          <w:sz w:val="24"/>
          <w:szCs w:val="24"/>
          <w:lang w:val="ru-KZ"/>
        </w:rPr>
      </w:pPr>
      <w:r w:rsidRPr="00387699">
        <w:rPr>
          <w:sz w:val="24"/>
          <w:szCs w:val="24"/>
          <w:lang w:val="ru-KZ"/>
        </w:rPr>
        <w:tab/>
        <w:t>Проектируемый внутриплощадочные водопроводная сеть из полиэтиленовых труб ПЭ 100 SDR17 "питьевая" СТ РК ISO 4427-1-2014.</w:t>
      </w:r>
    </w:p>
    <w:p w14:paraId="52CD8DA8" w14:textId="77777777" w:rsidR="000B5753" w:rsidRPr="00387699" w:rsidRDefault="000B5753" w:rsidP="000B5753">
      <w:pPr>
        <w:autoSpaceDE w:val="0"/>
        <w:autoSpaceDN w:val="0"/>
        <w:adjustRightInd w:val="0"/>
        <w:spacing w:before="24"/>
        <w:jc w:val="both"/>
        <w:rPr>
          <w:sz w:val="24"/>
          <w:szCs w:val="24"/>
          <w:lang w:val="ru-KZ"/>
        </w:rPr>
      </w:pPr>
      <w:r w:rsidRPr="00387699">
        <w:rPr>
          <w:sz w:val="24"/>
          <w:szCs w:val="24"/>
          <w:lang w:val="ru-KZ"/>
        </w:rPr>
        <w:tab/>
        <w:t>Основания для пластиковых труб принято из песка толщиной 10 см. Над верхом труб предусмотрено устройство защитного слоя из песка толщиной 30 см.</w:t>
      </w:r>
    </w:p>
    <w:p w14:paraId="32C04BEF" w14:textId="77777777" w:rsidR="000B5753" w:rsidRPr="00387699" w:rsidRDefault="000B5753" w:rsidP="000B5753">
      <w:pPr>
        <w:autoSpaceDE w:val="0"/>
        <w:autoSpaceDN w:val="0"/>
        <w:adjustRightInd w:val="0"/>
        <w:spacing w:before="24"/>
        <w:jc w:val="both"/>
        <w:rPr>
          <w:sz w:val="24"/>
          <w:szCs w:val="24"/>
          <w:lang w:val="ru-KZ"/>
        </w:rPr>
      </w:pPr>
    </w:p>
    <w:p w14:paraId="162DEADD" w14:textId="77777777" w:rsidR="000B5753" w:rsidRPr="00387699" w:rsidRDefault="000B5753" w:rsidP="000B5753">
      <w:pPr>
        <w:autoSpaceDE w:val="0"/>
        <w:autoSpaceDN w:val="0"/>
        <w:adjustRightInd w:val="0"/>
        <w:spacing w:before="24"/>
        <w:ind w:firstLine="384"/>
        <w:jc w:val="both"/>
        <w:rPr>
          <w:sz w:val="24"/>
          <w:szCs w:val="24"/>
          <w:lang w:val="ru-KZ"/>
        </w:rPr>
      </w:pPr>
    </w:p>
    <w:p w14:paraId="7A97EE5B" w14:textId="77777777" w:rsidR="000B5753" w:rsidRPr="00387699" w:rsidRDefault="000B5753" w:rsidP="000B5753">
      <w:pPr>
        <w:autoSpaceDE w:val="0"/>
        <w:autoSpaceDN w:val="0"/>
        <w:adjustRightInd w:val="0"/>
        <w:spacing w:before="24"/>
        <w:ind w:firstLine="384"/>
        <w:jc w:val="both"/>
        <w:rPr>
          <w:b/>
          <w:bCs/>
          <w:sz w:val="24"/>
          <w:szCs w:val="24"/>
          <w:u w:val="single"/>
          <w:lang w:val="ru-KZ"/>
        </w:rPr>
      </w:pPr>
      <w:r w:rsidRPr="00387699">
        <w:rPr>
          <w:b/>
          <w:bCs/>
          <w:sz w:val="24"/>
          <w:szCs w:val="24"/>
          <w:u w:val="single"/>
          <w:lang w:val="ru-KZ"/>
        </w:rPr>
        <w:t>Хоз-бытовая канализация</w:t>
      </w:r>
    </w:p>
    <w:p w14:paraId="31A0239A" w14:textId="77777777" w:rsidR="000B5753" w:rsidRPr="00387699" w:rsidRDefault="000B5753" w:rsidP="000B5753">
      <w:pPr>
        <w:autoSpaceDE w:val="0"/>
        <w:autoSpaceDN w:val="0"/>
        <w:adjustRightInd w:val="0"/>
        <w:spacing w:before="24"/>
        <w:jc w:val="both"/>
        <w:rPr>
          <w:b/>
          <w:bCs/>
          <w:sz w:val="24"/>
          <w:szCs w:val="24"/>
          <w:u w:val="single"/>
          <w:lang w:val="ru-KZ"/>
        </w:rPr>
      </w:pPr>
    </w:p>
    <w:p w14:paraId="67829F3D" w14:textId="77777777" w:rsidR="000B5753" w:rsidRPr="00387699" w:rsidRDefault="000B5753" w:rsidP="000B5753">
      <w:pPr>
        <w:autoSpaceDE w:val="0"/>
        <w:autoSpaceDN w:val="0"/>
        <w:adjustRightInd w:val="0"/>
        <w:spacing w:before="24"/>
        <w:jc w:val="both"/>
        <w:rPr>
          <w:sz w:val="24"/>
          <w:szCs w:val="24"/>
          <w:lang w:val="ru-KZ"/>
        </w:rPr>
      </w:pPr>
      <w:r w:rsidRPr="00387699">
        <w:rPr>
          <w:sz w:val="24"/>
          <w:szCs w:val="24"/>
          <w:lang w:val="ru-KZ"/>
        </w:rPr>
        <w:tab/>
        <w:t>Проектом предусмотрено устройство внутриплощадочных сетей хоз-бытовой канализации</w:t>
      </w:r>
    </w:p>
    <w:p w14:paraId="1923CE44" w14:textId="77777777" w:rsidR="000B5753" w:rsidRPr="00387699" w:rsidRDefault="000B5753" w:rsidP="000B5753">
      <w:pPr>
        <w:autoSpaceDE w:val="0"/>
        <w:autoSpaceDN w:val="0"/>
        <w:adjustRightInd w:val="0"/>
        <w:spacing w:before="24"/>
        <w:jc w:val="both"/>
        <w:rPr>
          <w:sz w:val="24"/>
          <w:szCs w:val="24"/>
          <w:lang w:val="ru-KZ"/>
        </w:rPr>
      </w:pPr>
      <w:r w:rsidRPr="00387699">
        <w:rPr>
          <w:sz w:val="24"/>
          <w:szCs w:val="24"/>
          <w:lang w:val="ru-KZ"/>
        </w:rPr>
        <w:tab/>
        <w:t xml:space="preserve">     Самотечная внутриплощадочная канализационная сеть запроектирована из гофрированных канализационных труб "КОРСИС" DN/OD Ø160, Ø200, </w:t>
      </w:r>
      <w:r w:rsidRPr="00387699">
        <w:rPr>
          <w:rFonts w:ascii="Cambria Math" w:hAnsi="Cambria Math" w:cs="Cambria Math"/>
          <w:sz w:val="24"/>
          <w:szCs w:val="24"/>
          <w:lang w:val="ru-KZ"/>
        </w:rPr>
        <w:t>∅</w:t>
      </w:r>
      <w:r w:rsidRPr="00387699">
        <w:rPr>
          <w:sz w:val="24"/>
          <w:szCs w:val="24"/>
          <w:lang w:val="ru-KZ"/>
        </w:rPr>
        <w:t xml:space="preserve">250мм SN8 по ГОСТ Р 54475-2011. </w:t>
      </w:r>
    </w:p>
    <w:p w14:paraId="0DACB7C9" w14:textId="77777777" w:rsidR="000B5753" w:rsidRPr="00387699" w:rsidRDefault="000B5753" w:rsidP="000B5753">
      <w:pPr>
        <w:autoSpaceDE w:val="0"/>
        <w:autoSpaceDN w:val="0"/>
        <w:adjustRightInd w:val="0"/>
        <w:spacing w:before="24"/>
        <w:jc w:val="both"/>
        <w:rPr>
          <w:sz w:val="24"/>
          <w:szCs w:val="24"/>
          <w:lang w:val="ru-KZ"/>
        </w:rPr>
      </w:pPr>
      <w:r w:rsidRPr="00387699">
        <w:rPr>
          <w:sz w:val="24"/>
          <w:szCs w:val="24"/>
          <w:lang w:val="ru-KZ"/>
        </w:rPr>
        <w:tab/>
        <w:t>Напорная сеть от КНС до точки врезки предусмотрено из полиэтиленовых труб ПЭ 100 SDR17 СТ РК ISO 4427-1-2014.</w:t>
      </w:r>
    </w:p>
    <w:p w14:paraId="36134C86" w14:textId="77777777" w:rsidR="000B5753" w:rsidRPr="00387699" w:rsidRDefault="000B5753" w:rsidP="000B5753">
      <w:pPr>
        <w:autoSpaceDE w:val="0"/>
        <w:autoSpaceDN w:val="0"/>
        <w:adjustRightInd w:val="0"/>
        <w:spacing w:before="24"/>
        <w:jc w:val="both"/>
        <w:rPr>
          <w:sz w:val="24"/>
          <w:szCs w:val="24"/>
          <w:lang w:val="ru-KZ"/>
        </w:rPr>
      </w:pPr>
      <w:r w:rsidRPr="00387699">
        <w:rPr>
          <w:sz w:val="24"/>
          <w:szCs w:val="24"/>
          <w:lang w:val="ru-KZ"/>
        </w:rPr>
        <w:tab/>
        <w:t>Основания для пластиковых труб принято из песка толщиной 10 см. Над верхом труб предусмотрено устройство защитного слоя из местного мягкого грунта без твердых включении с толщиной 30 см.</w:t>
      </w:r>
    </w:p>
    <w:p w14:paraId="1D6B747E" w14:textId="77777777" w:rsidR="000B5753" w:rsidRPr="00387699" w:rsidRDefault="000B5753" w:rsidP="000B5753">
      <w:pPr>
        <w:autoSpaceDE w:val="0"/>
        <w:autoSpaceDN w:val="0"/>
        <w:adjustRightInd w:val="0"/>
        <w:spacing w:before="24"/>
        <w:jc w:val="both"/>
        <w:rPr>
          <w:sz w:val="24"/>
          <w:szCs w:val="24"/>
          <w:lang w:val="ru-KZ"/>
        </w:rPr>
      </w:pPr>
      <w:r w:rsidRPr="00387699">
        <w:rPr>
          <w:sz w:val="24"/>
          <w:szCs w:val="24"/>
          <w:lang w:val="ru-KZ"/>
        </w:rPr>
        <w:t xml:space="preserve">      На сети установлены канализационные колодцы диаметром 1500, 1000 мм. Вокруг люков колодцев, расположенных вне проезжей части,  предусмотреть отмостку шириной 1,5 метра с уклоном от люков. Отмостка должна быть выше прилегаемой территории на 0.05 м. Для спуска в колодец на горловине и стенках колодцев предусмотрена установка скоб ходовых. </w:t>
      </w:r>
    </w:p>
    <w:p w14:paraId="3E60C803" w14:textId="77777777" w:rsidR="000B5753" w:rsidRPr="00387699" w:rsidRDefault="000B5753" w:rsidP="000B5753">
      <w:pPr>
        <w:autoSpaceDE w:val="0"/>
        <w:autoSpaceDN w:val="0"/>
        <w:adjustRightInd w:val="0"/>
        <w:spacing w:before="24"/>
        <w:jc w:val="both"/>
        <w:rPr>
          <w:sz w:val="24"/>
          <w:szCs w:val="24"/>
          <w:lang w:val="ru-KZ"/>
        </w:rPr>
      </w:pPr>
      <w:r w:rsidRPr="00387699">
        <w:rPr>
          <w:sz w:val="24"/>
          <w:szCs w:val="24"/>
          <w:lang w:val="ru-KZ"/>
        </w:rPr>
        <w:tab/>
        <w:t xml:space="preserve">Сброс хозяйственно-бытовых сточных вод от проектируемого стадиона необходимо </w:t>
      </w:r>
      <w:r w:rsidRPr="00387699">
        <w:rPr>
          <w:sz w:val="24"/>
          <w:szCs w:val="24"/>
          <w:lang w:val="ru-KZ"/>
        </w:rPr>
        <w:lastRenderedPageBreak/>
        <w:t>выполнить в проектируемый канализационную насосную станцию (КНС) с дальнейшим отведением в проектируемый коллектор согласно ТУ по улице Кайыржана Рысмагамбетова</w:t>
      </w:r>
    </w:p>
    <w:p w14:paraId="21E5E472" w14:textId="77777777" w:rsidR="000B5753" w:rsidRPr="00387699" w:rsidRDefault="000B5753" w:rsidP="000B5753">
      <w:pPr>
        <w:autoSpaceDE w:val="0"/>
        <w:autoSpaceDN w:val="0"/>
        <w:adjustRightInd w:val="0"/>
        <w:spacing w:before="24"/>
        <w:jc w:val="both"/>
        <w:rPr>
          <w:sz w:val="24"/>
          <w:szCs w:val="24"/>
          <w:lang w:val="ru-KZ"/>
        </w:rPr>
      </w:pPr>
      <w:r w:rsidRPr="00387699">
        <w:rPr>
          <w:sz w:val="24"/>
          <w:szCs w:val="24"/>
          <w:lang w:val="ru-KZ"/>
        </w:rPr>
        <w:tab/>
        <w:t>Расчетная производительность КНС составляет: Q=13,78л/с, Н=35,0м.</w:t>
      </w:r>
    </w:p>
    <w:p w14:paraId="0B79BC97" w14:textId="77777777" w:rsidR="000B5753" w:rsidRPr="00387699" w:rsidRDefault="000B5753" w:rsidP="000B5753">
      <w:pPr>
        <w:autoSpaceDE w:val="0"/>
        <w:autoSpaceDN w:val="0"/>
        <w:adjustRightInd w:val="0"/>
        <w:spacing w:before="24"/>
        <w:jc w:val="both"/>
        <w:rPr>
          <w:sz w:val="24"/>
          <w:szCs w:val="24"/>
          <w:lang w:val="ru-KZ"/>
        </w:rPr>
      </w:pPr>
      <w:r w:rsidRPr="00387699">
        <w:rPr>
          <w:sz w:val="24"/>
          <w:szCs w:val="24"/>
          <w:lang w:val="ru-KZ"/>
        </w:rPr>
        <w:tab/>
        <w:t xml:space="preserve">Работа КНС в штатном режиме запроектировано на перекачку стоков по напорным трубопроводам </w:t>
      </w:r>
      <w:r w:rsidRPr="00387699">
        <w:rPr>
          <w:rFonts w:ascii="Cambria Math" w:hAnsi="Cambria Math" w:cs="Cambria Math"/>
          <w:sz w:val="24"/>
          <w:szCs w:val="24"/>
          <w:lang w:val="ru-KZ"/>
        </w:rPr>
        <w:t>∅</w:t>
      </w:r>
      <w:r w:rsidRPr="00387699">
        <w:rPr>
          <w:sz w:val="24"/>
          <w:szCs w:val="24"/>
          <w:lang w:val="ru-KZ"/>
        </w:rPr>
        <w:t xml:space="preserve">160мм. </w:t>
      </w:r>
    </w:p>
    <w:p w14:paraId="584491CB" w14:textId="77777777" w:rsidR="000B5753" w:rsidRPr="00387699" w:rsidRDefault="000B5753" w:rsidP="000B5753">
      <w:pPr>
        <w:autoSpaceDE w:val="0"/>
        <w:autoSpaceDN w:val="0"/>
        <w:adjustRightInd w:val="0"/>
        <w:spacing w:before="24"/>
        <w:jc w:val="both"/>
        <w:rPr>
          <w:sz w:val="24"/>
          <w:szCs w:val="24"/>
          <w:lang w:val="ru-KZ"/>
        </w:rPr>
      </w:pPr>
      <w:r w:rsidRPr="00387699">
        <w:rPr>
          <w:sz w:val="24"/>
          <w:szCs w:val="24"/>
          <w:lang w:val="ru-KZ"/>
        </w:rPr>
        <w:tab/>
        <w:t>К установке приняты насосы Grundfos SLV.80.80.150.2.52H.N.51D.A, Q=13,78л/с H=35,0м, в количестве 2 штук (1 рабочий, 1 резервный).</w:t>
      </w:r>
    </w:p>
    <w:p w14:paraId="599A07A4" w14:textId="77777777" w:rsidR="000B5753" w:rsidRPr="00387699" w:rsidRDefault="000B5753" w:rsidP="000B5753">
      <w:pPr>
        <w:autoSpaceDE w:val="0"/>
        <w:autoSpaceDN w:val="0"/>
        <w:adjustRightInd w:val="0"/>
        <w:spacing w:before="24"/>
        <w:jc w:val="both"/>
        <w:rPr>
          <w:sz w:val="24"/>
          <w:szCs w:val="24"/>
          <w:lang w:val="ru-KZ"/>
        </w:rPr>
      </w:pPr>
      <w:r w:rsidRPr="00387699">
        <w:rPr>
          <w:sz w:val="24"/>
          <w:szCs w:val="24"/>
          <w:lang w:val="ru-KZ"/>
        </w:rPr>
        <w:tab/>
        <w:t>При разработке технических решений учтены требования действующих нормативных документов:</w:t>
      </w:r>
    </w:p>
    <w:p w14:paraId="0523F1D4" w14:textId="77777777" w:rsidR="000B5753" w:rsidRPr="00387699" w:rsidRDefault="000B5753" w:rsidP="000B5753">
      <w:pPr>
        <w:autoSpaceDE w:val="0"/>
        <w:autoSpaceDN w:val="0"/>
        <w:adjustRightInd w:val="0"/>
        <w:spacing w:before="24"/>
        <w:jc w:val="both"/>
        <w:rPr>
          <w:sz w:val="24"/>
          <w:szCs w:val="24"/>
          <w:lang w:val="ru-KZ"/>
        </w:rPr>
      </w:pPr>
      <w:r w:rsidRPr="00387699">
        <w:rPr>
          <w:sz w:val="24"/>
          <w:szCs w:val="24"/>
          <w:lang w:val="ru-KZ"/>
        </w:rPr>
        <w:t>СН РК 4.01-03-2011 "Водоотведение. Наружные сети и сооружения"</w:t>
      </w:r>
    </w:p>
    <w:p w14:paraId="4F00FDEC" w14:textId="77777777" w:rsidR="000B5753" w:rsidRPr="00387699" w:rsidRDefault="000B5753" w:rsidP="000B5753">
      <w:pPr>
        <w:autoSpaceDE w:val="0"/>
        <w:autoSpaceDN w:val="0"/>
        <w:adjustRightInd w:val="0"/>
        <w:spacing w:before="24"/>
        <w:jc w:val="both"/>
        <w:rPr>
          <w:sz w:val="24"/>
          <w:szCs w:val="24"/>
          <w:lang w:val="ru-KZ"/>
        </w:rPr>
      </w:pPr>
      <w:r w:rsidRPr="00387699">
        <w:rPr>
          <w:sz w:val="24"/>
          <w:szCs w:val="24"/>
          <w:lang w:val="ru-KZ"/>
        </w:rPr>
        <w:tab/>
        <w:t>Технологический трубопровод запроектирован из стальных электросварных прямошовных труб по ГОСТ 10704-91.</w:t>
      </w:r>
    </w:p>
    <w:p w14:paraId="741A3181" w14:textId="77777777" w:rsidR="000B5753" w:rsidRPr="00387699" w:rsidRDefault="000B5753" w:rsidP="000B5753">
      <w:pPr>
        <w:autoSpaceDE w:val="0"/>
        <w:autoSpaceDN w:val="0"/>
        <w:adjustRightInd w:val="0"/>
        <w:spacing w:before="24"/>
        <w:jc w:val="both"/>
        <w:rPr>
          <w:sz w:val="24"/>
          <w:szCs w:val="24"/>
          <w:lang w:val="ru-KZ"/>
        </w:rPr>
      </w:pPr>
      <w:r w:rsidRPr="00387699">
        <w:rPr>
          <w:sz w:val="24"/>
          <w:szCs w:val="24"/>
          <w:lang w:val="ru-KZ"/>
        </w:rPr>
        <w:tab/>
        <w:t>После монтажа стальные трубопроводы и арматуру в помещение машзала окрасить по подготовленной к окраске поверхности 2 слоя эмали ПФ-115, по грунтовке ГФ-021, приянв цветовую окраску по ГОСТ 14202-69; в приемном резервуаре - стальные трубы, крепление труб покрыть эпоксидной шпаклевкой ЭП-0010 в 4 слоя.</w:t>
      </w:r>
    </w:p>
    <w:p w14:paraId="2BEA1BD9" w14:textId="77777777" w:rsidR="000B5753" w:rsidRPr="00387699" w:rsidRDefault="000B5753" w:rsidP="000B5753">
      <w:pPr>
        <w:autoSpaceDE w:val="0"/>
        <w:autoSpaceDN w:val="0"/>
        <w:adjustRightInd w:val="0"/>
        <w:spacing w:before="24"/>
        <w:jc w:val="both"/>
        <w:rPr>
          <w:sz w:val="24"/>
          <w:szCs w:val="24"/>
          <w:lang w:val="ru-KZ"/>
        </w:rPr>
      </w:pPr>
      <w:r w:rsidRPr="00387699">
        <w:rPr>
          <w:sz w:val="24"/>
          <w:szCs w:val="24"/>
          <w:lang w:val="ru-KZ"/>
        </w:rPr>
        <w:tab/>
        <w:t>Для стального трубопровода подводящего коллектора, а также для напорных трубопроводов находящихся в грунте, применить весьма усиленную полимербитумную гидроизоляцию. подводящий коллектор на участке на участке от колодца до насосной станций уложить суклоном, обеспечивающим необходимую скорость для нормально работы дробилок (Vmin=1,2м/с).</w:t>
      </w:r>
    </w:p>
    <w:p w14:paraId="4F3B2295" w14:textId="77777777" w:rsidR="000B5753" w:rsidRPr="00387699" w:rsidRDefault="000B5753" w:rsidP="000B5753">
      <w:pPr>
        <w:autoSpaceDE w:val="0"/>
        <w:autoSpaceDN w:val="0"/>
        <w:adjustRightInd w:val="0"/>
        <w:spacing w:before="24"/>
        <w:jc w:val="both"/>
        <w:rPr>
          <w:sz w:val="24"/>
          <w:szCs w:val="24"/>
          <w:lang w:val="ru-KZ"/>
        </w:rPr>
      </w:pPr>
      <w:r w:rsidRPr="00387699">
        <w:rPr>
          <w:sz w:val="24"/>
          <w:szCs w:val="24"/>
          <w:lang w:val="ru-KZ"/>
        </w:rPr>
        <w:tab/>
        <w:t>При пересечении коллектором стены насосной станций заделку отверстия выполнить с установкой сальника, с кольцевым зазором 0,2 м между трубопроводом и сальником, с заполнением зазора водонепроницаемым и газонепроницаемыми эластичными материалами.</w:t>
      </w:r>
    </w:p>
    <w:p w14:paraId="2AAA844C" w14:textId="77777777" w:rsidR="000B5753" w:rsidRPr="00387699" w:rsidRDefault="000B5753" w:rsidP="000B5753">
      <w:pPr>
        <w:autoSpaceDE w:val="0"/>
        <w:autoSpaceDN w:val="0"/>
        <w:adjustRightInd w:val="0"/>
        <w:spacing w:before="24"/>
        <w:jc w:val="both"/>
        <w:rPr>
          <w:sz w:val="24"/>
          <w:szCs w:val="24"/>
          <w:lang w:val="ru-KZ"/>
        </w:rPr>
      </w:pPr>
      <w:r w:rsidRPr="00387699">
        <w:rPr>
          <w:sz w:val="24"/>
          <w:szCs w:val="24"/>
          <w:lang w:val="ru-KZ"/>
        </w:rPr>
        <w:tab/>
        <w:t>Монтаж и испытание.</w:t>
      </w:r>
    </w:p>
    <w:p w14:paraId="6AA22D1A" w14:textId="77777777" w:rsidR="000B5753" w:rsidRPr="00387699" w:rsidRDefault="000B5753" w:rsidP="000B5753">
      <w:pPr>
        <w:jc w:val="both"/>
        <w:rPr>
          <w:sz w:val="24"/>
          <w:szCs w:val="24"/>
          <w:lang w:val="ru-KZ"/>
        </w:rPr>
      </w:pPr>
      <w:r w:rsidRPr="00387699">
        <w:rPr>
          <w:sz w:val="24"/>
          <w:szCs w:val="24"/>
          <w:lang w:val="ru-KZ"/>
        </w:rPr>
        <w:t>Производства работ по монтажу, испытанию и  приемке систем водопровода и канализации вести согласно СН РК 4.01-02-2013, СП РК 4.01-103-2013. Испытание участков трубопроводов, скрываемых при последующих работах, проводить до их закрытия, с составлением акта освидетельствования скрытых работ, согласно обязательному СНиП РК 1.03-06-2002.</w:t>
      </w:r>
    </w:p>
    <w:p w14:paraId="6AA921F3" w14:textId="77777777" w:rsidR="000B5753" w:rsidRPr="00387699" w:rsidRDefault="000B5753" w:rsidP="000B5753">
      <w:pPr>
        <w:autoSpaceDE w:val="0"/>
        <w:autoSpaceDN w:val="0"/>
        <w:adjustRightInd w:val="0"/>
        <w:spacing w:before="59"/>
        <w:ind w:firstLine="959"/>
        <w:jc w:val="both"/>
        <w:rPr>
          <w:b/>
          <w:bCs/>
          <w:sz w:val="24"/>
          <w:szCs w:val="24"/>
          <w:u w:val="single"/>
          <w:lang w:val="ru-KZ"/>
        </w:rPr>
      </w:pPr>
      <w:r w:rsidRPr="00387699">
        <w:rPr>
          <w:b/>
          <w:bCs/>
          <w:sz w:val="24"/>
          <w:szCs w:val="24"/>
          <w:u w:val="single"/>
          <w:lang w:val="ru-KZ"/>
        </w:rPr>
        <w:t>Ливневая канализация</w:t>
      </w:r>
    </w:p>
    <w:p w14:paraId="75884981" w14:textId="77777777" w:rsidR="000B5753" w:rsidRPr="00387699" w:rsidRDefault="000B5753" w:rsidP="000B5753">
      <w:pPr>
        <w:autoSpaceDE w:val="0"/>
        <w:autoSpaceDN w:val="0"/>
        <w:adjustRightInd w:val="0"/>
        <w:spacing w:before="59"/>
        <w:jc w:val="both"/>
        <w:rPr>
          <w:sz w:val="24"/>
          <w:szCs w:val="24"/>
          <w:lang w:val="ru-KZ"/>
        </w:rPr>
      </w:pPr>
      <w:r w:rsidRPr="00387699">
        <w:rPr>
          <w:sz w:val="24"/>
          <w:szCs w:val="24"/>
          <w:lang w:val="ru-KZ"/>
        </w:rPr>
        <w:tab/>
        <w:t>Проектом предусмотрено устройство внутриплощадочных сетей ливневой канализации. Дождевые воды от здания и с территории собираются и самотеком поступают внутриплощадочные проектируемый колодец который после проходит предварительную очистку стоков от нефтепродуктов и взвешенных веществ, от всех примесей в соотвествии с правилами и нормами в области экологии и охраны окружающей среды.</w:t>
      </w:r>
    </w:p>
    <w:p w14:paraId="0878DF17" w14:textId="77777777" w:rsidR="000B5753" w:rsidRPr="00387699" w:rsidRDefault="000B5753" w:rsidP="000B5753">
      <w:pPr>
        <w:autoSpaceDE w:val="0"/>
        <w:autoSpaceDN w:val="0"/>
        <w:adjustRightInd w:val="0"/>
        <w:spacing w:before="59"/>
        <w:jc w:val="both"/>
        <w:rPr>
          <w:sz w:val="24"/>
          <w:szCs w:val="24"/>
          <w:lang w:val="ru-KZ"/>
        </w:rPr>
      </w:pPr>
      <w:r w:rsidRPr="00387699">
        <w:rPr>
          <w:sz w:val="24"/>
          <w:szCs w:val="24"/>
          <w:lang w:val="ru-KZ"/>
        </w:rPr>
        <w:tab/>
        <w:t>Сток, направляемый, на очистку, поступает в КПН в зону отстаивания, где происходит снижение скорости движения потока и выпадение тяжелых минеральных примесей на дно установки. Скопившийся осадок периодически удаляется ассенизационной машиной. Для удобства обслуживания возможна комплектация установки датчиками- сигнализаторами уровня скопившегося осадка. Дальнейшая очистка осуществляется благодаря коалесцентному модулю, который укрупняет капли нефтепродуктов за счет действия сил межмолекулярного притяжения и ускоряет их всплытие на поверхность отстойника. Модули изготовлены из полипропилена и имеют высокую механическую прочность. Далее стоки поступают в дополнительный блок доочистки, представляющий собой камеру, в которой стоки проходят через песчаную и сорбционную загрузки. Двухслойнный фильтр очищает стоки до показателей, соответствующих ПДК</w:t>
      </w:r>
    </w:p>
    <w:p w14:paraId="20132756" w14:textId="77777777" w:rsidR="000B5753" w:rsidRPr="00387699" w:rsidRDefault="000B5753" w:rsidP="000B5753">
      <w:pPr>
        <w:autoSpaceDE w:val="0"/>
        <w:autoSpaceDN w:val="0"/>
        <w:adjustRightInd w:val="0"/>
        <w:spacing w:before="59"/>
        <w:jc w:val="both"/>
        <w:rPr>
          <w:sz w:val="24"/>
          <w:szCs w:val="24"/>
          <w:lang w:val="ru-KZ"/>
        </w:rPr>
      </w:pPr>
      <w:r w:rsidRPr="00387699">
        <w:rPr>
          <w:sz w:val="24"/>
          <w:szCs w:val="24"/>
          <w:lang w:val="ru-KZ"/>
        </w:rPr>
        <w:tab/>
        <w:t xml:space="preserve">Проектом предусмотрено техническое решения для регулирования расхода поверхностного стока без сброса его непосредственного в водоприемник предусмотрено за </w:t>
      </w:r>
      <w:r w:rsidRPr="00387699">
        <w:rPr>
          <w:sz w:val="24"/>
          <w:szCs w:val="24"/>
          <w:lang w:val="ru-KZ"/>
        </w:rPr>
        <w:lastRenderedPageBreak/>
        <w:t>счет устройства аккумулирующих (регулирующих) резервуаров, рассчитанных на прием стоков в течении определенного периода или стока от дождя с максимальным слоем осадков.</w:t>
      </w:r>
    </w:p>
    <w:p w14:paraId="19D8C7A4" w14:textId="77777777" w:rsidR="000B5753" w:rsidRPr="00387699" w:rsidRDefault="000B5753" w:rsidP="000B5753">
      <w:pPr>
        <w:autoSpaceDE w:val="0"/>
        <w:autoSpaceDN w:val="0"/>
        <w:adjustRightInd w:val="0"/>
        <w:spacing w:before="59"/>
        <w:jc w:val="both"/>
        <w:rPr>
          <w:sz w:val="24"/>
          <w:szCs w:val="24"/>
          <w:lang w:val="ru-KZ"/>
        </w:rPr>
      </w:pPr>
      <w:r w:rsidRPr="00387699">
        <w:rPr>
          <w:sz w:val="24"/>
          <w:szCs w:val="24"/>
          <w:lang w:val="ru-KZ"/>
        </w:rPr>
        <w:tab/>
        <w:t>Локальное очистное сооружения состоит из оборудовании: комбинированный песко-нефтеуловитель с сорбционным блоком (КПН) с производительностью 4л/с, также состоит из 3-х накопительных емкости ЛОС-Ем-110С/3,2-13,8/4,73, в одной из которых расположен насосное оборудования для перекачки из аккумулирющих емкостей в емкость для очистки стоков КПН-4С/1,6-3,6/1,5, далее очищенная техническая вода будет использовано для полива зеленых насаждений.</w:t>
      </w:r>
    </w:p>
    <w:p w14:paraId="2C6F974D" w14:textId="77777777" w:rsidR="000B5753" w:rsidRPr="00387699" w:rsidRDefault="000B5753" w:rsidP="000B5753">
      <w:pPr>
        <w:autoSpaceDE w:val="0"/>
        <w:autoSpaceDN w:val="0"/>
        <w:adjustRightInd w:val="0"/>
        <w:spacing w:before="59"/>
        <w:jc w:val="both"/>
        <w:rPr>
          <w:sz w:val="24"/>
          <w:szCs w:val="24"/>
          <w:lang w:val="ru-KZ"/>
        </w:rPr>
      </w:pPr>
      <w:r w:rsidRPr="00387699">
        <w:rPr>
          <w:b/>
          <w:bCs/>
          <w:sz w:val="24"/>
          <w:szCs w:val="24"/>
          <w:lang w:val="ru-KZ"/>
        </w:rPr>
        <w:t xml:space="preserve"> </w:t>
      </w:r>
      <w:r w:rsidRPr="00387699">
        <w:rPr>
          <w:sz w:val="24"/>
          <w:szCs w:val="24"/>
          <w:lang w:val="ru-KZ"/>
        </w:rPr>
        <w:t xml:space="preserve">     Самотечная внутриплощадочная канализационная сеть запроектирована из гофрированных канализационных труб "КОРСИС" DN/OD Ø160, Ø200, Ø250, Ø315 SN8 по ГОСТ Р 54475-2011.  </w:t>
      </w:r>
    </w:p>
    <w:p w14:paraId="500C2BB4" w14:textId="77777777" w:rsidR="000B5753" w:rsidRPr="00387699" w:rsidRDefault="000B5753" w:rsidP="000B5753">
      <w:pPr>
        <w:autoSpaceDE w:val="0"/>
        <w:autoSpaceDN w:val="0"/>
        <w:adjustRightInd w:val="0"/>
        <w:spacing w:before="59"/>
        <w:jc w:val="both"/>
        <w:rPr>
          <w:sz w:val="24"/>
          <w:szCs w:val="24"/>
          <w:lang w:val="ru-KZ"/>
        </w:rPr>
      </w:pPr>
      <w:r w:rsidRPr="00387699">
        <w:rPr>
          <w:sz w:val="24"/>
          <w:szCs w:val="24"/>
          <w:lang w:val="ru-KZ"/>
        </w:rPr>
        <w:tab/>
        <w:t>Основания для пластиковых труб принято из песка толщиной 10 см. Над верхом труб предусмотрено устройство защитного слоя из местного мягкого грунта без твердых включении с толщиной 30 см.</w:t>
      </w:r>
    </w:p>
    <w:p w14:paraId="7DF58435" w14:textId="77777777" w:rsidR="000B5753" w:rsidRPr="00387699" w:rsidRDefault="000B5753" w:rsidP="000B5753">
      <w:pPr>
        <w:autoSpaceDE w:val="0"/>
        <w:autoSpaceDN w:val="0"/>
        <w:adjustRightInd w:val="0"/>
        <w:spacing w:before="59"/>
        <w:jc w:val="both"/>
        <w:rPr>
          <w:sz w:val="24"/>
          <w:szCs w:val="24"/>
          <w:lang w:val="ru-KZ"/>
        </w:rPr>
      </w:pPr>
      <w:r w:rsidRPr="00387699">
        <w:rPr>
          <w:sz w:val="24"/>
          <w:szCs w:val="24"/>
          <w:lang w:val="ru-KZ"/>
        </w:rPr>
        <w:tab/>
        <w:t xml:space="preserve">Дождевые стоки собираются через дождеприемные колодцы, диаметров </w:t>
      </w:r>
      <w:r w:rsidRPr="00387699">
        <w:rPr>
          <w:rFonts w:ascii="Cambria Math" w:hAnsi="Cambria Math" w:cs="Cambria Math"/>
          <w:sz w:val="24"/>
          <w:szCs w:val="24"/>
          <w:lang w:val="ru-KZ"/>
        </w:rPr>
        <w:t>∅</w:t>
      </w:r>
      <w:r w:rsidRPr="00387699">
        <w:rPr>
          <w:sz w:val="24"/>
          <w:szCs w:val="24"/>
          <w:lang w:val="ru-KZ"/>
        </w:rPr>
        <w:t xml:space="preserve">1000мм, предусмотренными с люками ДМ. </w:t>
      </w:r>
    </w:p>
    <w:p w14:paraId="4EDDF411" w14:textId="77777777" w:rsidR="000B5753" w:rsidRPr="00387699" w:rsidRDefault="000B5753" w:rsidP="000B5753">
      <w:pPr>
        <w:autoSpaceDE w:val="0"/>
        <w:autoSpaceDN w:val="0"/>
        <w:adjustRightInd w:val="0"/>
        <w:spacing w:before="59"/>
        <w:jc w:val="both"/>
        <w:rPr>
          <w:sz w:val="24"/>
          <w:szCs w:val="24"/>
          <w:lang w:val="ru-KZ"/>
        </w:rPr>
      </w:pPr>
      <w:r w:rsidRPr="00387699">
        <w:rPr>
          <w:sz w:val="24"/>
          <w:szCs w:val="24"/>
          <w:lang w:val="ru-KZ"/>
        </w:rPr>
        <w:t xml:space="preserve">      На сети установлены канализационные колодцы диаметром 1500, 1000 мм. Вокруг люков колодцев, расположенных вне проезжей части,  предусмотреть отмостку шириной 1,5 метра с уклоном от люков. Отмостка должна быть выше прилегаемой территории на 0.05 м. Для спуска в колодец на горловине и стенках колодцев предусмотрена установка скоб ходовых.</w:t>
      </w:r>
    </w:p>
    <w:p w14:paraId="33E9121C" w14:textId="77777777" w:rsidR="000B5753" w:rsidRPr="00387699" w:rsidRDefault="000B5753" w:rsidP="000B5753">
      <w:pPr>
        <w:autoSpaceDE w:val="0"/>
        <w:autoSpaceDN w:val="0"/>
        <w:adjustRightInd w:val="0"/>
        <w:spacing w:before="59"/>
        <w:jc w:val="both"/>
        <w:rPr>
          <w:sz w:val="24"/>
          <w:szCs w:val="24"/>
          <w:u w:val="single"/>
          <w:lang w:val="ru-KZ"/>
        </w:rPr>
      </w:pPr>
      <w:r w:rsidRPr="00387699">
        <w:rPr>
          <w:sz w:val="24"/>
          <w:szCs w:val="24"/>
          <w:u w:val="single"/>
          <w:lang w:val="ru-KZ"/>
        </w:rPr>
        <w:t>Санитарные мероприятия.</w:t>
      </w:r>
    </w:p>
    <w:p w14:paraId="0F687F29" w14:textId="77777777" w:rsidR="000B5753" w:rsidRPr="00387699" w:rsidRDefault="000B5753" w:rsidP="000B5753">
      <w:pPr>
        <w:autoSpaceDE w:val="0"/>
        <w:autoSpaceDN w:val="0"/>
        <w:adjustRightInd w:val="0"/>
        <w:spacing w:before="59"/>
        <w:jc w:val="both"/>
        <w:rPr>
          <w:sz w:val="24"/>
          <w:szCs w:val="24"/>
          <w:lang w:val="ru-KZ"/>
        </w:rPr>
      </w:pPr>
      <w:r w:rsidRPr="00387699">
        <w:rPr>
          <w:sz w:val="24"/>
          <w:szCs w:val="24"/>
          <w:lang w:val="ru-KZ"/>
        </w:rPr>
        <w:tab/>
        <w:t xml:space="preserve">Промывка и дезинфекция водопроводных сетей проводится специализированной  организацией, имеющей лицензию, на указанный вид деятельности, контроль качества  проводится производственной лабораторией водопользователя. После завершения  строительства, промывки и дезинфекции сетей, предусмотреть проведение контрольных  анализов качества воды с целью обеспечения безопасности питьевого водоснабжения для  здоровья населения. Промывка и дезинфекция считается законченной при соответствии  результатов двукратных (последовательных) лабораторных исследований проб воды,  установленным санитарно-эпидемиологическим требованиям к качеству питьевой воды.  Акт очистки, промывки и дезинфекции объекта водоснабжения оформляется по форме  согласно приложению 6 к Санитарным правилам. Все материалы, применяемые в проекте,  соответствуют требованиям "Реестра материалов и реагентов, разрешенных к  применению в практике хозяйственно-питьевого водоснабжения в Республике  Казахстан".  </w:t>
      </w:r>
    </w:p>
    <w:p w14:paraId="36E30A35" w14:textId="77777777" w:rsidR="000B5753" w:rsidRPr="00387699" w:rsidRDefault="000B5753" w:rsidP="000B5753">
      <w:pPr>
        <w:autoSpaceDE w:val="0"/>
        <w:autoSpaceDN w:val="0"/>
        <w:adjustRightInd w:val="0"/>
        <w:spacing w:before="59"/>
        <w:jc w:val="both"/>
        <w:rPr>
          <w:sz w:val="24"/>
          <w:szCs w:val="24"/>
          <w:lang w:val="ru-KZ"/>
        </w:rPr>
      </w:pPr>
    </w:p>
    <w:p w14:paraId="3F0B6394" w14:textId="77777777" w:rsidR="000B5753" w:rsidRPr="00387699" w:rsidRDefault="000B5753" w:rsidP="000B5753">
      <w:pPr>
        <w:autoSpaceDE w:val="0"/>
        <w:autoSpaceDN w:val="0"/>
        <w:adjustRightInd w:val="0"/>
        <w:spacing w:before="59"/>
        <w:jc w:val="both"/>
        <w:rPr>
          <w:sz w:val="24"/>
          <w:szCs w:val="24"/>
          <w:lang w:val="ru-KZ"/>
        </w:rPr>
      </w:pPr>
      <w:r w:rsidRPr="00387699">
        <w:rPr>
          <w:sz w:val="24"/>
          <w:szCs w:val="24"/>
          <w:lang w:val="ru-KZ"/>
        </w:rPr>
        <w:t xml:space="preserve">                                    </w:t>
      </w:r>
      <w:r w:rsidRPr="00387699">
        <w:rPr>
          <w:sz w:val="24"/>
          <w:szCs w:val="24"/>
          <w:u w:val="single"/>
          <w:lang w:val="ru-KZ"/>
        </w:rPr>
        <w:t xml:space="preserve">    Дополнительные указания: </w:t>
      </w:r>
    </w:p>
    <w:p w14:paraId="32F7F3D1" w14:textId="77777777" w:rsidR="000B5753" w:rsidRPr="00387699" w:rsidRDefault="000B5753" w:rsidP="000B5753">
      <w:pPr>
        <w:tabs>
          <w:tab w:val="left" w:pos="384"/>
        </w:tabs>
        <w:autoSpaceDE w:val="0"/>
        <w:autoSpaceDN w:val="0"/>
        <w:adjustRightInd w:val="0"/>
        <w:spacing w:before="59"/>
        <w:ind w:left="384" w:hanging="288"/>
        <w:jc w:val="both"/>
        <w:rPr>
          <w:sz w:val="24"/>
          <w:szCs w:val="24"/>
          <w:lang w:val="ru-KZ"/>
        </w:rPr>
      </w:pPr>
      <w:r w:rsidRPr="00387699">
        <w:rPr>
          <w:sz w:val="24"/>
          <w:szCs w:val="24"/>
          <w:lang w:val="ru-KZ"/>
        </w:rPr>
        <w:t>1)</w:t>
      </w:r>
      <w:r w:rsidRPr="00387699">
        <w:rPr>
          <w:sz w:val="24"/>
          <w:szCs w:val="24"/>
          <w:lang w:val="ru-KZ"/>
        </w:rPr>
        <w:tab/>
        <w:t>Пересечение проектируемых сетей с подземными коммуникациями, дорогами, проездами производить согласно СП РК 4.01-103-2013.</w:t>
      </w:r>
    </w:p>
    <w:p w14:paraId="6D51649A" w14:textId="77777777" w:rsidR="000B5753" w:rsidRPr="00387699" w:rsidRDefault="000B5753" w:rsidP="000B5753">
      <w:pPr>
        <w:tabs>
          <w:tab w:val="left" w:pos="384"/>
        </w:tabs>
        <w:autoSpaceDE w:val="0"/>
        <w:autoSpaceDN w:val="0"/>
        <w:adjustRightInd w:val="0"/>
        <w:spacing w:before="59"/>
        <w:ind w:left="384" w:hanging="288"/>
        <w:jc w:val="both"/>
        <w:rPr>
          <w:sz w:val="24"/>
          <w:szCs w:val="24"/>
          <w:lang w:val="ru-KZ"/>
        </w:rPr>
      </w:pPr>
      <w:r w:rsidRPr="00387699">
        <w:rPr>
          <w:sz w:val="24"/>
          <w:szCs w:val="24"/>
          <w:lang w:val="ru-KZ"/>
        </w:rPr>
        <w:t>2)</w:t>
      </w:r>
      <w:r w:rsidRPr="00387699">
        <w:rPr>
          <w:sz w:val="24"/>
          <w:szCs w:val="24"/>
          <w:lang w:val="ru-KZ"/>
        </w:rPr>
        <w:tab/>
        <w:t>Производство работ вести согласно СП РК 4.01-103-2013.</w:t>
      </w:r>
    </w:p>
    <w:p w14:paraId="668D5351" w14:textId="77777777" w:rsidR="000B5753" w:rsidRPr="00387699" w:rsidRDefault="000B5753" w:rsidP="000B5753">
      <w:pPr>
        <w:tabs>
          <w:tab w:val="left" w:pos="384"/>
        </w:tabs>
        <w:autoSpaceDE w:val="0"/>
        <w:autoSpaceDN w:val="0"/>
        <w:adjustRightInd w:val="0"/>
        <w:spacing w:before="59"/>
        <w:ind w:left="384" w:hanging="288"/>
        <w:jc w:val="both"/>
        <w:rPr>
          <w:sz w:val="24"/>
          <w:szCs w:val="24"/>
          <w:lang w:val="ru-KZ"/>
        </w:rPr>
      </w:pPr>
      <w:r w:rsidRPr="00387699">
        <w:rPr>
          <w:sz w:val="24"/>
          <w:szCs w:val="24"/>
          <w:lang w:val="ru-KZ"/>
        </w:rPr>
        <w:t>3)</w:t>
      </w:r>
      <w:r w:rsidRPr="00387699">
        <w:rPr>
          <w:sz w:val="24"/>
          <w:szCs w:val="24"/>
          <w:lang w:val="ru-KZ"/>
        </w:rPr>
        <w:tab/>
        <w:t>Перед началом производства работ заказчику уточнить по месту наличие подземных сетей и инженерных коммуникаций согласно СНиП РК А.2.2-1-2001 п.1.16-1.17, привязать проектируемые объекты к ним; подрядчику получить разрешение на производство работ с оформлением соответствующего ордера-разрешения (СНиП РК 1.03.06-2002 п.2.2.).</w:t>
      </w:r>
    </w:p>
    <w:p w14:paraId="56C22F81" w14:textId="77777777" w:rsidR="000B5753" w:rsidRPr="00387699" w:rsidRDefault="000B5753" w:rsidP="000B5753">
      <w:pPr>
        <w:tabs>
          <w:tab w:val="left" w:pos="384"/>
        </w:tabs>
        <w:autoSpaceDE w:val="0"/>
        <w:autoSpaceDN w:val="0"/>
        <w:adjustRightInd w:val="0"/>
        <w:spacing w:before="59"/>
        <w:ind w:left="384" w:hanging="288"/>
        <w:jc w:val="both"/>
        <w:rPr>
          <w:sz w:val="24"/>
          <w:szCs w:val="24"/>
          <w:lang w:val="ru-KZ"/>
        </w:rPr>
      </w:pPr>
      <w:r w:rsidRPr="00387699">
        <w:rPr>
          <w:sz w:val="24"/>
          <w:szCs w:val="24"/>
          <w:lang w:val="ru-KZ"/>
        </w:rPr>
        <w:t>4)</w:t>
      </w:r>
      <w:r w:rsidRPr="00387699">
        <w:rPr>
          <w:sz w:val="24"/>
          <w:szCs w:val="24"/>
          <w:lang w:val="ru-KZ"/>
        </w:rPr>
        <w:tab/>
        <w:t>Вскрытие инженерных коммуникаций, пересекаемых проектируемыми трубопроводами производить в присутствии представителей заинтересованных организаций, с соблюдением мер техники безопасности.</w:t>
      </w:r>
      <w:r w:rsidRPr="00387699">
        <w:rPr>
          <w:sz w:val="24"/>
          <w:szCs w:val="24"/>
          <w:lang w:val="ru-KZ"/>
        </w:rPr>
        <w:tab/>
      </w:r>
    </w:p>
    <w:p w14:paraId="72A542F9" w14:textId="77777777" w:rsidR="000B5753" w:rsidRPr="00387699" w:rsidRDefault="000B5753" w:rsidP="000B5753">
      <w:pPr>
        <w:tabs>
          <w:tab w:val="left" w:pos="384"/>
        </w:tabs>
        <w:autoSpaceDE w:val="0"/>
        <w:autoSpaceDN w:val="0"/>
        <w:adjustRightInd w:val="0"/>
        <w:spacing w:before="59"/>
        <w:ind w:left="384" w:hanging="288"/>
        <w:jc w:val="both"/>
        <w:rPr>
          <w:sz w:val="24"/>
          <w:szCs w:val="24"/>
          <w:lang w:val="ru-KZ"/>
        </w:rPr>
      </w:pPr>
      <w:r w:rsidRPr="00387699">
        <w:rPr>
          <w:sz w:val="24"/>
          <w:szCs w:val="24"/>
          <w:lang w:val="ru-KZ"/>
        </w:rPr>
        <w:t>5)</w:t>
      </w:r>
      <w:r w:rsidRPr="00387699">
        <w:rPr>
          <w:sz w:val="24"/>
          <w:szCs w:val="24"/>
          <w:lang w:val="ru-KZ"/>
        </w:rPr>
        <w:tab/>
        <w:t xml:space="preserve">При пересечении проектируемых трубопроводов с действующими подземными </w:t>
      </w:r>
      <w:r w:rsidRPr="00387699">
        <w:rPr>
          <w:sz w:val="24"/>
          <w:szCs w:val="24"/>
          <w:lang w:val="ru-KZ"/>
        </w:rPr>
        <w:lastRenderedPageBreak/>
        <w:t>коммуникациями земляные работы  производить вручную по 2 м от боковых стенок траншеи и до 1 м от верха трубы.</w:t>
      </w:r>
    </w:p>
    <w:p w14:paraId="490745DD" w14:textId="77777777" w:rsidR="000B5753" w:rsidRPr="00387699" w:rsidRDefault="000B5753" w:rsidP="000B5753">
      <w:pPr>
        <w:tabs>
          <w:tab w:val="left" w:pos="384"/>
        </w:tabs>
        <w:autoSpaceDE w:val="0"/>
        <w:autoSpaceDN w:val="0"/>
        <w:adjustRightInd w:val="0"/>
        <w:spacing w:before="59"/>
        <w:ind w:left="384" w:hanging="288"/>
        <w:jc w:val="both"/>
        <w:rPr>
          <w:sz w:val="24"/>
          <w:szCs w:val="24"/>
          <w:lang w:val="ru-KZ"/>
        </w:rPr>
      </w:pPr>
      <w:r w:rsidRPr="00387699">
        <w:rPr>
          <w:sz w:val="24"/>
          <w:szCs w:val="24"/>
          <w:lang w:val="ru-KZ"/>
        </w:rPr>
        <w:t>6)</w:t>
      </w:r>
      <w:r w:rsidRPr="00387699">
        <w:rPr>
          <w:sz w:val="24"/>
          <w:szCs w:val="24"/>
          <w:lang w:val="ru-KZ"/>
        </w:rPr>
        <w:tab/>
        <w:t>Обратную засыпку под дорогами производить гравийно-песчаной смесью с послойным  уплотнением (Ксоm=0,95),  производить подбивку пазух и засыпку труб песком h=0,3 м над верхом трубы.</w:t>
      </w:r>
    </w:p>
    <w:p w14:paraId="37100F6B" w14:textId="77777777" w:rsidR="000B5753" w:rsidRPr="00387699" w:rsidRDefault="000B5753" w:rsidP="000B5753">
      <w:pPr>
        <w:tabs>
          <w:tab w:val="left" w:pos="384"/>
        </w:tabs>
        <w:autoSpaceDE w:val="0"/>
        <w:autoSpaceDN w:val="0"/>
        <w:adjustRightInd w:val="0"/>
        <w:spacing w:before="59"/>
        <w:ind w:left="384" w:hanging="288"/>
        <w:jc w:val="both"/>
        <w:rPr>
          <w:sz w:val="24"/>
          <w:szCs w:val="24"/>
          <w:lang w:val="ru-KZ"/>
        </w:rPr>
      </w:pPr>
      <w:r w:rsidRPr="00387699">
        <w:rPr>
          <w:sz w:val="24"/>
          <w:szCs w:val="24"/>
          <w:lang w:val="ru-KZ"/>
        </w:rPr>
        <w:t>7)</w:t>
      </w:r>
      <w:r w:rsidRPr="00387699">
        <w:rPr>
          <w:sz w:val="24"/>
          <w:szCs w:val="24"/>
          <w:lang w:val="ru-KZ"/>
        </w:rPr>
        <w:tab/>
        <w:t>При засыпке трубопроводов из полиэтилена над верхом трубы обязательно устройство защитного слоя из песчаного или мягкого местного грунта толщиной не менее 30 см, не содержащего твердых включений (щебня, камней, кирпичей и т.д.). Подбивка грунтом трубопровода производится ручным немеханизированным инструментом. Уплотнение грунта (Ксоm=0,95) в пазухах между стенкой траншеи и трубой, а также всего защитного слоя следует проводить ручной механической трамбовкой. Уплотнение первого защитного слоя  (Ксоm=0,95) толщиной 10 см непосредственно над трубопроводом производят ручным инструментом.</w:t>
      </w:r>
    </w:p>
    <w:p w14:paraId="7E2C576E" w14:textId="77777777" w:rsidR="000B5753" w:rsidRPr="00387699" w:rsidRDefault="000B5753" w:rsidP="000B5753">
      <w:pPr>
        <w:tabs>
          <w:tab w:val="left" w:pos="384"/>
        </w:tabs>
        <w:autoSpaceDE w:val="0"/>
        <w:autoSpaceDN w:val="0"/>
        <w:adjustRightInd w:val="0"/>
        <w:spacing w:before="59"/>
        <w:ind w:left="384" w:hanging="288"/>
        <w:jc w:val="both"/>
        <w:rPr>
          <w:sz w:val="24"/>
          <w:szCs w:val="24"/>
          <w:lang w:val="ru-KZ"/>
        </w:rPr>
      </w:pPr>
      <w:r w:rsidRPr="00387699">
        <w:rPr>
          <w:sz w:val="24"/>
          <w:szCs w:val="24"/>
          <w:lang w:val="ru-KZ"/>
        </w:rPr>
        <w:t>8)</w:t>
      </w:r>
      <w:r w:rsidRPr="00387699">
        <w:rPr>
          <w:sz w:val="24"/>
          <w:szCs w:val="24"/>
          <w:lang w:val="ru-KZ"/>
        </w:rPr>
        <w:tab/>
        <w:t xml:space="preserve">Вокруг люков колодцев, расположенных на застроенных территориях без дорожных покрытий, предусмотрена отмостка шириной 0.5 м с уклоном от люков. </w:t>
      </w:r>
    </w:p>
    <w:p w14:paraId="062315D2" w14:textId="77777777" w:rsidR="000B5753" w:rsidRPr="00387699" w:rsidRDefault="000B5753" w:rsidP="000B5753">
      <w:pPr>
        <w:tabs>
          <w:tab w:val="left" w:pos="384"/>
        </w:tabs>
        <w:autoSpaceDE w:val="0"/>
        <w:autoSpaceDN w:val="0"/>
        <w:adjustRightInd w:val="0"/>
        <w:spacing w:before="59"/>
        <w:ind w:left="384" w:hanging="288"/>
        <w:jc w:val="both"/>
        <w:rPr>
          <w:sz w:val="24"/>
          <w:szCs w:val="24"/>
          <w:lang w:val="ru-KZ"/>
        </w:rPr>
      </w:pPr>
      <w:r w:rsidRPr="00387699">
        <w:rPr>
          <w:sz w:val="24"/>
          <w:szCs w:val="24"/>
          <w:lang w:val="ru-KZ"/>
        </w:rPr>
        <w:t>9)</w:t>
      </w:r>
      <w:r w:rsidRPr="00387699">
        <w:rPr>
          <w:sz w:val="24"/>
          <w:szCs w:val="24"/>
          <w:lang w:val="ru-KZ"/>
        </w:rPr>
        <w:tab/>
        <w:t xml:space="preserve">Стальные трубы и фасонные части, проложенные в земле, покрыть: снаружи - антикоррозионной изоляцией типа "весьма усиленная" по ГОСТ 9.602-2016 п. 6.1 (пленкой ПИЛ в трассовых условиях). </w:t>
      </w:r>
    </w:p>
    <w:p w14:paraId="0B08BA56" w14:textId="77777777" w:rsidR="000B5753" w:rsidRPr="00387699" w:rsidRDefault="000B5753" w:rsidP="000B5753">
      <w:pPr>
        <w:tabs>
          <w:tab w:val="left" w:pos="384"/>
        </w:tabs>
        <w:autoSpaceDE w:val="0"/>
        <w:autoSpaceDN w:val="0"/>
        <w:adjustRightInd w:val="0"/>
        <w:spacing w:before="59"/>
        <w:ind w:left="384" w:hanging="288"/>
        <w:jc w:val="both"/>
        <w:rPr>
          <w:sz w:val="24"/>
          <w:szCs w:val="24"/>
          <w:lang w:val="ru-KZ"/>
        </w:rPr>
      </w:pPr>
      <w:r w:rsidRPr="00387699">
        <w:rPr>
          <w:sz w:val="24"/>
          <w:szCs w:val="24"/>
          <w:lang w:val="ru-KZ"/>
        </w:rPr>
        <w:t>10)</w:t>
      </w:r>
      <w:r w:rsidRPr="00387699">
        <w:rPr>
          <w:sz w:val="24"/>
          <w:szCs w:val="24"/>
          <w:lang w:val="ru-KZ"/>
        </w:rPr>
        <w:tab/>
        <w:t>Прокладку водопроводных сетей в пределах фундаментов опор воздушных линий электропередачи, связи вести при условии принятия мер, исключающих возможность повреждения существующих сетей.</w:t>
      </w:r>
    </w:p>
    <w:p w14:paraId="68E12CB0" w14:textId="77777777" w:rsidR="000B5753" w:rsidRPr="00387699" w:rsidRDefault="000B5753" w:rsidP="000B5753">
      <w:pPr>
        <w:autoSpaceDE w:val="0"/>
        <w:autoSpaceDN w:val="0"/>
        <w:adjustRightInd w:val="0"/>
        <w:spacing w:before="59"/>
        <w:jc w:val="both"/>
        <w:rPr>
          <w:sz w:val="24"/>
          <w:szCs w:val="24"/>
          <w:lang w:val="ru-KZ"/>
        </w:rPr>
      </w:pPr>
    </w:p>
    <w:p w14:paraId="217C45AA" w14:textId="77777777" w:rsidR="000B5753" w:rsidRPr="00387699" w:rsidRDefault="000B5753" w:rsidP="000B5753">
      <w:pPr>
        <w:tabs>
          <w:tab w:val="left" w:pos="384"/>
        </w:tabs>
        <w:autoSpaceDE w:val="0"/>
        <w:autoSpaceDN w:val="0"/>
        <w:adjustRightInd w:val="0"/>
        <w:spacing w:before="59"/>
        <w:ind w:left="384" w:hanging="288"/>
        <w:jc w:val="both"/>
        <w:rPr>
          <w:sz w:val="24"/>
          <w:szCs w:val="24"/>
          <w:lang w:val="ru-KZ"/>
        </w:rPr>
      </w:pPr>
      <w:r w:rsidRPr="00387699">
        <w:rPr>
          <w:sz w:val="24"/>
          <w:szCs w:val="24"/>
          <w:lang w:val="ru-KZ"/>
        </w:rPr>
        <w:t>11)</w:t>
      </w:r>
      <w:r w:rsidRPr="00387699">
        <w:rPr>
          <w:sz w:val="24"/>
          <w:szCs w:val="24"/>
          <w:lang w:val="ru-KZ"/>
        </w:rPr>
        <w:tab/>
        <w:t xml:space="preserve">При выполнении строительно-монтажных работ, промежуточной приемке, оформленной </w:t>
      </w:r>
    </w:p>
    <w:p w14:paraId="3789498C" w14:textId="77777777" w:rsidR="000B5753" w:rsidRPr="00387699" w:rsidRDefault="000B5753" w:rsidP="000B5753">
      <w:pPr>
        <w:autoSpaceDE w:val="0"/>
        <w:autoSpaceDN w:val="0"/>
        <w:adjustRightInd w:val="0"/>
        <w:spacing w:before="59" w:line="214" w:lineRule="auto"/>
        <w:jc w:val="both"/>
        <w:rPr>
          <w:sz w:val="24"/>
          <w:szCs w:val="24"/>
          <w:lang w:val="ru-KZ"/>
        </w:rPr>
      </w:pPr>
      <w:r w:rsidRPr="00387699">
        <w:rPr>
          <w:sz w:val="24"/>
          <w:szCs w:val="24"/>
          <w:lang w:val="ru-KZ"/>
        </w:rPr>
        <w:t>-</w:t>
      </w:r>
      <w:r w:rsidRPr="00387699">
        <w:rPr>
          <w:sz w:val="24"/>
          <w:szCs w:val="24"/>
          <w:lang w:val="ru-KZ"/>
        </w:rPr>
        <w:tab/>
        <w:t xml:space="preserve"> актами освидетельствования скрытых работ по форме, приведенной в в СН РК 1.03.00-2011 : </w:t>
      </w:r>
    </w:p>
    <w:p w14:paraId="28D761F1" w14:textId="77777777" w:rsidR="000B5753" w:rsidRPr="00387699" w:rsidRDefault="000B5753" w:rsidP="000B5753">
      <w:pPr>
        <w:autoSpaceDE w:val="0"/>
        <w:autoSpaceDN w:val="0"/>
        <w:adjustRightInd w:val="0"/>
        <w:spacing w:before="59" w:line="214" w:lineRule="auto"/>
        <w:jc w:val="both"/>
        <w:rPr>
          <w:sz w:val="24"/>
          <w:szCs w:val="24"/>
          <w:lang w:val="ru-KZ"/>
        </w:rPr>
      </w:pPr>
      <w:r w:rsidRPr="00387699">
        <w:rPr>
          <w:sz w:val="24"/>
          <w:szCs w:val="24"/>
          <w:lang w:val="ru-KZ"/>
        </w:rPr>
        <w:t>-</w:t>
      </w:r>
      <w:r w:rsidRPr="00387699">
        <w:rPr>
          <w:sz w:val="24"/>
          <w:szCs w:val="24"/>
          <w:lang w:val="ru-KZ"/>
        </w:rPr>
        <w:tab/>
        <w:t xml:space="preserve"> подготовка основания под трубопроводы  футляры и колодцы; </w:t>
      </w:r>
    </w:p>
    <w:p w14:paraId="69D52B79" w14:textId="77777777" w:rsidR="000B5753" w:rsidRPr="00387699" w:rsidRDefault="000B5753" w:rsidP="000B5753">
      <w:pPr>
        <w:autoSpaceDE w:val="0"/>
        <w:autoSpaceDN w:val="0"/>
        <w:adjustRightInd w:val="0"/>
        <w:spacing w:before="59" w:line="214" w:lineRule="auto"/>
        <w:jc w:val="both"/>
        <w:rPr>
          <w:sz w:val="24"/>
          <w:szCs w:val="24"/>
          <w:lang w:val="ru-KZ"/>
        </w:rPr>
      </w:pPr>
      <w:r w:rsidRPr="00387699">
        <w:rPr>
          <w:sz w:val="24"/>
          <w:szCs w:val="24"/>
          <w:lang w:val="ru-KZ"/>
        </w:rPr>
        <w:t>-</w:t>
      </w:r>
      <w:r w:rsidRPr="00387699">
        <w:rPr>
          <w:sz w:val="24"/>
          <w:szCs w:val="24"/>
          <w:lang w:val="ru-KZ"/>
        </w:rPr>
        <w:tab/>
        <w:t xml:space="preserve"> устройство опор под запорную арматуру; </w:t>
      </w:r>
    </w:p>
    <w:p w14:paraId="31F1A164" w14:textId="77777777" w:rsidR="000B5753" w:rsidRPr="00387699" w:rsidRDefault="000B5753" w:rsidP="000B5753">
      <w:pPr>
        <w:autoSpaceDE w:val="0"/>
        <w:autoSpaceDN w:val="0"/>
        <w:adjustRightInd w:val="0"/>
        <w:spacing w:before="59" w:line="214" w:lineRule="auto"/>
        <w:jc w:val="both"/>
        <w:rPr>
          <w:sz w:val="24"/>
          <w:szCs w:val="24"/>
          <w:lang w:val="ru-KZ"/>
        </w:rPr>
      </w:pPr>
      <w:r w:rsidRPr="00387699">
        <w:rPr>
          <w:sz w:val="24"/>
          <w:szCs w:val="24"/>
          <w:lang w:val="ru-KZ"/>
        </w:rPr>
        <w:t>-</w:t>
      </w:r>
      <w:r w:rsidRPr="00387699">
        <w:rPr>
          <w:sz w:val="24"/>
          <w:szCs w:val="24"/>
          <w:lang w:val="ru-KZ"/>
        </w:rPr>
        <w:tab/>
        <w:t xml:space="preserve"> устройство колодцев; </w:t>
      </w:r>
    </w:p>
    <w:p w14:paraId="1DC94A67" w14:textId="77777777" w:rsidR="000B5753" w:rsidRPr="00387699" w:rsidRDefault="000B5753" w:rsidP="000B5753">
      <w:pPr>
        <w:autoSpaceDE w:val="0"/>
        <w:autoSpaceDN w:val="0"/>
        <w:adjustRightInd w:val="0"/>
        <w:spacing w:before="59" w:line="214" w:lineRule="auto"/>
        <w:jc w:val="both"/>
        <w:rPr>
          <w:sz w:val="24"/>
          <w:szCs w:val="24"/>
          <w:lang w:val="ru-KZ"/>
        </w:rPr>
      </w:pPr>
      <w:r w:rsidRPr="00387699">
        <w:rPr>
          <w:sz w:val="24"/>
          <w:szCs w:val="24"/>
          <w:lang w:val="ru-KZ"/>
        </w:rPr>
        <w:t>-</w:t>
      </w:r>
      <w:r w:rsidRPr="00387699">
        <w:rPr>
          <w:sz w:val="24"/>
          <w:szCs w:val="24"/>
          <w:lang w:val="ru-KZ"/>
        </w:rPr>
        <w:tab/>
        <w:t xml:space="preserve"> работы по очистке и дезинфекции трубопроводов; </w:t>
      </w:r>
    </w:p>
    <w:p w14:paraId="4E38196C" w14:textId="77777777" w:rsidR="000B5753" w:rsidRPr="00387699" w:rsidRDefault="000B5753" w:rsidP="000B5753">
      <w:pPr>
        <w:autoSpaceDE w:val="0"/>
        <w:autoSpaceDN w:val="0"/>
        <w:adjustRightInd w:val="0"/>
        <w:spacing w:before="59" w:line="214" w:lineRule="auto"/>
        <w:jc w:val="both"/>
        <w:rPr>
          <w:sz w:val="24"/>
          <w:szCs w:val="24"/>
          <w:lang w:val="ru-KZ"/>
        </w:rPr>
      </w:pPr>
      <w:r w:rsidRPr="00387699">
        <w:rPr>
          <w:sz w:val="24"/>
          <w:szCs w:val="24"/>
          <w:lang w:val="ru-KZ"/>
        </w:rPr>
        <w:t>-</w:t>
      </w:r>
      <w:r w:rsidRPr="00387699">
        <w:rPr>
          <w:sz w:val="24"/>
          <w:szCs w:val="24"/>
          <w:lang w:val="ru-KZ"/>
        </w:rPr>
        <w:tab/>
        <w:t xml:space="preserve"> герметизация мест проходов трубопроводов через стенки водопроводных и канализационных колодцев; </w:t>
      </w:r>
    </w:p>
    <w:p w14:paraId="5934336D" w14:textId="77777777" w:rsidR="000B5753" w:rsidRPr="00387699" w:rsidRDefault="000B5753" w:rsidP="000B5753">
      <w:pPr>
        <w:autoSpaceDE w:val="0"/>
        <w:autoSpaceDN w:val="0"/>
        <w:adjustRightInd w:val="0"/>
        <w:spacing w:before="59" w:line="214" w:lineRule="auto"/>
        <w:jc w:val="both"/>
        <w:rPr>
          <w:sz w:val="24"/>
          <w:szCs w:val="24"/>
          <w:lang w:val="ru-KZ"/>
        </w:rPr>
      </w:pPr>
      <w:r w:rsidRPr="00387699">
        <w:rPr>
          <w:sz w:val="24"/>
          <w:szCs w:val="24"/>
          <w:lang w:val="ru-KZ"/>
        </w:rPr>
        <w:t>-</w:t>
      </w:r>
      <w:r w:rsidRPr="00387699">
        <w:rPr>
          <w:sz w:val="24"/>
          <w:szCs w:val="24"/>
          <w:lang w:val="ru-KZ"/>
        </w:rPr>
        <w:tab/>
        <w:t xml:space="preserve"> противокоррозионная защита стальных трубопроводов;</w:t>
      </w:r>
    </w:p>
    <w:p w14:paraId="42A5CBB7" w14:textId="77777777" w:rsidR="000B5753" w:rsidRPr="00387699" w:rsidRDefault="000B5753" w:rsidP="000B5753">
      <w:pPr>
        <w:autoSpaceDE w:val="0"/>
        <w:autoSpaceDN w:val="0"/>
        <w:adjustRightInd w:val="0"/>
        <w:spacing w:before="59" w:line="214" w:lineRule="auto"/>
        <w:jc w:val="both"/>
        <w:rPr>
          <w:sz w:val="24"/>
          <w:szCs w:val="24"/>
          <w:lang w:val="ru-KZ"/>
        </w:rPr>
      </w:pPr>
      <w:r w:rsidRPr="00387699">
        <w:rPr>
          <w:sz w:val="24"/>
          <w:szCs w:val="24"/>
          <w:lang w:val="ru-KZ"/>
        </w:rPr>
        <w:t>-</w:t>
      </w:r>
      <w:r w:rsidRPr="00387699">
        <w:rPr>
          <w:sz w:val="24"/>
          <w:szCs w:val="24"/>
          <w:lang w:val="ru-KZ"/>
        </w:rPr>
        <w:tab/>
        <w:t xml:space="preserve"> засыпка трубопроводов с уплотнением.      </w:t>
      </w:r>
    </w:p>
    <w:p w14:paraId="6D8513A1" w14:textId="77777777" w:rsidR="000B5753" w:rsidRPr="00387699" w:rsidRDefault="000B5753" w:rsidP="000B5753">
      <w:pPr>
        <w:tabs>
          <w:tab w:val="left" w:pos="384"/>
        </w:tabs>
        <w:autoSpaceDE w:val="0"/>
        <w:autoSpaceDN w:val="0"/>
        <w:adjustRightInd w:val="0"/>
        <w:spacing w:before="59"/>
        <w:ind w:left="384" w:hanging="288"/>
        <w:jc w:val="both"/>
        <w:rPr>
          <w:sz w:val="24"/>
          <w:szCs w:val="24"/>
          <w:lang w:val="ru-KZ"/>
        </w:rPr>
      </w:pPr>
      <w:r w:rsidRPr="00387699">
        <w:rPr>
          <w:sz w:val="24"/>
          <w:szCs w:val="24"/>
          <w:lang w:val="ru-KZ"/>
        </w:rPr>
        <w:t>13)</w:t>
      </w:r>
      <w:r w:rsidRPr="00387699">
        <w:rPr>
          <w:sz w:val="24"/>
          <w:szCs w:val="24"/>
          <w:lang w:val="ru-KZ"/>
        </w:rPr>
        <w:tab/>
        <w:t xml:space="preserve">После завершения монтажных работ по строительству водопровода хозяйственно- питьевого  назначения, следует произвести гидравлическое испытание и промывку трубопроводов с  хлорированием. Сети водопровода подлежат испытанию: </w:t>
      </w:r>
    </w:p>
    <w:p w14:paraId="254EF3C3" w14:textId="77777777" w:rsidR="000B5753" w:rsidRPr="00387699" w:rsidRDefault="000B5753" w:rsidP="000B5753">
      <w:pPr>
        <w:autoSpaceDE w:val="0"/>
        <w:autoSpaceDN w:val="0"/>
        <w:adjustRightInd w:val="0"/>
        <w:spacing w:before="59" w:line="214" w:lineRule="auto"/>
        <w:jc w:val="both"/>
        <w:rPr>
          <w:sz w:val="24"/>
          <w:szCs w:val="24"/>
          <w:lang w:val="ru-KZ"/>
        </w:rPr>
      </w:pPr>
      <w:r w:rsidRPr="00387699">
        <w:rPr>
          <w:sz w:val="24"/>
          <w:szCs w:val="24"/>
          <w:lang w:val="ru-KZ"/>
        </w:rPr>
        <w:t>-</w:t>
      </w:r>
      <w:r w:rsidRPr="00387699">
        <w:rPr>
          <w:sz w:val="24"/>
          <w:szCs w:val="24"/>
          <w:lang w:val="ru-KZ"/>
        </w:rPr>
        <w:tab/>
        <w:t xml:space="preserve"> предварительному- до засыпки трубопроводов; </w:t>
      </w:r>
    </w:p>
    <w:p w14:paraId="60EA4572" w14:textId="77777777" w:rsidR="000B5753" w:rsidRPr="00387699" w:rsidRDefault="000B5753" w:rsidP="000B5753">
      <w:pPr>
        <w:autoSpaceDE w:val="0"/>
        <w:autoSpaceDN w:val="0"/>
        <w:adjustRightInd w:val="0"/>
        <w:spacing w:before="59" w:line="214" w:lineRule="auto"/>
        <w:jc w:val="both"/>
        <w:rPr>
          <w:sz w:val="24"/>
          <w:szCs w:val="24"/>
          <w:lang w:val="ru-KZ"/>
        </w:rPr>
      </w:pPr>
      <w:r w:rsidRPr="00387699">
        <w:rPr>
          <w:sz w:val="24"/>
          <w:szCs w:val="24"/>
          <w:lang w:val="ru-KZ"/>
        </w:rPr>
        <w:t>-</w:t>
      </w:r>
      <w:r w:rsidRPr="00387699">
        <w:rPr>
          <w:sz w:val="24"/>
          <w:szCs w:val="24"/>
          <w:lang w:val="ru-KZ"/>
        </w:rPr>
        <w:tab/>
        <w:t xml:space="preserve"> окончательному- при частичной засыпке.  </w:t>
      </w:r>
    </w:p>
    <w:p w14:paraId="16771CCE" w14:textId="77777777" w:rsidR="000B5753" w:rsidRPr="00387699" w:rsidRDefault="000B5753" w:rsidP="000B5753">
      <w:pPr>
        <w:tabs>
          <w:tab w:val="left" w:pos="384"/>
        </w:tabs>
        <w:autoSpaceDE w:val="0"/>
        <w:autoSpaceDN w:val="0"/>
        <w:adjustRightInd w:val="0"/>
        <w:spacing w:before="59"/>
        <w:ind w:left="384" w:hanging="288"/>
        <w:jc w:val="both"/>
        <w:rPr>
          <w:sz w:val="24"/>
          <w:szCs w:val="24"/>
          <w:lang w:val="ru-KZ"/>
        </w:rPr>
      </w:pPr>
      <w:r w:rsidRPr="00387699">
        <w:rPr>
          <w:sz w:val="24"/>
          <w:szCs w:val="24"/>
          <w:lang w:val="ru-KZ"/>
        </w:rPr>
        <w:t>14)</w:t>
      </w:r>
      <w:r w:rsidRPr="00387699">
        <w:rPr>
          <w:sz w:val="24"/>
          <w:szCs w:val="24"/>
          <w:lang w:val="ru-KZ"/>
        </w:rPr>
        <w:tab/>
        <w:t>При монтаже трубопроводов и испытании систем руководствоваться СП РК 4.01-103-2013 с составлением актов на скрытые работы, а также гидравлические предварительные и окончательные испытания трубопроводов, выполнения работ по проекту, акта входного контроля, качества труб и соединительных деталей, соблюдая требования правил охраны труда и техники безопасности в строительстве - СНиП РК 1.03-05-2011.</w:t>
      </w:r>
    </w:p>
    <w:p w14:paraId="7298BE02" w14:textId="77777777" w:rsidR="000B5753" w:rsidRPr="00387699" w:rsidRDefault="000B5753" w:rsidP="000B5753">
      <w:pPr>
        <w:jc w:val="both"/>
        <w:rPr>
          <w:sz w:val="24"/>
          <w:szCs w:val="24"/>
        </w:rPr>
      </w:pPr>
      <w:r w:rsidRPr="00387699">
        <w:rPr>
          <w:sz w:val="24"/>
          <w:szCs w:val="24"/>
          <w:lang w:val="ru-KZ"/>
        </w:rPr>
        <w:t>15)</w:t>
      </w:r>
      <w:r w:rsidRPr="00387699">
        <w:rPr>
          <w:sz w:val="24"/>
          <w:szCs w:val="24"/>
          <w:lang w:val="ru-KZ"/>
        </w:rPr>
        <w:tab/>
        <w:t>Устройство оснований под напорные трубопроводы в грунтовых условиях I типа по просадочности согласно СНиП РК 4.01-02-2009 п.18.63 прим.2 выполняется с уплотнением грунта на глубину 0.3м до плотности сухого грунта не менее 1.65 тс/м3. Заделку труб в стенках колодцев производить с соблюдением правил по изоляции. Поверхность земли вокруг люков планировать на 0.3м шире пазух с уклоном 0.03 от колодца.</w:t>
      </w:r>
    </w:p>
    <w:p w14:paraId="22B7A887" w14:textId="7380E6AF" w:rsidR="00430D8C" w:rsidRPr="000B5753" w:rsidRDefault="000B5753" w:rsidP="00652C93">
      <w:pPr>
        <w:widowControl/>
        <w:suppressAutoHyphens w:val="0"/>
        <w:autoSpaceDE w:val="0"/>
        <w:autoSpaceDN w:val="0"/>
        <w:adjustRightInd w:val="0"/>
        <w:rPr>
          <w:rFonts w:eastAsiaTheme="minorHAnsi"/>
          <w:b/>
          <w:bCs/>
          <w:sz w:val="24"/>
          <w:szCs w:val="24"/>
        </w:rPr>
      </w:pPr>
      <w:r w:rsidRPr="000B5753">
        <w:rPr>
          <w:rFonts w:eastAsiaTheme="minorHAnsi"/>
          <w:b/>
          <w:bCs/>
          <w:sz w:val="24"/>
          <w:szCs w:val="24"/>
        </w:rPr>
        <w:lastRenderedPageBreak/>
        <w:t>Полив футбольного поля.</w:t>
      </w:r>
    </w:p>
    <w:p w14:paraId="6A6EA274" w14:textId="5D99B17B" w:rsidR="000B5753" w:rsidRPr="000B5753" w:rsidRDefault="000B5753" w:rsidP="000B5753">
      <w:pPr>
        <w:widowControl/>
        <w:suppressAutoHyphens w:val="0"/>
        <w:autoSpaceDE w:val="0"/>
        <w:autoSpaceDN w:val="0"/>
        <w:adjustRightInd w:val="0"/>
        <w:rPr>
          <w:rFonts w:eastAsiaTheme="minorHAnsi"/>
          <w:color w:val="000000"/>
          <w:sz w:val="24"/>
          <w:szCs w:val="24"/>
          <w:lang w:val="ru-KZ"/>
        </w:rPr>
      </w:pPr>
      <w:r w:rsidRPr="000B5753">
        <w:rPr>
          <w:rFonts w:eastAsiaTheme="minorHAnsi"/>
          <w:color w:val="000000"/>
          <w:sz w:val="24"/>
          <w:szCs w:val="24"/>
        </w:rPr>
        <w:t>Проектом</w:t>
      </w:r>
      <w:r w:rsidRPr="000B5753">
        <w:rPr>
          <w:rFonts w:eastAsiaTheme="minorHAnsi"/>
          <w:color w:val="000000"/>
          <w:sz w:val="24"/>
          <w:szCs w:val="24"/>
          <w:lang w:val="ru-KZ"/>
        </w:rPr>
        <w:t xml:space="preserve"> предусмотрено устройство системы автоматизированного полива искусственного газона футбольного поля размером 105х68м по линиям аута.</w:t>
      </w:r>
    </w:p>
    <w:p w14:paraId="315B37C6" w14:textId="77777777" w:rsidR="000B5753" w:rsidRPr="000B5753" w:rsidRDefault="000B5753" w:rsidP="000B5753">
      <w:pPr>
        <w:widowControl/>
        <w:suppressAutoHyphens w:val="0"/>
        <w:autoSpaceDE w:val="0"/>
        <w:autoSpaceDN w:val="0"/>
        <w:adjustRightInd w:val="0"/>
        <w:jc w:val="both"/>
        <w:rPr>
          <w:rFonts w:eastAsiaTheme="minorHAnsi"/>
          <w:color w:val="000000"/>
          <w:sz w:val="24"/>
          <w:szCs w:val="24"/>
          <w:lang w:val="ru-KZ"/>
        </w:rPr>
      </w:pPr>
      <w:r w:rsidRPr="000B5753">
        <w:rPr>
          <w:rFonts w:eastAsiaTheme="minorHAnsi"/>
          <w:color w:val="000000"/>
          <w:sz w:val="24"/>
          <w:szCs w:val="24"/>
          <w:lang w:val="ru-KZ"/>
        </w:rPr>
        <w:tab/>
        <w:t>Исходными данными для проектирования послужили:</w:t>
      </w:r>
    </w:p>
    <w:p w14:paraId="13777588" w14:textId="77777777" w:rsidR="000B5753" w:rsidRPr="000B5753" w:rsidRDefault="000B5753" w:rsidP="000B5753">
      <w:pPr>
        <w:widowControl/>
        <w:suppressAutoHyphens w:val="0"/>
        <w:autoSpaceDE w:val="0"/>
        <w:autoSpaceDN w:val="0"/>
        <w:adjustRightInd w:val="0"/>
        <w:jc w:val="both"/>
        <w:rPr>
          <w:rFonts w:eastAsiaTheme="minorHAnsi"/>
          <w:color w:val="000000"/>
          <w:sz w:val="24"/>
          <w:szCs w:val="24"/>
          <w:lang w:val="ru-KZ"/>
        </w:rPr>
      </w:pPr>
      <w:r w:rsidRPr="000B5753">
        <w:rPr>
          <w:rFonts w:eastAsiaTheme="minorHAnsi"/>
          <w:color w:val="000000"/>
          <w:sz w:val="24"/>
          <w:szCs w:val="24"/>
          <w:lang w:val="ru-KZ"/>
        </w:rPr>
        <w:tab/>
        <w:t>- Задание на проектирование, генплан, план организации рельефа.</w:t>
      </w:r>
    </w:p>
    <w:p w14:paraId="68E4AAA3" w14:textId="77777777" w:rsidR="000B5753" w:rsidRPr="000B5753" w:rsidRDefault="000B5753" w:rsidP="000B5753">
      <w:pPr>
        <w:widowControl/>
        <w:suppressAutoHyphens w:val="0"/>
        <w:autoSpaceDE w:val="0"/>
        <w:autoSpaceDN w:val="0"/>
        <w:adjustRightInd w:val="0"/>
        <w:jc w:val="both"/>
        <w:rPr>
          <w:rFonts w:eastAsiaTheme="minorHAnsi"/>
          <w:color w:val="CD2027"/>
          <w:sz w:val="24"/>
          <w:szCs w:val="24"/>
          <w:lang w:val="ru-KZ"/>
        </w:rPr>
      </w:pPr>
      <w:r w:rsidRPr="000B5753">
        <w:rPr>
          <w:rFonts w:eastAsiaTheme="minorHAnsi"/>
          <w:color w:val="000000"/>
          <w:sz w:val="24"/>
          <w:szCs w:val="24"/>
          <w:lang w:val="ru-KZ"/>
        </w:rPr>
        <w:tab/>
        <w:t>Источником водоснабжения определена водопроводная сеть, обеспечивающая подачу воды к аккумулирующей емкости системы полива футбольного поля.</w:t>
      </w:r>
    </w:p>
    <w:p w14:paraId="27730CF4" w14:textId="77777777" w:rsidR="000B5753" w:rsidRPr="000B5753" w:rsidRDefault="000B5753" w:rsidP="000B5753">
      <w:pPr>
        <w:widowControl/>
        <w:suppressAutoHyphens w:val="0"/>
        <w:autoSpaceDE w:val="0"/>
        <w:autoSpaceDN w:val="0"/>
        <w:adjustRightInd w:val="0"/>
        <w:jc w:val="both"/>
        <w:rPr>
          <w:rFonts w:eastAsiaTheme="minorHAnsi"/>
          <w:color w:val="CD2027"/>
          <w:sz w:val="24"/>
          <w:szCs w:val="24"/>
          <w:lang w:val="ru-KZ"/>
        </w:rPr>
      </w:pPr>
      <w:r w:rsidRPr="000B5753">
        <w:rPr>
          <w:rFonts w:eastAsiaTheme="minorHAnsi"/>
          <w:color w:val="CD2027"/>
          <w:sz w:val="24"/>
          <w:szCs w:val="24"/>
          <w:lang w:val="ru-KZ"/>
        </w:rPr>
        <w:t xml:space="preserve">     </w:t>
      </w:r>
      <w:r w:rsidRPr="000B5753">
        <w:rPr>
          <w:rFonts w:eastAsiaTheme="minorHAnsi"/>
          <w:color w:val="000000"/>
          <w:sz w:val="24"/>
          <w:szCs w:val="24"/>
          <w:lang w:val="ru-KZ"/>
        </w:rPr>
        <w:t>Водомерный узел и насос полива, размещены в техническом помещении.</w:t>
      </w:r>
    </w:p>
    <w:p w14:paraId="03C4A909" w14:textId="77777777" w:rsidR="000B5753" w:rsidRPr="000B5753" w:rsidRDefault="000B5753" w:rsidP="000B5753">
      <w:pPr>
        <w:widowControl/>
        <w:suppressAutoHyphens w:val="0"/>
        <w:autoSpaceDE w:val="0"/>
        <w:autoSpaceDN w:val="0"/>
        <w:adjustRightInd w:val="0"/>
        <w:rPr>
          <w:rFonts w:eastAsiaTheme="minorHAnsi"/>
          <w:color w:val="000000"/>
          <w:sz w:val="24"/>
          <w:szCs w:val="24"/>
          <w:lang w:val="ru-KZ"/>
        </w:rPr>
      </w:pPr>
      <w:r w:rsidRPr="000B5753">
        <w:rPr>
          <w:rFonts w:eastAsiaTheme="minorHAnsi"/>
          <w:color w:val="000000"/>
          <w:sz w:val="24"/>
          <w:szCs w:val="24"/>
          <w:lang w:val="ru-KZ"/>
        </w:rPr>
        <w:tab/>
        <w:t xml:space="preserve">Полив футбольного поля осуществляется методом дождевания. Распыления воды выполняют оросители Perrot VP3 VAC cо встроенным электромагнитным клапаном, диаметр спрыска оросителя - 20 мм. Радиус полива 40м, производительность Q=48 м3/ч, свободный напор оросителя 70м.. Командой для начала и окончания разового полива или программирования посуточного дает контроллер "WaterControl" S.C.8.  Оросители Perrot VP3 VAC оснащены специальными защитными накладками и резиновыми чашами для искусственного газона, обеспечивающими безопасность спорсменов от ушибов в случае падения на ороситель. Каждый ороситель  Perrot VP3 VAC имеют индивидуальное подключение с "WaterControl" S.C.8. кабелем 3х1,5 ВВГЗНГ. Кабеля прокладываются в траншеи вместе с трубопроводами для соединения оросителей. </w:t>
      </w:r>
    </w:p>
    <w:p w14:paraId="2A95812F" w14:textId="77777777" w:rsidR="000B5753" w:rsidRPr="000B5753" w:rsidRDefault="000B5753" w:rsidP="000B5753">
      <w:pPr>
        <w:widowControl/>
        <w:suppressAutoHyphens w:val="0"/>
        <w:autoSpaceDE w:val="0"/>
        <w:autoSpaceDN w:val="0"/>
        <w:adjustRightInd w:val="0"/>
        <w:jc w:val="both"/>
        <w:rPr>
          <w:rFonts w:eastAsiaTheme="minorHAnsi"/>
          <w:color w:val="000000"/>
          <w:sz w:val="24"/>
          <w:szCs w:val="24"/>
          <w:lang w:val="ru-KZ"/>
        </w:rPr>
      </w:pPr>
      <w:r w:rsidRPr="000B5753">
        <w:rPr>
          <w:rFonts w:eastAsiaTheme="minorHAnsi"/>
          <w:color w:val="000000"/>
          <w:sz w:val="24"/>
          <w:szCs w:val="24"/>
          <w:lang w:val="ru-KZ"/>
        </w:rPr>
        <w:tab/>
        <w:t xml:space="preserve">По контуру футбольного поля за линиями аута предусмотрены трубопроводы PN10 </w:t>
      </w:r>
      <w:r w:rsidRPr="000B5753">
        <w:rPr>
          <w:rFonts w:ascii="Cambria Math" w:eastAsiaTheme="minorHAnsi" w:hAnsi="Cambria Math" w:cs="Cambria Math"/>
          <w:color w:val="000000"/>
          <w:sz w:val="24"/>
          <w:szCs w:val="24"/>
          <w:lang w:val="ru-KZ"/>
        </w:rPr>
        <w:t>∅</w:t>
      </w:r>
      <w:r w:rsidRPr="000B5753">
        <w:rPr>
          <w:rFonts w:eastAsiaTheme="minorHAnsi"/>
          <w:color w:val="000000"/>
          <w:sz w:val="24"/>
          <w:szCs w:val="24"/>
          <w:lang w:val="ru-KZ"/>
        </w:rPr>
        <w:t xml:space="preserve">90 </w:t>
      </w:r>
    </w:p>
    <w:p w14:paraId="4489A36B" w14:textId="77777777" w:rsidR="000B5753" w:rsidRPr="000B5753" w:rsidRDefault="000B5753" w:rsidP="000B5753">
      <w:pPr>
        <w:widowControl/>
        <w:suppressAutoHyphens w:val="0"/>
        <w:autoSpaceDE w:val="0"/>
        <w:autoSpaceDN w:val="0"/>
        <w:adjustRightInd w:val="0"/>
        <w:jc w:val="both"/>
        <w:rPr>
          <w:rFonts w:eastAsiaTheme="minorHAnsi"/>
          <w:color w:val="000000"/>
          <w:sz w:val="24"/>
          <w:szCs w:val="24"/>
          <w:lang w:val="ru-KZ"/>
        </w:rPr>
      </w:pPr>
      <w:r w:rsidRPr="000B5753">
        <w:rPr>
          <w:rFonts w:eastAsiaTheme="minorHAnsi"/>
          <w:color w:val="000000"/>
          <w:sz w:val="24"/>
          <w:szCs w:val="24"/>
          <w:lang w:val="ru-KZ"/>
        </w:rPr>
        <w:tab/>
        <w:t xml:space="preserve">Система полива включает в себя: </w:t>
      </w:r>
    </w:p>
    <w:p w14:paraId="6F4F1450" w14:textId="77777777" w:rsidR="000B5753" w:rsidRPr="000B5753" w:rsidRDefault="000B5753" w:rsidP="000B5753">
      <w:pPr>
        <w:widowControl/>
        <w:suppressAutoHyphens w:val="0"/>
        <w:autoSpaceDE w:val="0"/>
        <w:autoSpaceDN w:val="0"/>
        <w:adjustRightInd w:val="0"/>
        <w:jc w:val="both"/>
        <w:rPr>
          <w:rFonts w:eastAsiaTheme="minorHAnsi"/>
          <w:color w:val="000000"/>
          <w:sz w:val="24"/>
          <w:szCs w:val="24"/>
          <w:lang w:val="ru-KZ"/>
        </w:rPr>
      </w:pPr>
      <w:r w:rsidRPr="000B5753">
        <w:rPr>
          <w:rFonts w:eastAsiaTheme="minorHAnsi"/>
          <w:color w:val="000000"/>
          <w:sz w:val="24"/>
          <w:szCs w:val="24"/>
          <w:lang w:val="ru-KZ"/>
        </w:rPr>
        <w:tab/>
        <w:t>- оросители (спринклеры) Perrot VP3 VAC со специальной защитной чашей, устанавливаемые на уровне газона, расположенные за пределами игровой площадки футбольного поля вдоль линии аута в количестве 8 штук.</w:t>
      </w:r>
    </w:p>
    <w:p w14:paraId="47CB361A" w14:textId="77777777" w:rsidR="000B5753" w:rsidRPr="000B5753" w:rsidRDefault="000B5753" w:rsidP="000B5753">
      <w:pPr>
        <w:widowControl/>
        <w:suppressAutoHyphens w:val="0"/>
        <w:autoSpaceDE w:val="0"/>
        <w:autoSpaceDN w:val="0"/>
        <w:adjustRightInd w:val="0"/>
        <w:rPr>
          <w:rFonts w:eastAsiaTheme="minorHAnsi"/>
          <w:color w:val="000000"/>
          <w:sz w:val="24"/>
          <w:szCs w:val="24"/>
          <w:lang w:val="ru-KZ"/>
        </w:rPr>
      </w:pPr>
      <w:r w:rsidRPr="000B5753">
        <w:rPr>
          <w:rFonts w:eastAsiaTheme="minorHAnsi"/>
          <w:color w:val="000000"/>
          <w:sz w:val="24"/>
          <w:szCs w:val="24"/>
          <w:lang w:val="ru-KZ"/>
        </w:rPr>
        <w:t xml:space="preserve">    </w:t>
      </w:r>
      <w:r w:rsidRPr="000B5753">
        <w:rPr>
          <w:rFonts w:eastAsiaTheme="minorHAnsi"/>
          <w:color w:val="000000"/>
          <w:sz w:val="24"/>
          <w:szCs w:val="24"/>
          <w:lang w:val="ru-KZ"/>
        </w:rPr>
        <w:tab/>
      </w:r>
      <w:r w:rsidRPr="000B5753">
        <w:rPr>
          <w:rFonts w:eastAsiaTheme="minorHAnsi"/>
          <w:color w:val="000000"/>
          <w:sz w:val="24"/>
          <w:szCs w:val="24"/>
          <w:lang w:val="ru-KZ"/>
        </w:rPr>
        <w:tab/>
        <w:t>Подачу воды в систему полива обеспечивает насосная установка (см. раздел ВК).</w:t>
      </w:r>
    </w:p>
    <w:p w14:paraId="59E752CB" w14:textId="02552E07" w:rsidR="000B5753" w:rsidRDefault="000B5753" w:rsidP="000B5753">
      <w:pPr>
        <w:widowControl/>
        <w:suppressAutoHyphens w:val="0"/>
        <w:autoSpaceDE w:val="0"/>
        <w:autoSpaceDN w:val="0"/>
        <w:adjustRightInd w:val="0"/>
        <w:rPr>
          <w:rFonts w:eastAsiaTheme="minorHAnsi"/>
          <w:color w:val="000000"/>
          <w:sz w:val="24"/>
          <w:szCs w:val="24"/>
          <w:lang w:val="ru-KZ"/>
        </w:rPr>
      </w:pPr>
      <w:r w:rsidRPr="000B5753">
        <w:rPr>
          <w:rFonts w:eastAsiaTheme="minorHAnsi"/>
          <w:color w:val="000000"/>
          <w:sz w:val="24"/>
          <w:szCs w:val="24"/>
          <w:lang w:val="ru-KZ"/>
        </w:rPr>
        <w:t xml:space="preserve">      В процессе эксплуатации необходимо выполнять ревизию и очистку оросителей;  техническое обслуживание и контрольные осмотры насоса.</w:t>
      </w:r>
    </w:p>
    <w:p w14:paraId="18D3769F" w14:textId="280B632B" w:rsidR="00357234" w:rsidRPr="00357234" w:rsidRDefault="00357234" w:rsidP="000B5753">
      <w:pPr>
        <w:widowControl/>
        <w:suppressAutoHyphens w:val="0"/>
        <w:autoSpaceDE w:val="0"/>
        <w:autoSpaceDN w:val="0"/>
        <w:adjustRightInd w:val="0"/>
        <w:rPr>
          <w:rFonts w:eastAsiaTheme="minorHAnsi"/>
          <w:b/>
          <w:bCs/>
          <w:color w:val="000000"/>
          <w:sz w:val="24"/>
          <w:szCs w:val="24"/>
        </w:rPr>
      </w:pPr>
      <w:r w:rsidRPr="00357234">
        <w:rPr>
          <w:rFonts w:eastAsiaTheme="minorHAnsi"/>
          <w:b/>
          <w:bCs/>
          <w:color w:val="000000"/>
          <w:sz w:val="24"/>
          <w:szCs w:val="24"/>
          <w:lang w:val="ru-KZ"/>
        </w:rPr>
        <w:t>Дренаж поля</w:t>
      </w:r>
      <w:r w:rsidRPr="00357234">
        <w:rPr>
          <w:rFonts w:eastAsiaTheme="minorHAnsi"/>
          <w:b/>
          <w:bCs/>
          <w:color w:val="000000"/>
          <w:sz w:val="24"/>
          <w:szCs w:val="24"/>
        </w:rPr>
        <w:t>.</w:t>
      </w:r>
    </w:p>
    <w:p w14:paraId="2279710A" w14:textId="77777777" w:rsidR="00357234" w:rsidRPr="00357234" w:rsidRDefault="00357234" w:rsidP="00357234">
      <w:pPr>
        <w:widowControl/>
        <w:suppressAutoHyphens w:val="0"/>
        <w:autoSpaceDE w:val="0"/>
        <w:autoSpaceDN w:val="0"/>
        <w:adjustRightInd w:val="0"/>
        <w:rPr>
          <w:rFonts w:eastAsiaTheme="minorHAnsi"/>
          <w:color w:val="000000"/>
          <w:sz w:val="24"/>
          <w:szCs w:val="24"/>
          <w:lang w:val="ru-KZ"/>
        </w:rPr>
      </w:pPr>
      <w:r w:rsidRPr="00357234">
        <w:rPr>
          <w:rFonts w:eastAsiaTheme="minorHAnsi"/>
          <w:color w:val="000000"/>
          <w:sz w:val="24"/>
          <w:szCs w:val="24"/>
          <w:lang w:val="ru-KZ"/>
        </w:rPr>
        <w:t>«Дренаж футбольного поля» разработан на основании технических условий, действующих</w:t>
      </w:r>
    </w:p>
    <w:p w14:paraId="27F2546A" w14:textId="77777777" w:rsidR="00357234" w:rsidRPr="00357234" w:rsidRDefault="00357234" w:rsidP="00357234">
      <w:pPr>
        <w:widowControl/>
        <w:suppressAutoHyphens w:val="0"/>
        <w:autoSpaceDE w:val="0"/>
        <w:autoSpaceDN w:val="0"/>
        <w:adjustRightInd w:val="0"/>
        <w:rPr>
          <w:rFonts w:eastAsiaTheme="minorHAnsi"/>
          <w:color w:val="000000"/>
          <w:sz w:val="24"/>
          <w:szCs w:val="24"/>
          <w:lang w:val="ru-KZ"/>
        </w:rPr>
      </w:pPr>
      <w:r w:rsidRPr="00357234">
        <w:rPr>
          <w:rFonts w:eastAsiaTheme="minorHAnsi"/>
          <w:color w:val="000000"/>
          <w:sz w:val="24"/>
          <w:szCs w:val="24"/>
          <w:lang w:val="ru-KZ"/>
        </w:rPr>
        <w:t>норм и правил (СН РК 4.01-03-2011 Водоотведение. Наружные сети и сооружения), генерального плана, вертикальной планировки и технологических решений по устройству футбольного поля.</w:t>
      </w:r>
    </w:p>
    <w:p w14:paraId="169D40CD" w14:textId="77777777" w:rsidR="00357234" w:rsidRPr="00357234" w:rsidRDefault="00357234" w:rsidP="00357234">
      <w:pPr>
        <w:widowControl/>
        <w:suppressAutoHyphens w:val="0"/>
        <w:autoSpaceDE w:val="0"/>
        <w:autoSpaceDN w:val="0"/>
        <w:adjustRightInd w:val="0"/>
        <w:rPr>
          <w:rFonts w:eastAsiaTheme="minorHAnsi"/>
          <w:color w:val="000000"/>
          <w:sz w:val="24"/>
          <w:szCs w:val="24"/>
          <w:lang w:val="ru-KZ"/>
        </w:rPr>
      </w:pPr>
      <w:r w:rsidRPr="00357234">
        <w:rPr>
          <w:rFonts w:eastAsiaTheme="minorHAnsi"/>
          <w:color w:val="000000"/>
          <w:sz w:val="24"/>
          <w:szCs w:val="24"/>
          <w:lang w:val="ru-KZ"/>
        </w:rPr>
        <w:t>Спортивное ядро с футбольным полем запроектировано с системой дренажа.</w:t>
      </w:r>
    </w:p>
    <w:p w14:paraId="29CBA73B" w14:textId="77777777" w:rsidR="00357234" w:rsidRPr="00357234" w:rsidRDefault="00357234" w:rsidP="00357234">
      <w:pPr>
        <w:widowControl/>
        <w:suppressAutoHyphens w:val="0"/>
        <w:autoSpaceDE w:val="0"/>
        <w:autoSpaceDN w:val="0"/>
        <w:adjustRightInd w:val="0"/>
        <w:rPr>
          <w:rFonts w:eastAsiaTheme="minorHAnsi"/>
          <w:color w:val="000000"/>
          <w:sz w:val="24"/>
          <w:szCs w:val="24"/>
          <w:lang w:val="ru-KZ"/>
        </w:rPr>
      </w:pPr>
      <w:r w:rsidRPr="00357234">
        <w:rPr>
          <w:rFonts w:eastAsiaTheme="minorHAnsi"/>
          <w:color w:val="000000"/>
          <w:sz w:val="24"/>
          <w:szCs w:val="24"/>
          <w:lang w:val="ru-KZ"/>
        </w:rPr>
        <w:t xml:space="preserve">Трубопроводы для дренажной сети поверхностного стока приняты из перфорированных труб (перфорация 270 градусов). Производитель Drainage system AGROSIL, Германия. </w:t>
      </w:r>
    </w:p>
    <w:p w14:paraId="04DB431A" w14:textId="77777777" w:rsidR="00357234" w:rsidRPr="00357234" w:rsidRDefault="00357234" w:rsidP="00357234">
      <w:pPr>
        <w:widowControl/>
        <w:suppressAutoHyphens w:val="0"/>
        <w:autoSpaceDE w:val="0"/>
        <w:autoSpaceDN w:val="0"/>
        <w:adjustRightInd w:val="0"/>
        <w:rPr>
          <w:rFonts w:eastAsiaTheme="minorHAnsi"/>
          <w:color w:val="000000"/>
          <w:sz w:val="24"/>
          <w:szCs w:val="24"/>
          <w:lang w:val="ru-KZ"/>
        </w:rPr>
      </w:pPr>
      <w:r w:rsidRPr="00357234">
        <w:rPr>
          <w:rFonts w:eastAsiaTheme="minorHAnsi"/>
          <w:color w:val="000000"/>
          <w:sz w:val="24"/>
          <w:szCs w:val="24"/>
          <w:lang w:val="ru-KZ"/>
        </w:rPr>
        <w:t xml:space="preserve"> Отвод воды с поверхности футбольного поля обеспечивается высокими дренажными свойствами искусственного покрытия, имеющего дренажные отверстия, количество и размеры которых определяют его пропускную способность, а также системой конверта, создающей уклоны, обеспечивающие отвод воды с поверхности поля к периметру.  Дренажные свойства основания обеспечиваются устройством многослойной конструкции из щебня и отсева.  </w:t>
      </w:r>
    </w:p>
    <w:p w14:paraId="57E82922" w14:textId="77777777" w:rsidR="00357234" w:rsidRPr="00357234" w:rsidRDefault="00357234" w:rsidP="000B5753">
      <w:pPr>
        <w:widowControl/>
        <w:suppressAutoHyphens w:val="0"/>
        <w:autoSpaceDE w:val="0"/>
        <w:autoSpaceDN w:val="0"/>
        <w:adjustRightInd w:val="0"/>
        <w:rPr>
          <w:rFonts w:eastAsiaTheme="minorHAnsi"/>
          <w:color w:val="000000"/>
          <w:sz w:val="24"/>
          <w:szCs w:val="24"/>
          <w:lang w:val="ru-KZ"/>
        </w:rPr>
      </w:pPr>
    </w:p>
    <w:p w14:paraId="331EBCFD" w14:textId="451F0463" w:rsidR="000B5753" w:rsidRDefault="000B5753" w:rsidP="00652C93">
      <w:pPr>
        <w:widowControl/>
        <w:suppressAutoHyphens w:val="0"/>
        <w:autoSpaceDE w:val="0"/>
        <w:autoSpaceDN w:val="0"/>
        <w:adjustRightInd w:val="0"/>
        <w:rPr>
          <w:rFonts w:eastAsiaTheme="minorHAnsi"/>
          <w:sz w:val="24"/>
          <w:szCs w:val="24"/>
          <w:lang w:val="ru-KZ"/>
        </w:rPr>
      </w:pPr>
    </w:p>
    <w:p w14:paraId="34B0E7F8" w14:textId="38A6E570" w:rsidR="008D1F19" w:rsidRPr="008D1F19" w:rsidRDefault="008D1F19" w:rsidP="008D1F19">
      <w:pPr>
        <w:pStyle w:val="a6"/>
        <w:numPr>
          <w:ilvl w:val="0"/>
          <w:numId w:val="34"/>
        </w:numPr>
        <w:jc w:val="center"/>
        <w:rPr>
          <w:rFonts w:cstheme="minorHAnsi"/>
          <w:b/>
          <w:iCs/>
          <w:color w:val="000000"/>
          <w:sz w:val="24"/>
          <w:szCs w:val="24"/>
        </w:rPr>
      </w:pPr>
      <w:r w:rsidRPr="008D1F19">
        <w:rPr>
          <w:rFonts w:cstheme="minorHAnsi"/>
          <w:b/>
          <w:iCs/>
          <w:color w:val="000000"/>
          <w:sz w:val="24"/>
          <w:szCs w:val="24"/>
        </w:rPr>
        <w:t>Фасадное освещение</w:t>
      </w:r>
      <w:r>
        <w:rPr>
          <w:rFonts w:cstheme="minorHAnsi"/>
          <w:b/>
          <w:iCs/>
          <w:color w:val="000000"/>
          <w:sz w:val="24"/>
          <w:szCs w:val="24"/>
        </w:rPr>
        <w:t xml:space="preserve"> (</w:t>
      </w:r>
      <w:r w:rsidRPr="008D1F19">
        <w:rPr>
          <w:rFonts w:cstheme="minorHAnsi"/>
          <w:b/>
          <w:iCs/>
          <w:color w:val="000000"/>
          <w:sz w:val="24"/>
          <w:szCs w:val="24"/>
        </w:rPr>
        <w:t>ФО</w:t>
      </w:r>
      <w:r>
        <w:rPr>
          <w:rFonts w:cstheme="minorHAnsi"/>
          <w:b/>
          <w:iCs/>
          <w:color w:val="000000"/>
          <w:sz w:val="24"/>
          <w:szCs w:val="24"/>
        </w:rPr>
        <w:t>).</w:t>
      </w:r>
    </w:p>
    <w:p w14:paraId="01BFED10" w14:textId="77777777" w:rsidR="008D1F19" w:rsidRPr="0008437F" w:rsidRDefault="008D1F19" w:rsidP="008D1F19">
      <w:pPr>
        <w:autoSpaceDE w:val="0"/>
        <w:autoSpaceDN w:val="0"/>
        <w:adjustRightInd w:val="0"/>
        <w:rPr>
          <w:rFonts w:cstheme="minorHAnsi"/>
          <w:iCs/>
          <w:color w:val="000000"/>
          <w:sz w:val="24"/>
          <w:szCs w:val="24"/>
        </w:rPr>
      </w:pPr>
      <w:r w:rsidRPr="0008437F">
        <w:rPr>
          <w:rFonts w:cstheme="minorHAnsi"/>
          <w:iCs/>
          <w:color w:val="000000"/>
          <w:sz w:val="24"/>
          <w:szCs w:val="24"/>
        </w:rPr>
        <w:tab/>
        <w:t xml:space="preserve">Проект архитектурной подсветки "Строительство нового стадиона для 12 000 болельщиков в соответствии с международными требованиями в г. Атырау", выполнен на основании задания заказчика, архитектурно-строительной части и архитектурного решения расстановки светильников. </w:t>
      </w:r>
    </w:p>
    <w:p w14:paraId="3AF63BBB" w14:textId="77777777" w:rsidR="008D1F19" w:rsidRPr="0008437F" w:rsidRDefault="008D1F19" w:rsidP="008D1F19">
      <w:pPr>
        <w:autoSpaceDE w:val="0"/>
        <w:autoSpaceDN w:val="0"/>
        <w:adjustRightInd w:val="0"/>
        <w:rPr>
          <w:rFonts w:cstheme="minorHAnsi"/>
          <w:iCs/>
          <w:color w:val="000000"/>
          <w:sz w:val="24"/>
          <w:szCs w:val="24"/>
        </w:rPr>
      </w:pPr>
      <w:r w:rsidRPr="0008437F">
        <w:rPr>
          <w:rFonts w:cstheme="minorHAnsi"/>
          <w:iCs/>
          <w:color w:val="000000"/>
          <w:sz w:val="24"/>
          <w:szCs w:val="24"/>
        </w:rPr>
        <w:tab/>
        <w:t>Для электропитания архитектурной подсветки предусмотрен щиты ЩР-ФО1 (блок 1), ЩР-ФО2 (блок 3).</w:t>
      </w:r>
    </w:p>
    <w:p w14:paraId="135E4244" w14:textId="77777777" w:rsidR="008D1F19" w:rsidRPr="0008437F" w:rsidRDefault="008D1F19" w:rsidP="008D1F19">
      <w:pPr>
        <w:autoSpaceDE w:val="0"/>
        <w:autoSpaceDN w:val="0"/>
        <w:adjustRightInd w:val="0"/>
        <w:spacing w:before="60"/>
        <w:ind w:firstLine="720"/>
        <w:jc w:val="both"/>
        <w:rPr>
          <w:rFonts w:cstheme="minorHAnsi"/>
          <w:iCs/>
          <w:color w:val="000000"/>
          <w:sz w:val="24"/>
          <w:szCs w:val="24"/>
        </w:rPr>
      </w:pPr>
      <w:r w:rsidRPr="0008437F">
        <w:rPr>
          <w:rFonts w:cstheme="minorHAnsi"/>
          <w:iCs/>
          <w:color w:val="000000"/>
          <w:sz w:val="24"/>
          <w:szCs w:val="24"/>
        </w:rPr>
        <w:t xml:space="preserve">ЩР-ФО1 и ЩР-ФО2 имеют 4 режима управления, для выбора которых </w:t>
      </w:r>
      <w:r w:rsidRPr="0008437F">
        <w:rPr>
          <w:rFonts w:cstheme="minorHAnsi"/>
          <w:iCs/>
          <w:color w:val="000000"/>
          <w:sz w:val="24"/>
          <w:szCs w:val="24"/>
        </w:rPr>
        <w:lastRenderedPageBreak/>
        <w:t>предусмотрены переключатели:</w:t>
      </w:r>
    </w:p>
    <w:p w14:paraId="2220E034" w14:textId="77777777" w:rsidR="008D1F19" w:rsidRPr="0008437F" w:rsidRDefault="008D1F19" w:rsidP="008D1F19">
      <w:pPr>
        <w:tabs>
          <w:tab w:val="left" w:pos="7"/>
        </w:tabs>
        <w:autoSpaceDE w:val="0"/>
        <w:autoSpaceDN w:val="0"/>
        <w:adjustRightInd w:val="0"/>
        <w:spacing w:before="60"/>
        <w:ind w:left="15" w:hanging="11"/>
        <w:jc w:val="both"/>
        <w:rPr>
          <w:rFonts w:cstheme="minorHAnsi"/>
          <w:iCs/>
          <w:color w:val="000000"/>
          <w:sz w:val="24"/>
          <w:szCs w:val="24"/>
        </w:rPr>
      </w:pPr>
      <w:r w:rsidRPr="0008437F">
        <w:rPr>
          <w:rFonts w:cstheme="minorHAnsi"/>
          <w:iCs/>
          <w:color w:val="000000"/>
          <w:sz w:val="24"/>
          <w:szCs w:val="24"/>
        </w:rPr>
        <w:t>-</w:t>
      </w:r>
      <w:r w:rsidRPr="0008437F">
        <w:rPr>
          <w:rFonts w:cstheme="minorHAnsi"/>
          <w:iCs/>
          <w:color w:val="000000"/>
          <w:sz w:val="24"/>
          <w:szCs w:val="24"/>
        </w:rPr>
        <w:tab/>
        <w:t>ручной (кнопки включения и отключения установлены на двери шкафа);</w:t>
      </w:r>
    </w:p>
    <w:p w14:paraId="6245F8E4" w14:textId="77777777" w:rsidR="008D1F19" w:rsidRPr="0008437F" w:rsidRDefault="008D1F19" w:rsidP="008D1F19">
      <w:pPr>
        <w:tabs>
          <w:tab w:val="left" w:pos="7"/>
        </w:tabs>
        <w:autoSpaceDE w:val="0"/>
        <w:autoSpaceDN w:val="0"/>
        <w:adjustRightInd w:val="0"/>
        <w:spacing w:before="60"/>
        <w:ind w:left="15" w:hanging="11"/>
        <w:jc w:val="both"/>
        <w:rPr>
          <w:rFonts w:cstheme="minorHAnsi"/>
          <w:iCs/>
          <w:color w:val="000000"/>
          <w:sz w:val="24"/>
          <w:szCs w:val="24"/>
        </w:rPr>
      </w:pPr>
      <w:r w:rsidRPr="0008437F">
        <w:rPr>
          <w:rFonts w:cstheme="minorHAnsi"/>
          <w:iCs/>
          <w:color w:val="000000"/>
          <w:sz w:val="24"/>
          <w:szCs w:val="24"/>
        </w:rPr>
        <w:t>-</w:t>
      </w:r>
      <w:r w:rsidRPr="0008437F">
        <w:rPr>
          <w:rFonts w:cstheme="minorHAnsi"/>
          <w:iCs/>
          <w:color w:val="000000"/>
          <w:sz w:val="24"/>
          <w:szCs w:val="24"/>
        </w:rPr>
        <w:tab/>
        <w:t>через фотореле при достижении заданного уровня освещенности;</w:t>
      </w:r>
    </w:p>
    <w:p w14:paraId="316A200A" w14:textId="77777777" w:rsidR="008D1F19" w:rsidRPr="0008437F" w:rsidRDefault="008D1F19" w:rsidP="008D1F19">
      <w:pPr>
        <w:tabs>
          <w:tab w:val="left" w:pos="7"/>
        </w:tabs>
        <w:autoSpaceDE w:val="0"/>
        <w:autoSpaceDN w:val="0"/>
        <w:adjustRightInd w:val="0"/>
        <w:spacing w:before="60"/>
        <w:ind w:left="15" w:hanging="11"/>
        <w:jc w:val="both"/>
        <w:rPr>
          <w:rFonts w:cstheme="minorHAnsi"/>
          <w:iCs/>
          <w:color w:val="000000"/>
          <w:sz w:val="24"/>
          <w:szCs w:val="24"/>
        </w:rPr>
      </w:pPr>
      <w:r w:rsidRPr="0008437F">
        <w:rPr>
          <w:rFonts w:cstheme="minorHAnsi"/>
          <w:iCs/>
          <w:color w:val="000000"/>
          <w:sz w:val="24"/>
          <w:szCs w:val="24"/>
        </w:rPr>
        <w:t>-</w:t>
      </w:r>
      <w:r w:rsidRPr="0008437F">
        <w:rPr>
          <w:rFonts w:cstheme="minorHAnsi"/>
          <w:iCs/>
          <w:color w:val="000000"/>
          <w:sz w:val="24"/>
          <w:szCs w:val="24"/>
        </w:rPr>
        <w:tab/>
        <w:t>через таймер по заранее заданным программам;</w:t>
      </w:r>
    </w:p>
    <w:p w14:paraId="4F5BF7F9" w14:textId="77777777" w:rsidR="008D1F19" w:rsidRPr="0008437F" w:rsidRDefault="008D1F19" w:rsidP="008D1F19">
      <w:pPr>
        <w:tabs>
          <w:tab w:val="left" w:pos="7"/>
        </w:tabs>
        <w:autoSpaceDE w:val="0"/>
        <w:autoSpaceDN w:val="0"/>
        <w:adjustRightInd w:val="0"/>
        <w:spacing w:before="60"/>
        <w:ind w:left="15" w:hanging="11"/>
        <w:jc w:val="both"/>
        <w:rPr>
          <w:rFonts w:cstheme="minorHAnsi"/>
          <w:iCs/>
          <w:color w:val="000000"/>
          <w:sz w:val="24"/>
          <w:szCs w:val="24"/>
        </w:rPr>
      </w:pPr>
      <w:r w:rsidRPr="0008437F">
        <w:rPr>
          <w:rFonts w:cstheme="minorHAnsi"/>
          <w:iCs/>
          <w:color w:val="000000"/>
          <w:sz w:val="24"/>
          <w:szCs w:val="24"/>
        </w:rPr>
        <w:t>-</w:t>
      </w:r>
      <w:r w:rsidRPr="0008437F">
        <w:rPr>
          <w:rFonts w:cstheme="minorHAnsi"/>
          <w:iCs/>
          <w:color w:val="000000"/>
          <w:sz w:val="24"/>
          <w:szCs w:val="24"/>
        </w:rPr>
        <w:tab/>
        <w:t>дистанционный (при наличии АСУД).</w:t>
      </w:r>
    </w:p>
    <w:p w14:paraId="1644EB38" w14:textId="77777777" w:rsidR="008D1F19" w:rsidRPr="0008437F" w:rsidRDefault="008D1F19" w:rsidP="008D1F19">
      <w:pPr>
        <w:autoSpaceDE w:val="0"/>
        <w:autoSpaceDN w:val="0"/>
        <w:adjustRightInd w:val="0"/>
        <w:ind w:firstLine="2"/>
        <w:jc w:val="both"/>
        <w:rPr>
          <w:rFonts w:cstheme="minorHAnsi"/>
          <w:iCs/>
          <w:color w:val="000000"/>
          <w:sz w:val="24"/>
          <w:szCs w:val="24"/>
        </w:rPr>
      </w:pPr>
      <w:r w:rsidRPr="0008437F">
        <w:rPr>
          <w:rFonts w:cstheme="minorHAnsi"/>
          <w:iCs/>
          <w:color w:val="000000"/>
          <w:sz w:val="24"/>
          <w:szCs w:val="24"/>
        </w:rPr>
        <w:t>Датчик фотореле установить на парапете.</w:t>
      </w:r>
    </w:p>
    <w:p w14:paraId="6D007C10" w14:textId="77777777" w:rsidR="008D1F19" w:rsidRPr="0008437F" w:rsidRDefault="008D1F19" w:rsidP="008D1F19">
      <w:pPr>
        <w:autoSpaceDE w:val="0"/>
        <w:autoSpaceDN w:val="0"/>
        <w:adjustRightInd w:val="0"/>
        <w:ind w:firstLine="2"/>
        <w:jc w:val="both"/>
        <w:rPr>
          <w:rFonts w:cstheme="minorHAnsi"/>
          <w:iCs/>
          <w:color w:val="000000"/>
          <w:sz w:val="24"/>
          <w:szCs w:val="24"/>
        </w:rPr>
      </w:pPr>
      <w:r w:rsidRPr="0008437F">
        <w:rPr>
          <w:rFonts w:cstheme="minorHAnsi"/>
          <w:iCs/>
          <w:color w:val="000000"/>
          <w:sz w:val="24"/>
          <w:szCs w:val="24"/>
        </w:rPr>
        <w:t>Группы освещения от щитов до распределительных коробок, установленных за облицовкой фасада, выполнены кабелем с медными жилами расчетного сечения марки ВВГнг(А)-LSLTx-0,66кВ, прокладываемым внутри здания в кабельном лотке (учтен в разделе ЭОМ), в гофрированных ПВХ трубах, не поддерживающих горение и в ПНД трубе вне здания.</w:t>
      </w:r>
    </w:p>
    <w:p w14:paraId="46A45EE8" w14:textId="77777777" w:rsidR="008D1F19" w:rsidRPr="0008437F" w:rsidRDefault="008D1F19" w:rsidP="008D1F19">
      <w:pPr>
        <w:autoSpaceDE w:val="0"/>
        <w:autoSpaceDN w:val="0"/>
        <w:adjustRightInd w:val="0"/>
        <w:ind w:firstLine="2"/>
        <w:jc w:val="both"/>
        <w:rPr>
          <w:rFonts w:cstheme="minorHAnsi"/>
          <w:iCs/>
          <w:color w:val="000000"/>
          <w:sz w:val="24"/>
          <w:szCs w:val="24"/>
        </w:rPr>
      </w:pPr>
      <w:r w:rsidRPr="0008437F">
        <w:rPr>
          <w:rFonts w:cstheme="minorHAnsi"/>
          <w:iCs/>
          <w:color w:val="000000"/>
          <w:sz w:val="24"/>
          <w:szCs w:val="24"/>
        </w:rPr>
        <w:t>Группы освещения от распределительных коробок до светильников выполнены кабелем с медными жилами расчетного сечения марки ВВГнг(А)-LSLTx-0,66кВ, прокладываемым в гофрированных ПВХ трубах, не поддерживающих горение, по конструкциям здания, за облицовкой фасада.</w:t>
      </w:r>
    </w:p>
    <w:p w14:paraId="2AD9D61B" w14:textId="77777777" w:rsidR="008D1F19" w:rsidRPr="0008437F" w:rsidRDefault="008D1F19" w:rsidP="008D1F19">
      <w:pPr>
        <w:autoSpaceDE w:val="0"/>
        <w:autoSpaceDN w:val="0"/>
        <w:adjustRightInd w:val="0"/>
        <w:ind w:firstLine="2"/>
        <w:jc w:val="both"/>
        <w:rPr>
          <w:rFonts w:cstheme="minorHAnsi"/>
          <w:iCs/>
          <w:color w:val="000000"/>
          <w:sz w:val="24"/>
          <w:szCs w:val="24"/>
        </w:rPr>
      </w:pPr>
      <w:r w:rsidRPr="0008437F">
        <w:rPr>
          <w:rFonts w:cstheme="minorHAnsi"/>
          <w:iCs/>
          <w:color w:val="000000"/>
          <w:sz w:val="24"/>
          <w:szCs w:val="24"/>
        </w:rPr>
        <w:t>Все металлические нетоковедущие части электрооборудования подлежат защитному занулению путем заземления.</w:t>
      </w:r>
    </w:p>
    <w:p w14:paraId="01F78BE6" w14:textId="77777777" w:rsidR="008D1F19" w:rsidRPr="0008437F" w:rsidRDefault="008D1F19" w:rsidP="008D1F19">
      <w:pPr>
        <w:autoSpaceDE w:val="0"/>
        <w:autoSpaceDN w:val="0"/>
        <w:adjustRightInd w:val="0"/>
        <w:ind w:firstLine="2"/>
        <w:jc w:val="both"/>
        <w:rPr>
          <w:rFonts w:cstheme="minorHAnsi"/>
          <w:iCs/>
          <w:color w:val="000000"/>
          <w:sz w:val="24"/>
          <w:szCs w:val="24"/>
        </w:rPr>
      </w:pPr>
      <w:r w:rsidRPr="0008437F">
        <w:rPr>
          <w:rFonts w:cstheme="minorHAnsi"/>
          <w:iCs/>
          <w:color w:val="000000"/>
          <w:sz w:val="24"/>
          <w:szCs w:val="24"/>
        </w:rPr>
        <w:t>Монтаж оборудования произвести по инструкциям для электрооборудования в соответствии с действующими нормами и ПУЭ РК.</w:t>
      </w:r>
    </w:p>
    <w:p w14:paraId="10BEB1FA" w14:textId="77777777" w:rsidR="008D1F19" w:rsidRPr="00D17F35" w:rsidRDefault="008D1F19" w:rsidP="008D1F19">
      <w:pPr>
        <w:jc w:val="center"/>
        <w:rPr>
          <w:rFonts w:cstheme="minorHAnsi"/>
          <w:b/>
          <w:iCs/>
          <w:color w:val="000000"/>
          <w:sz w:val="24"/>
          <w:szCs w:val="24"/>
        </w:rPr>
      </w:pPr>
    </w:p>
    <w:p w14:paraId="51F810FF" w14:textId="4AED462F" w:rsidR="008D1F19" w:rsidRPr="008D1F19" w:rsidRDefault="008D1F19" w:rsidP="008D1F19">
      <w:pPr>
        <w:pStyle w:val="a6"/>
        <w:widowControl/>
        <w:numPr>
          <w:ilvl w:val="0"/>
          <w:numId w:val="34"/>
        </w:numPr>
        <w:suppressAutoHyphens w:val="0"/>
        <w:autoSpaceDE w:val="0"/>
        <w:autoSpaceDN w:val="0"/>
        <w:adjustRightInd w:val="0"/>
        <w:rPr>
          <w:rFonts w:eastAsiaTheme="minorHAnsi"/>
          <w:b/>
          <w:sz w:val="24"/>
          <w:szCs w:val="24"/>
        </w:rPr>
      </w:pPr>
      <w:r w:rsidRPr="008D1F19">
        <w:rPr>
          <w:b/>
          <w:sz w:val="28"/>
        </w:rPr>
        <w:t>Наружное</w:t>
      </w:r>
      <w:r w:rsidRPr="008D1F19">
        <w:rPr>
          <w:b/>
          <w:spacing w:val="-8"/>
          <w:sz w:val="28"/>
        </w:rPr>
        <w:t xml:space="preserve"> </w:t>
      </w:r>
      <w:r w:rsidRPr="008D1F19">
        <w:rPr>
          <w:b/>
          <w:sz w:val="28"/>
        </w:rPr>
        <w:t>электроосвещение</w:t>
      </w:r>
      <w:r>
        <w:rPr>
          <w:b/>
          <w:sz w:val="28"/>
        </w:rPr>
        <w:t>.</w:t>
      </w:r>
    </w:p>
    <w:p w14:paraId="06C5EBC3" w14:textId="77777777" w:rsidR="000F56E3" w:rsidRPr="000F56E3" w:rsidRDefault="000F56E3" w:rsidP="000F56E3">
      <w:pPr>
        <w:widowControl/>
        <w:suppressAutoHyphens w:val="0"/>
        <w:autoSpaceDE w:val="0"/>
        <w:autoSpaceDN w:val="0"/>
        <w:adjustRightInd w:val="0"/>
        <w:rPr>
          <w:rFonts w:eastAsiaTheme="minorHAnsi"/>
          <w:bCs/>
          <w:sz w:val="24"/>
          <w:szCs w:val="24"/>
        </w:rPr>
      </w:pPr>
      <w:r w:rsidRPr="000F56E3">
        <w:rPr>
          <w:rFonts w:eastAsiaTheme="minorHAnsi"/>
          <w:bCs/>
          <w:sz w:val="24"/>
          <w:szCs w:val="24"/>
        </w:rPr>
        <w:t>Раздел строительства сетей наружного электроосвещения выполнен в рамках рабочего проекта</w:t>
      </w:r>
    </w:p>
    <w:p w14:paraId="71F24971" w14:textId="77777777" w:rsidR="000F56E3" w:rsidRPr="000F56E3" w:rsidRDefault="000F56E3" w:rsidP="000F56E3">
      <w:pPr>
        <w:widowControl/>
        <w:suppressAutoHyphens w:val="0"/>
        <w:autoSpaceDE w:val="0"/>
        <w:autoSpaceDN w:val="0"/>
        <w:adjustRightInd w:val="0"/>
        <w:rPr>
          <w:rFonts w:eastAsiaTheme="minorHAnsi"/>
          <w:bCs/>
          <w:sz w:val="24"/>
          <w:szCs w:val="24"/>
        </w:rPr>
      </w:pPr>
      <w:r w:rsidRPr="000F56E3">
        <w:rPr>
          <w:rFonts w:eastAsiaTheme="minorHAnsi"/>
          <w:bCs/>
          <w:sz w:val="24"/>
          <w:szCs w:val="24"/>
        </w:rPr>
        <w:t>"Строительство нового стадиона для 12 000 болельщиков в соответствии с международными требованиями в г. Атырау" на основании задания на разработку проектно–сметной документации, выданного заказчиком.</w:t>
      </w:r>
    </w:p>
    <w:p w14:paraId="76F85754" w14:textId="77777777" w:rsidR="000F56E3" w:rsidRPr="000F56E3" w:rsidRDefault="000F56E3" w:rsidP="000F56E3">
      <w:pPr>
        <w:widowControl/>
        <w:suppressAutoHyphens w:val="0"/>
        <w:autoSpaceDE w:val="0"/>
        <w:autoSpaceDN w:val="0"/>
        <w:adjustRightInd w:val="0"/>
        <w:rPr>
          <w:rFonts w:eastAsiaTheme="minorHAnsi"/>
          <w:bCs/>
          <w:sz w:val="24"/>
          <w:szCs w:val="24"/>
        </w:rPr>
      </w:pPr>
      <w:r w:rsidRPr="000F56E3">
        <w:rPr>
          <w:rFonts w:eastAsiaTheme="minorHAnsi"/>
          <w:bCs/>
          <w:sz w:val="24"/>
          <w:szCs w:val="24"/>
        </w:rPr>
        <w:t>Для освещения парковки и проезжих частей проектом предусматривается установка металлических опор высотой 8м со светодиодными консольными светильниками. Крепление светильников на опорах предусмотрено при помощи кронштейнов.</w:t>
      </w:r>
    </w:p>
    <w:p w14:paraId="303B2548" w14:textId="77777777" w:rsidR="000F56E3" w:rsidRPr="000F56E3" w:rsidRDefault="000F56E3" w:rsidP="000F56E3">
      <w:pPr>
        <w:widowControl/>
        <w:suppressAutoHyphens w:val="0"/>
        <w:autoSpaceDE w:val="0"/>
        <w:autoSpaceDN w:val="0"/>
        <w:adjustRightInd w:val="0"/>
        <w:rPr>
          <w:rFonts w:eastAsiaTheme="minorHAnsi"/>
          <w:bCs/>
          <w:sz w:val="24"/>
          <w:szCs w:val="24"/>
        </w:rPr>
      </w:pPr>
      <w:r w:rsidRPr="000F56E3">
        <w:rPr>
          <w:rFonts w:eastAsiaTheme="minorHAnsi"/>
          <w:bCs/>
          <w:sz w:val="24"/>
          <w:szCs w:val="24"/>
        </w:rPr>
        <w:t>Управление освещением предусмотрено от шкафа управления наружным освещением ШУНО-1, ШУНО-2 и ШУНО-3, устанавливаемого в электрощитовых стадиона.</w:t>
      </w:r>
    </w:p>
    <w:p w14:paraId="0BAA6426" w14:textId="16A5A45E" w:rsidR="008D1F19" w:rsidRPr="000F56E3" w:rsidRDefault="000F56E3" w:rsidP="000F56E3">
      <w:pPr>
        <w:widowControl/>
        <w:suppressAutoHyphens w:val="0"/>
        <w:autoSpaceDE w:val="0"/>
        <w:autoSpaceDN w:val="0"/>
        <w:adjustRightInd w:val="0"/>
        <w:rPr>
          <w:rFonts w:eastAsiaTheme="minorHAnsi"/>
          <w:bCs/>
          <w:sz w:val="24"/>
          <w:szCs w:val="24"/>
        </w:rPr>
      </w:pPr>
      <w:r w:rsidRPr="000F56E3">
        <w:rPr>
          <w:rFonts w:eastAsiaTheme="minorHAnsi"/>
          <w:bCs/>
          <w:sz w:val="24"/>
          <w:szCs w:val="24"/>
        </w:rPr>
        <w:t>ШУНО-1, ШУНО-2 и ШУНО-3 имеют 4 режима управления, для выбора которых предусмотрены переключатели:</w:t>
      </w:r>
    </w:p>
    <w:p w14:paraId="713EC997" w14:textId="77777777" w:rsidR="000F56E3" w:rsidRPr="000F56E3" w:rsidRDefault="000F56E3" w:rsidP="000F56E3">
      <w:pPr>
        <w:widowControl/>
        <w:suppressAutoHyphens w:val="0"/>
        <w:autoSpaceDE w:val="0"/>
        <w:autoSpaceDN w:val="0"/>
        <w:adjustRightInd w:val="0"/>
        <w:rPr>
          <w:rFonts w:eastAsiaTheme="minorHAnsi"/>
          <w:bCs/>
          <w:sz w:val="24"/>
          <w:szCs w:val="24"/>
        </w:rPr>
      </w:pPr>
      <w:r w:rsidRPr="000F56E3">
        <w:rPr>
          <w:rFonts w:eastAsiaTheme="minorHAnsi"/>
          <w:bCs/>
          <w:sz w:val="24"/>
          <w:szCs w:val="24"/>
        </w:rPr>
        <w:t>-</w:t>
      </w:r>
      <w:r w:rsidRPr="000F56E3">
        <w:rPr>
          <w:rFonts w:eastAsiaTheme="minorHAnsi"/>
          <w:bCs/>
          <w:sz w:val="24"/>
          <w:szCs w:val="24"/>
        </w:rPr>
        <w:tab/>
        <w:t>ручной (кнопки включения и отключения установлены на двери шкафа);</w:t>
      </w:r>
    </w:p>
    <w:p w14:paraId="10C89E0B" w14:textId="77777777" w:rsidR="000F56E3" w:rsidRPr="000F56E3" w:rsidRDefault="000F56E3" w:rsidP="000F56E3">
      <w:pPr>
        <w:widowControl/>
        <w:suppressAutoHyphens w:val="0"/>
        <w:autoSpaceDE w:val="0"/>
        <w:autoSpaceDN w:val="0"/>
        <w:adjustRightInd w:val="0"/>
        <w:rPr>
          <w:rFonts w:eastAsiaTheme="minorHAnsi"/>
          <w:bCs/>
          <w:sz w:val="24"/>
          <w:szCs w:val="24"/>
        </w:rPr>
      </w:pPr>
      <w:r w:rsidRPr="000F56E3">
        <w:rPr>
          <w:rFonts w:eastAsiaTheme="minorHAnsi"/>
          <w:bCs/>
          <w:sz w:val="24"/>
          <w:szCs w:val="24"/>
        </w:rPr>
        <w:t>-</w:t>
      </w:r>
      <w:r w:rsidRPr="000F56E3">
        <w:rPr>
          <w:rFonts w:eastAsiaTheme="minorHAnsi"/>
          <w:bCs/>
          <w:sz w:val="24"/>
          <w:szCs w:val="24"/>
        </w:rPr>
        <w:tab/>
        <w:t>через фотореле при достижении заданного уровня освещенности;</w:t>
      </w:r>
    </w:p>
    <w:p w14:paraId="7B63CCF5" w14:textId="77777777" w:rsidR="000F56E3" w:rsidRPr="000F56E3" w:rsidRDefault="000F56E3" w:rsidP="000F56E3">
      <w:pPr>
        <w:widowControl/>
        <w:suppressAutoHyphens w:val="0"/>
        <w:autoSpaceDE w:val="0"/>
        <w:autoSpaceDN w:val="0"/>
        <w:adjustRightInd w:val="0"/>
        <w:rPr>
          <w:rFonts w:eastAsiaTheme="minorHAnsi"/>
          <w:bCs/>
          <w:sz w:val="24"/>
          <w:szCs w:val="24"/>
        </w:rPr>
      </w:pPr>
      <w:r w:rsidRPr="000F56E3">
        <w:rPr>
          <w:rFonts w:eastAsiaTheme="minorHAnsi"/>
          <w:bCs/>
          <w:sz w:val="24"/>
          <w:szCs w:val="24"/>
        </w:rPr>
        <w:t>-</w:t>
      </w:r>
      <w:r w:rsidRPr="000F56E3">
        <w:rPr>
          <w:rFonts w:eastAsiaTheme="minorHAnsi"/>
          <w:bCs/>
          <w:sz w:val="24"/>
          <w:szCs w:val="24"/>
        </w:rPr>
        <w:tab/>
        <w:t>через таймер по заранее заданным программам;</w:t>
      </w:r>
    </w:p>
    <w:p w14:paraId="3EBABF5A" w14:textId="77777777" w:rsidR="000F56E3" w:rsidRPr="000F56E3" w:rsidRDefault="000F56E3" w:rsidP="000F56E3">
      <w:pPr>
        <w:widowControl/>
        <w:suppressAutoHyphens w:val="0"/>
        <w:autoSpaceDE w:val="0"/>
        <w:autoSpaceDN w:val="0"/>
        <w:adjustRightInd w:val="0"/>
        <w:rPr>
          <w:rFonts w:eastAsiaTheme="minorHAnsi"/>
          <w:bCs/>
          <w:sz w:val="24"/>
          <w:szCs w:val="24"/>
        </w:rPr>
      </w:pPr>
      <w:r w:rsidRPr="000F56E3">
        <w:rPr>
          <w:rFonts w:eastAsiaTheme="minorHAnsi"/>
          <w:bCs/>
          <w:sz w:val="24"/>
          <w:szCs w:val="24"/>
        </w:rPr>
        <w:t>-</w:t>
      </w:r>
      <w:r w:rsidRPr="000F56E3">
        <w:rPr>
          <w:rFonts w:eastAsiaTheme="minorHAnsi"/>
          <w:bCs/>
          <w:sz w:val="24"/>
          <w:szCs w:val="24"/>
        </w:rPr>
        <w:tab/>
        <w:t>дистанционный (при наличии АСУД).</w:t>
      </w:r>
    </w:p>
    <w:p w14:paraId="1D4BAC59" w14:textId="77777777" w:rsidR="000F56E3" w:rsidRPr="000F56E3" w:rsidRDefault="000F56E3" w:rsidP="000F56E3">
      <w:pPr>
        <w:widowControl/>
        <w:suppressAutoHyphens w:val="0"/>
        <w:autoSpaceDE w:val="0"/>
        <w:autoSpaceDN w:val="0"/>
        <w:adjustRightInd w:val="0"/>
        <w:rPr>
          <w:rFonts w:eastAsiaTheme="minorHAnsi"/>
          <w:bCs/>
          <w:sz w:val="24"/>
          <w:szCs w:val="24"/>
        </w:rPr>
      </w:pPr>
      <w:r w:rsidRPr="000F56E3">
        <w:rPr>
          <w:rFonts w:eastAsiaTheme="minorHAnsi"/>
          <w:bCs/>
          <w:sz w:val="24"/>
          <w:szCs w:val="24"/>
        </w:rPr>
        <w:t>Датчики фотореле установить на фасаде здания стадиона.</w:t>
      </w:r>
    </w:p>
    <w:p w14:paraId="66DC710D" w14:textId="77777777" w:rsidR="000F56E3" w:rsidRPr="000F56E3" w:rsidRDefault="000F56E3" w:rsidP="000F56E3">
      <w:pPr>
        <w:widowControl/>
        <w:suppressAutoHyphens w:val="0"/>
        <w:autoSpaceDE w:val="0"/>
        <w:autoSpaceDN w:val="0"/>
        <w:adjustRightInd w:val="0"/>
        <w:rPr>
          <w:rFonts w:eastAsiaTheme="minorHAnsi"/>
          <w:bCs/>
          <w:sz w:val="24"/>
          <w:szCs w:val="24"/>
        </w:rPr>
      </w:pPr>
      <w:r w:rsidRPr="000F56E3">
        <w:rPr>
          <w:rFonts w:eastAsiaTheme="minorHAnsi"/>
          <w:bCs/>
          <w:sz w:val="24"/>
          <w:szCs w:val="24"/>
        </w:rPr>
        <w:t>Питающие линии сети наружного освещения выполнены кабельными. Силовой кабель принят марки</w:t>
      </w:r>
      <w:r w:rsidRPr="000F56E3">
        <w:rPr>
          <w:rFonts w:eastAsiaTheme="minorHAnsi"/>
          <w:bCs/>
          <w:sz w:val="24"/>
          <w:szCs w:val="24"/>
        </w:rPr>
        <w:t xml:space="preserve"> </w:t>
      </w:r>
      <w:r w:rsidRPr="000F56E3">
        <w:rPr>
          <w:rFonts w:eastAsiaTheme="minorHAnsi"/>
          <w:bCs/>
          <w:sz w:val="24"/>
          <w:szCs w:val="24"/>
        </w:rPr>
        <w:t>АВБбШв - бронированный, с алюминиевыми жилами, с изоляцией из ПВХ. Прокладка кабельных линий предусматривается в траншее в земле в соответствии с рекомендациями типовой серии А5-92 "Прокладка кабелей напряжением до 35 кВ в траншеях". На пересечениях с автомобильными проездами и другими инженерными сетями прокладка кабелей предусматривается в защитных ПНД-трубах.</w:t>
      </w:r>
    </w:p>
    <w:p w14:paraId="31E9EADF" w14:textId="77777777" w:rsidR="000F56E3" w:rsidRPr="000F56E3" w:rsidRDefault="000F56E3" w:rsidP="000F56E3">
      <w:pPr>
        <w:widowControl/>
        <w:suppressAutoHyphens w:val="0"/>
        <w:autoSpaceDE w:val="0"/>
        <w:autoSpaceDN w:val="0"/>
        <w:adjustRightInd w:val="0"/>
        <w:rPr>
          <w:rFonts w:eastAsiaTheme="minorHAnsi"/>
          <w:bCs/>
          <w:sz w:val="24"/>
          <w:szCs w:val="24"/>
        </w:rPr>
      </w:pPr>
      <w:r w:rsidRPr="000F56E3">
        <w:rPr>
          <w:rFonts w:eastAsiaTheme="minorHAnsi"/>
          <w:bCs/>
          <w:sz w:val="24"/>
          <w:szCs w:val="24"/>
        </w:rPr>
        <w:t>Защита питающей кабельной линии от токов перегрузки и короткого замыкания выполняется автоматическими выключателями, устанавливаемыми в цоколе опор освещения. При подключении светильников к питающему кабелю необходимо соблюдать чередование фаз для равномерного распределения нагрузки.</w:t>
      </w:r>
    </w:p>
    <w:p w14:paraId="6B9F5C6C" w14:textId="50093BAE" w:rsidR="000F56E3" w:rsidRDefault="000F56E3" w:rsidP="000F56E3">
      <w:pPr>
        <w:widowControl/>
        <w:suppressAutoHyphens w:val="0"/>
        <w:autoSpaceDE w:val="0"/>
        <w:autoSpaceDN w:val="0"/>
        <w:adjustRightInd w:val="0"/>
        <w:rPr>
          <w:rFonts w:eastAsiaTheme="minorHAnsi"/>
          <w:bCs/>
          <w:sz w:val="24"/>
          <w:szCs w:val="24"/>
        </w:rPr>
      </w:pPr>
      <w:r w:rsidRPr="000F56E3">
        <w:rPr>
          <w:rFonts w:eastAsiaTheme="minorHAnsi"/>
          <w:bCs/>
          <w:sz w:val="24"/>
          <w:szCs w:val="24"/>
        </w:rPr>
        <w:t>Электромонтажные работы выполнить в соответствии с требованиями действующих СН РК, СП РК и ПУЭ РК.</w:t>
      </w:r>
    </w:p>
    <w:p w14:paraId="0D435A41" w14:textId="1ED7DD2E" w:rsidR="000F56E3" w:rsidRDefault="000F56E3" w:rsidP="000F56E3">
      <w:pPr>
        <w:widowControl/>
        <w:suppressAutoHyphens w:val="0"/>
        <w:autoSpaceDE w:val="0"/>
        <w:autoSpaceDN w:val="0"/>
        <w:adjustRightInd w:val="0"/>
        <w:rPr>
          <w:rFonts w:eastAsiaTheme="minorHAnsi"/>
          <w:bCs/>
          <w:sz w:val="24"/>
          <w:szCs w:val="24"/>
        </w:rPr>
      </w:pPr>
    </w:p>
    <w:p w14:paraId="5A4CE202" w14:textId="48F74AA7" w:rsidR="000F56E3" w:rsidRPr="000F56E3" w:rsidRDefault="000F56E3" w:rsidP="000F56E3">
      <w:pPr>
        <w:pStyle w:val="a6"/>
        <w:widowControl/>
        <w:numPr>
          <w:ilvl w:val="0"/>
          <w:numId w:val="34"/>
        </w:numPr>
        <w:suppressAutoHyphens w:val="0"/>
        <w:autoSpaceDE w:val="0"/>
        <w:autoSpaceDN w:val="0"/>
        <w:adjustRightInd w:val="0"/>
        <w:rPr>
          <w:rFonts w:eastAsiaTheme="minorHAnsi"/>
          <w:b/>
          <w:sz w:val="24"/>
          <w:szCs w:val="24"/>
        </w:rPr>
      </w:pPr>
      <w:r w:rsidRPr="000F56E3">
        <w:rPr>
          <w:b/>
          <w:sz w:val="28"/>
        </w:rPr>
        <w:t>Наружное</w:t>
      </w:r>
      <w:r w:rsidRPr="000F56E3">
        <w:rPr>
          <w:b/>
          <w:spacing w:val="-6"/>
          <w:sz w:val="28"/>
        </w:rPr>
        <w:t xml:space="preserve"> </w:t>
      </w:r>
      <w:r w:rsidRPr="000F56E3">
        <w:rPr>
          <w:b/>
          <w:sz w:val="28"/>
        </w:rPr>
        <w:t>электроснабжение</w:t>
      </w:r>
      <w:r>
        <w:rPr>
          <w:b/>
          <w:sz w:val="28"/>
        </w:rPr>
        <w:t>.</w:t>
      </w:r>
    </w:p>
    <w:p w14:paraId="6872471E" w14:textId="63EC5F31" w:rsidR="000F56E3" w:rsidRPr="000F56E3" w:rsidRDefault="000F56E3" w:rsidP="000F56E3">
      <w:pPr>
        <w:widowControl/>
        <w:suppressAutoHyphens w:val="0"/>
        <w:autoSpaceDE w:val="0"/>
        <w:autoSpaceDN w:val="0"/>
        <w:adjustRightInd w:val="0"/>
        <w:ind w:firstLine="360"/>
        <w:jc w:val="both"/>
        <w:rPr>
          <w:rFonts w:eastAsiaTheme="minorHAnsi"/>
          <w:color w:val="000000"/>
          <w:sz w:val="24"/>
          <w:szCs w:val="24"/>
          <w:lang w:val="ru-KZ"/>
        </w:rPr>
      </w:pPr>
      <w:r>
        <w:rPr>
          <w:rFonts w:eastAsiaTheme="minorHAnsi"/>
          <w:color w:val="000000"/>
          <w:sz w:val="24"/>
          <w:szCs w:val="24"/>
        </w:rPr>
        <w:lastRenderedPageBreak/>
        <w:t>П</w:t>
      </w:r>
      <w:r w:rsidRPr="000F56E3">
        <w:rPr>
          <w:rFonts w:eastAsiaTheme="minorHAnsi"/>
          <w:color w:val="000000"/>
          <w:sz w:val="24"/>
          <w:szCs w:val="24"/>
          <w:lang w:val="ru-KZ"/>
        </w:rPr>
        <w:t xml:space="preserve">роектом предусмотрена прокладка наружных кабельных линий 20 кВ от ТП 3733 до проектируемой КТПБ 20/0,4 кВ-2х1250 кВА для объекта: </w:t>
      </w:r>
    </w:p>
    <w:p w14:paraId="031F3FD7" w14:textId="77777777" w:rsidR="000F56E3" w:rsidRPr="000F56E3" w:rsidRDefault="000F56E3" w:rsidP="000F56E3">
      <w:pPr>
        <w:widowControl/>
        <w:suppressAutoHyphens w:val="0"/>
        <w:autoSpaceDE w:val="0"/>
        <w:autoSpaceDN w:val="0"/>
        <w:adjustRightInd w:val="0"/>
        <w:ind w:left="360"/>
        <w:jc w:val="both"/>
        <w:rPr>
          <w:rFonts w:eastAsiaTheme="minorHAnsi"/>
          <w:color w:val="000000"/>
          <w:sz w:val="24"/>
          <w:szCs w:val="24"/>
          <w:lang w:val="ru-KZ"/>
        </w:rPr>
      </w:pPr>
      <w:r w:rsidRPr="000F56E3">
        <w:rPr>
          <w:rFonts w:eastAsiaTheme="minorHAnsi"/>
          <w:color w:val="000000"/>
          <w:sz w:val="24"/>
          <w:szCs w:val="24"/>
          <w:lang w:val="ru-KZ"/>
        </w:rPr>
        <w:t xml:space="preserve">"Строительство и эксплуатация научного парка "Astana Business Campus" (технологический парк) по адресу: Изм. г.Астана, район "Есиль", ул.№Е51, уч. №19" .    </w:t>
      </w:r>
    </w:p>
    <w:p w14:paraId="60E0CAD5" w14:textId="77777777" w:rsidR="000F56E3" w:rsidRPr="000F56E3" w:rsidRDefault="000F56E3" w:rsidP="000F56E3">
      <w:pPr>
        <w:widowControl/>
        <w:suppressAutoHyphens w:val="0"/>
        <w:autoSpaceDE w:val="0"/>
        <w:autoSpaceDN w:val="0"/>
        <w:adjustRightInd w:val="0"/>
        <w:ind w:left="360"/>
        <w:jc w:val="both"/>
        <w:rPr>
          <w:rFonts w:eastAsiaTheme="minorHAnsi"/>
          <w:color w:val="000000"/>
          <w:sz w:val="24"/>
          <w:szCs w:val="24"/>
          <w:lang w:val="ru-KZ"/>
        </w:rPr>
      </w:pPr>
      <w:r w:rsidRPr="000F56E3">
        <w:rPr>
          <w:rFonts w:eastAsiaTheme="minorHAnsi"/>
          <w:color w:val="000000"/>
          <w:sz w:val="24"/>
          <w:szCs w:val="24"/>
          <w:lang w:val="ru-KZ"/>
        </w:rPr>
        <w:t xml:space="preserve">    Проект выполнен в соответствии с требованиями ПУЭ РК 2015</w:t>
      </w:r>
    </w:p>
    <w:p w14:paraId="2AD24245" w14:textId="77777777" w:rsidR="000F56E3" w:rsidRPr="000F56E3" w:rsidRDefault="000F56E3" w:rsidP="000F56E3">
      <w:pPr>
        <w:widowControl/>
        <w:suppressAutoHyphens w:val="0"/>
        <w:autoSpaceDE w:val="0"/>
        <w:autoSpaceDN w:val="0"/>
        <w:adjustRightInd w:val="0"/>
        <w:spacing w:before="24"/>
        <w:ind w:left="360"/>
        <w:jc w:val="both"/>
        <w:rPr>
          <w:rFonts w:eastAsiaTheme="minorHAnsi"/>
          <w:color w:val="260000"/>
          <w:sz w:val="24"/>
          <w:szCs w:val="24"/>
          <w:lang w:val="ru-KZ"/>
        </w:rPr>
      </w:pPr>
      <w:r w:rsidRPr="000F56E3">
        <w:rPr>
          <w:rFonts w:eastAsiaTheme="minorHAnsi"/>
          <w:color w:val="260000"/>
          <w:sz w:val="24"/>
          <w:szCs w:val="24"/>
          <w:lang w:val="ru-KZ"/>
        </w:rPr>
        <w:t>Технические условия №5-Е-48/9-2460 от 25.12.2019 и измененных ТУ5-Е-165-2910 от 22.12.2022 на подключение, выданные ТОО "Астана-РЭК"</w:t>
      </w:r>
    </w:p>
    <w:p w14:paraId="5F452955" w14:textId="77777777" w:rsidR="000F56E3" w:rsidRPr="000F56E3" w:rsidRDefault="000F56E3" w:rsidP="000F56E3">
      <w:pPr>
        <w:widowControl/>
        <w:suppressAutoHyphens w:val="0"/>
        <w:autoSpaceDE w:val="0"/>
        <w:autoSpaceDN w:val="0"/>
        <w:adjustRightInd w:val="0"/>
        <w:spacing w:before="24"/>
        <w:ind w:left="360"/>
        <w:jc w:val="both"/>
        <w:rPr>
          <w:rFonts w:eastAsiaTheme="minorHAnsi"/>
          <w:color w:val="000000"/>
          <w:sz w:val="24"/>
          <w:szCs w:val="24"/>
          <w:lang w:val="ru-KZ"/>
        </w:rPr>
      </w:pPr>
      <w:r w:rsidRPr="000F56E3">
        <w:rPr>
          <w:rFonts w:eastAsiaTheme="minorHAnsi"/>
          <w:color w:val="000000"/>
          <w:sz w:val="24"/>
          <w:szCs w:val="24"/>
          <w:lang w:val="ru-KZ"/>
        </w:rPr>
        <w:t xml:space="preserve"> Категория электроснабжения -  II</w:t>
      </w:r>
    </w:p>
    <w:p w14:paraId="54A396CC" w14:textId="77777777" w:rsidR="000F56E3" w:rsidRDefault="000F56E3" w:rsidP="000F56E3">
      <w:pPr>
        <w:widowControl/>
        <w:suppressAutoHyphens w:val="0"/>
        <w:autoSpaceDE w:val="0"/>
        <w:autoSpaceDN w:val="0"/>
        <w:adjustRightInd w:val="0"/>
        <w:spacing w:before="24"/>
        <w:ind w:left="360"/>
        <w:jc w:val="both"/>
        <w:rPr>
          <w:rFonts w:eastAsiaTheme="minorHAnsi"/>
          <w:color w:val="000000"/>
          <w:sz w:val="24"/>
          <w:szCs w:val="24"/>
          <w:lang w:val="ru-KZ"/>
        </w:rPr>
      </w:pPr>
      <w:r w:rsidRPr="000F56E3">
        <w:rPr>
          <w:rFonts w:eastAsiaTheme="minorHAnsi"/>
          <w:color w:val="000000"/>
          <w:sz w:val="24"/>
          <w:szCs w:val="24"/>
          <w:lang w:val="ru-KZ"/>
        </w:rPr>
        <w:t xml:space="preserve"> Напряжение силовой распределительной сети ~20 кВ.</w:t>
      </w:r>
    </w:p>
    <w:p w14:paraId="7B4F7AAA" w14:textId="28AB7491" w:rsidR="000F56E3" w:rsidRPr="000F56E3" w:rsidRDefault="000F56E3" w:rsidP="000F56E3">
      <w:pPr>
        <w:widowControl/>
        <w:suppressAutoHyphens w:val="0"/>
        <w:autoSpaceDE w:val="0"/>
        <w:autoSpaceDN w:val="0"/>
        <w:adjustRightInd w:val="0"/>
        <w:spacing w:before="24"/>
        <w:ind w:left="360"/>
        <w:jc w:val="both"/>
        <w:rPr>
          <w:rFonts w:eastAsiaTheme="minorHAnsi"/>
          <w:color w:val="000000"/>
          <w:sz w:val="24"/>
          <w:szCs w:val="24"/>
          <w:lang w:val="ru-KZ"/>
        </w:rPr>
      </w:pPr>
      <w:r w:rsidRPr="000F56E3">
        <w:rPr>
          <w:rFonts w:eastAsiaTheme="minorHAnsi"/>
          <w:color w:val="000000"/>
          <w:sz w:val="24"/>
          <w:szCs w:val="24"/>
          <w:lang w:val="ru-KZ"/>
        </w:rPr>
        <w:t xml:space="preserve"> Электроснабжение потребителей выполнено от ТП 3733 до проектируемой блочно-модульной трансформаторной подстанции КТПБ-20/0,4 кВ-2х1250 кВА со встроенной дизель-генераторной установкой.  Сечения кабелей выбраны по длительно-допустимому току, проверены по потерям напряжения. Марка кабеля принята с учетом способа прокладки кабеля.</w:t>
      </w:r>
    </w:p>
    <w:p w14:paraId="3321D554" w14:textId="77777777" w:rsidR="000F56E3" w:rsidRPr="000F56E3" w:rsidRDefault="000F56E3" w:rsidP="000F56E3">
      <w:pPr>
        <w:widowControl/>
        <w:suppressAutoHyphens w:val="0"/>
        <w:autoSpaceDE w:val="0"/>
        <w:autoSpaceDN w:val="0"/>
        <w:adjustRightInd w:val="0"/>
        <w:spacing w:before="24"/>
        <w:ind w:left="360"/>
        <w:jc w:val="both"/>
        <w:rPr>
          <w:rFonts w:eastAsiaTheme="minorHAnsi"/>
          <w:color w:val="000000"/>
          <w:sz w:val="24"/>
          <w:szCs w:val="24"/>
          <w:lang w:val="ru-KZ"/>
        </w:rPr>
      </w:pPr>
      <w:r w:rsidRPr="000F56E3">
        <w:rPr>
          <w:rFonts w:eastAsiaTheme="minorHAnsi"/>
          <w:color w:val="000000"/>
          <w:sz w:val="24"/>
          <w:szCs w:val="24"/>
          <w:lang w:val="ru-KZ"/>
        </w:rPr>
        <w:t xml:space="preserve">  Электроснабжение 20 кВ выполнено от разных секций шин трансформаторной подстанции ТП 3733 двумя кабельными вводами. Предусмотрены кабели с м с алюминиевыми жилами с  изоляцией из сшитого полиэтилена марки АПвП-20-3х70/16 мм2.  Сечение кабеля выбрано по допустимому длительному току и проверено по потерям напряжения. Также предусмотрена прокладка опто-волоконного кабеля  ОК-ОКБ-8.  </w:t>
      </w:r>
    </w:p>
    <w:p w14:paraId="3401BDE0" w14:textId="77777777" w:rsidR="000F56E3" w:rsidRPr="000F56E3" w:rsidRDefault="000F56E3" w:rsidP="000F56E3">
      <w:pPr>
        <w:widowControl/>
        <w:suppressAutoHyphens w:val="0"/>
        <w:autoSpaceDE w:val="0"/>
        <w:autoSpaceDN w:val="0"/>
        <w:adjustRightInd w:val="0"/>
        <w:spacing w:before="24"/>
        <w:ind w:left="360"/>
        <w:jc w:val="both"/>
        <w:rPr>
          <w:rFonts w:eastAsiaTheme="minorHAnsi"/>
          <w:color w:val="000000"/>
          <w:sz w:val="24"/>
          <w:szCs w:val="24"/>
          <w:lang w:val="ru-KZ"/>
        </w:rPr>
      </w:pPr>
      <w:r w:rsidRPr="000F56E3">
        <w:rPr>
          <w:rFonts w:eastAsiaTheme="minorHAnsi"/>
          <w:color w:val="000000"/>
          <w:sz w:val="24"/>
          <w:szCs w:val="24"/>
          <w:lang w:val="ru-KZ"/>
        </w:rPr>
        <w:t xml:space="preserve"> Питающие кабельные линии проложены  в траншее с учетом требований ТП А5-92 "Прокладка кабелей напряжением до 35кВ в траншеях".</w:t>
      </w:r>
    </w:p>
    <w:p w14:paraId="41DE035B" w14:textId="77777777" w:rsidR="000F56E3" w:rsidRPr="000F56E3" w:rsidRDefault="000F56E3" w:rsidP="000F56E3">
      <w:pPr>
        <w:widowControl/>
        <w:suppressAutoHyphens w:val="0"/>
        <w:autoSpaceDE w:val="0"/>
        <w:autoSpaceDN w:val="0"/>
        <w:adjustRightInd w:val="0"/>
        <w:spacing w:before="24"/>
        <w:ind w:left="360"/>
        <w:jc w:val="both"/>
        <w:rPr>
          <w:rFonts w:eastAsiaTheme="minorHAnsi"/>
          <w:color w:val="000000"/>
          <w:sz w:val="24"/>
          <w:szCs w:val="24"/>
          <w:lang w:val="ru-KZ"/>
        </w:rPr>
      </w:pPr>
      <w:r w:rsidRPr="000F56E3">
        <w:rPr>
          <w:rFonts w:eastAsiaTheme="minorHAnsi"/>
          <w:color w:val="000000"/>
          <w:sz w:val="24"/>
          <w:szCs w:val="24"/>
          <w:lang w:val="ru-KZ"/>
        </w:rPr>
        <w:t xml:space="preserve">  Кабельные линии, проложенные в траншеях, должны иметь снизу подсыпку, а сверху засыпку слоем мелкой земли, не содержащей камней, строительного мусора и шлака.  Глубина заложения кабельной линии должна быть не менее 0,7м от планировочной отметки земли. Кабели до 20 кВ должны иметь защиту только на участках, где есть вероятность механических повреждений (ТП А5-92-15)</w:t>
      </w:r>
    </w:p>
    <w:p w14:paraId="7D3390BF" w14:textId="77777777" w:rsidR="000F56E3" w:rsidRPr="000F56E3" w:rsidRDefault="000F56E3" w:rsidP="000F56E3">
      <w:pPr>
        <w:widowControl/>
        <w:suppressAutoHyphens w:val="0"/>
        <w:autoSpaceDE w:val="0"/>
        <w:autoSpaceDN w:val="0"/>
        <w:adjustRightInd w:val="0"/>
        <w:spacing w:before="24"/>
        <w:ind w:left="360"/>
        <w:jc w:val="both"/>
        <w:rPr>
          <w:rFonts w:eastAsiaTheme="minorHAnsi"/>
          <w:color w:val="000000"/>
          <w:sz w:val="24"/>
          <w:szCs w:val="24"/>
          <w:lang w:val="ru-KZ"/>
        </w:rPr>
      </w:pPr>
      <w:r w:rsidRPr="000F56E3">
        <w:rPr>
          <w:rFonts w:eastAsiaTheme="minorHAnsi"/>
          <w:color w:val="000000"/>
          <w:sz w:val="24"/>
          <w:szCs w:val="24"/>
          <w:lang w:val="ru-KZ"/>
        </w:rPr>
        <w:t xml:space="preserve">  При параллельной прокладке кабельных линий расстояние в свету должно быть не менее 250мм.</w:t>
      </w:r>
    </w:p>
    <w:p w14:paraId="3E44F5A9" w14:textId="77777777" w:rsidR="000F56E3" w:rsidRPr="000F56E3" w:rsidRDefault="000F56E3" w:rsidP="000F56E3">
      <w:pPr>
        <w:widowControl/>
        <w:suppressAutoHyphens w:val="0"/>
        <w:autoSpaceDE w:val="0"/>
        <w:autoSpaceDN w:val="0"/>
        <w:adjustRightInd w:val="0"/>
        <w:spacing w:before="24"/>
        <w:ind w:left="360"/>
        <w:jc w:val="both"/>
        <w:rPr>
          <w:rFonts w:eastAsiaTheme="minorHAnsi"/>
          <w:color w:val="000000"/>
          <w:sz w:val="24"/>
          <w:szCs w:val="24"/>
          <w:lang w:val="ru-KZ"/>
        </w:rPr>
      </w:pPr>
      <w:r w:rsidRPr="000F56E3">
        <w:rPr>
          <w:rFonts w:eastAsiaTheme="minorHAnsi"/>
          <w:color w:val="000000"/>
          <w:sz w:val="24"/>
          <w:szCs w:val="24"/>
          <w:lang w:val="ru-KZ"/>
        </w:rPr>
        <w:t xml:space="preserve">При пересечение кабельными линиями  трубопроводов, расстояние между кабелем и трубопроводом должно быть не менее 0,5м. Допускается уменьшение этого расстояния до 0,25м при условии прокладки кабеля в трубах на участке пересечения плюс 2м в каждую сторону. Пересечение проспекта Туран выполнить методом прокола трубой стальной </w:t>
      </w:r>
      <w:r w:rsidRPr="000F56E3">
        <w:rPr>
          <w:rFonts w:ascii="Cambria Math" w:eastAsiaTheme="minorHAnsi" w:hAnsi="Cambria Math" w:cs="Cambria Math"/>
          <w:color w:val="000000"/>
          <w:sz w:val="24"/>
          <w:szCs w:val="24"/>
          <w:lang w:val="ru-KZ"/>
        </w:rPr>
        <w:t>∅</w:t>
      </w:r>
      <w:r w:rsidRPr="000F56E3">
        <w:rPr>
          <w:rFonts w:eastAsiaTheme="minorHAnsi"/>
          <w:color w:val="000000"/>
          <w:sz w:val="24"/>
          <w:szCs w:val="24"/>
          <w:lang w:val="ru-KZ"/>
        </w:rPr>
        <w:t xml:space="preserve">426 мм с прокладкой 6-ти негорючих  труб "Электропайп про" </w:t>
      </w:r>
      <w:r w:rsidRPr="000F56E3">
        <w:rPr>
          <w:rFonts w:ascii="Cambria Math" w:eastAsiaTheme="minorHAnsi" w:hAnsi="Cambria Math" w:cs="Cambria Math"/>
          <w:color w:val="000000"/>
          <w:sz w:val="24"/>
          <w:szCs w:val="24"/>
          <w:lang w:val="ru-KZ"/>
        </w:rPr>
        <w:t>∅</w:t>
      </w:r>
      <w:r w:rsidRPr="000F56E3">
        <w:rPr>
          <w:rFonts w:eastAsiaTheme="minorHAnsi"/>
          <w:color w:val="000000"/>
          <w:sz w:val="24"/>
          <w:szCs w:val="24"/>
          <w:lang w:val="ru-KZ"/>
        </w:rPr>
        <w:t xml:space="preserve">110 мм </w:t>
      </w:r>
    </w:p>
    <w:p w14:paraId="76911B0D" w14:textId="77777777" w:rsidR="000F56E3" w:rsidRPr="000F56E3" w:rsidRDefault="000F56E3" w:rsidP="000F56E3">
      <w:pPr>
        <w:widowControl/>
        <w:suppressAutoHyphens w:val="0"/>
        <w:autoSpaceDE w:val="0"/>
        <w:autoSpaceDN w:val="0"/>
        <w:adjustRightInd w:val="0"/>
        <w:spacing w:before="24"/>
        <w:ind w:left="360"/>
        <w:jc w:val="both"/>
        <w:rPr>
          <w:rFonts w:eastAsiaTheme="minorHAnsi"/>
          <w:color w:val="000000"/>
          <w:sz w:val="24"/>
          <w:szCs w:val="24"/>
          <w:lang w:val="ru-KZ"/>
        </w:rPr>
      </w:pPr>
      <w:r w:rsidRPr="000F56E3">
        <w:rPr>
          <w:rFonts w:eastAsiaTheme="minorHAnsi"/>
          <w:color w:val="000000"/>
          <w:sz w:val="24"/>
          <w:szCs w:val="24"/>
          <w:lang w:val="ru-KZ"/>
        </w:rPr>
        <w:t xml:space="preserve">  При пересечении кабеля с другими кабелями должно быть выполнено их разделение слоем земли толщиной не менее 0,5м. Возможно уменьшение данного расстояния до 0,15м при условии защиты кабелей трубами на всем участке пересечения плюс по 1м в каждую сторону.</w:t>
      </w:r>
    </w:p>
    <w:p w14:paraId="37C7A694" w14:textId="77777777" w:rsidR="000F56E3" w:rsidRPr="000F56E3" w:rsidRDefault="000F56E3" w:rsidP="000F56E3">
      <w:pPr>
        <w:widowControl/>
        <w:suppressAutoHyphens w:val="0"/>
        <w:autoSpaceDE w:val="0"/>
        <w:autoSpaceDN w:val="0"/>
        <w:adjustRightInd w:val="0"/>
        <w:spacing w:before="24"/>
        <w:ind w:left="360"/>
        <w:jc w:val="both"/>
        <w:rPr>
          <w:rFonts w:eastAsiaTheme="minorHAnsi"/>
          <w:color w:val="000000"/>
          <w:sz w:val="24"/>
          <w:szCs w:val="24"/>
          <w:lang w:val="ru-KZ"/>
        </w:rPr>
      </w:pPr>
      <w:r w:rsidRPr="000F56E3">
        <w:rPr>
          <w:rFonts w:eastAsiaTheme="minorHAnsi"/>
          <w:color w:val="000000"/>
          <w:sz w:val="24"/>
          <w:szCs w:val="24"/>
          <w:lang w:val="ru-KZ"/>
        </w:rPr>
        <w:t>При пересечении кабельными линиями автомобильных дорог, кабель должен быть проложен на глубине не менее 1м  от отметки дороги в трубе на участке пересечения плюс по 2 м по обе стороны от полотна дороги.</w:t>
      </w:r>
    </w:p>
    <w:p w14:paraId="51F7B77E" w14:textId="7E0CD036" w:rsidR="000F56E3" w:rsidRDefault="000F56E3" w:rsidP="000F56E3">
      <w:pPr>
        <w:widowControl/>
        <w:suppressAutoHyphens w:val="0"/>
        <w:autoSpaceDE w:val="0"/>
        <w:autoSpaceDN w:val="0"/>
        <w:adjustRightInd w:val="0"/>
        <w:ind w:left="360"/>
        <w:jc w:val="both"/>
        <w:rPr>
          <w:rFonts w:eastAsiaTheme="minorHAnsi"/>
          <w:color w:val="000000"/>
          <w:sz w:val="24"/>
          <w:szCs w:val="24"/>
          <w:lang w:val="ru-KZ"/>
        </w:rPr>
      </w:pPr>
      <w:r w:rsidRPr="000F56E3">
        <w:rPr>
          <w:rFonts w:eastAsiaTheme="minorHAnsi"/>
          <w:color w:val="000000"/>
          <w:sz w:val="24"/>
          <w:szCs w:val="24"/>
          <w:lang w:val="ru-KZ"/>
        </w:rPr>
        <w:t xml:space="preserve">  Все электромонтажные работы выполнить в соответствии с действующими нормами РК.</w:t>
      </w:r>
    </w:p>
    <w:p w14:paraId="4C9C99A8" w14:textId="4CDC4774" w:rsidR="000F56E3" w:rsidRPr="000F56E3" w:rsidRDefault="000F56E3" w:rsidP="000F56E3">
      <w:pPr>
        <w:pStyle w:val="a6"/>
        <w:widowControl/>
        <w:numPr>
          <w:ilvl w:val="0"/>
          <w:numId w:val="34"/>
        </w:numPr>
        <w:suppressAutoHyphens w:val="0"/>
        <w:autoSpaceDE w:val="0"/>
        <w:autoSpaceDN w:val="0"/>
        <w:adjustRightInd w:val="0"/>
        <w:rPr>
          <w:rFonts w:eastAsiaTheme="minorHAnsi"/>
          <w:b/>
          <w:color w:val="000000"/>
          <w:sz w:val="24"/>
          <w:szCs w:val="24"/>
          <w:lang w:val="ru-KZ"/>
        </w:rPr>
      </w:pPr>
      <w:r w:rsidRPr="000F56E3">
        <w:rPr>
          <w:b/>
          <w:sz w:val="28"/>
        </w:rPr>
        <w:t>Тепловые</w:t>
      </w:r>
      <w:r w:rsidRPr="000F56E3">
        <w:rPr>
          <w:b/>
          <w:spacing w:val="-4"/>
          <w:sz w:val="28"/>
        </w:rPr>
        <w:t xml:space="preserve"> </w:t>
      </w:r>
      <w:r w:rsidRPr="000F56E3">
        <w:rPr>
          <w:b/>
          <w:sz w:val="28"/>
        </w:rPr>
        <w:t>сети</w:t>
      </w:r>
    </w:p>
    <w:p w14:paraId="2EDDD46A" w14:textId="77777777" w:rsidR="000F56E3" w:rsidRPr="000F56E3" w:rsidRDefault="000F56E3" w:rsidP="000F56E3">
      <w:pPr>
        <w:widowControl/>
        <w:suppressAutoHyphens w:val="0"/>
        <w:autoSpaceDE w:val="0"/>
        <w:autoSpaceDN w:val="0"/>
        <w:adjustRightInd w:val="0"/>
        <w:spacing w:line="228" w:lineRule="auto"/>
        <w:rPr>
          <w:rFonts w:eastAsiaTheme="minorHAnsi"/>
          <w:color w:val="000000"/>
          <w:sz w:val="24"/>
          <w:szCs w:val="24"/>
          <w:lang w:val="ru-KZ"/>
        </w:rPr>
      </w:pPr>
      <w:r w:rsidRPr="000F56E3">
        <w:rPr>
          <w:rFonts w:eastAsiaTheme="minorHAnsi"/>
          <w:color w:val="000000"/>
          <w:sz w:val="24"/>
          <w:szCs w:val="24"/>
          <w:lang w:val="ru-KZ"/>
        </w:rPr>
        <w:t>Разработка проектно-сметной документации: "Строительство стадиона на 12000 болельщиков в соответствии с международными требованиями г. Атырау".</w:t>
      </w:r>
    </w:p>
    <w:p w14:paraId="0F2AA620" w14:textId="77777777" w:rsidR="000F56E3" w:rsidRPr="000F56E3" w:rsidRDefault="000F56E3" w:rsidP="000F56E3">
      <w:pPr>
        <w:widowControl/>
        <w:suppressAutoHyphens w:val="0"/>
        <w:autoSpaceDE w:val="0"/>
        <w:autoSpaceDN w:val="0"/>
        <w:adjustRightInd w:val="0"/>
        <w:spacing w:line="228" w:lineRule="auto"/>
        <w:jc w:val="both"/>
        <w:rPr>
          <w:rFonts w:eastAsiaTheme="minorHAnsi"/>
          <w:color w:val="000000"/>
          <w:sz w:val="24"/>
          <w:szCs w:val="24"/>
          <w:lang w:val="ru-KZ"/>
        </w:rPr>
      </w:pPr>
      <w:r w:rsidRPr="000F56E3">
        <w:rPr>
          <w:rFonts w:eastAsiaTheme="minorHAnsi"/>
          <w:color w:val="000000"/>
          <w:sz w:val="24"/>
          <w:szCs w:val="24"/>
          <w:lang w:val="ru-KZ"/>
        </w:rPr>
        <w:t xml:space="preserve">     Проект теплоснабжения выполнен на основании: </w:t>
      </w:r>
    </w:p>
    <w:p w14:paraId="7233D544" w14:textId="77777777" w:rsidR="000F56E3" w:rsidRPr="000F56E3" w:rsidRDefault="000F56E3" w:rsidP="000F56E3">
      <w:pPr>
        <w:widowControl/>
        <w:tabs>
          <w:tab w:val="left" w:pos="192"/>
          <w:tab w:val="left" w:pos="288"/>
          <w:tab w:val="left" w:pos="768"/>
        </w:tabs>
        <w:suppressAutoHyphens w:val="0"/>
        <w:autoSpaceDE w:val="0"/>
        <w:autoSpaceDN w:val="0"/>
        <w:adjustRightInd w:val="0"/>
        <w:spacing w:line="228" w:lineRule="auto"/>
        <w:ind w:firstLine="96"/>
        <w:jc w:val="both"/>
        <w:rPr>
          <w:rFonts w:eastAsiaTheme="minorHAnsi"/>
          <w:color w:val="000000"/>
          <w:sz w:val="24"/>
          <w:szCs w:val="24"/>
          <w:lang w:val="ru-KZ"/>
        </w:rPr>
      </w:pPr>
      <w:r w:rsidRPr="000F56E3">
        <w:rPr>
          <w:rFonts w:eastAsiaTheme="minorHAnsi"/>
          <w:color w:val="000000"/>
          <w:sz w:val="24"/>
          <w:szCs w:val="24"/>
          <w:lang w:val="ru-KZ"/>
        </w:rPr>
        <w:t>-</w:t>
      </w:r>
      <w:r w:rsidRPr="000F56E3">
        <w:rPr>
          <w:rFonts w:eastAsiaTheme="minorHAnsi"/>
          <w:color w:val="000000"/>
          <w:sz w:val="24"/>
          <w:szCs w:val="24"/>
          <w:lang w:val="ru-KZ"/>
        </w:rPr>
        <w:tab/>
        <w:t>Задания на проектирование;</w:t>
      </w:r>
    </w:p>
    <w:p w14:paraId="49898205" w14:textId="77777777" w:rsidR="000F56E3" w:rsidRPr="000F56E3" w:rsidRDefault="000F56E3" w:rsidP="000F56E3">
      <w:pPr>
        <w:widowControl/>
        <w:tabs>
          <w:tab w:val="left" w:pos="192"/>
          <w:tab w:val="left" w:pos="288"/>
          <w:tab w:val="left" w:pos="768"/>
        </w:tabs>
        <w:suppressAutoHyphens w:val="0"/>
        <w:autoSpaceDE w:val="0"/>
        <w:autoSpaceDN w:val="0"/>
        <w:adjustRightInd w:val="0"/>
        <w:spacing w:line="228" w:lineRule="auto"/>
        <w:ind w:firstLine="96"/>
        <w:jc w:val="both"/>
        <w:rPr>
          <w:rFonts w:eastAsiaTheme="minorHAnsi"/>
          <w:color w:val="000000"/>
          <w:sz w:val="24"/>
          <w:szCs w:val="24"/>
          <w:lang w:val="ru-KZ"/>
        </w:rPr>
      </w:pPr>
      <w:r w:rsidRPr="000F56E3">
        <w:rPr>
          <w:rFonts w:eastAsiaTheme="minorHAnsi"/>
          <w:color w:val="000000"/>
          <w:sz w:val="24"/>
          <w:szCs w:val="24"/>
          <w:lang w:val="ru-KZ"/>
        </w:rPr>
        <w:t>-</w:t>
      </w:r>
      <w:r w:rsidRPr="000F56E3">
        <w:rPr>
          <w:rFonts w:eastAsiaTheme="minorHAnsi"/>
          <w:color w:val="000000"/>
          <w:sz w:val="24"/>
          <w:szCs w:val="24"/>
          <w:lang w:val="ru-KZ"/>
        </w:rPr>
        <w:tab/>
        <w:t>СН РК 4.02-04-2013 "Тепловые сети";</w:t>
      </w:r>
    </w:p>
    <w:p w14:paraId="3B4DDE72" w14:textId="77777777" w:rsidR="000F56E3" w:rsidRPr="000F56E3" w:rsidRDefault="000F56E3" w:rsidP="000F56E3">
      <w:pPr>
        <w:widowControl/>
        <w:suppressAutoHyphens w:val="0"/>
        <w:autoSpaceDE w:val="0"/>
        <w:autoSpaceDN w:val="0"/>
        <w:adjustRightInd w:val="0"/>
        <w:spacing w:line="228" w:lineRule="auto"/>
        <w:jc w:val="both"/>
        <w:rPr>
          <w:rFonts w:eastAsiaTheme="minorHAnsi"/>
          <w:color w:val="000000"/>
          <w:sz w:val="24"/>
          <w:szCs w:val="24"/>
          <w:lang w:val="ru-KZ"/>
        </w:rPr>
      </w:pPr>
      <w:r w:rsidRPr="000F56E3">
        <w:rPr>
          <w:rFonts w:eastAsiaTheme="minorHAnsi"/>
          <w:color w:val="000000"/>
          <w:sz w:val="24"/>
          <w:szCs w:val="24"/>
          <w:lang w:val="ru-KZ"/>
        </w:rPr>
        <w:t xml:space="preserve">  -  СН РК 4.02-02-2011 "Тепловая изоляция оборудования и трубопроводов";</w:t>
      </w:r>
    </w:p>
    <w:p w14:paraId="355B9315" w14:textId="77777777" w:rsidR="000F56E3" w:rsidRPr="000F56E3" w:rsidRDefault="000F56E3" w:rsidP="000F56E3">
      <w:pPr>
        <w:widowControl/>
        <w:tabs>
          <w:tab w:val="left" w:pos="192"/>
          <w:tab w:val="left" w:pos="288"/>
          <w:tab w:val="left" w:pos="768"/>
        </w:tabs>
        <w:suppressAutoHyphens w:val="0"/>
        <w:autoSpaceDE w:val="0"/>
        <w:autoSpaceDN w:val="0"/>
        <w:adjustRightInd w:val="0"/>
        <w:spacing w:line="228" w:lineRule="auto"/>
        <w:ind w:firstLine="96"/>
        <w:jc w:val="both"/>
        <w:rPr>
          <w:rFonts w:eastAsiaTheme="minorHAnsi"/>
          <w:color w:val="000000"/>
          <w:sz w:val="24"/>
          <w:szCs w:val="24"/>
          <w:lang w:val="ru-KZ"/>
        </w:rPr>
      </w:pPr>
      <w:r w:rsidRPr="000F56E3">
        <w:rPr>
          <w:rFonts w:eastAsiaTheme="minorHAnsi"/>
          <w:color w:val="000000"/>
          <w:sz w:val="24"/>
          <w:szCs w:val="24"/>
          <w:lang w:val="ru-KZ"/>
        </w:rPr>
        <w:t>-</w:t>
      </w:r>
      <w:r w:rsidRPr="000F56E3">
        <w:rPr>
          <w:rFonts w:eastAsiaTheme="minorHAnsi"/>
          <w:color w:val="000000"/>
          <w:sz w:val="24"/>
          <w:szCs w:val="24"/>
          <w:lang w:val="ru-KZ"/>
        </w:rPr>
        <w:tab/>
        <w:t>МСН 4.02.02-2004;</w:t>
      </w:r>
    </w:p>
    <w:p w14:paraId="1526540A" w14:textId="00E3C3C8" w:rsidR="000F56E3" w:rsidRPr="000F56E3" w:rsidRDefault="000F56E3" w:rsidP="000F56E3">
      <w:pPr>
        <w:widowControl/>
        <w:suppressAutoHyphens w:val="0"/>
        <w:autoSpaceDE w:val="0"/>
        <w:autoSpaceDN w:val="0"/>
        <w:adjustRightInd w:val="0"/>
        <w:spacing w:line="228" w:lineRule="auto"/>
        <w:jc w:val="both"/>
        <w:rPr>
          <w:rFonts w:eastAsiaTheme="minorHAnsi"/>
          <w:color w:val="000000"/>
          <w:sz w:val="24"/>
          <w:szCs w:val="24"/>
          <w:lang w:val="ru-KZ"/>
        </w:rPr>
      </w:pPr>
      <w:r w:rsidRPr="000F56E3">
        <w:rPr>
          <w:rFonts w:eastAsiaTheme="minorHAnsi"/>
          <w:color w:val="000000"/>
          <w:sz w:val="24"/>
          <w:szCs w:val="24"/>
          <w:lang w:val="ru-KZ"/>
        </w:rPr>
        <w:lastRenderedPageBreak/>
        <w:tab/>
        <w:t xml:space="preserve">Согласно отчету об инженерно-геологических и анализу физико-механических свойств грунтов на участке изысканий выделены 2 инженерно-геологических элемента: </w:t>
      </w:r>
      <w:r w:rsidRPr="000F56E3">
        <w:rPr>
          <w:rFonts w:eastAsiaTheme="minorHAnsi"/>
          <w:b/>
          <w:bCs/>
          <w:color w:val="000000"/>
          <w:sz w:val="24"/>
          <w:szCs w:val="24"/>
          <w:lang w:val="ru-KZ"/>
        </w:rPr>
        <w:t>ИГЭ - 1</w:t>
      </w:r>
      <w:r w:rsidRPr="000F56E3">
        <w:rPr>
          <w:rFonts w:eastAsiaTheme="minorHAnsi"/>
          <w:color w:val="000000"/>
          <w:sz w:val="24"/>
          <w:szCs w:val="24"/>
          <w:lang w:val="ru-KZ"/>
        </w:rPr>
        <w:t xml:space="preserve"> - почвенно-растительный слой,с включением корней растений. Мощность слоя 0.3м. </w:t>
      </w:r>
      <w:r w:rsidRPr="000F56E3">
        <w:rPr>
          <w:rFonts w:eastAsiaTheme="minorHAnsi"/>
          <w:b/>
          <w:bCs/>
          <w:color w:val="000000"/>
          <w:sz w:val="24"/>
          <w:szCs w:val="24"/>
          <w:lang w:val="ru-KZ"/>
        </w:rPr>
        <w:t xml:space="preserve">ИГЭ - 2 </w:t>
      </w:r>
      <w:r w:rsidRPr="000F56E3">
        <w:rPr>
          <w:rFonts w:eastAsiaTheme="minorHAnsi"/>
          <w:color w:val="000000"/>
          <w:sz w:val="24"/>
          <w:szCs w:val="24"/>
          <w:lang w:val="ru-KZ"/>
        </w:rPr>
        <w:t xml:space="preserve">- глина серая, полутвердая, с включением обломков ракуши,с пятнами ожелезнений, с прослойками супеси мощностью до 5см. Мощность слоя 1.4-2.1м. </w:t>
      </w:r>
      <w:r w:rsidRPr="000F56E3">
        <w:rPr>
          <w:rFonts w:eastAsiaTheme="minorHAnsi"/>
          <w:b/>
          <w:bCs/>
          <w:color w:val="000000"/>
          <w:sz w:val="24"/>
          <w:szCs w:val="24"/>
          <w:lang w:val="ru-KZ"/>
        </w:rPr>
        <w:t>ИГЭ - 3</w:t>
      </w:r>
      <w:r w:rsidRPr="000F56E3">
        <w:rPr>
          <w:rFonts w:eastAsiaTheme="minorHAnsi"/>
          <w:color w:val="000000"/>
          <w:sz w:val="24"/>
          <w:szCs w:val="24"/>
          <w:lang w:val="ru-KZ"/>
        </w:rPr>
        <w:t xml:space="preserve"> - глина коричневая, тугопластичная, с включением обломков ракуши, с пятнами ожелезнений, с прослойками супеси мощностью до 10,0см. Мощность слоя 1,6-3,7м. </w:t>
      </w:r>
      <w:r w:rsidRPr="000F56E3">
        <w:rPr>
          <w:rFonts w:eastAsiaTheme="minorHAnsi"/>
          <w:b/>
          <w:bCs/>
          <w:color w:val="000000"/>
          <w:sz w:val="24"/>
          <w:szCs w:val="24"/>
          <w:lang w:val="ru-KZ"/>
        </w:rPr>
        <w:t xml:space="preserve">ИГЭ - 4 </w:t>
      </w:r>
      <w:r w:rsidRPr="000F56E3">
        <w:rPr>
          <w:rFonts w:eastAsiaTheme="minorHAnsi"/>
          <w:color w:val="000000"/>
          <w:sz w:val="24"/>
          <w:szCs w:val="24"/>
          <w:lang w:val="ru-KZ"/>
        </w:rPr>
        <w:t xml:space="preserve">- суглинок, с включением обломков ракуши, в районе скв. 2 и 7 - включение гравия и дресвы песчаников размером от 4-7 см до 10%, с пятнами ожелезнений. Мощность слоя 3,0-5,4 м. </w:t>
      </w:r>
      <w:r w:rsidRPr="000F56E3">
        <w:rPr>
          <w:rFonts w:eastAsiaTheme="minorHAnsi"/>
          <w:b/>
          <w:bCs/>
          <w:color w:val="000000"/>
          <w:sz w:val="24"/>
          <w:szCs w:val="24"/>
          <w:lang w:val="ru-KZ"/>
        </w:rPr>
        <w:t xml:space="preserve">ИГЭ - 5 </w:t>
      </w:r>
      <w:r w:rsidRPr="000F56E3">
        <w:rPr>
          <w:rFonts w:eastAsiaTheme="minorHAnsi"/>
          <w:color w:val="000000"/>
          <w:sz w:val="24"/>
          <w:szCs w:val="24"/>
          <w:lang w:val="ru-KZ"/>
        </w:rPr>
        <w:t xml:space="preserve">- глина голубовато-серая, тугопластичная, с гнилостным запахом, с включением обломков ракуши, с пятнами ожелезнений, с прослойками супеси. Мощность слоя 0,4-1,0 м. </w:t>
      </w:r>
      <w:r w:rsidRPr="000F56E3">
        <w:rPr>
          <w:rFonts w:eastAsiaTheme="minorHAnsi"/>
          <w:b/>
          <w:bCs/>
          <w:color w:val="000000"/>
          <w:sz w:val="24"/>
          <w:szCs w:val="24"/>
          <w:lang w:val="ru-KZ"/>
        </w:rPr>
        <w:t xml:space="preserve">Грунтовые воды </w:t>
      </w:r>
      <w:r w:rsidRPr="000F56E3">
        <w:rPr>
          <w:rFonts w:eastAsiaTheme="minorHAnsi"/>
          <w:color w:val="000000"/>
          <w:sz w:val="24"/>
          <w:szCs w:val="24"/>
          <w:lang w:val="ru-KZ"/>
        </w:rPr>
        <w:t>на период изысканий (август 2024 г.) вскрыты на глубине 2,0-2,6 м от естественной поверхности земли.</w:t>
      </w:r>
    </w:p>
    <w:p w14:paraId="0FC4E914" w14:textId="77777777" w:rsidR="000F56E3" w:rsidRPr="000F56E3" w:rsidRDefault="000F56E3" w:rsidP="000F56E3">
      <w:pPr>
        <w:widowControl/>
        <w:suppressAutoHyphens w:val="0"/>
        <w:autoSpaceDE w:val="0"/>
        <w:autoSpaceDN w:val="0"/>
        <w:adjustRightInd w:val="0"/>
        <w:jc w:val="both"/>
        <w:rPr>
          <w:rFonts w:eastAsiaTheme="minorHAnsi"/>
          <w:color w:val="000000"/>
          <w:sz w:val="24"/>
          <w:szCs w:val="24"/>
          <w:lang w:val="ru-KZ"/>
        </w:rPr>
      </w:pPr>
      <w:r w:rsidRPr="000F56E3">
        <w:rPr>
          <w:rFonts w:eastAsiaTheme="minorHAnsi"/>
          <w:color w:val="000000"/>
          <w:sz w:val="24"/>
          <w:szCs w:val="24"/>
          <w:lang w:val="ru-KZ"/>
        </w:rPr>
        <w:t xml:space="preserve">Навесная тепловая изоляция трубопроводов предусмотрена в теплофикационных камерах. Антикоррозионное покрытие трубопроводов органосиликатной краской ОС-51-03 в 4 слоя с отвердитлем ТБТ    естественной сушки общей толщиной б=0.45мм. Антикоррозионное покрытие футляров лента поливинил-хлоридная липкая ПВХ (ТУ 6-19-103-78) в три слоя. Изоляция трубопроводов и арматуры: маты минераловатные прошивные, без обкладок, марка 100. Покровный слой трубопроводов и арматуры: стеклопластик рулонный РСТ по ТУ 6-11-145-80 (РСТ 415Л). Конструкция тепловой изоляции приведены на чертеже л.8.   </w:t>
      </w:r>
    </w:p>
    <w:p w14:paraId="102E62D6" w14:textId="77777777" w:rsidR="000F56E3" w:rsidRPr="000F56E3" w:rsidRDefault="000F56E3" w:rsidP="000F56E3">
      <w:pPr>
        <w:widowControl/>
        <w:suppressAutoHyphens w:val="0"/>
        <w:autoSpaceDE w:val="0"/>
        <w:autoSpaceDN w:val="0"/>
        <w:adjustRightInd w:val="0"/>
        <w:spacing w:before="24"/>
        <w:ind w:firstLine="1"/>
        <w:jc w:val="both"/>
        <w:rPr>
          <w:rFonts w:eastAsiaTheme="minorHAnsi"/>
          <w:color w:val="000000"/>
          <w:sz w:val="24"/>
          <w:szCs w:val="24"/>
          <w:lang w:val="ru-KZ"/>
        </w:rPr>
      </w:pPr>
      <w:r w:rsidRPr="000F56E3">
        <w:rPr>
          <w:rFonts w:eastAsiaTheme="minorHAnsi"/>
          <w:color w:val="000000"/>
          <w:sz w:val="24"/>
          <w:szCs w:val="24"/>
          <w:lang w:val="ru-KZ"/>
        </w:rPr>
        <w:tab/>
        <w:t>Монтаж, укладку и сварку трубопроводов, контроль сварных соединений, испытание и приемку в эксплуатацию смонтированных тепловых сетей следует осуществлять в соответствии с требованиями главы СНиП 3.05.03-85 "Тепловые сети", СП РК 4.02-04-2003 "Тепловые сети".</w:t>
      </w:r>
    </w:p>
    <w:p w14:paraId="5E92528E" w14:textId="77777777" w:rsidR="000F56E3" w:rsidRPr="000F56E3" w:rsidRDefault="000F56E3" w:rsidP="000F56E3">
      <w:pPr>
        <w:widowControl/>
        <w:suppressAutoHyphens w:val="0"/>
        <w:autoSpaceDE w:val="0"/>
        <w:autoSpaceDN w:val="0"/>
        <w:adjustRightInd w:val="0"/>
        <w:spacing w:before="24"/>
        <w:jc w:val="both"/>
        <w:rPr>
          <w:rFonts w:eastAsiaTheme="minorHAnsi"/>
          <w:color w:val="000000"/>
          <w:sz w:val="24"/>
          <w:szCs w:val="24"/>
          <w:lang w:val="ru-KZ"/>
        </w:rPr>
      </w:pPr>
      <w:r w:rsidRPr="000F56E3">
        <w:rPr>
          <w:rFonts w:eastAsiaTheme="minorHAnsi"/>
          <w:color w:val="000000"/>
          <w:sz w:val="24"/>
          <w:szCs w:val="24"/>
          <w:lang w:val="ru-KZ"/>
        </w:rPr>
        <w:tab/>
        <w:t>Объем работ, выполняемых подрядчиком на площадке строительства, включает:</w:t>
      </w:r>
    </w:p>
    <w:p w14:paraId="2E75EEE0" w14:textId="77777777" w:rsidR="000F56E3" w:rsidRPr="000F56E3" w:rsidRDefault="000F56E3" w:rsidP="000F56E3">
      <w:pPr>
        <w:widowControl/>
        <w:tabs>
          <w:tab w:val="left" w:pos="192"/>
          <w:tab w:val="left" w:pos="288"/>
          <w:tab w:val="left" w:pos="768"/>
        </w:tabs>
        <w:suppressAutoHyphens w:val="0"/>
        <w:autoSpaceDE w:val="0"/>
        <w:autoSpaceDN w:val="0"/>
        <w:adjustRightInd w:val="0"/>
        <w:spacing w:before="24"/>
        <w:ind w:firstLine="96"/>
        <w:jc w:val="both"/>
        <w:rPr>
          <w:rFonts w:eastAsiaTheme="minorHAnsi"/>
          <w:color w:val="000000"/>
          <w:sz w:val="24"/>
          <w:szCs w:val="24"/>
          <w:lang w:val="ru-KZ"/>
        </w:rPr>
      </w:pPr>
      <w:r w:rsidRPr="000F56E3">
        <w:rPr>
          <w:rFonts w:eastAsiaTheme="minorHAnsi"/>
          <w:color w:val="000000"/>
          <w:sz w:val="24"/>
          <w:szCs w:val="24"/>
          <w:lang w:val="ru-KZ"/>
        </w:rPr>
        <w:t>-</w:t>
      </w:r>
      <w:r w:rsidRPr="000F56E3">
        <w:rPr>
          <w:rFonts w:eastAsiaTheme="minorHAnsi"/>
          <w:color w:val="000000"/>
          <w:sz w:val="24"/>
          <w:szCs w:val="24"/>
          <w:lang w:val="ru-KZ"/>
        </w:rPr>
        <w:tab/>
        <w:t>земляные работы, включая отвозку и привозку грунта, засыпку траншей;</w:t>
      </w:r>
    </w:p>
    <w:p w14:paraId="7D59C051" w14:textId="77777777" w:rsidR="000F56E3" w:rsidRPr="000F56E3" w:rsidRDefault="000F56E3" w:rsidP="000F56E3">
      <w:pPr>
        <w:widowControl/>
        <w:tabs>
          <w:tab w:val="left" w:pos="192"/>
          <w:tab w:val="left" w:pos="288"/>
          <w:tab w:val="left" w:pos="768"/>
        </w:tabs>
        <w:suppressAutoHyphens w:val="0"/>
        <w:autoSpaceDE w:val="0"/>
        <w:autoSpaceDN w:val="0"/>
        <w:adjustRightInd w:val="0"/>
        <w:spacing w:before="24"/>
        <w:ind w:firstLine="96"/>
        <w:jc w:val="both"/>
        <w:rPr>
          <w:rFonts w:eastAsiaTheme="minorHAnsi"/>
          <w:color w:val="000000"/>
          <w:sz w:val="24"/>
          <w:szCs w:val="24"/>
          <w:lang w:val="ru-KZ"/>
        </w:rPr>
      </w:pPr>
      <w:r w:rsidRPr="000F56E3">
        <w:rPr>
          <w:rFonts w:eastAsiaTheme="minorHAnsi"/>
          <w:color w:val="000000"/>
          <w:sz w:val="24"/>
          <w:szCs w:val="24"/>
          <w:lang w:val="ru-KZ"/>
        </w:rPr>
        <w:t>-</w:t>
      </w:r>
      <w:r w:rsidRPr="000F56E3">
        <w:rPr>
          <w:rFonts w:eastAsiaTheme="minorHAnsi"/>
          <w:color w:val="000000"/>
          <w:sz w:val="24"/>
          <w:szCs w:val="24"/>
          <w:lang w:val="ru-KZ"/>
        </w:rPr>
        <w:tab/>
        <w:t>укладку непроходных каналов;</w:t>
      </w:r>
    </w:p>
    <w:p w14:paraId="7733E56C" w14:textId="77777777" w:rsidR="000F56E3" w:rsidRPr="000F56E3" w:rsidRDefault="000F56E3" w:rsidP="000F56E3">
      <w:pPr>
        <w:widowControl/>
        <w:tabs>
          <w:tab w:val="left" w:pos="192"/>
          <w:tab w:val="left" w:pos="288"/>
          <w:tab w:val="left" w:pos="768"/>
        </w:tabs>
        <w:suppressAutoHyphens w:val="0"/>
        <w:autoSpaceDE w:val="0"/>
        <w:autoSpaceDN w:val="0"/>
        <w:adjustRightInd w:val="0"/>
        <w:spacing w:before="24"/>
        <w:ind w:firstLine="96"/>
        <w:jc w:val="both"/>
        <w:rPr>
          <w:rFonts w:eastAsiaTheme="minorHAnsi"/>
          <w:color w:val="000000"/>
          <w:sz w:val="24"/>
          <w:szCs w:val="24"/>
          <w:lang w:val="ru-KZ"/>
        </w:rPr>
      </w:pPr>
      <w:r w:rsidRPr="000F56E3">
        <w:rPr>
          <w:rFonts w:eastAsiaTheme="minorHAnsi"/>
          <w:color w:val="000000"/>
          <w:sz w:val="24"/>
          <w:szCs w:val="24"/>
          <w:lang w:val="ru-KZ"/>
        </w:rPr>
        <w:t>-</w:t>
      </w:r>
      <w:r w:rsidRPr="000F56E3">
        <w:rPr>
          <w:rFonts w:eastAsiaTheme="minorHAnsi"/>
          <w:color w:val="000000"/>
          <w:sz w:val="24"/>
          <w:szCs w:val="24"/>
          <w:lang w:val="ru-KZ"/>
        </w:rPr>
        <w:tab/>
        <w:t>транспортировку и раскладку предизолированных труб и их элементов;</w:t>
      </w:r>
    </w:p>
    <w:p w14:paraId="1CF56622" w14:textId="77777777" w:rsidR="000F56E3" w:rsidRPr="000F56E3" w:rsidRDefault="000F56E3" w:rsidP="000F56E3">
      <w:pPr>
        <w:widowControl/>
        <w:tabs>
          <w:tab w:val="left" w:pos="192"/>
          <w:tab w:val="left" w:pos="288"/>
          <w:tab w:val="left" w:pos="768"/>
        </w:tabs>
        <w:suppressAutoHyphens w:val="0"/>
        <w:autoSpaceDE w:val="0"/>
        <w:autoSpaceDN w:val="0"/>
        <w:adjustRightInd w:val="0"/>
        <w:spacing w:before="24"/>
        <w:ind w:firstLine="96"/>
        <w:jc w:val="both"/>
        <w:rPr>
          <w:rFonts w:eastAsiaTheme="minorHAnsi"/>
          <w:color w:val="000000"/>
          <w:sz w:val="24"/>
          <w:szCs w:val="24"/>
          <w:lang w:val="ru-KZ"/>
        </w:rPr>
      </w:pPr>
      <w:r w:rsidRPr="000F56E3">
        <w:rPr>
          <w:rFonts w:eastAsiaTheme="minorHAnsi"/>
          <w:color w:val="000000"/>
          <w:sz w:val="24"/>
          <w:szCs w:val="24"/>
          <w:lang w:val="ru-KZ"/>
        </w:rPr>
        <w:t>-</w:t>
      </w:r>
      <w:r w:rsidRPr="000F56E3">
        <w:rPr>
          <w:rFonts w:eastAsiaTheme="minorHAnsi"/>
          <w:color w:val="000000"/>
          <w:sz w:val="24"/>
          <w:szCs w:val="24"/>
          <w:lang w:val="ru-KZ"/>
        </w:rPr>
        <w:tab/>
        <w:t>сварку сварных труб с 100% контролем качества сварного шва неразрушающим методом;</w:t>
      </w:r>
    </w:p>
    <w:p w14:paraId="0D5BF09C" w14:textId="77777777" w:rsidR="000F56E3" w:rsidRPr="000F56E3" w:rsidRDefault="000F56E3" w:rsidP="000F56E3">
      <w:pPr>
        <w:widowControl/>
        <w:tabs>
          <w:tab w:val="left" w:pos="192"/>
          <w:tab w:val="left" w:pos="288"/>
          <w:tab w:val="left" w:pos="768"/>
        </w:tabs>
        <w:suppressAutoHyphens w:val="0"/>
        <w:autoSpaceDE w:val="0"/>
        <w:autoSpaceDN w:val="0"/>
        <w:adjustRightInd w:val="0"/>
        <w:spacing w:before="24"/>
        <w:ind w:firstLine="96"/>
        <w:jc w:val="both"/>
        <w:rPr>
          <w:rFonts w:eastAsiaTheme="minorHAnsi"/>
          <w:color w:val="000000"/>
          <w:sz w:val="24"/>
          <w:szCs w:val="24"/>
          <w:lang w:val="ru-KZ"/>
        </w:rPr>
      </w:pPr>
      <w:r w:rsidRPr="000F56E3">
        <w:rPr>
          <w:rFonts w:eastAsiaTheme="minorHAnsi"/>
          <w:color w:val="000000"/>
          <w:sz w:val="24"/>
          <w:szCs w:val="24"/>
          <w:lang w:val="ru-KZ"/>
        </w:rPr>
        <w:t>-</w:t>
      </w:r>
      <w:r w:rsidRPr="000F56E3">
        <w:rPr>
          <w:rFonts w:eastAsiaTheme="minorHAnsi"/>
          <w:color w:val="000000"/>
          <w:sz w:val="24"/>
          <w:szCs w:val="24"/>
          <w:lang w:val="ru-KZ"/>
        </w:rPr>
        <w:tab/>
        <w:t>сооружение неподвижных опор;</w:t>
      </w:r>
    </w:p>
    <w:p w14:paraId="1B2A4460" w14:textId="77777777" w:rsidR="000F56E3" w:rsidRPr="000F56E3" w:rsidRDefault="000F56E3" w:rsidP="000F56E3">
      <w:pPr>
        <w:widowControl/>
        <w:tabs>
          <w:tab w:val="left" w:pos="192"/>
          <w:tab w:val="left" w:pos="288"/>
          <w:tab w:val="left" w:pos="768"/>
        </w:tabs>
        <w:suppressAutoHyphens w:val="0"/>
        <w:autoSpaceDE w:val="0"/>
        <w:autoSpaceDN w:val="0"/>
        <w:adjustRightInd w:val="0"/>
        <w:spacing w:before="24"/>
        <w:ind w:firstLine="96"/>
        <w:jc w:val="both"/>
        <w:rPr>
          <w:rFonts w:eastAsiaTheme="minorHAnsi"/>
          <w:color w:val="000000"/>
          <w:sz w:val="24"/>
          <w:szCs w:val="24"/>
          <w:lang w:val="ru-KZ"/>
        </w:rPr>
      </w:pPr>
      <w:r w:rsidRPr="000F56E3">
        <w:rPr>
          <w:rFonts w:eastAsiaTheme="minorHAnsi"/>
          <w:color w:val="000000"/>
          <w:sz w:val="24"/>
          <w:szCs w:val="24"/>
          <w:lang w:val="ru-KZ"/>
        </w:rPr>
        <w:t>-</w:t>
      </w:r>
      <w:r w:rsidRPr="000F56E3">
        <w:rPr>
          <w:rFonts w:eastAsiaTheme="minorHAnsi"/>
          <w:color w:val="000000"/>
          <w:sz w:val="24"/>
          <w:szCs w:val="24"/>
          <w:lang w:val="ru-KZ"/>
        </w:rPr>
        <w:tab/>
        <w:t>монтаж  муфтовых  соединений в местах сварных швов труб, и их элементов; сооружение теплофикационных узлов.</w:t>
      </w:r>
    </w:p>
    <w:p w14:paraId="3F8DD717" w14:textId="77777777" w:rsidR="000F56E3" w:rsidRPr="000F56E3" w:rsidRDefault="000F56E3" w:rsidP="000F56E3">
      <w:pPr>
        <w:widowControl/>
        <w:suppressAutoHyphens w:val="0"/>
        <w:autoSpaceDE w:val="0"/>
        <w:autoSpaceDN w:val="0"/>
        <w:adjustRightInd w:val="0"/>
        <w:spacing w:before="24"/>
        <w:jc w:val="both"/>
        <w:rPr>
          <w:rFonts w:eastAsiaTheme="minorHAnsi"/>
          <w:color w:val="000000"/>
          <w:sz w:val="24"/>
          <w:szCs w:val="24"/>
          <w:lang w:val="ru-KZ"/>
        </w:rPr>
      </w:pPr>
      <w:r w:rsidRPr="000F56E3">
        <w:rPr>
          <w:rFonts w:eastAsiaTheme="minorHAnsi"/>
          <w:color w:val="000000"/>
          <w:sz w:val="24"/>
          <w:szCs w:val="24"/>
          <w:lang w:val="ru-KZ"/>
        </w:rPr>
        <w:tab/>
        <w:t>В местах пересечения с существующими подземными сетями производство работ вести вручную в присутствии представителей эксплуатационной организации.</w:t>
      </w:r>
    </w:p>
    <w:p w14:paraId="3F815A62" w14:textId="77777777" w:rsidR="000F56E3" w:rsidRPr="000F56E3" w:rsidRDefault="000F56E3" w:rsidP="000F56E3">
      <w:pPr>
        <w:widowControl/>
        <w:suppressAutoHyphens w:val="0"/>
        <w:autoSpaceDE w:val="0"/>
        <w:autoSpaceDN w:val="0"/>
        <w:adjustRightInd w:val="0"/>
        <w:spacing w:before="24"/>
        <w:ind w:firstLine="1"/>
        <w:jc w:val="both"/>
        <w:rPr>
          <w:rFonts w:eastAsiaTheme="minorHAnsi"/>
          <w:color w:val="000000"/>
          <w:sz w:val="24"/>
          <w:szCs w:val="24"/>
          <w:lang w:val="ru-KZ"/>
        </w:rPr>
      </w:pPr>
      <w:r w:rsidRPr="000F56E3">
        <w:rPr>
          <w:rFonts w:eastAsiaTheme="minorHAnsi"/>
          <w:color w:val="000000"/>
          <w:sz w:val="24"/>
          <w:szCs w:val="24"/>
          <w:lang w:val="ru-KZ"/>
        </w:rPr>
        <w:tab/>
        <w:t>Кроме того, на трассе строительства должны быть выполнены работы по сооружению дренажных колодцев, восстановлению асфальтового покрытия и также предусматривается восстановление зеленых насаждений.</w:t>
      </w:r>
    </w:p>
    <w:p w14:paraId="607530F3" w14:textId="77777777" w:rsidR="000F56E3" w:rsidRPr="000F56E3" w:rsidRDefault="000F56E3" w:rsidP="000F56E3">
      <w:pPr>
        <w:widowControl/>
        <w:tabs>
          <w:tab w:val="left" w:pos="15"/>
        </w:tabs>
        <w:suppressAutoHyphens w:val="0"/>
        <w:autoSpaceDE w:val="0"/>
        <w:autoSpaceDN w:val="0"/>
        <w:adjustRightInd w:val="0"/>
        <w:spacing w:before="24"/>
        <w:jc w:val="both"/>
        <w:rPr>
          <w:rFonts w:eastAsiaTheme="minorHAnsi"/>
          <w:color w:val="000000"/>
          <w:sz w:val="24"/>
          <w:szCs w:val="24"/>
          <w:lang w:val="ru-KZ"/>
        </w:rPr>
      </w:pPr>
      <w:r w:rsidRPr="000F56E3">
        <w:rPr>
          <w:rFonts w:eastAsiaTheme="minorHAnsi"/>
          <w:color w:val="000000"/>
          <w:sz w:val="24"/>
          <w:szCs w:val="24"/>
          <w:lang w:val="ru-KZ"/>
        </w:rPr>
        <w:tab/>
      </w:r>
      <w:r w:rsidRPr="000F56E3">
        <w:rPr>
          <w:rFonts w:eastAsiaTheme="minorHAnsi"/>
          <w:color w:val="000000"/>
          <w:sz w:val="24"/>
          <w:szCs w:val="24"/>
          <w:lang w:val="ru-KZ"/>
        </w:rPr>
        <w:tab/>
        <w:t>Соединение труб между собой и приварка к ним деталей и элементов трубопроводов осуществляется электросваркой. Изготовление и монтаж трубопроводов, контроль сварных соединений, испытание и приемку в эксплуатацию смонтированных трубопроводов следует осуществлять в соответствии с "Требованиями промышленной безопасности к устройству и безопасной эксплуатации трубопроводов пара и горячей воды" (с изменениями от 24.01.2013г) и СНиП 3.05.03-85."Тепловые сети".</w:t>
      </w:r>
    </w:p>
    <w:p w14:paraId="0AE3C1D5" w14:textId="77777777" w:rsidR="000F56E3" w:rsidRPr="000F56E3" w:rsidRDefault="000F56E3" w:rsidP="000F56E3">
      <w:pPr>
        <w:widowControl/>
        <w:suppressAutoHyphens w:val="0"/>
        <w:autoSpaceDE w:val="0"/>
        <w:autoSpaceDN w:val="0"/>
        <w:adjustRightInd w:val="0"/>
        <w:spacing w:before="24"/>
        <w:jc w:val="both"/>
        <w:rPr>
          <w:rFonts w:eastAsiaTheme="minorHAnsi"/>
          <w:color w:val="000000"/>
          <w:sz w:val="24"/>
          <w:szCs w:val="24"/>
          <w:lang w:val="ru-KZ"/>
        </w:rPr>
      </w:pPr>
      <w:r w:rsidRPr="000F56E3">
        <w:rPr>
          <w:rFonts w:eastAsiaTheme="minorHAnsi"/>
          <w:color w:val="000000"/>
          <w:sz w:val="24"/>
          <w:szCs w:val="24"/>
          <w:lang w:val="ru-KZ"/>
        </w:rPr>
        <w:tab/>
        <w:t>В нижних точках теплосети установлены спускники, в верхних - воздушники. Опорожнение трубопроводов и самотечный отвод воды предусматривается в дренажные колодцы. Опорожнение дренажных колодцев производится передвижными насосами с последующей транспортировкой в специальных автоцистернах типа «Техническая вода». При производстве  работ,  испытаниях,  приемке в  эксплуатацию  следует также руководствоваться СН РК 4.02-02-2013 "Тепловые сети", ГОСТ 30732-2006,СН РК 1.03-00-2011 "Строительное производство",типовыми альбомами по перечню ссылочных документов, а также "Руководством по  проектированию фирм поставщика".</w:t>
      </w:r>
    </w:p>
    <w:p w14:paraId="5E8FBCE7" w14:textId="77777777" w:rsidR="000F56E3" w:rsidRPr="000F56E3" w:rsidRDefault="000F56E3" w:rsidP="000F56E3">
      <w:pPr>
        <w:widowControl/>
        <w:suppressAutoHyphens w:val="0"/>
        <w:autoSpaceDE w:val="0"/>
        <w:autoSpaceDN w:val="0"/>
        <w:adjustRightInd w:val="0"/>
        <w:spacing w:before="24"/>
        <w:ind w:firstLine="2"/>
        <w:jc w:val="both"/>
        <w:rPr>
          <w:rFonts w:eastAsiaTheme="minorHAnsi"/>
          <w:color w:val="000000"/>
          <w:sz w:val="24"/>
          <w:szCs w:val="24"/>
          <w:lang w:val="ru-KZ"/>
        </w:rPr>
      </w:pPr>
      <w:r w:rsidRPr="000F56E3">
        <w:rPr>
          <w:rFonts w:eastAsiaTheme="minorHAnsi"/>
          <w:color w:val="000000"/>
          <w:sz w:val="24"/>
          <w:szCs w:val="24"/>
          <w:lang w:val="ru-KZ"/>
        </w:rPr>
        <w:lastRenderedPageBreak/>
        <w:t xml:space="preserve">     После завершения монтажных работ следует выполнить промывку и гидравлические испытания трубопроводов. Трубопроводы водяных тепловых сетей следует испытывать давлением, равным 1,25 рабочего. При выполнении монтажных работ промежуточной приемке, оформленной актами освидетельствования скрытых работ, составленными по форме, приведенной в СНиП РК 1.03-06-2002 "Строительное производство, организация строительства предприятий, зданий и сооружений", подлежат: (разбивка трассы; сварка стыков трубопроводов; выполнение противокоррозионного покрытия сварных стыков; прокладка трубопроводов через стены; промывка трубопроводов; гидравлические испытания).</w:t>
      </w:r>
    </w:p>
    <w:p w14:paraId="3CDA77D1" w14:textId="77777777" w:rsidR="000F56E3" w:rsidRPr="000F56E3" w:rsidRDefault="000F56E3" w:rsidP="000F56E3">
      <w:pPr>
        <w:widowControl/>
        <w:suppressAutoHyphens w:val="0"/>
        <w:autoSpaceDE w:val="0"/>
        <w:autoSpaceDN w:val="0"/>
        <w:adjustRightInd w:val="0"/>
        <w:spacing w:line="228" w:lineRule="auto"/>
        <w:jc w:val="both"/>
        <w:rPr>
          <w:rFonts w:eastAsiaTheme="minorHAnsi"/>
          <w:color w:val="000000"/>
          <w:sz w:val="24"/>
          <w:szCs w:val="24"/>
          <w:lang w:val="ru-KZ"/>
        </w:rPr>
      </w:pPr>
    </w:p>
    <w:p w14:paraId="7A72BB14" w14:textId="77777777" w:rsidR="000F56E3" w:rsidRPr="000F56E3" w:rsidRDefault="000F56E3" w:rsidP="000F56E3">
      <w:pPr>
        <w:widowControl/>
        <w:suppressAutoHyphens w:val="0"/>
        <w:autoSpaceDE w:val="0"/>
        <w:autoSpaceDN w:val="0"/>
        <w:adjustRightInd w:val="0"/>
        <w:spacing w:line="228" w:lineRule="auto"/>
        <w:jc w:val="both"/>
        <w:rPr>
          <w:rFonts w:eastAsiaTheme="minorHAnsi"/>
          <w:color w:val="000000"/>
          <w:sz w:val="24"/>
          <w:szCs w:val="24"/>
          <w:lang w:val="ru-KZ"/>
        </w:rPr>
      </w:pPr>
      <w:r w:rsidRPr="000F56E3">
        <w:rPr>
          <w:rFonts w:eastAsiaTheme="minorHAnsi"/>
          <w:color w:val="000000"/>
          <w:sz w:val="24"/>
          <w:szCs w:val="24"/>
          <w:lang w:val="ru-KZ"/>
        </w:rPr>
        <w:t xml:space="preserve">  </w:t>
      </w:r>
      <w:r w:rsidRPr="000F56E3">
        <w:rPr>
          <w:rFonts w:eastAsiaTheme="minorHAnsi"/>
          <w:color w:val="000000"/>
          <w:sz w:val="24"/>
          <w:szCs w:val="24"/>
          <w:lang w:val="ru-KZ"/>
        </w:rPr>
        <w:tab/>
        <w:t xml:space="preserve">Источник теплоснабжения и точка подключения - собственная котельная. Температурный график: 95/70°С. Давление: в подающем трубопроводе - 0,6 ати.    </w:t>
      </w:r>
    </w:p>
    <w:p w14:paraId="1E7FD7FE" w14:textId="77777777" w:rsidR="000F56E3" w:rsidRPr="000F56E3" w:rsidRDefault="000F56E3" w:rsidP="000F56E3">
      <w:pPr>
        <w:widowControl/>
        <w:suppressAutoHyphens w:val="0"/>
        <w:autoSpaceDE w:val="0"/>
        <w:autoSpaceDN w:val="0"/>
        <w:adjustRightInd w:val="0"/>
        <w:spacing w:line="228" w:lineRule="auto"/>
        <w:jc w:val="both"/>
        <w:rPr>
          <w:rFonts w:eastAsiaTheme="minorHAnsi"/>
          <w:color w:val="000000"/>
          <w:sz w:val="24"/>
          <w:szCs w:val="24"/>
          <w:lang w:val="ru-KZ"/>
        </w:rPr>
      </w:pPr>
      <w:r w:rsidRPr="000F56E3">
        <w:rPr>
          <w:rFonts w:eastAsiaTheme="minorHAnsi"/>
          <w:color w:val="000000"/>
          <w:sz w:val="24"/>
          <w:szCs w:val="24"/>
          <w:lang w:val="ru-KZ"/>
        </w:rPr>
        <w:t>Расчетные параметры наружного воздуха для проектирования приняты:</w:t>
      </w:r>
    </w:p>
    <w:p w14:paraId="298DEA24" w14:textId="77777777" w:rsidR="000F56E3" w:rsidRPr="000F56E3" w:rsidRDefault="000F56E3" w:rsidP="000F56E3">
      <w:pPr>
        <w:widowControl/>
        <w:suppressAutoHyphens w:val="0"/>
        <w:autoSpaceDE w:val="0"/>
        <w:autoSpaceDN w:val="0"/>
        <w:adjustRightInd w:val="0"/>
        <w:spacing w:line="228" w:lineRule="auto"/>
        <w:jc w:val="both"/>
        <w:rPr>
          <w:rFonts w:eastAsiaTheme="minorHAnsi"/>
          <w:color w:val="000000"/>
          <w:sz w:val="24"/>
          <w:szCs w:val="24"/>
          <w:lang w:val="ru-KZ"/>
        </w:rPr>
      </w:pPr>
      <w:r w:rsidRPr="000F56E3">
        <w:rPr>
          <w:rFonts w:eastAsiaTheme="minorHAnsi"/>
          <w:color w:val="000000"/>
          <w:sz w:val="24"/>
          <w:szCs w:val="24"/>
          <w:lang w:val="ru-KZ"/>
        </w:rPr>
        <w:t>средняя температура наиболее холодной пятидневки с обеспеченностью 0,92 (расчетная температура отопления) - tн = (-29,0)°С;</w:t>
      </w:r>
    </w:p>
    <w:p w14:paraId="445C29C4" w14:textId="77777777" w:rsidR="000F56E3" w:rsidRPr="000F56E3" w:rsidRDefault="000F56E3" w:rsidP="000F56E3">
      <w:pPr>
        <w:widowControl/>
        <w:suppressAutoHyphens w:val="0"/>
        <w:autoSpaceDE w:val="0"/>
        <w:autoSpaceDN w:val="0"/>
        <w:adjustRightInd w:val="0"/>
        <w:spacing w:line="228" w:lineRule="auto"/>
        <w:jc w:val="both"/>
        <w:rPr>
          <w:rFonts w:eastAsiaTheme="minorHAnsi"/>
          <w:color w:val="000000"/>
          <w:sz w:val="24"/>
          <w:szCs w:val="24"/>
          <w:lang w:val="ru-KZ"/>
        </w:rPr>
      </w:pPr>
      <w:r w:rsidRPr="000F56E3">
        <w:rPr>
          <w:rFonts w:eastAsiaTheme="minorHAnsi"/>
          <w:color w:val="000000"/>
          <w:sz w:val="24"/>
          <w:szCs w:val="24"/>
          <w:lang w:val="ru-KZ"/>
        </w:rPr>
        <w:t xml:space="preserve">    - продолжительность отопительного периода - 172 суток;</w:t>
      </w:r>
    </w:p>
    <w:p w14:paraId="1EBB1102" w14:textId="77777777" w:rsidR="000F56E3" w:rsidRPr="000F56E3" w:rsidRDefault="000F56E3" w:rsidP="000F56E3">
      <w:pPr>
        <w:widowControl/>
        <w:suppressAutoHyphens w:val="0"/>
        <w:autoSpaceDE w:val="0"/>
        <w:autoSpaceDN w:val="0"/>
        <w:adjustRightInd w:val="0"/>
        <w:spacing w:before="24" w:line="228" w:lineRule="auto"/>
        <w:jc w:val="both"/>
        <w:rPr>
          <w:rFonts w:eastAsiaTheme="minorHAnsi"/>
          <w:color w:val="000000"/>
          <w:sz w:val="24"/>
          <w:szCs w:val="24"/>
          <w:lang w:val="ru-KZ"/>
        </w:rPr>
      </w:pPr>
      <w:r w:rsidRPr="000F56E3">
        <w:rPr>
          <w:rFonts w:eastAsiaTheme="minorHAnsi"/>
          <w:color w:val="000000"/>
          <w:sz w:val="24"/>
          <w:szCs w:val="24"/>
          <w:lang w:val="ru-KZ"/>
        </w:rPr>
        <w:t>средняя температура за отопительный период - tср = (-1,5)°С;</w:t>
      </w:r>
    </w:p>
    <w:p w14:paraId="0988342D" w14:textId="77777777" w:rsidR="000F56E3" w:rsidRPr="000F56E3" w:rsidRDefault="000F56E3" w:rsidP="000F56E3">
      <w:pPr>
        <w:widowControl/>
        <w:suppressAutoHyphens w:val="0"/>
        <w:autoSpaceDE w:val="0"/>
        <w:autoSpaceDN w:val="0"/>
        <w:adjustRightInd w:val="0"/>
        <w:spacing w:before="24" w:line="228" w:lineRule="auto"/>
        <w:jc w:val="both"/>
        <w:rPr>
          <w:rFonts w:eastAsiaTheme="minorHAnsi"/>
          <w:color w:val="000000"/>
          <w:sz w:val="24"/>
          <w:szCs w:val="24"/>
          <w:lang w:val="ru-KZ"/>
        </w:rPr>
      </w:pPr>
      <w:r w:rsidRPr="000F56E3">
        <w:rPr>
          <w:rFonts w:eastAsiaTheme="minorHAnsi"/>
          <w:color w:val="000000"/>
          <w:sz w:val="24"/>
          <w:szCs w:val="24"/>
          <w:lang w:val="ru-KZ"/>
        </w:rPr>
        <w:t xml:space="preserve">    В соответствии с  "Правилами обеспечения промышленной безопасности при эксплуатации оборудования, работающего под давлением" (Приказ Министра по инвестициям и развитию Республики Казахстан от 30 декабря 2014 года № 358),трубопроводы относятся к категории IV.  (Рабочие параметры Рр=1.0 МПа, Тр=132°С).</w:t>
      </w:r>
    </w:p>
    <w:p w14:paraId="49464989" w14:textId="77777777" w:rsidR="000F56E3" w:rsidRPr="000F56E3" w:rsidRDefault="000F56E3" w:rsidP="000F56E3">
      <w:pPr>
        <w:widowControl/>
        <w:suppressAutoHyphens w:val="0"/>
        <w:autoSpaceDE w:val="0"/>
        <w:autoSpaceDN w:val="0"/>
        <w:adjustRightInd w:val="0"/>
        <w:spacing w:before="24" w:line="228" w:lineRule="auto"/>
        <w:jc w:val="both"/>
        <w:rPr>
          <w:rFonts w:eastAsiaTheme="minorHAnsi"/>
          <w:color w:val="000000"/>
          <w:sz w:val="24"/>
          <w:szCs w:val="24"/>
          <w:lang w:val="ru-KZ"/>
        </w:rPr>
      </w:pPr>
      <w:r w:rsidRPr="000F56E3">
        <w:rPr>
          <w:rFonts w:eastAsiaTheme="minorHAnsi"/>
          <w:color w:val="000000"/>
          <w:sz w:val="24"/>
          <w:szCs w:val="24"/>
          <w:lang w:val="ru-KZ"/>
        </w:rPr>
        <w:t>Согласно приказу Министра национальной экономики РК № 165 от 28.02.2015, с изменением № 685 от 03.11.15,  объект строительства относиться к II-му нормальному уровню ответственности, не относящийся к технически сложным.</w:t>
      </w:r>
    </w:p>
    <w:p w14:paraId="287FE689" w14:textId="77777777" w:rsidR="000F56E3" w:rsidRPr="000F56E3" w:rsidRDefault="000F56E3" w:rsidP="000F56E3">
      <w:pPr>
        <w:widowControl/>
        <w:suppressAutoHyphens w:val="0"/>
        <w:autoSpaceDE w:val="0"/>
        <w:autoSpaceDN w:val="0"/>
        <w:adjustRightInd w:val="0"/>
        <w:spacing w:before="24" w:line="228" w:lineRule="auto"/>
        <w:jc w:val="both"/>
        <w:rPr>
          <w:rFonts w:eastAsiaTheme="minorHAnsi"/>
          <w:color w:val="000000"/>
          <w:sz w:val="24"/>
          <w:szCs w:val="24"/>
          <w:lang w:val="ru-KZ"/>
        </w:rPr>
      </w:pPr>
      <w:r w:rsidRPr="000F56E3">
        <w:rPr>
          <w:rFonts w:eastAsiaTheme="minorHAnsi"/>
          <w:color w:val="000000"/>
          <w:sz w:val="24"/>
          <w:szCs w:val="24"/>
          <w:lang w:val="ru-KZ"/>
        </w:rPr>
        <w:t>Грунтовые воды в период изысканий выработками глубиной 10,0 метров не вскрыты</w:t>
      </w:r>
    </w:p>
    <w:p w14:paraId="4DBBE079" w14:textId="77777777" w:rsidR="000F56E3" w:rsidRPr="000F56E3" w:rsidRDefault="000F56E3" w:rsidP="000F56E3">
      <w:pPr>
        <w:widowControl/>
        <w:suppressAutoHyphens w:val="0"/>
        <w:autoSpaceDE w:val="0"/>
        <w:autoSpaceDN w:val="0"/>
        <w:adjustRightInd w:val="0"/>
        <w:spacing w:before="24" w:line="228" w:lineRule="auto"/>
        <w:jc w:val="both"/>
        <w:rPr>
          <w:rFonts w:eastAsiaTheme="minorHAnsi"/>
          <w:color w:val="000000"/>
          <w:sz w:val="24"/>
          <w:szCs w:val="24"/>
          <w:lang w:val="ru-KZ"/>
        </w:rPr>
      </w:pPr>
      <w:r w:rsidRPr="000F56E3">
        <w:rPr>
          <w:rFonts w:eastAsiaTheme="minorHAnsi"/>
          <w:color w:val="000000"/>
          <w:sz w:val="24"/>
          <w:szCs w:val="24"/>
          <w:lang w:val="ru-KZ"/>
        </w:rPr>
        <w:t xml:space="preserve">    Сейсмичность 5 баллов.</w:t>
      </w:r>
    </w:p>
    <w:p w14:paraId="3B9F5F78" w14:textId="77777777" w:rsidR="000F56E3" w:rsidRPr="000F56E3" w:rsidRDefault="000F56E3" w:rsidP="000F56E3">
      <w:pPr>
        <w:widowControl/>
        <w:suppressAutoHyphens w:val="0"/>
        <w:autoSpaceDE w:val="0"/>
        <w:autoSpaceDN w:val="0"/>
        <w:adjustRightInd w:val="0"/>
        <w:spacing w:before="24" w:line="228" w:lineRule="auto"/>
        <w:jc w:val="both"/>
        <w:rPr>
          <w:rFonts w:eastAsiaTheme="minorHAnsi"/>
          <w:color w:val="000000"/>
          <w:sz w:val="24"/>
          <w:szCs w:val="24"/>
          <w:lang w:val="ru-KZ"/>
        </w:rPr>
      </w:pPr>
      <w:r w:rsidRPr="000F56E3">
        <w:rPr>
          <w:rFonts w:eastAsiaTheme="minorHAnsi"/>
          <w:color w:val="000000"/>
          <w:sz w:val="24"/>
          <w:szCs w:val="24"/>
          <w:lang w:val="ru-KZ"/>
        </w:rPr>
        <w:t xml:space="preserve">    </w:t>
      </w:r>
      <w:r w:rsidRPr="000F56E3">
        <w:rPr>
          <w:rFonts w:eastAsiaTheme="minorHAnsi"/>
          <w:color w:val="000000"/>
          <w:sz w:val="24"/>
          <w:szCs w:val="24"/>
          <w:lang w:val="ru-KZ"/>
        </w:rPr>
        <w:tab/>
        <w:t xml:space="preserve">Проектом предусмотрена подземная канальная прокладка тепловых сетей в непроходных каналах (см. строительную часть проекта </w:t>
      </w:r>
      <w:r w:rsidRPr="000F56E3">
        <w:rPr>
          <w:rFonts w:eastAsiaTheme="minorHAnsi"/>
          <w:b/>
          <w:bCs/>
          <w:color w:val="000000"/>
          <w:sz w:val="24"/>
          <w:szCs w:val="24"/>
          <w:lang w:val="ru-KZ"/>
        </w:rPr>
        <w:t>84-20241-ТС.КЖ</w:t>
      </w:r>
      <w:r w:rsidRPr="000F56E3">
        <w:rPr>
          <w:rFonts w:eastAsiaTheme="minorHAnsi"/>
          <w:color w:val="000000"/>
          <w:sz w:val="24"/>
          <w:szCs w:val="24"/>
          <w:lang w:val="ru-KZ"/>
        </w:rPr>
        <w:t xml:space="preserve">). </w:t>
      </w:r>
    </w:p>
    <w:p w14:paraId="6C1E4C71" w14:textId="77777777" w:rsidR="000F56E3" w:rsidRPr="000F56E3" w:rsidRDefault="000F56E3" w:rsidP="000F56E3">
      <w:pPr>
        <w:widowControl/>
        <w:suppressAutoHyphens w:val="0"/>
        <w:autoSpaceDE w:val="0"/>
        <w:autoSpaceDN w:val="0"/>
        <w:adjustRightInd w:val="0"/>
        <w:spacing w:before="24" w:line="228" w:lineRule="auto"/>
        <w:jc w:val="both"/>
        <w:rPr>
          <w:rFonts w:eastAsiaTheme="minorHAnsi"/>
          <w:color w:val="000000"/>
          <w:sz w:val="24"/>
          <w:szCs w:val="24"/>
          <w:lang w:val="ru-KZ"/>
        </w:rPr>
      </w:pPr>
      <w:r w:rsidRPr="000F56E3">
        <w:rPr>
          <w:rFonts w:eastAsiaTheme="minorHAnsi"/>
          <w:color w:val="000000"/>
          <w:sz w:val="24"/>
          <w:szCs w:val="24"/>
          <w:lang w:val="ru-KZ"/>
        </w:rPr>
        <w:t xml:space="preserve">   </w:t>
      </w:r>
      <w:r w:rsidRPr="000F56E3">
        <w:rPr>
          <w:rFonts w:eastAsiaTheme="minorHAnsi"/>
          <w:color w:val="000000"/>
          <w:sz w:val="24"/>
          <w:szCs w:val="24"/>
          <w:lang w:val="ru-KZ"/>
        </w:rPr>
        <w:tab/>
        <w:t xml:space="preserve">План тепловых сетей участка теплотрассы разработан на топографической съемке в М 1:500, выполненной ТОО "Engineering Center Ltd".       </w:t>
      </w:r>
    </w:p>
    <w:p w14:paraId="616780B0" w14:textId="77777777" w:rsidR="000F56E3" w:rsidRPr="000F56E3" w:rsidRDefault="000F56E3" w:rsidP="000F56E3">
      <w:pPr>
        <w:widowControl/>
        <w:suppressAutoHyphens w:val="0"/>
        <w:autoSpaceDE w:val="0"/>
        <w:autoSpaceDN w:val="0"/>
        <w:adjustRightInd w:val="0"/>
        <w:spacing w:before="24" w:line="228" w:lineRule="auto"/>
        <w:ind w:firstLine="1"/>
        <w:jc w:val="both"/>
        <w:rPr>
          <w:rFonts w:eastAsiaTheme="minorHAnsi"/>
          <w:color w:val="000000"/>
          <w:sz w:val="24"/>
          <w:szCs w:val="24"/>
          <w:lang w:val="ru-KZ"/>
        </w:rPr>
      </w:pPr>
      <w:r w:rsidRPr="000F56E3">
        <w:rPr>
          <w:rFonts w:eastAsiaTheme="minorHAnsi"/>
          <w:color w:val="000000"/>
          <w:sz w:val="24"/>
          <w:szCs w:val="24"/>
          <w:lang w:val="ru-KZ"/>
        </w:rPr>
        <w:t xml:space="preserve">   </w:t>
      </w:r>
      <w:r w:rsidRPr="000F56E3">
        <w:rPr>
          <w:rFonts w:eastAsiaTheme="minorHAnsi"/>
          <w:color w:val="000000"/>
          <w:sz w:val="24"/>
          <w:szCs w:val="24"/>
          <w:lang w:val="ru-KZ"/>
        </w:rPr>
        <w:tab/>
        <w:t>В соответствии с Техническим регламентом "Требования к безопасности трубопроводов пара и горячей воды", утвержденном постановлением Правительства Республики Казахстан от 26 января 2009 года № 49, трубопроводы тепловых сетей относятся к IV категории.</w:t>
      </w:r>
    </w:p>
    <w:p w14:paraId="5AC0C0AB" w14:textId="77777777" w:rsidR="000F56E3" w:rsidRPr="000F56E3" w:rsidRDefault="000F56E3" w:rsidP="000F56E3">
      <w:pPr>
        <w:widowControl/>
        <w:suppressAutoHyphens w:val="0"/>
        <w:autoSpaceDE w:val="0"/>
        <w:autoSpaceDN w:val="0"/>
        <w:adjustRightInd w:val="0"/>
        <w:spacing w:before="24" w:line="228" w:lineRule="auto"/>
        <w:rPr>
          <w:rFonts w:eastAsiaTheme="minorHAnsi"/>
          <w:b/>
          <w:bCs/>
          <w:color w:val="000000"/>
          <w:sz w:val="24"/>
          <w:szCs w:val="24"/>
          <w:lang w:val="ru-KZ"/>
        </w:rPr>
      </w:pPr>
      <w:r w:rsidRPr="000F56E3">
        <w:rPr>
          <w:rFonts w:eastAsiaTheme="minorHAnsi"/>
          <w:color w:val="000000"/>
          <w:sz w:val="24"/>
          <w:szCs w:val="24"/>
          <w:lang w:val="ru-KZ"/>
        </w:rPr>
        <w:t xml:space="preserve">    </w:t>
      </w:r>
      <w:r w:rsidRPr="000F56E3">
        <w:rPr>
          <w:rFonts w:eastAsiaTheme="minorHAnsi"/>
          <w:color w:val="000000"/>
          <w:sz w:val="24"/>
          <w:szCs w:val="24"/>
          <w:lang w:val="ru-KZ"/>
        </w:rPr>
        <w:tab/>
      </w:r>
      <w:r w:rsidRPr="000F56E3">
        <w:rPr>
          <w:rFonts w:eastAsiaTheme="minorHAnsi"/>
          <w:b/>
          <w:bCs/>
          <w:color w:val="000000"/>
          <w:sz w:val="24"/>
          <w:szCs w:val="24"/>
          <w:lang w:val="ru-KZ"/>
        </w:rPr>
        <w:t xml:space="preserve">Общая протяжённость выносимых тепловых сетей 498,0 п.м., в том числе:  </w:t>
      </w:r>
    </w:p>
    <w:p w14:paraId="2FAC4D11" w14:textId="77777777" w:rsidR="000F56E3" w:rsidRPr="000F56E3" w:rsidRDefault="000F56E3" w:rsidP="000F56E3">
      <w:pPr>
        <w:widowControl/>
        <w:suppressAutoHyphens w:val="0"/>
        <w:autoSpaceDE w:val="0"/>
        <w:autoSpaceDN w:val="0"/>
        <w:adjustRightInd w:val="0"/>
        <w:spacing w:before="24" w:line="228" w:lineRule="auto"/>
        <w:jc w:val="both"/>
        <w:rPr>
          <w:rFonts w:eastAsiaTheme="minorHAnsi"/>
          <w:color w:val="000000"/>
          <w:sz w:val="24"/>
          <w:szCs w:val="24"/>
          <w:lang w:val="ru-KZ"/>
        </w:rPr>
      </w:pPr>
      <w:r w:rsidRPr="000F56E3">
        <w:rPr>
          <w:rFonts w:eastAsiaTheme="minorHAnsi"/>
          <w:b/>
          <w:bCs/>
          <w:color w:val="000000"/>
          <w:sz w:val="24"/>
          <w:szCs w:val="24"/>
          <w:lang w:val="ru-KZ"/>
        </w:rPr>
        <w:tab/>
        <w:t>Надземная прокладка 2</w:t>
      </w:r>
      <w:r w:rsidRPr="000F56E3">
        <w:rPr>
          <w:rFonts w:ascii="Cambria Math" w:eastAsiaTheme="minorHAnsi" w:hAnsi="Cambria Math" w:cs="Cambria Math"/>
          <w:b/>
          <w:bCs/>
          <w:color w:val="000000"/>
          <w:sz w:val="24"/>
          <w:szCs w:val="24"/>
          <w:lang w:val="ru-KZ"/>
        </w:rPr>
        <w:t>∅</w:t>
      </w:r>
      <w:r w:rsidRPr="000F56E3">
        <w:rPr>
          <w:rFonts w:eastAsiaTheme="minorHAnsi"/>
          <w:b/>
          <w:bCs/>
          <w:color w:val="000000"/>
          <w:sz w:val="24"/>
          <w:szCs w:val="24"/>
          <w:lang w:val="ru-KZ"/>
        </w:rPr>
        <w:t>273х7/400 - 3,5 п.м.</w:t>
      </w:r>
    </w:p>
    <w:p w14:paraId="00156311" w14:textId="77777777" w:rsidR="000F56E3" w:rsidRPr="000F56E3" w:rsidRDefault="000F56E3" w:rsidP="000F56E3">
      <w:pPr>
        <w:widowControl/>
        <w:suppressAutoHyphens w:val="0"/>
        <w:autoSpaceDE w:val="0"/>
        <w:autoSpaceDN w:val="0"/>
        <w:adjustRightInd w:val="0"/>
        <w:spacing w:before="24" w:line="228" w:lineRule="auto"/>
        <w:jc w:val="both"/>
        <w:rPr>
          <w:rFonts w:eastAsiaTheme="minorHAnsi"/>
          <w:color w:val="000000"/>
          <w:sz w:val="24"/>
          <w:szCs w:val="24"/>
          <w:lang w:val="ru-KZ"/>
        </w:rPr>
      </w:pPr>
      <w:r w:rsidRPr="000F56E3">
        <w:rPr>
          <w:rFonts w:eastAsiaTheme="minorHAnsi"/>
          <w:color w:val="000000"/>
          <w:sz w:val="24"/>
          <w:szCs w:val="24"/>
          <w:lang w:val="ru-KZ"/>
        </w:rPr>
        <w:tab/>
      </w:r>
      <w:r w:rsidRPr="000F56E3">
        <w:rPr>
          <w:rFonts w:eastAsiaTheme="minorHAnsi"/>
          <w:b/>
          <w:bCs/>
          <w:color w:val="000000"/>
          <w:sz w:val="24"/>
          <w:szCs w:val="24"/>
          <w:lang w:val="ru-KZ"/>
        </w:rPr>
        <w:t>Подземная прокладка 2</w:t>
      </w:r>
      <w:r w:rsidRPr="000F56E3">
        <w:rPr>
          <w:rFonts w:ascii="Cambria Math" w:eastAsiaTheme="minorHAnsi" w:hAnsi="Cambria Math" w:cs="Cambria Math"/>
          <w:b/>
          <w:bCs/>
          <w:color w:val="000000"/>
          <w:sz w:val="24"/>
          <w:szCs w:val="24"/>
          <w:lang w:val="ru-KZ"/>
        </w:rPr>
        <w:t>∅</w:t>
      </w:r>
      <w:r w:rsidRPr="000F56E3">
        <w:rPr>
          <w:rFonts w:eastAsiaTheme="minorHAnsi"/>
          <w:b/>
          <w:bCs/>
          <w:color w:val="000000"/>
          <w:sz w:val="24"/>
          <w:szCs w:val="24"/>
          <w:lang w:val="ru-KZ"/>
        </w:rPr>
        <w:t>273х7/400 - 84,5 п.м.</w:t>
      </w:r>
    </w:p>
    <w:p w14:paraId="4F862724" w14:textId="77777777" w:rsidR="000F56E3" w:rsidRPr="000F56E3" w:rsidRDefault="000F56E3" w:rsidP="000F56E3">
      <w:pPr>
        <w:widowControl/>
        <w:suppressAutoHyphens w:val="0"/>
        <w:autoSpaceDE w:val="0"/>
        <w:autoSpaceDN w:val="0"/>
        <w:adjustRightInd w:val="0"/>
        <w:spacing w:before="24" w:line="228" w:lineRule="auto"/>
        <w:jc w:val="both"/>
        <w:rPr>
          <w:rFonts w:eastAsiaTheme="minorHAnsi"/>
          <w:color w:val="000000"/>
          <w:sz w:val="24"/>
          <w:szCs w:val="24"/>
          <w:lang w:val="ru-KZ"/>
        </w:rPr>
      </w:pPr>
      <w:r w:rsidRPr="000F56E3">
        <w:rPr>
          <w:rFonts w:eastAsiaTheme="minorHAnsi"/>
          <w:b/>
          <w:bCs/>
          <w:color w:val="000000"/>
          <w:sz w:val="24"/>
          <w:szCs w:val="24"/>
          <w:lang w:val="ru-KZ"/>
        </w:rPr>
        <w:tab/>
        <w:t>Подземная прокладка 2</w:t>
      </w:r>
      <w:r w:rsidRPr="000F56E3">
        <w:rPr>
          <w:rFonts w:ascii="Cambria Math" w:eastAsiaTheme="minorHAnsi" w:hAnsi="Cambria Math" w:cs="Cambria Math"/>
          <w:b/>
          <w:bCs/>
          <w:color w:val="000000"/>
          <w:sz w:val="24"/>
          <w:szCs w:val="24"/>
          <w:lang w:val="ru-KZ"/>
        </w:rPr>
        <w:t>∅</w:t>
      </w:r>
      <w:r w:rsidRPr="000F56E3">
        <w:rPr>
          <w:rFonts w:eastAsiaTheme="minorHAnsi"/>
          <w:b/>
          <w:bCs/>
          <w:color w:val="000000"/>
          <w:sz w:val="24"/>
          <w:szCs w:val="24"/>
          <w:lang w:val="ru-KZ"/>
        </w:rPr>
        <w:t>219х6/315 - 410,0 п.м.</w:t>
      </w:r>
    </w:p>
    <w:p w14:paraId="6898711C" w14:textId="77777777" w:rsidR="000F56E3" w:rsidRPr="000F56E3" w:rsidRDefault="000F56E3" w:rsidP="000F56E3">
      <w:pPr>
        <w:widowControl/>
        <w:suppressAutoHyphens w:val="0"/>
        <w:autoSpaceDE w:val="0"/>
        <w:autoSpaceDN w:val="0"/>
        <w:adjustRightInd w:val="0"/>
        <w:spacing w:before="24" w:line="228" w:lineRule="auto"/>
        <w:jc w:val="both"/>
        <w:rPr>
          <w:rFonts w:eastAsiaTheme="minorHAnsi"/>
          <w:color w:val="000000"/>
          <w:sz w:val="24"/>
          <w:szCs w:val="24"/>
          <w:lang w:val="ru-KZ"/>
        </w:rPr>
      </w:pPr>
      <w:r w:rsidRPr="000F56E3">
        <w:rPr>
          <w:rFonts w:eastAsiaTheme="minorHAnsi"/>
          <w:color w:val="000000"/>
          <w:sz w:val="24"/>
          <w:szCs w:val="24"/>
          <w:lang w:val="ru-KZ"/>
        </w:rPr>
        <w:tab/>
        <w:t xml:space="preserve">В рабочем проекте приняты трубопроводы по ГОСТ 10704-91 с применением заводской изоляции в пенополиуритановой обочке (ППУ изоляция), согасно ГОСТ 30732-2020. Конструкция предизолированных труб заводского изготовления включает в себя стальной (рабочий) трубопровод, изолирующий слой из жесткого пенополиуретана (ППУ) и внешней защитной оболочки из полиэтилена низкого давления (при подземной прокладке). Конструкция абсолютно герметична,что защищает трубы и изоляцию от поверхностных вод. Система труб с заводской изоляцией характеризуется тем, что все элементы системы, включающие прямые трубы, тройники, колена, арматуру, поставляются в комплексе. Диаметр трубопроводов: </w:t>
      </w:r>
      <w:r w:rsidRPr="000F56E3">
        <w:rPr>
          <w:rFonts w:ascii="Cambria Math" w:eastAsiaTheme="minorHAnsi" w:hAnsi="Cambria Math" w:cs="Cambria Math"/>
          <w:color w:val="000000"/>
          <w:sz w:val="24"/>
          <w:szCs w:val="24"/>
          <w:lang w:val="ru-KZ"/>
        </w:rPr>
        <w:t>∅</w:t>
      </w:r>
      <w:r w:rsidRPr="000F56E3">
        <w:rPr>
          <w:rFonts w:eastAsiaTheme="minorHAnsi"/>
          <w:color w:val="000000"/>
          <w:sz w:val="24"/>
          <w:szCs w:val="24"/>
          <w:lang w:val="ru-KZ"/>
        </w:rPr>
        <w:t xml:space="preserve">273х7, </w:t>
      </w:r>
      <w:r w:rsidRPr="000F56E3">
        <w:rPr>
          <w:rFonts w:ascii="Cambria Math" w:eastAsiaTheme="minorHAnsi" w:hAnsi="Cambria Math" w:cs="Cambria Math"/>
          <w:color w:val="000000"/>
          <w:sz w:val="24"/>
          <w:szCs w:val="24"/>
          <w:lang w:val="ru-KZ"/>
        </w:rPr>
        <w:t>∅</w:t>
      </w:r>
      <w:r w:rsidRPr="000F56E3">
        <w:rPr>
          <w:rFonts w:eastAsiaTheme="minorHAnsi"/>
          <w:color w:val="000000"/>
          <w:sz w:val="24"/>
          <w:szCs w:val="24"/>
          <w:lang w:val="ru-KZ"/>
        </w:rPr>
        <w:t>219х6  стальные, электросварные, прямошовные, термообработанные группы В из стали 20 по ГОСТ 10704-91. Запорная армутура принята шаровая, стальная, класс герметичности А.</w:t>
      </w:r>
    </w:p>
    <w:p w14:paraId="3B382F44" w14:textId="77777777" w:rsidR="000F56E3" w:rsidRPr="000F56E3" w:rsidRDefault="000F56E3" w:rsidP="000F56E3">
      <w:pPr>
        <w:widowControl/>
        <w:suppressAutoHyphens w:val="0"/>
        <w:autoSpaceDE w:val="0"/>
        <w:autoSpaceDN w:val="0"/>
        <w:adjustRightInd w:val="0"/>
        <w:spacing w:before="24" w:line="228" w:lineRule="auto"/>
        <w:jc w:val="both"/>
        <w:rPr>
          <w:rFonts w:eastAsiaTheme="minorHAnsi"/>
          <w:color w:val="000000"/>
          <w:sz w:val="24"/>
          <w:szCs w:val="24"/>
          <w:lang w:val="ru-KZ"/>
        </w:rPr>
      </w:pPr>
      <w:r w:rsidRPr="000F56E3">
        <w:rPr>
          <w:rFonts w:eastAsiaTheme="minorHAnsi"/>
          <w:color w:val="000000"/>
          <w:sz w:val="24"/>
          <w:szCs w:val="24"/>
          <w:lang w:val="ru-KZ"/>
        </w:rPr>
        <w:tab/>
        <w:t>Для контроля за влажностным состоянием пенополиуретана в предварительно изолированных трубах устанавливается система дистанционного контроля см. л.6.</w:t>
      </w:r>
    </w:p>
    <w:p w14:paraId="757A1359" w14:textId="77777777" w:rsidR="000F56E3" w:rsidRPr="000F56E3" w:rsidRDefault="000F56E3" w:rsidP="000F56E3">
      <w:pPr>
        <w:widowControl/>
        <w:suppressAutoHyphens w:val="0"/>
        <w:autoSpaceDE w:val="0"/>
        <w:autoSpaceDN w:val="0"/>
        <w:adjustRightInd w:val="0"/>
        <w:spacing w:before="24" w:line="228" w:lineRule="auto"/>
        <w:jc w:val="both"/>
        <w:rPr>
          <w:rFonts w:eastAsiaTheme="minorHAnsi"/>
          <w:color w:val="000000"/>
          <w:sz w:val="24"/>
          <w:szCs w:val="24"/>
          <w:lang w:val="ru-KZ"/>
        </w:rPr>
      </w:pPr>
      <w:r w:rsidRPr="000F56E3">
        <w:rPr>
          <w:rFonts w:eastAsiaTheme="minorHAnsi"/>
          <w:color w:val="000000"/>
          <w:sz w:val="24"/>
          <w:szCs w:val="24"/>
          <w:lang w:val="ru-KZ"/>
        </w:rPr>
        <w:tab/>
        <w:t xml:space="preserve">Конструкция предизолированных труб заводского изготовления включает в себя стальной (рабочий) трубопровод, изолирующий слой из жесткого пенополиуретана (ППУ) </w:t>
      </w:r>
      <w:r w:rsidRPr="000F56E3">
        <w:rPr>
          <w:rFonts w:eastAsiaTheme="minorHAnsi"/>
          <w:color w:val="000000"/>
          <w:sz w:val="24"/>
          <w:szCs w:val="24"/>
          <w:lang w:val="ru-KZ"/>
        </w:rPr>
        <w:lastRenderedPageBreak/>
        <w:t>и внешней защитной оболочки из полиэтилена низкого давления (при подземной прокладке) Конструкция абсолютно герметична,что защищает трубы и изоляцию от поверхностных вод.</w:t>
      </w:r>
    </w:p>
    <w:p w14:paraId="0A71ED2B" w14:textId="75ED90A7" w:rsidR="000F56E3" w:rsidRPr="000F56E3" w:rsidRDefault="000F56E3" w:rsidP="000F56E3">
      <w:pPr>
        <w:widowControl/>
        <w:suppressAutoHyphens w:val="0"/>
        <w:autoSpaceDE w:val="0"/>
        <w:autoSpaceDN w:val="0"/>
        <w:adjustRightInd w:val="0"/>
        <w:ind w:left="360"/>
        <w:jc w:val="both"/>
        <w:rPr>
          <w:rFonts w:eastAsiaTheme="minorHAnsi"/>
          <w:color w:val="000000"/>
          <w:sz w:val="24"/>
          <w:szCs w:val="24"/>
          <w:lang w:val="ru-KZ"/>
        </w:rPr>
      </w:pPr>
      <w:r w:rsidRPr="000F56E3">
        <w:rPr>
          <w:rFonts w:eastAsiaTheme="minorHAnsi"/>
          <w:color w:val="000000"/>
          <w:sz w:val="24"/>
          <w:szCs w:val="24"/>
          <w:lang w:val="ru-KZ"/>
        </w:rPr>
        <w:tab/>
        <w:t>При применении предизолированных труб заводского изготовления оборудованных системой оперативного дистанционного контроля (система ОДК), технология должна соответствовать, соответствующим Европейским стандартам и СП РК 4.02-04-2003 ("Тепловые сети. Проектирование и строительство сетей бесканальной прокладки стальных труб с пенополиуретановой изоляцией индустриального производства"),ГОСТ 30732-2006 ("Трубы и фасонные изделия стальные с тепловой изоляцией из пенополиуретана с защитной оболочкой"). СН РК 4.02-11-2003 ("Инструкция по проектированию и монтажу тепловых сетей из труб индустриальной изоляции из пенополиуретана в спиральновитой оболочке из тонколистовой оцинкованной стали").</w:t>
      </w:r>
    </w:p>
    <w:p w14:paraId="35D35B71" w14:textId="7ECDFB91" w:rsidR="000F56E3" w:rsidRPr="000F56E3" w:rsidRDefault="000F56E3" w:rsidP="000F56E3">
      <w:pPr>
        <w:widowControl/>
        <w:suppressAutoHyphens w:val="0"/>
        <w:autoSpaceDE w:val="0"/>
        <w:autoSpaceDN w:val="0"/>
        <w:adjustRightInd w:val="0"/>
        <w:ind w:left="360"/>
        <w:jc w:val="both"/>
        <w:rPr>
          <w:rFonts w:eastAsiaTheme="minorHAnsi"/>
          <w:b/>
          <w:sz w:val="24"/>
          <w:szCs w:val="24"/>
        </w:rPr>
      </w:pPr>
      <w:r w:rsidRPr="000F56E3">
        <w:rPr>
          <w:rFonts w:eastAsiaTheme="minorHAnsi"/>
          <w:b/>
          <w:sz w:val="24"/>
          <w:szCs w:val="24"/>
        </w:rPr>
        <w:t>Система обогрева поля.</w:t>
      </w:r>
    </w:p>
    <w:p w14:paraId="75AA1BB9" w14:textId="77777777" w:rsidR="000F56E3" w:rsidRPr="000F56E3" w:rsidRDefault="000F56E3" w:rsidP="000F56E3">
      <w:pPr>
        <w:widowControl/>
        <w:suppressAutoHyphens w:val="0"/>
        <w:autoSpaceDE w:val="0"/>
        <w:autoSpaceDN w:val="0"/>
        <w:adjustRightInd w:val="0"/>
        <w:jc w:val="both"/>
        <w:rPr>
          <w:rFonts w:eastAsiaTheme="minorHAnsi"/>
          <w:color w:val="000000"/>
          <w:sz w:val="24"/>
          <w:szCs w:val="24"/>
          <w:lang w:val="ru-KZ"/>
        </w:rPr>
      </w:pPr>
      <w:r w:rsidRPr="000F56E3">
        <w:rPr>
          <w:rFonts w:eastAsiaTheme="minorHAnsi"/>
          <w:color w:val="000000"/>
          <w:sz w:val="24"/>
          <w:szCs w:val="24"/>
          <w:lang w:val="ru-KZ"/>
        </w:rPr>
        <w:t>Система жидкостного подогрева футбольного поля выполнена на основании:</w:t>
      </w:r>
    </w:p>
    <w:p w14:paraId="19F6918E" w14:textId="77777777" w:rsidR="000F56E3" w:rsidRPr="000F56E3" w:rsidRDefault="000F56E3" w:rsidP="000F56E3">
      <w:pPr>
        <w:widowControl/>
        <w:tabs>
          <w:tab w:val="left" w:pos="960"/>
        </w:tabs>
        <w:suppressAutoHyphens w:val="0"/>
        <w:autoSpaceDE w:val="0"/>
        <w:autoSpaceDN w:val="0"/>
        <w:adjustRightInd w:val="0"/>
        <w:jc w:val="both"/>
        <w:rPr>
          <w:rFonts w:eastAsiaTheme="minorHAnsi"/>
          <w:color w:val="000000"/>
          <w:sz w:val="24"/>
          <w:szCs w:val="24"/>
          <w:lang w:val="ru-KZ"/>
        </w:rPr>
      </w:pPr>
      <w:r w:rsidRPr="000F56E3">
        <w:rPr>
          <w:rFonts w:eastAsiaTheme="minorHAnsi"/>
          <w:color w:val="000000"/>
          <w:sz w:val="24"/>
          <w:szCs w:val="24"/>
          <w:lang w:val="ru-KZ"/>
        </w:rPr>
        <w:t>-</w:t>
      </w:r>
      <w:r w:rsidRPr="000F56E3">
        <w:rPr>
          <w:rFonts w:eastAsiaTheme="minorHAnsi"/>
          <w:color w:val="000000"/>
          <w:sz w:val="24"/>
          <w:szCs w:val="24"/>
          <w:lang w:val="ru-KZ"/>
        </w:rPr>
        <w:tab/>
        <w:t>задания на проектирование;</w:t>
      </w:r>
    </w:p>
    <w:p w14:paraId="233AA61E" w14:textId="77777777" w:rsidR="000F56E3" w:rsidRPr="000F56E3" w:rsidRDefault="000F56E3" w:rsidP="000F56E3">
      <w:pPr>
        <w:widowControl/>
        <w:tabs>
          <w:tab w:val="left" w:pos="960"/>
        </w:tabs>
        <w:suppressAutoHyphens w:val="0"/>
        <w:autoSpaceDE w:val="0"/>
        <w:autoSpaceDN w:val="0"/>
        <w:adjustRightInd w:val="0"/>
        <w:jc w:val="both"/>
        <w:rPr>
          <w:rFonts w:eastAsiaTheme="minorHAnsi"/>
          <w:color w:val="000000"/>
          <w:sz w:val="24"/>
          <w:szCs w:val="24"/>
          <w:lang w:val="ru-KZ"/>
        </w:rPr>
      </w:pPr>
      <w:r w:rsidRPr="000F56E3">
        <w:rPr>
          <w:rFonts w:eastAsiaTheme="minorHAnsi"/>
          <w:color w:val="000000"/>
          <w:sz w:val="24"/>
          <w:szCs w:val="24"/>
          <w:lang w:val="ru-KZ"/>
        </w:rPr>
        <w:t>-</w:t>
      </w:r>
      <w:r w:rsidRPr="000F56E3">
        <w:rPr>
          <w:rFonts w:eastAsiaTheme="minorHAnsi"/>
          <w:color w:val="000000"/>
          <w:sz w:val="24"/>
          <w:szCs w:val="24"/>
          <w:lang w:val="ru-KZ"/>
        </w:rPr>
        <w:tab/>
        <w:t>«Правил устройства и безопасной эксплуатации трубопроводов пара и горячей воды»;</w:t>
      </w:r>
    </w:p>
    <w:p w14:paraId="1C0382D9" w14:textId="77777777" w:rsidR="000F56E3" w:rsidRPr="000F56E3" w:rsidRDefault="000F56E3" w:rsidP="000F56E3">
      <w:pPr>
        <w:widowControl/>
        <w:tabs>
          <w:tab w:val="left" w:pos="960"/>
        </w:tabs>
        <w:suppressAutoHyphens w:val="0"/>
        <w:autoSpaceDE w:val="0"/>
        <w:autoSpaceDN w:val="0"/>
        <w:adjustRightInd w:val="0"/>
        <w:jc w:val="both"/>
        <w:rPr>
          <w:rFonts w:eastAsiaTheme="minorHAnsi"/>
          <w:color w:val="000000"/>
          <w:sz w:val="24"/>
          <w:szCs w:val="24"/>
          <w:lang w:val="ru-KZ"/>
        </w:rPr>
      </w:pPr>
      <w:r w:rsidRPr="000F56E3">
        <w:rPr>
          <w:rFonts w:eastAsiaTheme="minorHAnsi"/>
          <w:color w:val="000000"/>
          <w:sz w:val="24"/>
          <w:szCs w:val="24"/>
          <w:lang w:val="ru-KZ"/>
        </w:rPr>
        <w:t>-</w:t>
      </w:r>
      <w:r w:rsidRPr="000F56E3">
        <w:rPr>
          <w:rFonts w:eastAsiaTheme="minorHAnsi"/>
          <w:color w:val="000000"/>
          <w:sz w:val="24"/>
          <w:szCs w:val="24"/>
          <w:lang w:val="ru-KZ"/>
        </w:rPr>
        <w:tab/>
        <w:t>рекомендаций по проектированию и монтажу подогрева футбольных полей фирмы REHAU.</w:t>
      </w:r>
    </w:p>
    <w:p w14:paraId="4DBF9047" w14:textId="77777777" w:rsidR="000F56E3" w:rsidRPr="000F56E3" w:rsidRDefault="000F56E3" w:rsidP="000F56E3">
      <w:pPr>
        <w:widowControl/>
        <w:suppressAutoHyphens w:val="0"/>
        <w:autoSpaceDE w:val="0"/>
        <w:autoSpaceDN w:val="0"/>
        <w:adjustRightInd w:val="0"/>
        <w:jc w:val="both"/>
        <w:rPr>
          <w:rFonts w:eastAsiaTheme="minorHAnsi"/>
          <w:color w:val="000000"/>
          <w:sz w:val="24"/>
          <w:szCs w:val="24"/>
          <w:lang w:val="ru-KZ"/>
        </w:rPr>
      </w:pPr>
      <w:r w:rsidRPr="000F56E3">
        <w:rPr>
          <w:rFonts w:eastAsiaTheme="minorHAnsi"/>
          <w:color w:val="000000"/>
          <w:sz w:val="24"/>
          <w:szCs w:val="24"/>
          <w:lang w:val="ru-KZ"/>
        </w:rPr>
        <w:t>Рабочий проект разработан в соответствии:</w:t>
      </w:r>
    </w:p>
    <w:p w14:paraId="490EDEA4" w14:textId="77777777" w:rsidR="000F56E3" w:rsidRPr="000F56E3" w:rsidRDefault="000F56E3" w:rsidP="000F56E3">
      <w:pPr>
        <w:widowControl/>
        <w:tabs>
          <w:tab w:val="left" w:pos="4"/>
        </w:tabs>
        <w:suppressAutoHyphens w:val="0"/>
        <w:autoSpaceDE w:val="0"/>
        <w:autoSpaceDN w:val="0"/>
        <w:adjustRightInd w:val="0"/>
        <w:jc w:val="both"/>
        <w:rPr>
          <w:rFonts w:eastAsiaTheme="minorHAnsi"/>
          <w:color w:val="000000"/>
          <w:sz w:val="24"/>
          <w:szCs w:val="24"/>
          <w:lang w:val="ru-KZ"/>
        </w:rPr>
      </w:pPr>
      <w:r w:rsidRPr="000F56E3">
        <w:rPr>
          <w:rFonts w:eastAsiaTheme="minorHAnsi"/>
          <w:color w:val="000000"/>
          <w:sz w:val="24"/>
          <w:szCs w:val="24"/>
          <w:lang w:val="ru-KZ"/>
        </w:rPr>
        <w:t>-</w:t>
      </w:r>
      <w:r w:rsidRPr="000F56E3">
        <w:rPr>
          <w:rFonts w:eastAsiaTheme="minorHAnsi"/>
          <w:color w:val="000000"/>
          <w:sz w:val="24"/>
          <w:szCs w:val="24"/>
          <w:lang w:val="ru-KZ"/>
        </w:rPr>
        <w:tab/>
        <w:t>Регламент КФФ по инфраструктуре стадионов, статья 1, пункт 2</w:t>
      </w:r>
    </w:p>
    <w:p w14:paraId="5A80142A" w14:textId="77777777" w:rsidR="000F56E3" w:rsidRPr="000F56E3" w:rsidRDefault="000F56E3" w:rsidP="000F56E3">
      <w:pPr>
        <w:widowControl/>
        <w:tabs>
          <w:tab w:val="left" w:pos="4"/>
        </w:tabs>
        <w:suppressAutoHyphens w:val="0"/>
        <w:autoSpaceDE w:val="0"/>
        <w:autoSpaceDN w:val="0"/>
        <w:adjustRightInd w:val="0"/>
        <w:jc w:val="both"/>
        <w:rPr>
          <w:rFonts w:eastAsiaTheme="minorHAnsi"/>
          <w:color w:val="000000"/>
          <w:sz w:val="24"/>
          <w:szCs w:val="24"/>
          <w:lang w:val="ru-KZ"/>
        </w:rPr>
      </w:pPr>
      <w:r w:rsidRPr="000F56E3">
        <w:rPr>
          <w:rFonts w:eastAsiaTheme="minorHAnsi"/>
          <w:color w:val="000000"/>
          <w:sz w:val="24"/>
          <w:szCs w:val="24"/>
          <w:lang w:val="ru-KZ"/>
        </w:rPr>
        <w:t>-</w:t>
      </w:r>
      <w:r w:rsidRPr="000F56E3">
        <w:rPr>
          <w:rFonts w:eastAsiaTheme="minorHAnsi"/>
          <w:color w:val="000000"/>
          <w:sz w:val="24"/>
          <w:szCs w:val="24"/>
          <w:lang w:val="ru-KZ"/>
        </w:rPr>
        <w:tab/>
        <w:t>Регламент УЕФА по инфраструктуре стадионов, пункт 5.08</w:t>
      </w:r>
    </w:p>
    <w:p w14:paraId="7E92803F" w14:textId="77777777" w:rsidR="000F56E3" w:rsidRPr="000F56E3" w:rsidRDefault="000F56E3" w:rsidP="000F56E3">
      <w:pPr>
        <w:widowControl/>
        <w:tabs>
          <w:tab w:val="left" w:pos="4"/>
        </w:tabs>
        <w:suppressAutoHyphens w:val="0"/>
        <w:autoSpaceDE w:val="0"/>
        <w:autoSpaceDN w:val="0"/>
        <w:adjustRightInd w:val="0"/>
        <w:jc w:val="both"/>
        <w:rPr>
          <w:rFonts w:eastAsiaTheme="minorHAnsi"/>
          <w:color w:val="000000"/>
          <w:sz w:val="24"/>
          <w:szCs w:val="24"/>
          <w:lang w:val="ru-KZ"/>
        </w:rPr>
      </w:pPr>
      <w:r w:rsidRPr="000F56E3">
        <w:rPr>
          <w:rFonts w:eastAsiaTheme="minorHAnsi"/>
          <w:color w:val="000000"/>
          <w:sz w:val="24"/>
          <w:szCs w:val="24"/>
          <w:lang w:val="ru-KZ"/>
        </w:rPr>
        <w:t>-</w:t>
      </w:r>
      <w:r w:rsidRPr="000F56E3">
        <w:rPr>
          <w:rFonts w:eastAsiaTheme="minorHAnsi"/>
          <w:color w:val="000000"/>
          <w:sz w:val="24"/>
          <w:szCs w:val="24"/>
          <w:lang w:val="ru-KZ"/>
        </w:rPr>
        <w:tab/>
        <w:t>СП РК 3.02-119-2014 "Проектирование открытых спортивных сооружений"</w:t>
      </w:r>
    </w:p>
    <w:p w14:paraId="554EEDCB" w14:textId="77777777" w:rsidR="000F56E3" w:rsidRPr="000F56E3" w:rsidRDefault="000F56E3" w:rsidP="000F56E3">
      <w:pPr>
        <w:widowControl/>
        <w:tabs>
          <w:tab w:val="left" w:pos="4"/>
        </w:tabs>
        <w:suppressAutoHyphens w:val="0"/>
        <w:autoSpaceDE w:val="0"/>
        <w:autoSpaceDN w:val="0"/>
        <w:adjustRightInd w:val="0"/>
        <w:jc w:val="both"/>
        <w:rPr>
          <w:rFonts w:eastAsiaTheme="minorHAnsi"/>
          <w:color w:val="000000"/>
          <w:sz w:val="24"/>
          <w:szCs w:val="24"/>
          <w:lang w:val="ru-KZ"/>
        </w:rPr>
      </w:pPr>
      <w:r w:rsidRPr="000F56E3">
        <w:rPr>
          <w:rFonts w:eastAsiaTheme="minorHAnsi"/>
          <w:color w:val="000000"/>
          <w:sz w:val="24"/>
          <w:szCs w:val="24"/>
          <w:lang w:val="ru-KZ"/>
        </w:rPr>
        <w:t>-</w:t>
      </w:r>
      <w:r w:rsidRPr="000F56E3">
        <w:rPr>
          <w:rFonts w:eastAsiaTheme="minorHAnsi"/>
          <w:color w:val="000000"/>
          <w:sz w:val="24"/>
          <w:szCs w:val="24"/>
          <w:lang w:val="ru-KZ"/>
        </w:rPr>
        <w:tab/>
        <w:t>СН РК 4.02-01-2011 "Отопление, вентиляция и кондиционирование воздуха",</w:t>
      </w:r>
    </w:p>
    <w:p w14:paraId="500556CB" w14:textId="77777777" w:rsidR="000F56E3" w:rsidRPr="000F56E3" w:rsidRDefault="000F56E3" w:rsidP="000F56E3">
      <w:pPr>
        <w:widowControl/>
        <w:tabs>
          <w:tab w:val="left" w:pos="4"/>
        </w:tabs>
        <w:suppressAutoHyphens w:val="0"/>
        <w:autoSpaceDE w:val="0"/>
        <w:autoSpaceDN w:val="0"/>
        <w:adjustRightInd w:val="0"/>
        <w:jc w:val="both"/>
        <w:rPr>
          <w:rFonts w:eastAsiaTheme="minorHAnsi"/>
          <w:color w:val="000000"/>
          <w:sz w:val="24"/>
          <w:szCs w:val="24"/>
          <w:lang w:val="ru-KZ"/>
        </w:rPr>
      </w:pPr>
      <w:r w:rsidRPr="000F56E3">
        <w:rPr>
          <w:rFonts w:eastAsiaTheme="minorHAnsi"/>
          <w:color w:val="000000"/>
          <w:sz w:val="24"/>
          <w:szCs w:val="24"/>
          <w:lang w:val="ru-KZ"/>
        </w:rPr>
        <w:t>-</w:t>
      </w:r>
      <w:r w:rsidRPr="000F56E3">
        <w:rPr>
          <w:rFonts w:eastAsiaTheme="minorHAnsi"/>
          <w:color w:val="000000"/>
          <w:sz w:val="24"/>
          <w:szCs w:val="24"/>
          <w:lang w:val="ru-KZ"/>
        </w:rPr>
        <w:tab/>
        <w:t>СП РК 4.02-101-2012 "Отопление, вентиляция и кондиционирование воздуха",</w:t>
      </w:r>
    </w:p>
    <w:p w14:paraId="77DF7F9C" w14:textId="77777777" w:rsidR="000F56E3" w:rsidRPr="000F56E3" w:rsidRDefault="000F56E3" w:rsidP="000F56E3">
      <w:pPr>
        <w:widowControl/>
        <w:tabs>
          <w:tab w:val="left" w:pos="4"/>
        </w:tabs>
        <w:suppressAutoHyphens w:val="0"/>
        <w:autoSpaceDE w:val="0"/>
        <w:autoSpaceDN w:val="0"/>
        <w:adjustRightInd w:val="0"/>
        <w:jc w:val="both"/>
        <w:rPr>
          <w:rFonts w:eastAsiaTheme="minorHAnsi"/>
          <w:color w:val="000000"/>
          <w:sz w:val="24"/>
          <w:szCs w:val="24"/>
          <w:lang w:val="ru-KZ"/>
        </w:rPr>
      </w:pPr>
      <w:r w:rsidRPr="000F56E3">
        <w:rPr>
          <w:rFonts w:eastAsiaTheme="minorHAnsi"/>
          <w:color w:val="000000"/>
          <w:sz w:val="24"/>
          <w:szCs w:val="24"/>
          <w:lang w:val="ru-KZ"/>
        </w:rPr>
        <w:t>-</w:t>
      </w:r>
      <w:r w:rsidRPr="000F56E3">
        <w:rPr>
          <w:rFonts w:eastAsiaTheme="minorHAnsi"/>
          <w:color w:val="000000"/>
          <w:sz w:val="24"/>
          <w:szCs w:val="24"/>
          <w:lang w:val="ru-KZ"/>
        </w:rPr>
        <w:tab/>
        <w:t>СН РК 4.02-02-2011 «Тепловая изоляция оборудования и трубопроводов»</w:t>
      </w:r>
    </w:p>
    <w:p w14:paraId="542F8A04" w14:textId="77777777" w:rsidR="000F56E3" w:rsidRPr="000F56E3" w:rsidRDefault="000F56E3" w:rsidP="000F56E3">
      <w:pPr>
        <w:widowControl/>
        <w:tabs>
          <w:tab w:val="left" w:pos="4"/>
        </w:tabs>
        <w:suppressAutoHyphens w:val="0"/>
        <w:autoSpaceDE w:val="0"/>
        <w:autoSpaceDN w:val="0"/>
        <w:adjustRightInd w:val="0"/>
        <w:jc w:val="both"/>
        <w:rPr>
          <w:rFonts w:eastAsiaTheme="minorHAnsi"/>
          <w:color w:val="000000"/>
          <w:sz w:val="24"/>
          <w:szCs w:val="24"/>
          <w:lang w:val="ru-KZ"/>
        </w:rPr>
      </w:pPr>
      <w:r w:rsidRPr="000F56E3">
        <w:rPr>
          <w:rFonts w:eastAsiaTheme="minorHAnsi"/>
          <w:color w:val="000000"/>
          <w:sz w:val="24"/>
          <w:szCs w:val="24"/>
          <w:lang w:val="ru-KZ"/>
        </w:rPr>
        <w:t>-</w:t>
      </w:r>
      <w:r w:rsidRPr="000F56E3">
        <w:rPr>
          <w:rFonts w:eastAsiaTheme="minorHAnsi"/>
          <w:color w:val="000000"/>
          <w:sz w:val="24"/>
          <w:szCs w:val="24"/>
          <w:lang w:val="ru-KZ"/>
        </w:rPr>
        <w:tab/>
        <w:t>СН РК  2.04-21-2004 (с изменениями от 06.11.2006 г.) «Энергопотребление и тепловая защита зданий»;</w:t>
      </w:r>
    </w:p>
    <w:p w14:paraId="3ECEAF84" w14:textId="77777777" w:rsidR="000F56E3" w:rsidRPr="000F56E3" w:rsidRDefault="000F56E3" w:rsidP="000F56E3">
      <w:pPr>
        <w:widowControl/>
        <w:tabs>
          <w:tab w:val="left" w:pos="4"/>
        </w:tabs>
        <w:suppressAutoHyphens w:val="0"/>
        <w:autoSpaceDE w:val="0"/>
        <w:autoSpaceDN w:val="0"/>
        <w:adjustRightInd w:val="0"/>
        <w:jc w:val="both"/>
        <w:rPr>
          <w:rFonts w:eastAsiaTheme="minorHAnsi"/>
          <w:color w:val="000000"/>
          <w:sz w:val="24"/>
          <w:szCs w:val="24"/>
          <w:lang w:val="ru-KZ"/>
        </w:rPr>
      </w:pPr>
      <w:r w:rsidRPr="000F56E3">
        <w:rPr>
          <w:rFonts w:eastAsiaTheme="minorHAnsi"/>
          <w:color w:val="000000"/>
          <w:sz w:val="24"/>
          <w:szCs w:val="24"/>
          <w:lang w:val="ru-KZ"/>
        </w:rPr>
        <w:t>-</w:t>
      </w:r>
      <w:r w:rsidRPr="000F56E3">
        <w:rPr>
          <w:rFonts w:eastAsiaTheme="minorHAnsi"/>
          <w:color w:val="000000"/>
          <w:sz w:val="24"/>
          <w:szCs w:val="24"/>
          <w:lang w:val="ru-KZ"/>
        </w:rPr>
        <w:tab/>
        <w:t>СП РК 2.04-01-2017 "Строительная климатология",</w:t>
      </w:r>
    </w:p>
    <w:p w14:paraId="1A3042A8" w14:textId="77777777" w:rsidR="000F56E3" w:rsidRPr="000F56E3" w:rsidRDefault="000F56E3" w:rsidP="000F56E3">
      <w:pPr>
        <w:widowControl/>
        <w:tabs>
          <w:tab w:val="left" w:pos="4"/>
        </w:tabs>
        <w:suppressAutoHyphens w:val="0"/>
        <w:autoSpaceDE w:val="0"/>
        <w:autoSpaceDN w:val="0"/>
        <w:adjustRightInd w:val="0"/>
        <w:jc w:val="both"/>
        <w:rPr>
          <w:rFonts w:eastAsiaTheme="minorHAnsi"/>
          <w:color w:val="000000"/>
          <w:sz w:val="24"/>
          <w:szCs w:val="24"/>
          <w:lang w:val="ru-KZ"/>
        </w:rPr>
      </w:pPr>
      <w:r w:rsidRPr="000F56E3">
        <w:rPr>
          <w:rFonts w:eastAsiaTheme="minorHAnsi"/>
          <w:color w:val="000000"/>
          <w:sz w:val="24"/>
          <w:szCs w:val="24"/>
          <w:lang w:val="ru-KZ"/>
        </w:rPr>
        <w:t>-</w:t>
      </w:r>
      <w:r w:rsidRPr="000F56E3">
        <w:rPr>
          <w:rFonts w:eastAsiaTheme="minorHAnsi"/>
          <w:color w:val="000000"/>
          <w:sz w:val="24"/>
          <w:szCs w:val="24"/>
          <w:lang w:val="ru-KZ"/>
        </w:rPr>
        <w:tab/>
        <w:t>СП РК 4.02-108-2014 "Проектирование тепловых пунктов";</w:t>
      </w:r>
    </w:p>
    <w:p w14:paraId="4879E97E" w14:textId="77777777" w:rsidR="000F56E3" w:rsidRPr="000F56E3" w:rsidRDefault="000F56E3" w:rsidP="000F56E3">
      <w:pPr>
        <w:widowControl/>
        <w:tabs>
          <w:tab w:val="left" w:pos="4"/>
        </w:tabs>
        <w:suppressAutoHyphens w:val="0"/>
        <w:autoSpaceDE w:val="0"/>
        <w:autoSpaceDN w:val="0"/>
        <w:adjustRightInd w:val="0"/>
        <w:jc w:val="both"/>
        <w:rPr>
          <w:rFonts w:eastAsiaTheme="minorHAnsi"/>
          <w:color w:val="000000"/>
          <w:sz w:val="24"/>
          <w:szCs w:val="24"/>
          <w:lang w:val="ru-KZ"/>
        </w:rPr>
      </w:pPr>
      <w:r w:rsidRPr="000F56E3">
        <w:rPr>
          <w:rFonts w:eastAsiaTheme="minorHAnsi"/>
          <w:color w:val="000000"/>
          <w:sz w:val="24"/>
          <w:szCs w:val="24"/>
          <w:lang w:val="ru-KZ"/>
        </w:rPr>
        <w:t>-</w:t>
      </w:r>
      <w:r w:rsidRPr="000F56E3">
        <w:rPr>
          <w:rFonts w:eastAsiaTheme="minorHAnsi"/>
          <w:color w:val="000000"/>
          <w:sz w:val="24"/>
          <w:szCs w:val="24"/>
          <w:lang w:val="ru-KZ"/>
        </w:rPr>
        <w:tab/>
        <w:t>СП РК 4.02-101-2002 «Проектирование и монтаж трубопроводов систем отопления с использованием металлополимерных труб»</w:t>
      </w:r>
    </w:p>
    <w:p w14:paraId="07FF6509" w14:textId="77777777" w:rsidR="000F56E3" w:rsidRPr="000F56E3" w:rsidRDefault="000F56E3" w:rsidP="000F56E3">
      <w:pPr>
        <w:widowControl/>
        <w:tabs>
          <w:tab w:val="left" w:pos="4"/>
        </w:tabs>
        <w:suppressAutoHyphens w:val="0"/>
        <w:autoSpaceDE w:val="0"/>
        <w:autoSpaceDN w:val="0"/>
        <w:adjustRightInd w:val="0"/>
        <w:jc w:val="both"/>
        <w:rPr>
          <w:rFonts w:eastAsiaTheme="minorHAnsi"/>
          <w:color w:val="000000"/>
          <w:sz w:val="24"/>
          <w:szCs w:val="24"/>
          <w:lang w:val="ru-KZ"/>
        </w:rPr>
      </w:pPr>
      <w:r w:rsidRPr="000F56E3">
        <w:rPr>
          <w:rFonts w:eastAsiaTheme="minorHAnsi"/>
          <w:color w:val="000000"/>
          <w:sz w:val="24"/>
          <w:szCs w:val="24"/>
          <w:lang w:val="ru-KZ"/>
        </w:rPr>
        <w:t>-</w:t>
      </w:r>
      <w:r w:rsidRPr="000F56E3">
        <w:rPr>
          <w:rFonts w:eastAsiaTheme="minorHAnsi"/>
          <w:color w:val="000000"/>
          <w:sz w:val="24"/>
          <w:szCs w:val="24"/>
          <w:lang w:val="ru-KZ"/>
        </w:rPr>
        <w:tab/>
        <w:t>СП РК 4.01-102-2013 "Внутренние санитарно-технические системы"</w:t>
      </w:r>
      <w:r w:rsidRPr="000F56E3">
        <w:rPr>
          <w:rFonts w:eastAsiaTheme="minorHAnsi"/>
          <w:color w:val="000000"/>
          <w:sz w:val="24"/>
          <w:szCs w:val="24"/>
          <w:lang w:val="ru-KZ"/>
        </w:rPr>
        <w:br/>
        <w:t>СЖПФП разработана для:</w:t>
      </w:r>
    </w:p>
    <w:p w14:paraId="6BD3D113" w14:textId="77777777" w:rsidR="000F56E3" w:rsidRPr="000F56E3" w:rsidRDefault="000F56E3" w:rsidP="000F56E3">
      <w:pPr>
        <w:widowControl/>
        <w:tabs>
          <w:tab w:val="left" w:pos="4"/>
        </w:tabs>
        <w:suppressAutoHyphens w:val="0"/>
        <w:autoSpaceDE w:val="0"/>
        <w:autoSpaceDN w:val="0"/>
        <w:adjustRightInd w:val="0"/>
        <w:jc w:val="both"/>
        <w:rPr>
          <w:rFonts w:eastAsiaTheme="minorHAnsi"/>
          <w:color w:val="000000"/>
          <w:sz w:val="24"/>
          <w:szCs w:val="24"/>
          <w:lang w:val="ru-KZ"/>
        </w:rPr>
      </w:pPr>
      <w:r w:rsidRPr="000F56E3">
        <w:rPr>
          <w:rFonts w:eastAsiaTheme="minorHAnsi"/>
          <w:color w:val="000000"/>
          <w:sz w:val="24"/>
          <w:szCs w:val="24"/>
          <w:lang w:val="ru-KZ"/>
        </w:rPr>
        <w:t>-</w:t>
      </w:r>
      <w:r w:rsidRPr="000F56E3">
        <w:rPr>
          <w:rFonts w:eastAsiaTheme="minorHAnsi"/>
          <w:color w:val="000000"/>
          <w:sz w:val="24"/>
          <w:szCs w:val="24"/>
          <w:lang w:val="ru-KZ"/>
        </w:rPr>
        <w:tab/>
        <w:t>расчетной наружной температуры -15ºС</w:t>
      </w:r>
    </w:p>
    <w:p w14:paraId="3808B8B1" w14:textId="77777777" w:rsidR="000F56E3" w:rsidRPr="000F56E3" w:rsidRDefault="000F56E3" w:rsidP="000F56E3">
      <w:pPr>
        <w:widowControl/>
        <w:tabs>
          <w:tab w:val="left" w:pos="4"/>
        </w:tabs>
        <w:suppressAutoHyphens w:val="0"/>
        <w:autoSpaceDE w:val="0"/>
        <w:autoSpaceDN w:val="0"/>
        <w:adjustRightInd w:val="0"/>
        <w:jc w:val="both"/>
        <w:rPr>
          <w:rFonts w:eastAsiaTheme="minorHAnsi"/>
          <w:color w:val="000000"/>
          <w:sz w:val="24"/>
          <w:szCs w:val="24"/>
          <w:lang w:val="ru-KZ"/>
        </w:rPr>
      </w:pPr>
      <w:r w:rsidRPr="000F56E3">
        <w:rPr>
          <w:rFonts w:eastAsiaTheme="minorHAnsi"/>
          <w:color w:val="000000"/>
          <w:sz w:val="24"/>
          <w:szCs w:val="24"/>
          <w:lang w:val="ru-KZ"/>
        </w:rPr>
        <w:t>-</w:t>
      </w:r>
      <w:r w:rsidRPr="000F56E3">
        <w:rPr>
          <w:rFonts w:eastAsiaTheme="minorHAnsi"/>
          <w:color w:val="000000"/>
          <w:sz w:val="24"/>
          <w:szCs w:val="24"/>
          <w:lang w:val="ru-KZ"/>
        </w:rPr>
        <w:tab/>
        <w:t>температуры поверхности поля +2ºС</w:t>
      </w:r>
    </w:p>
    <w:p w14:paraId="41A242A1" w14:textId="77777777" w:rsidR="000F56E3" w:rsidRPr="000F56E3" w:rsidRDefault="000F56E3" w:rsidP="000F56E3">
      <w:pPr>
        <w:widowControl/>
        <w:tabs>
          <w:tab w:val="left" w:pos="4"/>
        </w:tabs>
        <w:suppressAutoHyphens w:val="0"/>
        <w:autoSpaceDE w:val="0"/>
        <w:autoSpaceDN w:val="0"/>
        <w:adjustRightInd w:val="0"/>
        <w:jc w:val="both"/>
        <w:rPr>
          <w:rFonts w:eastAsiaTheme="minorHAnsi"/>
          <w:color w:val="000000"/>
          <w:sz w:val="24"/>
          <w:szCs w:val="24"/>
          <w:lang w:val="ru-KZ"/>
        </w:rPr>
      </w:pPr>
      <w:r w:rsidRPr="000F56E3">
        <w:rPr>
          <w:rFonts w:eastAsiaTheme="minorHAnsi"/>
          <w:color w:val="000000"/>
          <w:sz w:val="24"/>
          <w:szCs w:val="24"/>
          <w:lang w:val="ru-KZ"/>
        </w:rPr>
        <w:t>-</w:t>
      </w:r>
      <w:r w:rsidRPr="000F56E3">
        <w:rPr>
          <w:rFonts w:eastAsiaTheme="minorHAnsi"/>
          <w:color w:val="000000"/>
          <w:sz w:val="24"/>
          <w:szCs w:val="24"/>
          <w:lang w:val="ru-KZ"/>
        </w:rPr>
        <w:tab/>
        <w:t>скорости ветра 4,1м/с (умеренный ветер).</w:t>
      </w:r>
      <w:r w:rsidRPr="000F56E3">
        <w:rPr>
          <w:rFonts w:eastAsiaTheme="minorHAnsi"/>
          <w:color w:val="000000"/>
          <w:sz w:val="24"/>
          <w:szCs w:val="24"/>
          <w:lang w:val="ru-KZ"/>
        </w:rPr>
        <w:br/>
        <w:t>СЖПФП предназначена для подогрева искусственного газона футбольного поля размером 105х68м. Тем самым достигается: продление игрового сезона от 3 до 5 месяцев, полноценное функционирование стадиона при низких температурах, экономия расходов по содержанию команды на тренировочный процесс в период межсезонья, возможность проведения матчей и тренировок на основном стадионе, таяние снега, снижение травматизма игроков.</w:t>
      </w:r>
      <w:r w:rsidRPr="000F56E3">
        <w:rPr>
          <w:rFonts w:eastAsiaTheme="minorHAnsi"/>
          <w:color w:val="000000"/>
          <w:sz w:val="24"/>
          <w:szCs w:val="24"/>
          <w:lang w:val="ru-KZ"/>
        </w:rPr>
        <w:br/>
        <w:t xml:space="preserve">Подогрев искусственного газона включается за несколько часов перед матчем и обеспечивает таяние снега на газоне. Для ускорения таяния, рекомендуется убрать накопившийся снег с поверхности поля. </w:t>
      </w:r>
    </w:p>
    <w:p w14:paraId="08E2FCA6" w14:textId="77777777" w:rsidR="000F56E3" w:rsidRPr="000F56E3" w:rsidRDefault="000F56E3" w:rsidP="000F56E3">
      <w:pPr>
        <w:widowControl/>
        <w:suppressAutoHyphens w:val="0"/>
        <w:autoSpaceDE w:val="0"/>
        <w:autoSpaceDN w:val="0"/>
        <w:adjustRightInd w:val="0"/>
        <w:jc w:val="both"/>
        <w:rPr>
          <w:rFonts w:eastAsiaTheme="minorHAnsi"/>
          <w:color w:val="000000"/>
          <w:sz w:val="24"/>
          <w:szCs w:val="24"/>
          <w:lang w:val="ru-KZ"/>
        </w:rPr>
      </w:pPr>
      <w:r w:rsidRPr="000F56E3">
        <w:rPr>
          <w:rFonts w:eastAsiaTheme="minorHAnsi"/>
          <w:color w:val="000000"/>
          <w:sz w:val="24"/>
          <w:szCs w:val="24"/>
          <w:lang w:val="ru-KZ"/>
        </w:rPr>
        <w:t xml:space="preserve"> СЖПФП представляет собой комплекс мероприятий по расчету, объектной комплектации, монтажу оборудования и пусконаладочным работам, направленных на реализацию возможности полноценного функционирования спортивного сооружения в период межсезонья, без потери игровых характеристик спортивного покрытия.</w:t>
      </w:r>
      <w:r w:rsidRPr="000F56E3">
        <w:rPr>
          <w:rFonts w:eastAsiaTheme="minorHAnsi"/>
          <w:color w:val="000000"/>
          <w:sz w:val="24"/>
          <w:szCs w:val="24"/>
          <w:lang w:val="ru-KZ"/>
        </w:rPr>
        <w:br/>
        <w:t xml:space="preserve">СЖПФП используется как для травяных газонов с натуральной травой, так и с </w:t>
      </w:r>
      <w:r w:rsidRPr="000F56E3">
        <w:rPr>
          <w:rFonts w:eastAsiaTheme="minorHAnsi"/>
          <w:color w:val="000000"/>
          <w:sz w:val="24"/>
          <w:szCs w:val="24"/>
          <w:lang w:val="ru-KZ"/>
        </w:rPr>
        <w:lastRenderedPageBreak/>
        <w:t>искусственной. Монтируется в несущий слой под газоном.</w:t>
      </w:r>
      <w:r w:rsidRPr="000F56E3">
        <w:rPr>
          <w:rFonts w:eastAsiaTheme="minorHAnsi"/>
          <w:color w:val="000000"/>
          <w:sz w:val="24"/>
          <w:szCs w:val="24"/>
          <w:lang w:val="ru-KZ"/>
        </w:rPr>
        <w:br/>
        <w:t>Тепловой схемой теплового пункта предусматривается подогрев 50%-ного этиленгликоля с температурой подачи 50ºС для потребностей подогрева поля и температурой обратки 35ºС.  Выходная мощность - 1 178 100 Вт. Потеря давления - 163 410 Па. Массовый расход - 88 980 кг/ч.</w:t>
      </w:r>
    </w:p>
    <w:p w14:paraId="07031DD6" w14:textId="77777777" w:rsidR="000F56E3" w:rsidRPr="000F56E3" w:rsidRDefault="000F56E3" w:rsidP="000F56E3">
      <w:pPr>
        <w:widowControl/>
        <w:suppressAutoHyphens w:val="0"/>
        <w:autoSpaceDE w:val="0"/>
        <w:autoSpaceDN w:val="0"/>
        <w:adjustRightInd w:val="0"/>
        <w:jc w:val="both"/>
        <w:rPr>
          <w:rFonts w:eastAsiaTheme="minorHAnsi"/>
          <w:color w:val="000000"/>
          <w:sz w:val="24"/>
          <w:szCs w:val="24"/>
          <w:lang w:val="ru-KZ"/>
        </w:rPr>
      </w:pPr>
      <w:r w:rsidRPr="000F56E3">
        <w:rPr>
          <w:rFonts w:eastAsiaTheme="minorHAnsi"/>
          <w:color w:val="000000"/>
          <w:sz w:val="24"/>
          <w:szCs w:val="24"/>
          <w:lang w:val="ru-KZ"/>
        </w:rPr>
        <w:t xml:space="preserve"> Основной элемент системы жидкостного обогрева футбольных полей - трубопроводы подогрева поля из полиэтиленовых, сшитых под давлением труб PEX диаметром 25х2,3мм фирмы REHAU.</w:t>
      </w:r>
      <w:r w:rsidRPr="000F56E3">
        <w:rPr>
          <w:rFonts w:eastAsiaTheme="minorHAnsi"/>
          <w:color w:val="000000"/>
          <w:sz w:val="24"/>
          <w:szCs w:val="24"/>
          <w:lang w:val="ru-KZ"/>
        </w:rPr>
        <w:br/>
        <w:t>Магистральные отопительные трубы раскладываются, монтируются в проектное положение в несущий слой под газоном, на глубину 125 мм от уровня засыпки травы с шагом 200мм, на фиксирующие шины Railfix располагаемые с шагом 3м параллельно длинной стороны поля. Фиксирующие шины Railfix из полипропилена раскладываются согласно схемы. Разводящие и коллекторные - на глубину 800 мм. Монтаж трубопроводов вести в соответствии с требованиями по укладке наружных магистральных трубопроводов и пособиями по монтажу труб REHAU. При укладке трубопроводов REHAU из них формируются петли, располагаемые с шагом 200мм вдоль длинной стороны поля. Они присоединяются к распределяющему и транзитному коллекторам по попутной схеме с помощью надвижных гильз. Данная схема, наряду с одинаковой длиной труб в отопительных контурах, гарантирует равномерное распределение теплоносителя и соответственно температур по всей площади игрового поля.</w:t>
      </w:r>
      <w:r w:rsidRPr="000F56E3">
        <w:rPr>
          <w:rFonts w:eastAsiaTheme="minorHAnsi"/>
          <w:color w:val="000000"/>
          <w:sz w:val="24"/>
          <w:szCs w:val="24"/>
          <w:lang w:val="ru-KZ"/>
        </w:rPr>
        <w:br/>
        <w:t>Материал труб - сшитый полиэтилен РЕ обеспечивает постоянную температуру поверхности на уровне + 2 град.С. Перекрытие труб грунтом должно обеспечивать машинный уход за газоном. Система трубопроводов REHAU Rautherm из сшитого полиэтилена позволяет уплотнять слой, в котором они заложены, с помощью дорожного катка. Они устойчивы к механическим воздействиям и трещинообразованию при возникновении деформационных напряжений.</w:t>
      </w:r>
      <w:r w:rsidRPr="000F56E3">
        <w:rPr>
          <w:rFonts w:eastAsiaTheme="minorHAnsi"/>
          <w:color w:val="000000"/>
          <w:sz w:val="24"/>
          <w:szCs w:val="24"/>
          <w:lang w:val="ru-KZ"/>
        </w:rPr>
        <w:br/>
        <w:t>Испытания трубопроводов подогрева поля на герметичность и прочность производить согласно рекомендациям фирмы REHAU и в соответствии с нормативными документами по гидравлическому испытанию магистральных трубопроводов.</w:t>
      </w:r>
      <w:r w:rsidRPr="000F56E3">
        <w:rPr>
          <w:rFonts w:eastAsiaTheme="minorHAnsi"/>
          <w:color w:val="000000"/>
          <w:sz w:val="24"/>
          <w:szCs w:val="24"/>
          <w:lang w:val="ru-KZ"/>
        </w:rPr>
        <w:br/>
        <w:t>После гидравлического испытания трубопроводы засыпаются грунтом.</w:t>
      </w:r>
      <w:r w:rsidRPr="000F56E3">
        <w:rPr>
          <w:rFonts w:eastAsiaTheme="minorHAnsi"/>
          <w:color w:val="000000"/>
          <w:sz w:val="24"/>
          <w:szCs w:val="24"/>
          <w:lang w:val="ru-KZ"/>
        </w:rPr>
        <w:br/>
        <w:t>Заполнение системы этиленгликолем осуществляется с помощью бустерных станций с последующим удалением воздуха из магистрали через воздухосборники. Слив системы производится через дренажные краны, при необходимости используется воздушный компрессор.</w:t>
      </w:r>
      <w:r w:rsidRPr="000F56E3">
        <w:rPr>
          <w:rFonts w:eastAsiaTheme="minorHAnsi"/>
          <w:color w:val="000000"/>
          <w:sz w:val="24"/>
          <w:szCs w:val="24"/>
          <w:lang w:val="ru-KZ"/>
        </w:rPr>
        <w:br/>
        <w:t>Система подогрева поля эксплуатируется и обслуживается службой эксплуатации или специализированной подрядной организацией.</w:t>
      </w:r>
      <w:r w:rsidRPr="000F56E3">
        <w:rPr>
          <w:rFonts w:eastAsiaTheme="minorHAnsi"/>
          <w:color w:val="000000"/>
          <w:sz w:val="24"/>
          <w:szCs w:val="24"/>
          <w:lang w:val="ru-KZ"/>
        </w:rPr>
        <w:br/>
        <w:t xml:space="preserve"> Компания REHAU гарантирует высокое качество поставляемой продукции. Все изделия производятся на самом современном оборудовании и проходят многочисленные испытания и проверки качества.</w:t>
      </w:r>
      <w:r w:rsidRPr="000F56E3">
        <w:rPr>
          <w:rFonts w:eastAsiaTheme="minorHAnsi"/>
          <w:color w:val="000000"/>
          <w:sz w:val="24"/>
          <w:szCs w:val="24"/>
          <w:lang w:val="ru-KZ"/>
        </w:rPr>
        <w:br/>
        <w:t>Трубы REHAU сертифицированы на территории стран СНГ, имеется сертификат соответствия и положительное санитарно-эпидемическое заключение. Трубы сертифицированы в Европе.</w:t>
      </w:r>
      <w:r w:rsidRPr="000F56E3">
        <w:rPr>
          <w:rFonts w:eastAsiaTheme="minorHAnsi"/>
          <w:color w:val="000000"/>
          <w:sz w:val="24"/>
          <w:szCs w:val="24"/>
          <w:lang w:val="ru-KZ"/>
        </w:rPr>
        <w:br/>
        <w:t>В качестве распределительных и транзитных трубопроводов предлагаются PPR трубы (полипропилен). Они предназначены для транспортировки теплоносителя с температурой от 10\°С до 95\°С и давлением до 25 атмосфер. Полипропилен - это термопластичный полимер пропилена, который обладает отличными эксплуатационными свойствами, такими как:</w:t>
      </w:r>
      <w:r w:rsidRPr="000F56E3">
        <w:rPr>
          <w:rFonts w:eastAsiaTheme="minorHAnsi"/>
          <w:color w:val="000000"/>
          <w:sz w:val="24"/>
          <w:szCs w:val="24"/>
          <w:lang w:val="ru-KZ"/>
        </w:rPr>
        <w:br/>
        <w:t>Долговечность: срок службы составляет не менее 45 лет. Невысокая стоимость, несложная транспортировка и монтаж.</w:t>
      </w:r>
      <w:r w:rsidRPr="000F56E3">
        <w:rPr>
          <w:rFonts w:eastAsiaTheme="minorHAnsi"/>
          <w:color w:val="000000"/>
          <w:sz w:val="24"/>
          <w:szCs w:val="24"/>
          <w:lang w:val="ru-KZ"/>
        </w:rPr>
        <w:br/>
        <w:t>Так как обладают слабой теплопроводностью, не требуют дополнительной изоляции (утепления) при внутреннем монтаже.</w:t>
      </w:r>
      <w:r w:rsidRPr="000F56E3">
        <w:rPr>
          <w:rFonts w:eastAsiaTheme="minorHAnsi"/>
          <w:color w:val="000000"/>
          <w:sz w:val="24"/>
          <w:szCs w:val="24"/>
          <w:lang w:val="ru-KZ"/>
        </w:rPr>
        <w:br/>
        <w:t>Отсутствие электропроводимости.</w:t>
      </w:r>
      <w:r w:rsidRPr="000F56E3">
        <w:rPr>
          <w:rFonts w:eastAsiaTheme="minorHAnsi"/>
          <w:color w:val="000000"/>
          <w:sz w:val="24"/>
          <w:szCs w:val="24"/>
          <w:lang w:val="ru-KZ"/>
        </w:rPr>
        <w:br/>
      </w:r>
      <w:r w:rsidRPr="000F56E3">
        <w:rPr>
          <w:rFonts w:eastAsiaTheme="minorHAnsi"/>
          <w:color w:val="000000"/>
          <w:sz w:val="24"/>
          <w:szCs w:val="24"/>
          <w:lang w:val="ru-KZ"/>
        </w:rPr>
        <w:lastRenderedPageBreak/>
        <w:t>Имеют низкую шероховатость стенок труб. Отсутствие коррозии.</w:t>
      </w:r>
      <w:r w:rsidRPr="000F56E3">
        <w:rPr>
          <w:rFonts w:eastAsiaTheme="minorHAnsi"/>
          <w:color w:val="000000"/>
          <w:sz w:val="24"/>
          <w:szCs w:val="24"/>
          <w:lang w:val="ru-KZ"/>
        </w:rPr>
        <w:br/>
        <w:t>Ремонтопригодность: поврежденный узел можно легко удалить и перепаять.</w:t>
      </w:r>
      <w:r w:rsidRPr="000F56E3">
        <w:rPr>
          <w:rFonts w:eastAsiaTheme="minorHAnsi"/>
          <w:color w:val="000000"/>
          <w:sz w:val="24"/>
          <w:szCs w:val="24"/>
          <w:lang w:val="ru-KZ"/>
        </w:rPr>
        <w:br/>
        <w:t>Экологическая безопасность материала: полипропилен относится к классу экологически чистых материалов; не ломаются, не осаждают накипь, устойчивы к кислотам и хлоридам, не шумят при сильном напоре теплоносителя, имеют легкий вес, скорость и простота технологии сварки, в значительной степени сберегают время и трудозатраты.</w:t>
      </w:r>
    </w:p>
    <w:p w14:paraId="3F38ED53" w14:textId="40910CF6" w:rsidR="000F56E3" w:rsidRDefault="006E1967" w:rsidP="000F56E3">
      <w:pPr>
        <w:widowControl/>
        <w:suppressAutoHyphens w:val="0"/>
        <w:autoSpaceDE w:val="0"/>
        <w:autoSpaceDN w:val="0"/>
        <w:adjustRightInd w:val="0"/>
        <w:ind w:left="360"/>
        <w:jc w:val="both"/>
        <w:rPr>
          <w:rFonts w:eastAsiaTheme="minorHAnsi"/>
          <w:b/>
          <w:sz w:val="24"/>
          <w:szCs w:val="24"/>
        </w:rPr>
      </w:pPr>
      <w:r>
        <w:rPr>
          <w:rFonts w:eastAsiaTheme="minorHAnsi"/>
          <w:b/>
          <w:sz w:val="24"/>
          <w:szCs w:val="24"/>
        </w:rPr>
        <w:t xml:space="preserve">14.1 </w:t>
      </w:r>
      <w:r w:rsidR="000F56E3" w:rsidRPr="000F56E3">
        <w:rPr>
          <w:rFonts w:eastAsiaTheme="minorHAnsi"/>
          <w:b/>
          <w:sz w:val="24"/>
          <w:szCs w:val="24"/>
          <w:lang w:val="ru-KZ"/>
        </w:rPr>
        <w:t>Тепломеханические решения котельной</w:t>
      </w:r>
      <w:r w:rsidR="000F56E3">
        <w:rPr>
          <w:rFonts w:eastAsiaTheme="minorHAnsi"/>
          <w:b/>
          <w:sz w:val="24"/>
          <w:szCs w:val="24"/>
        </w:rPr>
        <w:t xml:space="preserve"> </w:t>
      </w:r>
      <w:r w:rsidR="000F56E3" w:rsidRPr="000F56E3">
        <w:rPr>
          <w:rFonts w:eastAsiaTheme="minorHAnsi"/>
          <w:b/>
          <w:sz w:val="24"/>
          <w:szCs w:val="24"/>
          <w:lang w:val="ru-KZ"/>
        </w:rPr>
        <w:t>(ТМ)</w:t>
      </w:r>
      <w:r w:rsidR="000F56E3">
        <w:rPr>
          <w:rFonts w:eastAsiaTheme="minorHAnsi"/>
          <w:b/>
          <w:sz w:val="24"/>
          <w:szCs w:val="24"/>
        </w:rPr>
        <w:t>.</w:t>
      </w:r>
    </w:p>
    <w:p w14:paraId="4D57F32F" w14:textId="77777777" w:rsidR="000F56E3" w:rsidRPr="000F56E3" w:rsidRDefault="000F56E3" w:rsidP="000F56E3">
      <w:pPr>
        <w:widowControl/>
        <w:suppressAutoHyphens w:val="0"/>
        <w:autoSpaceDE w:val="0"/>
        <w:autoSpaceDN w:val="0"/>
        <w:adjustRightInd w:val="0"/>
        <w:jc w:val="both"/>
        <w:rPr>
          <w:rFonts w:eastAsiaTheme="minorHAnsi"/>
          <w:color w:val="000000"/>
          <w:sz w:val="24"/>
          <w:szCs w:val="24"/>
          <w:lang w:val="ru-KZ"/>
        </w:rPr>
      </w:pPr>
      <w:r>
        <w:rPr>
          <w:rFonts w:ascii="GOST Common" w:eastAsiaTheme="minorHAnsi" w:hAnsi="GOST Common" w:cs="GOST Common"/>
          <w:color w:val="000000"/>
          <w:sz w:val="24"/>
          <w:szCs w:val="24"/>
          <w:lang w:val="ru-KZ"/>
        </w:rPr>
        <w:tab/>
      </w:r>
      <w:r w:rsidRPr="000F56E3">
        <w:rPr>
          <w:rFonts w:eastAsiaTheme="minorHAnsi"/>
          <w:color w:val="000000"/>
          <w:sz w:val="24"/>
          <w:szCs w:val="24"/>
          <w:lang w:val="ru-KZ"/>
        </w:rPr>
        <w:t xml:space="preserve">Рабочий проект Блочно-модульнай котельной мощностью 6 МВт для теплоснабжения «Строительство нового стадиона для 12 000 болельщиков в соответствии с международными требованиями в г. Атырау»:  </w:t>
      </w:r>
    </w:p>
    <w:p w14:paraId="421925D8" w14:textId="77777777" w:rsidR="000F56E3" w:rsidRPr="000F56E3" w:rsidRDefault="000F56E3" w:rsidP="000F56E3">
      <w:pPr>
        <w:widowControl/>
        <w:suppressAutoHyphens w:val="0"/>
        <w:autoSpaceDE w:val="0"/>
        <w:autoSpaceDN w:val="0"/>
        <w:adjustRightInd w:val="0"/>
        <w:jc w:val="both"/>
        <w:rPr>
          <w:rFonts w:eastAsiaTheme="minorHAnsi"/>
          <w:color w:val="000000"/>
          <w:sz w:val="24"/>
          <w:szCs w:val="24"/>
          <w:lang w:val="ru-KZ"/>
        </w:rPr>
      </w:pPr>
      <w:r w:rsidRPr="000F56E3">
        <w:rPr>
          <w:rFonts w:eastAsiaTheme="minorHAnsi"/>
          <w:color w:val="000000"/>
          <w:sz w:val="24"/>
          <w:szCs w:val="24"/>
          <w:lang w:val="ru-KZ"/>
        </w:rPr>
        <w:tab/>
        <w:t>В данной части проекта предусматривается проектирование блочно-модульной котельной (на природном газе) до полной заводской готовности и поставки для место строительства. В проектируемой блочно-модульной котельной принято к установке два водогрейных котла «CI Caldaie» типа Rex 300, Q=3000кВт, оснащенными горелками CIB Unigas G400A M-.PR.S.KZ.Y.8.50.EA, Qmin=580кВт,  Qmax=4000кВт.</w:t>
      </w:r>
    </w:p>
    <w:p w14:paraId="59CDAC27" w14:textId="77777777" w:rsidR="000F56E3" w:rsidRPr="000F56E3" w:rsidRDefault="000F56E3" w:rsidP="000F56E3">
      <w:pPr>
        <w:widowControl/>
        <w:suppressAutoHyphens w:val="0"/>
        <w:autoSpaceDE w:val="0"/>
        <w:autoSpaceDN w:val="0"/>
        <w:adjustRightInd w:val="0"/>
        <w:jc w:val="both"/>
        <w:rPr>
          <w:rFonts w:eastAsiaTheme="minorHAnsi"/>
          <w:color w:val="000000"/>
          <w:sz w:val="24"/>
          <w:szCs w:val="24"/>
          <w:lang w:val="ru-KZ"/>
        </w:rPr>
      </w:pPr>
      <w:r w:rsidRPr="000F56E3">
        <w:rPr>
          <w:rFonts w:eastAsiaTheme="minorHAnsi"/>
          <w:color w:val="000000"/>
          <w:sz w:val="24"/>
          <w:szCs w:val="24"/>
          <w:lang w:val="ru-KZ"/>
        </w:rPr>
        <w:tab/>
        <w:t>Котельная относится ко второй категории по надежности отпуска тепла потребителю.</w:t>
      </w:r>
    </w:p>
    <w:p w14:paraId="42524875" w14:textId="77777777" w:rsidR="000F56E3" w:rsidRPr="000F56E3" w:rsidRDefault="000F56E3" w:rsidP="000F56E3">
      <w:pPr>
        <w:widowControl/>
        <w:suppressAutoHyphens w:val="0"/>
        <w:autoSpaceDE w:val="0"/>
        <w:autoSpaceDN w:val="0"/>
        <w:adjustRightInd w:val="0"/>
        <w:jc w:val="both"/>
        <w:rPr>
          <w:rFonts w:eastAsiaTheme="minorHAnsi"/>
          <w:color w:val="000000"/>
          <w:sz w:val="24"/>
          <w:szCs w:val="24"/>
          <w:lang w:val="ru-KZ"/>
        </w:rPr>
      </w:pPr>
      <w:r w:rsidRPr="000F56E3">
        <w:rPr>
          <w:rFonts w:eastAsiaTheme="minorHAnsi"/>
          <w:color w:val="000000"/>
          <w:sz w:val="24"/>
          <w:szCs w:val="24"/>
          <w:lang w:val="ru-KZ"/>
        </w:rPr>
        <w:tab/>
        <w:t>Установленная теплопроизводительность котельной Q = 6МВт;</w:t>
      </w:r>
    </w:p>
    <w:p w14:paraId="69B286BF" w14:textId="77777777" w:rsidR="000F56E3" w:rsidRPr="000F56E3" w:rsidRDefault="000F56E3" w:rsidP="000F56E3">
      <w:pPr>
        <w:widowControl/>
        <w:suppressAutoHyphens w:val="0"/>
        <w:autoSpaceDE w:val="0"/>
        <w:autoSpaceDN w:val="0"/>
        <w:adjustRightInd w:val="0"/>
        <w:ind w:firstLine="3223"/>
        <w:jc w:val="both"/>
        <w:rPr>
          <w:rFonts w:eastAsiaTheme="minorHAnsi"/>
          <w:color w:val="000000"/>
          <w:sz w:val="24"/>
          <w:szCs w:val="24"/>
          <w:lang w:val="ru-KZ"/>
        </w:rPr>
      </w:pPr>
    </w:p>
    <w:p w14:paraId="00E829DA" w14:textId="77777777" w:rsidR="000F56E3" w:rsidRPr="000F56E3" w:rsidRDefault="000F56E3" w:rsidP="000F56E3">
      <w:pPr>
        <w:widowControl/>
        <w:suppressAutoHyphens w:val="0"/>
        <w:autoSpaceDE w:val="0"/>
        <w:autoSpaceDN w:val="0"/>
        <w:adjustRightInd w:val="0"/>
        <w:jc w:val="both"/>
        <w:rPr>
          <w:rFonts w:eastAsiaTheme="minorHAnsi"/>
          <w:color w:val="000000"/>
          <w:sz w:val="24"/>
          <w:szCs w:val="24"/>
          <w:lang w:val="ru-KZ"/>
        </w:rPr>
      </w:pPr>
      <w:r w:rsidRPr="000F56E3">
        <w:rPr>
          <w:rFonts w:eastAsiaTheme="minorHAnsi"/>
          <w:color w:val="000000"/>
          <w:sz w:val="24"/>
          <w:szCs w:val="24"/>
          <w:lang w:val="ru-KZ"/>
        </w:rPr>
        <w:tab/>
        <w:t xml:space="preserve">Тепломеханические решения </w:t>
      </w:r>
    </w:p>
    <w:p w14:paraId="659A4937" w14:textId="77777777" w:rsidR="000F56E3" w:rsidRPr="000F56E3" w:rsidRDefault="000F56E3" w:rsidP="000F56E3">
      <w:pPr>
        <w:widowControl/>
        <w:suppressAutoHyphens w:val="0"/>
        <w:autoSpaceDE w:val="0"/>
        <w:autoSpaceDN w:val="0"/>
        <w:adjustRightInd w:val="0"/>
        <w:ind w:left="-1269" w:firstLine="1269"/>
        <w:jc w:val="both"/>
        <w:rPr>
          <w:rFonts w:eastAsiaTheme="minorHAnsi"/>
          <w:color w:val="000000"/>
          <w:sz w:val="24"/>
          <w:szCs w:val="24"/>
          <w:lang w:val="ru-KZ"/>
        </w:rPr>
      </w:pPr>
      <w:r w:rsidRPr="000F56E3">
        <w:rPr>
          <w:rFonts w:eastAsiaTheme="minorHAnsi"/>
          <w:color w:val="000000"/>
          <w:sz w:val="24"/>
          <w:szCs w:val="24"/>
          <w:lang w:val="ru-KZ"/>
        </w:rPr>
        <w:tab/>
        <w:t xml:space="preserve">Система теплоснабжения закрытая, зависимое присоединение к теплосетям в помещении ИТП. Теплоноситель - вода с параметрами: 95-70°С. </w:t>
      </w:r>
    </w:p>
    <w:p w14:paraId="6AF7A596" w14:textId="77777777" w:rsidR="000F56E3" w:rsidRPr="000F56E3" w:rsidRDefault="000F56E3" w:rsidP="000F56E3">
      <w:pPr>
        <w:widowControl/>
        <w:suppressAutoHyphens w:val="0"/>
        <w:autoSpaceDE w:val="0"/>
        <w:autoSpaceDN w:val="0"/>
        <w:adjustRightInd w:val="0"/>
        <w:jc w:val="both"/>
        <w:rPr>
          <w:rFonts w:eastAsiaTheme="minorHAnsi"/>
          <w:color w:val="000000"/>
          <w:sz w:val="24"/>
          <w:szCs w:val="24"/>
          <w:lang w:val="ru-KZ"/>
        </w:rPr>
      </w:pPr>
      <w:r w:rsidRPr="000F56E3">
        <w:rPr>
          <w:rFonts w:eastAsiaTheme="minorHAnsi"/>
          <w:color w:val="000000"/>
          <w:sz w:val="24"/>
          <w:szCs w:val="24"/>
          <w:lang w:val="ru-KZ"/>
        </w:rPr>
        <w:tab/>
        <w:t>Работа котельной круглосуточный, круглогодичный. В отопительный период котельная работает на нужды систем ОВ и ГВС потребителя. Для циркуляции воды между котлами и теплообменником в первом контуре установлены два сетевых насоса (1-раб.,1-рез.). Для преодоления потерь в наружных тепловых сетях в котельной во втором контуре установлены три сетевых насоса (2-раб.,1-рез.) и два насоса греющей стороны ГВС (летний режим) (1-раб.,1-рез.).</w:t>
      </w:r>
    </w:p>
    <w:p w14:paraId="3998524B" w14:textId="77777777" w:rsidR="000F56E3" w:rsidRPr="000F56E3" w:rsidRDefault="000F56E3" w:rsidP="000F56E3">
      <w:pPr>
        <w:widowControl/>
        <w:suppressAutoHyphens w:val="0"/>
        <w:autoSpaceDE w:val="0"/>
        <w:autoSpaceDN w:val="0"/>
        <w:adjustRightInd w:val="0"/>
        <w:ind w:left="-1208" w:firstLine="1208"/>
        <w:jc w:val="both"/>
        <w:rPr>
          <w:rFonts w:eastAsiaTheme="minorHAnsi"/>
          <w:color w:val="000000"/>
          <w:sz w:val="24"/>
          <w:szCs w:val="24"/>
          <w:lang w:val="ru-KZ"/>
        </w:rPr>
      </w:pPr>
      <w:r w:rsidRPr="000F56E3">
        <w:rPr>
          <w:rFonts w:eastAsiaTheme="minorHAnsi"/>
          <w:color w:val="000000"/>
          <w:sz w:val="24"/>
          <w:szCs w:val="24"/>
          <w:lang w:val="ru-KZ"/>
        </w:rPr>
        <w:tab/>
        <w:t>Для компенсации изменения объема теплоносителя в системе теплоснабжения при изменении его температуры в диапазоне от +50С до +95С предусмотрено в первом контуре один расширительный бак мембранного типа объемом 1500 л. и во втором контуре два расширительных бака мембранного типа объемом по 1500 л. При аварийном перегреве воды в котле выше 110С датчики предельной температуры, установленные на котлах, отключают горелочные устройства (повторный пуск -вручную). При аварийном превышении давления в котле срабатывают предохранительные клапаны котлов и избыток теплоносителя сбрасывается через трубопровод за  пределы котельной. Давление срабатывания предохранительных клапанов определяется при режимной наладке оборудования котельной в соответствии с «Требования промышленной безопасности к устройству и безопасной эксплуатации паровых и водогрейных котлов». На каждом котле установлено по два предохранительных клапана, которые предохраняют от неконтролируемого повышения давления воды.</w:t>
      </w:r>
    </w:p>
    <w:p w14:paraId="2399E92E" w14:textId="77777777" w:rsidR="000F56E3" w:rsidRPr="000F56E3" w:rsidRDefault="000F56E3" w:rsidP="000F56E3">
      <w:pPr>
        <w:widowControl/>
        <w:suppressAutoHyphens w:val="0"/>
        <w:autoSpaceDE w:val="0"/>
        <w:autoSpaceDN w:val="0"/>
        <w:adjustRightInd w:val="0"/>
        <w:jc w:val="both"/>
        <w:rPr>
          <w:rFonts w:eastAsiaTheme="minorHAnsi"/>
          <w:color w:val="000000"/>
          <w:sz w:val="24"/>
          <w:szCs w:val="24"/>
          <w:lang w:val="ru-KZ"/>
        </w:rPr>
      </w:pPr>
      <w:r w:rsidRPr="000F56E3">
        <w:rPr>
          <w:rFonts w:eastAsiaTheme="minorHAnsi"/>
          <w:color w:val="000000"/>
          <w:sz w:val="24"/>
          <w:szCs w:val="24"/>
          <w:lang w:val="ru-KZ"/>
        </w:rPr>
        <w:t xml:space="preserve"> </w:t>
      </w:r>
      <w:r w:rsidRPr="000F56E3">
        <w:rPr>
          <w:rFonts w:eastAsiaTheme="minorHAnsi"/>
          <w:color w:val="000000"/>
          <w:sz w:val="24"/>
          <w:szCs w:val="24"/>
          <w:lang w:val="ru-KZ"/>
        </w:rPr>
        <w:tab/>
        <w:t>Для восполнения теплоносителя из теплосети вода из водопровода проходит через автоматическую одноступенчатую натрий-катионитную установку, где жесткость водопроводной воды снижается с 5-10 мг-экв/л до 0,1-0,2 мг-экв/л, для предотвращения  образования накипи в котлах. Для обеспечения запаса химочищенной воды на время регенерации катионита предусмотрен бак химочищенной воды емкостью 2м3. Вода из бака  подается в обратный трубопровод системы теплоснабжения автоматическим подпиточным насосом, оснащенными мембранным баком емкостью 24 л и системой управления. Предусмотрена также аварийная подпитка теплосети необработанной водой.</w:t>
      </w:r>
    </w:p>
    <w:p w14:paraId="62934CB2" w14:textId="77777777" w:rsidR="000F56E3" w:rsidRPr="000F56E3" w:rsidRDefault="000F56E3" w:rsidP="000F56E3">
      <w:pPr>
        <w:widowControl/>
        <w:suppressAutoHyphens w:val="0"/>
        <w:autoSpaceDE w:val="0"/>
        <w:autoSpaceDN w:val="0"/>
        <w:adjustRightInd w:val="0"/>
        <w:jc w:val="both"/>
        <w:rPr>
          <w:rFonts w:eastAsiaTheme="minorHAnsi"/>
          <w:color w:val="000000"/>
          <w:sz w:val="24"/>
          <w:szCs w:val="24"/>
          <w:lang w:val="ru-KZ"/>
        </w:rPr>
      </w:pPr>
    </w:p>
    <w:p w14:paraId="47F23157" w14:textId="77777777" w:rsidR="000F56E3" w:rsidRPr="000F56E3" w:rsidRDefault="000F56E3" w:rsidP="000F56E3">
      <w:pPr>
        <w:widowControl/>
        <w:suppressAutoHyphens w:val="0"/>
        <w:autoSpaceDE w:val="0"/>
        <w:autoSpaceDN w:val="0"/>
        <w:adjustRightInd w:val="0"/>
        <w:jc w:val="both"/>
        <w:rPr>
          <w:rFonts w:eastAsiaTheme="minorHAnsi"/>
          <w:color w:val="000000"/>
          <w:sz w:val="24"/>
          <w:szCs w:val="24"/>
          <w:lang w:val="ru-KZ"/>
        </w:rPr>
      </w:pPr>
      <w:r w:rsidRPr="000F56E3">
        <w:rPr>
          <w:rFonts w:eastAsiaTheme="minorHAnsi"/>
          <w:color w:val="000000"/>
          <w:sz w:val="24"/>
          <w:szCs w:val="24"/>
          <w:lang w:val="ru-KZ"/>
        </w:rPr>
        <w:tab/>
      </w:r>
      <w:r w:rsidRPr="000F56E3">
        <w:rPr>
          <w:rFonts w:eastAsiaTheme="minorHAnsi"/>
          <w:color w:val="000000"/>
          <w:sz w:val="24"/>
          <w:szCs w:val="24"/>
          <w:lang w:val="ru-KZ"/>
        </w:rPr>
        <w:tab/>
        <w:t>Топливо</w:t>
      </w:r>
    </w:p>
    <w:p w14:paraId="315BA6EE" w14:textId="77777777" w:rsidR="000F56E3" w:rsidRPr="000F56E3" w:rsidRDefault="000F56E3" w:rsidP="000F56E3">
      <w:pPr>
        <w:widowControl/>
        <w:suppressAutoHyphens w:val="0"/>
        <w:autoSpaceDE w:val="0"/>
        <w:autoSpaceDN w:val="0"/>
        <w:adjustRightInd w:val="0"/>
        <w:jc w:val="both"/>
        <w:rPr>
          <w:rFonts w:eastAsiaTheme="minorHAnsi"/>
          <w:color w:val="000000"/>
          <w:sz w:val="24"/>
          <w:szCs w:val="24"/>
          <w:lang w:val="ru-KZ"/>
        </w:rPr>
      </w:pPr>
      <w:r w:rsidRPr="000F56E3">
        <w:rPr>
          <w:rFonts w:eastAsiaTheme="minorHAnsi"/>
          <w:color w:val="000000"/>
          <w:sz w:val="24"/>
          <w:szCs w:val="24"/>
          <w:lang w:val="ru-KZ"/>
        </w:rPr>
        <w:tab/>
        <w:t xml:space="preserve">В качестве основного топлива для котельной принят природный газ. В котельную газ поступает из газового магистраля проходя газорегулирующий пункт (ГРП), установленной в наруже котельной. На вводе газопровода в котельную, перед узлом учета </w:t>
      </w:r>
      <w:r w:rsidRPr="000F56E3">
        <w:rPr>
          <w:rFonts w:eastAsiaTheme="minorHAnsi"/>
          <w:color w:val="000000"/>
          <w:sz w:val="24"/>
          <w:szCs w:val="24"/>
          <w:lang w:val="ru-KZ"/>
        </w:rPr>
        <w:lastRenderedPageBreak/>
        <w:t xml:space="preserve">газа устанавливается система автономного контроля загазованности марки (САКЗ) СГК-2 НД (СО+СН4) 2 порога для отключения газа, в случае загазованности помещений выше допустимого уровня. Далее в распределительный коллектор от которого по газопроводам поступает на газовые рампы горелок котлов. Продувочные свечи от коллектора и газопроводов выведены на 1 м выше конька кровли блочно-модульной котельной. </w:t>
      </w:r>
    </w:p>
    <w:p w14:paraId="241FC783" w14:textId="77777777" w:rsidR="000F56E3" w:rsidRPr="000F56E3" w:rsidRDefault="000F56E3" w:rsidP="000F56E3">
      <w:pPr>
        <w:widowControl/>
        <w:suppressAutoHyphens w:val="0"/>
        <w:autoSpaceDE w:val="0"/>
        <w:autoSpaceDN w:val="0"/>
        <w:adjustRightInd w:val="0"/>
        <w:jc w:val="both"/>
        <w:rPr>
          <w:rFonts w:eastAsiaTheme="minorHAnsi"/>
          <w:color w:val="000000"/>
          <w:sz w:val="24"/>
          <w:szCs w:val="24"/>
          <w:lang w:val="ru-KZ"/>
        </w:rPr>
      </w:pPr>
      <w:r w:rsidRPr="000F56E3">
        <w:rPr>
          <w:rFonts w:eastAsiaTheme="minorHAnsi"/>
          <w:color w:val="000000"/>
          <w:sz w:val="24"/>
          <w:szCs w:val="24"/>
          <w:lang w:val="ru-KZ"/>
        </w:rPr>
        <w:tab/>
        <w:t>При максимальной нагрузке расход газа котельной - 905,6м3//час, при минимальной нагрузке расход газа котельной - 131,2м3//час (2-рабочих котлов).</w:t>
      </w:r>
    </w:p>
    <w:p w14:paraId="7235B844" w14:textId="77777777" w:rsidR="000F56E3" w:rsidRPr="000F56E3" w:rsidRDefault="000F56E3" w:rsidP="000F56E3">
      <w:pPr>
        <w:widowControl/>
        <w:suppressAutoHyphens w:val="0"/>
        <w:autoSpaceDE w:val="0"/>
        <w:autoSpaceDN w:val="0"/>
        <w:adjustRightInd w:val="0"/>
        <w:jc w:val="both"/>
        <w:rPr>
          <w:rFonts w:eastAsiaTheme="minorHAnsi"/>
          <w:color w:val="000000"/>
          <w:sz w:val="24"/>
          <w:szCs w:val="24"/>
          <w:lang w:val="ru-KZ"/>
        </w:rPr>
      </w:pPr>
    </w:p>
    <w:p w14:paraId="11EAF414" w14:textId="77777777" w:rsidR="000F56E3" w:rsidRPr="000F56E3" w:rsidRDefault="000F56E3" w:rsidP="000F56E3">
      <w:pPr>
        <w:widowControl/>
        <w:suppressAutoHyphens w:val="0"/>
        <w:autoSpaceDE w:val="0"/>
        <w:autoSpaceDN w:val="0"/>
        <w:adjustRightInd w:val="0"/>
        <w:jc w:val="both"/>
        <w:rPr>
          <w:rFonts w:eastAsiaTheme="minorHAnsi"/>
          <w:color w:val="000000"/>
          <w:sz w:val="24"/>
          <w:szCs w:val="24"/>
          <w:lang w:val="ru-KZ"/>
        </w:rPr>
      </w:pPr>
      <w:r w:rsidRPr="000F56E3">
        <w:rPr>
          <w:rFonts w:eastAsiaTheme="minorHAnsi"/>
          <w:color w:val="000000"/>
          <w:sz w:val="24"/>
          <w:szCs w:val="24"/>
          <w:lang w:val="ru-KZ"/>
        </w:rPr>
        <w:t xml:space="preserve">                              Вентиляция </w:t>
      </w:r>
    </w:p>
    <w:p w14:paraId="7DA261FA" w14:textId="77777777" w:rsidR="000F56E3" w:rsidRPr="000F56E3" w:rsidRDefault="000F56E3" w:rsidP="000F56E3">
      <w:pPr>
        <w:widowControl/>
        <w:suppressAutoHyphens w:val="0"/>
        <w:autoSpaceDE w:val="0"/>
        <w:autoSpaceDN w:val="0"/>
        <w:adjustRightInd w:val="0"/>
        <w:ind w:left="-1269" w:firstLine="1269"/>
        <w:jc w:val="both"/>
        <w:rPr>
          <w:rFonts w:eastAsiaTheme="minorHAnsi"/>
          <w:color w:val="000000"/>
          <w:sz w:val="24"/>
          <w:szCs w:val="24"/>
          <w:lang w:val="ru-KZ"/>
        </w:rPr>
      </w:pPr>
      <w:r w:rsidRPr="000F56E3">
        <w:rPr>
          <w:rFonts w:eastAsiaTheme="minorHAnsi"/>
          <w:color w:val="000000"/>
          <w:sz w:val="24"/>
          <w:szCs w:val="24"/>
          <w:lang w:val="ru-KZ"/>
        </w:rPr>
        <w:tab/>
        <w:t xml:space="preserve">Возмещение воздуха забираемого горелками на горение предусмотрено через  приточные решетки с размером 400х400мм а так же предусмотрен механический вентилятор, размещенные в верхней зоне котельного зала возле газоходов котлов. Удаление избыточного тепла в  летний период и предпусковая принудительная вентиляция котельного зала производится через открывания оконных проемов </w:t>
      </w:r>
    </w:p>
    <w:p w14:paraId="7707B70B" w14:textId="77777777" w:rsidR="006E1967" w:rsidRPr="008B0B45" w:rsidRDefault="006E1967" w:rsidP="006E1967">
      <w:pPr>
        <w:autoSpaceDE w:val="0"/>
        <w:autoSpaceDN w:val="0"/>
        <w:adjustRightInd w:val="0"/>
        <w:ind w:firstLine="577"/>
        <w:jc w:val="center"/>
        <w:rPr>
          <w:b/>
          <w:bCs/>
          <w:color w:val="000000"/>
          <w:sz w:val="24"/>
          <w:szCs w:val="24"/>
          <w:lang w:val="ru-KZ"/>
        </w:rPr>
      </w:pPr>
      <w:r w:rsidRPr="008B0B45">
        <w:rPr>
          <w:b/>
          <w:bCs/>
          <w:color w:val="000000"/>
          <w:sz w:val="24"/>
          <w:szCs w:val="24"/>
        </w:rPr>
        <w:t>14.2.</w:t>
      </w:r>
      <w:r>
        <w:rPr>
          <w:b/>
          <w:bCs/>
          <w:color w:val="000000"/>
          <w:sz w:val="24"/>
          <w:szCs w:val="24"/>
        </w:rPr>
        <w:t xml:space="preserve"> </w:t>
      </w:r>
      <w:r w:rsidRPr="008B0B45">
        <w:rPr>
          <w:b/>
          <w:bCs/>
          <w:color w:val="000000"/>
          <w:sz w:val="24"/>
          <w:szCs w:val="24"/>
          <w:lang w:val="ru-KZ"/>
        </w:rPr>
        <w:t>Газоснабжение. Внутренние устройства (ГСВ)</w:t>
      </w:r>
    </w:p>
    <w:p w14:paraId="7E06259E" w14:textId="77777777" w:rsidR="006E1967" w:rsidRPr="008B0B45" w:rsidRDefault="006E1967" w:rsidP="006E1967">
      <w:pPr>
        <w:autoSpaceDE w:val="0"/>
        <w:autoSpaceDN w:val="0"/>
        <w:adjustRightInd w:val="0"/>
        <w:ind w:right="-5"/>
        <w:rPr>
          <w:color w:val="000000"/>
          <w:sz w:val="24"/>
          <w:szCs w:val="24"/>
          <w:lang w:val="ru-KZ"/>
        </w:rPr>
      </w:pPr>
      <w:r>
        <w:rPr>
          <w:rFonts w:ascii="ISOCPEUR" w:hAnsi="ISOCPEUR" w:cs="ISOCPEUR"/>
          <w:color w:val="000000"/>
          <w:sz w:val="24"/>
          <w:szCs w:val="24"/>
          <w:lang w:val="ru-KZ"/>
        </w:rPr>
        <w:tab/>
      </w:r>
      <w:r w:rsidRPr="008B0B45">
        <w:rPr>
          <w:color w:val="000000"/>
          <w:sz w:val="24"/>
          <w:szCs w:val="24"/>
          <w:lang w:val="ru-KZ"/>
        </w:rPr>
        <w:t>Проект разработан на основании технических условий вх. №04-гор-2024-00002618 от 28.10.2024г, выданных АО «QAZAQGAZ AIMAQ» .Наименование объекта: Газоснабжение по объекту "</w:t>
      </w:r>
      <w:r w:rsidRPr="008B0B45">
        <w:rPr>
          <w:i/>
          <w:iCs/>
          <w:color w:val="000000"/>
          <w:sz w:val="24"/>
          <w:szCs w:val="24"/>
          <w:lang w:val="ru-KZ"/>
        </w:rPr>
        <w:t xml:space="preserve"> </w:t>
      </w:r>
      <w:r w:rsidRPr="008B0B45">
        <w:rPr>
          <w:color w:val="000000"/>
          <w:sz w:val="24"/>
          <w:szCs w:val="24"/>
          <w:lang w:val="ru-KZ"/>
        </w:rPr>
        <w:t>Строительство нового стадиона для 12 000 болельщиков в соответствии с международными требованиями в г. Атырау"</w:t>
      </w:r>
    </w:p>
    <w:p w14:paraId="4CDE0BB8" w14:textId="77777777" w:rsidR="006E1967" w:rsidRPr="008B0B45" w:rsidRDefault="006E1967" w:rsidP="006E1967">
      <w:pPr>
        <w:autoSpaceDE w:val="0"/>
        <w:autoSpaceDN w:val="0"/>
        <w:adjustRightInd w:val="0"/>
        <w:rPr>
          <w:color w:val="000000"/>
          <w:sz w:val="24"/>
          <w:szCs w:val="24"/>
          <w:lang w:val="ru-KZ"/>
        </w:rPr>
      </w:pPr>
      <w:r w:rsidRPr="008B0B45">
        <w:rPr>
          <w:color w:val="000000"/>
          <w:sz w:val="24"/>
          <w:szCs w:val="24"/>
          <w:lang w:val="ru-KZ"/>
        </w:rPr>
        <w:tab/>
        <w:t xml:space="preserve">Данным проектом предусматривается трасса газопровода диаметром 110 от точки подключения до подъёма газопровода среднего давления из земли и далее до ввода в здание котельной, расположенного в непосредственной близости от блокчно-модульной котельной (БМК). </w:t>
      </w:r>
    </w:p>
    <w:p w14:paraId="7D746C47" w14:textId="77777777" w:rsidR="006E1967" w:rsidRPr="008B0B45" w:rsidRDefault="006E1967" w:rsidP="006E1967">
      <w:pPr>
        <w:autoSpaceDE w:val="0"/>
        <w:autoSpaceDN w:val="0"/>
        <w:adjustRightInd w:val="0"/>
        <w:jc w:val="both"/>
        <w:rPr>
          <w:color w:val="000000"/>
          <w:sz w:val="24"/>
          <w:szCs w:val="24"/>
          <w:lang w:val="ru-KZ"/>
        </w:rPr>
      </w:pPr>
      <w:r w:rsidRPr="008B0B45">
        <w:rPr>
          <w:color w:val="000000"/>
          <w:sz w:val="24"/>
          <w:szCs w:val="24"/>
          <w:lang w:val="ru-KZ"/>
        </w:rPr>
        <w:tab/>
        <w:t>Здание котельной оборудовано двумя водогрейными котлами REX 300. Котлы оснащаются газовыми горелками фирмы CIB Unigas, тип G400A. Расчётный расход газа при максимальной работе котельной 808.0 м³/ч. Расчет газопровода произведен на природный газ с теплотой сгорания  Q = 7600 ккал/м³ и удельным весом  γ =0,717 кг/м³.</w:t>
      </w:r>
    </w:p>
    <w:p w14:paraId="766AE935" w14:textId="77777777" w:rsidR="006E1967" w:rsidRPr="008B0B45" w:rsidRDefault="006E1967" w:rsidP="006E1967">
      <w:pPr>
        <w:autoSpaceDE w:val="0"/>
        <w:autoSpaceDN w:val="0"/>
        <w:adjustRightInd w:val="0"/>
        <w:jc w:val="both"/>
        <w:rPr>
          <w:color w:val="000000"/>
          <w:sz w:val="24"/>
          <w:szCs w:val="24"/>
          <w:lang w:val="ru-KZ"/>
        </w:rPr>
      </w:pPr>
      <w:r w:rsidRPr="008B0B45">
        <w:rPr>
          <w:color w:val="000000"/>
          <w:sz w:val="24"/>
          <w:szCs w:val="24"/>
          <w:lang w:val="ru-KZ"/>
        </w:rPr>
        <w:tab/>
        <w:t xml:space="preserve">В проекте точка врезки существующий подземный газопровод среднего давления диаметром 225мм, проложенный в подземном исполнений. На врезке газопровода установлен отключающее устройство - задвижка стальная. </w:t>
      </w:r>
    </w:p>
    <w:p w14:paraId="7E819B8C" w14:textId="77777777" w:rsidR="006E1967" w:rsidRPr="008B0B45" w:rsidRDefault="006E1967" w:rsidP="006E1967">
      <w:pPr>
        <w:autoSpaceDE w:val="0"/>
        <w:autoSpaceDN w:val="0"/>
        <w:adjustRightInd w:val="0"/>
        <w:jc w:val="both"/>
        <w:rPr>
          <w:color w:val="000000"/>
          <w:sz w:val="24"/>
          <w:szCs w:val="24"/>
          <w:lang w:val="ru-KZ"/>
        </w:rPr>
      </w:pPr>
      <w:r w:rsidRPr="008B0B45">
        <w:rPr>
          <w:color w:val="000000"/>
          <w:sz w:val="24"/>
          <w:szCs w:val="24"/>
          <w:lang w:val="ru-KZ"/>
        </w:rPr>
        <w:tab/>
        <w:t>В данном проекте для понижения давления газа и поддержания его на заданном уровне предусмотрен газорегуляторный пункт ГРПШ-15Н-У1 с одной линией редуцирования (со среднего до низкого) и узлом учёта газа  и с ограждением.</w:t>
      </w:r>
    </w:p>
    <w:p w14:paraId="4D394F75" w14:textId="77777777" w:rsidR="006E1967" w:rsidRPr="008B0B45" w:rsidRDefault="006E1967" w:rsidP="006E1967">
      <w:pPr>
        <w:autoSpaceDE w:val="0"/>
        <w:autoSpaceDN w:val="0"/>
        <w:adjustRightInd w:val="0"/>
        <w:jc w:val="both"/>
        <w:rPr>
          <w:color w:val="000000"/>
          <w:sz w:val="24"/>
          <w:szCs w:val="24"/>
          <w:lang w:val="ru-KZ"/>
        </w:rPr>
      </w:pPr>
      <w:r w:rsidRPr="008B0B45">
        <w:rPr>
          <w:color w:val="000000"/>
          <w:sz w:val="24"/>
          <w:szCs w:val="24"/>
          <w:lang w:val="ru-KZ"/>
        </w:rPr>
        <w:tab/>
        <w:t xml:space="preserve">От ГРПШ до ввода в котельную газопровод низкого давления запроектирован надземным способом укладкой на кронштейны по наружной стене котельной из электросварных труб </w:t>
      </w:r>
      <w:r w:rsidRPr="008B0B45">
        <w:rPr>
          <w:rFonts w:ascii="Cambria Math" w:hAnsi="Cambria Math" w:cs="Cambria Math"/>
          <w:color w:val="000000"/>
          <w:sz w:val="24"/>
          <w:szCs w:val="24"/>
          <w:lang w:val="ru-KZ"/>
        </w:rPr>
        <w:t>∅</w:t>
      </w:r>
      <w:r w:rsidRPr="008B0B45">
        <w:rPr>
          <w:color w:val="000000"/>
          <w:sz w:val="24"/>
          <w:szCs w:val="24"/>
          <w:lang w:val="ru-KZ"/>
        </w:rPr>
        <w:t xml:space="preserve">159х4.5 по ГОСТ 10704-91 с отсекающей задвижкой.  При вводе газопровода в котельную предусмотреть установку защитного футляра из электросварной труб </w:t>
      </w:r>
      <w:r w:rsidRPr="008B0B45">
        <w:rPr>
          <w:rFonts w:ascii="Cambria Math" w:hAnsi="Cambria Math" w:cs="Cambria Math"/>
          <w:color w:val="000000"/>
          <w:sz w:val="24"/>
          <w:szCs w:val="24"/>
          <w:lang w:val="ru-KZ"/>
        </w:rPr>
        <w:t>∅</w:t>
      </w:r>
      <w:r w:rsidRPr="008B0B45">
        <w:rPr>
          <w:color w:val="000000"/>
          <w:sz w:val="24"/>
          <w:szCs w:val="24"/>
          <w:lang w:val="ru-KZ"/>
        </w:rPr>
        <w:t>219х4.0 по ГОСТ 10704-91.</w:t>
      </w:r>
    </w:p>
    <w:p w14:paraId="2AAA1040" w14:textId="77777777" w:rsidR="006E1967" w:rsidRPr="008B0B45" w:rsidRDefault="006E1967" w:rsidP="006E1967">
      <w:pPr>
        <w:autoSpaceDE w:val="0"/>
        <w:autoSpaceDN w:val="0"/>
        <w:adjustRightInd w:val="0"/>
        <w:jc w:val="both"/>
        <w:rPr>
          <w:color w:val="000000"/>
          <w:sz w:val="24"/>
          <w:szCs w:val="24"/>
          <w:lang w:val="ru-KZ"/>
        </w:rPr>
      </w:pPr>
      <w:r w:rsidRPr="008B0B45">
        <w:rPr>
          <w:color w:val="000000"/>
          <w:sz w:val="24"/>
          <w:szCs w:val="24"/>
          <w:lang w:val="ru-KZ"/>
        </w:rPr>
        <w:tab/>
        <w:t>Надземный газопровод защитить от воздействия атмосферной коррозии покрытием, состоящим из двух слоев грунтовки и двух слоев масляной краски (газопровод - желтым, опоры - черным).</w:t>
      </w:r>
    </w:p>
    <w:p w14:paraId="593E2B6F" w14:textId="77777777" w:rsidR="006E1967" w:rsidRPr="008B0B45" w:rsidRDefault="006E1967" w:rsidP="006E1967">
      <w:pPr>
        <w:autoSpaceDE w:val="0"/>
        <w:autoSpaceDN w:val="0"/>
        <w:adjustRightInd w:val="0"/>
        <w:jc w:val="both"/>
        <w:rPr>
          <w:color w:val="000000"/>
          <w:sz w:val="24"/>
          <w:szCs w:val="24"/>
          <w:lang w:val="ru-KZ"/>
        </w:rPr>
      </w:pPr>
      <w:r w:rsidRPr="008B0B45">
        <w:rPr>
          <w:color w:val="000000"/>
          <w:sz w:val="24"/>
          <w:szCs w:val="24"/>
          <w:lang w:val="ru-KZ"/>
        </w:rPr>
        <w:tab/>
        <w:t>Компенсация температурных удлинений газ-да осуществляется за счет углов поворота газопровода, подъемов и опусков. Перед вводом трубы в котельную установлена задвижка Ду150.</w:t>
      </w:r>
    </w:p>
    <w:p w14:paraId="41152667" w14:textId="77777777" w:rsidR="006E1967" w:rsidRPr="008B0B45" w:rsidRDefault="006E1967" w:rsidP="006E1967">
      <w:pPr>
        <w:autoSpaceDE w:val="0"/>
        <w:autoSpaceDN w:val="0"/>
        <w:adjustRightInd w:val="0"/>
        <w:jc w:val="both"/>
        <w:rPr>
          <w:color w:val="000000"/>
          <w:sz w:val="24"/>
          <w:szCs w:val="24"/>
          <w:lang w:val="ru-KZ"/>
        </w:rPr>
      </w:pPr>
      <w:r w:rsidRPr="008B0B45">
        <w:rPr>
          <w:color w:val="000000"/>
          <w:sz w:val="24"/>
          <w:szCs w:val="24"/>
          <w:lang w:val="ru-KZ"/>
        </w:rPr>
        <w:tab/>
        <w:t>Разделение границ ответственности в данном проекте точка подключения указанная на плане.</w:t>
      </w:r>
    </w:p>
    <w:p w14:paraId="636F1887" w14:textId="77777777" w:rsidR="006E1967" w:rsidRPr="008B0B45" w:rsidRDefault="006E1967" w:rsidP="006E1967">
      <w:pPr>
        <w:autoSpaceDE w:val="0"/>
        <w:autoSpaceDN w:val="0"/>
        <w:adjustRightInd w:val="0"/>
        <w:jc w:val="both"/>
        <w:rPr>
          <w:color w:val="000000"/>
          <w:sz w:val="24"/>
          <w:szCs w:val="24"/>
          <w:lang w:val="ru-KZ"/>
        </w:rPr>
      </w:pPr>
      <w:r w:rsidRPr="008B0B45">
        <w:rPr>
          <w:color w:val="000000"/>
          <w:sz w:val="24"/>
          <w:szCs w:val="24"/>
          <w:lang w:val="ru-KZ"/>
        </w:rPr>
        <w:tab/>
        <w:t xml:space="preserve">Прокладка газопроводов среднего  давления предусмотрена подземной из   полиэтиленовых труб  по ГОСТ Р 50838-2011кзп 2,8. Надземные участки газопроводов (ввод в ГРПШи до БМК) предусмотрены из  стальных  электросварных  труб по ГОСТ 10704-91. </w:t>
      </w:r>
    </w:p>
    <w:p w14:paraId="380CEE73" w14:textId="77777777" w:rsidR="006E1967" w:rsidRPr="008B0B45" w:rsidRDefault="006E1967" w:rsidP="006E1967">
      <w:pPr>
        <w:autoSpaceDE w:val="0"/>
        <w:autoSpaceDN w:val="0"/>
        <w:adjustRightInd w:val="0"/>
        <w:jc w:val="both"/>
        <w:rPr>
          <w:color w:val="000000"/>
          <w:sz w:val="24"/>
          <w:szCs w:val="24"/>
          <w:lang w:val="ru-KZ"/>
        </w:rPr>
      </w:pPr>
      <w:r w:rsidRPr="008B0B45">
        <w:rPr>
          <w:color w:val="000000"/>
          <w:sz w:val="24"/>
          <w:szCs w:val="24"/>
          <w:lang w:val="ru-KZ"/>
        </w:rPr>
        <w:tab/>
        <w:t>На проектируемом газопроводе до и после ГРПШ   предусмотрена установка надземных  шаровых кранов.</w:t>
      </w:r>
    </w:p>
    <w:p w14:paraId="632491D5" w14:textId="77777777" w:rsidR="006E1967" w:rsidRPr="008B0B45" w:rsidRDefault="006E1967" w:rsidP="006E1967">
      <w:pPr>
        <w:autoSpaceDE w:val="0"/>
        <w:autoSpaceDN w:val="0"/>
        <w:adjustRightInd w:val="0"/>
        <w:jc w:val="both"/>
        <w:rPr>
          <w:color w:val="000000"/>
          <w:sz w:val="24"/>
          <w:szCs w:val="24"/>
          <w:lang w:val="ru-KZ"/>
        </w:rPr>
      </w:pPr>
      <w:r w:rsidRPr="008B0B45">
        <w:rPr>
          <w:color w:val="000000"/>
          <w:sz w:val="24"/>
          <w:szCs w:val="24"/>
          <w:lang w:val="ru-KZ"/>
        </w:rPr>
        <w:lastRenderedPageBreak/>
        <w:tab/>
        <w:t xml:space="preserve">Газопровод при переходе через   автодороги   выполнен открытым способом и методом горизонтально наклонного бурения (ГНБ) в футлярах из стальных  труб   </w:t>
      </w:r>
      <w:r w:rsidRPr="008B0B45">
        <w:rPr>
          <w:rFonts w:ascii="Cambria Math" w:hAnsi="Cambria Math" w:cs="Cambria Math"/>
          <w:color w:val="000000"/>
          <w:sz w:val="24"/>
          <w:szCs w:val="24"/>
          <w:lang w:val="ru-KZ"/>
        </w:rPr>
        <w:t>∅</w:t>
      </w:r>
      <w:r w:rsidRPr="008B0B45">
        <w:rPr>
          <w:color w:val="000000"/>
          <w:sz w:val="24"/>
          <w:szCs w:val="24"/>
          <w:lang w:val="ru-KZ"/>
        </w:rPr>
        <w:t>219x4 по ГОСТ 10704-91</w:t>
      </w:r>
    </w:p>
    <w:p w14:paraId="0CFB9357" w14:textId="77777777" w:rsidR="006E1967" w:rsidRPr="008B0B45" w:rsidRDefault="006E1967" w:rsidP="006E1967">
      <w:pPr>
        <w:autoSpaceDE w:val="0"/>
        <w:autoSpaceDN w:val="0"/>
        <w:adjustRightInd w:val="0"/>
        <w:jc w:val="both"/>
        <w:rPr>
          <w:color w:val="000000"/>
          <w:sz w:val="24"/>
          <w:szCs w:val="24"/>
          <w:lang w:val="ru-KZ"/>
        </w:rPr>
      </w:pPr>
      <w:r w:rsidRPr="008B0B45">
        <w:rPr>
          <w:color w:val="000000"/>
          <w:sz w:val="24"/>
          <w:szCs w:val="24"/>
          <w:lang w:val="ru-KZ"/>
        </w:rPr>
        <w:tab/>
        <w:t>Соединения полиэтиленовых труб со стальными осуществляют с помощью   неразъемных соединений "полиэтилен-сталь" на выходе из земли.</w:t>
      </w:r>
    </w:p>
    <w:p w14:paraId="2A5026DB" w14:textId="77777777" w:rsidR="006E1967" w:rsidRPr="008B0B45" w:rsidRDefault="006E1967" w:rsidP="006E1967">
      <w:pPr>
        <w:autoSpaceDE w:val="0"/>
        <w:autoSpaceDN w:val="0"/>
        <w:adjustRightInd w:val="0"/>
        <w:jc w:val="both"/>
        <w:rPr>
          <w:color w:val="000000"/>
          <w:sz w:val="24"/>
          <w:szCs w:val="24"/>
          <w:lang w:val="ru-KZ"/>
        </w:rPr>
      </w:pPr>
      <w:r w:rsidRPr="008B0B45">
        <w:rPr>
          <w:color w:val="000000"/>
          <w:sz w:val="24"/>
          <w:szCs w:val="24"/>
          <w:lang w:val="ru-KZ"/>
        </w:rPr>
        <w:tab/>
        <w:t>Переход "полиэтилен-сталь" должен располагаться таким образом, чтобы место   соединения полиэтиленовой и стальной его частей  располагалось не выше    уровня земли.</w:t>
      </w:r>
    </w:p>
    <w:p w14:paraId="5FEF6684" w14:textId="77777777" w:rsidR="006E1967" w:rsidRPr="008B0B45" w:rsidRDefault="006E1967" w:rsidP="006E1967">
      <w:pPr>
        <w:autoSpaceDE w:val="0"/>
        <w:autoSpaceDN w:val="0"/>
        <w:adjustRightInd w:val="0"/>
        <w:jc w:val="both"/>
        <w:rPr>
          <w:color w:val="000000"/>
          <w:sz w:val="24"/>
          <w:szCs w:val="24"/>
          <w:lang w:val="ru-KZ"/>
        </w:rPr>
      </w:pPr>
      <w:r w:rsidRPr="008B0B45">
        <w:rPr>
          <w:color w:val="000000"/>
          <w:sz w:val="24"/>
          <w:szCs w:val="24"/>
          <w:lang w:val="ru-KZ"/>
        </w:rPr>
        <w:tab/>
        <w:t>Футляр газопровода должен быть герметично заделан с двух концов.</w:t>
      </w:r>
    </w:p>
    <w:p w14:paraId="7E3CB050" w14:textId="77777777" w:rsidR="006E1967" w:rsidRPr="008B0B45" w:rsidRDefault="006E1967" w:rsidP="006E1967">
      <w:pPr>
        <w:autoSpaceDE w:val="0"/>
        <w:autoSpaceDN w:val="0"/>
        <w:adjustRightInd w:val="0"/>
        <w:jc w:val="both"/>
        <w:rPr>
          <w:color w:val="000000"/>
          <w:sz w:val="24"/>
          <w:szCs w:val="24"/>
          <w:lang w:val="ru-KZ"/>
        </w:rPr>
      </w:pPr>
      <w:r w:rsidRPr="008B0B45">
        <w:rPr>
          <w:color w:val="000000"/>
          <w:sz w:val="24"/>
          <w:szCs w:val="24"/>
          <w:lang w:val="ru-KZ"/>
        </w:rPr>
        <w:tab/>
        <w:t>Повороты линейной части  подземного газопровода в горизонтальной и вертикальной  плоскостях     выполняются полиэтиленовыми отводами или упругим изгибом с радиусом не менее 25  наружных диаметров трубы.</w:t>
      </w:r>
    </w:p>
    <w:p w14:paraId="7944EF82" w14:textId="77777777" w:rsidR="006E1967" w:rsidRPr="008B0B45" w:rsidRDefault="006E1967" w:rsidP="006E1967">
      <w:pPr>
        <w:autoSpaceDE w:val="0"/>
        <w:autoSpaceDN w:val="0"/>
        <w:adjustRightInd w:val="0"/>
        <w:jc w:val="both"/>
        <w:rPr>
          <w:color w:val="000000"/>
          <w:sz w:val="24"/>
          <w:szCs w:val="24"/>
          <w:lang w:val="ru-KZ"/>
        </w:rPr>
      </w:pPr>
      <w:r w:rsidRPr="008B0B45">
        <w:rPr>
          <w:color w:val="000000"/>
          <w:sz w:val="24"/>
          <w:szCs w:val="24"/>
          <w:lang w:val="ru-KZ"/>
        </w:rPr>
        <w:tab/>
        <w:t>Обозначение трассы газ-да предусматривают путем установки  по всей длине трассы  на 0.2м от верха присыпанного газ-да предусматривается    укладка сигнальной ленты и на 0,1 м ниже сигнальной ленты сигнальный провод  АПВ-1х4мм2  , уложенный змейкой.</w:t>
      </w:r>
    </w:p>
    <w:p w14:paraId="64A55791" w14:textId="77777777" w:rsidR="006E1967" w:rsidRPr="008B0B45" w:rsidRDefault="006E1967" w:rsidP="006E1967">
      <w:pPr>
        <w:autoSpaceDE w:val="0"/>
        <w:autoSpaceDN w:val="0"/>
        <w:adjustRightInd w:val="0"/>
        <w:jc w:val="both"/>
        <w:rPr>
          <w:color w:val="000000"/>
          <w:sz w:val="24"/>
          <w:szCs w:val="24"/>
          <w:lang w:val="ru-KZ"/>
        </w:rPr>
      </w:pPr>
      <w:r w:rsidRPr="008B0B45">
        <w:rPr>
          <w:color w:val="000000"/>
          <w:sz w:val="24"/>
          <w:szCs w:val="24"/>
          <w:lang w:val="ru-KZ"/>
        </w:rPr>
        <w:tab/>
        <w:t>Обозначение трассы газопровода на местности -проектом  предусмотрена установка опознавательных столбов  на углах поворота трассы и в пределах видимости на прямолинейных участках</w:t>
      </w:r>
    </w:p>
    <w:p w14:paraId="361D53EE" w14:textId="77777777" w:rsidR="006E1967" w:rsidRPr="008B0B45" w:rsidRDefault="006E1967" w:rsidP="006E1967">
      <w:pPr>
        <w:autoSpaceDE w:val="0"/>
        <w:autoSpaceDN w:val="0"/>
        <w:adjustRightInd w:val="0"/>
        <w:jc w:val="both"/>
        <w:rPr>
          <w:color w:val="000000"/>
          <w:sz w:val="24"/>
          <w:szCs w:val="24"/>
          <w:lang w:val="ru-KZ"/>
        </w:rPr>
      </w:pPr>
      <w:r w:rsidRPr="008B0B45">
        <w:rPr>
          <w:color w:val="000000"/>
          <w:sz w:val="24"/>
          <w:szCs w:val="24"/>
          <w:lang w:val="ru-KZ"/>
        </w:rPr>
        <w:tab/>
        <w:t>Монтаж и испытание газопровода вести в соответствии с требованиями СН 4.03-01-2003, СП РК 4.03-101-2013, указаний , "Требований по безопасности объектов систем газоснабжения. Приказ МВД Рк № 673 от 09.10.2017. ", "Правилами обеспечения промышленной безопасности при эксплуатации от 30 декабря 2014 года № 358." и  "Законом Республики Казахстан от 11 апреля 2014 года №188-V 3PK .О гражданской защите"</w:t>
      </w:r>
    </w:p>
    <w:p w14:paraId="1E29ADC6" w14:textId="77777777" w:rsidR="006E1967" w:rsidRPr="008B0B45" w:rsidRDefault="006E1967" w:rsidP="006E1967">
      <w:pPr>
        <w:autoSpaceDE w:val="0"/>
        <w:autoSpaceDN w:val="0"/>
        <w:adjustRightInd w:val="0"/>
        <w:jc w:val="both"/>
        <w:rPr>
          <w:color w:val="000000"/>
          <w:sz w:val="24"/>
          <w:szCs w:val="24"/>
          <w:lang w:val="ru-KZ"/>
        </w:rPr>
      </w:pPr>
      <w:r w:rsidRPr="008B0B45">
        <w:rPr>
          <w:color w:val="000000"/>
          <w:sz w:val="24"/>
          <w:szCs w:val="24"/>
          <w:lang w:val="ru-KZ"/>
        </w:rPr>
        <w:t>Строительство и монтаж газопровода вести в соответствии с МСН 4.03-01-2003, "Требований промышленной безопасности систем распределения и потребления природных газов", ТР "Требования к безопасности систем газоснабжения" и "Требования по безопасности объектов систем газоснабжения" от 5 августа 2014 года № 906.</w:t>
      </w:r>
    </w:p>
    <w:p w14:paraId="3FFC5661" w14:textId="17A44DC7" w:rsidR="006E1967" w:rsidRDefault="006E1967" w:rsidP="006E1967">
      <w:pPr>
        <w:autoSpaceDE w:val="0"/>
        <w:autoSpaceDN w:val="0"/>
        <w:adjustRightInd w:val="0"/>
        <w:jc w:val="both"/>
        <w:rPr>
          <w:color w:val="000000"/>
          <w:sz w:val="24"/>
          <w:szCs w:val="24"/>
          <w:lang w:val="ru-KZ"/>
        </w:rPr>
      </w:pPr>
      <w:r w:rsidRPr="008B0B45">
        <w:rPr>
          <w:color w:val="000000"/>
          <w:sz w:val="24"/>
          <w:szCs w:val="24"/>
          <w:lang w:val="ru-KZ"/>
        </w:rPr>
        <w:t>Проект выполнен в соответствии с требованиями МСН 4.03-01-2003, СП РК 4.03-101-2013, указаний , "Требований по безопасности объектов систем газоснабжения. Приказ МВД Рк № 673 от 09.10.2017. ", "Правилами обеспечения промышленной безопасности при эксплуатации от 30 декабря 2014 года № 358." и  "Законом Республики Казахстан от 11 апреля 2014 года №188-V 3PK .О гражданской защите".</w:t>
      </w:r>
    </w:p>
    <w:p w14:paraId="15488D28" w14:textId="77777777" w:rsidR="00C014CA" w:rsidRDefault="00C014CA" w:rsidP="006E1967">
      <w:pPr>
        <w:autoSpaceDE w:val="0"/>
        <w:autoSpaceDN w:val="0"/>
        <w:adjustRightInd w:val="0"/>
        <w:jc w:val="both"/>
        <w:rPr>
          <w:color w:val="000000"/>
          <w:sz w:val="24"/>
          <w:szCs w:val="24"/>
          <w:lang w:val="ru-KZ"/>
        </w:rPr>
      </w:pPr>
    </w:p>
    <w:p w14:paraId="4E1EDB1E" w14:textId="2428A92E" w:rsidR="00C014CA" w:rsidRPr="00C014CA" w:rsidRDefault="00C014CA" w:rsidP="00C014CA">
      <w:pPr>
        <w:pStyle w:val="a6"/>
        <w:numPr>
          <w:ilvl w:val="0"/>
          <w:numId w:val="34"/>
        </w:numPr>
        <w:autoSpaceDE w:val="0"/>
        <w:autoSpaceDN w:val="0"/>
        <w:adjustRightInd w:val="0"/>
        <w:rPr>
          <w:b/>
          <w:bCs/>
          <w:color w:val="000000"/>
          <w:sz w:val="24"/>
          <w:szCs w:val="24"/>
        </w:rPr>
      </w:pPr>
      <w:r w:rsidRPr="00C014CA">
        <w:rPr>
          <w:b/>
          <w:bCs/>
          <w:color w:val="000000"/>
          <w:sz w:val="24"/>
          <w:szCs w:val="24"/>
        </w:rPr>
        <w:t xml:space="preserve"> Наружные сети связи.</w:t>
      </w:r>
      <w:r w:rsidRPr="00C014CA">
        <w:rPr>
          <w:rFonts w:eastAsiaTheme="minorHAnsi"/>
          <w:color w:val="000000"/>
          <w:sz w:val="24"/>
          <w:szCs w:val="24"/>
          <w:lang w:val="ru-KZ"/>
        </w:rPr>
        <w:t xml:space="preserve">                            </w:t>
      </w:r>
    </w:p>
    <w:p w14:paraId="10C8DC94" w14:textId="77777777" w:rsidR="00C014CA" w:rsidRPr="00C014CA" w:rsidRDefault="00C014CA" w:rsidP="00C014CA">
      <w:pPr>
        <w:widowControl/>
        <w:tabs>
          <w:tab w:val="left" w:pos="13"/>
        </w:tabs>
        <w:suppressAutoHyphens w:val="0"/>
        <w:autoSpaceDE w:val="0"/>
        <w:autoSpaceDN w:val="0"/>
        <w:adjustRightInd w:val="0"/>
        <w:ind w:left="360"/>
        <w:jc w:val="both"/>
        <w:rPr>
          <w:rFonts w:eastAsiaTheme="minorHAnsi"/>
          <w:color w:val="000000"/>
          <w:sz w:val="24"/>
          <w:szCs w:val="24"/>
          <w:lang w:val="ru-KZ"/>
        </w:rPr>
      </w:pPr>
      <w:r w:rsidRPr="00C014CA">
        <w:rPr>
          <w:rFonts w:eastAsiaTheme="minorHAnsi"/>
          <w:color w:val="000000"/>
          <w:sz w:val="24"/>
          <w:szCs w:val="24"/>
          <w:lang w:val="ru-KZ"/>
        </w:rPr>
        <w:tab/>
      </w:r>
      <w:r w:rsidRPr="00C014CA">
        <w:rPr>
          <w:rFonts w:eastAsiaTheme="minorHAnsi"/>
          <w:color w:val="000000"/>
          <w:sz w:val="24"/>
          <w:szCs w:val="24"/>
          <w:lang w:val="ru-KZ"/>
        </w:rPr>
        <w:tab/>
        <w:t>Проект слаботочной канализации проектируемого здания стадиона   выполнен на основании задания на проектирование, ТУ №Д-05-191-08/24 от 06.08.2024г, выданных Атырауским ДЭСД ОДС АО "Казахтелеком" и генерального плана.</w:t>
      </w:r>
    </w:p>
    <w:p w14:paraId="04C2C29B" w14:textId="77777777" w:rsidR="00C014CA" w:rsidRPr="00C014CA" w:rsidRDefault="00C014CA" w:rsidP="00C014CA">
      <w:pPr>
        <w:widowControl/>
        <w:tabs>
          <w:tab w:val="left" w:pos="13"/>
        </w:tabs>
        <w:suppressAutoHyphens w:val="0"/>
        <w:autoSpaceDE w:val="0"/>
        <w:autoSpaceDN w:val="0"/>
        <w:adjustRightInd w:val="0"/>
        <w:ind w:left="360"/>
        <w:jc w:val="both"/>
        <w:rPr>
          <w:rFonts w:eastAsiaTheme="minorHAnsi"/>
          <w:color w:val="000000"/>
          <w:sz w:val="24"/>
          <w:szCs w:val="24"/>
          <w:lang w:val="ru-KZ"/>
        </w:rPr>
      </w:pPr>
      <w:r w:rsidRPr="00C014CA">
        <w:rPr>
          <w:rFonts w:eastAsiaTheme="minorHAnsi"/>
          <w:color w:val="000000"/>
          <w:sz w:val="24"/>
          <w:szCs w:val="24"/>
          <w:lang w:val="ru-KZ"/>
        </w:rPr>
        <w:tab/>
      </w:r>
      <w:r w:rsidRPr="00C014CA">
        <w:rPr>
          <w:rFonts w:eastAsiaTheme="minorHAnsi"/>
          <w:color w:val="000000"/>
          <w:sz w:val="24"/>
          <w:szCs w:val="24"/>
          <w:lang w:val="ru-KZ"/>
        </w:rPr>
        <w:tab/>
        <w:t>Проектом предусмотрено:</w:t>
      </w:r>
    </w:p>
    <w:p w14:paraId="3EB0678F" w14:textId="77777777" w:rsidR="00C014CA" w:rsidRPr="00C014CA" w:rsidRDefault="00C014CA" w:rsidP="00C014CA">
      <w:pPr>
        <w:widowControl/>
        <w:tabs>
          <w:tab w:val="left" w:pos="13"/>
        </w:tabs>
        <w:suppressAutoHyphens w:val="0"/>
        <w:autoSpaceDE w:val="0"/>
        <w:autoSpaceDN w:val="0"/>
        <w:adjustRightInd w:val="0"/>
        <w:ind w:left="360"/>
        <w:jc w:val="both"/>
        <w:rPr>
          <w:rFonts w:eastAsiaTheme="minorHAnsi"/>
          <w:color w:val="000000"/>
          <w:sz w:val="24"/>
          <w:szCs w:val="24"/>
          <w:lang w:val="ru-KZ"/>
        </w:rPr>
      </w:pPr>
      <w:r w:rsidRPr="00C014CA">
        <w:rPr>
          <w:rFonts w:eastAsiaTheme="minorHAnsi"/>
          <w:color w:val="000000"/>
          <w:sz w:val="24"/>
          <w:szCs w:val="24"/>
          <w:lang w:val="ru-KZ"/>
        </w:rPr>
        <w:t>-</w:t>
      </w:r>
      <w:r w:rsidRPr="00C014CA">
        <w:rPr>
          <w:rFonts w:eastAsiaTheme="minorHAnsi"/>
          <w:color w:val="000000"/>
          <w:sz w:val="24"/>
          <w:szCs w:val="24"/>
          <w:lang w:val="ru-KZ"/>
        </w:rPr>
        <w:tab/>
        <w:t>строительство одноотверстной телефонной канализации трубой ПНД</w:t>
      </w:r>
      <w:r w:rsidRPr="00C014CA">
        <w:rPr>
          <w:rFonts w:ascii="Cambria Math" w:eastAsiaTheme="minorHAnsi" w:hAnsi="Cambria Math" w:cs="Cambria Math"/>
          <w:color w:val="000000"/>
          <w:sz w:val="24"/>
          <w:szCs w:val="24"/>
          <w:lang w:val="ru-KZ"/>
        </w:rPr>
        <w:t>∅</w:t>
      </w:r>
      <w:r w:rsidRPr="00C014CA">
        <w:rPr>
          <w:rFonts w:eastAsiaTheme="minorHAnsi"/>
          <w:color w:val="000000"/>
          <w:sz w:val="24"/>
          <w:szCs w:val="24"/>
          <w:lang w:val="ru-KZ"/>
        </w:rPr>
        <w:t>110 от    существующего колодца ККС 20/640,  с установкой дополнительных смотровых устройств,   оборудованных консолями,  кронштейнами и запорными устройствами;</w:t>
      </w:r>
    </w:p>
    <w:p w14:paraId="1081BC15" w14:textId="77777777" w:rsidR="00C014CA" w:rsidRPr="00C014CA" w:rsidRDefault="00C014CA" w:rsidP="00C014CA">
      <w:pPr>
        <w:widowControl/>
        <w:tabs>
          <w:tab w:val="left" w:pos="13"/>
        </w:tabs>
        <w:suppressAutoHyphens w:val="0"/>
        <w:autoSpaceDE w:val="0"/>
        <w:autoSpaceDN w:val="0"/>
        <w:adjustRightInd w:val="0"/>
        <w:ind w:left="360"/>
        <w:jc w:val="both"/>
        <w:rPr>
          <w:rFonts w:eastAsiaTheme="minorHAnsi"/>
          <w:color w:val="000000"/>
          <w:sz w:val="24"/>
          <w:szCs w:val="24"/>
          <w:lang w:val="ru-KZ"/>
        </w:rPr>
      </w:pPr>
      <w:r w:rsidRPr="00C014CA">
        <w:rPr>
          <w:rFonts w:eastAsiaTheme="minorHAnsi"/>
          <w:color w:val="000000"/>
          <w:sz w:val="24"/>
          <w:szCs w:val="24"/>
          <w:lang w:val="ru-KZ"/>
        </w:rPr>
        <w:t>-</w:t>
      </w:r>
      <w:r w:rsidRPr="00C014CA">
        <w:rPr>
          <w:rFonts w:eastAsiaTheme="minorHAnsi"/>
          <w:color w:val="000000"/>
          <w:sz w:val="24"/>
          <w:szCs w:val="24"/>
          <w:lang w:val="ru-KZ"/>
        </w:rPr>
        <w:tab/>
        <w:t>прокладка опто-волоконного кабеля связи ОКЛ от существующего колодца ККС 20/640. до места установки оконечного устройства в помещении связевой стадиона . Прокладку кабеля по помещению стадиона (коридору)  выполнить в трубе ПВХ</w:t>
      </w:r>
      <w:r w:rsidRPr="00C014CA">
        <w:rPr>
          <w:rFonts w:ascii="Cambria Math" w:eastAsiaTheme="minorHAnsi" w:hAnsi="Cambria Math" w:cs="Cambria Math"/>
          <w:color w:val="000000"/>
          <w:sz w:val="24"/>
          <w:szCs w:val="24"/>
          <w:lang w:val="ru-KZ"/>
        </w:rPr>
        <w:t>∅</w:t>
      </w:r>
      <w:r w:rsidRPr="00C014CA">
        <w:rPr>
          <w:rFonts w:eastAsiaTheme="minorHAnsi"/>
          <w:color w:val="000000"/>
          <w:sz w:val="24"/>
          <w:szCs w:val="24"/>
          <w:lang w:val="ru-KZ"/>
        </w:rPr>
        <w:t>50 с креплением накладными скобами к потолку и стенам. На углах поворота трассы установить проходные (протяжные) коробки.</w:t>
      </w:r>
    </w:p>
    <w:p w14:paraId="5C193104" w14:textId="77777777" w:rsidR="00C014CA" w:rsidRPr="00C014CA" w:rsidRDefault="00C014CA" w:rsidP="00C014CA">
      <w:pPr>
        <w:widowControl/>
        <w:suppressAutoHyphens w:val="0"/>
        <w:autoSpaceDE w:val="0"/>
        <w:autoSpaceDN w:val="0"/>
        <w:adjustRightInd w:val="0"/>
        <w:ind w:left="360"/>
        <w:jc w:val="both"/>
        <w:rPr>
          <w:rFonts w:eastAsiaTheme="minorHAnsi"/>
          <w:color w:val="000000"/>
          <w:sz w:val="24"/>
          <w:szCs w:val="24"/>
          <w:lang w:val="ru-KZ"/>
        </w:rPr>
      </w:pPr>
      <w:r w:rsidRPr="00C014CA">
        <w:rPr>
          <w:rFonts w:eastAsiaTheme="minorHAnsi"/>
          <w:color w:val="000000"/>
          <w:sz w:val="24"/>
          <w:szCs w:val="24"/>
          <w:lang w:val="ru-KZ"/>
        </w:rPr>
        <w:tab/>
        <w:t xml:space="preserve">Для обеспечения безопасности монтажа и охраны труда во время прокладки кабелей и эксплуатации технических средств проектом предусмотрено прокладывание кабелей с учетом требований  СН РК 4.04-07-2013 «Электротехнические устройства», СП РК 4.04-107-2013 «Электротехнические устройства» и проекта производства работ. </w:t>
      </w:r>
    </w:p>
    <w:p w14:paraId="4D7A59EB" w14:textId="77777777" w:rsidR="00C014CA" w:rsidRPr="00C014CA" w:rsidRDefault="00C014CA" w:rsidP="00C014CA">
      <w:pPr>
        <w:widowControl/>
        <w:suppressAutoHyphens w:val="0"/>
        <w:autoSpaceDE w:val="0"/>
        <w:autoSpaceDN w:val="0"/>
        <w:adjustRightInd w:val="0"/>
        <w:ind w:left="360"/>
        <w:jc w:val="both"/>
        <w:rPr>
          <w:rFonts w:eastAsiaTheme="minorHAnsi"/>
          <w:color w:val="000000"/>
          <w:sz w:val="24"/>
          <w:szCs w:val="24"/>
          <w:lang w:val="ru-KZ"/>
        </w:rPr>
      </w:pPr>
      <w:r w:rsidRPr="00C014CA">
        <w:rPr>
          <w:rFonts w:eastAsiaTheme="minorHAnsi"/>
          <w:color w:val="000000"/>
          <w:sz w:val="24"/>
          <w:szCs w:val="24"/>
          <w:lang w:val="ru-KZ"/>
        </w:rPr>
        <w:lastRenderedPageBreak/>
        <w:tab/>
        <w:t>Электромонтажные и строительные работы должны выполняться соответственно требованиям  СН РК 1.03-14-2011.</w:t>
      </w:r>
    </w:p>
    <w:p w14:paraId="7146BBFC" w14:textId="77777777" w:rsidR="00C014CA" w:rsidRPr="00C014CA" w:rsidRDefault="00C014CA" w:rsidP="00C014CA">
      <w:pPr>
        <w:autoSpaceDE w:val="0"/>
        <w:autoSpaceDN w:val="0"/>
        <w:adjustRightInd w:val="0"/>
        <w:jc w:val="both"/>
        <w:rPr>
          <w:color w:val="000000"/>
          <w:sz w:val="24"/>
          <w:szCs w:val="24"/>
          <w:lang w:val="ru-KZ"/>
        </w:rPr>
      </w:pPr>
    </w:p>
    <w:p w14:paraId="4E8A8BB9" w14:textId="77777777" w:rsidR="006E1967" w:rsidRPr="008B0B45" w:rsidRDefault="006E1967" w:rsidP="006E1967">
      <w:pPr>
        <w:jc w:val="both"/>
        <w:rPr>
          <w:sz w:val="24"/>
          <w:szCs w:val="24"/>
          <w:lang w:val="ru-KZ"/>
        </w:rPr>
      </w:pPr>
    </w:p>
    <w:p w14:paraId="477C84EA" w14:textId="77777777" w:rsidR="000F56E3" w:rsidRPr="000F56E3" w:rsidRDefault="000F56E3" w:rsidP="000F56E3">
      <w:pPr>
        <w:widowControl/>
        <w:suppressAutoHyphens w:val="0"/>
        <w:autoSpaceDE w:val="0"/>
        <w:autoSpaceDN w:val="0"/>
        <w:adjustRightInd w:val="0"/>
        <w:ind w:left="360"/>
        <w:jc w:val="both"/>
        <w:rPr>
          <w:rFonts w:eastAsiaTheme="minorHAnsi"/>
          <w:b/>
          <w:sz w:val="24"/>
          <w:szCs w:val="24"/>
          <w:lang w:val="ru-KZ"/>
        </w:rPr>
      </w:pPr>
    </w:p>
    <w:sectPr w:rsidR="000F56E3" w:rsidRPr="000F56E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13E36" w14:textId="77777777" w:rsidR="008F7F41" w:rsidRDefault="008F7F41">
      <w:r>
        <w:separator/>
      </w:r>
    </w:p>
  </w:endnote>
  <w:endnote w:type="continuationSeparator" w:id="0">
    <w:p w14:paraId="43B34872" w14:textId="77777777" w:rsidR="008F7F41" w:rsidRDefault="008F7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ISOCPEUR">
    <w:altName w:val="ISOCPEUR"/>
    <w:panose1 w:val="020B0604020202020204"/>
    <w:charset w:val="CC"/>
    <w:family w:val="swiss"/>
    <w:pitch w:val="variable"/>
    <w:sig w:usb0="00000287" w:usb1="00000000" w:usb2="00000000" w:usb3="00000000" w:csb0="0000009F" w:csb1="00000000"/>
  </w:font>
  <w:font w:name="TimesNewRomanPSMT">
    <w:altName w:val="Yu Gothic"/>
    <w:panose1 w:val="00000000000000000000"/>
    <w:charset w:val="80"/>
    <w:family w:val="auto"/>
    <w:notTrueType/>
    <w:pitch w:val="default"/>
    <w:sig w:usb0="00000001" w:usb1="08070000" w:usb2="00000010" w:usb3="00000000" w:csb0="00020000" w:csb1="00000000"/>
  </w:font>
  <w:font w:name="GOST 2.304 type A">
    <w:altName w:val="Calibri"/>
    <w:panose1 w:val="00000000000000000000"/>
    <w:charset w:val="00"/>
    <w:family w:val="swiss"/>
    <w:notTrueType/>
    <w:pitch w:val="variable"/>
    <w:sig w:usb0="00000203"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OST Common">
    <w:panose1 w:val="020B0604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50A27" w14:textId="77777777" w:rsidR="000E2363" w:rsidRDefault="00F61B4C">
    <w:pPr>
      <w:pStyle w:val="a3"/>
      <w:spacing w:line="12" w:lineRule="auto"/>
      <w:ind w:left="0"/>
      <w:jc w:val="left"/>
      <w:rPr>
        <w:sz w:val="19"/>
      </w:rPr>
    </w:pPr>
    <w:r>
      <w:rPr>
        <w:noProof/>
        <w:sz w:val="19"/>
        <w:lang w:eastAsia="ru-RU"/>
      </w:rPr>
      <mc:AlternateContent>
        <mc:Choice Requires="wps">
          <w:drawing>
            <wp:anchor distT="0" distB="0" distL="0" distR="0" simplePos="0" relativeHeight="251659264" behindDoc="1" locked="0" layoutInCell="0" allowOverlap="1" wp14:anchorId="7BC391BD" wp14:editId="18BAF4A0">
              <wp:simplePos x="0" y="0"/>
              <wp:positionH relativeFrom="page">
                <wp:posOffset>4172585</wp:posOffset>
              </wp:positionH>
              <wp:positionV relativeFrom="page">
                <wp:posOffset>9340215</wp:posOffset>
              </wp:positionV>
              <wp:extent cx="228600" cy="194310"/>
              <wp:effectExtent l="0" t="0" r="0" b="0"/>
              <wp:wrapNone/>
              <wp:docPr id="4" name="Text Box 1"/>
              <wp:cNvGraphicFramePr/>
              <a:graphic xmlns:a="http://schemas.openxmlformats.org/drawingml/2006/main">
                <a:graphicData uri="http://schemas.microsoft.com/office/word/2010/wordprocessingShape">
                  <wps:wsp>
                    <wps:cNvSpPr/>
                    <wps:spPr>
                      <a:xfrm>
                        <a:off x="0" y="0"/>
                        <a:ext cx="228600" cy="194400"/>
                      </a:xfrm>
                      <a:prstGeom prst="rect">
                        <a:avLst/>
                      </a:prstGeom>
                      <a:noFill/>
                      <a:ln w="0">
                        <a:noFill/>
                      </a:ln>
                    </wps:spPr>
                    <wps:style>
                      <a:lnRef idx="0">
                        <a:scrgbClr r="0" g="0" b="0"/>
                      </a:lnRef>
                      <a:fillRef idx="0">
                        <a:scrgbClr r="0" g="0" b="0"/>
                      </a:fillRef>
                      <a:effectRef idx="0">
                        <a:scrgbClr r="0" g="0" b="0"/>
                      </a:effectRef>
                      <a:fontRef idx="minor"/>
                    </wps:style>
                    <wps:txbx>
                      <w:txbxContent>
                        <w:p w14:paraId="7B5E0135" w14:textId="77777777" w:rsidR="000E2363" w:rsidRDefault="00F61B4C">
                          <w:pPr>
                            <w:pStyle w:val="a5"/>
                            <w:spacing w:before="10"/>
                            <w:ind w:left="60"/>
                            <w:rPr>
                              <w:sz w:val="24"/>
                            </w:rPr>
                          </w:pPr>
                          <w:r>
                            <w:fldChar w:fldCharType="begin"/>
                          </w:r>
                          <w:r>
                            <w:instrText xml:space="preserve"> PAGE </w:instrText>
                          </w:r>
                          <w:r>
                            <w:fldChar w:fldCharType="separate"/>
                          </w:r>
                          <w:r>
                            <w:rPr>
                              <w:noProof/>
                            </w:rPr>
                            <w:t>2</w:t>
                          </w:r>
                          <w:r>
                            <w:fldChar w:fldCharType="end"/>
                          </w:r>
                        </w:p>
                      </w:txbxContent>
                    </wps:txbx>
                    <wps:bodyPr lIns="0" tIns="0" rIns="0" bIns="0" anchor="t" upright="1">
                      <a:noAutofit/>
                    </wps:bodyPr>
                  </wps:wsp>
                </a:graphicData>
              </a:graphic>
            </wp:anchor>
          </w:drawing>
        </mc:Choice>
        <mc:Fallback>
          <w:pict>
            <v:rect w14:anchorId="7BC391BD" id="Text Box 1" o:spid="_x0000_s1026" style="position:absolute;margin-left:328.55pt;margin-top:735.45pt;width:18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" o:allowincell="f" filled="f" stroked="f" strokeweight="0">
              <v:textbox inset="0,0,0,0">
                <w:txbxContent>
                  <w:p w14:paraId="7B5E0135" w14:textId="77777777" w:rsidR="000E2363" w:rsidRDefault="00F61B4C">
                    <w:pPr>
                      <w:pStyle w:val="a5"/>
                      <w:spacing w:before="10"/>
                      <w:ind w:left="60"/>
                      <w:rPr>
                        <w:sz w:val="24"/>
                      </w:rPr>
                    </w:pPr>
                    <w:r>
                      <w:fldChar w:fldCharType="begin"/>
                    </w:r>
                    <w:r>
                      <w:instrText xml:space="preserve"> PAGE </w:instrText>
                    </w:r>
                    <w:r>
                      <w:fldChar w:fldCharType="separate"/>
                    </w:r>
                    <w:r>
                      <w:rPr>
                        <w:noProof/>
                      </w:rPr>
                      <w:t>2</w:t>
                    </w:r>
                    <w:r>
                      <w:fldChar w:fldCharType="end"/>
                    </w:r>
                  </w:p>
                </w:txbxContent>
              </v:textbox>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3B83D" w14:textId="77777777" w:rsidR="000E2363" w:rsidRDefault="00F61B4C">
    <w:pPr>
      <w:pStyle w:val="a3"/>
      <w:spacing w:line="12" w:lineRule="auto"/>
      <w:ind w:left="0"/>
      <w:jc w:val="left"/>
      <w:rPr>
        <w:sz w:val="19"/>
      </w:rPr>
    </w:pPr>
    <w:r>
      <w:rPr>
        <w:noProof/>
        <w:sz w:val="19"/>
        <w:lang w:eastAsia="ru-RU"/>
      </w:rPr>
      <mc:AlternateContent>
        <mc:Choice Requires="wps">
          <w:drawing>
            <wp:anchor distT="0" distB="0" distL="0" distR="0" simplePos="0" relativeHeight="251660288" behindDoc="1" locked="0" layoutInCell="0" allowOverlap="1" wp14:anchorId="5747666E" wp14:editId="69316EAA">
              <wp:simplePos x="0" y="0"/>
              <wp:positionH relativeFrom="page">
                <wp:posOffset>4172585</wp:posOffset>
              </wp:positionH>
              <wp:positionV relativeFrom="page">
                <wp:posOffset>9340215</wp:posOffset>
              </wp:positionV>
              <wp:extent cx="228600" cy="194310"/>
              <wp:effectExtent l="0" t="0" r="0" b="0"/>
              <wp:wrapNone/>
              <wp:docPr id="6" name="Text Box 2"/>
              <wp:cNvGraphicFramePr/>
              <a:graphic xmlns:a="http://schemas.openxmlformats.org/drawingml/2006/main">
                <a:graphicData uri="http://schemas.microsoft.com/office/word/2010/wordprocessingShape">
                  <wps:wsp>
                    <wps:cNvSpPr/>
                    <wps:spPr>
                      <a:xfrm>
                        <a:off x="0" y="0"/>
                        <a:ext cx="228600" cy="194400"/>
                      </a:xfrm>
                      <a:prstGeom prst="rect">
                        <a:avLst/>
                      </a:prstGeom>
                      <a:noFill/>
                      <a:ln w="0">
                        <a:noFill/>
                      </a:ln>
                    </wps:spPr>
                    <wps:style>
                      <a:lnRef idx="0">
                        <a:scrgbClr r="0" g="0" b="0"/>
                      </a:lnRef>
                      <a:fillRef idx="0">
                        <a:scrgbClr r="0" g="0" b="0"/>
                      </a:fillRef>
                      <a:effectRef idx="0">
                        <a:scrgbClr r="0" g="0" b="0"/>
                      </a:effectRef>
                      <a:fontRef idx="minor"/>
                    </wps:style>
                    <wps:txbx>
                      <w:txbxContent>
                        <w:p w14:paraId="0DF7E841" w14:textId="77777777" w:rsidR="000E2363" w:rsidRDefault="00F61B4C">
                          <w:pPr>
                            <w:pStyle w:val="a5"/>
                            <w:spacing w:before="10"/>
                            <w:ind w:left="60"/>
                            <w:rPr>
                              <w:sz w:val="24"/>
                            </w:rPr>
                          </w:pPr>
                          <w:r>
                            <w:fldChar w:fldCharType="begin"/>
                          </w:r>
                          <w:r>
                            <w:instrText xml:space="preserve"> PAGE </w:instrText>
                          </w:r>
                          <w:r>
                            <w:fldChar w:fldCharType="separate"/>
                          </w:r>
                          <w:r>
                            <w:rPr>
                              <w:noProof/>
                            </w:rPr>
                            <w:t>4</w:t>
                          </w:r>
                          <w:r>
                            <w:fldChar w:fldCharType="end"/>
                          </w:r>
                        </w:p>
                      </w:txbxContent>
                    </wps:txbx>
                    <wps:bodyPr lIns="0" tIns="0" rIns="0" bIns="0" anchor="t" upright="1">
                      <a:noAutofit/>
                    </wps:bodyPr>
                  </wps:wsp>
                </a:graphicData>
              </a:graphic>
            </wp:anchor>
          </w:drawing>
        </mc:Choice>
        <mc:Fallback>
          <w:pict>
            <v:rect w14:anchorId="5747666E" id="Text Box 2" o:spid="_x0000_s1027" style="position:absolute;margin-left:328.55pt;margin-top:735.45pt;width:18pt;height:15.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" o:allowincell="f" filled="f" stroked="f" strokeweight="0">
              <v:textbox inset="0,0,0,0">
                <w:txbxContent>
                  <w:p w14:paraId="0DF7E841" w14:textId="77777777" w:rsidR="000E2363" w:rsidRDefault="00F61B4C">
                    <w:pPr>
                      <w:pStyle w:val="a5"/>
                      <w:spacing w:before="10"/>
                      <w:ind w:left="60"/>
                      <w:rPr>
                        <w:sz w:val="24"/>
                      </w:rPr>
                    </w:pPr>
                    <w:r>
                      <w:fldChar w:fldCharType="begin"/>
                    </w:r>
                    <w:r>
                      <w:instrText xml:space="preserve"> PAGE </w:instrText>
                    </w:r>
                    <w:r>
                      <w:fldChar w:fldCharType="separate"/>
                    </w:r>
                    <w:r>
                      <w:rPr>
                        <w:noProof/>
                      </w:rPr>
                      <w:t>4</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F65E6" w14:textId="77777777" w:rsidR="008F7F41" w:rsidRDefault="008F7F41">
      <w:r>
        <w:separator/>
      </w:r>
    </w:p>
  </w:footnote>
  <w:footnote w:type="continuationSeparator" w:id="0">
    <w:p w14:paraId="7EA2797B" w14:textId="77777777" w:rsidR="008F7F41" w:rsidRDefault="008F7F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B41EE"/>
    <w:multiLevelType w:val="hybridMultilevel"/>
    <w:tmpl w:val="1C9ABB0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151363E"/>
    <w:multiLevelType w:val="multilevel"/>
    <w:tmpl w:val="7238496C"/>
    <w:lvl w:ilvl="0">
      <w:start w:val="1"/>
      <w:numFmt w:val="decimal"/>
      <w:lvlText w:val="%1."/>
      <w:lvlJc w:val="left"/>
      <w:pPr>
        <w:tabs>
          <w:tab w:val="num" w:pos="-113"/>
        </w:tabs>
        <w:ind w:left="312" w:hanging="312"/>
      </w:pPr>
      <w:rPr>
        <w:rFonts w:ascii="Times New Roman" w:eastAsia="Times New Roman" w:hAnsi="Times New Roman" w:cs="Times New Roman"/>
        <w:w w:val="99"/>
        <w:sz w:val="28"/>
        <w:szCs w:val="28"/>
        <w:lang w:val="ru-RU" w:eastAsia="en-US" w:bidi="ar-SA"/>
      </w:rPr>
    </w:lvl>
    <w:lvl w:ilvl="1">
      <w:start w:val="2"/>
      <w:numFmt w:val="decimal"/>
      <w:lvlText w:val="%2."/>
      <w:lvlJc w:val="left"/>
      <w:pPr>
        <w:tabs>
          <w:tab w:val="num" w:pos="0"/>
        </w:tabs>
        <w:ind w:left="3495" w:hanging="284"/>
      </w:pPr>
      <w:rPr>
        <w:rFonts w:ascii="Times New Roman" w:eastAsia="Times New Roman" w:hAnsi="Times New Roman" w:cs="Times New Roman"/>
        <w:b/>
        <w:bCs/>
        <w:w w:val="99"/>
        <w:sz w:val="28"/>
        <w:szCs w:val="28"/>
        <w:lang w:val="ru-RU" w:eastAsia="en-US" w:bidi="ar-SA"/>
      </w:rPr>
    </w:lvl>
    <w:lvl w:ilvl="2">
      <w:numFmt w:val="bullet"/>
      <w:lvlText w:val=""/>
      <w:lvlJc w:val="left"/>
      <w:pPr>
        <w:tabs>
          <w:tab w:val="num" w:pos="0"/>
        </w:tabs>
        <w:ind w:left="4178" w:hanging="284"/>
      </w:pPr>
      <w:rPr>
        <w:rFonts w:ascii="Symbol" w:hAnsi="Symbol" w:cs="Symbol" w:hint="default"/>
        <w:lang w:val="ru-RU" w:eastAsia="en-US" w:bidi="ar-SA"/>
      </w:rPr>
    </w:lvl>
    <w:lvl w:ilvl="3">
      <w:numFmt w:val="bullet"/>
      <w:lvlText w:val=""/>
      <w:lvlJc w:val="left"/>
      <w:pPr>
        <w:tabs>
          <w:tab w:val="num" w:pos="0"/>
        </w:tabs>
        <w:ind w:left="4857" w:hanging="284"/>
      </w:pPr>
      <w:rPr>
        <w:rFonts w:ascii="Symbol" w:hAnsi="Symbol" w:cs="Symbol" w:hint="default"/>
        <w:lang w:val="ru-RU" w:eastAsia="en-US" w:bidi="ar-SA"/>
      </w:rPr>
    </w:lvl>
    <w:lvl w:ilvl="4">
      <w:numFmt w:val="bullet"/>
      <w:lvlText w:val=""/>
      <w:lvlJc w:val="left"/>
      <w:pPr>
        <w:tabs>
          <w:tab w:val="num" w:pos="0"/>
        </w:tabs>
        <w:ind w:left="5535" w:hanging="284"/>
      </w:pPr>
      <w:rPr>
        <w:rFonts w:ascii="Symbol" w:hAnsi="Symbol" w:cs="Symbol" w:hint="default"/>
        <w:lang w:val="ru-RU" w:eastAsia="en-US" w:bidi="ar-SA"/>
      </w:rPr>
    </w:lvl>
    <w:lvl w:ilvl="5">
      <w:numFmt w:val="bullet"/>
      <w:lvlText w:val=""/>
      <w:lvlJc w:val="left"/>
      <w:pPr>
        <w:tabs>
          <w:tab w:val="num" w:pos="0"/>
        </w:tabs>
        <w:ind w:left="6214" w:hanging="284"/>
      </w:pPr>
      <w:rPr>
        <w:rFonts w:ascii="Symbol" w:hAnsi="Symbol" w:cs="Symbol" w:hint="default"/>
        <w:lang w:val="ru-RU" w:eastAsia="en-US" w:bidi="ar-SA"/>
      </w:rPr>
    </w:lvl>
    <w:lvl w:ilvl="6">
      <w:numFmt w:val="bullet"/>
      <w:lvlText w:val=""/>
      <w:lvlJc w:val="left"/>
      <w:pPr>
        <w:tabs>
          <w:tab w:val="num" w:pos="0"/>
        </w:tabs>
        <w:ind w:left="6892" w:hanging="284"/>
      </w:pPr>
      <w:rPr>
        <w:rFonts w:ascii="Symbol" w:hAnsi="Symbol" w:cs="Symbol" w:hint="default"/>
        <w:lang w:val="ru-RU" w:eastAsia="en-US" w:bidi="ar-SA"/>
      </w:rPr>
    </w:lvl>
    <w:lvl w:ilvl="7">
      <w:numFmt w:val="bullet"/>
      <w:lvlText w:val=""/>
      <w:lvlJc w:val="left"/>
      <w:pPr>
        <w:tabs>
          <w:tab w:val="num" w:pos="0"/>
        </w:tabs>
        <w:ind w:left="7571" w:hanging="284"/>
      </w:pPr>
      <w:rPr>
        <w:rFonts w:ascii="Symbol" w:hAnsi="Symbol" w:cs="Symbol" w:hint="default"/>
        <w:lang w:val="ru-RU" w:eastAsia="en-US" w:bidi="ar-SA"/>
      </w:rPr>
    </w:lvl>
    <w:lvl w:ilvl="8">
      <w:numFmt w:val="bullet"/>
      <w:lvlText w:val=""/>
      <w:lvlJc w:val="left"/>
      <w:pPr>
        <w:tabs>
          <w:tab w:val="num" w:pos="0"/>
        </w:tabs>
        <w:ind w:left="8249" w:hanging="284"/>
      </w:pPr>
      <w:rPr>
        <w:rFonts w:ascii="Symbol" w:hAnsi="Symbol" w:cs="Symbol" w:hint="default"/>
        <w:lang w:val="ru-RU" w:eastAsia="en-US" w:bidi="ar-SA"/>
      </w:rPr>
    </w:lvl>
  </w:abstractNum>
  <w:abstractNum w:abstractNumId="2" w15:restartNumberingAfterBreak="0">
    <w:nsid w:val="024F51EC"/>
    <w:multiLevelType w:val="multilevel"/>
    <w:tmpl w:val="A968A1FE"/>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BF49BB"/>
    <w:multiLevelType w:val="hybridMultilevel"/>
    <w:tmpl w:val="7ED2CD76"/>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A37E8696">
      <w:start w:val="1"/>
      <w:numFmt w:val="bullet"/>
      <w:lvlText w:val="—"/>
      <w:lvlJc w:val="left"/>
      <w:pPr>
        <w:ind w:left="2700" w:hanging="720"/>
      </w:pPr>
      <w:rPr>
        <w:rFonts w:ascii="Arial" w:eastAsiaTheme="minorHAnsi" w:hAnsi="Arial" w:cs="Arial" w:hint="default"/>
      </w:r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CBD60A4"/>
    <w:multiLevelType w:val="multilevel"/>
    <w:tmpl w:val="83107B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5B3D1D"/>
    <w:multiLevelType w:val="multilevel"/>
    <w:tmpl w:val="A968A1FE"/>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E076FC"/>
    <w:multiLevelType w:val="multilevel"/>
    <w:tmpl w:val="A968A1FE"/>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726D78"/>
    <w:multiLevelType w:val="multilevel"/>
    <w:tmpl w:val="D1EE531C"/>
    <w:lvl w:ilvl="0">
      <w:start w:val="1"/>
      <w:numFmt w:val="decimal"/>
      <w:lvlText w:val="%1"/>
      <w:lvlJc w:val="left"/>
      <w:pPr>
        <w:tabs>
          <w:tab w:val="num" w:pos="0"/>
        </w:tabs>
        <w:ind w:left="3202" w:hanging="423"/>
      </w:pPr>
      <w:rPr>
        <w:lang w:val="ru-RU" w:eastAsia="en-US" w:bidi="ar-SA"/>
      </w:rPr>
    </w:lvl>
    <w:lvl w:ilvl="1">
      <w:start w:val="1"/>
      <w:numFmt w:val="decimal"/>
      <w:lvlText w:val="%1.%2"/>
      <w:lvlJc w:val="left"/>
      <w:pPr>
        <w:tabs>
          <w:tab w:val="num" w:pos="0"/>
        </w:tabs>
        <w:ind w:left="3202" w:hanging="423"/>
      </w:pPr>
      <w:rPr>
        <w:rFonts w:ascii="Times New Roman" w:eastAsia="Times New Roman" w:hAnsi="Times New Roman" w:cs="Times New Roman"/>
        <w:b/>
        <w:bCs/>
        <w:w w:val="99"/>
        <w:sz w:val="28"/>
        <w:szCs w:val="28"/>
        <w:u w:val="thick" w:color="000000"/>
        <w:lang w:val="ru-RU" w:eastAsia="en-US" w:bidi="ar-SA"/>
      </w:rPr>
    </w:lvl>
    <w:lvl w:ilvl="2">
      <w:numFmt w:val="bullet"/>
      <w:lvlText w:val=""/>
      <w:lvlJc w:val="left"/>
      <w:pPr>
        <w:tabs>
          <w:tab w:val="num" w:pos="0"/>
        </w:tabs>
        <w:ind w:left="4688" w:hanging="423"/>
      </w:pPr>
      <w:rPr>
        <w:rFonts w:ascii="Symbol" w:hAnsi="Symbol" w:cs="Symbol" w:hint="default"/>
        <w:lang w:val="ru-RU" w:eastAsia="en-US" w:bidi="ar-SA"/>
      </w:rPr>
    </w:lvl>
    <w:lvl w:ilvl="3">
      <w:numFmt w:val="bullet"/>
      <w:lvlText w:val=""/>
      <w:lvlJc w:val="left"/>
      <w:pPr>
        <w:tabs>
          <w:tab w:val="num" w:pos="0"/>
        </w:tabs>
        <w:ind w:left="5432" w:hanging="423"/>
      </w:pPr>
      <w:rPr>
        <w:rFonts w:ascii="Symbol" w:hAnsi="Symbol" w:cs="Symbol" w:hint="default"/>
        <w:lang w:val="ru-RU" w:eastAsia="en-US" w:bidi="ar-SA"/>
      </w:rPr>
    </w:lvl>
    <w:lvl w:ilvl="4">
      <w:numFmt w:val="bullet"/>
      <w:lvlText w:val=""/>
      <w:lvlJc w:val="left"/>
      <w:pPr>
        <w:tabs>
          <w:tab w:val="num" w:pos="0"/>
        </w:tabs>
        <w:ind w:left="6176" w:hanging="423"/>
      </w:pPr>
      <w:rPr>
        <w:rFonts w:ascii="Symbol" w:hAnsi="Symbol" w:cs="Symbol" w:hint="default"/>
        <w:lang w:val="ru-RU" w:eastAsia="en-US" w:bidi="ar-SA"/>
      </w:rPr>
    </w:lvl>
    <w:lvl w:ilvl="5">
      <w:numFmt w:val="bullet"/>
      <w:lvlText w:val=""/>
      <w:lvlJc w:val="left"/>
      <w:pPr>
        <w:tabs>
          <w:tab w:val="num" w:pos="0"/>
        </w:tabs>
        <w:ind w:left="6920" w:hanging="423"/>
      </w:pPr>
      <w:rPr>
        <w:rFonts w:ascii="Symbol" w:hAnsi="Symbol" w:cs="Symbol" w:hint="default"/>
        <w:lang w:val="ru-RU" w:eastAsia="en-US" w:bidi="ar-SA"/>
      </w:rPr>
    </w:lvl>
    <w:lvl w:ilvl="6">
      <w:numFmt w:val="bullet"/>
      <w:lvlText w:val=""/>
      <w:lvlJc w:val="left"/>
      <w:pPr>
        <w:tabs>
          <w:tab w:val="num" w:pos="0"/>
        </w:tabs>
        <w:ind w:left="7664" w:hanging="423"/>
      </w:pPr>
      <w:rPr>
        <w:rFonts w:ascii="Symbol" w:hAnsi="Symbol" w:cs="Symbol" w:hint="default"/>
        <w:lang w:val="ru-RU" w:eastAsia="en-US" w:bidi="ar-SA"/>
      </w:rPr>
    </w:lvl>
    <w:lvl w:ilvl="7">
      <w:numFmt w:val="bullet"/>
      <w:lvlText w:val=""/>
      <w:lvlJc w:val="left"/>
      <w:pPr>
        <w:tabs>
          <w:tab w:val="num" w:pos="0"/>
        </w:tabs>
        <w:ind w:left="8408" w:hanging="423"/>
      </w:pPr>
      <w:rPr>
        <w:rFonts w:ascii="Symbol" w:hAnsi="Symbol" w:cs="Symbol" w:hint="default"/>
        <w:lang w:val="ru-RU" w:eastAsia="en-US" w:bidi="ar-SA"/>
      </w:rPr>
    </w:lvl>
    <w:lvl w:ilvl="8">
      <w:numFmt w:val="bullet"/>
      <w:lvlText w:val=""/>
      <w:lvlJc w:val="left"/>
      <w:pPr>
        <w:tabs>
          <w:tab w:val="num" w:pos="0"/>
        </w:tabs>
        <w:ind w:left="9152" w:hanging="423"/>
      </w:pPr>
      <w:rPr>
        <w:rFonts w:ascii="Symbol" w:hAnsi="Symbol" w:cs="Symbol" w:hint="default"/>
        <w:lang w:val="ru-RU" w:eastAsia="en-US" w:bidi="ar-SA"/>
      </w:rPr>
    </w:lvl>
  </w:abstractNum>
  <w:abstractNum w:abstractNumId="8" w15:restartNumberingAfterBreak="0">
    <w:nsid w:val="1D4D3D31"/>
    <w:multiLevelType w:val="multilevel"/>
    <w:tmpl w:val="7238496C"/>
    <w:lvl w:ilvl="0">
      <w:start w:val="1"/>
      <w:numFmt w:val="decimal"/>
      <w:lvlText w:val="%1."/>
      <w:lvlJc w:val="left"/>
      <w:pPr>
        <w:tabs>
          <w:tab w:val="num" w:pos="-113"/>
        </w:tabs>
        <w:ind w:left="312" w:hanging="312"/>
      </w:pPr>
      <w:rPr>
        <w:rFonts w:ascii="Times New Roman" w:eastAsia="Times New Roman" w:hAnsi="Times New Roman" w:cs="Times New Roman"/>
        <w:w w:val="99"/>
        <w:sz w:val="28"/>
        <w:szCs w:val="28"/>
        <w:lang w:val="ru-RU" w:eastAsia="en-US" w:bidi="ar-SA"/>
      </w:rPr>
    </w:lvl>
    <w:lvl w:ilvl="1">
      <w:start w:val="2"/>
      <w:numFmt w:val="decimal"/>
      <w:lvlText w:val="%2."/>
      <w:lvlJc w:val="left"/>
      <w:pPr>
        <w:tabs>
          <w:tab w:val="num" w:pos="0"/>
        </w:tabs>
        <w:ind w:left="3495" w:hanging="284"/>
      </w:pPr>
      <w:rPr>
        <w:rFonts w:ascii="Times New Roman" w:eastAsia="Times New Roman" w:hAnsi="Times New Roman" w:cs="Times New Roman"/>
        <w:b/>
        <w:bCs/>
        <w:w w:val="99"/>
        <w:sz w:val="28"/>
        <w:szCs w:val="28"/>
        <w:lang w:val="ru-RU" w:eastAsia="en-US" w:bidi="ar-SA"/>
      </w:rPr>
    </w:lvl>
    <w:lvl w:ilvl="2">
      <w:numFmt w:val="bullet"/>
      <w:lvlText w:val=""/>
      <w:lvlJc w:val="left"/>
      <w:pPr>
        <w:tabs>
          <w:tab w:val="num" w:pos="0"/>
        </w:tabs>
        <w:ind w:left="4178" w:hanging="284"/>
      </w:pPr>
      <w:rPr>
        <w:rFonts w:ascii="Symbol" w:hAnsi="Symbol" w:cs="Symbol" w:hint="default"/>
        <w:lang w:val="ru-RU" w:eastAsia="en-US" w:bidi="ar-SA"/>
      </w:rPr>
    </w:lvl>
    <w:lvl w:ilvl="3">
      <w:numFmt w:val="bullet"/>
      <w:lvlText w:val=""/>
      <w:lvlJc w:val="left"/>
      <w:pPr>
        <w:tabs>
          <w:tab w:val="num" w:pos="0"/>
        </w:tabs>
        <w:ind w:left="4857" w:hanging="284"/>
      </w:pPr>
      <w:rPr>
        <w:rFonts w:ascii="Symbol" w:hAnsi="Symbol" w:cs="Symbol" w:hint="default"/>
        <w:lang w:val="ru-RU" w:eastAsia="en-US" w:bidi="ar-SA"/>
      </w:rPr>
    </w:lvl>
    <w:lvl w:ilvl="4">
      <w:numFmt w:val="bullet"/>
      <w:lvlText w:val=""/>
      <w:lvlJc w:val="left"/>
      <w:pPr>
        <w:tabs>
          <w:tab w:val="num" w:pos="0"/>
        </w:tabs>
        <w:ind w:left="5535" w:hanging="284"/>
      </w:pPr>
      <w:rPr>
        <w:rFonts w:ascii="Symbol" w:hAnsi="Symbol" w:cs="Symbol" w:hint="default"/>
        <w:lang w:val="ru-RU" w:eastAsia="en-US" w:bidi="ar-SA"/>
      </w:rPr>
    </w:lvl>
    <w:lvl w:ilvl="5">
      <w:numFmt w:val="bullet"/>
      <w:lvlText w:val=""/>
      <w:lvlJc w:val="left"/>
      <w:pPr>
        <w:tabs>
          <w:tab w:val="num" w:pos="0"/>
        </w:tabs>
        <w:ind w:left="6214" w:hanging="284"/>
      </w:pPr>
      <w:rPr>
        <w:rFonts w:ascii="Symbol" w:hAnsi="Symbol" w:cs="Symbol" w:hint="default"/>
        <w:lang w:val="ru-RU" w:eastAsia="en-US" w:bidi="ar-SA"/>
      </w:rPr>
    </w:lvl>
    <w:lvl w:ilvl="6">
      <w:numFmt w:val="bullet"/>
      <w:lvlText w:val=""/>
      <w:lvlJc w:val="left"/>
      <w:pPr>
        <w:tabs>
          <w:tab w:val="num" w:pos="0"/>
        </w:tabs>
        <w:ind w:left="6892" w:hanging="284"/>
      </w:pPr>
      <w:rPr>
        <w:rFonts w:ascii="Symbol" w:hAnsi="Symbol" w:cs="Symbol" w:hint="default"/>
        <w:lang w:val="ru-RU" w:eastAsia="en-US" w:bidi="ar-SA"/>
      </w:rPr>
    </w:lvl>
    <w:lvl w:ilvl="7">
      <w:numFmt w:val="bullet"/>
      <w:lvlText w:val=""/>
      <w:lvlJc w:val="left"/>
      <w:pPr>
        <w:tabs>
          <w:tab w:val="num" w:pos="0"/>
        </w:tabs>
        <w:ind w:left="7571" w:hanging="284"/>
      </w:pPr>
      <w:rPr>
        <w:rFonts w:ascii="Symbol" w:hAnsi="Symbol" w:cs="Symbol" w:hint="default"/>
        <w:lang w:val="ru-RU" w:eastAsia="en-US" w:bidi="ar-SA"/>
      </w:rPr>
    </w:lvl>
    <w:lvl w:ilvl="8">
      <w:numFmt w:val="bullet"/>
      <w:lvlText w:val=""/>
      <w:lvlJc w:val="left"/>
      <w:pPr>
        <w:tabs>
          <w:tab w:val="num" w:pos="0"/>
        </w:tabs>
        <w:ind w:left="8249" w:hanging="284"/>
      </w:pPr>
      <w:rPr>
        <w:rFonts w:ascii="Symbol" w:hAnsi="Symbol" w:cs="Symbol" w:hint="default"/>
        <w:lang w:val="ru-RU" w:eastAsia="en-US" w:bidi="ar-SA"/>
      </w:rPr>
    </w:lvl>
  </w:abstractNum>
  <w:abstractNum w:abstractNumId="9" w15:restartNumberingAfterBreak="0">
    <w:nsid w:val="1E7111F4"/>
    <w:multiLevelType w:val="hybridMultilevel"/>
    <w:tmpl w:val="C324B46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1F220094"/>
    <w:multiLevelType w:val="hybridMultilevel"/>
    <w:tmpl w:val="CFE4F36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4145C90"/>
    <w:multiLevelType w:val="multilevel"/>
    <w:tmpl w:val="A968A1FE"/>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695A33"/>
    <w:multiLevelType w:val="hybridMultilevel"/>
    <w:tmpl w:val="1988C130"/>
    <w:lvl w:ilvl="0" w:tplc="40240C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3F41C1"/>
    <w:multiLevelType w:val="multilevel"/>
    <w:tmpl w:val="B0787F94"/>
    <w:lvl w:ilvl="0">
      <w:numFmt w:val="bullet"/>
      <w:lvlText w:val="-"/>
      <w:lvlJc w:val="left"/>
      <w:pPr>
        <w:tabs>
          <w:tab w:val="num" w:pos="0"/>
        </w:tabs>
        <w:ind w:left="436" w:hanging="164"/>
      </w:pPr>
      <w:rPr>
        <w:rFonts w:ascii="Times New Roman" w:hAnsi="Times New Roman" w:cs="Times New Roman" w:hint="default"/>
        <w:w w:val="99"/>
        <w:sz w:val="28"/>
        <w:szCs w:val="28"/>
        <w:lang w:val="ru-RU" w:eastAsia="en-US" w:bidi="ar-SA"/>
      </w:rPr>
    </w:lvl>
    <w:lvl w:ilvl="1">
      <w:numFmt w:val="bullet"/>
      <w:lvlText w:val=""/>
      <w:lvlJc w:val="left"/>
      <w:pPr>
        <w:tabs>
          <w:tab w:val="num" w:pos="0"/>
        </w:tabs>
        <w:ind w:left="1460" w:hanging="164"/>
      </w:pPr>
      <w:rPr>
        <w:rFonts w:ascii="Symbol" w:hAnsi="Symbol" w:cs="Symbol" w:hint="default"/>
        <w:lang w:val="ru-RU" w:eastAsia="en-US" w:bidi="ar-SA"/>
      </w:rPr>
    </w:lvl>
    <w:lvl w:ilvl="2">
      <w:numFmt w:val="bullet"/>
      <w:lvlText w:val=""/>
      <w:lvlJc w:val="left"/>
      <w:pPr>
        <w:tabs>
          <w:tab w:val="num" w:pos="0"/>
        </w:tabs>
        <w:ind w:left="2480" w:hanging="164"/>
      </w:pPr>
      <w:rPr>
        <w:rFonts w:ascii="Symbol" w:hAnsi="Symbol" w:cs="Symbol" w:hint="default"/>
        <w:lang w:val="ru-RU" w:eastAsia="en-US" w:bidi="ar-SA"/>
      </w:rPr>
    </w:lvl>
    <w:lvl w:ilvl="3">
      <w:numFmt w:val="bullet"/>
      <w:lvlText w:val=""/>
      <w:lvlJc w:val="left"/>
      <w:pPr>
        <w:tabs>
          <w:tab w:val="num" w:pos="0"/>
        </w:tabs>
        <w:ind w:left="3500" w:hanging="164"/>
      </w:pPr>
      <w:rPr>
        <w:rFonts w:ascii="Symbol" w:hAnsi="Symbol" w:cs="Symbol" w:hint="default"/>
        <w:lang w:val="ru-RU" w:eastAsia="en-US" w:bidi="ar-SA"/>
      </w:rPr>
    </w:lvl>
    <w:lvl w:ilvl="4">
      <w:numFmt w:val="bullet"/>
      <w:lvlText w:val=""/>
      <w:lvlJc w:val="left"/>
      <w:pPr>
        <w:tabs>
          <w:tab w:val="num" w:pos="0"/>
        </w:tabs>
        <w:ind w:left="4520" w:hanging="164"/>
      </w:pPr>
      <w:rPr>
        <w:rFonts w:ascii="Symbol" w:hAnsi="Symbol" w:cs="Symbol" w:hint="default"/>
        <w:lang w:val="ru-RU" w:eastAsia="en-US" w:bidi="ar-SA"/>
      </w:rPr>
    </w:lvl>
    <w:lvl w:ilvl="5">
      <w:numFmt w:val="bullet"/>
      <w:lvlText w:val=""/>
      <w:lvlJc w:val="left"/>
      <w:pPr>
        <w:tabs>
          <w:tab w:val="num" w:pos="0"/>
        </w:tabs>
        <w:ind w:left="5540" w:hanging="164"/>
      </w:pPr>
      <w:rPr>
        <w:rFonts w:ascii="Symbol" w:hAnsi="Symbol" w:cs="Symbol" w:hint="default"/>
        <w:lang w:val="ru-RU" w:eastAsia="en-US" w:bidi="ar-SA"/>
      </w:rPr>
    </w:lvl>
    <w:lvl w:ilvl="6">
      <w:numFmt w:val="bullet"/>
      <w:lvlText w:val=""/>
      <w:lvlJc w:val="left"/>
      <w:pPr>
        <w:tabs>
          <w:tab w:val="num" w:pos="0"/>
        </w:tabs>
        <w:ind w:left="6560" w:hanging="164"/>
      </w:pPr>
      <w:rPr>
        <w:rFonts w:ascii="Symbol" w:hAnsi="Symbol" w:cs="Symbol" w:hint="default"/>
        <w:lang w:val="ru-RU" w:eastAsia="en-US" w:bidi="ar-SA"/>
      </w:rPr>
    </w:lvl>
    <w:lvl w:ilvl="7">
      <w:numFmt w:val="bullet"/>
      <w:lvlText w:val=""/>
      <w:lvlJc w:val="left"/>
      <w:pPr>
        <w:tabs>
          <w:tab w:val="num" w:pos="0"/>
        </w:tabs>
        <w:ind w:left="7580" w:hanging="164"/>
      </w:pPr>
      <w:rPr>
        <w:rFonts w:ascii="Symbol" w:hAnsi="Symbol" w:cs="Symbol" w:hint="default"/>
        <w:lang w:val="ru-RU" w:eastAsia="en-US" w:bidi="ar-SA"/>
      </w:rPr>
    </w:lvl>
    <w:lvl w:ilvl="8">
      <w:numFmt w:val="bullet"/>
      <w:lvlText w:val=""/>
      <w:lvlJc w:val="left"/>
      <w:pPr>
        <w:tabs>
          <w:tab w:val="num" w:pos="0"/>
        </w:tabs>
        <w:ind w:left="8600" w:hanging="164"/>
      </w:pPr>
      <w:rPr>
        <w:rFonts w:ascii="Symbol" w:hAnsi="Symbol" w:cs="Symbol" w:hint="default"/>
        <w:lang w:val="ru-RU" w:eastAsia="en-US" w:bidi="ar-SA"/>
      </w:rPr>
    </w:lvl>
  </w:abstractNum>
  <w:abstractNum w:abstractNumId="14" w15:restartNumberingAfterBreak="0">
    <w:nsid w:val="2F5A537A"/>
    <w:multiLevelType w:val="multilevel"/>
    <w:tmpl w:val="A968A1FE"/>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1DF7EFF"/>
    <w:multiLevelType w:val="hybridMultilevel"/>
    <w:tmpl w:val="B5E6AD5A"/>
    <w:lvl w:ilvl="0" w:tplc="40240C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424335"/>
    <w:multiLevelType w:val="hybridMultilevel"/>
    <w:tmpl w:val="3F5064CC"/>
    <w:lvl w:ilvl="0" w:tplc="20000011">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3F1C45C5"/>
    <w:multiLevelType w:val="multilevel"/>
    <w:tmpl w:val="A968A1FE"/>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08735B4"/>
    <w:multiLevelType w:val="hybridMultilevel"/>
    <w:tmpl w:val="E536C56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41040014"/>
    <w:multiLevelType w:val="multilevel"/>
    <w:tmpl w:val="7238496C"/>
    <w:lvl w:ilvl="0">
      <w:start w:val="1"/>
      <w:numFmt w:val="decimal"/>
      <w:lvlText w:val="%1."/>
      <w:lvlJc w:val="left"/>
      <w:pPr>
        <w:tabs>
          <w:tab w:val="num" w:pos="-113"/>
        </w:tabs>
        <w:ind w:left="312" w:hanging="312"/>
      </w:pPr>
      <w:rPr>
        <w:rFonts w:ascii="Times New Roman" w:eastAsia="Times New Roman" w:hAnsi="Times New Roman" w:cs="Times New Roman"/>
        <w:w w:val="99"/>
        <w:sz w:val="28"/>
        <w:szCs w:val="28"/>
        <w:lang w:val="ru-RU" w:eastAsia="en-US" w:bidi="ar-SA"/>
      </w:rPr>
    </w:lvl>
    <w:lvl w:ilvl="1">
      <w:start w:val="2"/>
      <w:numFmt w:val="decimal"/>
      <w:lvlText w:val="%2."/>
      <w:lvlJc w:val="left"/>
      <w:pPr>
        <w:tabs>
          <w:tab w:val="num" w:pos="0"/>
        </w:tabs>
        <w:ind w:left="3495" w:hanging="284"/>
      </w:pPr>
      <w:rPr>
        <w:rFonts w:ascii="Times New Roman" w:eastAsia="Times New Roman" w:hAnsi="Times New Roman" w:cs="Times New Roman"/>
        <w:b/>
        <w:bCs/>
        <w:w w:val="99"/>
        <w:sz w:val="28"/>
        <w:szCs w:val="28"/>
        <w:lang w:val="ru-RU" w:eastAsia="en-US" w:bidi="ar-SA"/>
      </w:rPr>
    </w:lvl>
    <w:lvl w:ilvl="2">
      <w:numFmt w:val="bullet"/>
      <w:lvlText w:val=""/>
      <w:lvlJc w:val="left"/>
      <w:pPr>
        <w:tabs>
          <w:tab w:val="num" w:pos="0"/>
        </w:tabs>
        <w:ind w:left="4178" w:hanging="284"/>
      </w:pPr>
      <w:rPr>
        <w:rFonts w:ascii="Symbol" w:hAnsi="Symbol" w:cs="Symbol" w:hint="default"/>
        <w:lang w:val="ru-RU" w:eastAsia="en-US" w:bidi="ar-SA"/>
      </w:rPr>
    </w:lvl>
    <w:lvl w:ilvl="3">
      <w:numFmt w:val="bullet"/>
      <w:lvlText w:val=""/>
      <w:lvlJc w:val="left"/>
      <w:pPr>
        <w:tabs>
          <w:tab w:val="num" w:pos="0"/>
        </w:tabs>
        <w:ind w:left="4857" w:hanging="284"/>
      </w:pPr>
      <w:rPr>
        <w:rFonts w:ascii="Symbol" w:hAnsi="Symbol" w:cs="Symbol" w:hint="default"/>
        <w:lang w:val="ru-RU" w:eastAsia="en-US" w:bidi="ar-SA"/>
      </w:rPr>
    </w:lvl>
    <w:lvl w:ilvl="4">
      <w:numFmt w:val="bullet"/>
      <w:lvlText w:val=""/>
      <w:lvlJc w:val="left"/>
      <w:pPr>
        <w:tabs>
          <w:tab w:val="num" w:pos="0"/>
        </w:tabs>
        <w:ind w:left="5535" w:hanging="284"/>
      </w:pPr>
      <w:rPr>
        <w:rFonts w:ascii="Symbol" w:hAnsi="Symbol" w:cs="Symbol" w:hint="default"/>
        <w:lang w:val="ru-RU" w:eastAsia="en-US" w:bidi="ar-SA"/>
      </w:rPr>
    </w:lvl>
    <w:lvl w:ilvl="5">
      <w:numFmt w:val="bullet"/>
      <w:lvlText w:val=""/>
      <w:lvlJc w:val="left"/>
      <w:pPr>
        <w:tabs>
          <w:tab w:val="num" w:pos="0"/>
        </w:tabs>
        <w:ind w:left="6214" w:hanging="284"/>
      </w:pPr>
      <w:rPr>
        <w:rFonts w:ascii="Symbol" w:hAnsi="Symbol" w:cs="Symbol" w:hint="default"/>
        <w:lang w:val="ru-RU" w:eastAsia="en-US" w:bidi="ar-SA"/>
      </w:rPr>
    </w:lvl>
    <w:lvl w:ilvl="6">
      <w:numFmt w:val="bullet"/>
      <w:lvlText w:val=""/>
      <w:lvlJc w:val="left"/>
      <w:pPr>
        <w:tabs>
          <w:tab w:val="num" w:pos="0"/>
        </w:tabs>
        <w:ind w:left="6892" w:hanging="284"/>
      </w:pPr>
      <w:rPr>
        <w:rFonts w:ascii="Symbol" w:hAnsi="Symbol" w:cs="Symbol" w:hint="default"/>
        <w:lang w:val="ru-RU" w:eastAsia="en-US" w:bidi="ar-SA"/>
      </w:rPr>
    </w:lvl>
    <w:lvl w:ilvl="7">
      <w:numFmt w:val="bullet"/>
      <w:lvlText w:val=""/>
      <w:lvlJc w:val="left"/>
      <w:pPr>
        <w:tabs>
          <w:tab w:val="num" w:pos="0"/>
        </w:tabs>
        <w:ind w:left="7571" w:hanging="284"/>
      </w:pPr>
      <w:rPr>
        <w:rFonts w:ascii="Symbol" w:hAnsi="Symbol" w:cs="Symbol" w:hint="default"/>
        <w:lang w:val="ru-RU" w:eastAsia="en-US" w:bidi="ar-SA"/>
      </w:rPr>
    </w:lvl>
    <w:lvl w:ilvl="8">
      <w:numFmt w:val="bullet"/>
      <w:lvlText w:val=""/>
      <w:lvlJc w:val="left"/>
      <w:pPr>
        <w:tabs>
          <w:tab w:val="num" w:pos="0"/>
        </w:tabs>
        <w:ind w:left="8249" w:hanging="284"/>
      </w:pPr>
      <w:rPr>
        <w:rFonts w:ascii="Symbol" w:hAnsi="Symbol" w:cs="Symbol" w:hint="default"/>
        <w:lang w:val="ru-RU" w:eastAsia="en-US" w:bidi="ar-SA"/>
      </w:rPr>
    </w:lvl>
  </w:abstractNum>
  <w:abstractNum w:abstractNumId="20" w15:restartNumberingAfterBreak="0">
    <w:nsid w:val="41343281"/>
    <w:multiLevelType w:val="multilevel"/>
    <w:tmpl w:val="A968A1FE"/>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6EE55C3"/>
    <w:multiLevelType w:val="multilevel"/>
    <w:tmpl w:val="A968A1FE"/>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992375F"/>
    <w:multiLevelType w:val="hybridMultilevel"/>
    <w:tmpl w:val="A1BC1F06"/>
    <w:lvl w:ilvl="0" w:tplc="7C6CD3F2">
      <w:start w:val="6"/>
      <w:numFmt w:val="decimal"/>
      <w:lvlText w:val="%1."/>
      <w:lvlJc w:val="left"/>
      <w:pPr>
        <w:ind w:left="360" w:hanging="360"/>
      </w:pPr>
      <w:rPr>
        <w:rFonts w:hint="default"/>
      </w:rPr>
    </w:lvl>
    <w:lvl w:ilvl="1" w:tplc="20000019" w:tentative="1">
      <w:start w:val="1"/>
      <w:numFmt w:val="lowerLetter"/>
      <w:lvlText w:val="%2."/>
      <w:lvlJc w:val="left"/>
      <w:pPr>
        <w:ind w:left="1233" w:hanging="360"/>
      </w:pPr>
    </w:lvl>
    <w:lvl w:ilvl="2" w:tplc="2000001B" w:tentative="1">
      <w:start w:val="1"/>
      <w:numFmt w:val="lowerRoman"/>
      <w:lvlText w:val="%3."/>
      <w:lvlJc w:val="right"/>
      <w:pPr>
        <w:ind w:left="1953" w:hanging="180"/>
      </w:pPr>
    </w:lvl>
    <w:lvl w:ilvl="3" w:tplc="2000000F" w:tentative="1">
      <w:start w:val="1"/>
      <w:numFmt w:val="decimal"/>
      <w:lvlText w:val="%4."/>
      <w:lvlJc w:val="left"/>
      <w:pPr>
        <w:ind w:left="2673" w:hanging="360"/>
      </w:pPr>
    </w:lvl>
    <w:lvl w:ilvl="4" w:tplc="20000019" w:tentative="1">
      <w:start w:val="1"/>
      <w:numFmt w:val="lowerLetter"/>
      <w:lvlText w:val="%5."/>
      <w:lvlJc w:val="left"/>
      <w:pPr>
        <w:ind w:left="3393" w:hanging="360"/>
      </w:pPr>
    </w:lvl>
    <w:lvl w:ilvl="5" w:tplc="2000001B" w:tentative="1">
      <w:start w:val="1"/>
      <w:numFmt w:val="lowerRoman"/>
      <w:lvlText w:val="%6."/>
      <w:lvlJc w:val="right"/>
      <w:pPr>
        <w:ind w:left="4113" w:hanging="180"/>
      </w:pPr>
    </w:lvl>
    <w:lvl w:ilvl="6" w:tplc="2000000F" w:tentative="1">
      <w:start w:val="1"/>
      <w:numFmt w:val="decimal"/>
      <w:lvlText w:val="%7."/>
      <w:lvlJc w:val="left"/>
      <w:pPr>
        <w:ind w:left="4833" w:hanging="360"/>
      </w:pPr>
    </w:lvl>
    <w:lvl w:ilvl="7" w:tplc="20000019" w:tentative="1">
      <w:start w:val="1"/>
      <w:numFmt w:val="lowerLetter"/>
      <w:lvlText w:val="%8."/>
      <w:lvlJc w:val="left"/>
      <w:pPr>
        <w:ind w:left="5553" w:hanging="360"/>
      </w:pPr>
    </w:lvl>
    <w:lvl w:ilvl="8" w:tplc="2000001B" w:tentative="1">
      <w:start w:val="1"/>
      <w:numFmt w:val="lowerRoman"/>
      <w:lvlText w:val="%9."/>
      <w:lvlJc w:val="right"/>
      <w:pPr>
        <w:ind w:left="6273" w:hanging="180"/>
      </w:pPr>
    </w:lvl>
  </w:abstractNum>
  <w:abstractNum w:abstractNumId="23" w15:restartNumberingAfterBreak="0">
    <w:nsid w:val="49980461"/>
    <w:multiLevelType w:val="hybridMultilevel"/>
    <w:tmpl w:val="5A8044A8"/>
    <w:lvl w:ilvl="0" w:tplc="20000011">
      <w:start w:val="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4ABB2C4E"/>
    <w:multiLevelType w:val="hybridMultilevel"/>
    <w:tmpl w:val="FE5A8CA8"/>
    <w:lvl w:ilvl="0" w:tplc="2000000F">
      <w:start w:val="1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4F66519A"/>
    <w:multiLevelType w:val="hybridMultilevel"/>
    <w:tmpl w:val="979E05F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50687BA0"/>
    <w:multiLevelType w:val="hybridMultilevel"/>
    <w:tmpl w:val="F58C8E1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4D409C8"/>
    <w:multiLevelType w:val="multilevel"/>
    <w:tmpl w:val="7238496C"/>
    <w:lvl w:ilvl="0">
      <w:start w:val="1"/>
      <w:numFmt w:val="decimal"/>
      <w:lvlText w:val="%1."/>
      <w:lvlJc w:val="left"/>
      <w:pPr>
        <w:tabs>
          <w:tab w:val="num" w:pos="-113"/>
        </w:tabs>
        <w:ind w:left="312" w:hanging="312"/>
      </w:pPr>
      <w:rPr>
        <w:rFonts w:ascii="Times New Roman" w:eastAsia="Times New Roman" w:hAnsi="Times New Roman" w:cs="Times New Roman"/>
        <w:w w:val="99"/>
        <w:sz w:val="28"/>
        <w:szCs w:val="28"/>
        <w:lang w:val="ru-RU" w:eastAsia="en-US" w:bidi="ar-SA"/>
      </w:rPr>
    </w:lvl>
    <w:lvl w:ilvl="1">
      <w:start w:val="2"/>
      <w:numFmt w:val="decimal"/>
      <w:lvlText w:val="%2."/>
      <w:lvlJc w:val="left"/>
      <w:pPr>
        <w:tabs>
          <w:tab w:val="num" w:pos="0"/>
        </w:tabs>
        <w:ind w:left="3495" w:hanging="284"/>
      </w:pPr>
      <w:rPr>
        <w:rFonts w:ascii="Times New Roman" w:eastAsia="Times New Roman" w:hAnsi="Times New Roman" w:cs="Times New Roman"/>
        <w:b/>
        <w:bCs/>
        <w:w w:val="99"/>
        <w:sz w:val="28"/>
        <w:szCs w:val="28"/>
        <w:lang w:val="ru-RU" w:eastAsia="en-US" w:bidi="ar-SA"/>
      </w:rPr>
    </w:lvl>
    <w:lvl w:ilvl="2">
      <w:numFmt w:val="bullet"/>
      <w:lvlText w:val=""/>
      <w:lvlJc w:val="left"/>
      <w:pPr>
        <w:tabs>
          <w:tab w:val="num" w:pos="0"/>
        </w:tabs>
        <w:ind w:left="4178" w:hanging="284"/>
      </w:pPr>
      <w:rPr>
        <w:rFonts w:ascii="Symbol" w:hAnsi="Symbol" w:cs="Symbol" w:hint="default"/>
        <w:lang w:val="ru-RU" w:eastAsia="en-US" w:bidi="ar-SA"/>
      </w:rPr>
    </w:lvl>
    <w:lvl w:ilvl="3">
      <w:numFmt w:val="bullet"/>
      <w:lvlText w:val=""/>
      <w:lvlJc w:val="left"/>
      <w:pPr>
        <w:tabs>
          <w:tab w:val="num" w:pos="0"/>
        </w:tabs>
        <w:ind w:left="4857" w:hanging="284"/>
      </w:pPr>
      <w:rPr>
        <w:rFonts w:ascii="Symbol" w:hAnsi="Symbol" w:cs="Symbol" w:hint="default"/>
        <w:lang w:val="ru-RU" w:eastAsia="en-US" w:bidi="ar-SA"/>
      </w:rPr>
    </w:lvl>
    <w:lvl w:ilvl="4">
      <w:numFmt w:val="bullet"/>
      <w:lvlText w:val=""/>
      <w:lvlJc w:val="left"/>
      <w:pPr>
        <w:tabs>
          <w:tab w:val="num" w:pos="0"/>
        </w:tabs>
        <w:ind w:left="5535" w:hanging="284"/>
      </w:pPr>
      <w:rPr>
        <w:rFonts w:ascii="Symbol" w:hAnsi="Symbol" w:cs="Symbol" w:hint="default"/>
        <w:lang w:val="ru-RU" w:eastAsia="en-US" w:bidi="ar-SA"/>
      </w:rPr>
    </w:lvl>
    <w:lvl w:ilvl="5">
      <w:numFmt w:val="bullet"/>
      <w:lvlText w:val=""/>
      <w:lvlJc w:val="left"/>
      <w:pPr>
        <w:tabs>
          <w:tab w:val="num" w:pos="0"/>
        </w:tabs>
        <w:ind w:left="6214" w:hanging="284"/>
      </w:pPr>
      <w:rPr>
        <w:rFonts w:ascii="Symbol" w:hAnsi="Symbol" w:cs="Symbol" w:hint="default"/>
        <w:lang w:val="ru-RU" w:eastAsia="en-US" w:bidi="ar-SA"/>
      </w:rPr>
    </w:lvl>
    <w:lvl w:ilvl="6">
      <w:numFmt w:val="bullet"/>
      <w:lvlText w:val=""/>
      <w:lvlJc w:val="left"/>
      <w:pPr>
        <w:tabs>
          <w:tab w:val="num" w:pos="0"/>
        </w:tabs>
        <w:ind w:left="6892" w:hanging="284"/>
      </w:pPr>
      <w:rPr>
        <w:rFonts w:ascii="Symbol" w:hAnsi="Symbol" w:cs="Symbol" w:hint="default"/>
        <w:lang w:val="ru-RU" w:eastAsia="en-US" w:bidi="ar-SA"/>
      </w:rPr>
    </w:lvl>
    <w:lvl w:ilvl="7">
      <w:numFmt w:val="bullet"/>
      <w:lvlText w:val=""/>
      <w:lvlJc w:val="left"/>
      <w:pPr>
        <w:tabs>
          <w:tab w:val="num" w:pos="0"/>
        </w:tabs>
        <w:ind w:left="7571" w:hanging="284"/>
      </w:pPr>
      <w:rPr>
        <w:rFonts w:ascii="Symbol" w:hAnsi="Symbol" w:cs="Symbol" w:hint="default"/>
        <w:lang w:val="ru-RU" w:eastAsia="en-US" w:bidi="ar-SA"/>
      </w:rPr>
    </w:lvl>
    <w:lvl w:ilvl="8">
      <w:numFmt w:val="bullet"/>
      <w:lvlText w:val=""/>
      <w:lvlJc w:val="left"/>
      <w:pPr>
        <w:tabs>
          <w:tab w:val="num" w:pos="0"/>
        </w:tabs>
        <w:ind w:left="8249" w:hanging="284"/>
      </w:pPr>
      <w:rPr>
        <w:rFonts w:ascii="Symbol" w:hAnsi="Symbol" w:cs="Symbol" w:hint="default"/>
        <w:lang w:val="ru-RU" w:eastAsia="en-US" w:bidi="ar-SA"/>
      </w:rPr>
    </w:lvl>
  </w:abstractNum>
  <w:abstractNum w:abstractNumId="28" w15:restartNumberingAfterBreak="0">
    <w:nsid w:val="63714442"/>
    <w:multiLevelType w:val="hybridMultilevel"/>
    <w:tmpl w:val="9080125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64544367"/>
    <w:multiLevelType w:val="multilevel"/>
    <w:tmpl w:val="085AC4A4"/>
    <w:lvl w:ilvl="0">
      <w:start w:val="1"/>
      <w:numFmt w:val="decimal"/>
      <w:lvlText w:val="%1."/>
      <w:lvlJc w:val="left"/>
      <w:pPr>
        <w:tabs>
          <w:tab w:val="num" w:pos="0"/>
        </w:tabs>
        <w:ind w:left="436" w:hanging="283"/>
      </w:pPr>
      <w:rPr>
        <w:rFonts w:ascii="Times New Roman" w:eastAsia="Times New Roman" w:hAnsi="Times New Roman" w:cs="Times New Roman"/>
        <w:w w:val="99"/>
        <w:sz w:val="28"/>
        <w:szCs w:val="28"/>
        <w:lang w:val="ru-RU" w:eastAsia="en-US" w:bidi="ar-SA"/>
      </w:rPr>
    </w:lvl>
    <w:lvl w:ilvl="1">
      <w:numFmt w:val="bullet"/>
      <w:lvlText w:val=""/>
      <w:lvlJc w:val="left"/>
      <w:pPr>
        <w:tabs>
          <w:tab w:val="num" w:pos="0"/>
        </w:tabs>
        <w:ind w:left="1460" w:hanging="283"/>
      </w:pPr>
      <w:rPr>
        <w:rFonts w:ascii="Symbol" w:hAnsi="Symbol" w:cs="Symbol" w:hint="default"/>
        <w:lang w:val="ru-RU" w:eastAsia="en-US" w:bidi="ar-SA"/>
      </w:rPr>
    </w:lvl>
    <w:lvl w:ilvl="2">
      <w:numFmt w:val="bullet"/>
      <w:lvlText w:val=""/>
      <w:lvlJc w:val="left"/>
      <w:pPr>
        <w:tabs>
          <w:tab w:val="num" w:pos="0"/>
        </w:tabs>
        <w:ind w:left="2480" w:hanging="283"/>
      </w:pPr>
      <w:rPr>
        <w:rFonts w:ascii="Symbol" w:hAnsi="Symbol" w:cs="Symbol" w:hint="default"/>
        <w:lang w:val="ru-RU" w:eastAsia="en-US" w:bidi="ar-SA"/>
      </w:rPr>
    </w:lvl>
    <w:lvl w:ilvl="3">
      <w:numFmt w:val="bullet"/>
      <w:lvlText w:val=""/>
      <w:lvlJc w:val="left"/>
      <w:pPr>
        <w:tabs>
          <w:tab w:val="num" w:pos="0"/>
        </w:tabs>
        <w:ind w:left="3500" w:hanging="283"/>
      </w:pPr>
      <w:rPr>
        <w:rFonts w:ascii="Symbol" w:hAnsi="Symbol" w:cs="Symbol" w:hint="default"/>
        <w:lang w:val="ru-RU" w:eastAsia="en-US" w:bidi="ar-SA"/>
      </w:rPr>
    </w:lvl>
    <w:lvl w:ilvl="4">
      <w:numFmt w:val="bullet"/>
      <w:lvlText w:val=""/>
      <w:lvlJc w:val="left"/>
      <w:pPr>
        <w:tabs>
          <w:tab w:val="num" w:pos="0"/>
        </w:tabs>
        <w:ind w:left="4520" w:hanging="283"/>
      </w:pPr>
      <w:rPr>
        <w:rFonts w:ascii="Symbol" w:hAnsi="Symbol" w:cs="Symbol" w:hint="default"/>
        <w:lang w:val="ru-RU" w:eastAsia="en-US" w:bidi="ar-SA"/>
      </w:rPr>
    </w:lvl>
    <w:lvl w:ilvl="5">
      <w:numFmt w:val="bullet"/>
      <w:lvlText w:val=""/>
      <w:lvlJc w:val="left"/>
      <w:pPr>
        <w:tabs>
          <w:tab w:val="num" w:pos="0"/>
        </w:tabs>
        <w:ind w:left="5540" w:hanging="283"/>
      </w:pPr>
      <w:rPr>
        <w:rFonts w:ascii="Symbol" w:hAnsi="Symbol" w:cs="Symbol" w:hint="default"/>
        <w:lang w:val="ru-RU" w:eastAsia="en-US" w:bidi="ar-SA"/>
      </w:rPr>
    </w:lvl>
    <w:lvl w:ilvl="6">
      <w:numFmt w:val="bullet"/>
      <w:lvlText w:val=""/>
      <w:lvlJc w:val="left"/>
      <w:pPr>
        <w:tabs>
          <w:tab w:val="num" w:pos="0"/>
        </w:tabs>
        <w:ind w:left="6560" w:hanging="283"/>
      </w:pPr>
      <w:rPr>
        <w:rFonts w:ascii="Symbol" w:hAnsi="Symbol" w:cs="Symbol" w:hint="default"/>
        <w:lang w:val="ru-RU" w:eastAsia="en-US" w:bidi="ar-SA"/>
      </w:rPr>
    </w:lvl>
    <w:lvl w:ilvl="7">
      <w:numFmt w:val="bullet"/>
      <w:lvlText w:val=""/>
      <w:lvlJc w:val="left"/>
      <w:pPr>
        <w:tabs>
          <w:tab w:val="num" w:pos="0"/>
        </w:tabs>
        <w:ind w:left="7580" w:hanging="283"/>
      </w:pPr>
      <w:rPr>
        <w:rFonts w:ascii="Symbol" w:hAnsi="Symbol" w:cs="Symbol" w:hint="default"/>
        <w:lang w:val="ru-RU" w:eastAsia="en-US" w:bidi="ar-SA"/>
      </w:rPr>
    </w:lvl>
    <w:lvl w:ilvl="8">
      <w:numFmt w:val="bullet"/>
      <w:lvlText w:val=""/>
      <w:lvlJc w:val="left"/>
      <w:pPr>
        <w:tabs>
          <w:tab w:val="num" w:pos="0"/>
        </w:tabs>
        <w:ind w:left="8600" w:hanging="283"/>
      </w:pPr>
      <w:rPr>
        <w:rFonts w:ascii="Symbol" w:hAnsi="Symbol" w:cs="Symbol" w:hint="default"/>
        <w:lang w:val="ru-RU" w:eastAsia="en-US" w:bidi="ar-SA"/>
      </w:rPr>
    </w:lvl>
  </w:abstractNum>
  <w:abstractNum w:abstractNumId="30" w15:restartNumberingAfterBreak="0">
    <w:nsid w:val="64A30AE0"/>
    <w:multiLevelType w:val="multilevel"/>
    <w:tmpl w:val="D1EE531C"/>
    <w:lvl w:ilvl="0">
      <w:start w:val="1"/>
      <w:numFmt w:val="decimal"/>
      <w:lvlText w:val="%1"/>
      <w:lvlJc w:val="left"/>
      <w:pPr>
        <w:tabs>
          <w:tab w:val="num" w:pos="0"/>
        </w:tabs>
        <w:ind w:left="3202" w:hanging="423"/>
      </w:pPr>
      <w:rPr>
        <w:lang w:val="ru-RU" w:eastAsia="en-US" w:bidi="ar-SA"/>
      </w:rPr>
    </w:lvl>
    <w:lvl w:ilvl="1">
      <w:start w:val="1"/>
      <w:numFmt w:val="decimal"/>
      <w:lvlText w:val="%1.%2"/>
      <w:lvlJc w:val="left"/>
      <w:pPr>
        <w:tabs>
          <w:tab w:val="num" w:pos="0"/>
        </w:tabs>
        <w:ind w:left="3202" w:hanging="423"/>
      </w:pPr>
      <w:rPr>
        <w:rFonts w:ascii="Times New Roman" w:eastAsia="Times New Roman" w:hAnsi="Times New Roman" w:cs="Times New Roman"/>
        <w:b/>
        <w:bCs/>
        <w:w w:val="99"/>
        <w:sz w:val="28"/>
        <w:szCs w:val="28"/>
        <w:u w:val="thick" w:color="000000"/>
        <w:lang w:val="ru-RU" w:eastAsia="en-US" w:bidi="ar-SA"/>
      </w:rPr>
    </w:lvl>
    <w:lvl w:ilvl="2">
      <w:numFmt w:val="bullet"/>
      <w:lvlText w:val=""/>
      <w:lvlJc w:val="left"/>
      <w:pPr>
        <w:tabs>
          <w:tab w:val="num" w:pos="0"/>
        </w:tabs>
        <w:ind w:left="4688" w:hanging="423"/>
      </w:pPr>
      <w:rPr>
        <w:rFonts w:ascii="Symbol" w:hAnsi="Symbol" w:cs="Symbol" w:hint="default"/>
        <w:lang w:val="ru-RU" w:eastAsia="en-US" w:bidi="ar-SA"/>
      </w:rPr>
    </w:lvl>
    <w:lvl w:ilvl="3">
      <w:numFmt w:val="bullet"/>
      <w:lvlText w:val=""/>
      <w:lvlJc w:val="left"/>
      <w:pPr>
        <w:tabs>
          <w:tab w:val="num" w:pos="0"/>
        </w:tabs>
        <w:ind w:left="5432" w:hanging="423"/>
      </w:pPr>
      <w:rPr>
        <w:rFonts w:ascii="Symbol" w:hAnsi="Symbol" w:cs="Symbol" w:hint="default"/>
        <w:lang w:val="ru-RU" w:eastAsia="en-US" w:bidi="ar-SA"/>
      </w:rPr>
    </w:lvl>
    <w:lvl w:ilvl="4">
      <w:numFmt w:val="bullet"/>
      <w:lvlText w:val=""/>
      <w:lvlJc w:val="left"/>
      <w:pPr>
        <w:tabs>
          <w:tab w:val="num" w:pos="0"/>
        </w:tabs>
        <w:ind w:left="6176" w:hanging="423"/>
      </w:pPr>
      <w:rPr>
        <w:rFonts w:ascii="Symbol" w:hAnsi="Symbol" w:cs="Symbol" w:hint="default"/>
        <w:lang w:val="ru-RU" w:eastAsia="en-US" w:bidi="ar-SA"/>
      </w:rPr>
    </w:lvl>
    <w:lvl w:ilvl="5">
      <w:numFmt w:val="bullet"/>
      <w:lvlText w:val=""/>
      <w:lvlJc w:val="left"/>
      <w:pPr>
        <w:tabs>
          <w:tab w:val="num" w:pos="0"/>
        </w:tabs>
        <w:ind w:left="6920" w:hanging="423"/>
      </w:pPr>
      <w:rPr>
        <w:rFonts w:ascii="Symbol" w:hAnsi="Symbol" w:cs="Symbol" w:hint="default"/>
        <w:lang w:val="ru-RU" w:eastAsia="en-US" w:bidi="ar-SA"/>
      </w:rPr>
    </w:lvl>
    <w:lvl w:ilvl="6">
      <w:numFmt w:val="bullet"/>
      <w:lvlText w:val=""/>
      <w:lvlJc w:val="left"/>
      <w:pPr>
        <w:tabs>
          <w:tab w:val="num" w:pos="0"/>
        </w:tabs>
        <w:ind w:left="7664" w:hanging="423"/>
      </w:pPr>
      <w:rPr>
        <w:rFonts w:ascii="Symbol" w:hAnsi="Symbol" w:cs="Symbol" w:hint="default"/>
        <w:lang w:val="ru-RU" w:eastAsia="en-US" w:bidi="ar-SA"/>
      </w:rPr>
    </w:lvl>
    <w:lvl w:ilvl="7">
      <w:numFmt w:val="bullet"/>
      <w:lvlText w:val=""/>
      <w:lvlJc w:val="left"/>
      <w:pPr>
        <w:tabs>
          <w:tab w:val="num" w:pos="0"/>
        </w:tabs>
        <w:ind w:left="8408" w:hanging="423"/>
      </w:pPr>
      <w:rPr>
        <w:rFonts w:ascii="Symbol" w:hAnsi="Symbol" w:cs="Symbol" w:hint="default"/>
        <w:lang w:val="ru-RU" w:eastAsia="en-US" w:bidi="ar-SA"/>
      </w:rPr>
    </w:lvl>
    <w:lvl w:ilvl="8">
      <w:numFmt w:val="bullet"/>
      <w:lvlText w:val=""/>
      <w:lvlJc w:val="left"/>
      <w:pPr>
        <w:tabs>
          <w:tab w:val="num" w:pos="0"/>
        </w:tabs>
        <w:ind w:left="9152" w:hanging="423"/>
      </w:pPr>
      <w:rPr>
        <w:rFonts w:ascii="Symbol" w:hAnsi="Symbol" w:cs="Symbol" w:hint="default"/>
        <w:lang w:val="ru-RU" w:eastAsia="en-US" w:bidi="ar-SA"/>
      </w:rPr>
    </w:lvl>
  </w:abstractNum>
  <w:abstractNum w:abstractNumId="31" w15:restartNumberingAfterBreak="0">
    <w:nsid w:val="71F7709C"/>
    <w:multiLevelType w:val="multilevel"/>
    <w:tmpl w:val="CAF80D24"/>
    <w:lvl w:ilvl="0">
      <w:start w:val="1"/>
      <w:numFmt w:val="decimal"/>
      <w:lvlText w:val="%1)"/>
      <w:lvlJc w:val="left"/>
      <w:pPr>
        <w:tabs>
          <w:tab w:val="num" w:pos="0"/>
        </w:tabs>
        <w:ind w:left="436" w:hanging="312"/>
      </w:pPr>
      <w:rPr>
        <w:rFonts w:ascii="Times New Roman" w:eastAsia="Times New Roman" w:hAnsi="Times New Roman" w:cs="Times New Roman"/>
        <w:w w:val="99"/>
        <w:sz w:val="28"/>
        <w:szCs w:val="28"/>
        <w:lang w:val="ru-RU" w:eastAsia="en-US" w:bidi="ar-SA"/>
      </w:rPr>
    </w:lvl>
    <w:lvl w:ilvl="1">
      <w:numFmt w:val="bullet"/>
      <w:lvlText w:val=""/>
      <w:lvlJc w:val="left"/>
      <w:pPr>
        <w:tabs>
          <w:tab w:val="num" w:pos="0"/>
        </w:tabs>
        <w:ind w:left="1460" w:hanging="312"/>
      </w:pPr>
      <w:rPr>
        <w:rFonts w:ascii="Symbol" w:hAnsi="Symbol" w:cs="Symbol" w:hint="default"/>
        <w:lang w:val="ru-RU" w:eastAsia="en-US" w:bidi="ar-SA"/>
      </w:rPr>
    </w:lvl>
    <w:lvl w:ilvl="2">
      <w:numFmt w:val="bullet"/>
      <w:lvlText w:val=""/>
      <w:lvlJc w:val="left"/>
      <w:pPr>
        <w:tabs>
          <w:tab w:val="num" w:pos="0"/>
        </w:tabs>
        <w:ind w:left="2480" w:hanging="312"/>
      </w:pPr>
      <w:rPr>
        <w:rFonts w:ascii="Symbol" w:hAnsi="Symbol" w:cs="Symbol" w:hint="default"/>
        <w:lang w:val="ru-RU" w:eastAsia="en-US" w:bidi="ar-SA"/>
      </w:rPr>
    </w:lvl>
    <w:lvl w:ilvl="3">
      <w:numFmt w:val="bullet"/>
      <w:lvlText w:val=""/>
      <w:lvlJc w:val="left"/>
      <w:pPr>
        <w:tabs>
          <w:tab w:val="num" w:pos="0"/>
        </w:tabs>
        <w:ind w:left="3500" w:hanging="312"/>
      </w:pPr>
      <w:rPr>
        <w:rFonts w:ascii="Symbol" w:hAnsi="Symbol" w:cs="Symbol" w:hint="default"/>
        <w:lang w:val="ru-RU" w:eastAsia="en-US" w:bidi="ar-SA"/>
      </w:rPr>
    </w:lvl>
    <w:lvl w:ilvl="4">
      <w:numFmt w:val="bullet"/>
      <w:lvlText w:val=""/>
      <w:lvlJc w:val="left"/>
      <w:pPr>
        <w:tabs>
          <w:tab w:val="num" w:pos="0"/>
        </w:tabs>
        <w:ind w:left="4520" w:hanging="312"/>
      </w:pPr>
      <w:rPr>
        <w:rFonts w:ascii="Symbol" w:hAnsi="Symbol" w:cs="Symbol" w:hint="default"/>
        <w:lang w:val="ru-RU" w:eastAsia="en-US" w:bidi="ar-SA"/>
      </w:rPr>
    </w:lvl>
    <w:lvl w:ilvl="5">
      <w:numFmt w:val="bullet"/>
      <w:lvlText w:val=""/>
      <w:lvlJc w:val="left"/>
      <w:pPr>
        <w:tabs>
          <w:tab w:val="num" w:pos="0"/>
        </w:tabs>
        <w:ind w:left="5540" w:hanging="312"/>
      </w:pPr>
      <w:rPr>
        <w:rFonts w:ascii="Symbol" w:hAnsi="Symbol" w:cs="Symbol" w:hint="default"/>
        <w:lang w:val="ru-RU" w:eastAsia="en-US" w:bidi="ar-SA"/>
      </w:rPr>
    </w:lvl>
    <w:lvl w:ilvl="6">
      <w:numFmt w:val="bullet"/>
      <w:lvlText w:val=""/>
      <w:lvlJc w:val="left"/>
      <w:pPr>
        <w:tabs>
          <w:tab w:val="num" w:pos="0"/>
        </w:tabs>
        <w:ind w:left="6560" w:hanging="312"/>
      </w:pPr>
      <w:rPr>
        <w:rFonts w:ascii="Symbol" w:hAnsi="Symbol" w:cs="Symbol" w:hint="default"/>
        <w:lang w:val="ru-RU" w:eastAsia="en-US" w:bidi="ar-SA"/>
      </w:rPr>
    </w:lvl>
    <w:lvl w:ilvl="7">
      <w:numFmt w:val="bullet"/>
      <w:lvlText w:val=""/>
      <w:lvlJc w:val="left"/>
      <w:pPr>
        <w:tabs>
          <w:tab w:val="num" w:pos="0"/>
        </w:tabs>
        <w:ind w:left="7580" w:hanging="312"/>
      </w:pPr>
      <w:rPr>
        <w:rFonts w:ascii="Symbol" w:hAnsi="Symbol" w:cs="Symbol" w:hint="default"/>
        <w:lang w:val="ru-RU" w:eastAsia="en-US" w:bidi="ar-SA"/>
      </w:rPr>
    </w:lvl>
    <w:lvl w:ilvl="8">
      <w:numFmt w:val="bullet"/>
      <w:lvlText w:val=""/>
      <w:lvlJc w:val="left"/>
      <w:pPr>
        <w:tabs>
          <w:tab w:val="num" w:pos="0"/>
        </w:tabs>
        <w:ind w:left="8600" w:hanging="312"/>
      </w:pPr>
      <w:rPr>
        <w:rFonts w:ascii="Symbol" w:hAnsi="Symbol" w:cs="Symbol" w:hint="default"/>
        <w:lang w:val="ru-RU" w:eastAsia="en-US" w:bidi="ar-SA"/>
      </w:rPr>
    </w:lvl>
  </w:abstractNum>
  <w:abstractNum w:abstractNumId="32" w15:restartNumberingAfterBreak="0">
    <w:nsid w:val="76B672F8"/>
    <w:multiLevelType w:val="multilevel"/>
    <w:tmpl w:val="D1EE531C"/>
    <w:lvl w:ilvl="0">
      <w:start w:val="1"/>
      <w:numFmt w:val="decimal"/>
      <w:lvlText w:val="%1"/>
      <w:lvlJc w:val="left"/>
      <w:pPr>
        <w:tabs>
          <w:tab w:val="num" w:pos="0"/>
        </w:tabs>
        <w:ind w:left="3202" w:hanging="423"/>
      </w:pPr>
      <w:rPr>
        <w:lang w:val="ru-RU" w:eastAsia="en-US" w:bidi="ar-SA"/>
      </w:rPr>
    </w:lvl>
    <w:lvl w:ilvl="1">
      <w:start w:val="1"/>
      <w:numFmt w:val="decimal"/>
      <w:lvlText w:val="%1.%2"/>
      <w:lvlJc w:val="left"/>
      <w:pPr>
        <w:tabs>
          <w:tab w:val="num" w:pos="0"/>
        </w:tabs>
        <w:ind w:left="3202" w:hanging="423"/>
      </w:pPr>
      <w:rPr>
        <w:rFonts w:ascii="Times New Roman" w:eastAsia="Times New Roman" w:hAnsi="Times New Roman" w:cs="Times New Roman"/>
        <w:b/>
        <w:bCs/>
        <w:w w:val="99"/>
        <w:sz w:val="28"/>
        <w:szCs w:val="28"/>
        <w:u w:val="thick" w:color="000000"/>
        <w:lang w:val="ru-RU" w:eastAsia="en-US" w:bidi="ar-SA"/>
      </w:rPr>
    </w:lvl>
    <w:lvl w:ilvl="2">
      <w:numFmt w:val="bullet"/>
      <w:lvlText w:val=""/>
      <w:lvlJc w:val="left"/>
      <w:pPr>
        <w:tabs>
          <w:tab w:val="num" w:pos="0"/>
        </w:tabs>
        <w:ind w:left="4688" w:hanging="423"/>
      </w:pPr>
      <w:rPr>
        <w:rFonts w:ascii="Symbol" w:hAnsi="Symbol" w:cs="Symbol" w:hint="default"/>
        <w:lang w:val="ru-RU" w:eastAsia="en-US" w:bidi="ar-SA"/>
      </w:rPr>
    </w:lvl>
    <w:lvl w:ilvl="3">
      <w:numFmt w:val="bullet"/>
      <w:lvlText w:val=""/>
      <w:lvlJc w:val="left"/>
      <w:pPr>
        <w:tabs>
          <w:tab w:val="num" w:pos="0"/>
        </w:tabs>
        <w:ind w:left="5432" w:hanging="423"/>
      </w:pPr>
      <w:rPr>
        <w:rFonts w:ascii="Symbol" w:hAnsi="Symbol" w:cs="Symbol" w:hint="default"/>
        <w:lang w:val="ru-RU" w:eastAsia="en-US" w:bidi="ar-SA"/>
      </w:rPr>
    </w:lvl>
    <w:lvl w:ilvl="4">
      <w:numFmt w:val="bullet"/>
      <w:lvlText w:val=""/>
      <w:lvlJc w:val="left"/>
      <w:pPr>
        <w:tabs>
          <w:tab w:val="num" w:pos="0"/>
        </w:tabs>
        <w:ind w:left="6176" w:hanging="423"/>
      </w:pPr>
      <w:rPr>
        <w:rFonts w:ascii="Symbol" w:hAnsi="Symbol" w:cs="Symbol" w:hint="default"/>
        <w:lang w:val="ru-RU" w:eastAsia="en-US" w:bidi="ar-SA"/>
      </w:rPr>
    </w:lvl>
    <w:lvl w:ilvl="5">
      <w:numFmt w:val="bullet"/>
      <w:lvlText w:val=""/>
      <w:lvlJc w:val="left"/>
      <w:pPr>
        <w:tabs>
          <w:tab w:val="num" w:pos="0"/>
        </w:tabs>
        <w:ind w:left="6920" w:hanging="423"/>
      </w:pPr>
      <w:rPr>
        <w:rFonts w:ascii="Symbol" w:hAnsi="Symbol" w:cs="Symbol" w:hint="default"/>
        <w:lang w:val="ru-RU" w:eastAsia="en-US" w:bidi="ar-SA"/>
      </w:rPr>
    </w:lvl>
    <w:lvl w:ilvl="6">
      <w:numFmt w:val="bullet"/>
      <w:lvlText w:val=""/>
      <w:lvlJc w:val="left"/>
      <w:pPr>
        <w:tabs>
          <w:tab w:val="num" w:pos="0"/>
        </w:tabs>
        <w:ind w:left="7664" w:hanging="423"/>
      </w:pPr>
      <w:rPr>
        <w:rFonts w:ascii="Symbol" w:hAnsi="Symbol" w:cs="Symbol" w:hint="default"/>
        <w:lang w:val="ru-RU" w:eastAsia="en-US" w:bidi="ar-SA"/>
      </w:rPr>
    </w:lvl>
    <w:lvl w:ilvl="7">
      <w:numFmt w:val="bullet"/>
      <w:lvlText w:val=""/>
      <w:lvlJc w:val="left"/>
      <w:pPr>
        <w:tabs>
          <w:tab w:val="num" w:pos="0"/>
        </w:tabs>
        <w:ind w:left="8408" w:hanging="423"/>
      </w:pPr>
      <w:rPr>
        <w:rFonts w:ascii="Symbol" w:hAnsi="Symbol" w:cs="Symbol" w:hint="default"/>
        <w:lang w:val="ru-RU" w:eastAsia="en-US" w:bidi="ar-SA"/>
      </w:rPr>
    </w:lvl>
    <w:lvl w:ilvl="8">
      <w:numFmt w:val="bullet"/>
      <w:lvlText w:val=""/>
      <w:lvlJc w:val="left"/>
      <w:pPr>
        <w:tabs>
          <w:tab w:val="num" w:pos="0"/>
        </w:tabs>
        <w:ind w:left="9152" w:hanging="423"/>
      </w:pPr>
      <w:rPr>
        <w:rFonts w:ascii="Symbol" w:hAnsi="Symbol" w:cs="Symbol" w:hint="default"/>
        <w:lang w:val="ru-RU" w:eastAsia="en-US" w:bidi="ar-SA"/>
      </w:rPr>
    </w:lvl>
  </w:abstractNum>
  <w:abstractNum w:abstractNumId="33" w15:restartNumberingAfterBreak="0">
    <w:nsid w:val="7A9A35D2"/>
    <w:multiLevelType w:val="multilevel"/>
    <w:tmpl w:val="A968A1FE"/>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1"/>
  </w:num>
  <w:num w:numId="2">
    <w:abstractNumId w:val="13"/>
  </w:num>
  <w:num w:numId="3">
    <w:abstractNumId w:val="23"/>
  </w:num>
  <w:num w:numId="4">
    <w:abstractNumId w:val="16"/>
  </w:num>
  <w:num w:numId="5">
    <w:abstractNumId w:val="7"/>
  </w:num>
  <w:num w:numId="6">
    <w:abstractNumId w:val="32"/>
  </w:num>
  <w:num w:numId="7">
    <w:abstractNumId w:val="30"/>
  </w:num>
  <w:num w:numId="8">
    <w:abstractNumId w:val="1"/>
  </w:num>
  <w:num w:numId="9">
    <w:abstractNumId w:val="19"/>
  </w:num>
  <w:num w:numId="10">
    <w:abstractNumId w:val="27"/>
  </w:num>
  <w:num w:numId="11">
    <w:abstractNumId w:val="18"/>
  </w:num>
  <w:num w:numId="12">
    <w:abstractNumId w:val="28"/>
  </w:num>
  <w:num w:numId="13">
    <w:abstractNumId w:val="8"/>
  </w:num>
  <w:num w:numId="14">
    <w:abstractNumId w:val="3"/>
  </w:num>
  <w:num w:numId="15">
    <w:abstractNumId w:val="4"/>
  </w:num>
  <w:num w:numId="16">
    <w:abstractNumId w:val="11"/>
  </w:num>
  <w:num w:numId="17">
    <w:abstractNumId w:val="21"/>
  </w:num>
  <w:num w:numId="18">
    <w:abstractNumId w:val="17"/>
  </w:num>
  <w:num w:numId="19">
    <w:abstractNumId w:val="33"/>
  </w:num>
  <w:num w:numId="20">
    <w:abstractNumId w:val="20"/>
  </w:num>
  <w:num w:numId="21">
    <w:abstractNumId w:val="5"/>
  </w:num>
  <w:num w:numId="22">
    <w:abstractNumId w:val="6"/>
  </w:num>
  <w:num w:numId="23">
    <w:abstractNumId w:val="2"/>
  </w:num>
  <w:num w:numId="24">
    <w:abstractNumId w:val="14"/>
  </w:num>
  <w:num w:numId="25">
    <w:abstractNumId w:val="29"/>
  </w:num>
  <w:num w:numId="26">
    <w:abstractNumId w:val="22"/>
  </w:num>
  <w:num w:numId="27">
    <w:abstractNumId w:val="9"/>
  </w:num>
  <w:num w:numId="28">
    <w:abstractNumId w:val="26"/>
  </w:num>
  <w:num w:numId="29">
    <w:abstractNumId w:val="25"/>
  </w:num>
  <w:num w:numId="30">
    <w:abstractNumId w:val="10"/>
  </w:num>
  <w:num w:numId="31">
    <w:abstractNumId w:val="0"/>
  </w:num>
  <w:num w:numId="32">
    <w:abstractNumId w:val="15"/>
  </w:num>
  <w:num w:numId="33">
    <w:abstractNumId w:val="12"/>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769"/>
    <w:rsid w:val="00027710"/>
    <w:rsid w:val="0005293A"/>
    <w:rsid w:val="000B5753"/>
    <w:rsid w:val="000D3F0B"/>
    <w:rsid w:val="000E31B8"/>
    <w:rsid w:val="000E372A"/>
    <w:rsid w:val="000E574C"/>
    <w:rsid w:val="000F56E3"/>
    <w:rsid w:val="002E22A4"/>
    <w:rsid w:val="00347C7E"/>
    <w:rsid w:val="00357234"/>
    <w:rsid w:val="00387DB3"/>
    <w:rsid w:val="003C419A"/>
    <w:rsid w:val="00423CC1"/>
    <w:rsid w:val="00430D8C"/>
    <w:rsid w:val="004337BD"/>
    <w:rsid w:val="00450673"/>
    <w:rsid w:val="004D39E2"/>
    <w:rsid w:val="005024F3"/>
    <w:rsid w:val="00553CF2"/>
    <w:rsid w:val="00566010"/>
    <w:rsid w:val="005B3B72"/>
    <w:rsid w:val="00652C93"/>
    <w:rsid w:val="006B018F"/>
    <w:rsid w:val="006D68F0"/>
    <w:rsid w:val="006E1967"/>
    <w:rsid w:val="006E33DA"/>
    <w:rsid w:val="00735249"/>
    <w:rsid w:val="0077142B"/>
    <w:rsid w:val="007825F2"/>
    <w:rsid w:val="007C092F"/>
    <w:rsid w:val="00824D44"/>
    <w:rsid w:val="008A7795"/>
    <w:rsid w:val="008D1F19"/>
    <w:rsid w:val="008D3D6D"/>
    <w:rsid w:val="008F7F41"/>
    <w:rsid w:val="00983DEF"/>
    <w:rsid w:val="00A17FB6"/>
    <w:rsid w:val="00A56039"/>
    <w:rsid w:val="00AE631B"/>
    <w:rsid w:val="00B23F53"/>
    <w:rsid w:val="00B3141E"/>
    <w:rsid w:val="00BB1181"/>
    <w:rsid w:val="00BB4328"/>
    <w:rsid w:val="00BE5D6E"/>
    <w:rsid w:val="00BF31A4"/>
    <w:rsid w:val="00C014CA"/>
    <w:rsid w:val="00C56BDC"/>
    <w:rsid w:val="00CA4DA5"/>
    <w:rsid w:val="00D872DE"/>
    <w:rsid w:val="00D87769"/>
    <w:rsid w:val="00DB2037"/>
    <w:rsid w:val="00DB77C7"/>
    <w:rsid w:val="00E85C1C"/>
    <w:rsid w:val="00F04A0A"/>
    <w:rsid w:val="00F27070"/>
    <w:rsid w:val="00F32C62"/>
    <w:rsid w:val="00F438D9"/>
    <w:rsid w:val="00F61B4C"/>
    <w:rsid w:val="00FA3693"/>
    <w:rsid w:val="00FE18D7"/>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FDE2A"/>
  <w15:chartTrackingRefBased/>
  <w15:docId w15:val="{EC52209B-441E-453C-A5E9-A384C08FC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D87769"/>
    <w:pPr>
      <w:widowControl w:val="0"/>
      <w:suppressAutoHyphens/>
      <w:spacing w:after="0" w:line="240" w:lineRule="auto"/>
    </w:pPr>
    <w:rPr>
      <w:rFonts w:ascii="Times New Roman" w:eastAsia="Times New Roman" w:hAnsi="Times New Roman" w:cs="Times New Roman"/>
      <w:lang w:val="ru-RU"/>
    </w:rPr>
  </w:style>
  <w:style w:type="paragraph" w:styleId="1">
    <w:name w:val="heading 1"/>
    <w:basedOn w:val="a"/>
    <w:link w:val="10"/>
    <w:uiPriority w:val="1"/>
    <w:qFormat/>
    <w:rsid w:val="00D87769"/>
    <w:pPr>
      <w:ind w:left="1286"/>
      <w:outlineLvl w:val="0"/>
    </w:pPr>
    <w:rPr>
      <w:b/>
      <w:bCs/>
      <w:sz w:val="28"/>
      <w:szCs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D87769"/>
    <w:rPr>
      <w:rFonts w:ascii="Times New Roman" w:eastAsia="Times New Roman" w:hAnsi="Times New Roman" w:cs="Times New Roman"/>
      <w:b/>
      <w:bCs/>
      <w:sz w:val="28"/>
      <w:szCs w:val="28"/>
      <w:u w:val="single" w:color="000000"/>
      <w:lang w:val="ru-RU"/>
    </w:rPr>
  </w:style>
  <w:style w:type="paragraph" w:styleId="a3">
    <w:name w:val="Body Text"/>
    <w:basedOn w:val="a"/>
    <w:link w:val="a4"/>
    <w:uiPriority w:val="1"/>
    <w:qFormat/>
    <w:rsid w:val="00D87769"/>
    <w:pPr>
      <w:ind w:left="436"/>
      <w:jc w:val="both"/>
    </w:pPr>
    <w:rPr>
      <w:sz w:val="28"/>
      <w:szCs w:val="28"/>
    </w:rPr>
  </w:style>
  <w:style w:type="character" w:customStyle="1" w:styleId="a4">
    <w:name w:val="Основной текст Знак"/>
    <w:basedOn w:val="a0"/>
    <w:link w:val="a3"/>
    <w:uiPriority w:val="1"/>
    <w:rsid w:val="00D87769"/>
    <w:rPr>
      <w:rFonts w:ascii="Times New Roman" w:eastAsia="Times New Roman" w:hAnsi="Times New Roman" w:cs="Times New Roman"/>
      <w:sz w:val="28"/>
      <w:szCs w:val="28"/>
      <w:lang w:val="ru-RU"/>
    </w:rPr>
  </w:style>
  <w:style w:type="paragraph" w:customStyle="1" w:styleId="TableParagraph">
    <w:name w:val="Table Paragraph"/>
    <w:basedOn w:val="a"/>
    <w:uiPriority w:val="1"/>
    <w:qFormat/>
    <w:rsid w:val="00D87769"/>
    <w:pPr>
      <w:ind w:left="110"/>
    </w:pPr>
  </w:style>
  <w:style w:type="paragraph" w:customStyle="1" w:styleId="a5">
    <w:name w:val="Содержимое врезки"/>
    <w:basedOn w:val="a"/>
    <w:qFormat/>
    <w:rsid w:val="00D87769"/>
  </w:style>
  <w:style w:type="table" w:customStyle="1" w:styleId="TableNormal">
    <w:name w:val="Table Normal"/>
    <w:uiPriority w:val="2"/>
    <w:semiHidden/>
    <w:unhideWhenUsed/>
    <w:qFormat/>
    <w:rsid w:val="00D87769"/>
    <w:pPr>
      <w:suppressAutoHyphens/>
      <w:spacing w:after="0" w:line="240" w:lineRule="auto"/>
    </w:pPr>
    <w:rPr>
      <w:lang w:val="en-US"/>
    </w:rPr>
    <w:tblPr>
      <w:tblCellMar>
        <w:top w:w="0" w:type="dxa"/>
        <w:left w:w="0" w:type="dxa"/>
        <w:bottom w:w="0" w:type="dxa"/>
        <w:right w:w="0" w:type="dxa"/>
      </w:tblCellMar>
    </w:tblPr>
  </w:style>
  <w:style w:type="paragraph" w:customStyle="1" w:styleId="Default">
    <w:name w:val="Default"/>
    <w:rsid w:val="00D87769"/>
    <w:pPr>
      <w:autoSpaceDE w:val="0"/>
      <w:autoSpaceDN w:val="0"/>
      <w:adjustRightInd w:val="0"/>
      <w:spacing w:after="0" w:line="240" w:lineRule="auto"/>
    </w:pPr>
    <w:rPr>
      <w:rFonts w:ascii="ISOCPEUR" w:hAnsi="ISOCPEUR" w:cs="ISOCPEUR"/>
      <w:color w:val="000000"/>
      <w:sz w:val="24"/>
      <w:szCs w:val="24"/>
    </w:rPr>
  </w:style>
  <w:style w:type="paragraph" w:styleId="a6">
    <w:name w:val="List Paragraph"/>
    <w:basedOn w:val="a"/>
    <w:link w:val="a7"/>
    <w:uiPriority w:val="34"/>
    <w:qFormat/>
    <w:rsid w:val="004337BD"/>
    <w:pPr>
      <w:ind w:left="436" w:firstLine="850"/>
      <w:jc w:val="both"/>
    </w:pPr>
  </w:style>
  <w:style w:type="character" w:customStyle="1" w:styleId="a7">
    <w:name w:val="Абзац списка Знак"/>
    <w:link w:val="a6"/>
    <w:uiPriority w:val="34"/>
    <w:locked/>
    <w:rsid w:val="004337BD"/>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1195</TotalTime>
  <Pages>74</Pages>
  <Words>24709</Words>
  <Characters>177912</Characters>
  <Application>Microsoft Office Word</Application>
  <DocSecurity>0</DocSecurity>
  <Lines>3706</Lines>
  <Paragraphs>1793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 Su</dc:creator>
  <cp:keywords/>
  <dc:description/>
  <cp:lastModifiedBy>Galina Su</cp:lastModifiedBy>
  <cp:revision>24</cp:revision>
  <cp:lastPrinted>2025-02-14T13:17:00Z</cp:lastPrinted>
  <dcterms:created xsi:type="dcterms:W3CDTF">2025-01-28T08:52:00Z</dcterms:created>
  <dcterms:modified xsi:type="dcterms:W3CDTF">2025-02-14T14:35:00Z</dcterms:modified>
</cp:coreProperties>
</file>