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89DC8" w14:textId="77777777" w:rsidR="003F1F99" w:rsidRPr="003F1F99" w:rsidRDefault="003F1F99" w:rsidP="003F1F99">
      <w:pPr>
        <w:widowControl w:val="0"/>
        <w:autoSpaceDE w:val="0"/>
        <w:autoSpaceDN w:val="0"/>
        <w:spacing w:before="75" w:after="0" w:line="240" w:lineRule="auto"/>
        <w:ind w:left="1947" w:right="1044" w:firstLine="180"/>
        <w:rPr>
          <w:rFonts w:ascii="Times New Roman" w:eastAsia="Microsoft Sans Serif" w:hAnsi="Times New Roman" w:cs="Microsoft Sans Serif"/>
          <w:b/>
          <w:sz w:val="28"/>
        </w:rPr>
      </w:pPr>
      <w:r w:rsidRPr="003F1F99">
        <w:rPr>
          <w:rFonts w:ascii="Times New Roman" w:eastAsia="Microsoft Sans Serif" w:hAnsi="Times New Roman" w:cs="Microsoft Sans Serif"/>
          <w:b/>
          <w:sz w:val="28"/>
        </w:rPr>
        <w:t>РЕСПУБЛИКА КАЗАХСТАН</w:t>
      </w:r>
    </w:p>
    <w:p w14:paraId="2BC9C924" w14:textId="77777777" w:rsidR="003F1F99" w:rsidRPr="003F1F99" w:rsidRDefault="003F1F99" w:rsidP="003F1F99">
      <w:pPr>
        <w:widowControl w:val="0"/>
        <w:autoSpaceDE w:val="0"/>
        <w:autoSpaceDN w:val="0"/>
        <w:spacing w:before="75" w:after="0" w:line="240" w:lineRule="auto"/>
        <w:ind w:left="1238" w:right="1044"/>
        <w:rPr>
          <w:rFonts w:ascii="Times New Roman" w:eastAsia="Microsoft Sans Serif" w:hAnsi="Times New Roman" w:cs="Microsoft Sans Serif"/>
          <w:b/>
          <w:sz w:val="28"/>
        </w:rPr>
      </w:pPr>
      <w:r w:rsidRPr="003F1F99">
        <w:rPr>
          <w:rFonts w:ascii="Times New Roman" w:eastAsia="Microsoft Sans Serif" w:hAnsi="Times New Roman" w:cs="Microsoft Sans Serif"/>
          <w:b/>
          <w:sz w:val="28"/>
        </w:rPr>
        <w:t>Проектная организация: ТОО «4HQ PROJECT»</w:t>
      </w:r>
    </w:p>
    <w:p w14:paraId="7736287E" w14:textId="77777777" w:rsidR="003F1F99" w:rsidRPr="003F1F99" w:rsidRDefault="003F1F99" w:rsidP="003F1F99">
      <w:pPr>
        <w:widowControl w:val="0"/>
        <w:autoSpaceDE w:val="0"/>
        <w:autoSpaceDN w:val="0"/>
        <w:spacing w:before="75" w:after="0" w:line="240" w:lineRule="auto"/>
        <w:ind w:left="3365" w:right="1044" w:firstLine="180"/>
        <w:rPr>
          <w:rFonts w:ascii="Times New Roman" w:eastAsia="Microsoft Sans Serif" w:hAnsi="Times New Roman" w:cs="Microsoft Sans Serif"/>
          <w:b/>
          <w:sz w:val="28"/>
        </w:rPr>
      </w:pPr>
      <w:r w:rsidRPr="003F1F99">
        <w:rPr>
          <w:rFonts w:ascii="Times New Roman" w:eastAsia="Microsoft Sans Serif" w:hAnsi="Times New Roman" w:cs="Microsoft Sans Serif"/>
          <w:b/>
          <w:sz w:val="28"/>
        </w:rPr>
        <w:t>ГСЛ №0062018</w:t>
      </w:r>
    </w:p>
    <w:p w14:paraId="1A4AA097" w14:textId="166A37AB" w:rsidR="00924904" w:rsidRPr="003F1F99" w:rsidRDefault="00924904" w:rsidP="003F1F99">
      <w:pPr>
        <w:widowControl w:val="0"/>
        <w:autoSpaceDE w:val="0"/>
        <w:autoSpaceDN w:val="0"/>
        <w:spacing w:before="75" w:after="0" w:line="240" w:lineRule="auto"/>
        <w:ind w:left="1238" w:right="1044"/>
        <w:jc w:val="center"/>
        <w:rPr>
          <w:rFonts w:ascii="Times New Roman" w:eastAsia="Microsoft Sans Serif" w:hAnsi="Times New Roman" w:cs="Microsoft Sans Serif"/>
          <w:b/>
          <w:sz w:val="28"/>
        </w:rPr>
      </w:pPr>
    </w:p>
    <w:p w14:paraId="2DCF95BE" w14:textId="77777777" w:rsidR="003F1F99" w:rsidRPr="003F1F99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Hlk201245321"/>
      <w:r w:rsidRPr="003F1F99">
        <w:rPr>
          <w:rFonts w:ascii="Times New Roman" w:eastAsiaTheme="minorEastAsia" w:hAnsi="Times New Roman" w:cs="Times New Roman"/>
          <w:b/>
          <w:sz w:val="28"/>
          <w:szCs w:val="28"/>
        </w:rPr>
        <w:t>ГУ «Отдел строительства города Кокшетау»</w:t>
      </w:r>
    </w:p>
    <w:p w14:paraId="03E661C8" w14:textId="4A6D5592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bookmarkStart w:id="1" w:name="_GoBack"/>
      <w:bookmarkEnd w:id="0"/>
      <w:bookmarkEnd w:id="1"/>
    </w:p>
    <w:p w14:paraId="55401C03" w14:textId="177F8080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1716713" w14:textId="468BFCB3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36A2CBB" w14:textId="1B42C346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6B4A16E4" w14:textId="145D0717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FE5C450" w14:textId="3CA90B6D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3C2830AF" w14:textId="6CE08C7A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FC7493F" w14:textId="77777777" w:rsidR="003F1F99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  <w:r w:rsidRPr="003F1F99">
        <w:rPr>
          <w:rFonts w:ascii="Times New Roman" w:eastAsiaTheme="minorEastAsia" w:hAnsi="Times New Roman" w:cs="Times New Roman"/>
          <w:sz w:val="36"/>
          <w:szCs w:val="36"/>
        </w:rPr>
        <w:t>РАБОЧИЙ ПРОЕКТ</w:t>
      </w:r>
    </w:p>
    <w:p w14:paraId="69258B9B" w14:textId="7DAE0435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2A58C45" w14:textId="3403191F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D2C1438" w14:textId="77777777" w:rsidR="003F1F99" w:rsidRPr="003F1F99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  <w:bookmarkStart w:id="2" w:name="_Hlk204352852"/>
      <w:r w:rsidRPr="003F1F99">
        <w:rPr>
          <w:rFonts w:ascii="Times New Roman" w:eastAsiaTheme="minorEastAsia" w:hAnsi="Times New Roman" w:cs="Times New Roman"/>
          <w:b/>
          <w:sz w:val="36"/>
          <w:szCs w:val="36"/>
        </w:rPr>
        <w:t>Разработка ПСД на наружные внеплощадочные сети</w:t>
      </w:r>
    </w:p>
    <w:p w14:paraId="7F1085DA" w14:textId="77777777" w:rsidR="003F1F99" w:rsidRPr="003F1F99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3F1F99">
        <w:rPr>
          <w:rFonts w:ascii="Times New Roman" w:eastAsiaTheme="minorEastAsia" w:hAnsi="Times New Roman" w:cs="Times New Roman"/>
          <w:b/>
          <w:sz w:val="36"/>
          <w:szCs w:val="36"/>
        </w:rPr>
        <w:t>по объекту «Строительство и эксплуатация многопр</w:t>
      </w:r>
      <w:r w:rsidRPr="003F1F99">
        <w:rPr>
          <w:rFonts w:ascii="Times New Roman" w:eastAsiaTheme="minorEastAsia" w:hAnsi="Times New Roman" w:cs="Times New Roman"/>
          <w:b/>
          <w:sz w:val="36"/>
          <w:szCs w:val="36"/>
        </w:rPr>
        <w:t>о</w:t>
      </w:r>
      <w:r w:rsidRPr="003F1F99">
        <w:rPr>
          <w:rFonts w:ascii="Times New Roman" w:eastAsiaTheme="minorEastAsia" w:hAnsi="Times New Roman" w:cs="Times New Roman"/>
          <w:b/>
          <w:sz w:val="36"/>
          <w:szCs w:val="36"/>
        </w:rPr>
        <w:t>фильной больницы на 630 коек в г.</w:t>
      </w:r>
    </w:p>
    <w:p w14:paraId="37EBF069" w14:textId="77777777" w:rsidR="003F1F99" w:rsidRPr="003F1F99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  <w:r w:rsidRPr="003F1F99">
        <w:rPr>
          <w:rFonts w:ascii="Times New Roman" w:eastAsiaTheme="minorEastAsia" w:hAnsi="Times New Roman" w:cs="Times New Roman"/>
          <w:b/>
          <w:sz w:val="36"/>
          <w:szCs w:val="36"/>
        </w:rPr>
        <w:t>Кокшетау»</w:t>
      </w:r>
    </w:p>
    <w:bookmarkEnd w:id="2"/>
    <w:p w14:paraId="75E77CDF" w14:textId="697FCDC1" w:rsidR="003F1F99" w:rsidRP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</w:p>
    <w:p w14:paraId="5920CD2E" w14:textId="5A6C5140" w:rsidR="003F1F99" w:rsidRP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</w:p>
    <w:p w14:paraId="38E96832" w14:textId="77777777" w:rsidR="003F1F99" w:rsidRPr="003F1F99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  <w:bookmarkStart w:id="3" w:name="_Hlk205247648"/>
      <w:r w:rsidRPr="003F1F99">
        <w:rPr>
          <w:rFonts w:ascii="Times New Roman" w:eastAsiaTheme="minorEastAsia" w:hAnsi="Times New Roman" w:cs="Times New Roman"/>
          <w:b/>
          <w:sz w:val="36"/>
          <w:szCs w:val="36"/>
        </w:rPr>
        <w:t>Общая пояснительная записка</w:t>
      </w:r>
    </w:p>
    <w:bookmarkEnd w:id="3"/>
    <w:p w14:paraId="0875E18A" w14:textId="2D5A2414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626EEE6" w14:textId="4EA7F360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C30939A" w14:textId="0E9B39BD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402C360" w14:textId="290E312A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080D254" w14:textId="0911B197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6D6B5DE" w14:textId="760BA81D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383D4FA8" w14:textId="2325A1E5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5C09B11" w14:textId="7909C2F3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688D426" w14:textId="4A3F70A0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ED07427" w14:textId="1E04E7B1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3D393DF4" w14:textId="580A8C83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7BD5362" w14:textId="2534AF9E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1421224" w14:textId="0EBEF5CD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EE883BA" w14:textId="491250A2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EAC3D6D" w14:textId="10BD71FE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ECAC642" w14:textId="5424B987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FEE4AEF" w14:textId="13BD72F7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65F033C9" w14:textId="551327CA" w:rsidR="003F1F99" w:rsidRDefault="003F1F99" w:rsidP="003F1F99">
      <w:pPr>
        <w:spacing w:after="0" w:line="240" w:lineRule="auto"/>
        <w:ind w:left="2836" w:firstLine="709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F1F99">
        <w:rPr>
          <w:rFonts w:ascii="Times New Roman" w:eastAsiaTheme="minorEastAsia" w:hAnsi="Times New Roman" w:cs="Times New Roman"/>
          <w:sz w:val="28"/>
          <w:szCs w:val="28"/>
        </w:rPr>
        <w:t>Астана 2025</w:t>
      </w:r>
    </w:p>
    <w:p w14:paraId="1B24A8C9" w14:textId="686BF4B8" w:rsidR="003F1F99" w:rsidRDefault="003F1F99" w:rsidP="003502E0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E9DDDDC" w14:textId="784B3F75" w:rsidR="003F1F99" w:rsidRPr="003F1F99" w:rsidRDefault="003F1F99" w:rsidP="003F1F99">
      <w:pPr>
        <w:widowControl w:val="0"/>
        <w:autoSpaceDE w:val="0"/>
        <w:autoSpaceDN w:val="0"/>
        <w:spacing w:before="75" w:after="0" w:line="240" w:lineRule="auto"/>
        <w:ind w:left="1238" w:right="1044"/>
        <w:jc w:val="center"/>
        <w:rPr>
          <w:rFonts w:ascii="Times New Roman" w:eastAsia="Microsoft Sans Serif" w:hAnsi="Times New Roman" w:cs="Microsoft Sans Serif"/>
          <w:b/>
          <w:sz w:val="28"/>
        </w:rPr>
      </w:pPr>
      <w:bookmarkStart w:id="4" w:name="_Hlk205248007"/>
      <w:r w:rsidRPr="003F1F99">
        <w:rPr>
          <w:rFonts w:ascii="Times New Roman" w:eastAsia="Microsoft Sans Serif" w:hAnsi="Times New Roman" w:cs="Microsoft Sans Serif"/>
          <w:b/>
          <w:sz w:val="28"/>
        </w:rPr>
        <w:lastRenderedPageBreak/>
        <w:t>РЕСПУБЛИКА</w:t>
      </w:r>
      <w:r w:rsidRPr="003F1F99">
        <w:rPr>
          <w:rFonts w:ascii="Times New Roman" w:eastAsia="Microsoft Sans Serif" w:hAnsi="Times New Roman" w:cs="Microsoft Sans Serif"/>
          <w:b/>
          <w:spacing w:val="-2"/>
          <w:sz w:val="28"/>
        </w:rPr>
        <w:t xml:space="preserve"> КАЗАХСТАН</w:t>
      </w:r>
    </w:p>
    <w:p w14:paraId="29550D6D" w14:textId="77777777" w:rsidR="003F1F99" w:rsidRPr="003F1F99" w:rsidRDefault="003F1F99" w:rsidP="003F1F99">
      <w:pPr>
        <w:widowControl w:val="0"/>
        <w:autoSpaceDE w:val="0"/>
        <w:autoSpaceDN w:val="0"/>
        <w:spacing w:after="0" w:line="242" w:lineRule="auto"/>
        <w:ind w:left="1236" w:right="1044"/>
        <w:jc w:val="center"/>
        <w:rPr>
          <w:rFonts w:ascii="Times New Roman" w:eastAsia="Microsoft Sans Serif" w:hAnsi="Times New Roman" w:cs="Microsoft Sans Serif"/>
          <w:b/>
          <w:sz w:val="28"/>
        </w:rPr>
      </w:pPr>
      <w:r w:rsidRPr="003F1F99">
        <w:rPr>
          <w:rFonts w:ascii="Times New Roman" w:eastAsia="Microsoft Sans Serif" w:hAnsi="Times New Roman" w:cs="Microsoft Sans Serif"/>
          <w:b/>
          <w:sz w:val="28"/>
        </w:rPr>
        <w:t>Проектная</w:t>
      </w:r>
      <w:r w:rsidRPr="003F1F99">
        <w:rPr>
          <w:rFonts w:ascii="Times New Roman" w:eastAsia="Microsoft Sans Serif" w:hAnsi="Times New Roman" w:cs="Microsoft Sans Serif"/>
          <w:b/>
          <w:spacing w:val="-15"/>
          <w:sz w:val="28"/>
        </w:rPr>
        <w:t xml:space="preserve"> </w:t>
      </w:r>
      <w:r w:rsidRPr="003F1F99">
        <w:rPr>
          <w:rFonts w:ascii="Times New Roman" w:eastAsia="Microsoft Sans Serif" w:hAnsi="Times New Roman" w:cs="Microsoft Sans Serif"/>
          <w:b/>
          <w:sz w:val="28"/>
        </w:rPr>
        <w:t>организация:</w:t>
      </w:r>
      <w:r w:rsidRPr="003F1F99">
        <w:rPr>
          <w:rFonts w:ascii="Times New Roman" w:eastAsia="Microsoft Sans Serif" w:hAnsi="Times New Roman" w:cs="Microsoft Sans Serif"/>
          <w:b/>
          <w:spacing w:val="-13"/>
          <w:sz w:val="28"/>
        </w:rPr>
        <w:t xml:space="preserve"> </w:t>
      </w:r>
      <w:r w:rsidRPr="003F1F99">
        <w:rPr>
          <w:rFonts w:ascii="Times New Roman" w:eastAsia="Microsoft Sans Serif" w:hAnsi="Times New Roman" w:cs="Microsoft Sans Serif"/>
          <w:b/>
          <w:sz w:val="28"/>
        </w:rPr>
        <w:t>ТОО «4HQ PROJECT»</w:t>
      </w:r>
    </w:p>
    <w:p w14:paraId="3EF0D388" w14:textId="77777777" w:rsidR="003F1F99" w:rsidRPr="003F1F99" w:rsidRDefault="003F1F99" w:rsidP="003F1F99">
      <w:pPr>
        <w:widowControl w:val="0"/>
        <w:autoSpaceDE w:val="0"/>
        <w:autoSpaceDN w:val="0"/>
        <w:spacing w:after="0" w:line="242" w:lineRule="auto"/>
        <w:ind w:left="1236" w:right="1044"/>
        <w:jc w:val="center"/>
        <w:rPr>
          <w:rFonts w:ascii="Times New Roman" w:eastAsia="Microsoft Sans Serif" w:hAnsi="Times New Roman" w:cs="Microsoft Sans Serif"/>
          <w:b/>
          <w:sz w:val="28"/>
        </w:rPr>
      </w:pPr>
      <w:r w:rsidRPr="003F1F99">
        <w:rPr>
          <w:rFonts w:ascii="Times New Roman" w:eastAsia="Microsoft Sans Serif" w:hAnsi="Times New Roman" w:cs="Microsoft Sans Serif"/>
          <w:b/>
          <w:sz w:val="28"/>
        </w:rPr>
        <w:t>ГСЛ №</w:t>
      </w:r>
      <w:bookmarkStart w:id="5" w:name="_Hlk201245308"/>
      <w:r w:rsidRPr="003F1F99">
        <w:rPr>
          <w:rFonts w:ascii="Times New Roman" w:eastAsia="Microsoft Sans Serif" w:hAnsi="Times New Roman" w:cs="Microsoft Sans Serif"/>
          <w:b/>
          <w:sz w:val="28"/>
        </w:rPr>
        <w:t>0062018</w:t>
      </w:r>
      <w:bookmarkEnd w:id="5"/>
    </w:p>
    <w:p w14:paraId="40E7F38C" w14:textId="1D772285" w:rsidR="007172F7" w:rsidRDefault="007172F7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bookmarkEnd w:id="4"/>
    <w:p w14:paraId="545E9243" w14:textId="77777777" w:rsidR="000877D3" w:rsidRDefault="000877D3" w:rsidP="001A54EC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</w:p>
    <w:p w14:paraId="55E570C7" w14:textId="77777777" w:rsidR="000877D3" w:rsidRDefault="000877D3" w:rsidP="001A54EC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</w:p>
    <w:p w14:paraId="379E2B9B" w14:textId="77777777" w:rsidR="000877D3" w:rsidRDefault="000877D3" w:rsidP="001A54EC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</w:p>
    <w:p w14:paraId="56AA5AC5" w14:textId="77777777" w:rsidR="000877D3" w:rsidRDefault="000877D3" w:rsidP="001A54EC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</w:p>
    <w:p w14:paraId="3CCFF1CB" w14:textId="77777777" w:rsidR="000877D3" w:rsidRDefault="000877D3" w:rsidP="001A54EC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</w:p>
    <w:p w14:paraId="7A6FC8F8" w14:textId="77777777" w:rsidR="000877D3" w:rsidRDefault="000877D3" w:rsidP="001A54EC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</w:p>
    <w:p w14:paraId="64D16E47" w14:textId="50DCB677" w:rsidR="007172F7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36"/>
          <w:szCs w:val="36"/>
        </w:rPr>
      </w:pPr>
      <w:bookmarkStart w:id="6" w:name="_Hlk205248059"/>
      <w:r w:rsidRPr="003F1F99">
        <w:rPr>
          <w:rFonts w:ascii="Times New Roman" w:eastAsiaTheme="minorEastAsia" w:hAnsi="Times New Roman" w:cs="Times New Roman"/>
          <w:sz w:val="36"/>
          <w:szCs w:val="36"/>
        </w:rPr>
        <w:t>РАБОЧИЙ ПРОЕКТ</w:t>
      </w:r>
    </w:p>
    <w:bookmarkEnd w:id="6"/>
    <w:p w14:paraId="3E50D576" w14:textId="77777777" w:rsidR="003F1F99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4895E23" w14:textId="78F85E70" w:rsidR="000877D3" w:rsidRDefault="00FA3BB6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A3BB6">
        <w:rPr>
          <w:noProof/>
          <w:lang w:eastAsia="ru-RU"/>
        </w:rPr>
        <w:drawing>
          <wp:inline distT="0" distB="0" distL="0" distR="0" wp14:anchorId="21E49124" wp14:editId="55FC7767">
            <wp:extent cx="5434330" cy="9499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89" cy="95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5C49F" w14:textId="77777777" w:rsidR="000877D3" w:rsidRDefault="000877D3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C12B28E" w14:textId="77777777" w:rsidR="003F1F99" w:rsidRPr="003F1F99" w:rsidRDefault="003F1F99" w:rsidP="003F1F99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b/>
          <w:sz w:val="36"/>
          <w:szCs w:val="36"/>
        </w:rPr>
      </w:pPr>
      <w:bookmarkStart w:id="7" w:name="_Hlk201585267"/>
      <w:r w:rsidRPr="003F1F99">
        <w:rPr>
          <w:rFonts w:ascii="Times New Roman" w:eastAsiaTheme="minorEastAsia" w:hAnsi="Times New Roman" w:cs="Times New Roman"/>
          <w:b/>
          <w:sz w:val="36"/>
          <w:szCs w:val="36"/>
        </w:rPr>
        <w:t>Общая пояснительная записка</w:t>
      </w:r>
    </w:p>
    <w:p w14:paraId="446C31B9" w14:textId="77777777" w:rsidR="003F1F99" w:rsidRDefault="003F1F99" w:rsidP="00330076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620EE25" w14:textId="60CE6540" w:rsidR="000877D3" w:rsidRDefault="00330076" w:rsidP="00330076">
      <w:pPr>
        <w:spacing w:after="0" w:line="240" w:lineRule="auto"/>
        <w:ind w:firstLine="567"/>
        <w:contextualSpacing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30076">
        <w:rPr>
          <w:rFonts w:ascii="Times New Roman" w:eastAsiaTheme="minorEastAsia" w:hAnsi="Times New Roman" w:cs="Times New Roman"/>
          <w:sz w:val="28"/>
          <w:szCs w:val="28"/>
        </w:rPr>
        <w:t>4Р-СС-03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30076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3F1F99">
        <w:rPr>
          <w:rFonts w:ascii="Times New Roman" w:eastAsiaTheme="minorEastAsia" w:hAnsi="Times New Roman" w:cs="Times New Roman"/>
          <w:sz w:val="28"/>
          <w:szCs w:val="28"/>
        </w:rPr>
        <w:t>ОПЗ</w:t>
      </w:r>
      <w:r w:rsidRPr="00330076">
        <w:rPr>
          <w:rFonts w:ascii="Times New Roman" w:eastAsiaTheme="minorEastAsia" w:hAnsi="Times New Roman" w:cs="Times New Roman"/>
          <w:sz w:val="28"/>
          <w:szCs w:val="28"/>
        </w:rPr>
        <w:t>.2025</w:t>
      </w:r>
      <w:bookmarkEnd w:id="7"/>
    </w:p>
    <w:p w14:paraId="6BBCFD31" w14:textId="77777777" w:rsidR="000877D3" w:rsidRDefault="000877D3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6A35CBAE" w14:textId="28E9E26C" w:rsidR="000877D3" w:rsidRDefault="000877D3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7F77BEA" w14:textId="2FA021E0" w:rsidR="0074693A" w:rsidRPr="006842C1" w:rsidRDefault="0074693A" w:rsidP="0074693A">
      <w:pPr>
        <w:rPr>
          <w:sz w:val="32"/>
          <w:szCs w:val="32"/>
        </w:rPr>
      </w:pPr>
      <w:r w:rsidRPr="006842C1">
        <w:rPr>
          <w:noProof/>
          <w:lang w:eastAsia="ru-RU"/>
        </w:rPr>
        <w:drawing>
          <wp:anchor distT="0" distB="0" distL="114300" distR="114300" simplePos="0" relativeHeight="251715072" behindDoc="1" locked="0" layoutInCell="1" allowOverlap="1" wp14:anchorId="561D38B2" wp14:editId="7B71CECF">
            <wp:simplePos x="0" y="0"/>
            <wp:positionH relativeFrom="column">
              <wp:posOffset>2343150</wp:posOffset>
            </wp:positionH>
            <wp:positionV relativeFrom="paragraph">
              <wp:posOffset>78740</wp:posOffset>
            </wp:positionV>
            <wp:extent cx="954405" cy="946785"/>
            <wp:effectExtent l="0" t="0" r="0" b="5715"/>
            <wp:wrapNone/>
            <wp:docPr id="3" name="Рисунок 1" descr="Изображение выглядит как рукописный текст, каллиграфия, Детское искусство, канцтовары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Изображение выглядит как рукописный текст, каллиграфия, Детское искусство, канцтовары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95440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97B0D" w14:textId="3CFFB088" w:rsidR="0074693A" w:rsidRPr="0074693A" w:rsidRDefault="0074693A" w:rsidP="0074693A">
      <w:pPr>
        <w:rPr>
          <w:rFonts w:ascii="Times New Roman" w:hAnsi="Times New Roman" w:cs="Times New Roman"/>
          <w:sz w:val="32"/>
          <w:szCs w:val="32"/>
        </w:rPr>
      </w:pPr>
      <w:r w:rsidRPr="0074693A">
        <w:rPr>
          <w:rFonts w:ascii="Times New Roman" w:hAnsi="Times New Roman" w:cs="Times New Roman"/>
          <w:sz w:val="32"/>
          <w:szCs w:val="32"/>
        </w:rPr>
        <w:t>Директор                                                                      Лыткина Л.В.</w:t>
      </w:r>
    </w:p>
    <w:p w14:paraId="6FD280A7" w14:textId="4BF34153" w:rsidR="0074693A" w:rsidRPr="0074693A" w:rsidRDefault="0074693A" w:rsidP="0074693A">
      <w:pPr>
        <w:rPr>
          <w:rFonts w:ascii="Times New Roman" w:hAnsi="Times New Roman" w:cs="Times New Roman"/>
          <w:sz w:val="32"/>
          <w:szCs w:val="32"/>
        </w:rPr>
      </w:pPr>
    </w:p>
    <w:p w14:paraId="799E8C30" w14:textId="7884F793" w:rsidR="0074693A" w:rsidRPr="0074693A" w:rsidRDefault="0074693A" w:rsidP="0074693A">
      <w:pPr>
        <w:rPr>
          <w:rFonts w:ascii="Times New Roman" w:hAnsi="Times New Roman" w:cs="Times New Roman"/>
          <w:sz w:val="32"/>
          <w:szCs w:val="32"/>
        </w:rPr>
      </w:pPr>
      <w:r w:rsidRPr="0074693A">
        <w:rPr>
          <w:rFonts w:ascii="Times New Roman" w:hAnsi="Times New Roman" w:cs="Times New Roman"/>
          <w:sz w:val="32"/>
          <w:szCs w:val="32"/>
        </w:rPr>
        <w:t xml:space="preserve">Главный инженер проекта                                          </w:t>
      </w:r>
      <w:r w:rsidR="00FA3BB6">
        <w:rPr>
          <w:rFonts w:ascii="Times New Roman" w:hAnsi="Times New Roman" w:cs="Times New Roman"/>
          <w:sz w:val="32"/>
          <w:szCs w:val="32"/>
        </w:rPr>
        <w:t>Бакирова А.Б.</w:t>
      </w:r>
    </w:p>
    <w:p w14:paraId="527501A7" w14:textId="201ABA84" w:rsidR="0074693A" w:rsidRDefault="0074693A" w:rsidP="0074693A">
      <w:pPr>
        <w:rPr>
          <w:sz w:val="32"/>
          <w:szCs w:val="32"/>
        </w:rPr>
      </w:pPr>
      <w:r w:rsidRPr="006842C1">
        <w:rPr>
          <w:noProof/>
          <w:lang w:eastAsia="ru-RU"/>
        </w:rPr>
        <w:drawing>
          <wp:inline distT="0" distB="0" distL="0" distR="0" wp14:anchorId="31DEE967" wp14:editId="4FACE291">
            <wp:extent cx="1400235" cy="1384155"/>
            <wp:effectExtent l="0" t="0" r="0" b="635"/>
            <wp:docPr id="5" name="Рисунок 1" descr="Изображение выглядит как текст, Шрифт, логотип,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58500" name="Рисунок 1" descr="Изображение выглядит как текст, Шрифт, логотип, круг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1418921" cy="140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21406" w14:textId="435745EA" w:rsidR="00FA3BB6" w:rsidRDefault="003F1F99" w:rsidP="003F1F99">
      <w:pPr>
        <w:tabs>
          <w:tab w:val="left" w:pos="4164"/>
        </w:tabs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ab/>
      </w:r>
      <w:bookmarkStart w:id="8" w:name="_Hlk205248149"/>
      <w:r w:rsidRPr="003F1F99">
        <w:rPr>
          <w:rFonts w:ascii="Times New Roman" w:hAnsi="Times New Roman" w:cs="Times New Roman"/>
          <w:sz w:val="28"/>
          <w:szCs w:val="28"/>
        </w:rPr>
        <w:t>Астана 2025</w:t>
      </w:r>
      <w:bookmarkEnd w:id="8"/>
    </w:p>
    <w:p w14:paraId="06220285" w14:textId="77777777" w:rsidR="00006082" w:rsidRPr="003F1F99" w:rsidRDefault="00006082" w:rsidP="003F1F99">
      <w:pPr>
        <w:tabs>
          <w:tab w:val="left" w:pos="4164"/>
        </w:tabs>
        <w:rPr>
          <w:rFonts w:ascii="Times New Roman" w:hAnsi="Times New Roman" w:cs="Times New Roman"/>
          <w:sz w:val="28"/>
          <w:szCs w:val="28"/>
        </w:rPr>
      </w:pPr>
    </w:p>
    <w:p w14:paraId="4DFDDE15" w14:textId="7F334285" w:rsidR="000C109A" w:rsidRPr="000C109A" w:rsidRDefault="000C109A" w:rsidP="000C109A">
      <w:pPr>
        <w:widowControl w:val="0"/>
        <w:autoSpaceDE w:val="0"/>
        <w:autoSpaceDN w:val="0"/>
        <w:spacing w:after="0" w:line="244" w:lineRule="auto"/>
        <w:ind w:left="175" w:right="248" w:firstLine="56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0C109A">
        <w:rPr>
          <w:rFonts w:ascii="Times New Roman" w:eastAsia="Microsoft Sans Serif" w:hAnsi="Times New Roman" w:cs="Times New Roman"/>
          <w:sz w:val="24"/>
          <w:szCs w:val="24"/>
        </w:rPr>
        <w:lastRenderedPageBreak/>
        <w:t xml:space="preserve">Проектная документация на стадии рабочего проекта </w:t>
      </w:r>
      <w:bookmarkStart w:id="9" w:name="_Hlk205256074"/>
      <w:r w:rsidRPr="000C109A">
        <w:rPr>
          <w:rFonts w:ascii="Times New Roman" w:eastAsia="Microsoft Sans Serif" w:hAnsi="Times New Roman" w:cs="Times New Roman"/>
          <w:b/>
          <w:sz w:val="24"/>
          <w:szCs w:val="24"/>
        </w:rPr>
        <w:t>Разработка ПСД на нару</w:t>
      </w:r>
      <w:r w:rsidRPr="000C109A">
        <w:rPr>
          <w:rFonts w:ascii="Times New Roman" w:eastAsia="Microsoft Sans Serif" w:hAnsi="Times New Roman" w:cs="Times New Roman"/>
          <w:b/>
          <w:sz w:val="24"/>
          <w:szCs w:val="24"/>
        </w:rPr>
        <w:t>ж</w:t>
      </w:r>
      <w:r w:rsidRPr="000C109A">
        <w:rPr>
          <w:rFonts w:ascii="Times New Roman" w:eastAsia="Microsoft Sans Serif" w:hAnsi="Times New Roman" w:cs="Times New Roman"/>
          <w:b/>
          <w:sz w:val="24"/>
          <w:szCs w:val="24"/>
        </w:rPr>
        <w:t>ные внеплощадочные сети по объекту «Строительство и эксплуатация многопр</w:t>
      </w:r>
      <w:r w:rsidRPr="000C109A">
        <w:rPr>
          <w:rFonts w:ascii="Times New Roman" w:eastAsia="Microsoft Sans Serif" w:hAnsi="Times New Roman" w:cs="Times New Roman"/>
          <w:b/>
          <w:sz w:val="24"/>
          <w:szCs w:val="24"/>
        </w:rPr>
        <w:t>о</w:t>
      </w:r>
      <w:r w:rsidRPr="000C109A">
        <w:rPr>
          <w:rFonts w:ascii="Times New Roman" w:eastAsia="Microsoft Sans Serif" w:hAnsi="Times New Roman" w:cs="Times New Roman"/>
          <w:b/>
          <w:sz w:val="24"/>
          <w:szCs w:val="24"/>
        </w:rPr>
        <w:t xml:space="preserve">фильной больницы на 630 коек в г. Кокшетау» </w:t>
      </w:r>
      <w:bookmarkEnd w:id="9"/>
      <w:r w:rsidRPr="000C109A">
        <w:rPr>
          <w:rFonts w:ascii="Times New Roman" w:eastAsia="Microsoft Sans Serif" w:hAnsi="Times New Roman" w:cs="Times New Roman"/>
          <w:sz w:val="24"/>
          <w:szCs w:val="24"/>
        </w:rPr>
        <w:t>выполнена в соответствии с действ</w:t>
      </w:r>
      <w:r w:rsidRPr="000C109A">
        <w:rPr>
          <w:rFonts w:ascii="Times New Roman" w:eastAsia="Microsoft Sans Serif" w:hAnsi="Times New Roman" w:cs="Times New Roman"/>
          <w:sz w:val="24"/>
          <w:szCs w:val="24"/>
        </w:rPr>
        <w:t>у</w:t>
      </w:r>
      <w:r w:rsidRPr="000C109A">
        <w:rPr>
          <w:rFonts w:ascii="Times New Roman" w:eastAsia="Microsoft Sans Serif" w:hAnsi="Times New Roman" w:cs="Times New Roman"/>
          <w:sz w:val="24"/>
          <w:szCs w:val="24"/>
        </w:rPr>
        <w:t>ющими нормами и правилами, обеспечивающими пожарную, санитарную и экологич</w:t>
      </w:r>
      <w:r w:rsidRPr="000C109A">
        <w:rPr>
          <w:rFonts w:ascii="Times New Roman" w:eastAsia="Microsoft Sans Serif" w:hAnsi="Times New Roman" w:cs="Times New Roman"/>
          <w:sz w:val="24"/>
          <w:szCs w:val="24"/>
        </w:rPr>
        <w:t>е</w:t>
      </w:r>
      <w:r w:rsidRPr="000C109A">
        <w:rPr>
          <w:rFonts w:ascii="Times New Roman" w:eastAsia="Microsoft Sans Serif" w:hAnsi="Times New Roman" w:cs="Times New Roman"/>
          <w:sz w:val="24"/>
          <w:szCs w:val="24"/>
        </w:rPr>
        <w:t>скую безопасность при соблюдении мероприятий, предусмотренных настоящим прое</w:t>
      </w:r>
      <w:r w:rsidRPr="000C109A">
        <w:rPr>
          <w:rFonts w:ascii="Times New Roman" w:eastAsia="Microsoft Sans Serif" w:hAnsi="Times New Roman" w:cs="Times New Roman"/>
          <w:sz w:val="24"/>
          <w:szCs w:val="24"/>
        </w:rPr>
        <w:t>к</w:t>
      </w:r>
      <w:r w:rsidRPr="000C109A">
        <w:rPr>
          <w:rFonts w:ascii="Times New Roman" w:eastAsia="Microsoft Sans Serif" w:hAnsi="Times New Roman" w:cs="Times New Roman"/>
          <w:sz w:val="24"/>
          <w:szCs w:val="24"/>
        </w:rPr>
        <w:t>том.</w:t>
      </w:r>
    </w:p>
    <w:p w14:paraId="7F03861F" w14:textId="41808EFE" w:rsidR="000C109A" w:rsidRPr="000C109A" w:rsidRDefault="000C109A" w:rsidP="000C109A">
      <w:pPr>
        <w:widowControl w:val="0"/>
        <w:autoSpaceDE w:val="0"/>
        <w:autoSpaceDN w:val="0"/>
        <w:spacing w:after="0" w:line="244" w:lineRule="auto"/>
        <w:ind w:left="175" w:right="248" w:firstLine="566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7BFA8FD8" w14:textId="6F9595A3" w:rsidR="000C109A" w:rsidRPr="000C109A" w:rsidRDefault="000C109A" w:rsidP="000C109A">
      <w:pPr>
        <w:widowControl w:val="0"/>
        <w:autoSpaceDE w:val="0"/>
        <w:autoSpaceDN w:val="0"/>
        <w:spacing w:after="0" w:line="244" w:lineRule="auto"/>
        <w:ind w:left="175" w:right="248" w:firstLine="56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0C109A">
        <w:rPr>
          <w:rFonts w:ascii="Times New Roman" w:eastAsia="Microsoft Sans Serif" w:hAnsi="Times New Roman" w:cs="Times New Roman"/>
          <w:sz w:val="24"/>
          <w:szCs w:val="24"/>
        </w:rPr>
        <w:t xml:space="preserve">Главный инженер </w:t>
      </w:r>
      <w:r w:rsidR="00BD2C65" w:rsidRPr="000C109A">
        <w:rPr>
          <w:rFonts w:ascii="Times New Roman" w:eastAsia="Microsoft Sans Serif" w:hAnsi="Times New Roman" w:cs="Times New Roman"/>
          <w:sz w:val="24"/>
          <w:szCs w:val="24"/>
        </w:rPr>
        <w:t xml:space="preserve">проекта:  </w:t>
      </w:r>
      <w:r w:rsidRPr="000C109A">
        <w:rPr>
          <w:rFonts w:ascii="Times New Roman" w:eastAsia="Microsoft Sans Serif" w:hAnsi="Times New Roman" w:cs="Times New Roman"/>
          <w:sz w:val="24"/>
          <w:szCs w:val="24"/>
        </w:rPr>
        <w:t xml:space="preserve">                     Усенов А.</w:t>
      </w:r>
    </w:p>
    <w:p w14:paraId="1291B49F" w14:textId="5C0D2437" w:rsidR="00FA3BB6" w:rsidRDefault="00FA3BB6" w:rsidP="0074693A">
      <w:pPr>
        <w:rPr>
          <w:sz w:val="32"/>
          <w:szCs w:val="32"/>
        </w:rPr>
      </w:pPr>
    </w:p>
    <w:p w14:paraId="58E56FD8" w14:textId="7500957F" w:rsidR="00FA3BB6" w:rsidRDefault="00FA3BB6" w:rsidP="0074693A">
      <w:pPr>
        <w:rPr>
          <w:sz w:val="32"/>
          <w:szCs w:val="32"/>
        </w:rPr>
      </w:pPr>
    </w:p>
    <w:p w14:paraId="327415C9" w14:textId="690F1F77" w:rsidR="00FA3BB6" w:rsidRDefault="00FA3BB6" w:rsidP="0074693A">
      <w:pPr>
        <w:rPr>
          <w:sz w:val="32"/>
          <w:szCs w:val="32"/>
        </w:rPr>
      </w:pPr>
    </w:p>
    <w:p w14:paraId="0437028F" w14:textId="4D69D1C2" w:rsidR="003F1F99" w:rsidRDefault="003F1F99" w:rsidP="0074693A">
      <w:pPr>
        <w:rPr>
          <w:sz w:val="32"/>
          <w:szCs w:val="32"/>
        </w:rPr>
      </w:pPr>
    </w:p>
    <w:p w14:paraId="6FA0E6F3" w14:textId="0AC8F290" w:rsidR="003F1F99" w:rsidRDefault="003F1F99" w:rsidP="0074693A">
      <w:pPr>
        <w:rPr>
          <w:sz w:val="32"/>
          <w:szCs w:val="32"/>
        </w:rPr>
      </w:pPr>
    </w:p>
    <w:p w14:paraId="5A0E4292" w14:textId="701CC715" w:rsidR="003F1F99" w:rsidRDefault="003F1F99" w:rsidP="0074693A">
      <w:pPr>
        <w:rPr>
          <w:sz w:val="32"/>
          <w:szCs w:val="32"/>
        </w:rPr>
      </w:pPr>
    </w:p>
    <w:p w14:paraId="1B0E6DFD" w14:textId="139E320B" w:rsidR="003F1F99" w:rsidRDefault="003F1F99" w:rsidP="0074693A">
      <w:pPr>
        <w:rPr>
          <w:sz w:val="32"/>
          <w:szCs w:val="32"/>
        </w:rPr>
      </w:pPr>
    </w:p>
    <w:p w14:paraId="36F28D23" w14:textId="121D59F3" w:rsidR="003F1F99" w:rsidRDefault="003F1F99" w:rsidP="0074693A">
      <w:pPr>
        <w:rPr>
          <w:sz w:val="32"/>
          <w:szCs w:val="32"/>
        </w:rPr>
      </w:pPr>
    </w:p>
    <w:p w14:paraId="0B1077C7" w14:textId="11CFBF20" w:rsidR="003F1F99" w:rsidRDefault="003F1F99" w:rsidP="0074693A">
      <w:pPr>
        <w:rPr>
          <w:sz w:val="32"/>
          <w:szCs w:val="32"/>
        </w:rPr>
      </w:pPr>
    </w:p>
    <w:p w14:paraId="69E3DA15" w14:textId="65323EF4" w:rsidR="003F1F99" w:rsidRDefault="003F1F99" w:rsidP="0074693A">
      <w:pPr>
        <w:rPr>
          <w:sz w:val="32"/>
          <w:szCs w:val="32"/>
        </w:rPr>
      </w:pPr>
    </w:p>
    <w:p w14:paraId="53A602FC" w14:textId="22CD706A" w:rsidR="003F1F99" w:rsidRDefault="003F1F99" w:rsidP="0074693A">
      <w:pPr>
        <w:rPr>
          <w:sz w:val="32"/>
          <w:szCs w:val="32"/>
        </w:rPr>
      </w:pPr>
    </w:p>
    <w:p w14:paraId="3E5E5771" w14:textId="444D6816" w:rsidR="003F1F99" w:rsidRDefault="003F1F99" w:rsidP="0074693A">
      <w:pPr>
        <w:rPr>
          <w:sz w:val="32"/>
          <w:szCs w:val="32"/>
        </w:rPr>
      </w:pPr>
    </w:p>
    <w:p w14:paraId="689EEC41" w14:textId="33DA78C5" w:rsidR="003F1F99" w:rsidRDefault="003F1F99" w:rsidP="0074693A">
      <w:pPr>
        <w:rPr>
          <w:sz w:val="32"/>
          <w:szCs w:val="32"/>
        </w:rPr>
      </w:pPr>
    </w:p>
    <w:p w14:paraId="5F57DA68" w14:textId="4862B481" w:rsidR="003F1F99" w:rsidRDefault="003F1F99" w:rsidP="0074693A">
      <w:pPr>
        <w:rPr>
          <w:sz w:val="32"/>
          <w:szCs w:val="32"/>
        </w:rPr>
      </w:pPr>
    </w:p>
    <w:p w14:paraId="0DB381D9" w14:textId="3A891229" w:rsidR="003F1F99" w:rsidRDefault="003F1F99" w:rsidP="0074693A">
      <w:pPr>
        <w:rPr>
          <w:sz w:val="32"/>
          <w:szCs w:val="32"/>
        </w:rPr>
      </w:pPr>
    </w:p>
    <w:p w14:paraId="378A8ECE" w14:textId="59953B7E" w:rsidR="003F1F99" w:rsidRDefault="003F1F99" w:rsidP="0074693A">
      <w:pPr>
        <w:rPr>
          <w:sz w:val="32"/>
          <w:szCs w:val="32"/>
        </w:rPr>
      </w:pPr>
    </w:p>
    <w:p w14:paraId="4D1835A0" w14:textId="34CE27B2" w:rsidR="003F1F99" w:rsidRDefault="003F1F99" w:rsidP="0074693A">
      <w:pPr>
        <w:rPr>
          <w:sz w:val="32"/>
          <w:szCs w:val="32"/>
        </w:rPr>
      </w:pPr>
    </w:p>
    <w:p w14:paraId="63D5B912" w14:textId="1929C67A" w:rsidR="003F1F99" w:rsidRDefault="003F1F99" w:rsidP="0074693A">
      <w:pPr>
        <w:rPr>
          <w:sz w:val="32"/>
          <w:szCs w:val="32"/>
        </w:rPr>
      </w:pPr>
    </w:p>
    <w:p w14:paraId="52B30776" w14:textId="3403B4F1" w:rsidR="00FA3BB6" w:rsidRPr="000C109A" w:rsidRDefault="00FA3BB6" w:rsidP="0074693A">
      <w:pPr>
        <w:rPr>
          <w:rFonts w:ascii="Times New Roman" w:hAnsi="Times New Roman" w:cs="Times New Roman"/>
          <w:sz w:val="28"/>
          <w:szCs w:val="28"/>
        </w:rPr>
      </w:pPr>
    </w:p>
    <w:p w14:paraId="301E0253" w14:textId="11679492" w:rsidR="000877D3" w:rsidRPr="002621C7" w:rsidRDefault="000C109A" w:rsidP="000C109A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621C7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Содержание </w:t>
      </w:r>
    </w:p>
    <w:p w14:paraId="4DBB549E" w14:textId="77777777" w:rsidR="000C109A" w:rsidRDefault="000C109A" w:rsidP="000C109A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8364"/>
        <w:gridCol w:w="702"/>
      </w:tblGrid>
      <w:tr w:rsidR="000C109A" w14:paraId="1259C6F2" w14:textId="77777777" w:rsidTr="000C109A">
        <w:tc>
          <w:tcPr>
            <w:tcW w:w="562" w:type="dxa"/>
          </w:tcPr>
          <w:p w14:paraId="4FBD0B98" w14:textId="56624833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</w:tcPr>
          <w:p w14:paraId="2272B0FE" w14:textId="57D7EB3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10" w:name="_Hlk205249783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Состав рабочего проекта </w:t>
            </w:r>
            <w:bookmarkEnd w:id="10"/>
          </w:p>
        </w:tc>
        <w:tc>
          <w:tcPr>
            <w:tcW w:w="702" w:type="dxa"/>
          </w:tcPr>
          <w:p w14:paraId="24FCD3E5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109A" w14:paraId="6F2D7C9D" w14:textId="77777777" w:rsidTr="000C109A">
        <w:tc>
          <w:tcPr>
            <w:tcW w:w="562" w:type="dxa"/>
          </w:tcPr>
          <w:p w14:paraId="1931E1B9" w14:textId="4604D87E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</w:tcPr>
          <w:p w14:paraId="29AD2557" w14:textId="2B2D6469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702" w:type="dxa"/>
          </w:tcPr>
          <w:p w14:paraId="727E37BF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109A" w14:paraId="1A647B79" w14:textId="77777777" w:rsidTr="000C109A">
        <w:tc>
          <w:tcPr>
            <w:tcW w:w="562" w:type="dxa"/>
          </w:tcPr>
          <w:p w14:paraId="3F129855" w14:textId="269C5EB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476AD41D" w14:textId="6709B948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2.1 Цель работы  </w:t>
            </w:r>
          </w:p>
        </w:tc>
        <w:tc>
          <w:tcPr>
            <w:tcW w:w="702" w:type="dxa"/>
          </w:tcPr>
          <w:p w14:paraId="68583134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109A" w14:paraId="10A4C357" w14:textId="77777777" w:rsidTr="000C109A">
        <w:tc>
          <w:tcPr>
            <w:tcW w:w="562" w:type="dxa"/>
          </w:tcPr>
          <w:p w14:paraId="1BE193CC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37EFAD7C" w14:textId="36C94345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  <w:r w:rsidR="0029689E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Основание для проектирования </w:t>
            </w:r>
          </w:p>
        </w:tc>
        <w:tc>
          <w:tcPr>
            <w:tcW w:w="702" w:type="dxa"/>
          </w:tcPr>
          <w:p w14:paraId="00DF469E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109A" w14:paraId="74944300" w14:textId="77777777" w:rsidTr="000C109A">
        <w:tc>
          <w:tcPr>
            <w:tcW w:w="562" w:type="dxa"/>
          </w:tcPr>
          <w:p w14:paraId="1BE68CF7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76BAB316" w14:textId="69877733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  <w:r w:rsidR="0029689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 Основные данные объекта </w:t>
            </w:r>
          </w:p>
        </w:tc>
        <w:tc>
          <w:tcPr>
            <w:tcW w:w="702" w:type="dxa"/>
          </w:tcPr>
          <w:p w14:paraId="737542E5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109A" w14:paraId="1A12DFCB" w14:textId="77777777" w:rsidTr="000C109A">
        <w:tc>
          <w:tcPr>
            <w:tcW w:w="562" w:type="dxa"/>
          </w:tcPr>
          <w:p w14:paraId="76DB41EB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547CDC5D" w14:textId="0149886E" w:rsidR="000C109A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2.4 Инженерно-геологические условия площадки строительства </w:t>
            </w:r>
          </w:p>
        </w:tc>
        <w:tc>
          <w:tcPr>
            <w:tcW w:w="702" w:type="dxa"/>
          </w:tcPr>
          <w:p w14:paraId="551ECFB3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109A" w14:paraId="35EE8D92" w14:textId="77777777" w:rsidTr="000C109A">
        <w:tc>
          <w:tcPr>
            <w:tcW w:w="562" w:type="dxa"/>
          </w:tcPr>
          <w:p w14:paraId="61203973" w14:textId="7D03A2D3" w:rsidR="000C109A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</w:tcPr>
          <w:p w14:paraId="2C48CE4A" w14:textId="47B177D0" w:rsidR="000C109A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Принятые проектные решения </w:t>
            </w:r>
          </w:p>
        </w:tc>
        <w:tc>
          <w:tcPr>
            <w:tcW w:w="702" w:type="dxa"/>
          </w:tcPr>
          <w:p w14:paraId="001EBABD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0C109A" w14:paraId="136D6441" w14:textId="77777777" w:rsidTr="000C109A">
        <w:tc>
          <w:tcPr>
            <w:tcW w:w="562" w:type="dxa"/>
          </w:tcPr>
          <w:p w14:paraId="1BB9FAA0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48D09328" w14:textId="348D4A2D" w:rsidR="000C109A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3.1 Генеральный план </w:t>
            </w:r>
          </w:p>
        </w:tc>
        <w:tc>
          <w:tcPr>
            <w:tcW w:w="702" w:type="dxa"/>
          </w:tcPr>
          <w:p w14:paraId="04AA46DE" w14:textId="77777777" w:rsidR="000C109A" w:rsidRDefault="000C109A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5542DA36" w14:textId="77777777" w:rsidTr="000C109A">
        <w:tc>
          <w:tcPr>
            <w:tcW w:w="562" w:type="dxa"/>
          </w:tcPr>
          <w:p w14:paraId="7E6995E9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33A90182" w14:textId="2081749A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3.2 Конструктивные решения </w:t>
            </w:r>
          </w:p>
        </w:tc>
        <w:tc>
          <w:tcPr>
            <w:tcW w:w="702" w:type="dxa"/>
          </w:tcPr>
          <w:p w14:paraId="75ABA76C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495754D2" w14:textId="77777777" w:rsidTr="000C109A">
        <w:tc>
          <w:tcPr>
            <w:tcW w:w="562" w:type="dxa"/>
          </w:tcPr>
          <w:p w14:paraId="14F4206E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748CE8D6" w14:textId="27718F02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3.3 Наружные сети водопровода и канализации, арычная система </w:t>
            </w:r>
          </w:p>
        </w:tc>
        <w:tc>
          <w:tcPr>
            <w:tcW w:w="702" w:type="dxa"/>
          </w:tcPr>
          <w:p w14:paraId="5CCD4184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70AEC46A" w14:textId="77777777" w:rsidTr="000C109A">
        <w:tc>
          <w:tcPr>
            <w:tcW w:w="562" w:type="dxa"/>
          </w:tcPr>
          <w:p w14:paraId="0AB705DE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2A68BE90" w14:textId="26A23861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3.4 Тепломеханические решения тепловых сетей </w:t>
            </w:r>
          </w:p>
        </w:tc>
        <w:tc>
          <w:tcPr>
            <w:tcW w:w="702" w:type="dxa"/>
          </w:tcPr>
          <w:p w14:paraId="0F635489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6B43B114" w14:textId="77777777" w:rsidTr="000C109A">
        <w:tc>
          <w:tcPr>
            <w:tcW w:w="562" w:type="dxa"/>
          </w:tcPr>
          <w:p w14:paraId="0356AE9B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2F752642" w14:textId="3C0D8E0E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3.5 Наружные сети связи 1</w:t>
            </w:r>
          </w:p>
        </w:tc>
        <w:tc>
          <w:tcPr>
            <w:tcW w:w="702" w:type="dxa"/>
          </w:tcPr>
          <w:p w14:paraId="3C49836D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7CC5EAD9" w14:textId="77777777" w:rsidTr="000C109A">
        <w:tc>
          <w:tcPr>
            <w:tcW w:w="562" w:type="dxa"/>
          </w:tcPr>
          <w:p w14:paraId="244BE7F0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0F0DB42A" w14:textId="2C4F9389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3.6 Наружные сети связи 2</w:t>
            </w:r>
          </w:p>
        </w:tc>
        <w:tc>
          <w:tcPr>
            <w:tcW w:w="702" w:type="dxa"/>
          </w:tcPr>
          <w:p w14:paraId="1BC557CC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0AC0265D" w14:textId="77777777" w:rsidTr="000C109A">
        <w:tc>
          <w:tcPr>
            <w:tcW w:w="562" w:type="dxa"/>
          </w:tcPr>
          <w:p w14:paraId="0DABD45F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13FEF20B" w14:textId="519DA9F1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3.7 Перенос сетей водопровода </w:t>
            </w:r>
          </w:p>
        </w:tc>
        <w:tc>
          <w:tcPr>
            <w:tcW w:w="702" w:type="dxa"/>
          </w:tcPr>
          <w:p w14:paraId="369845F2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037A1EAF" w14:textId="77777777" w:rsidTr="000C109A">
        <w:tc>
          <w:tcPr>
            <w:tcW w:w="562" w:type="dxa"/>
          </w:tcPr>
          <w:p w14:paraId="38FA554B" w14:textId="288D6ADA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4" w:type="dxa"/>
          </w:tcPr>
          <w:p w14:paraId="76A6FD41" w14:textId="7C806C38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Организация строительства </w:t>
            </w:r>
          </w:p>
        </w:tc>
        <w:tc>
          <w:tcPr>
            <w:tcW w:w="702" w:type="dxa"/>
          </w:tcPr>
          <w:p w14:paraId="7F4E8CBD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6FFC0F6F" w14:textId="77777777" w:rsidTr="000C109A">
        <w:tc>
          <w:tcPr>
            <w:tcW w:w="562" w:type="dxa"/>
          </w:tcPr>
          <w:p w14:paraId="72A5320E" w14:textId="65C4A244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4" w:type="dxa"/>
          </w:tcPr>
          <w:p w14:paraId="467E2970" w14:textId="430A838D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Техника безопасности, противопожарные мероприятия и охрана труда </w:t>
            </w:r>
          </w:p>
        </w:tc>
        <w:tc>
          <w:tcPr>
            <w:tcW w:w="702" w:type="dxa"/>
          </w:tcPr>
          <w:p w14:paraId="71088C52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0F2E973D" w14:textId="77777777" w:rsidTr="000C109A">
        <w:tc>
          <w:tcPr>
            <w:tcW w:w="562" w:type="dxa"/>
          </w:tcPr>
          <w:p w14:paraId="3049C5E5" w14:textId="056595F6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4" w:type="dxa"/>
          </w:tcPr>
          <w:p w14:paraId="1939A34F" w14:textId="5F8A2799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Инженерно-технические мероприятия по промышленной безопа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ности, гражданской обороне и предупреждению чрезвычайных 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туации</w:t>
            </w:r>
          </w:p>
        </w:tc>
        <w:tc>
          <w:tcPr>
            <w:tcW w:w="702" w:type="dxa"/>
          </w:tcPr>
          <w:p w14:paraId="533ABB41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29689E" w14:paraId="2AB81727" w14:textId="77777777" w:rsidTr="000C109A">
        <w:tc>
          <w:tcPr>
            <w:tcW w:w="562" w:type="dxa"/>
          </w:tcPr>
          <w:p w14:paraId="2B32CDE0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</w:tcPr>
          <w:p w14:paraId="5710C75E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</w:tcPr>
          <w:p w14:paraId="39BD3572" w14:textId="77777777" w:rsidR="0029689E" w:rsidRDefault="0029689E" w:rsidP="000C109A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161E55B1" w14:textId="77777777" w:rsidR="000C109A" w:rsidRDefault="000C109A" w:rsidP="000C109A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16A3723" w14:textId="60304396" w:rsidR="000877D3" w:rsidRDefault="000877D3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9B14D8C" w14:textId="0FE8B2F7" w:rsidR="000877D3" w:rsidRDefault="000877D3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6D2666F9" w14:textId="754955F7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973DA25" w14:textId="0C848933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3900F24" w14:textId="58A1B8F6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F4189E3" w14:textId="20539F1C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30BC040" w14:textId="34DB313D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7FCD0C4" w14:textId="18E1E6B7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D5CC975" w14:textId="5BA95236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9C3D11D" w14:textId="383A03CD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4B0A724" w14:textId="2808D77D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63F8DDB" w14:textId="7F31F447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3A755363" w14:textId="420CBFBA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E241656" w14:textId="4979E44B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6437DF3F" w14:textId="4E7C5119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240046D" w14:textId="3CF682FE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80C295B" w14:textId="659B7527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7EA44FE" w14:textId="1165865D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EE05933" w14:textId="7FCAFB4D" w:rsidR="0029689E" w:rsidRDefault="0029689E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917A9E4" w14:textId="6928C90A" w:rsidR="0029689E" w:rsidRPr="002621C7" w:rsidRDefault="00311BE4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bookmarkStart w:id="11" w:name="_Hlk205295519"/>
      <w:r w:rsidRPr="002621C7">
        <w:rPr>
          <w:rFonts w:ascii="Times New Roman" w:eastAsiaTheme="minorEastAsia" w:hAnsi="Times New Roman" w:cs="Times New Roman"/>
          <w:b/>
          <w:bCs/>
          <w:sz w:val="32"/>
          <w:szCs w:val="32"/>
        </w:rPr>
        <w:t>1. Состав рабочего проекта</w:t>
      </w:r>
    </w:p>
    <w:p w14:paraId="5CB56570" w14:textId="36016D9A" w:rsidR="00311BE4" w:rsidRDefault="00311BE4" w:rsidP="00886D10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Theme="minorEastAsia" w:hAnsi="Times New Roman" w:cs="Times New Roman"/>
          <w:sz w:val="32"/>
          <w:szCs w:val="32"/>
        </w:rPr>
      </w:pPr>
    </w:p>
    <w:p w14:paraId="6FD686B5" w14:textId="2A79227A" w:rsidR="00311BE4" w:rsidRPr="00311BE4" w:rsidRDefault="00311BE4" w:rsidP="00311BE4">
      <w:pPr>
        <w:spacing w:after="0" w:line="240" w:lineRule="auto"/>
        <w:ind w:firstLine="567"/>
        <w:contextualSpacing/>
        <w:jc w:val="right"/>
        <w:outlineLvl w:val="0"/>
        <w:rPr>
          <w:rFonts w:ascii="Times New Roman" w:eastAsiaTheme="minorEastAsia" w:hAnsi="Times New Roman" w:cs="Times New Roman"/>
        </w:rPr>
      </w:pPr>
      <w:bookmarkStart w:id="12" w:name="_Hlk205251138"/>
      <w:r w:rsidRPr="00311BE4">
        <w:rPr>
          <w:rFonts w:ascii="Times New Roman" w:eastAsiaTheme="minorEastAsia" w:hAnsi="Times New Roman" w:cs="Times New Roman"/>
        </w:rPr>
        <w:t>Таблица 1.1. Состав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0"/>
        <w:gridCol w:w="2617"/>
        <w:gridCol w:w="4395"/>
        <w:gridCol w:w="1836"/>
      </w:tblGrid>
      <w:tr w:rsidR="00311BE4" w14:paraId="1A2AE840" w14:textId="77777777" w:rsidTr="00CB27DC">
        <w:tc>
          <w:tcPr>
            <w:tcW w:w="780" w:type="dxa"/>
          </w:tcPr>
          <w:bookmarkEnd w:id="12"/>
          <w:p w14:paraId="7CBCE574" w14:textId="7039AFF2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№ тома</w:t>
            </w:r>
          </w:p>
        </w:tc>
        <w:tc>
          <w:tcPr>
            <w:tcW w:w="2617" w:type="dxa"/>
          </w:tcPr>
          <w:p w14:paraId="75BB8A93" w14:textId="4B0A023F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Обозначение </w:t>
            </w:r>
          </w:p>
        </w:tc>
        <w:tc>
          <w:tcPr>
            <w:tcW w:w="4395" w:type="dxa"/>
          </w:tcPr>
          <w:p w14:paraId="36C017EC" w14:textId="6262C6A2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36" w:type="dxa"/>
          </w:tcPr>
          <w:p w14:paraId="02628F95" w14:textId="7B394B83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5959DB" w14:paraId="23ECF906" w14:textId="77777777" w:rsidTr="009A3029">
        <w:tc>
          <w:tcPr>
            <w:tcW w:w="780" w:type="dxa"/>
          </w:tcPr>
          <w:p w14:paraId="046AF388" w14:textId="77777777" w:rsidR="005959DB" w:rsidRPr="00311BE4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gridSpan w:val="3"/>
          </w:tcPr>
          <w:p w14:paraId="41CB00DD" w14:textId="5D30A79A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959D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Общая пояснительная записка </w:t>
            </w:r>
          </w:p>
        </w:tc>
      </w:tr>
      <w:tr w:rsidR="00311BE4" w14:paraId="70765A8F" w14:textId="77777777" w:rsidTr="00CB27DC">
        <w:tc>
          <w:tcPr>
            <w:tcW w:w="780" w:type="dxa"/>
            <w:vMerge w:val="restart"/>
          </w:tcPr>
          <w:p w14:paraId="53C5111D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7B1C9DAA" w14:textId="1C7EFCAB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7" w:type="dxa"/>
          </w:tcPr>
          <w:p w14:paraId="13D97F5E" w14:textId="403FEE5E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4Р-СС-039-ОПЗ.2025</w:t>
            </w:r>
          </w:p>
        </w:tc>
        <w:tc>
          <w:tcPr>
            <w:tcW w:w="4395" w:type="dxa"/>
          </w:tcPr>
          <w:p w14:paraId="19F7EF53" w14:textId="2AC85A87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Общая пояснительная записка</w:t>
            </w:r>
          </w:p>
        </w:tc>
        <w:tc>
          <w:tcPr>
            <w:tcW w:w="1836" w:type="dxa"/>
          </w:tcPr>
          <w:p w14:paraId="57A50324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11BE4" w14:paraId="7B8047C2" w14:textId="77777777" w:rsidTr="00CB27DC">
        <w:tc>
          <w:tcPr>
            <w:tcW w:w="780" w:type="dxa"/>
            <w:vMerge/>
          </w:tcPr>
          <w:p w14:paraId="077D2207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668F269B" w14:textId="637CD9F8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</w:t>
            </w:r>
            <w:r w:rsid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-ОПЗ.2025</w:t>
            </w:r>
          </w:p>
        </w:tc>
        <w:tc>
          <w:tcPr>
            <w:tcW w:w="4395" w:type="dxa"/>
          </w:tcPr>
          <w:p w14:paraId="1CC8EDC4" w14:textId="59D9C511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Паспорт проекта</w:t>
            </w:r>
          </w:p>
        </w:tc>
        <w:tc>
          <w:tcPr>
            <w:tcW w:w="1836" w:type="dxa"/>
          </w:tcPr>
          <w:p w14:paraId="6356296E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11BE4" w14:paraId="5670F01A" w14:textId="77777777" w:rsidTr="00CB27DC">
        <w:tc>
          <w:tcPr>
            <w:tcW w:w="780" w:type="dxa"/>
            <w:vMerge/>
          </w:tcPr>
          <w:p w14:paraId="034DE5C6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5E749FFD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B2A9C8E" w14:textId="18713BA5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Мероприятия по обеспечению пожа</w:t>
            </w: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ной безопасности</w:t>
            </w:r>
          </w:p>
        </w:tc>
        <w:tc>
          <w:tcPr>
            <w:tcW w:w="1836" w:type="dxa"/>
          </w:tcPr>
          <w:p w14:paraId="6CC4D6CA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11BE4" w14:paraId="67575290" w14:textId="77777777" w:rsidTr="00CB27DC">
        <w:tc>
          <w:tcPr>
            <w:tcW w:w="780" w:type="dxa"/>
            <w:vMerge/>
          </w:tcPr>
          <w:p w14:paraId="45B804DD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3F9F6FF2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718BE81" w14:textId="77777777" w:rsidR="00311BE4" w:rsidRP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Системы обеспечения комплексной бе</w:t>
            </w: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з</w:t>
            </w: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опасности и антитеррористической</w:t>
            </w:r>
          </w:p>
          <w:p w14:paraId="629672B3" w14:textId="0B5141E5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11BE4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защищённости</w:t>
            </w:r>
          </w:p>
        </w:tc>
        <w:tc>
          <w:tcPr>
            <w:tcW w:w="1836" w:type="dxa"/>
          </w:tcPr>
          <w:p w14:paraId="40BB2A6C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11BE4" w14:paraId="462A8C3D" w14:textId="77777777" w:rsidTr="00CB27DC">
        <w:tc>
          <w:tcPr>
            <w:tcW w:w="780" w:type="dxa"/>
          </w:tcPr>
          <w:p w14:paraId="1C075CA5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6179E2DB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1C00DF40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14:paraId="68815F1B" w14:textId="77777777" w:rsidR="00311BE4" w:rsidRDefault="00311BE4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5959DB" w14:paraId="140AE366" w14:textId="77777777" w:rsidTr="00CA653B">
        <w:tc>
          <w:tcPr>
            <w:tcW w:w="780" w:type="dxa"/>
          </w:tcPr>
          <w:p w14:paraId="6952DC8B" w14:textId="77777777" w:rsid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48" w:type="dxa"/>
            <w:gridSpan w:val="3"/>
          </w:tcPr>
          <w:p w14:paraId="3D3E247F" w14:textId="7AC87942" w:rsidR="005959DB" w:rsidRPr="00CB27DC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CB27D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Общеплощадочные материалы</w:t>
            </w:r>
          </w:p>
        </w:tc>
      </w:tr>
      <w:tr w:rsidR="00490F89" w14:paraId="00B840DF" w14:textId="77777777" w:rsidTr="00CB27DC">
        <w:tc>
          <w:tcPr>
            <w:tcW w:w="780" w:type="dxa"/>
            <w:vMerge w:val="restart"/>
          </w:tcPr>
          <w:p w14:paraId="697D6C5B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680C406F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53097DAD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340EFA10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2555BCC0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00C26992" w14:textId="6536D5C8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7" w:type="dxa"/>
          </w:tcPr>
          <w:p w14:paraId="3D58AB47" w14:textId="1A1FEDF4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4Р-СС-039-ГП.2025</w:t>
            </w:r>
          </w:p>
        </w:tc>
        <w:tc>
          <w:tcPr>
            <w:tcW w:w="4395" w:type="dxa"/>
          </w:tcPr>
          <w:p w14:paraId="0DAFA734" w14:textId="16F32D3A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Генеральный план </w:t>
            </w:r>
          </w:p>
        </w:tc>
        <w:tc>
          <w:tcPr>
            <w:tcW w:w="1836" w:type="dxa"/>
          </w:tcPr>
          <w:p w14:paraId="26AE1DC1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5B079BA9" w14:textId="77777777" w:rsidTr="00CB27DC">
        <w:tc>
          <w:tcPr>
            <w:tcW w:w="780" w:type="dxa"/>
            <w:vMerge/>
          </w:tcPr>
          <w:p w14:paraId="022D168D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16C6DF5D" w14:textId="4B628DB6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59DB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4Р-СС-03</w:t>
            </w:r>
            <w:r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9</w:t>
            </w:r>
            <w:r w:rsidRPr="005959DB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Pr="005959DB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НВК.2025</w:t>
            </w:r>
          </w:p>
        </w:tc>
        <w:tc>
          <w:tcPr>
            <w:tcW w:w="4395" w:type="dxa"/>
          </w:tcPr>
          <w:p w14:paraId="6673B8D8" w14:textId="5F1D935D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Наружные сети водоснабжения, канал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зации и арычная система </w:t>
            </w:r>
          </w:p>
        </w:tc>
        <w:tc>
          <w:tcPr>
            <w:tcW w:w="1836" w:type="dxa"/>
          </w:tcPr>
          <w:p w14:paraId="008720F2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1EB474F9" w14:textId="77777777" w:rsidTr="00CB27DC">
        <w:tc>
          <w:tcPr>
            <w:tcW w:w="780" w:type="dxa"/>
            <w:vMerge/>
          </w:tcPr>
          <w:p w14:paraId="4A85F500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1014E4E2" w14:textId="16D73C10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-ТС.2025</w:t>
            </w:r>
          </w:p>
        </w:tc>
        <w:tc>
          <w:tcPr>
            <w:tcW w:w="4395" w:type="dxa"/>
          </w:tcPr>
          <w:p w14:paraId="0C9D6A73" w14:textId="4775165B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Тепломеханические решения тепловых сетей</w:t>
            </w:r>
          </w:p>
        </w:tc>
        <w:tc>
          <w:tcPr>
            <w:tcW w:w="1836" w:type="dxa"/>
          </w:tcPr>
          <w:p w14:paraId="0E098809" w14:textId="77777777" w:rsid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6BF76167" w14:textId="77777777" w:rsidTr="00CB27DC">
        <w:tc>
          <w:tcPr>
            <w:tcW w:w="780" w:type="dxa"/>
            <w:vMerge/>
          </w:tcPr>
          <w:p w14:paraId="357EA3FE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56660C82" w14:textId="3A86EDDF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4Р-СС-039-ТС.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СОДК. </w:t>
            </w: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95" w:type="dxa"/>
          </w:tcPr>
          <w:p w14:paraId="23FAAAC6" w14:textId="70F02ABC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Тепловые сети. Система операционного дистанционного контроля</w:t>
            </w:r>
          </w:p>
        </w:tc>
        <w:tc>
          <w:tcPr>
            <w:tcW w:w="1836" w:type="dxa"/>
          </w:tcPr>
          <w:p w14:paraId="627635B6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0F89" w14:paraId="3D7CB7B6" w14:textId="77777777" w:rsidTr="00CB27DC">
        <w:tc>
          <w:tcPr>
            <w:tcW w:w="780" w:type="dxa"/>
            <w:vMerge/>
          </w:tcPr>
          <w:p w14:paraId="7FB3AE2C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2B2DBAB5" w14:textId="324DA288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B27DC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НСС1</w:t>
            </w:r>
            <w:r w:rsidRPr="00CB27DC">
              <w:rPr>
                <w:rFonts w:ascii="Times New Roman" w:eastAsiaTheme="minorEastAsia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4395" w:type="dxa"/>
          </w:tcPr>
          <w:p w14:paraId="14607AD0" w14:textId="0D0F683A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Наружные сети связи 1</w:t>
            </w:r>
          </w:p>
        </w:tc>
        <w:tc>
          <w:tcPr>
            <w:tcW w:w="1836" w:type="dxa"/>
          </w:tcPr>
          <w:p w14:paraId="545434DC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0F89" w14:paraId="3505DEBE" w14:textId="77777777" w:rsidTr="00CB27DC">
        <w:trPr>
          <w:trHeight w:val="302"/>
        </w:trPr>
        <w:tc>
          <w:tcPr>
            <w:tcW w:w="780" w:type="dxa"/>
            <w:vMerge/>
          </w:tcPr>
          <w:p w14:paraId="08817134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68E08359" w14:textId="2A14A32E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B27DC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4Р-СС-039-НСС1. 2025</w:t>
            </w:r>
          </w:p>
        </w:tc>
        <w:tc>
          <w:tcPr>
            <w:tcW w:w="4395" w:type="dxa"/>
          </w:tcPr>
          <w:p w14:paraId="081BD4A9" w14:textId="4135891B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B27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Наружные сети связи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14:paraId="2EBA1D61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0F89" w14:paraId="15D6E539" w14:textId="77777777" w:rsidTr="00CB27DC">
        <w:trPr>
          <w:trHeight w:val="302"/>
        </w:trPr>
        <w:tc>
          <w:tcPr>
            <w:tcW w:w="780" w:type="dxa"/>
            <w:vMerge/>
          </w:tcPr>
          <w:p w14:paraId="25210845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7F471202" w14:textId="210FF176" w:rsidR="00490F89" w:rsidRPr="00CB27DC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ВН</w:t>
            </w: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4395" w:type="dxa"/>
          </w:tcPr>
          <w:p w14:paraId="648AD9D9" w14:textId="1DAA9821" w:rsidR="00490F89" w:rsidRPr="00CB27DC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Водопровод наружный. Перенос сетей (Пожарный гидрант)</w:t>
            </w:r>
          </w:p>
        </w:tc>
        <w:tc>
          <w:tcPr>
            <w:tcW w:w="1836" w:type="dxa"/>
          </w:tcPr>
          <w:p w14:paraId="3DD4553D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0F89" w14:paraId="0E381756" w14:textId="77777777" w:rsidTr="000E3107">
        <w:tc>
          <w:tcPr>
            <w:tcW w:w="780" w:type="dxa"/>
            <w:vMerge/>
          </w:tcPr>
          <w:p w14:paraId="2B587181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gridSpan w:val="3"/>
          </w:tcPr>
          <w:p w14:paraId="39E48110" w14:textId="00FBCED8" w:rsidR="00490F89" w:rsidRP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Архитектурно-строительные решения </w:t>
            </w:r>
          </w:p>
        </w:tc>
      </w:tr>
      <w:tr w:rsidR="00490F89" w14:paraId="0675E585" w14:textId="77777777" w:rsidTr="00CB27DC">
        <w:tc>
          <w:tcPr>
            <w:tcW w:w="780" w:type="dxa"/>
            <w:vMerge/>
          </w:tcPr>
          <w:p w14:paraId="54139061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0D96B10F" w14:textId="356B73D6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4Р-СС-039-ТС.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КЖ.</w:t>
            </w: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95" w:type="dxa"/>
          </w:tcPr>
          <w:p w14:paraId="69133B6D" w14:textId="6B5C0671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Тепловые сети. Конструкции железоб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тонные</w:t>
            </w:r>
          </w:p>
        </w:tc>
        <w:tc>
          <w:tcPr>
            <w:tcW w:w="1836" w:type="dxa"/>
          </w:tcPr>
          <w:p w14:paraId="21DBC088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0F89" w14:paraId="7CFB82A2" w14:textId="77777777" w:rsidTr="00CB27DC">
        <w:tc>
          <w:tcPr>
            <w:tcW w:w="780" w:type="dxa"/>
            <w:vMerge/>
          </w:tcPr>
          <w:p w14:paraId="19BB75A2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479C80A6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A002E01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3F1C410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0F89" w14:paraId="56D84EFF" w14:textId="77777777" w:rsidTr="0032218B">
        <w:tc>
          <w:tcPr>
            <w:tcW w:w="780" w:type="dxa"/>
          </w:tcPr>
          <w:p w14:paraId="2DB69EA8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gridSpan w:val="3"/>
          </w:tcPr>
          <w:p w14:paraId="01E55AC8" w14:textId="50C9F59E" w:rsidR="00490F89" w:rsidRP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Проект организации строительства </w:t>
            </w:r>
          </w:p>
        </w:tc>
      </w:tr>
      <w:tr w:rsidR="005959DB" w14:paraId="14AD96FE" w14:textId="77777777" w:rsidTr="00CB27DC">
        <w:tc>
          <w:tcPr>
            <w:tcW w:w="780" w:type="dxa"/>
          </w:tcPr>
          <w:p w14:paraId="659B710C" w14:textId="58D3C97B" w:rsidR="005959DB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14:paraId="174CCC14" w14:textId="72C68880" w:rsidR="005959DB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</w:t>
            </w: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395" w:type="dxa"/>
          </w:tcPr>
          <w:p w14:paraId="783DD243" w14:textId="529C7F7D" w:rsidR="005959DB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Проект организации строительства </w:t>
            </w:r>
          </w:p>
        </w:tc>
        <w:tc>
          <w:tcPr>
            <w:tcW w:w="1836" w:type="dxa"/>
          </w:tcPr>
          <w:p w14:paraId="76B83A9D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959DB" w14:paraId="3CE47941" w14:textId="77777777" w:rsidTr="00CB27DC">
        <w:tc>
          <w:tcPr>
            <w:tcW w:w="780" w:type="dxa"/>
          </w:tcPr>
          <w:p w14:paraId="5665EDD1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1F615E8B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574B862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19D28928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0F89" w14:paraId="19E91380" w14:textId="77777777" w:rsidTr="009170D0">
        <w:tc>
          <w:tcPr>
            <w:tcW w:w="780" w:type="dxa"/>
          </w:tcPr>
          <w:p w14:paraId="542E497F" w14:textId="77777777" w:rsidR="00490F89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8848" w:type="dxa"/>
            <w:gridSpan w:val="3"/>
          </w:tcPr>
          <w:p w14:paraId="15AC9BFE" w14:textId="6F1DBF47" w:rsidR="00490F89" w:rsidRPr="00490F89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Сметная документация </w:t>
            </w:r>
          </w:p>
        </w:tc>
      </w:tr>
      <w:tr w:rsidR="005959DB" w14:paraId="44C06C24" w14:textId="77777777" w:rsidTr="00CB27DC">
        <w:tc>
          <w:tcPr>
            <w:tcW w:w="780" w:type="dxa"/>
          </w:tcPr>
          <w:p w14:paraId="1E94D805" w14:textId="63400220" w:rsidR="005959DB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7" w:type="dxa"/>
          </w:tcPr>
          <w:p w14:paraId="4F2FEB4B" w14:textId="59B95FF8" w:rsidR="005959DB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СД</w:t>
            </w: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395" w:type="dxa"/>
          </w:tcPr>
          <w:p w14:paraId="7C626DEA" w14:textId="2CC04441" w:rsidR="005959DB" w:rsidRPr="005959DB" w:rsidRDefault="00490F89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Сметная документация </w:t>
            </w:r>
          </w:p>
        </w:tc>
        <w:tc>
          <w:tcPr>
            <w:tcW w:w="1836" w:type="dxa"/>
          </w:tcPr>
          <w:p w14:paraId="671FA9C2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5959DB" w14:paraId="02C15BD8" w14:textId="77777777" w:rsidTr="00CB27DC">
        <w:tc>
          <w:tcPr>
            <w:tcW w:w="780" w:type="dxa"/>
          </w:tcPr>
          <w:p w14:paraId="15B6C2D3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14:paraId="1F5CDC3D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879E3DB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07271E48" w14:textId="77777777" w:rsidR="005959DB" w:rsidRPr="005959DB" w:rsidRDefault="005959DB" w:rsidP="00311BE4">
            <w:pPr>
              <w:contextualSpacing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bookmarkEnd w:id="11"/>
    </w:tbl>
    <w:p w14:paraId="08CA8421" w14:textId="67073233" w:rsidR="00311BE4" w:rsidRDefault="00311BE4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0D6D51A" w14:textId="02FBA2E5" w:rsidR="00490F89" w:rsidRPr="00311BE4" w:rsidRDefault="00490F89" w:rsidP="00490F89">
      <w:pPr>
        <w:spacing w:after="0" w:line="240" w:lineRule="auto"/>
        <w:ind w:firstLine="567"/>
        <w:contextualSpacing/>
        <w:jc w:val="right"/>
        <w:outlineLvl w:val="0"/>
        <w:rPr>
          <w:rFonts w:ascii="Times New Roman" w:eastAsiaTheme="minorEastAsia" w:hAnsi="Times New Roman" w:cs="Times New Roman"/>
        </w:rPr>
      </w:pPr>
      <w:bookmarkStart w:id="13" w:name="_Hlk205251346"/>
      <w:r w:rsidRPr="00311BE4">
        <w:rPr>
          <w:rFonts w:ascii="Times New Roman" w:eastAsiaTheme="minorEastAsia" w:hAnsi="Times New Roman" w:cs="Times New Roman"/>
        </w:rPr>
        <w:t>Таблица 1.</w:t>
      </w:r>
      <w:r>
        <w:rPr>
          <w:rFonts w:ascii="Times New Roman" w:eastAsiaTheme="minorEastAsia" w:hAnsi="Times New Roman" w:cs="Times New Roman"/>
        </w:rPr>
        <w:t>2</w:t>
      </w:r>
      <w:r w:rsidRPr="00311BE4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>Ведомость рабочих чертежей основного комплекта</w:t>
      </w:r>
      <w:bookmarkEnd w:id="13"/>
      <w:r>
        <w:rPr>
          <w:rFonts w:ascii="Times New Roman" w:eastAsiaTheme="minorEastAsia" w:hAnsi="Times New Roman" w:cs="Times New Roman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4016"/>
        <w:gridCol w:w="2403"/>
      </w:tblGrid>
      <w:tr w:rsidR="00490F89" w14:paraId="57B2A2DE" w14:textId="77777777" w:rsidTr="00490F89">
        <w:tc>
          <w:tcPr>
            <w:tcW w:w="3209" w:type="dxa"/>
          </w:tcPr>
          <w:p w14:paraId="446789A5" w14:textId="21F2F2CA" w:rsidR="00490F89" w:rsidRPr="00490F89" w:rsidRDefault="00490F8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Обозначение </w:t>
            </w:r>
          </w:p>
        </w:tc>
        <w:tc>
          <w:tcPr>
            <w:tcW w:w="4016" w:type="dxa"/>
          </w:tcPr>
          <w:p w14:paraId="531869F0" w14:textId="37426A95" w:rsidR="00490F89" w:rsidRPr="00490F89" w:rsidRDefault="00490F8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03" w:type="dxa"/>
          </w:tcPr>
          <w:p w14:paraId="6AA504B6" w14:textId="033CAA4D" w:rsidR="00490F89" w:rsidRPr="00490F89" w:rsidRDefault="00490F8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490F89" w14:paraId="2ACE1739" w14:textId="77777777" w:rsidTr="00490F89">
        <w:tc>
          <w:tcPr>
            <w:tcW w:w="3209" w:type="dxa"/>
          </w:tcPr>
          <w:p w14:paraId="7B1EF5F0" w14:textId="1C2D8F0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4Р-СС-039-ГП.2025</w:t>
            </w:r>
          </w:p>
        </w:tc>
        <w:tc>
          <w:tcPr>
            <w:tcW w:w="4016" w:type="dxa"/>
          </w:tcPr>
          <w:p w14:paraId="6DCDE97A" w14:textId="4C21B254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Генеральный план </w:t>
            </w:r>
          </w:p>
        </w:tc>
        <w:tc>
          <w:tcPr>
            <w:tcW w:w="2403" w:type="dxa"/>
          </w:tcPr>
          <w:p w14:paraId="0F82DFBD" w14:textId="7777777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543502A4" w14:textId="77777777" w:rsidTr="00490F89">
        <w:tc>
          <w:tcPr>
            <w:tcW w:w="3209" w:type="dxa"/>
          </w:tcPr>
          <w:p w14:paraId="3F5DBD13" w14:textId="1AD4AEFA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59DB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4Р-СС-03</w:t>
            </w:r>
            <w:r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9</w:t>
            </w:r>
            <w:r w:rsidRPr="005959DB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Pr="005959DB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НВК.2025</w:t>
            </w:r>
          </w:p>
        </w:tc>
        <w:tc>
          <w:tcPr>
            <w:tcW w:w="4016" w:type="dxa"/>
          </w:tcPr>
          <w:p w14:paraId="0A2B53CD" w14:textId="43C32059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Наружные сети водоснабжения, 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нализации и арычная система </w:t>
            </w:r>
          </w:p>
        </w:tc>
        <w:tc>
          <w:tcPr>
            <w:tcW w:w="2403" w:type="dxa"/>
          </w:tcPr>
          <w:p w14:paraId="3B3AA768" w14:textId="7777777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7FB7CD6D" w14:textId="77777777" w:rsidTr="00490F89">
        <w:tc>
          <w:tcPr>
            <w:tcW w:w="3209" w:type="dxa"/>
          </w:tcPr>
          <w:p w14:paraId="10B340D2" w14:textId="6C495F78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-ТС.2025</w:t>
            </w:r>
          </w:p>
        </w:tc>
        <w:tc>
          <w:tcPr>
            <w:tcW w:w="4016" w:type="dxa"/>
          </w:tcPr>
          <w:p w14:paraId="47CA79B4" w14:textId="2FBCDC63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Тепломеханические решения тепл</w:t>
            </w: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вых сетей</w:t>
            </w:r>
          </w:p>
        </w:tc>
        <w:tc>
          <w:tcPr>
            <w:tcW w:w="2403" w:type="dxa"/>
          </w:tcPr>
          <w:p w14:paraId="3DABB7D2" w14:textId="7777777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1C9B3EE6" w14:textId="77777777" w:rsidTr="00490F89">
        <w:tc>
          <w:tcPr>
            <w:tcW w:w="3209" w:type="dxa"/>
          </w:tcPr>
          <w:p w14:paraId="4950BC25" w14:textId="55E076B4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4Р-СС-039-ТС.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СОДК. </w:t>
            </w:r>
            <w:r w:rsidRPr="005959DB">
              <w:rPr>
                <w:rFonts w:ascii="Times New Roman" w:eastAsiaTheme="minorEastAsia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6" w:type="dxa"/>
          </w:tcPr>
          <w:p w14:paraId="394EA07F" w14:textId="7B5F8493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Тепловые сети. Система операцио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ного дистанционного контроля</w:t>
            </w:r>
          </w:p>
        </w:tc>
        <w:tc>
          <w:tcPr>
            <w:tcW w:w="2403" w:type="dxa"/>
          </w:tcPr>
          <w:p w14:paraId="187005CD" w14:textId="7777777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7CCCB5AD" w14:textId="77777777" w:rsidTr="00490F89">
        <w:tc>
          <w:tcPr>
            <w:tcW w:w="3209" w:type="dxa"/>
          </w:tcPr>
          <w:p w14:paraId="0AC8C497" w14:textId="1F36B7D3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B27DC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4Р-СС-039-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НСС1</w:t>
            </w:r>
            <w:r w:rsidRPr="00CB27DC">
              <w:rPr>
                <w:rFonts w:ascii="Times New Roman" w:eastAsiaTheme="minorEastAsia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4016" w:type="dxa"/>
          </w:tcPr>
          <w:p w14:paraId="532A8FD3" w14:textId="1A6DE79A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Наружные сети связи 1</w:t>
            </w:r>
          </w:p>
        </w:tc>
        <w:tc>
          <w:tcPr>
            <w:tcW w:w="2403" w:type="dxa"/>
          </w:tcPr>
          <w:p w14:paraId="22DC699F" w14:textId="7777777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7E0377FD" w14:textId="77777777" w:rsidTr="00490F89">
        <w:tc>
          <w:tcPr>
            <w:tcW w:w="3209" w:type="dxa"/>
          </w:tcPr>
          <w:p w14:paraId="5462A189" w14:textId="1136EABA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B27DC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4Р-СС-039-НСС1. 2025</w:t>
            </w:r>
          </w:p>
        </w:tc>
        <w:tc>
          <w:tcPr>
            <w:tcW w:w="4016" w:type="dxa"/>
          </w:tcPr>
          <w:p w14:paraId="66DBEFFD" w14:textId="055ABD84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B27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Наружные сети связи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14:paraId="1E92BA58" w14:textId="7777777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5E04A950" w14:textId="77777777" w:rsidTr="00490F89">
        <w:tc>
          <w:tcPr>
            <w:tcW w:w="3209" w:type="dxa"/>
          </w:tcPr>
          <w:p w14:paraId="661F23B0" w14:textId="02D7A995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ВН</w:t>
            </w: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4016" w:type="dxa"/>
          </w:tcPr>
          <w:p w14:paraId="53A8FDAA" w14:textId="052517C5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Водопровод наружный. Перенос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тей (Пожарный гидрант)</w:t>
            </w:r>
          </w:p>
        </w:tc>
        <w:tc>
          <w:tcPr>
            <w:tcW w:w="2403" w:type="dxa"/>
          </w:tcPr>
          <w:p w14:paraId="15183DB9" w14:textId="7777777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0F89" w14:paraId="5847769A" w14:textId="77777777" w:rsidTr="00490F89">
        <w:tc>
          <w:tcPr>
            <w:tcW w:w="3209" w:type="dxa"/>
          </w:tcPr>
          <w:p w14:paraId="1265CCE6" w14:textId="7B123B95" w:rsidR="00490F89" w:rsidRP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90F89">
              <w:rPr>
                <w:rFonts w:ascii="Times New Roman" w:eastAsiaTheme="minorEastAsia" w:hAnsi="Times New Roman" w:cs="Times New Roman"/>
                <w:sz w:val="24"/>
                <w:szCs w:val="24"/>
              </w:rPr>
              <w:t>4Р-СС-039-ТС.КЖ.2025</w:t>
            </w:r>
          </w:p>
        </w:tc>
        <w:tc>
          <w:tcPr>
            <w:tcW w:w="4016" w:type="dxa"/>
          </w:tcPr>
          <w:p w14:paraId="667259E9" w14:textId="0388ED1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Тепловые сети. Конструкции жел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зобетонные</w:t>
            </w:r>
          </w:p>
        </w:tc>
        <w:tc>
          <w:tcPr>
            <w:tcW w:w="2403" w:type="dxa"/>
          </w:tcPr>
          <w:p w14:paraId="4BF02EFD" w14:textId="77777777" w:rsidR="00490F89" w:rsidRDefault="00490F89" w:rsidP="00490F8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556AC088" w14:textId="0DD22B7B" w:rsidR="00490F89" w:rsidRDefault="00490F8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2DAC129" w14:textId="02A19267" w:rsidR="00490F89" w:rsidRDefault="00490F89" w:rsidP="00490F89">
      <w:pPr>
        <w:spacing w:after="0" w:line="240" w:lineRule="auto"/>
        <w:contextualSpacing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bookmarkStart w:id="14" w:name="_Hlk205257365"/>
      <w:r w:rsidRPr="00311BE4">
        <w:rPr>
          <w:rFonts w:ascii="Times New Roman" w:eastAsiaTheme="minorEastAsia" w:hAnsi="Times New Roman" w:cs="Times New Roman"/>
        </w:rPr>
        <w:t>Таблица 1.</w:t>
      </w:r>
      <w:r>
        <w:rPr>
          <w:rFonts w:ascii="Times New Roman" w:eastAsiaTheme="minorEastAsia" w:hAnsi="Times New Roman" w:cs="Times New Roman"/>
        </w:rPr>
        <w:t>2</w:t>
      </w:r>
      <w:r w:rsidRPr="00311BE4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>Состав ответственных исполнителей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5671"/>
        <w:gridCol w:w="3188"/>
      </w:tblGrid>
      <w:tr w:rsidR="00490F89" w14:paraId="68D6E68B" w14:textId="77777777" w:rsidTr="00DC4AC9">
        <w:tc>
          <w:tcPr>
            <w:tcW w:w="769" w:type="dxa"/>
          </w:tcPr>
          <w:bookmarkEnd w:id="14"/>
          <w:p w14:paraId="4A9CD96B" w14:textId="74219ACF" w:rsidR="00490F89" w:rsidRPr="00006082" w:rsidRDefault="00490F8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71" w:type="dxa"/>
          </w:tcPr>
          <w:p w14:paraId="7E4DAFB0" w14:textId="4F466DF2" w:rsidR="00490F89" w:rsidRPr="00006082" w:rsidRDefault="00490F8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Раздел проекта </w:t>
            </w:r>
          </w:p>
        </w:tc>
        <w:tc>
          <w:tcPr>
            <w:tcW w:w="3188" w:type="dxa"/>
          </w:tcPr>
          <w:p w14:paraId="055A00A1" w14:textId="4C9349AF" w:rsidR="00490F89" w:rsidRPr="00006082" w:rsidRDefault="00490F8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ФИО</w:t>
            </w:r>
          </w:p>
        </w:tc>
      </w:tr>
      <w:tr w:rsidR="00490F89" w14:paraId="35305FDD" w14:textId="77777777" w:rsidTr="00DC4AC9">
        <w:tc>
          <w:tcPr>
            <w:tcW w:w="769" w:type="dxa"/>
          </w:tcPr>
          <w:p w14:paraId="17575C55" w14:textId="2A797C14" w:rsidR="00490F89" w:rsidRPr="00006082" w:rsidRDefault="00490F8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</w:tcPr>
          <w:p w14:paraId="0D7DE9B2" w14:textId="787E1A21" w:rsidR="00490F89" w:rsidRPr="00006082" w:rsidRDefault="00DC4AC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Генеральный план </w:t>
            </w:r>
          </w:p>
        </w:tc>
        <w:tc>
          <w:tcPr>
            <w:tcW w:w="3188" w:type="dxa"/>
          </w:tcPr>
          <w:p w14:paraId="327B09B6" w14:textId="3EF44B32" w:rsidR="00490F89" w:rsidRPr="00006082" w:rsidRDefault="00DC4AC9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Колончин</w:t>
            </w:r>
            <w:proofErr w:type="spellEnd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C4AC9" w14:paraId="53DC18A0" w14:textId="77777777" w:rsidTr="00DC4AC9">
        <w:tc>
          <w:tcPr>
            <w:tcW w:w="769" w:type="dxa"/>
          </w:tcPr>
          <w:p w14:paraId="1BDA6579" w14:textId="1199E555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</w:tcPr>
          <w:p w14:paraId="247391AD" w14:textId="00BF8784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Наружные сети водоснабжения, канализации и арычная система </w:t>
            </w:r>
          </w:p>
        </w:tc>
        <w:tc>
          <w:tcPr>
            <w:tcW w:w="3188" w:type="dxa"/>
          </w:tcPr>
          <w:p w14:paraId="00A84E9A" w14:textId="3CF58DA3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Животова Т.</w:t>
            </w:r>
          </w:p>
        </w:tc>
      </w:tr>
      <w:tr w:rsidR="00DC4AC9" w14:paraId="6A3E3986" w14:textId="77777777" w:rsidTr="00DC4AC9">
        <w:tc>
          <w:tcPr>
            <w:tcW w:w="769" w:type="dxa"/>
          </w:tcPr>
          <w:p w14:paraId="3DA9922F" w14:textId="57FFAE17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</w:tcPr>
          <w:p w14:paraId="2D59F522" w14:textId="4EBE82AF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Тепломеханические решения тепловых сетей</w:t>
            </w:r>
          </w:p>
        </w:tc>
        <w:tc>
          <w:tcPr>
            <w:tcW w:w="3188" w:type="dxa"/>
          </w:tcPr>
          <w:p w14:paraId="6F1DEDF1" w14:textId="51289970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Шакенова</w:t>
            </w:r>
            <w:proofErr w:type="spellEnd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C4AC9" w14:paraId="2B0B89A9" w14:textId="77777777" w:rsidTr="00DC4AC9">
        <w:tc>
          <w:tcPr>
            <w:tcW w:w="769" w:type="dxa"/>
          </w:tcPr>
          <w:p w14:paraId="7031B6FF" w14:textId="06C69BC0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</w:tcPr>
          <w:p w14:paraId="3E46555D" w14:textId="7DA84219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Тепловые сети. Система операционного дистанц</w:t>
            </w: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онного контроля</w:t>
            </w:r>
          </w:p>
        </w:tc>
        <w:tc>
          <w:tcPr>
            <w:tcW w:w="3188" w:type="dxa"/>
          </w:tcPr>
          <w:p w14:paraId="2B45AD06" w14:textId="5CE99883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Шакенова</w:t>
            </w:r>
            <w:proofErr w:type="spellEnd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C4AC9" w14:paraId="3BB0C823" w14:textId="77777777" w:rsidTr="00DC4AC9">
        <w:tc>
          <w:tcPr>
            <w:tcW w:w="769" w:type="dxa"/>
          </w:tcPr>
          <w:p w14:paraId="74ACE0FF" w14:textId="0C51BDBD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</w:tcPr>
          <w:p w14:paraId="27409737" w14:textId="3AFCAC2C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Наружные сети связи 1</w:t>
            </w:r>
          </w:p>
        </w:tc>
        <w:tc>
          <w:tcPr>
            <w:tcW w:w="3188" w:type="dxa"/>
          </w:tcPr>
          <w:p w14:paraId="73F5E721" w14:textId="39B0C90E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Стрельченя</w:t>
            </w:r>
            <w:proofErr w:type="spellEnd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C4AC9" w14:paraId="1B63D46C" w14:textId="77777777" w:rsidTr="00DC4AC9">
        <w:tc>
          <w:tcPr>
            <w:tcW w:w="769" w:type="dxa"/>
          </w:tcPr>
          <w:p w14:paraId="07FAB6F7" w14:textId="36E8BCD9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</w:tcPr>
          <w:p w14:paraId="3849E9D0" w14:textId="0A65EDD4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Наружные сети связи 2</w:t>
            </w:r>
          </w:p>
        </w:tc>
        <w:tc>
          <w:tcPr>
            <w:tcW w:w="3188" w:type="dxa"/>
          </w:tcPr>
          <w:p w14:paraId="069BA05D" w14:textId="4E11BB4A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Стрельченя</w:t>
            </w:r>
            <w:proofErr w:type="spellEnd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А. </w:t>
            </w:r>
          </w:p>
        </w:tc>
      </w:tr>
      <w:tr w:rsidR="00DC4AC9" w14:paraId="601754E5" w14:textId="77777777" w:rsidTr="00DC4AC9">
        <w:tc>
          <w:tcPr>
            <w:tcW w:w="769" w:type="dxa"/>
          </w:tcPr>
          <w:p w14:paraId="5FD8F565" w14:textId="19A1ABB9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</w:tcPr>
          <w:p w14:paraId="214B0C71" w14:textId="03618954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Водопровод наружный. Перенос сетей (Пожарный гидрант)</w:t>
            </w:r>
          </w:p>
        </w:tc>
        <w:tc>
          <w:tcPr>
            <w:tcW w:w="3188" w:type="dxa"/>
          </w:tcPr>
          <w:p w14:paraId="57292257" w14:textId="1FAF1C08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Молдашева</w:t>
            </w:r>
            <w:proofErr w:type="spellEnd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C4AC9" w14:paraId="3E978DD2" w14:textId="77777777" w:rsidTr="00DC4AC9">
        <w:tc>
          <w:tcPr>
            <w:tcW w:w="769" w:type="dxa"/>
          </w:tcPr>
          <w:p w14:paraId="655C4C36" w14:textId="1436C896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1" w:type="dxa"/>
          </w:tcPr>
          <w:p w14:paraId="20E49A6C" w14:textId="4FDE0E8B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Тепловые сети. Конструкции железобетонные</w:t>
            </w:r>
          </w:p>
        </w:tc>
        <w:tc>
          <w:tcPr>
            <w:tcW w:w="3188" w:type="dxa"/>
          </w:tcPr>
          <w:p w14:paraId="7D04DCCD" w14:textId="65C6BC68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Омарова М. </w:t>
            </w:r>
          </w:p>
        </w:tc>
      </w:tr>
      <w:tr w:rsidR="00DC4AC9" w14:paraId="74FC4AD7" w14:textId="77777777" w:rsidTr="00DC4AC9">
        <w:tc>
          <w:tcPr>
            <w:tcW w:w="769" w:type="dxa"/>
          </w:tcPr>
          <w:p w14:paraId="215A0906" w14:textId="14B9DE10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1" w:type="dxa"/>
          </w:tcPr>
          <w:p w14:paraId="1618E15B" w14:textId="5F01E72F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Сметная документация </w:t>
            </w:r>
          </w:p>
        </w:tc>
        <w:tc>
          <w:tcPr>
            <w:tcW w:w="3188" w:type="dxa"/>
          </w:tcPr>
          <w:p w14:paraId="538A200C" w14:textId="69935E81" w:rsidR="00DC4AC9" w:rsidRPr="00006082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Колдаспай</w:t>
            </w:r>
            <w:proofErr w:type="spellEnd"/>
            <w:r w:rsidRPr="0000608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Н.</w:t>
            </w:r>
          </w:p>
        </w:tc>
      </w:tr>
      <w:tr w:rsidR="00DC4AC9" w14:paraId="2DF28A3E" w14:textId="77777777" w:rsidTr="00DC4AC9">
        <w:tc>
          <w:tcPr>
            <w:tcW w:w="769" w:type="dxa"/>
          </w:tcPr>
          <w:p w14:paraId="70CE7E2F" w14:textId="77777777" w:rsidR="00DC4AC9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</w:tcPr>
          <w:p w14:paraId="3CCBD014" w14:textId="77777777" w:rsidR="00DC4AC9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</w:tcPr>
          <w:p w14:paraId="71FA649B" w14:textId="77777777" w:rsidR="00DC4AC9" w:rsidRDefault="00DC4AC9" w:rsidP="00DC4AC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4EC87B11" w14:textId="54224B19" w:rsidR="00490F89" w:rsidRDefault="00490F8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2A7F152" w14:textId="3FE1BE91" w:rsidR="00006082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3C321746" w14:textId="5157AC67" w:rsidR="00006082" w:rsidRPr="002621C7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2621C7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2. Введение </w:t>
      </w:r>
    </w:p>
    <w:p w14:paraId="2B7DBAB2" w14:textId="167E7BAA" w:rsidR="00006082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D5AF171" w14:textId="1C4AE322" w:rsidR="00006082" w:rsidRPr="007C2F4D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2.1 Цель работы </w:t>
      </w:r>
    </w:p>
    <w:p w14:paraId="7FF842AD" w14:textId="6F31C392" w:rsidR="00006082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Разработка рабочего проекта </w:t>
      </w:r>
      <w:r w:rsidRPr="00006082">
        <w:rPr>
          <w:rFonts w:ascii="Times New Roman" w:eastAsiaTheme="minorEastAsia" w:hAnsi="Times New Roman" w:cs="Times New Roman"/>
          <w:sz w:val="28"/>
          <w:szCs w:val="28"/>
        </w:rPr>
        <w:t>на наружные внеплощадочные сети по объекту «Строительство и эксплуатация многопрофильной больницы на 630 коек в г. Кокшетау»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городе Кокшетау, мкрн. Сарыарка, 34. </w:t>
      </w:r>
    </w:p>
    <w:p w14:paraId="63289EB0" w14:textId="285CC072" w:rsidR="00006082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94FAE95" w14:textId="0BE95C90" w:rsidR="00006082" w:rsidRPr="007C2F4D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2.2 Основание для проектирования </w:t>
      </w:r>
    </w:p>
    <w:p w14:paraId="1290AFD2" w14:textId="5986C908" w:rsidR="00006082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Данный рабочий проект выполнен на основании: </w:t>
      </w:r>
    </w:p>
    <w:p w14:paraId="22DB1498" w14:textId="74A97A69" w:rsidR="00006082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Задание на проектирование от 12.06.2025г.</w:t>
      </w:r>
      <w:r w:rsidR="00124699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7AA16E9" w14:textId="766F27CF" w:rsidR="00006082" w:rsidRDefault="0000608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-Акт земельного участка </w:t>
      </w:r>
      <w:r w:rsidR="00BD2C65">
        <w:rPr>
          <w:rFonts w:ascii="Times New Roman" w:eastAsiaTheme="minorEastAsia" w:hAnsi="Times New Roman" w:cs="Times New Roman"/>
          <w:sz w:val="28"/>
          <w:szCs w:val="28"/>
        </w:rPr>
        <w:t xml:space="preserve">№ </w:t>
      </w:r>
      <w:r w:rsidR="00BD2C65" w:rsidRPr="00BD2C65">
        <w:rPr>
          <w:rFonts w:ascii="Times New Roman" w:eastAsiaTheme="minorEastAsia" w:hAnsi="Times New Roman" w:cs="Times New Roman"/>
          <w:sz w:val="28"/>
          <w:szCs w:val="28"/>
        </w:rPr>
        <w:t>220415</w:t>
      </w:r>
      <w:r w:rsidR="00124699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BD2C65" w:rsidRPr="00BD2C65">
        <w:rPr>
          <w:rFonts w:ascii="Times New Roman" w:eastAsiaTheme="minorEastAsia" w:hAnsi="Times New Roman" w:cs="Times New Roman"/>
          <w:sz w:val="28"/>
          <w:szCs w:val="28"/>
        </w:rPr>
        <w:t>120422075</w:t>
      </w:r>
      <w:r w:rsidR="00BD2C65">
        <w:rPr>
          <w:rFonts w:ascii="Times New Roman" w:eastAsiaTheme="minorEastAsia" w:hAnsi="Times New Roman" w:cs="Times New Roman"/>
          <w:sz w:val="28"/>
          <w:szCs w:val="28"/>
        </w:rPr>
        <w:t xml:space="preserve"> от 18.04.2022</w:t>
      </w:r>
      <w:r w:rsidR="00124699">
        <w:rPr>
          <w:rFonts w:ascii="Times New Roman" w:eastAsiaTheme="minorEastAsia" w:hAnsi="Times New Roman" w:cs="Times New Roman"/>
          <w:sz w:val="28"/>
          <w:szCs w:val="28"/>
        </w:rPr>
        <w:t>.;</w:t>
      </w:r>
    </w:p>
    <w:p w14:paraId="17A113CB" w14:textId="2157228B" w:rsidR="00BD2C65" w:rsidRDefault="00BD2C65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BD2C65">
        <w:rPr>
          <w:rFonts w:ascii="Times New Roman" w:eastAsiaTheme="minorEastAsia" w:hAnsi="Times New Roman" w:cs="Times New Roman"/>
          <w:sz w:val="28"/>
          <w:szCs w:val="28"/>
        </w:rPr>
        <w:t>- А</w:t>
      </w:r>
      <w:r w:rsidR="00124699">
        <w:rPr>
          <w:rFonts w:ascii="Times New Roman" w:eastAsiaTheme="minorEastAsia" w:hAnsi="Times New Roman" w:cs="Times New Roman"/>
          <w:sz w:val="28"/>
          <w:szCs w:val="28"/>
        </w:rPr>
        <w:t>рхитектурно-планировочное задание на проектирование</w:t>
      </w:r>
      <w:r w:rsidRPr="00BD2C65">
        <w:rPr>
          <w:rFonts w:ascii="Times New Roman" w:eastAsiaTheme="minorEastAsia" w:hAnsi="Times New Roman" w:cs="Times New Roman"/>
          <w:sz w:val="28"/>
          <w:szCs w:val="28"/>
        </w:rPr>
        <w:t xml:space="preserve"> – №95780 от 18.07.2025г.</w:t>
      </w:r>
      <w:r w:rsidR="00124699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729B16BB" w14:textId="5101D2B6" w:rsidR="00124699" w:rsidRDefault="0012469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Постановление Акимата города Кокшетау, Акмолинской области Республики Казахстан А-1-145 от 27.01.2021.;</w:t>
      </w:r>
    </w:p>
    <w:p w14:paraId="76188856" w14:textId="11B940EF" w:rsidR="00124699" w:rsidRDefault="0012469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ТУ на забор воды из городского водопровода и сброс стоков в городскую к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нализацию №8-2-38 от 22.01.2025 года.;</w:t>
      </w:r>
    </w:p>
    <w:p w14:paraId="464F3F1D" w14:textId="2F12D2FD" w:rsidR="00124699" w:rsidRDefault="0012469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ТУ на </w:t>
      </w:r>
      <w:bookmarkStart w:id="15" w:name="_Hlk205257183"/>
      <w:r w:rsidR="0049201A">
        <w:rPr>
          <w:rFonts w:ascii="Times New Roman" w:eastAsiaTheme="minorEastAsia" w:hAnsi="Times New Roman" w:cs="Times New Roman"/>
          <w:sz w:val="28"/>
          <w:szCs w:val="28"/>
        </w:rPr>
        <w:t>подключение к сетям телефонизации</w:t>
      </w:r>
      <w:bookmarkEnd w:id="15"/>
      <w:r>
        <w:rPr>
          <w:rFonts w:ascii="Times New Roman" w:eastAsiaTheme="minorEastAsia" w:hAnsi="Times New Roman" w:cs="Times New Roman"/>
          <w:sz w:val="28"/>
          <w:szCs w:val="28"/>
        </w:rPr>
        <w:t xml:space="preserve"> №03-07-25 от09.07.2025;</w:t>
      </w:r>
    </w:p>
    <w:p w14:paraId="1FD3EB26" w14:textId="6FC96082" w:rsidR="00124699" w:rsidRDefault="0012469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ТУ на </w:t>
      </w:r>
      <w:r w:rsidR="0049201A">
        <w:rPr>
          <w:rFonts w:ascii="Times New Roman" w:eastAsiaTheme="minorEastAsia" w:hAnsi="Times New Roman" w:cs="Times New Roman"/>
          <w:sz w:val="28"/>
          <w:szCs w:val="28"/>
        </w:rPr>
        <w:t>подключение к сетям телефонизации №04-07-25 от 09.07.2025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1FE269D" w14:textId="1EE80DB1" w:rsidR="00124699" w:rsidRDefault="0012469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ТУ на ТС</w:t>
      </w:r>
    </w:p>
    <w:p w14:paraId="47620DC0" w14:textId="04976CA2" w:rsidR="00124699" w:rsidRDefault="0012469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Письмо по подключению к арычной системе</w:t>
      </w:r>
      <w:r w:rsidR="0049201A">
        <w:rPr>
          <w:rFonts w:ascii="Times New Roman" w:eastAsiaTheme="minorEastAsia" w:hAnsi="Times New Roman" w:cs="Times New Roman"/>
          <w:sz w:val="28"/>
          <w:szCs w:val="28"/>
        </w:rPr>
        <w:t xml:space="preserve"> №01-20/180 от 11.04.2025г.;</w:t>
      </w:r>
    </w:p>
    <w:p w14:paraId="1CE5F966" w14:textId="38FBF06D" w:rsidR="00124699" w:rsidRDefault="0012469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Протокол дозиметрического контроля;</w:t>
      </w:r>
    </w:p>
    <w:p w14:paraId="344351BA" w14:textId="01A5A47A" w:rsidR="00124699" w:rsidRDefault="0012469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- Письмо о наличии или об отсутствии зеленых насаждении на территории з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>стройки;</w:t>
      </w:r>
    </w:p>
    <w:p w14:paraId="4AA3932B" w14:textId="66E7B76C" w:rsidR="00124699" w:rsidRPr="00BB2742" w:rsidRDefault="00BB2742" w:rsidP="00BB2742">
      <w:pPr>
        <w:spacing w:after="0" w:line="240" w:lineRule="auto"/>
        <w:contextualSpacing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BB2742">
        <w:rPr>
          <w:rFonts w:ascii="Times New Roman" w:eastAsiaTheme="minorEastAsia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sz w:val="24"/>
          <w:szCs w:val="24"/>
        </w:rPr>
        <w:t>2.1</w:t>
      </w:r>
      <w:r w:rsidRPr="00BB274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Перечень нормативно-технической документации, используемой в проекте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"/>
        <w:gridCol w:w="2516"/>
        <w:gridCol w:w="6251"/>
      </w:tblGrid>
      <w:tr w:rsidR="00BB2742" w14:paraId="37D63461" w14:textId="77777777" w:rsidTr="00BB2742">
        <w:tc>
          <w:tcPr>
            <w:tcW w:w="861" w:type="dxa"/>
          </w:tcPr>
          <w:p w14:paraId="5CA49921" w14:textId="6E045D28" w:rsidR="00BB2742" w:rsidRDefault="00BB2742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16" w:type="dxa"/>
          </w:tcPr>
          <w:p w14:paraId="31936C71" w14:textId="480B3B3B" w:rsidR="00BB2742" w:rsidRDefault="00BB2742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Шифр</w:t>
            </w:r>
          </w:p>
        </w:tc>
        <w:tc>
          <w:tcPr>
            <w:tcW w:w="6251" w:type="dxa"/>
          </w:tcPr>
          <w:p w14:paraId="7FB402A3" w14:textId="1DC6DBEB" w:rsidR="00BB2742" w:rsidRDefault="00BB2742" w:rsidP="00311BE4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B2742" w14:paraId="059814E5" w14:textId="77777777" w:rsidTr="00FD456B">
        <w:tc>
          <w:tcPr>
            <w:tcW w:w="861" w:type="dxa"/>
          </w:tcPr>
          <w:p w14:paraId="2FA44F2C" w14:textId="2FDBFEFC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0DF8" w14:textId="4DCEE578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СН РК 1.02-03-2022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CBC4" w14:textId="23BE2316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Порядок разработки, согласования, утверждения и состав проектно-сметной документации на строительство</w:t>
            </w:r>
          </w:p>
        </w:tc>
      </w:tr>
      <w:tr w:rsidR="00BB2742" w14:paraId="5CF621BD" w14:textId="77777777" w:rsidTr="00FD456B">
        <w:tc>
          <w:tcPr>
            <w:tcW w:w="861" w:type="dxa"/>
          </w:tcPr>
          <w:p w14:paraId="36663DE1" w14:textId="25D1CD82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AC6B" w14:textId="1545F9C6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ГОСТ 21.101-97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C7ED" w14:textId="77777777" w:rsidR="00BB2742" w:rsidRPr="002C1CE9" w:rsidRDefault="00BB2742" w:rsidP="00BB2742">
            <w:pPr>
              <w:pStyle w:val="TableParagraph"/>
              <w:spacing w:line="271" w:lineRule="exact"/>
              <w:ind w:left="16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Основные требования к проектной и рабочей</w:t>
            </w:r>
          </w:p>
          <w:p w14:paraId="16C349E2" w14:textId="5F86AD22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документации</w:t>
            </w:r>
          </w:p>
        </w:tc>
      </w:tr>
      <w:tr w:rsidR="00BB2742" w14:paraId="606FA394" w14:textId="77777777" w:rsidTr="00FD456B">
        <w:tc>
          <w:tcPr>
            <w:tcW w:w="861" w:type="dxa"/>
          </w:tcPr>
          <w:p w14:paraId="69794A2A" w14:textId="7CC5C465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CC9" w14:textId="388BD7DA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СП РК 1.03-106-2012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FAB4" w14:textId="4CACC99E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Охрана труда и техника безопасности в строительстве</w:t>
            </w:r>
          </w:p>
        </w:tc>
      </w:tr>
      <w:tr w:rsidR="00BB2742" w14:paraId="02026EE7" w14:textId="77777777" w:rsidTr="00FD456B">
        <w:tc>
          <w:tcPr>
            <w:tcW w:w="861" w:type="dxa"/>
          </w:tcPr>
          <w:p w14:paraId="35E35CF4" w14:textId="4A0C6488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BD9A" w14:textId="67E4A581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СН РК 1.03-05-2011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A94B" w14:textId="1BBF8B31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Охрана труда и техника безопасности в строительстве</w:t>
            </w:r>
          </w:p>
        </w:tc>
      </w:tr>
      <w:tr w:rsidR="00BB2742" w14:paraId="56E6DE16" w14:textId="77777777" w:rsidTr="00FD456B">
        <w:tc>
          <w:tcPr>
            <w:tcW w:w="861" w:type="dxa"/>
          </w:tcPr>
          <w:p w14:paraId="3265406D" w14:textId="58798966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6B64" w14:textId="49AE2180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СН РК 1.03-01-2023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CB58" w14:textId="1E4B93A5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Продолжительность строительства и задел в строител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стве предприятий, зданий и сооружений. Часть I</w:t>
            </w:r>
          </w:p>
        </w:tc>
      </w:tr>
      <w:tr w:rsidR="00BB2742" w14:paraId="315B555C" w14:textId="77777777" w:rsidTr="00FD456B">
        <w:tc>
          <w:tcPr>
            <w:tcW w:w="861" w:type="dxa"/>
          </w:tcPr>
          <w:p w14:paraId="71E2DA24" w14:textId="4998FFA5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835A" w14:textId="38480AF6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СП РК 1.03-102-2014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E74C" w14:textId="77777777" w:rsidR="00BB2742" w:rsidRPr="002C1CE9" w:rsidRDefault="00BB2742" w:rsidP="00BB2742">
            <w:pPr>
              <w:pStyle w:val="TableParagraph"/>
              <w:spacing w:line="276" w:lineRule="exact"/>
              <w:ind w:left="155" w:right="56" w:firstLine="9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Продолжительность строительства и задел в строител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стве предприятий, зданий и сооружений.</w:t>
            </w:r>
          </w:p>
          <w:p w14:paraId="34D6D94E" w14:textId="4A953DF4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Часть II</w:t>
            </w:r>
          </w:p>
        </w:tc>
      </w:tr>
      <w:tr w:rsidR="00BB2742" w14:paraId="7F09E818" w14:textId="77777777" w:rsidTr="00FD456B">
        <w:tc>
          <w:tcPr>
            <w:tcW w:w="861" w:type="dxa"/>
          </w:tcPr>
          <w:p w14:paraId="17E683F7" w14:textId="0D9444DF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5088" w14:textId="3ED94294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СП РК 2.04-01-2017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34EC" w14:textId="5A769055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Строительная климатология</w:t>
            </w:r>
          </w:p>
        </w:tc>
      </w:tr>
      <w:tr w:rsidR="00BB2742" w14:paraId="6B877359" w14:textId="77777777" w:rsidTr="00FD456B">
        <w:tc>
          <w:tcPr>
            <w:tcW w:w="861" w:type="dxa"/>
          </w:tcPr>
          <w:p w14:paraId="4DCC1092" w14:textId="3E75E776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12C" w14:textId="2C8FFCA1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СП РК 2.02-101-2022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208C" w14:textId="2ADB69C8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Пожарная безопасность зданий и сооружений</w:t>
            </w:r>
          </w:p>
        </w:tc>
      </w:tr>
      <w:tr w:rsidR="00BB2742" w14:paraId="3FE8E8D7" w14:textId="77777777" w:rsidTr="009A666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161" w14:textId="7AF4BB6D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1C42" w14:textId="4B2E443E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СН РК 2.01-01-2013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0EC1" w14:textId="48FCE267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Защита строительных конструкций от коррозии</w:t>
            </w:r>
          </w:p>
        </w:tc>
      </w:tr>
      <w:tr w:rsidR="00BB2742" w14:paraId="5BA15B57" w14:textId="77777777" w:rsidTr="009A6660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5328" w14:textId="0AD5932C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2C1CE9"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0391" w14:textId="4755843E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СП РК 2.01-101-2013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A9F0" w14:textId="36BF1897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Защита строительных конструкций от коррозии</w:t>
            </w:r>
          </w:p>
        </w:tc>
      </w:tr>
      <w:tr w:rsidR="00BB2742" w14:paraId="472861A6" w14:textId="77777777" w:rsidTr="00FD456B">
        <w:tc>
          <w:tcPr>
            <w:tcW w:w="861" w:type="dxa"/>
          </w:tcPr>
          <w:p w14:paraId="3C0C620D" w14:textId="2DC464A6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5A6C" w14:textId="42C37B06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СП РК 4.02-104-2013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C8F0" w14:textId="6053722A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B2742" w14:paraId="5FF4D45F" w14:textId="77777777" w:rsidTr="00FD456B">
        <w:tc>
          <w:tcPr>
            <w:tcW w:w="861" w:type="dxa"/>
          </w:tcPr>
          <w:p w14:paraId="6AE98B3E" w14:textId="179DB351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AB15" w14:textId="7C4F9F0E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СН РК 4.02-04-2013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0B49" w14:textId="1595C836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Тепловые сети</w:t>
            </w:r>
          </w:p>
        </w:tc>
      </w:tr>
      <w:tr w:rsidR="00BB2742" w14:paraId="4FEB6F46" w14:textId="77777777" w:rsidTr="00FD456B">
        <w:tc>
          <w:tcPr>
            <w:tcW w:w="861" w:type="dxa"/>
          </w:tcPr>
          <w:p w14:paraId="13EC354E" w14:textId="2C2D67D6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9A78" w14:textId="570188C1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СП РК 4.01-103-2013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482D" w14:textId="77777777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Наружные сети и сооружения водоснабжения и</w:t>
            </w:r>
          </w:p>
          <w:p w14:paraId="22C3E315" w14:textId="1A25CE0D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канализации</w:t>
            </w:r>
          </w:p>
        </w:tc>
      </w:tr>
      <w:tr w:rsidR="00BB2742" w14:paraId="696FAB6D" w14:textId="77777777" w:rsidTr="00C8391F">
        <w:tc>
          <w:tcPr>
            <w:tcW w:w="861" w:type="dxa"/>
          </w:tcPr>
          <w:p w14:paraId="76DFFFE0" w14:textId="3019258E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36E7" w14:textId="21070B1C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СН РК 4.01-03-2013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ECAB" w14:textId="77777777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Наружные сети и сооружения водоснабжения и</w:t>
            </w:r>
          </w:p>
          <w:p w14:paraId="5B0EFF94" w14:textId="4A211823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канализации</w:t>
            </w:r>
          </w:p>
        </w:tc>
      </w:tr>
      <w:tr w:rsidR="00BB2742" w14:paraId="11C3DE0F" w14:textId="77777777" w:rsidTr="00FD456B">
        <w:tc>
          <w:tcPr>
            <w:tcW w:w="861" w:type="dxa"/>
          </w:tcPr>
          <w:p w14:paraId="0FED3CFC" w14:textId="769D8F96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48DF" w14:textId="71635057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СН РК 4.01-03-2011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1D1C" w14:textId="77777777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Водоотведение. Наружные сети и сооружения</w:t>
            </w:r>
          </w:p>
          <w:p w14:paraId="5A7F6641" w14:textId="77777777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57D44C3" w14:textId="77777777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B2742" w14:paraId="4A8797FC" w14:textId="77777777" w:rsidTr="007F30F2">
        <w:tc>
          <w:tcPr>
            <w:tcW w:w="861" w:type="dxa"/>
          </w:tcPr>
          <w:p w14:paraId="209516CD" w14:textId="5E165283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7770" w14:textId="6995CF8B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СТ РК 21.603-2002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C9AB" w14:textId="33480813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СПДС. Связь и сигнализация. Рабочие чертежи.</w:t>
            </w:r>
          </w:p>
        </w:tc>
      </w:tr>
      <w:tr w:rsidR="00BB2742" w14:paraId="3F282201" w14:textId="77777777" w:rsidTr="00FD456B">
        <w:tc>
          <w:tcPr>
            <w:tcW w:w="861" w:type="dxa"/>
          </w:tcPr>
          <w:p w14:paraId="6718BA8C" w14:textId="54D9C97B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760F" w14:textId="25E57322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МЗ РК № ҚР ДСМ-275/2020 от 15.12.2020 г.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AB67" w14:textId="77777777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Санитарные правила</w:t>
            </w:r>
          </w:p>
          <w:p w14:paraId="77F2F82F" w14:textId="0C827646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«Санитарно-эпидемиологические требования к обеспеч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нию радиационной безопасности»</w:t>
            </w:r>
          </w:p>
        </w:tc>
      </w:tr>
      <w:tr w:rsidR="00BB2742" w14:paraId="1A08D462" w14:textId="77777777" w:rsidTr="00FD456B">
        <w:tc>
          <w:tcPr>
            <w:tcW w:w="861" w:type="dxa"/>
          </w:tcPr>
          <w:p w14:paraId="4B3E2C07" w14:textId="78A34A15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DDE3" w14:textId="78509566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Министра здрав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охранения Республ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ки Казахстан от 6 а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в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густа 2021 года № ҚР ДСМ-79 г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2308" w14:textId="46805115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«Санитарно-эпидемиологические требования к условиям работы с источниками физических факторов, оказыва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ю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щих воздействие на человека»</w:t>
            </w:r>
          </w:p>
        </w:tc>
      </w:tr>
      <w:tr w:rsidR="00BB2742" w14:paraId="43853D15" w14:textId="77777777" w:rsidTr="00FD456B">
        <w:tc>
          <w:tcPr>
            <w:tcW w:w="861" w:type="dxa"/>
          </w:tcPr>
          <w:p w14:paraId="43B03B68" w14:textId="50D26E89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70DD" w14:textId="77777777" w:rsidR="00BB2742" w:rsidRPr="002C1CE9" w:rsidRDefault="00BB2742" w:rsidP="00BB2742">
            <w:pPr>
              <w:pStyle w:val="TableParagrap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AE3D208" w14:textId="12B68AD5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 Министра здравоохранения Ре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публики Казахстан от 20 февраля 2023 года № 26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B7DC" w14:textId="77777777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Санитарные правила «Санитарно-эпидемиологические требования к водоисточникам, местам водозабора для</w:t>
            </w:r>
          </w:p>
          <w:p w14:paraId="70FD6128" w14:textId="03B272C1" w:rsidR="00BB2742" w:rsidRPr="002C1CE9" w:rsidRDefault="00BB2742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хозяйственно-питьевых целей, хозяйственно-питьевому водоснабжению и местам культурно-бытового водопол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ь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зования и безопасности водных объектов»</w:t>
            </w:r>
          </w:p>
        </w:tc>
      </w:tr>
      <w:tr w:rsidR="00BB2742" w14:paraId="7A7ABD3F" w14:textId="77777777" w:rsidTr="002C1CE9">
        <w:tc>
          <w:tcPr>
            <w:tcW w:w="861" w:type="dxa"/>
          </w:tcPr>
          <w:p w14:paraId="32F2A546" w14:textId="50A2449B" w:rsidR="00BB2742" w:rsidRPr="002C1CE9" w:rsidRDefault="002C1CE9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BB3DDB" w14:textId="3CD5EECE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 и.о. Министра здравоохранения Ре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публики Казахстан от 11 января 2022 года № ҚР ДСМ-2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0C2B7" w14:textId="76371951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Санитарные правила «Санитарно-эпидемиологические требования к санитарно-защитным зонам объектов, явл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я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ющихся объектами воздействия на среду обитания и зд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ровье человека» объектов»</w:t>
            </w:r>
          </w:p>
        </w:tc>
      </w:tr>
      <w:tr w:rsidR="00BB2742" w14:paraId="3F83616E" w14:textId="77777777" w:rsidTr="002C1CE9">
        <w:trPr>
          <w:trHeight w:val="800"/>
        </w:trPr>
        <w:tc>
          <w:tcPr>
            <w:tcW w:w="861" w:type="dxa"/>
            <w:tcBorders>
              <w:right w:val="single" w:sz="4" w:space="0" w:color="auto"/>
            </w:tcBorders>
          </w:tcPr>
          <w:p w14:paraId="337DA95A" w14:textId="77777777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E92" w14:textId="77777777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ED1" w14:textId="3E29898B" w:rsidR="00BB2742" w:rsidRPr="002C1CE9" w:rsidRDefault="00BB2742" w:rsidP="00BB2742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C1CE9" w14:paraId="0582D28B" w14:textId="77777777" w:rsidTr="002C1CE9">
        <w:trPr>
          <w:trHeight w:val="1687"/>
        </w:trPr>
        <w:tc>
          <w:tcPr>
            <w:tcW w:w="861" w:type="dxa"/>
            <w:tcBorders>
              <w:right w:val="single" w:sz="4" w:space="0" w:color="auto"/>
            </w:tcBorders>
          </w:tcPr>
          <w:p w14:paraId="11F084C7" w14:textId="2A9E8185" w:rsidR="002C1CE9" w:rsidRPr="002C1CE9" w:rsidRDefault="002C1CE9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82AF" w14:textId="20D90467" w:rsidR="002C1CE9" w:rsidRPr="002C1CE9" w:rsidRDefault="002C1CE9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 Министра      здравоохранения Ре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публики Казахстан от 12 ноября 2021 года № ҚР ДСМ-114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CD9" w14:textId="1183336E" w:rsidR="002C1CE9" w:rsidRPr="002C1CE9" w:rsidRDefault="002C1CE9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Об утверждении Санитарных правил «Санитарно-эпидемиологические требования к организации и пров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дению санитарно-противоэпидемических, санитарно-профилактических мероприятий по предупреждению ос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бо опасных инфекционных заболеваний» противоэпид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мических</w:t>
            </w:r>
          </w:p>
        </w:tc>
      </w:tr>
      <w:tr w:rsidR="002C1CE9" w14:paraId="77A53134" w14:textId="77777777" w:rsidTr="002C1CE9">
        <w:tc>
          <w:tcPr>
            <w:tcW w:w="861" w:type="dxa"/>
          </w:tcPr>
          <w:p w14:paraId="2DEF971A" w14:textId="0CBDD3D4" w:rsidR="002C1CE9" w:rsidRPr="002C1CE9" w:rsidRDefault="002C1CE9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47EDC" w14:textId="2ED58BE5" w:rsidR="002C1CE9" w:rsidRPr="002C1CE9" w:rsidRDefault="002C1CE9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МЗ РК № ҚР ДСМ-114 от 12.11.2021 г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DEB" w14:textId="77777777" w:rsidR="002C1CE9" w:rsidRPr="002C1CE9" w:rsidRDefault="002C1CE9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Санитарные правила «Санитарно- эпидемиологические требования к организации и проведению санитарно-противоэпидемических, санитарно-профилактических м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е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роприятий по предупреждению особо опасных инфекц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онных</w:t>
            </w:r>
          </w:p>
          <w:p w14:paraId="0503A387" w14:textId="2AE8EB8F" w:rsidR="002C1CE9" w:rsidRPr="002C1CE9" w:rsidRDefault="002C1CE9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C1CE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заболеваний»</w:t>
            </w:r>
          </w:p>
        </w:tc>
      </w:tr>
      <w:tr w:rsidR="002C1CE9" w14:paraId="45FAC683" w14:textId="77777777" w:rsidTr="002C1CE9">
        <w:tc>
          <w:tcPr>
            <w:tcW w:w="861" w:type="dxa"/>
          </w:tcPr>
          <w:p w14:paraId="2565B8E7" w14:textId="77777777" w:rsidR="002C1CE9" w:rsidRDefault="002C1CE9" w:rsidP="002C1CE9">
            <w:pPr>
              <w:contextualSpacing/>
              <w:jc w:val="both"/>
              <w:outlineLvl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DDA" w14:textId="77777777" w:rsidR="002C1CE9" w:rsidRDefault="002C1CE9" w:rsidP="002C1CE9">
            <w:pPr>
              <w:contextualSpacing/>
              <w:jc w:val="both"/>
              <w:outlineLvl w:val="0"/>
              <w:rPr>
                <w:sz w:val="24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A18F" w14:textId="77777777" w:rsidR="002C1CE9" w:rsidRPr="00BB2742" w:rsidRDefault="002C1CE9" w:rsidP="002C1CE9">
            <w:pPr>
              <w:contextualSpacing/>
              <w:jc w:val="both"/>
              <w:outlineLvl w:val="0"/>
              <w:rPr>
                <w:sz w:val="24"/>
              </w:rPr>
            </w:pPr>
          </w:p>
        </w:tc>
      </w:tr>
    </w:tbl>
    <w:p w14:paraId="3D5ACAB3" w14:textId="44F7CE89" w:rsidR="00BB2742" w:rsidRDefault="00BB2742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1BB44A5" w14:textId="0E02D779" w:rsidR="002C1CE9" w:rsidRPr="00156F5F" w:rsidRDefault="002C1CE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56F5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2.3 Основные данные объекта </w:t>
      </w:r>
    </w:p>
    <w:p w14:paraId="5378A5C4" w14:textId="6F3CE5C9" w:rsidR="002C1CE9" w:rsidRPr="00FF6E2E" w:rsidRDefault="00FF6E2E" w:rsidP="002C1CE9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F6E2E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Приказом МНЭ РК от 28.02.2015г. №165 «Об утверждении </w:t>
      </w:r>
      <w:r w:rsidR="002C1CE9" w:rsidRPr="002C1CE9">
        <w:rPr>
          <w:rFonts w:ascii="Times New Roman" w:eastAsiaTheme="minorEastAsia" w:hAnsi="Times New Roman" w:cs="Times New Roman"/>
          <w:sz w:val="28"/>
          <w:szCs w:val="28"/>
        </w:rPr>
        <w:t>Правил определения общего порядка отнесения зданий и сооружений к техн</w:t>
      </w:r>
      <w:r w:rsidR="002C1CE9" w:rsidRPr="002C1CE9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2C1CE9" w:rsidRPr="002C1CE9">
        <w:rPr>
          <w:rFonts w:ascii="Times New Roman" w:eastAsiaTheme="minorEastAsia" w:hAnsi="Times New Roman" w:cs="Times New Roman"/>
          <w:sz w:val="28"/>
          <w:szCs w:val="28"/>
        </w:rPr>
        <w:t>чески и (или) технологически сложным объектам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 объект относится к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те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нически не сложному уровню ответственности.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 именно:</w:t>
      </w:r>
    </w:p>
    <w:p w14:paraId="567C34AE" w14:textId="77777777" w:rsidR="002C1CE9" w:rsidRPr="002C1CE9" w:rsidRDefault="002C1CE9" w:rsidP="002C1CE9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C1CE9">
        <w:rPr>
          <w:rFonts w:ascii="Times New Roman" w:eastAsiaTheme="minorEastAsia" w:hAnsi="Times New Roman" w:cs="Times New Roman"/>
          <w:sz w:val="28"/>
          <w:szCs w:val="28"/>
        </w:rPr>
        <w:t>- Сети НВК наружные сети водоснабжения, канализации относится к технич</w:t>
      </w:r>
      <w:r w:rsidRPr="002C1CE9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2C1CE9">
        <w:rPr>
          <w:rFonts w:ascii="Times New Roman" w:eastAsiaTheme="minorEastAsia" w:hAnsi="Times New Roman" w:cs="Times New Roman"/>
          <w:sz w:val="28"/>
          <w:szCs w:val="28"/>
        </w:rPr>
        <w:t xml:space="preserve">ски не сложным, а именно пункт 3) 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магистральные сети водоснабжения (включая групповые водоводы) и водоотведения, включая канализационные ко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л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лекторы условным (внутренним) диаметром более 500 мм (миллиметр) с всп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о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могательными сооружениями на них;</w:t>
      </w:r>
    </w:p>
    <w:p w14:paraId="75FDE74D" w14:textId="77777777" w:rsidR="002C1CE9" w:rsidRPr="002C1CE9" w:rsidRDefault="002C1CE9" w:rsidP="002C1CE9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- </w:t>
      </w:r>
      <w:r w:rsidRPr="002C1CE9">
        <w:rPr>
          <w:rFonts w:ascii="Times New Roman" w:eastAsiaTheme="minorEastAsia" w:hAnsi="Times New Roman" w:cs="Times New Roman"/>
          <w:sz w:val="28"/>
          <w:szCs w:val="28"/>
        </w:rPr>
        <w:t xml:space="preserve">Тепловые сети ТС относятся к технически не сложным, а именно 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магистрал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ь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ные и распределительные (внутриквартальные) сети теплоснабжения усло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в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ным (внутренним) диаметром более 500 мм (миллиметров) с вспомогательн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ы</w:t>
      </w:r>
      <w:r w:rsidRPr="002C1CE9">
        <w:rPr>
          <w:rFonts w:ascii="Times New Roman" w:eastAsiaTheme="minorEastAsia" w:hAnsi="Times New Roman" w:cs="Times New Roman"/>
          <w:i/>
          <w:iCs/>
          <w:sz w:val="28"/>
          <w:szCs w:val="28"/>
        </w:rPr>
        <w:t>ми сооружениями на них;</w:t>
      </w:r>
      <w:r w:rsidRPr="002C1CE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E10EE0A" w14:textId="1628A848" w:rsidR="002C1CE9" w:rsidRDefault="00FF6E2E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Согласно заданию на проектирование предусмотрено: Строительство сетей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подключение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к городским сетям объекта Многофункциональной областной больницы на 630 коек. </w:t>
      </w:r>
    </w:p>
    <w:p w14:paraId="3823EE77" w14:textId="77777777" w:rsidR="002C1CE9" w:rsidRDefault="002C1CE9" w:rsidP="00311B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C3C9E2A" w14:textId="4A90756D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156F5F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2.4 Инженерно-геологические условия площадки строительства </w:t>
      </w:r>
    </w:p>
    <w:p w14:paraId="22F5B383" w14:textId="77777777" w:rsidR="007C2F4D" w:rsidRDefault="007C2F4D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0C8C5ED1" w14:textId="77777777" w:rsidR="007739E1" w:rsidRPr="00DA57DD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DA57D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2.4.1. Местоположение территории изысканий.</w:t>
      </w:r>
    </w:p>
    <w:p w14:paraId="001E3C31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Участок строительства находится по адресу: г. Кокшетау, мкрн. Сарыарка, 34. </w:t>
      </w:r>
    </w:p>
    <w:p w14:paraId="22F7C31F" w14:textId="4CBD352B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В административном отношении г. Кокшетау является областным центром Акмолинской области. Территория проектируемой трассы расположена в с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верной части города, в </w:t>
      </w:r>
      <w:proofErr w:type="spellStart"/>
      <w:r w:rsidRPr="0078411B">
        <w:rPr>
          <w:rFonts w:ascii="Times New Roman" w:eastAsiaTheme="minorEastAsia" w:hAnsi="Times New Roman" w:cs="Times New Roman"/>
          <w:sz w:val="28"/>
          <w:szCs w:val="28"/>
        </w:rPr>
        <w:t>мкр</w:t>
      </w:r>
      <w:proofErr w:type="spellEnd"/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78411B">
        <w:rPr>
          <w:rFonts w:ascii="Times New Roman" w:eastAsiaTheme="minorEastAsia" w:hAnsi="Times New Roman" w:cs="Times New Roman"/>
          <w:sz w:val="28"/>
          <w:szCs w:val="28"/>
        </w:rPr>
        <w:t>Сарыарка</w:t>
      </w:r>
      <w:proofErr w:type="spellEnd"/>
      <w:r w:rsidRPr="0078411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1AD9096" w14:textId="77777777" w:rsidR="007C2F4D" w:rsidRPr="0078411B" w:rsidRDefault="007C2F4D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6055342" w14:textId="77777777" w:rsidR="007739E1" w:rsidRPr="00DA57DD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DA57D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2.4.2. Гидрография района изысканий.</w:t>
      </w:r>
    </w:p>
    <w:p w14:paraId="6557C86A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В гидрографическом отношении в пределах города Кокшетау из поверхностных водотоков выделяются: река Чаглинка, река </w:t>
      </w:r>
      <w:proofErr w:type="spellStart"/>
      <w:r w:rsidRPr="0078411B">
        <w:rPr>
          <w:rFonts w:ascii="Times New Roman" w:eastAsiaTheme="minorEastAsia" w:hAnsi="Times New Roman" w:cs="Times New Roman"/>
          <w:sz w:val="28"/>
          <w:szCs w:val="28"/>
        </w:rPr>
        <w:t>Кылшакты</w:t>
      </w:r>
      <w:proofErr w:type="spellEnd"/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 и оз. Копа, которые ок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lastRenderedPageBreak/>
        <w:t>зывают существенное влияние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на формирование гидрогеологических условий города Кокшетау.</w:t>
      </w:r>
    </w:p>
    <w:p w14:paraId="73B0889C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Река Чаглинка протекает западнее города Кокшетау и впадает в озеро Копа, где, вытекая из него,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принимает название Нижняя Чаглинка. Площадь бассейна р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ки Чаглинка 9220км2, протяженность -234км, и являющаяся основным исто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ч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ником его питания.</w:t>
      </w:r>
    </w:p>
    <w:p w14:paraId="5675BD69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Второй рекой впадающей в озеро Копа является река </w:t>
      </w:r>
      <w:proofErr w:type="spellStart"/>
      <w:r w:rsidRPr="0078411B">
        <w:rPr>
          <w:rFonts w:ascii="Times New Roman" w:eastAsiaTheme="minorEastAsia" w:hAnsi="Times New Roman" w:cs="Times New Roman"/>
          <w:sz w:val="28"/>
          <w:szCs w:val="28"/>
        </w:rPr>
        <w:t>Кылшакты</w:t>
      </w:r>
      <w:proofErr w:type="spellEnd"/>
      <w:r w:rsidRPr="0078411B">
        <w:rPr>
          <w:rFonts w:ascii="Times New Roman" w:eastAsiaTheme="minorEastAsia" w:hAnsi="Times New Roman" w:cs="Times New Roman"/>
          <w:sz w:val="28"/>
          <w:szCs w:val="28"/>
        </w:rPr>
        <w:t>, она протекает в северной части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территории города, в направлении с востока на запад к озеру Копа, прослеживается русло </w:t>
      </w:r>
      <w:proofErr w:type="spellStart"/>
      <w:r w:rsidRPr="0078411B">
        <w:rPr>
          <w:rFonts w:ascii="Times New Roman" w:eastAsiaTheme="minorEastAsia" w:hAnsi="Times New Roman" w:cs="Times New Roman"/>
          <w:sz w:val="28"/>
          <w:szCs w:val="28"/>
        </w:rPr>
        <w:t>р</w:t>
      </w:r>
      <w:proofErr w:type="gramStart"/>
      <w:r w:rsidRPr="0078411B">
        <w:rPr>
          <w:rFonts w:ascii="Times New Roman" w:eastAsiaTheme="minorEastAsia" w:hAnsi="Times New Roman" w:cs="Times New Roman"/>
          <w:sz w:val="28"/>
          <w:szCs w:val="28"/>
        </w:rPr>
        <w:t>.К</w:t>
      </w:r>
      <w:proofErr w:type="gramEnd"/>
      <w:r w:rsidRPr="0078411B">
        <w:rPr>
          <w:rFonts w:ascii="Times New Roman" w:eastAsiaTheme="minorEastAsia" w:hAnsi="Times New Roman" w:cs="Times New Roman"/>
          <w:sz w:val="28"/>
          <w:szCs w:val="28"/>
        </w:rPr>
        <w:t>ылшакты</w:t>
      </w:r>
      <w:proofErr w:type="spellEnd"/>
      <w:r w:rsidRPr="0078411B">
        <w:rPr>
          <w:rFonts w:ascii="Times New Roman" w:eastAsiaTheme="minorEastAsia" w:hAnsi="Times New Roman" w:cs="Times New Roman"/>
          <w:sz w:val="28"/>
          <w:szCs w:val="28"/>
        </w:rPr>
        <w:t>. Она берет свое начало в юго-восточной части города Щучинска. Длина ее 104км,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площадь водосбора 1010км2.</w:t>
      </w:r>
    </w:p>
    <w:p w14:paraId="7DF03EFB" w14:textId="723AC981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В северо-западной части города Кокшетау, у подножья Кокчетавского мелк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сопочника расположено озеро Копа. Общая площадь его водосбора 3860км2.</w:t>
      </w:r>
    </w:p>
    <w:p w14:paraId="5451447C" w14:textId="77777777" w:rsidR="007C2F4D" w:rsidRDefault="007C2F4D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4AD1B39" w14:textId="77777777" w:rsidR="007739E1" w:rsidRPr="00DA57DD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DA57D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2.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4.</w:t>
      </w:r>
      <w:r w:rsidRPr="00DA57D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3. Физико-геологические процессы и явления.</w:t>
      </w:r>
    </w:p>
    <w:p w14:paraId="7FFA0CE1" w14:textId="16F38225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Из вредных физико-геологических процессов на изучаемой территории развиты процессы дефляции, плоскостного смыва, процесс подтопления застраиваемых территорий, морозная </w:t>
      </w:r>
      <w:proofErr w:type="spellStart"/>
      <w:r w:rsidRPr="0078411B">
        <w:rPr>
          <w:rFonts w:ascii="Times New Roman" w:eastAsiaTheme="minorEastAsia" w:hAnsi="Times New Roman" w:cs="Times New Roman"/>
          <w:sz w:val="28"/>
          <w:szCs w:val="28"/>
        </w:rPr>
        <w:t>пучинистость</w:t>
      </w:r>
      <w:proofErr w:type="spellEnd"/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 грунтов, высокая коррозийная активность грунтов к металлическим конструкциям,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агрессивность подземных вод к бетону и металлическим конструкциям, заболачивание территории.</w:t>
      </w:r>
      <w:r w:rsidRPr="0078411B"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Неглубокое залег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ние уровня подземных вод, наличие слабоводопроницаемых и практически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8411B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водопроницаемых</w:t>
      </w:r>
      <w:proofErr w:type="spellEnd"/>
      <w:r w:rsidRPr="0078411B">
        <w:rPr>
          <w:rFonts w:ascii="Times New Roman" w:eastAsiaTheme="minorEastAsia" w:hAnsi="Times New Roman" w:cs="Times New Roman"/>
          <w:sz w:val="28"/>
          <w:szCs w:val="28"/>
        </w:rPr>
        <w:t xml:space="preserve"> суглинисто-глинистых грунтов в пределах зоны заложения фундаментов,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отсутствие ливневой канализации в городе способствуют акти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ному развитию процесса подтопления застраиваемых территорий</w:t>
      </w:r>
      <w:r w:rsidR="007C2F4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6D4868F" w14:textId="77777777" w:rsidR="007C2F4D" w:rsidRDefault="007C2F4D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36CD1644" w14:textId="77777777" w:rsidR="007739E1" w:rsidRPr="00DA57DD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DA57D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2.4.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4.</w:t>
      </w:r>
      <w:r w:rsidRPr="00DA57DD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Климат района.</w:t>
      </w:r>
    </w:p>
    <w:p w14:paraId="74DBF25C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Характеристика метеорологических условий приводится по данным метеоста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ции г. Кокшетау.</w:t>
      </w:r>
    </w:p>
    <w:p w14:paraId="34EDB473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Согласно СП РК 2.04-01-2017 «Строительная климатология», (с изменениями) г. Кокшетау (по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карте климатического районирования) относится к сухой зоне влажности и расположен в зоне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1В. Климат района изысканий резко контине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тальный.</w:t>
      </w:r>
    </w:p>
    <w:p w14:paraId="1E307187" w14:textId="77777777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Средняя температура июля колеблется от +12ºС до +21ºС.</w:t>
      </w:r>
    </w:p>
    <w:p w14:paraId="4380020A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Средняя температура января колеблется от -14ºС до -28ºС.</w:t>
      </w:r>
    </w:p>
    <w:p w14:paraId="20DB03BD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Период отопительного сезона (период с температурой воздуха не выше 8°С) с 28.09 до 30.04.</w:t>
      </w:r>
    </w:p>
    <w:p w14:paraId="0D2B35CA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Среднее число дней с оттепелью за декабрь-февраль составляет в среднем 2 дня.</w:t>
      </w:r>
    </w:p>
    <w:p w14:paraId="4DBB4ED7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Преобладающее направление ветра за декабрь-февраль – ЮЗ.</w:t>
      </w:r>
    </w:p>
    <w:p w14:paraId="25CC5A62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Средняя скорость ветра за отопительный период - 4,6м/с.</w:t>
      </w:r>
    </w:p>
    <w:p w14:paraId="2BB437FF" w14:textId="77777777" w:rsidR="007739E1" w:rsidRPr="0078411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Максимальная скорость ветра из средних скоростей по румбам в январе равна 9,2м/с.</w:t>
      </w:r>
    </w:p>
    <w:p w14:paraId="3BD4F5AC" w14:textId="77777777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t>Среднее число дней со скоростью ≥10 м/с при отрицательной температуре во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духа равно 8.</w:t>
      </w:r>
    </w:p>
    <w:p w14:paraId="73E19EA0" w14:textId="76245763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8411B">
        <w:rPr>
          <w:rFonts w:ascii="Times New Roman" w:eastAsiaTheme="minorEastAsia" w:hAnsi="Times New Roman" w:cs="Times New Roman"/>
          <w:sz w:val="28"/>
          <w:szCs w:val="28"/>
        </w:rPr>
        <w:lastRenderedPageBreak/>
        <w:t>Нормативная глубина сезонного промерзания грунта.</w:t>
      </w:r>
      <w:r w:rsidRPr="0078411B"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Глина, суглинок</w:t>
      </w:r>
      <w:r w:rsidRPr="0078411B">
        <w:t xml:space="preserve"> </w:t>
      </w:r>
      <w:r w:rsidRPr="0078411B">
        <w:rPr>
          <w:rFonts w:ascii="Times New Roman" w:eastAsiaTheme="minorEastAsia" w:hAnsi="Times New Roman" w:cs="Times New Roman"/>
          <w:sz w:val="28"/>
          <w:szCs w:val="28"/>
        </w:rPr>
        <w:t>1,68</w:t>
      </w:r>
      <w:r w:rsidR="007C2F4D">
        <w:rPr>
          <w:rFonts w:ascii="Times New Roman" w:eastAsiaTheme="minorEastAsia" w:hAnsi="Times New Roman" w:cs="Times New Roman"/>
          <w:sz w:val="28"/>
          <w:szCs w:val="28"/>
        </w:rPr>
        <w:t>м.</w:t>
      </w:r>
    </w:p>
    <w:p w14:paraId="40DDD7C8" w14:textId="77777777" w:rsidR="007C2F4D" w:rsidRDefault="007C2F4D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318F437B" w14:textId="77777777" w:rsidR="007739E1" w:rsidRPr="004C74C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4C74C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2.4.5 Инженерно-геологические условия территории изысканий.</w:t>
      </w:r>
    </w:p>
    <w:p w14:paraId="601C9A20" w14:textId="77777777" w:rsidR="007739E1" w:rsidRPr="004C74C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4C74C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2.4.5.1. Геоморфологические условия.</w:t>
      </w:r>
    </w:p>
    <w:p w14:paraId="4451B2AA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В региональном плане город Кокшетау расположился в пределах северной окраины Центрального Казахского мелкосопочника.</w:t>
      </w:r>
    </w:p>
    <w:p w14:paraId="0D3FF2F6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Древние породы, слагающие мелкосопочник, в северном направлении пост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пенно погружаются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и перекрываются рыхлыми отложениями Западно-Сибирской низменности.</w:t>
      </w:r>
    </w:p>
    <w:p w14:paraId="69587A9E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Более молодые породы образуют наклонную равнину.</w:t>
      </w:r>
    </w:p>
    <w:p w14:paraId="0264E288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Пониженные участки рельефа заполнены образованиями коры выветривания древних пород, делювиально-пролювиальными, аллювиальными и озерно-аллювиальными отложениями.</w:t>
      </w:r>
    </w:p>
    <w:p w14:paraId="73533ACB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В геоморфологическом отношении территория изысканий расположена в пр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делах террасированной озерно-аллювиальной равнины.</w:t>
      </w:r>
    </w:p>
    <w:p w14:paraId="5B037136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Тип рельефа денудационно-аккумулятивный.</w:t>
      </w:r>
    </w:p>
    <w:p w14:paraId="2E1B11F0" w14:textId="7797B9A6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Поверхность земли имеет общий уклон в западном направлении, в сторону оз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ра Копа. Поверхность земли пологоволнистая.</w:t>
      </w:r>
    </w:p>
    <w:p w14:paraId="12BA1429" w14:textId="77777777" w:rsidR="007C2F4D" w:rsidRDefault="007C2F4D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F8BFE8D" w14:textId="77777777" w:rsidR="007739E1" w:rsidRPr="004C74C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4C74C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3.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4.5</w:t>
      </w:r>
      <w:r w:rsidRPr="004C74C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2.</w:t>
      </w:r>
      <w:r w:rsidRPr="004C74C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Геологическое строение.</w:t>
      </w:r>
    </w:p>
    <w:p w14:paraId="18B14350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В геологическом отношении территория изысканий сложена озерно-аллювиальными отложениями средне-верхнечетвертичного возраста, предста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ленными:</w:t>
      </w:r>
    </w:p>
    <w:p w14:paraId="6370109A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- суглинком бурого, зеленовато-серого цвета с включением частых, маломо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щ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ных прослоев песка разной крупности;</w:t>
      </w:r>
    </w:p>
    <w:p w14:paraId="5D39DB28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- глиной бурого цвета, с включением частых, маломощных прослоев песка ра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ной крупности;</w:t>
      </w:r>
    </w:p>
    <w:p w14:paraId="0F996700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- песком гравелистым с включением маломощных прослоев суглинка, глины.</w:t>
      </w:r>
    </w:p>
    <w:p w14:paraId="0B1119D5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С поверхности земли территория изысканий перекрыта до глубины 0,2м-0,6м почвенным грунтом, местами отсыпана до глубины 0,3м-1,8м насыпным гру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том (где проходит дорога). По результатам водной вытяжки почвенный грунт относится к слабозасоленным и среднезасоленным</w:t>
      </w:r>
    </w:p>
    <w:p w14:paraId="2A18C803" w14:textId="01213936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грунтам, тип засоления сульфатный, хлоридный, сульфатно-хлоридный.</w:t>
      </w:r>
    </w:p>
    <w:p w14:paraId="729C7740" w14:textId="77777777" w:rsidR="007C2F4D" w:rsidRDefault="007C2F4D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3BDE772" w14:textId="77777777" w:rsidR="007739E1" w:rsidRPr="004C74CB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4C74C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3.4.5.3. Гидрогеологические условия.</w:t>
      </w:r>
    </w:p>
    <w:p w14:paraId="7764B769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В гидрогеологическом отношении территория изысканий характеризуется наличием подземных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вод. Появление уровня подземных вод отмечено на гл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бине от 0,0м до 4,0м уровень подземных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вод был установлен на глубине от 0,0м до 3,6м. Единовременный замер был выполнен: 30.09.24г.</w:t>
      </w:r>
    </w:p>
    <w:p w14:paraId="6DDD1D6B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Водовмещающей толщей служит «подошва» насыпных грунтов и </w:t>
      </w:r>
      <w:proofErr w:type="spellStart"/>
      <w:r w:rsidRPr="003E658C">
        <w:rPr>
          <w:rFonts w:ascii="Times New Roman" w:eastAsiaTheme="minorEastAsia" w:hAnsi="Times New Roman" w:cs="Times New Roman"/>
          <w:sz w:val="28"/>
          <w:szCs w:val="28"/>
        </w:rPr>
        <w:t>запесоченные</w:t>
      </w:r>
      <w:proofErr w:type="spellEnd"/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 суглинистые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грунты.</w:t>
      </w:r>
    </w:p>
    <w:p w14:paraId="56BE8FD3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Питание водоносного горизонта инфильтрационное, за счет фильтрации паво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ковых вод и вод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атмосферных осадков.</w:t>
      </w:r>
    </w:p>
    <w:p w14:paraId="67A07887" w14:textId="77777777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lastRenderedPageBreak/>
        <w:t>Максимальное сезонное поднятие уровня подземных вод наблюдается в конце апреля - мае месяцах, минимальные уровни приходятся на декабрь-январь м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сяцы. Амплитуда сезонного колебания уровня подземных вод равна в среднем 2,0м.</w:t>
      </w:r>
    </w:p>
    <w:p w14:paraId="123CBBF2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Территория изысканий отнесена к подтопленным территориям.</w:t>
      </w:r>
    </w:p>
    <w:p w14:paraId="3F02F1C7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Характер подтопления природно-техногенный.</w:t>
      </w:r>
    </w:p>
    <w:p w14:paraId="6F024857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В химическом составе подземных вод из анионов преобладают хлориды, сул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ь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фаты, из катионов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натрий, калий, магний.</w:t>
      </w:r>
    </w:p>
    <w:p w14:paraId="459E24C5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Подземные воды очень жесткие, с кислой и щелочной реакцией среды, </w:t>
      </w:r>
      <w:proofErr w:type="spellStart"/>
      <w:r w:rsidRPr="003E658C">
        <w:rPr>
          <w:rFonts w:ascii="Times New Roman" w:eastAsiaTheme="minorEastAsia" w:hAnsi="Times New Roman" w:cs="Times New Roman"/>
          <w:sz w:val="28"/>
          <w:szCs w:val="28"/>
        </w:rPr>
        <w:t>сл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босолоновытые</w:t>
      </w:r>
      <w:proofErr w:type="spellEnd"/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3E658C">
        <w:rPr>
          <w:rFonts w:ascii="Times New Roman" w:eastAsiaTheme="minorEastAsia" w:hAnsi="Times New Roman" w:cs="Times New Roman"/>
          <w:sz w:val="28"/>
          <w:szCs w:val="28"/>
        </w:rPr>
        <w:t>сильносолоноватые</w:t>
      </w:r>
      <w:proofErr w:type="spellEnd"/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 и соленые, проявляют сильноагрессивные свойства к бетонам марки W4 по водонепроницаемости на портландцементе по ГОСТу 10178 и проявляют сильноагрессивные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свойства, реже </w:t>
      </w:r>
      <w:proofErr w:type="spellStart"/>
      <w:r w:rsidRPr="003E658C">
        <w:rPr>
          <w:rFonts w:ascii="Times New Roman" w:eastAsiaTheme="minorEastAsia" w:hAnsi="Times New Roman" w:cs="Times New Roman"/>
          <w:sz w:val="28"/>
          <w:szCs w:val="28"/>
        </w:rPr>
        <w:t>среднеагресси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ные</w:t>
      </w:r>
      <w:proofErr w:type="spellEnd"/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 свойства к металлическим конструкциям.</w:t>
      </w:r>
    </w:p>
    <w:p w14:paraId="5EF57A72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Подземные воды загрязнены солями аммонийной группы.</w:t>
      </w:r>
    </w:p>
    <w:p w14:paraId="0A67624D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При проектировании предусмотреть мероприятия по снижению негативных п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следствий подтопления территории изысканий, а именно:</w:t>
      </w:r>
    </w:p>
    <w:p w14:paraId="3B32D341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- выполнить вертикальную планировку поверхности земли, не допускающую скапливание паводковых вод в пониженных частях рельефа;</w:t>
      </w:r>
    </w:p>
    <w:p w14:paraId="27DF2FB1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- устройство ливневой канализации;</w:t>
      </w:r>
      <w:r w:rsidRPr="003E658C"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- предусмотреть защиту фундаментов и стальных конструкций от разрушения агрессивным воздействием подземных вод.</w:t>
      </w:r>
    </w:p>
    <w:p w14:paraId="3835734A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3E658C">
        <w:rPr>
          <w:rFonts w:ascii="Times New Roman" w:eastAsiaTheme="minorEastAsia" w:hAnsi="Times New Roman" w:cs="Times New Roman"/>
          <w:sz w:val="28"/>
          <w:szCs w:val="28"/>
        </w:rPr>
        <w:t>Учитывая сложную гидрогеологическую обстановку устройство подвальных и других заглубленных помещений не рекомендуется.</w:t>
      </w:r>
    </w:p>
    <w:p w14:paraId="7594BD7D" w14:textId="77777777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 По степени </w:t>
      </w:r>
      <w:proofErr w:type="spellStart"/>
      <w:r w:rsidRPr="003E658C">
        <w:rPr>
          <w:rFonts w:ascii="Times New Roman" w:eastAsiaTheme="minorEastAsia" w:hAnsi="Times New Roman" w:cs="Times New Roman"/>
          <w:sz w:val="28"/>
          <w:szCs w:val="28"/>
        </w:rPr>
        <w:t>морозоопасности</w:t>
      </w:r>
      <w:proofErr w:type="spellEnd"/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 грунты 1-ИГЭ, 2-ИГЭ относятся к </w:t>
      </w:r>
      <w:proofErr w:type="spellStart"/>
      <w:r w:rsidRPr="003E658C">
        <w:rPr>
          <w:rFonts w:ascii="Times New Roman" w:eastAsiaTheme="minorEastAsia" w:hAnsi="Times New Roman" w:cs="Times New Roman"/>
          <w:sz w:val="28"/>
          <w:szCs w:val="28"/>
        </w:rPr>
        <w:t>сильнопуч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нистым</w:t>
      </w:r>
      <w:proofErr w:type="spellEnd"/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 грунтам. Предусмотреть защиту фундаментов от разрушения силами морозного пучения.</w:t>
      </w:r>
    </w:p>
    <w:p w14:paraId="66365BEB" w14:textId="77777777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E713BC8" w14:textId="77777777" w:rsidR="007739E1" w:rsidRPr="009165F9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165F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E31C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Первый инженерно-геологический элемент</w:t>
      </w:r>
      <w:r w:rsidRPr="009165F9">
        <w:rPr>
          <w:rFonts w:ascii="Times New Roman" w:eastAsiaTheme="minorEastAsia" w:hAnsi="Times New Roman" w:cs="Times New Roman"/>
          <w:sz w:val="28"/>
          <w:szCs w:val="28"/>
        </w:rPr>
        <w:t xml:space="preserve"> представлен суглинком бурого, зеленовато-серого цвета озерно-аллювиального генезиса, средне-верхнечетвертичного возраста, по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165F9">
        <w:rPr>
          <w:rFonts w:ascii="Times New Roman" w:eastAsiaTheme="minorEastAsia" w:hAnsi="Times New Roman" w:cs="Times New Roman"/>
          <w:sz w:val="28"/>
          <w:szCs w:val="28"/>
        </w:rPr>
        <w:t>всему интервалу с включением маломощных прослоев песка разной крупности.</w:t>
      </w:r>
    </w:p>
    <w:p w14:paraId="690F59B2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165F9">
        <w:rPr>
          <w:rFonts w:ascii="Times New Roman" w:eastAsiaTheme="minorEastAsia" w:hAnsi="Times New Roman" w:cs="Times New Roman"/>
          <w:sz w:val="28"/>
          <w:szCs w:val="28"/>
        </w:rPr>
        <w:t>Вскрытая мощность слоя грунта 1-ИГЭ изменяется от 3,0м до 6,5м.</w:t>
      </w:r>
    </w:p>
    <w:p w14:paraId="0CF0ED0A" w14:textId="77777777" w:rsidR="007739E1" w:rsidRPr="003E658C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 xml:space="preserve"> Грунты 1-ИГЭ, 2-ИГЭ проявляют высокую коррозионную активность к стал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ь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ным конструкциям. Предусмотреть защиту заглубленных стальных констру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ций от разрушения почвенной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E658C">
        <w:rPr>
          <w:rFonts w:ascii="Times New Roman" w:eastAsiaTheme="minorEastAsia" w:hAnsi="Times New Roman" w:cs="Times New Roman"/>
          <w:sz w:val="28"/>
          <w:szCs w:val="28"/>
        </w:rPr>
        <w:t>коррозией.</w:t>
      </w:r>
    </w:p>
    <w:p w14:paraId="11C25747" w14:textId="77777777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679AEC92" w14:textId="77777777" w:rsidR="007739E1" w:rsidRPr="007E31C0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Второй инженерно-геологический элемент</w:t>
      </w:r>
      <w:r w:rsidRPr="007E31C0">
        <w:rPr>
          <w:rFonts w:ascii="Times New Roman" w:eastAsiaTheme="minorEastAsia" w:hAnsi="Times New Roman" w:cs="Times New Roman"/>
          <w:sz w:val="28"/>
          <w:szCs w:val="28"/>
        </w:rPr>
        <w:t xml:space="preserve"> представлен глина бурого цвета, озерно-аллювиального генезиса, средне-верхнечетвертичного возраста.</w:t>
      </w:r>
    </w:p>
    <w:p w14:paraId="3D729C91" w14:textId="77777777" w:rsidR="007739E1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sz w:val="28"/>
          <w:szCs w:val="28"/>
        </w:rPr>
        <w:t>Вскрытая мощность слоя колеблется от 1,8м до 5,5м.</w:t>
      </w:r>
    </w:p>
    <w:p w14:paraId="70ED465B" w14:textId="77777777" w:rsidR="007739E1" w:rsidRPr="007E31C0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sz w:val="28"/>
          <w:szCs w:val="28"/>
        </w:rPr>
        <w:t>Грунты 2-ИГЭ проявляют сильноагрессивные свойства к железобетонным ко</w:t>
      </w:r>
      <w:r w:rsidRPr="007E31C0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E31C0">
        <w:rPr>
          <w:rFonts w:ascii="Times New Roman" w:eastAsiaTheme="minorEastAsia" w:hAnsi="Times New Roman" w:cs="Times New Roman"/>
          <w:sz w:val="28"/>
          <w:szCs w:val="28"/>
        </w:rPr>
        <w:t>струкциям.</w:t>
      </w:r>
    </w:p>
    <w:p w14:paraId="59B10F89" w14:textId="77777777" w:rsidR="007739E1" w:rsidRPr="007E31C0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sz w:val="28"/>
          <w:szCs w:val="28"/>
        </w:rPr>
        <w:t xml:space="preserve">По степени </w:t>
      </w:r>
      <w:proofErr w:type="spellStart"/>
      <w:r w:rsidRPr="007E31C0">
        <w:rPr>
          <w:rFonts w:ascii="Times New Roman" w:eastAsiaTheme="minorEastAsia" w:hAnsi="Times New Roman" w:cs="Times New Roman"/>
          <w:sz w:val="28"/>
          <w:szCs w:val="28"/>
        </w:rPr>
        <w:t>морозоопасности</w:t>
      </w:r>
      <w:proofErr w:type="spellEnd"/>
      <w:r w:rsidRPr="007E31C0">
        <w:rPr>
          <w:rFonts w:ascii="Times New Roman" w:eastAsiaTheme="minorEastAsia" w:hAnsi="Times New Roman" w:cs="Times New Roman"/>
          <w:sz w:val="28"/>
          <w:szCs w:val="28"/>
        </w:rPr>
        <w:t xml:space="preserve"> грунт 2-ИГЭ относится к </w:t>
      </w:r>
      <w:proofErr w:type="spellStart"/>
      <w:r w:rsidRPr="007E31C0">
        <w:rPr>
          <w:rFonts w:ascii="Times New Roman" w:eastAsiaTheme="minorEastAsia" w:hAnsi="Times New Roman" w:cs="Times New Roman"/>
          <w:sz w:val="28"/>
          <w:szCs w:val="28"/>
        </w:rPr>
        <w:t>сильнопучинистым</w:t>
      </w:r>
      <w:proofErr w:type="spellEnd"/>
      <w:r w:rsidRPr="007E31C0">
        <w:rPr>
          <w:rFonts w:ascii="Times New Roman" w:eastAsiaTheme="minorEastAsia" w:hAnsi="Times New Roman" w:cs="Times New Roman"/>
          <w:sz w:val="28"/>
          <w:szCs w:val="28"/>
        </w:rPr>
        <w:t xml:space="preserve"> грунтам.</w:t>
      </w:r>
    </w:p>
    <w:p w14:paraId="78ADEBFC" w14:textId="77777777" w:rsidR="007739E1" w:rsidRPr="007E31C0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Третий инженерно-геологический элемент</w:t>
      </w:r>
      <w:r w:rsidRPr="007E31C0">
        <w:rPr>
          <w:rFonts w:ascii="Times New Roman" w:eastAsiaTheme="minorEastAsia" w:hAnsi="Times New Roman" w:cs="Times New Roman"/>
          <w:sz w:val="28"/>
          <w:szCs w:val="28"/>
        </w:rPr>
        <w:t xml:space="preserve"> представлен песком гравелистым,</w:t>
      </w:r>
    </w:p>
    <w:p w14:paraId="43430DFF" w14:textId="77777777" w:rsidR="007739E1" w:rsidRPr="007E31C0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sz w:val="28"/>
          <w:szCs w:val="28"/>
        </w:rPr>
        <w:lastRenderedPageBreak/>
        <w:t>озерно-аллювиального генезиса, средне-верхнечетвертичного возраста.</w:t>
      </w:r>
    </w:p>
    <w:p w14:paraId="7E7CB564" w14:textId="77777777" w:rsidR="007739E1" w:rsidRPr="007E31C0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sz w:val="28"/>
          <w:szCs w:val="28"/>
        </w:rPr>
        <w:t>Песок гравелистый вскрыт в скважинах № 32-24, № 34-24.</w:t>
      </w:r>
    </w:p>
    <w:p w14:paraId="1147C1A8" w14:textId="77777777" w:rsidR="007739E1" w:rsidRPr="007E31C0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sz w:val="28"/>
          <w:szCs w:val="28"/>
        </w:rPr>
        <w:t>Вскрытая мощность слоя грунта 3-ИГЭ колеблется от 3,0м до 3,4м.</w:t>
      </w:r>
    </w:p>
    <w:p w14:paraId="08DCF51E" w14:textId="77777777" w:rsidR="007739E1" w:rsidRPr="00006082" w:rsidRDefault="007739E1" w:rsidP="007739E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E31C0">
        <w:rPr>
          <w:rFonts w:ascii="Times New Roman" w:eastAsiaTheme="minorEastAsia" w:hAnsi="Times New Roman" w:cs="Times New Roman"/>
          <w:sz w:val="28"/>
          <w:szCs w:val="28"/>
        </w:rPr>
        <w:t xml:space="preserve">Песок гравелистый </w:t>
      </w:r>
      <w:proofErr w:type="spellStart"/>
      <w:r w:rsidRPr="007E31C0">
        <w:rPr>
          <w:rFonts w:ascii="Times New Roman" w:eastAsiaTheme="minorEastAsia" w:hAnsi="Times New Roman" w:cs="Times New Roman"/>
          <w:sz w:val="28"/>
          <w:szCs w:val="28"/>
        </w:rPr>
        <w:t>полимиктового</w:t>
      </w:r>
      <w:proofErr w:type="spellEnd"/>
      <w:r w:rsidRPr="007E31C0">
        <w:rPr>
          <w:rFonts w:ascii="Times New Roman" w:eastAsiaTheme="minorEastAsia" w:hAnsi="Times New Roman" w:cs="Times New Roman"/>
          <w:sz w:val="28"/>
          <w:szCs w:val="28"/>
        </w:rPr>
        <w:t xml:space="preserve"> состава, </w:t>
      </w:r>
      <w:proofErr w:type="spellStart"/>
      <w:r w:rsidRPr="007E31C0">
        <w:rPr>
          <w:rFonts w:ascii="Times New Roman" w:eastAsiaTheme="minorEastAsia" w:hAnsi="Times New Roman" w:cs="Times New Roman"/>
          <w:sz w:val="28"/>
          <w:szCs w:val="28"/>
        </w:rPr>
        <w:t>водонасыщенный</w:t>
      </w:r>
      <w:proofErr w:type="spellEnd"/>
      <w:r w:rsidRPr="007E31C0">
        <w:rPr>
          <w:rFonts w:ascii="Times New Roman" w:eastAsiaTheme="minorEastAsia" w:hAnsi="Times New Roman" w:cs="Times New Roman"/>
          <w:sz w:val="28"/>
          <w:szCs w:val="28"/>
        </w:rPr>
        <w:t>, с глинистым з</w:t>
      </w:r>
      <w:r w:rsidRPr="007E31C0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7E31C0">
        <w:rPr>
          <w:rFonts w:ascii="Times New Roman" w:eastAsiaTheme="minorEastAsia" w:hAnsi="Times New Roman" w:cs="Times New Roman"/>
          <w:sz w:val="28"/>
          <w:szCs w:val="28"/>
        </w:rPr>
        <w:t>полнителем 10% до 35% по объему.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2EE89395" w14:textId="502DE87B" w:rsidR="003E658C" w:rsidRDefault="003E658C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3C2AD0F" w14:textId="77777777" w:rsidR="000747B4" w:rsidRDefault="000747B4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753C9FB" w14:textId="7EE2B70B" w:rsidR="000747B4" w:rsidRDefault="000747B4" w:rsidP="000747B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>3</w:t>
      </w:r>
      <w:r w:rsidRPr="002621C7">
        <w:rPr>
          <w:rFonts w:ascii="Times New Roman" w:eastAsiaTheme="minorEastAsia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</w:rPr>
        <w:t>Принятые проектные решения</w:t>
      </w:r>
    </w:p>
    <w:p w14:paraId="1D7E3B4D" w14:textId="73B777C3" w:rsidR="000747B4" w:rsidRPr="007C2F4D" w:rsidRDefault="000747B4" w:rsidP="000747B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>3.1. Генеральный план</w:t>
      </w:r>
    </w:p>
    <w:p w14:paraId="2E3ADCEA" w14:textId="77777777" w:rsidR="007739E1" w:rsidRDefault="007739E1" w:rsidP="000747B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699359A2" w14:textId="1831A723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 xml:space="preserve">Проект разработан на основании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задания на проектирования, Архитектурно-планировочного задания, а также 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материалов инженерно-геодезических изы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каний выполненных ТОО "</w:t>
      </w:r>
      <w:proofErr w:type="spellStart"/>
      <w:r w:rsidRPr="007C2F4D">
        <w:rPr>
          <w:rFonts w:ascii="Times New Roman" w:eastAsiaTheme="minorEastAsia" w:hAnsi="Times New Roman" w:cs="Times New Roman"/>
          <w:sz w:val="28"/>
          <w:szCs w:val="28"/>
        </w:rPr>
        <w:t>Topo</w:t>
      </w:r>
      <w:proofErr w:type="spellEnd"/>
      <w:r w:rsidRPr="007C2F4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C2F4D">
        <w:rPr>
          <w:rFonts w:ascii="Times New Roman" w:eastAsiaTheme="minorEastAsia" w:hAnsi="Times New Roman" w:cs="Times New Roman"/>
          <w:sz w:val="28"/>
          <w:szCs w:val="28"/>
        </w:rPr>
        <w:t>project</w:t>
      </w:r>
      <w:proofErr w:type="spellEnd"/>
      <w:r w:rsidRPr="007C2F4D">
        <w:rPr>
          <w:rFonts w:ascii="Times New Roman" w:eastAsiaTheme="minorEastAsia" w:hAnsi="Times New Roman" w:cs="Times New Roman"/>
          <w:sz w:val="28"/>
          <w:szCs w:val="28"/>
        </w:rPr>
        <w:t xml:space="preserve">" </w:t>
      </w:r>
      <w:r>
        <w:rPr>
          <w:rFonts w:ascii="Times New Roman" w:eastAsiaTheme="minorEastAsia" w:hAnsi="Times New Roman" w:cs="Times New Roman"/>
          <w:sz w:val="28"/>
          <w:szCs w:val="28"/>
        </w:rPr>
        <w:t>09.07.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2025 г., инженерно-геологических изысканий, выполненных ТОО "Гео-строй" в сентябре 2024 г.</w:t>
      </w:r>
      <w:r w:rsidRPr="007C2F4D">
        <w:t xml:space="preserve"> 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Рабочая документация выполнена в соответствии с нормами и стандартами,</w:t>
      </w:r>
    </w:p>
    <w:p w14:paraId="54E27DB5" w14:textId="77777777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>действующими на территории Республики Казахстан:</w:t>
      </w:r>
    </w:p>
    <w:p w14:paraId="0FFD6B23" w14:textId="77777777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 xml:space="preserve">- ГОСТ 21.101-97 Основные требования к проектной и рабочей документации </w:t>
      </w:r>
    </w:p>
    <w:p w14:paraId="0803E427" w14:textId="77777777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>- ГОСТ 21.101-97 Условные графические обозначения и изображения элеме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тов генеральных планов и сооружений транспорта</w:t>
      </w:r>
    </w:p>
    <w:p w14:paraId="185455C2" w14:textId="77777777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 xml:space="preserve">- ГОСТ 21.508-93 Правила выполнения рабочей документации генеральных планов </w:t>
      </w:r>
      <w:proofErr w:type="spellStart"/>
      <w:r w:rsidRPr="007C2F4D">
        <w:rPr>
          <w:rFonts w:ascii="Times New Roman" w:eastAsiaTheme="minorEastAsia" w:hAnsi="Times New Roman" w:cs="Times New Roman"/>
          <w:sz w:val="28"/>
          <w:szCs w:val="28"/>
        </w:rPr>
        <w:t>предприятий</w:t>
      </w:r>
      <w:proofErr w:type="gramStart"/>
      <w:r w:rsidRPr="007C2F4D">
        <w:rPr>
          <w:rFonts w:ascii="Times New Roman" w:eastAsiaTheme="minorEastAsia" w:hAnsi="Times New Roman" w:cs="Times New Roman"/>
          <w:sz w:val="28"/>
          <w:szCs w:val="28"/>
        </w:rPr>
        <w:t>,с</w:t>
      </w:r>
      <w:proofErr w:type="gramEnd"/>
      <w:r w:rsidRPr="007C2F4D">
        <w:rPr>
          <w:rFonts w:ascii="Times New Roman" w:eastAsiaTheme="minorEastAsia" w:hAnsi="Times New Roman" w:cs="Times New Roman"/>
          <w:sz w:val="28"/>
          <w:szCs w:val="28"/>
        </w:rPr>
        <w:t>ооружений</w:t>
      </w:r>
      <w:proofErr w:type="spellEnd"/>
      <w:r w:rsidRPr="007C2F4D">
        <w:rPr>
          <w:rFonts w:ascii="Times New Roman" w:eastAsiaTheme="minorEastAsia" w:hAnsi="Times New Roman" w:cs="Times New Roman"/>
          <w:sz w:val="28"/>
          <w:szCs w:val="28"/>
        </w:rPr>
        <w:t xml:space="preserve"> и жилищно-гражданских объектов  </w:t>
      </w:r>
    </w:p>
    <w:p w14:paraId="766A9FAE" w14:textId="77777777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>- ГОСТ 21.701-2013 Правила выполнения рабочей документации автомобил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ь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 xml:space="preserve">ных дорог  </w:t>
      </w:r>
    </w:p>
    <w:p w14:paraId="5504875C" w14:textId="7E5F8F6B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>- ГОСТ 6665-91 Камни бетонные и железобетонные бортовые. Технические условия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CAF5B16" w14:textId="5A6A76DE" w:rsid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Проектом предусмотрен сводный план инженерных сетей, с указанием перес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>чении и схем трасс проектируемых и существующих сетей. Также в проекте указано работы по демонтажу дорожного покрытия (беговые и вело дорожки по обочине автодороги) и материалы для восстановления после прокладки инж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нерных сетей. </w:t>
      </w:r>
    </w:p>
    <w:p w14:paraId="13378CB7" w14:textId="2453135F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>Перечень видов работ, на которые составляются акты скрытых работ:</w:t>
      </w:r>
    </w:p>
    <w:p w14:paraId="551E01CD" w14:textId="77777777" w:rsidR="007C2F4D" w:rsidRP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>- Акт на возведение и уплотнение земляного полотна (СНиП 3.06.03-85 п. 14.2)</w:t>
      </w:r>
    </w:p>
    <w:p w14:paraId="415F1510" w14:textId="7B37ED96" w:rsid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sz w:val="28"/>
          <w:szCs w:val="28"/>
        </w:rPr>
        <w:t>- Акт на устройство основания и покрытия автодорог, тротуаров. Укладка бо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7C2F4D">
        <w:rPr>
          <w:rFonts w:ascii="Times New Roman" w:eastAsiaTheme="minorEastAsia" w:hAnsi="Times New Roman" w:cs="Times New Roman"/>
          <w:sz w:val="28"/>
          <w:szCs w:val="28"/>
        </w:rPr>
        <w:t>тового камня (СНиП 3.06.03-85 п.14.2; СП РК 3.01-105-2013 п.4.3-4.4)</w:t>
      </w:r>
    </w:p>
    <w:p w14:paraId="1F6C915D" w14:textId="77777777" w:rsidR="007C2F4D" w:rsidRDefault="007C2F4D" w:rsidP="007C2F4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2E85128" w14:textId="7D54811F" w:rsidR="00D0740E" w:rsidRPr="00C31E50" w:rsidRDefault="00D0740E" w:rsidP="000747B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C31E5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3.2. </w:t>
      </w:r>
      <w:r w:rsidR="00981F71" w:rsidRPr="00C31E50">
        <w:rPr>
          <w:rFonts w:ascii="Times New Roman" w:eastAsiaTheme="minorEastAsia" w:hAnsi="Times New Roman" w:cs="Times New Roman"/>
          <w:b/>
          <w:bCs/>
          <w:sz w:val="28"/>
          <w:szCs w:val="28"/>
        </w:rPr>
        <w:t>Тепловые сети. Конструкции железобетонные</w:t>
      </w:r>
    </w:p>
    <w:p w14:paraId="10F87E55" w14:textId="77777777" w:rsidR="00D0740E" w:rsidRDefault="00D0740E" w:rsidP="000747B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C37FD7E" w14:textId="02B3C5B8" w:rsidR="00D0740E" w:rsidRPr="00D0740E" w:rsidRDefault="00C31E50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C31E50">
        <w:rPr>
          <w:rFonts w:ascii="Times New Roman" w:eastAsiaTheme="minorEastAsia" w:hAnsi="Times New Roman" w:cs="Times New Roman"/>
          <w:sz w:val="28"/>
          <w:szCs w:val="28"/>
        </w:rPr>
        <w:t>Разработка ПСД на наружные внеплощадочные сети по объекту</w:t>
      </w:r>
      <w:r w:rsidR="00D0740E" w:rsidRPr="00D0740E">
        <w:rPr>
          <w:rFonts w:ascii="Times New Roman" w:eastAsiaTheme="minorEastAsia" w:hAnsi="Times New Roman" w:cs="Times New Roman"/>
          <w:sz w:val="28"/>
          <w:szCs w:val="28"/>
        </w:rPr>
        <w:t xml:space="preserve"> "Стро</w:t>
      </w:r>
      <w:r w:rsidR="00D0740E" w:rsidRPr="00D0740E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D0740E" w:rsidRPr="00D0740E">
        <w:rPr>
          <w:rFonts w:ascii="Times New Roman" w:eastAsiaTheme="minorEastAsia" w:hAnsi="Times New Roman" w:cs="Times New Roman"/>
          <w:sz w:val="28"/>
          <w:szCs w:val="28"/>
        </w:rPr>
        <w:t>тельство и эксплуатация  многопрофильной больницы на 630 коек в г. Кокш</w:t>
      </w:r>
      <w:r w:rsidR="00D0740E" w:rsidRPr="00D0740E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D0740E" w:rsidRPr="00D0740E">
        <w:rPr>
          <w:rFonts w:ascii="Times New Roman" w:eastAsiaTheme="minorEastAsia" w:hAnsi="Times New Roman" w:cs="Times New Roman"/>
          <w:sz w:val="28"/>
          <w:szCs w:val="28"/>
        </w:rPr>
        <w:t>тау"  комплекта ТС-КЖ разработаны на основании задания раздела ТС</w:t>
      </w:r>
      <w:r w:rsidR="006B424E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 w:rsidR="006B424E" w:rsidRPr="006B424E">
        <w:rPr>
          <w:rFonts w:ascii="Times New Roman" w:eastAsiaTheme="minorEastAsia" w:hAnsi="Times New Roman" w:cs="Times New Roman"/>
          <w:sz w:val="28"/>
          <w:szCs w:val="28"/>
        </w:rPr>
        <w:t>выпо</w:t>
      </w:r>
      <w:r w:rsidR="006B424E" w:rsidRPr="006B424E">
        <w:rPr>
          <w:rFonts w:ascii="Times New Roman" w:eastAsiaTheme="minorEastAsia" w:hAnsi="Times New Roman" w:cs="Times New Roman"/>
          <w:sz w:val="28"/>
          <w:szCs w:val="28"/>
        </w:rPr>
        <w:t>л</w:t>
      </w:r>
      <w:r w:rsidR="006B424E" w:rsidRPr="006B424E">
        <w:rPr>
          <w:rFonts w:ascii="Times New Roman" w:eastAsiaTheme="minorEastAsia" w:hAnsi="Times New Roman" w:cs="Times New Roman"/>
          <w:sz w:val="28"/>
          <w:szCs w:val="28"/>
        </w:rPr>
        <w:t>ненных согласно СП РК 1.02-02-2021, с учетом геологических, гидрологич</w:t>
      </w:r>
      <w:r w:rsidR="006B424E" w:rsidRPr="006B424E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6B424E" w:rsidRPr="006B424E">
        <w:rPr>
          <w:rFonts w:ascii="Times New Roman" w:eastAsiaTheme="minorEastAsia" w:hAnsi="Times New Roman" w:cs="Times New Roman"/>
          <w:sz w:val="28"/>
          <w:szCs w:val="28"/>
        </w:rPr>
        <w:t>ских и гидрогеологических условий участка строительства.</w:t>
      </w:r>
    </w:p>
    <w:p w14:paraId="2E2FB411" w14:textId="77777777" w:rsidR="00D0740E" w:rsidRPr="00D0740E" w:rsidRDefault="00D0740E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0740E">
        <w:rPr>
          <w:rFonts w:ascii="Times New Roman" w:eastAsiaTheme="minorEastAsia" w:hAnsi="Times New Roman" w:cs="Times New Roman"/>
          <w:sz w:val="28"/>
          <w:szCs w:val="28"/>
        </w:rPr>
        <w:lastRenderedPageBreak/>
        <w:t>Расчетные параметры наружного воздуха приняты согласно СП РК 2.04-02-2027:</w:t>
      </w:r>
    </w:p>
    <w:p w14:paraId="771BC54B" w14:textId="77777777" w:rsidR="00D0740E" w:rsidRPr="00D0740E" w:rsidRDefault="00D0740E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0740E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D0740E">
        <w:rPr>
          <w:rFonts w:ascii="Times New Roman" w:eastAsiaTheme="minorEastAsia" w:hAnsi="Times New Roman" w:cs="Times New Roman"/>
          <w:sz w:val="28"/>
          <w:szCs w:val="28"/>
        </w:rPr>
        <w:tab/>
        <w:t>расчетная температура - минус 33,7°С;</w:t>
      </w:r>
    </w:p>
    <w:p w14:paraId="7F6CB545" w14:textId="77777777" w:rsidR="00D0740E" w:rsidRPr="00D0740E" w:rsidRDefault="00D0740E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0740E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D0740E">
        <w:rPr>
          <w:rFonts w:ascii="Times New Roman" w:eastAsiaTheme="minorEastAsia" w:hAnsi="Times New Roman" w:cs="Times New Roman"/>
          <w:sz w:val="28"/>
          <w:szCs w:val="28"/>
        </w:rPr>
        <w:tab/>
        <w:t>средняя температура за отопительный период - минус 6,0°С;</w:t>
      </w:r>
    </w:p>
    <w:p w14:paraId="411270DA" w14:textId="5CA36421" w:rsidR="00D0740E" w:rsidRPr="00D0740E" w:rsidRDefault="00D0740E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0740E">
        <w:rPr>
          <w:rFonts w:ascii="Times New Roman" w:eastAsiaTheme="minorEastAsia" w:hAnsi="Times New Roman" w:cs="Times New Roman"/>
          <w:sz w:val="28"/>
          <w:szCs w:val="28"/>
        </w:rPr>
        <w:t xml:space="preserve">Источник теплоснабжения - РК-2.  Точка подключения на тепломагистрали </w:t>
      </w:r>
      <w:r w:rsidRPr="00D0740E">
        <w:rPr>
          <w:rFonts w:ascii="Cambria Math" w:eastAsiaTheme="minorEastAsia" w:hAnsi="Cambria Math" w:cs="Cambria Math"/>
          <w:sz w:val="28"/>
          <w:szCs w:val="28"/>
        </w:rPr>
        <w:t>∅</w:t>
      </w:r>
      <w:r w:rsidRPr="00D0740E">
        <w:rPr>
          <w:rFonts w:ascii="Times New Roman" w:eastAsiaTheme="minorEastAsia" w:hAnsi="Times New Roman" w:cs="Times New Roman"/>
          <w:sz w:val="28"/>
          <w:szCs w:val="28"/>
        </w:rPr>
        <w:t xml:space="preserve">820х9/2000 мм в районе неподвижной опоры Н11.         </w:t>
      </w:r>
    </w:p>
    <w:p w14:paraId="7B80217A" w14:textId="52A6F139" w:rsidR="00D0740E" w:rsidRPr="00D0740E" w:rsidRDefault="00D0740E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0740E">
        <w:rPr>
          <w:rFonts w:ascii="Times New Roman" w:eastAsiaTheme="minorEastAsia" w:hAnsi="Times New Roman" w:cs="Times New Roman"/>
          <w:sz w:val="28"/>
          <w:szCs w:val="28"/>
        </w:rPr>
        <w:t>Теплоноситель горячая вода с температурой 120-70°С, давление 0.49 МПа/0.43 МПа.</w:t>
      </w:r>
    </w:p>
    <w:p w14:paraId="7D912DB1" w14:textId="3E3A159F" w:rsidR="00D0740E" w:rsidRPr="00D0740E" w:rsidRDefault="00D0740E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D0740E">
        <w:rPr>
          <w:rFonts w:ascii="Times New Roman" w:eastAsiaTheme="minorEastAsia" w:hAnsi="Times New Roman" w:cs="Times New Roman"/>
          <w:sz w:val="28"/>
          <w:szCs w:val="28"/>
        </w:rPr>
        <w:t>Величина пробного давления для гидравлического испытания тепловых сетей 2,6 МПа.</w:t>
      </w:r>
    </w:p>
    <w:p w14:paraId="11F68F81" w14:textId="18A7F0BD" w:rsidR="00C31E50" w:rsidRDefault="006B424E" w:rsidP="006B424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 xml:space="preserve">В комплект ТС-КЖ входят чертежи железобетонных конструкций каналов и 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>колодцев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 xml:space="preserve"> тепловых сетей.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 xml:space="preserve"> Проектом предусмотрен основной канал из желез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>бетонных лотков серия 3.006.1-8, выпуск 0-1 «Каналы и тоннели, сборные ж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>лезобетонные из лотковых элементов», в местах поворота предусмотрена мон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 xml:space="preserve">литная стена и днище из железобетона. </w:t>
      </w:r>
      <w:r w:rsidR="00C92E95">
        <w:rPr>
          <w:rFonts w:ascii="Times New Roman" w:eastAsiaTheme="minorEastAsia" w:hAnsi="Times New Roman" w:cs="Times New Roman"/>
          <w:sz w:val="28"/>
          <w:szCs w:val="28"/>
        </w:rPr>
        <w:t>Смотровые и дренажные колодцы из сборных железобетонных элементов по ГОСТу 8020-2019 (дренажный кол</w:t>
      </w:r>
      <w:r w:rsidR="00C92E95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C92E95">
        <w:rPr>
          <w:rFonts w:ascii="Times New Roman" w:eastAsiaTheme="minorEastAsia" w:hAnsi="Times New Roman" w:cs="Times New Roman"/>
          <w:sz w:val="28"/>
          <w:szCs w:val="28"/>
        </w:rPr>
        <w:t xml:space="preserve">дец), серия 3.006.1-2.87.6-20; серия 3.900.1-14 В.1; ГОСТ 3634-99 (смотровые колодцы). </w:t>
      </w:r>
    </w:p>
    <w:p w14:paraId="6754FA67" w14:textId="107FCD60" w:rsidR="006B424E" w:rsidRPr="006B424E" w:rsidRDefault="006B424E" w:rsidP="006B424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Конструктивные решения разработаны в соответствии с требованиями норм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>тивных документов:</w:t>
      </w:r>
    </w:p>
    <w:p w14:paraId="40201C6D" w14:textId="7094E6A0" w:rsidR="006B424E" w:rsidRPr="006B424E" w:rsidRDefault="006B424E" w:rsidP="006B424E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- Серия 3.006.1-8,в. 0-1 “Сборные железобетонные каналы и тоннели из лотковых элементов”;</w:t>
      </w:r>
    </w:p>
    <w:p w14:paraId="2AEF5BBD" w14:textId="49B16CEE" w:rsidR="006B424E" w:rsidRPr="006B424E" w:rsidRDefault="006B424E" w:rsidP="006B424E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- Серия 3.900.1-14, в.1 “Изделия железобетонные для круглых колодцев водопровода и канализации”;</w:t>
      </w:r>
    </w:p>
    <w:p w14:paraId="3B9F28D8" w14:textId="791730EA" w:rsidR="006B424E" w:rsidRPr="006B424E" w:rsidRDefault="006B424E" w:rsidP="006B424E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- ГОСТ 3634-2019 “Люки смотровых колодцев и дождеприемники ливн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>сточных колодцев”;</w:t>
      </w:r>
    </w:p>
    <w:p w14:paraId="63EEAF5F" w14:textId="1CEB48CC" w:rsidR="006B424E" w:rsidRPr="006B424E" w:rsidRDefault="006B424E" w:rsidP="006B424E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- ГОСТ 13579-2018 “Блоки бетонные для стен подвалов”.</w:t>
      </w:r>
    </w:p>
    <w:p w14:paraId="56CAC599" w14:textId="77777777" w:rsidR="006B424E" w:rsidRPr="006B424E" w:rsidRDefault="006B424E" w:rsidP="006B424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Проектом предусмотрены:</w:t>
      </w:r>
    </w:p>
    <w:p w14:paraId="3C0B629D" w14:textId="155CF512" w:rsidR="006B424E" w:rsidRPr="006B424E" w:rsidRDefault="006B424E" w:rsidP="006B424E">
      <w:pPr>
        <w:pStyle w:val="ad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Железобетонные конструкции стен и днищ каналов;</w:t>
      </w:r>
    </w:p>
    <w:p w14:paraId="1BD2E752" w14:textId="7407E06F" w:rsidR="006B424E" w:rsidRPr="006B424E" w:rsidRDefault="006B424E" w:rsidP="006B424E">
      <w:pPr>
        <w:pStyle w:val="ad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Подошвы и фундаментные элементы камер;</w:t>
      </w:r>
    </w:p>
    <w:p w14:paraId="0500F6CE" w14:textId="0853C9A2" w:rsidR="006B424E" w:rsidRPr="006B424E" w:rsidRDefault="006B424E" w:rsidP="006B424E">
      <w:pPr>
        <w:pStyle w:val="ad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Переходные и сопрягающие элементы;</w:t>
      </w:r>
    </w:p>
    <w:p w14:paraId="1108F14A" w14:textId="4D225EF5" w:rsidR="006B424E" w:rsidRPr="006B424E" w:rsidRDefault="006B424E" w:rsidP="006B424E">
      <w:pPr>
        <w:pStyle w:val="ad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Детали антикоррозионной защиты конструкций.</w:t>
      </w:r>
    </w:p>
    <w:p w14:paraId="1F1D5D0E" w14:textId="77777777" w:rsidR="006B424E" w:rsidRPr="006B424E" w:rsidRDefault="006B424E" w:rsidP="006B424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Бетонные и арматурные работы должны вестись в соответствии с действующ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>ми нормами и техническими условиями, с обязательным оформлением актов освидетельствования скрытых работ:</w:t>
      </w:r>
    </w:p>
    <w:p w14:paraId="4487AC44" w14:textId="55F98D1F" w:rsidR="006B424E" w:rsidRPr="006B424E" w:rsidRDefault="006B424E" w:rsidP="006B424E">
      <w:pPr>
        <w:pStyle w:val="ad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Приемка армирования перед бетонированием;</w:t>
      </w:r>
    </w:p>
    <w:p w14:paraId="23E87FCD" w14:textId="2574585A" w:rsidR="006B424E" w:rsidRPr="006B424E" w:rsidRDefault="006B424E" w:rsidP="006B424E">
      <w:pPr>
        <w:pStyle w:val="ad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Приемка закладных деталей;</w:t>
      </w:r>
    </w:p>
    <w:p w14:paraId="297B9FCF" w14:textId="7DCB5048" w:rsidR="006B424E" w:rsidRDefault="006B424E" w:rsidP="006B424E">
      <w:pPr>
        <w:pStyle w:val="ad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Приемка изоляционных материалов;</w:t>
      </w:r>
    </w:p>
    <w:p w14:paraId="7BD3E140" w14:textId="45779529" w:rsidR="00C92E95" w:rsidRDefault="00C92E95" w:rsidP="00C92E95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Монтажные работы выполнять согласно технологии производства работ, с об</w:t>
      </w:r>
      <w:r>
        <w:rPr>
          <w:rFonts w:ascii="Times New Roman" w:eastAsiaTheme="minorEastAsia" w:hAnsi="Times New Roman" w:cs="Times New Roman"/>
          <w:sz w:val="28"/>
          <w:szCs w:val="28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</w:rPr>
        <w:t>зательным оформлением актов на монтаж:</w:t>
      </w:r>
    </w:p>
    <w:p w14:paraId="6A981BFE" w14:textId="77777777" w:rsidR="00C92E95" w:rsidRPr="00C92E95" w:rsidRDefault="00C92E95" w:rsidP="00C92E95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C92E95">
        <w:rPr>
          <w:rFonts w:ascii="Times New Roman" w:eastAsiaTheme="minorEastAsia" w:hAnsi="Times New Roman" w:cs="Times New Roman"/>
          <w:sz w:val="28"/>
          <w:szCs w:val="28"/>
        </w:rPr>
        <w:t>геодезическая разбивка местоположения лоткового канала;</w:t>
      </w:r>
    </w:p>
    <w:p w14:paraId="327C6799" w14:textId="77777777" w:rsidR="00C92E95" w:rsidRPr="00C92E95" w:rsidRDefault="00C92E95" w:rsidP="00C92E95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C92E95">
        <w:rPr>
          <w:rFonts w:ascii="Times New Roman" w:eastAsiaTheme="minorEastAsia" w:hAnsi="Times New Roman" w:cs="Times New Roman"/>
          <w:i/>
          <w:iCs/>
          <w:sz w:val="28"/>
          <w:szCs w:val="28"/>
        </w:rPr>
        <w:t>- подготовка основания под монтаж лотков;</w:t>
      </w:r>
    </w:p>
    <w:p w14:paraId="1A33385C" w14:textId="77777777" w:rsidR="00C92E95" w:rsidRPr="00C92E95" w:rsidRDefault="00C92E95" w:rsidP="00C92E95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C92E95">
        <w:rPr>
          <w:rFonts w:ascii="Times New Roman" w:eastAsiaTheme="minorEastAsia" w:hAnsi="Times New Roman" w:cs="Times New Roman"/>
          <w:i/>
          <w:iCs/>
          <w:sz w:val="28"/>
          <w:szCs w:val="28"/>
        </w:rPr>
        <w:t>- монтаж железобетонных лотков;</w:t>
      </w:r>
    </w:p>
    <w:p w14:paraId="0DB102A0" w14:textId="77777777" w:rsidR="00C92E95" w:rsidRPr="00C92E95" w:rsidRDefault="00C92E95" w:rsidP="00C92E95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C92E95">
        <w:rPr>
          <w:rFonts w:ascii="Times New Roman" w:eastAsiaTheme="minorEastAsia" w:hAnsi="Times New Roman" w:cs="Times New Roman"/>
          <w:i/>
          <w:iCs/>
          <w:sz w:val="28"/>
          <w:szCs w:val="28"/>
        </w:rPr>
        <w:t>- монтаж плит перекрытия каналов;</w:t>
      </w:r>
    </w:p>
    <w:p w14:paraId="56A1C4B8" w14:textId="77777777" w:rsidR="00C92E95" w:rsidRPr="00C92E95" w:rsidRDefault="00C92E95" w:rsidP="00C92E95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C92E95">
        <w:rPr>
          <w:rFonts w:ascii="Times New Roman" w:eastAsiaTheme="minorEastAsia" w:hAnsi="Times New Roman" w:cs="Times New Roman"/>
          <w:i/>
          <w:iCs/>
          <w:sz w:val="28"/>
          <w:szCs w:val="28"/>
        </w:rPr>
        <w:lastRenderedPageBreak/>
        <w:t>- гидроизоляция бетонных поверхностей;</w:t>
      </w:r>
    </w:p>
    <w:p w14:paraId="17A22D00" w14:textId="28306444" w:rsidR="00C92E95" w:rsidRPr="00C92E95" w:rsidRDefault="00C92E95" w:rsidP="00C92E95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C92E95">
        <w:rPr>
          <w:rFonts w:ascii="Times New Roman" w:eastAsiaTheme="minorEastAsia" w:hAnsi="Times New Roman" w:cs="Times New Roman"/>
          <w:i/>
          <w:iCs/>
          <w:sz w:val="28"/>
          <w:szCs w:val="28"/>
        </w:rPr>
        <w:t>- обратная засыпка пазух котлована.</w:t>
      </w:r>
    </w:p>
    <w:p w14:paraId="72914210" w14:textId="56F7F28F" w:rsidR="006B424E" w:rsidRPr="006B424E" w:rsidRDefault="006B424E" w:rsidP="006B424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Прочность и морозостойкость материалов назначены в зависимости от агре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 xml:space="preserve">сивности среды (условия эксплуатации – </w:t>
      </w:r>
      <w:proofErr w:type="spellStart"/>
      <w:r w:rsidRPr="006B424E">
        <w:rPr>
          <w:rFonts w:ascii="Times New Roman" w:eastAsiaTheme="minorEastAsia" w:hAnsi="Times New Roman" w:cs="Times New Roman"/>
          <w:sz w:val="28"/>
          <w:szCs w:val="28"/>
        </w:rPr>
        <w:t>среднесульфатные</w:t>
      </w:r>
      <w:proofErr w:type="spellEnd"/>
      <w:r w:rsidRPr="006B424E">
        <w:rPr>
          <w:rFonts w:ascii="Times New Roman" w:eastAsiaTheme="minorEastAsia" w:hAnsi="Times New Roman" w:cs="Times New Roman"/>
          <w:sz w:val="28"/>
          <w:szCs w:val="28"/>
        </w:rPr>
        <w:t xml:space="preserve"> и сульфатные в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6B424E">
        <w:rPr>
          <w:rFonts w:ascii="Times New Roman" w:eastAsiaTheme="minorEastAsia" w:hAnsi="Times New Roman" w:cs="Times New Roman"/>
          <w:sz w:val="28"/>
          <w:szCs w:val="28"/>
        </w:rPr>
        <w:t xml:space="preserve">ды), как указано </w:t>
      </w:r>
      <w:r w:rsidR="007C2F4D" w:rsidRPr="006B424E">
        <w:rPr>
          <w:rFonts w:ascii="Times New Roman" w:eastAsiaTheme="minorEastAsia" w:hAnsi="Times New Roman" w:cs="Times New Roman"/>
          <w:sz w:val="28"/>
          <w:szCs w:val="28"/>
        </w:rPr>
        <w:t>согласно отчету ТОО,</w:t>
      </w:r>
      <w:r w:rsidR="00C31E50">
        <w:rPr>
          <w:rFonts w:ascii="Times New Roman" w:eastAsiaTheme="minorEastAsia" w:hAnsi="Times New Roman" w:cs="Times New Roman"/>
          <w:sz w:val="28"/>
          <w:szCs w:val="28"/>
        </w:rPr>
        <w:t xml:space="preserve"> «Гео-Строй» от 2024г.</w:t>
      </w:r>
    </w:p>
    <w:p w14:paraId="49A05BF8" w14:textId="77777777" w:rsidR="006B424E" w:rsidRPr="006B424E" w:rsidRDefault="006B424E" w:rsidP="006B424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6B424E">
        <w:rPr>
          <w:rFonts w:ascii="Times New Roman" w:eastAsiaTheme="minorEastAsia" w:hAnsi="Times New Roman" w:cs="Times New Roman"/>
          <w:sz w:val="28"/>
          <w:szCs w:val="28"/>
        </w:rPr>
        <w:t>Железобетонные конструкции рассчитаны на нагрузки от веса тепловых сетей, воздействия окружающей среды и транспорта в зонах возможного наезда.</w:t>
      </w:r>
    </w:p>
    <w:p w14:paraId="6D16652F" w14:textId="77777777" w:rsidR="00FD5EAB" w:rsidRPr="00C31E50" w:rsidRDefault="00FD5EAB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594FC9F" w14:textId="5C2FBB9B" w:rsidR="00FD5EAB" w:rsidRPr="00C31E50" w:rsidRDefault="00FD5EAB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C31E50">
        <w:rPr>
          <w:rFonts w:ascii="Times New Roman" w:eastAsiaTheme="minorEastAsia" w:hAnsi="Times New Roman" w:cs="Times New Roman"/>
          <w:b/>
          <w:bCs/>
          <w:sz w:val="28"/>
          <w:szCs w:val="28"/>
        </w:rPr>
        <w:t>3.3 Наружные сети водоснабжения, канализации и арычная система</w:t>
      </w:r>
    </w:p>
    <w:p w14:paraId="77A883B6" w14:textId="77777777" w:rsidR="00FD5EAB" w:rsidRDefault="00FD5EAB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71C6D531" w14:textId="7EFC9CA4" w:rsidR="000F1CBA" w:rsidRPr="00FD5EAB" w:rsidRDefault="00FD5EAB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D5EAB">
        <w:rPr>
          <w:rFonts w:ascii="Times New Roman" w:eastAsiaTheme="minorEastAsia" w:hAnsi="Times New Roman" w:cs="Times New Roman"/>
          <w:sz w:val="28"/>
          <w:szCs w:val="28"/>
        </w:rPr>
        <w:t>Раздел разработан в соответствии с заданием на проектирование, архите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турно-планировочным решениям, топографической съемкой (ТОО "</w:t>
      </w:r>
      <w:proofErr w:type="spellStart"/>
      <w:r w:rsidRPr="00FD5EAB">
        <w:rPr>
          <w:rFonts w:ascii="Times New Roman" w:eastAsiaTheme="minorEastAsia" w:hAnsi="Times New Roman" w:cs="Times New Roman"/>
          <w:sz w:val="28"/>
          <w:szCs w:val="28"/>
        </w:rPr>
        <w:t>Кокшет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поплан</w:t>
      </w:r>
      <w:proofErr w:type="spellEnd"/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", </w:t>
      </w:r>
      <w:r w:rsidR="00C92E95">
        <w:rPr>
          <w:rFonts w:ascii="Times New Roman" w:eastAsiaTheme="minorEastAsia" w:hAnsi="Times New Roman" w:cs="Times New Roman"/>
          <w:sz w:val="28"/>
          <w:szCs w:val="28"/>
        </w:rPr>
        <w:t>09.07.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202</w:t>
      </w:r>
      <w:r w:rsidR="00C92E95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г.), инженерно-геологическими изысканиями (ТОО "Гео-Строй", 2024 г.), а также с учетом технических условий:</w:t>
      </w:r>
    </w:p>
    <w:p w14:paraId="48B5E659" w14:textId="0760C350" w:rsidR="00FD5EAB" w:rsidRPr="00FD5EAB" w:rsidRDefault="00FD5EAB" w:rsidP="00FD5EAB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В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одоснабжение и водоотведение № 8-2-38 от 22.01.2025 г., выданных ГКП на ПХВ "</w:t>
      </w:r>
      <w:proofErr w:type="spellStart"/>
      <w:r w:rsidRPr="00FD5EAB">
        <w:rPr>
          <w:rFonts w:ascii="Times New Roman" w:eastAsiaTheme="minorEastAsia" w:hAnsi="Times New Roman" w:cs="Times New Roman"/>
          <w:sz w:val="28"/>
          <w:szCs w:val="28"/>
        </w:rPr>
        <w:t>Көкшетау</w:t>
      </w:r>
      <w:proofErr w:type="spellEnd"/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 Су </w:t>
      </w:r>
      <w:proofErr w:type="spellStart"/>
      <w:r w:rsidRPr="00FD5EAB">
        <w:rPr>
          <w:rFonts w:ascii="Times New Roman" w:eastAsiaTheme="minorEastAsia" w:hAnsi="Times New Roman" w:cs="Times New Roman"/>
          <w:sz w:val="28"/>
          <w:szCs w:val="28"/>
        </w:rPr>
        <w:t>Арнасы</w:t>
      </w:r>
      <w:proofErr w:type="spellEnd"/>
      <w:r w:rsidRPr="00FD5EAB">
        <w:rPr>
          <w:rFonts w:ascii="Times New Roman" w:eastAsiaTheme="minorEastAsia" w:hAnsi="Times New Roman" w:cs="Times New Roman"/>
          <w:sz w:val="28"/>
          <w:szCs w:val="28"/>
        </w:rPr>
        <w:t>";</w:t>
      </w:r>
    </w:p>
    <w:p w14:paraId="0552D182" w14:textId="1E6137B3" w:rsidR="00FD5EAB" w:rsidRPr="00FD5EAB" w:rsidRDefault="00FD5EAB" w:rsidP="00FD5EAB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Л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ивнев</w:t>
      </w:r>
      <w:r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 канализаци</w:t>
      </w:r>
      <w:r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 от 08.04.2024 г., выданных ГКП на ПХВ "</w:t>
      </w:r>
      <w:proofErr w:type="spellStart"/>
      <w:r w:rsidRPr="00FD5EAB">
        <w:rPr>
          <w:rFonts w:ascii="Times New Roman" w:eastAsiaTheme="minorEastAsia" w:hAnsi="Times New Roman" w:cs="Times New Roman"/>
          <w:sz w:val="28"/>
          <w:szCs w:val="28"/>
        </w:rPr>
        <w:t>Elorda</w:t>
      </w:r>
      <w:proofErr w:type="spellEnd"/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FD5EAB">
        <w:rPr>
          <w:rFonts w:ascii="Times New Roman" w:eastAsiaTheme="minorEastAsia" w:hAnsi="Times New Roman" w:cs="Times New Roman"/>
          <w:sz w:val="28"/>
          <w:szCs w:val="28"/>
        </w:rPr>
        <w:t>Eco</w:t>
      </w:r>
      <w:proofErr w:type="spellEnd"/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FD5EAB">
        <w:rPr>
          <w:rFonts w:ascii="Times New Roman" w:eastAsiaTheme="minorEastAsia" w:hAnsi="Times New Roman" w:cs="Times New Roman"/>
          <w:sz w:val="28"/>
          <w:szCs w:val="28"/>
        </w:rPr>
        <w:t>System</w:t>
      </w:r>
      <w:proofErr w:type="spellEnd"/>
      <w:r w:rsidRPr="00FD5EAB">
        <w:rPr>
          <w:rFonts w:ascii="Times New Roman" w:eastAsiaTheme="minorEastAsia" w:hAnsi="Times New Roman" w:cs="Times New Roman"/>
          <w:sz w:val="28"/>
          <w:szCs w:val="28"/>
        </w:rPr>
        <w:t>".</w:t>
      </w:r>
    </w:p>
    <w:p w14:paraId="553C0E4A" w14:textId="77777777" w:rsidR="00FD5EAB" w:rsidRPr="00FD5EAB" w:rsidRDefault="00FD5EAB" w:rsidP="00FD5EAB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D5EAB">
        <w:rPr>
          <w:rFonts w:ascii="Times New Roman" w:eastAsiaTheme="minorEastAsia" w:hAnsi="Times New Roman" w:cs="Times New Roman"/>
          <w:sz w:val="28"/>
          <w:szCs w:val="28"/>
        </w:rPr>
        <w:t>Проект выполнен в соответствии с требованиями:</w:t>
      </w:r>
    </w:p>
    <w:p w14:paraId="7BFD1135" w14:textId="34A8AB41" w:rsidR="00FD5EAB" w:rsidRPr="00FD5EAB" w:rsidRDefault="000F1CBA" w:rsidP="00FD5EAB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СНиП РК 4.01-02-2009 "Водоснабжение. Наружные сети и сооружения";</w:t>
      </w:r>
    </w:p>
    <w:p w14:paraId="368A26C6" w14:textId="3CA47D44" w:rsidR="00FD5EAB" w:rsidRPr="00FD5EAB" w:rsidRDefault="000F1CBA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СН РК 4.01-03-2011 "Водоотведение. Наружные сети и сооружения";</w:t>
      </w:r>
    </w:p>
    <w:p w14:paraId="6CFE51F8" w14:textId="2EE427BD" w:rsidR="00FD5EAB" w:rsidRPr="00FD5EAB" w:rsidRDefault="000F1CBA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СП РК 4.01-103-2013</w:t>
      </w:r>
      <w:r w:rsidR="00FD5EA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"Водоотведение. Наружные сети и сооружения";</w:t>
      </w:r>
    </w:p>
    <w:p w14:paraId="739B8157" w14:textId="24A3FC21" w:rsidR="00FD5EAB" w:rsidRPr="00FD5EAB" w:rsidRDefault="000F1CBA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ГОСТ 18599-2001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1CBA">
        <w:rPr>
          <w:rFonts w:ascii="Times New Roman" w:eastAsiaTheme="minorEastAsia" w:hAnsi="Times New Roman" w:cs="Times New Roman"/>
          <w:sz w:val="28"/>
          <w:szCs w:val="28"/>
        </w:rPr>
        <w:t>“</w:t>
      </w:r>
      <w:r>
        <w:rPr>
          <w:rFonts w:ascii="Times New Roman" w:eastAsiaTheme="minorEastAsia" w:hAnsi="Times New Roman" w:cs="Times New Roman"/>
          <w:sz w:val="28"/>
          <w:szCs w:val="28"/>
        </w:rPr>
        <w:t>Трубы напорные из полиэтилена</w:t>
      </w:r>
      <w:r w:rsidRPr="000F1CBA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, ГОСТ 10704-91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1CBA">
        <w:rPr>
          <w:rFonts w:ascii="Times New Roman" w:eastAsiaTheme="minorEastAsia" w:hAnsi="Times New Roman" w:cs="Times New Roman"/>
          <w:sz w:val="28"/>
          <w:szCs w:val="28"/>
        </w:rPr>
        <w:t xml:space="preserve">“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Трубы стальные электросварные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прямошовные</w:t>
      </w:r>
      <w:proofErr w:type="spellEnd"/>
      <w:r w:rsidRPr="000F1CBA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, ГОСТ 22266-94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1CBA">
        <w:rPr>
          <w:rFonts w:ascii="Times New Roman" w:eastAsiaTheme="minorEastAsia" w:hAnsi="Times New Roman" w:cs="Times New Roman"/>
          <w:sz w:val="28"/>
          <w:szCs w:val="28"/>
        </w:rPr>
        <w:t>“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Цементы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сульфатостойкие</w:t>
      </w:r>
      <w:proofErr w:type="spellEnd"/>
      <w:r w:rsidRPr="000F1CBA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, ГОСТ 8020-80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F1CBA">
        <w:rPr>
          <w:rFonts w:ascii="Times New Roman" w:eastAsiaTheme="minorEastAsia" w:hAnsi="Times New Roman" w:cs="Times New Roman"/>
          <w:sz w:val="28"/>
          <w:szCs w:val="28"/>
        </w:rPr>
        <w:t>“</w:t>
      </w:r>
      <w:r>
        <w:rPr>
          <w:rFonts w:ascii="Times New Roman" w:eastAsiaTheme="minorEastAsia" w:hAnsi="Times New Roman" w:cs="Times New Roman"/>
          <w:sz w:val="28"/>
          <w:szCs w:val="28"/>
        </w:rPr>
        <w:t>Конструкции бетонные и железобетонные для колодцев канализационных, водопроводных и газопроводных сетей</w:t>
      </w:r>
      <w:r w:rsidRPr="000F1CBA">
        <w:rPr>
          <w:rFonts w:ascii="Times New Roman" w:eastAsiaTheme="minorEastAsia" w:hAnsi="Times New Roman" w:cs="Times New Roman"/>
          <w:sz w:val="28"/>
          <w:szCs w:val="28"/>
        </w:rPr>
        <w:t>”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0D20991B" w14:textId="7EB49194" w:rsidR="000F1CBA" w:rsidRDefault="000F1CBA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СанПиН, утв. приказом МНЭ РК от 16.03.2015 г. № 209.</w:t>
      </w:r>
    </w:p>
    <w:p w14:paraId="5242B516" w14:textId="4E1C2EDA" w:rsidR="00707DE4" w:rsidRPr="00C92E95" w:rsidRDefault="00707DE4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C92E9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Водоснабжение</w:t>
      </w:r>
    </w:p>
    <w:p w14:paraId="00467855" w14:textId="5EAA9C80" w:rsidR="00FD5EAB" w:rsidRPr="00FD5EAB" w:rsidRDefault="00FD5EAB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D5EAB">
        <w:rPr>
          <w:rFonts w:ascii="Times New Roman" w:eastAsiaTheme="minorEastAsia" w:hAnsi="Times New Roman" w:cs="Times New Roman"/>
          <w:sz w:val="28"/>
          <w:szCs w:val="28"/>
        </w:rPr>
        <w:t>Водоснабжение осуществляется от существующих городских сетей трубами из ПЭ 100 SDR 17 (</w:t>
      </w:r>
      <w:r w:rsidRPr="00FD5EAB">
        <w:rPr>
          <w:rFonts w:ascii="Cambria Math" w:eastAsiaTheme="minorEastAsia" w:hAnsi="Cambria Math" w:cs="Cambria Math"/>
          <w:sz w:val="28"/>
          <w:szCs w:val="28"/>
        </w:rPr>
        <w:t>∅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315х9,5; </w:t>
      </w:r>
      <w:r w:rsidRPr="00FD5EAB">
        <w:rPr>
          <w:rFonts w:ascii="Cambria Math" w:eastAsiaTheme="minorEastAsia" w:hAnsi="Cambria Math" w:cs="Cambria Math"/>
          <w:sz w:val="28"/>
          <w:szCs w:val="28"/>
        </w:rPr>
        <w:t>∅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250х4,5 мм) и SDR 26 (</w:t>
      </w:r>
      <w:r w:rsidRPr="00FD5EAB">
        <w:rPr>
          <w:rFonts w:ascii="Cambria Math" w:eastAsiaTheme="minorEastAsia" w:hAnsi="Cambria Math" w:cs="Cambria Math"/>
          <w:sz w:val="28"/>
          <w:szCs w:val="28"/>
        </w:rPr>
        <w:t>∅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110 мм), с использов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нием стальных электросварных труб </w:t>
      </w:r>
      <w:r w:rsidRPr="00FD5EAB">
        <w:rPr>
          <w:rFonts w:ascii="Cambria Math" w:eastAsiaTheme="minorEastAsia" w:hAnsi="Cambria Math" w:cs="Cambria Math"/>
          <w:sz w:val="28"/>
          <w:szCs w:val="28"/>
        </w:rPr>
        <w:t>∅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108–325 мм внутри колодцев. Пред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смотрена установка пожарных гидрантов и запорно-регулирующей арматуры. Стальные элементы защищаются антикоррозийной изоляцией "Весьма усиле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ная" по ГОСТ 9.602-2005.</w:t>
      </w:r>
    </w:p>
    <w:p w14:paraId="2A82F2ED" w14:textId="77777777" w:rsidR="00FD5EAB" w:rsidRPr="00FD5EAB" w:rsidRDefault="00FD5EAB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D5EAB">
        <w:rPr>
          <w:rFonts w:ascii="Times New Roman" w:eastAsiaTheme="minorEastAsia" w:hAnsi="Times New Roman" w:cs="Times New Roman"/>
          <w:sz w:val="28"/>
          <w:szCs w:val="28"/>
        </w:rPr>
        <w:t>Обратная засыпка – с устройством защитного слоя из мягкого местного грунта, без твердых включений. Уплотнение производится ручной или механ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ческой трамбовкой. Общая протяженность сети В1 составляет 1405 м.</w:t>
      </w:r>
    </w:p>
    <w:p w14:paraId="7CAE41B7" w14:textId="77777777" w:rsidR="00FD5EAB" w:rsidRPr="00C92E95" w:rsidRDefault="00FD5EAB" w:rsidP="000F1CBA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C92E9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Канализация хозяйственно-бытовая</w:t>
      </w:r>
    </w:p>
    <w:p w14:paraId="204096A5" w14:textId="1D761E05" w:rsidR="004679C0" w:rsidRDefault="004679C0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41C0CFB" w14:textId="7D92E84C" w:rsidR="00FD5EAB" w:rsidRPr="00FD5EAB" w:rsidRDefault="00FD5EAB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D5EAB">
        <w:rPr>
          <w:rFonts w:ascii="Times New Roman" w:eastAsiaTheme="minorEastAsia" w:hAnsi="Times New Roman" w:cs="Times New Roman"/>
          <w:sz w:val="28"/>
          <w:szCs w:val="28"/>
        </w:rPr>
        <w:t>Сброс сточных вод предусмотрен в существующие городские сети (</w:t>
      </w:r>
      <w:bookmarkStart w:id="16" w:name="_Hlk205305761"/>
      <w:r w:rsidRPr="00FD5EAB">
        <w:rPr>
          <w:rFonts w:ascii="Times New Roman" w:eastAsiaTheme="minorEastAsia" w:hAnsi="Times New Roman" w:cs="Times New Roman"/>
          <w:sz w:val="28"/>
          <w:szCs w:val="28"/>
        </w:rPr>
        <w:t>D=300 мм</w:t>
      </w:r>
      <w:bookmarkEnd w:id="16"/>
      <w:r w:rsidR="00C92E9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92E95" w:rsidRPr="00FD5EAB">
        <w:rPr>
          <w:rFonts w:ascii="Times New Roman" w:eastAsiaTheme="minorEastAsia" w:hAnsi="Times New Roman" w:cs="Times New Roman"/>
          <w:sz w:val="28"/>
          <w:szCs w:val="28"/>
        </w:rPr>
        <w:t>D=</w:t>
      </w:r>
      <w:r w:rsidR="00C92E95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C92E95" w:rsidRPr="00FD5EAB">
        <w:rPr>
          <w:rFonts w:ascii="Times New Roman" w:eastAsiaTheme="minorEastAsia" w:hAnsi="Times New Roman" w:cs="Times New Roman"/>
          <w:sz w:val="28"/>
          <w:szCs w:val="28"/>
        </w:rPr>
        <w:t>00 мм</w:t>
      </w:r>
      <w:proofErr w:type="gramStart"/>
      <w:r w:rsidRPr="00FD5EA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011F85"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  <w:r w:rsidR="00011F85">
        <w:rPr>
          <w:rFonts w:ascii="Times New Roman" w:eastAsiaTheme="minorEastAsia" w:hAnsi="Times New Roman" w:cs="Times New Roman"/>
          <w:sz w:val="28"/>
          <w:szCs w:val="28"/>
        </w:rPr>
        <w:t>з них напорная -</w:t>
      </w:r>
      <w:r w:rsidR="00011F85" w:rsidRPr="00011F85">
        <w:rPr>
          <w:rFonts w:ascii="Times New Roman" w:eastAsiaTheme="minorEastAsia" w:hAnsi="Times New Roman" w:cs="Times New Roman"/>
          <w:b/>
          <w:bCs/>
          <w:sz w:val="28"/>
          <w:szCs w:val="28"/>
        </w:rPr>
        <w:t>740м</w:t>
      </w:r>
      <w:r w:rsidR="00011F85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011F85" w:rsidRPr="00011F85">
        <w:rPr>
          <w:rFonts w:ascii="Times New Roman" w:eastAsiaTheme="minorEastAsia" w:hAnsi="Times New Roman" w:cs="Times New Roman"/>
          <w:sz w:val="28"/>
          <w:szCs w:val="28"/>
        </w:rPr>
        <w:t>(две нитки),</w:t>
      </w:r>
      <w:r w:rsidR="00011F85">
        <w:rPr>
          <w:rFonts w:ascii="Times New Roman" w:eastAsiaTheme="minorEastAsia" w:hAnsi="Times New Roman" w:cs="Times New Roman"/>
          <w:sz w:val="28"/>
          <w:szCs w:val="28"/>
        </w:rPr>
        <w:t xml:space="preserve"> самотечная-</w:t>
      </w:r>
      <w:r w:rsidR="00011F85" w:rsidRPr="00011F85">
        <w:rPr>
          <w:rFonts w:ascii="Times New Roman" w:eastAsiaTheme="minorEastAsia" w:hAnsi="Times New Roman" w:cs="Times New Roman"/>
          <w:b/>
          <w:bCs/>
          <w:sz w:val="28"/>
          <w:szCs w:val="28"/>
        </w:rPr>
        <w:t>645м</w:t>
      </w:r>
      <w:r w:rsidRPr="00011F85">
        <w:rPr>
          <w:rFonts w:ascii="Times New Roman" w:eastAsiaTheme="minorEastAsia" w:hAnsi="Times New Roman" w:cs="Times New Roman"/>
          <w:b/>
          <w:bCs/>
          <w:sz w:val="28"/>
          <w:szCs w:val="28"/>
        </w:rPr>
        <w:t>.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 Трубы, п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ресекающие проезды, укладываются в футлярах. Устанавливаются железоб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тонные колодцы по серии ТПР 902-09-22.84. Гидроизоляция — горячим бит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lastRenderedPageBreak/>
        <w:t>мом в 2 слоя, герметизация — "</w:t>
      </w:r>
      <w:proofErr w:type="spellStart"/>
      <w:r w:rsidRPr="00FD5EAB">
        <w:rPr>
          <w:rFonts w:ascii="Times New Roman" w:eastAsiaTheme="minorEastAsia" w:hAnsi="Times New Roman" w:cs="Times New Roman"/>
          <w:sz w:val="28"/>
          <w:szCs w:val="28"/>
        </w:rPr>
        <w:t>Гидротекс</w:t>
      </w:r>
      <w:proofErr w:type="spellEnd"/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-Ш", бетон W4, </w:t>
      </w:r>
      <w:proofErr w:type="spellStart"/>
      <w:r w:rsidRPr="00FD5EAB">
        <w:rPr>
          <w:rFonts w:ascii="Times New Roman" w:eastAsiaTheme="minorEastAsia" w:hAnsi="Times New Roman" w:cs="Times New Roman"/>
          <w:sz w:val="28"/>
          <w:szCs w:val="28"/>
        </w:rPr>
        <w:t>сульфатостойкий</w:t>
      </w:r>
      <w:proofErr w:type="spellEnd"/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 ц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мент.</w:t>
      </w:r>
    </w:p>
    <w:p w14:paraId="032ACAA2" w14:textId="77777777" w:rsidR="00FD5EAB" w:rsidRPr="00FD5EAB" w:rsidRDefault="00FD5EAB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D5EAB">
        <w:rPr>
          <w:rFonts w:ascii="Times New Roman" w:eastAsiaTheme="minorEastAsia" w:hAnsi="Times New Roman" w:cs="Times New Roman"/>
          <w:sz w:val="28"/>
          <w:szCs w:val="28"/>
        </w:rPr>
        <w:t>Люки колодцев на проездах и тротуарах — вровень с поверхностью, на св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бодной территории — выше на 200 мм. Отмостка из бетона М400 по щебенке (100 мм).</w:t>
      </w:r>
    </w:p>
    <w:p w14:paraId="1BAC6D57" w14:textId="77777777" w:rsidR="00FD5EAB" w:rsidRPr="004679C0" w:rsidRDefault="00FD5EAB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4679C0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Ливневая канализация</w:t>
      </w:r>
    </w:p>
    <w:p w14:paraId="40EB56D5" w14:textId="25F0C1DF" w:rsidR="00FD5EAB" w:rsidRPr="00FD5EAB" w:rsidRDefault="00FD5EAB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D5EAB">
        <w:rPr>
          <w:rFonts w:ascii="Times New Roman" w:eastAsiaTheme="minorEastAsia" w:hAnsi="Times New Roman" w:cs="Times New Roman"/>
          <w:sz w:val="28"/>
          <w:szCs w:val="28"/>
        </w:rPr>
        <w:t>Проектом предусмотрено новое строительство закрытой и открытой (ары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ч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>ной) системы с подключением к существующим арыкам</w:t>
      </w:r>
      <w:r w:rsidR="00011F85">
        <w:rPr>
          <w:rFonts w:ascii="Times New Roman" w:eastAsiaTheme="minorEastAsia" w:hAnsi="Times New Roman" w:cs="Times New Roman"/>
          <w:sz w:val="28"/>
          <w:szCs w:val="28"/>
        </w:rPr>
        <w:t xml:space="preserve">, протяженностью – </w:t>
      </w:r>
      <w:r w:rsidR="00011F85" w:rsidRPr="00011F85">
        <w:rPr>
          <w:rFonts w:ascii="Times New Roman" w:eastAsiaTheme="minorEastAsia" w:hAnsi="Times New Roman" w:cs="Times New Roman"/>
          <w:b/>
          <w:bCs/>
          <w:sz w:val="28"/>
          <w:szCs w:val="28"/>
        </w:rPr>
        <w:t>1505м</w:t>
      </w:r>
      <w:r w:rsidRPr="00011F85">
        <w:rPr>
          <w:rFonts w:ascii="Times New Roman" w:eastAsiaTheme="minorEastAsia" w:hAnsi="Times New Roman" w:cs="Times New Roman"/>
          <w:b/>
          <w:bCs/>
          <w:sz w:val="28"/>
          <w:szCs w:val="28"/>
        </w:rPr>
        <w:t>.</w:t>
      </w:r>
      <w:r w:rsidRPr="00FD5EAB">
        <w:rPr>
          <w:rFonts w:ascii="Times New Roman" w:eastAsiaTheme="minorEastAsia" w:hAnsi="Times New Roman" w:cs="Times New Roman"/>
          <w:sz w:val="28"/>
          <w:szCs w:val="28"/>
        </w:rPr>
        <w:t xml:space="preserve"> Используются лотки Л-2 (СТ ТОО 40212232-03-2008), водопропускные трубы ЗКЦ-0,5 (серия 3.501.1-144), смотровые блоки ЛЖК-250 (ГОСТ 8020-80). Гидроизоляция аналогична хоз.-быт. канализации.</w:t>
      </w:r>
    </w:p>
    <w:p w14:paraId="02063F92" w14:textId="77777777" w:rsidR="00FD5EAB" w:rsidRPr="00FD5EAB" w:rsidRDefault="00FD5EAB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FD5EAB">
        <w:rPr>
          <w:rFonts w:ascii="Times New Roman" w:eastAsiaTheme="minorEastAsia" w:hAnsi="Times New Roman" w:cs="Times New Roman"/>
          <w:sz w:val="28"/>
          <w:szCs w:val="28"/>
        </w:rPr>
        <w:t>Санитарно-защитная зона:</w:t>
      </w:r>
    </w:p>
    <w:p w14:paraId="44C17079" w14:textId="33E3D1FB" w:rsidR="00FD5EAB" w:rsidRPr="00FD5EAB" w:rsidRDefault="00707DE4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6 м от хоз.-питьевого водопровода;</w:t>
      </w:r>
    </w:p>
    <w:p w14:paraId="4C04A0C9" w14:textId="3C967A52" w:rsidR="00FD5EAB" w:rsidRPr="00FD5EAB" w:rsidRDefault="00707DE4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8 м от хоз.-бытовой канализации — в соответствии с требованиями Са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FD5EAB" w:rsidRPr="00FD5EAB">
        <w:rPr>
          <w:rFonts w:ascii="Times New Roman" w:eastAsiaTheme="minorEastAsia" w:hAnsi="Times New Roman" w:cs="Times New Roman"/>
          <w:sz w:val="28"/>
          <w:szCs w:val="28"/>
        </w:rPr>
        <w:t>ПиН.</w:t>
      </w:r>
    </w:p>
    <w:p w14:paraId="02BF1B8A" w14:textId="77777777" w:rsidR="00FD5EAB" w:rsidRDefault="00FD5EAB" w:rsidP="00D0740E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2B47E96" w14:textId="4FA6AC73" w:rsidR="00707DE4" w:rsidRPr="004679C0" w:rsidRDefault="00707DE4" w:rsidP="00707D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4679C0">
        <w:rPr>
          <w:rFonts w:ascii="Times New Roman" w:eastAsiaTheme="minorEastAsia" w:hAnsi="Times New Roman" w:cs="Times New Roman"/>
          <w:b/>
          <w:bCs/>
          <w:sz w:val="28"/>
          <w:szCs w:val="28"/>
        </w:rPr>
        <w:t>3.4 Тепломеханические решения тепловых сетей</w:t>
      </w:r>
    </w:p>
    <w:p w14:paraId="2C64437F" w14:textId="77777777" w:rsidR="000747B4" w:rsidRDefault="000747B4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0C18CA00" w14:textId="77777777" w:rsidR="00707DE4" w:rsidRPr="00707DE4" w:rsidRDefault="00707DE4" w:rsidP="00707D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07DE4">
        <w:rPr>
          <w:rFonts w:ascii="Times New Roman" w:eastAsiaTheme="minorEastAsia" w:hAnsi="Times New Roman" w:cs="Times New Roman"/>
          <w:sz w:val="28"/>
          <w:szCs w:val="28"/>
        </w:rPr>
        <w:t>Рабочие чертежи тепловых сетей разработаны на основании задания на прое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тирование, архитектурных решений и инженерно-геологических изысканий, с учетом требований действующих нормативных документов:</w:t>
      </w:r>
    </w:p>
    <w:p w14:paraId="2E0A116E" w14:textId="446E0451" w:rsidR="00707DE4" w:rsidRPr="00707DE4" w:rsidRDefault="00707DE4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СП РК 4.02-204-2023 «Тепловые сети»;</w:t>
      </w:r>
    </w:p>
    <w:p w14:paraId="534B81FA" w14:textId="15EEC7D2" w:rsidR="00707DE4" w:rsidRPr="00707DE4" w:rsidRDefault="00707DE4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СН РК 4.02-04-2023 «Тепловые сети»;</w:t>
      </w:r>
    </w:p>
    <w:p w14:paraId="12C62592" w14:textId="04A95B9C" w:rsidR="00707DE4" w:rsidRPr="00707DE4" w:rsidRDefault="00707DE4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СП РК 2.04-02-2027 «Строительная климатология»;</w:t>
      </w:r>
    </w:p>
    <w:p w14:paraId="569C0C08" w14:textId="68335BA3" w:rsidR="00707DE4" w:rsidRPr="00707DE4" w:rsidRDefault="00707DE4" w:rsidP="00707DE4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 xml:space="preserve">СП РК 4.02-04-2023 «Проектирование и строительство сетей </w:t>
      </w:r>
      <w:proofErr w:type="spellStart"/>
      <w:r w:rsidRPr="00707DE4">
        <w:rPr>
          <w:rFonts w:ascii="Times New Roman" w:eastAsiaTheme="minorEastAsia" w:hAnsi="Times New Roman" w:cs="Times New Roman"/>
          <w:sz w:val="28"/>
          <w:szCs w:val="28"/>
        </w:rPr>
        <w:t>бесканальной</w:t>
      </w:r>
      <w:proofErr w:type="spellEnd"/>
      <w:r w:rsidRPr="00707DE4">
        <w:rPr>
          <w:rFonts w:ascii="Times New Roman" w:eastAsiaTheme="minorEastAsia" w:hAnsi="Times New Roman" w:cs="Times New Roman"/>
          <w:sz w:val="28"/>
          <w:szCs w:val="28"/>
        </w:rPr>
        <w:t xml:space="preserve"> прокладки»;</w:t>
      </w:r>
    </w:p>
    <w:p w14:paraId="3B867F60" w14:textId="5E2CA4CE" w:rsidR="00707DE4" w:rsidRPr="00707DE4" w:rsidRDefault="00A76D33" w:rsidP="00A76D33">
      <w:pPr>
        <w:spacing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ГОСТ 30732-2020</w:t>
      </w:r>
      <w:r w:rsidR="00707DE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“Трубы и фасонные изделия стальные с тепловой изол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цией из пенополиуретана с защитной оболочкой”, ГОСТ 10704-91 “Трубы стальные электросварные прямошовные”,</w:t>
      </w: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 xml:space="preserve"> ГОСТ 1070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-91</w:t>
      </w: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 “</w:t>
      </w:r>
      <w:r w:rsidRPr="00A76D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76D33">
        <w:rPr>
          <w:rFonts w:ascii="Times New Roman" w:eastAsiaTheme="minorEastAsia" w:hAnsi="Times New Roman" w:cs="Times New Roman"/>
          <w:sz w:val="28"/>
          <w:szCs w:val="28"/>
        </w:rPr>
        <w:t>Трубы стальные электросварные прямошовные. Сортамент”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, ГОСТ 9.602-2016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76D33">
        <w:rPr>
          <w:rFonts w:ascii="Times New Roman" w:eastAsiaTheme="minorEastAsia" w:hAnsi="Times New Roman" w:cs="Times New Roman"/>
          <w:sz w:val="28"/>
          <w:szCs w:val="28"/>
        </w:rPr>
        <w:t>“Единая система защиты от коррозии и старения. Сооружения подземные. Общие требования к защите от коррозии”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DE4592F" w14:textId="77777777" w:rsidR="00A76D33" w:rsidRPr="00A76D33" w:rsidRDefault="00707DE4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07DE4">
        <w:rPr>
          <w:rFonts w:ascii="Times New Roman" w:eastAsiaTheme="minorEastAsia" w:hAnsi="Times New Roman" w:cs="Times New Roman"/>
          <w:sz w:val="28"/>
          <w:szCs w:val="28"/>
        </w:rPr>
        <w:t>Исходные данные и параметры</w:t>
      </w:r>
    </w:p>
    <w:p w14:paraId="4643B8D2" w14:textId="5D062573" w:rsidR="00707DE4" w:rsidRPr="00A76D33" w:rsidRDefault="00A76D33" w:rsidP="00A76D33">
      <w:pPr>
        <w:spacing w:after="0" w:line="240" w:lineRule="auto"/>
        <w:ind w:firstLine="36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C31E50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07DE4" w:rsidRPr="00A76D33">
        <w:rPr>
          <w:rFonts w:ascii="Times New Roman" w:eastAsiaTheme="minorEastAsia" w:hAnsi="Times New Roman" w:cs="Times New Roman"/>
          <w:sz w:val="28"/>
          <w:szCs w:val="28"/>
        </w:rPr>
        <w:t>Источник теплоснабжения — РК-2.</w:t>
      </w:r>
    </w:p>
    <w:p w14:paraId="2F161C91" w14:textId="69B1025F" w:rsidR="00707DE4" w:rsidRPr="00A76D33" w:rsidRDefault="00A76D33" w:rsidP="00A76D33">
      <w:pPr>
        <w:spacing w:after="0" w:line="240" w:lineRule="auto"/>
        <w:ind w:firstLine="360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07DE4" w:rsidRPr="00A76D33">
        <w:rPr>
          <w:rFonts w:ascii="Times New Roman" w:eastAsiaTheme="minorEastAsia" w:hAnsi="Times New Roman" w:cs="Times New Roman"/>
          <w:sz w:val="28"/>
          <w:szCs w:val="28"/>
        </w:rPr>
        <w:t>Точка подключения — тепломагистраль Ø820×9 мм.</w:t>
      </w:r>
    </w:p>
    <w:p w14:paraId="7E52BD11" w14:textId="3736DA14" w:rsidR="00707DE4" w:rsidRPr="00707DE4" w:rsidRDefault="00A76D33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Теплоноситель — горячая вода 120/70 °С.</w:t>
      </w:r>
    </w:p>
    <w:p w14:paraId="472C1F93" w14:textId="1A850AE0" w:rsidR="00707DE4" w:rsidRPr="00707DE4" w:rsidRDefault="00A76D33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Рабочее давление — 0.49/0.43 МПа.</w:t>
      </w:r>
    </w:p>
    <w:p w14:paraId="02C4218C" w14:textId="5AD9A022" w:rsidR="00707DE4" w:rsidRPr="00707DE4" w:rsidRDefault="00A76D33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Пробное давление (гидроиспытания) — 2.6 МПа.</w:t>
      </w:r>
    </w:p>
    <w:p w14:paraId="3947B4DA" w14:textId="7AF0EE8E" w:rsidR="00707DE4" w:rsidRPr="00707DE4" w:rsidRDefault="00A76D33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Тип теплоснабжения — закрытая схема, качественное регулирование.</w:t>
      </w:r>
    </w:p>
    <w:p w14:paraId="3041DABB" w14:textId="77777777" w:rsidR="00707DE4" w:rsidRPr="00707DE4" w:rsidRDefault="00707DE4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07DE4">
        <w:rPr>
          <w:rFonts w:ascii="Times New Roman" w:eastAsiaTheme="minorEastAsia" w:hAnsi="Times New Roman" w:cs="Times New Roman"/>
          <w:sz w:val="28"/>
          <w:szCs w:val="28"/>
        </w:rPr>
        <w:t>Конструктивные и технические решения</w:t>
      </w:r>
    </w:p>
    <w:p w14:paraId="70D26E41" w14:textId="77777777" w:rsidR="00A76D33" w:rsidRDefault="00707DE4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07DE4">
        <w:rPr>
          <w:rFonts w:ascii="Times New Roman" w:eastAsiaTheme="minorEastAsia" w:hAnsi="Times New Roman" w:cs="Times New Roman"/>
          <w:sz w:val="28"/>
          <w:szCs w:val="28"/>
        </w:rPr>
        <w:t>Прокладка сетей выполнена:</w:t>
      </w:r>
    </w:p>
    <w:p w14:paraId="31B26B61" w14:textId="526A2770" w:rsidR="00707DE4" w:rsidRPr="00A76D33" w:rsidRDefault="00A76D33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A76D33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707DE4" w:rsidRPr="00A76D33">
        <w:rPr>
          <w:rFonts w:ascii="Times New Roman" w:eastAsiaTheme="minorEastAsia" w:hAnsi="Times New Roman" w:cs="Times New Roman"/>
          <w:sz w:val="28"/>
          <w:szCs w:val="28"/>
        </w:rPr>
        <w:t xml:space="preserve">одземно-канальная — с применением </w:t>
      </w:r>
      <w:proofErr w:type="spellStart"/>
      <w:r w:rsidR="00707DE4" w:rsidRPr="00A76D33">
        <w:rPr>
          <w:rFonts w:ascii="Times New Roman" w:eastAsiaTheme="minorEastAsia" w:hAnsi="Times New Roman" w:cs="Times New Roman"/>
          <w:sz w:val="28"/>
          <w:szCs w:val="28"/>
        </w:rPr>
        <w:t>предизолированных</w:t>
      </w:r>
      <w:proofErr w:type="spellEnd"/>
      <w:r w:rsidR="00707DE4" w:rsidRPr="00A76D33">
        <w:rPr>
          <w:rFonts w:ascii="Times New Roman" w:eastAsiaTheme="minorEastAsia" w:hAnsi="Times New Roman" w:cs="Times New Roman"/>
          <w:sz w:val="28"/>
          <w:szCs w:val="28"/>
        </w:rPr>
        <w:t xml:space="preserve"> труб в ППУ-изоляции с ПЭ-оболочкой (ГОСТ 30732-2020);</w:t>
      </w:r>
    </w:p>
    <w:p w14:paraId="24CE33FE" w14:textId="6EFC0536" w:rsidR="00707DE4" w:rsidRPr="00707DE4" w:rsidRDefault="00A76D33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A76D33">
        <w:rPr>
          <w:rFonts w:ascii="Times New Roman" w:eastAsiaTheme="minorEastAsia" w:hAnsi="Times New Roman" w:cs="Times New Roman"/>
          <w:sz w:val="28"/>
          <w:szCs w:val="28"/>
        </w:rPr>
        <w:t xml:space="preserve">- В 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 xml:space="preserve">зоне подключения — </w:t>
      </w:r>
      <w:proofErr w:type="spellStart"/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бесканальная</w:t>
      </w:r>
      <w:proofErr w:type="spellEnd"/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5AD6341" w14:textId="14A50780" w:rsidR="00707DE4" w:rsidRPr="00707DE4" w:rsidRDefault="00707DE4" w:rsidP="0084499D">
      <w:pPr>
        <w:spacing w:after="0" w:line="240" w:lineRule="auto"/>
        <w:ind w:left="360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07DE4">
        <w:rPr>
          <w:rFonts w:ascii="Times New Roman" w:eastAsiaTheme="minorEastAsia" w:hAnsi="Times New Roman" w:cs="Times New Roman"/>
          <w:sz w:val="28"/>
          <w:szCs w:val="28"/>
        </w:rPr>
        <w:lastRenderedPageBreak/>
        <w:t>Материал труб — стальные электросварные трубы (ГОСТ 10704-91), из ст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ли 20, по</w:t>
      </w:r>
      <w:r w:rsidR="00A76D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ГОСТ</w:t>
      </w:r>
      <w:r w:rsidR="00A76D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10705-91, группа В.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br/>
        <w:t>Для компенсации температурных удлинений используются П-образные к</w:t>
      </w:r>
      <w:r w:rsidR="00A76D33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A76D33"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пенсаторы и углы поворота трассы.</w:t>
      </w:r>
    </w:p>
    <w:p w14:paraId="37C56F22" w14:textId="77777777" w:rsidR="00707DE4" w:rsidRPr="00707DE4" w:rsidRDefault="00707DE4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07DE4">
        <w:rPr>
          <w:rFonts w:ascii="Times New Roman" w:eastAsiaTheme="minorEastAsia" w:hAnsi="Times New Roman" w:cs="Times New Roman"/>
          <w:sz w:val="28"/>
          <w:szCs w:val="28"/>
        </w:rPr>
        <w:t>При пересечении строительных конструкций предусматриваются:</w:t>
      </w:r>
    </w:p>
    <w:p w14:paraId="2C453FDF" w14:textId="243D9795" w:rsidR="00707DE4" w:rsidRPr="00707DE4" w:rsidRDefault="00A76D33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М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еталлические гильзы;</w:t>
      </w:r>
    </w:p>
    <w:p w14:paraId="77B023A7" w14:textId="1D4408D5" w:rsidR="00707DE4" w:rsidRPr="00707DE4" w:rsidRDefault="00A76D33" w:rsidP="00A76D33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С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теновые манжеты в местах сопряжения с ж/б конструкциями.</w:t>
      </w:r>
    </w:p>
    <w:p w14:paraId="3B54AF1C" w14:textId="77777777" w:rsidR="00707DE4" w:rsidRPr="00707DE4" w:rsidRDefault="00707DE4" w:rsidP="0084499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07DE4">
        <w:rPr>
          <w:rFonts w:ascii="Times New Roman" w:eastAsiaTheme="minorEastAsia" w:hAnsi="Times New Roman" w:cs="Times New Roman"/>
          <w:sz w:val="28"/>
          <w:szCs w:val="28"/>
        </w:rPr>
        <w:t xml:space="preserve">Трасса включает участок </w:t>
      </w:r>
      <w:r w:rsidRPr="00707DE4">
        <w:rPr>
          <w:rFonts w:ascii="Cambria Math" w:eastAsiaTheme="minorEastAsia" w:hAnsi="Cambria Math" w:cs="Cambria Math"/>
          <w:sz w:val="28"/>
          <w:szCs w:val="28"/>
        </w:rPr>
        <w:t>∅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426×7/560 длиной 637.75 м.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br/>
        <w:t>Сброс воды осуществляется в дренажный колодец с последующей откачкой эксплуатирующей организацией.</w:t>
      </w:r>
    </w:p>
    <w:p w14:paraId="3ACE9F50" w14:textId="7BE6D6B4" w:rsidR="00707DE4" w:rsidRPr="00707DE4" w:rsidRDefault="00707DE4" w:rsidP="00707DE4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707DE4">
        <w:rPr>
          <w:rFonts w:ascii="Times New Roman" w:eastAsiaTheme="minorEastAsia" w:hAnsi="Times New Roman" w:cs="Times New Roman"/>
          <w:sz w:val="28"/>
          <w:szCs w:val="28"/>
        </w:rPr>
        <w:t>Антикоррозионная защита трубопроводов сброса — усиленного типа, ленто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ч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ная полимерно-битумная изоляция по ГОСТ 9.602-20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07DE4">
        <w:rPr>
          <w:rFonts w:ascii="Times New Roman" w:eastAsiaTheme="minorEastAsia" w:hAnsi="Times New Roman" w:cs="Times New Roman"/>
          <w:sz w:val="28"/>
          <w:szCs w:val="28"/>
        </w:rPr>
        <w:t>6:</w:t>
      </w:r>
    </w:p>
    <w:p w14:paraId="23C2873F" w14:textId="727038E8" w:rsidR="00707DE4" w:rsidRPr="00707DE4" w:rsidRDefault="0084499D" w:rsidP="0084499D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Б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итумная грунтовка;</w:t>
      </w:r>
    </w:p>
    <w:p w14:paraId="78CB44CA" w14:textId="13FC30D9" w:rsidR="00707DE4" w:rsidRPr="00707DE4" w:rsidRDefault="0084499D" w:rsidP="0084499D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олимерно-битумная лента №5;</w:t>
      </w:r>
    </w:p>
    <w:p w14:paraId="291AEF79" w14:textId="613C0492" w:rsidR="00707DE4" w:rsidRPr="00707DE4" w:rsidRDefault="0084499D" w:rsidP="0084499D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</w:t>
      </w:r>
      <w:r w:rsidR="00707DE4" w:rsidRPr="00707DE4">
        <w:rPr>
          <w:rFonts w:ascii="Times New Roman" w:eastAsiaTheme="minorEastAsia" w:hAnsi="Times New Roman" w:cs="Times New Roman"/>
          <w:sz w:val="28"/>
          <w:szCs w:val="28"/>
        </w:rPr>
        <w:t>бертка с липким слоем.</w:t>
      </w:r>
    </w:p>
    <w:p w14:paraId="59481234" w14:textId="77777777" w:rsidR="00707DE4" w:rsidRDefault="00707DE4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154FAFC" w14:textId="5047FB51" w:rsidR="0084499D" w:rsidRPr="004679C0" w:rsidRDefault="0084499D" w:rsidP="0084499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4679C0">
        <w:rPr>
          <w:rFonts w:ascii="Times New Roman" w:eastAsiaTheme="minorEastAsia" w:hAnsi="Times New Roman" w:cs="Times New Roman"/>
          <w:b/>
          <w:bCs/>
          <w:sz w:val="28"/>
          <w:szCs w:val="28"/>
        </w:rPr>
        <w:t>3.5 Тепловые сети. Система операционного дистанционного контроля</w:t>
      </w:r>
    </w:p>
    <w:p w14:paraId="70A91344" w14:textId="7481340E" w:rsidR="0084499D" w:rsidRDefault="0084499D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8A6D058" w14:textId="77777777" w:rsidR="0084499D" w:rsidRPr="0084499D" w:rsidRDefault="0084499D" w:rsidP="0084499D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84499D">
        <w:rPr>
          <w:rFonts w:ascii="Times New Roman" w:eastAsiaTheme="minorEastAsia" w:hAnsi="Times New Roman" w:cs="Times New Roman"/>
          <w:sz w:val="28"/>
          <w:szCs w:val="28"/>
        </w:rPr>
        <w:t>Рабочие чертежи разработаны на основании задания на проектирование и в соответствии с действующими нормативными документами и техническими рекомендациями производителя:</w:t>
      </w:r>
    </w:p>
    <w:p w14:paraId="029367E9" w14:textId="370F7BC7" w:rsidR="0084499D" w:rsidRPr="0084499D" w:rsidRDefault="0084499D" w:rsidP="0084499D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Р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уководство по применению системы ОДК "</w:t>
      </w:r>
      <w:proofErr w:type="spellStart"/>
      <w:r w:rsidRPr="0084499D">
        <w:rPr>
          <w:rFonts w:ascii="Times New Roman" w:eastAsiaTheme="minorEastAsia" w:hAnsi="Times New Roman" w:cs="Times New Roman"/>
          <w:sz w:val="28"/>
          <w:szCs w:val="28"/>
        </w:rPr>
        <w:t>Термолайн</w:t>
      </w:r>
      <w:proofErr w:type="spellEnd"/>
      <w:r w:rsidRPr="0084499D">
        <w:rPr>
          <w:rFonts w:ascii="Times New Roman" w:eastAsiaTheme="minorEastAsia" w:hAnsi="Times New Roman" w:cs="Times New Roman"/>
          <w:sz w:val="28"/>
          <w:szCs w:val="28"/>
        </w:rPr>
        <w:t>" (ООО "</w:t>
      </w:r>
      <w:proofErr w:type="spellStart"/>
      <w:r w:rsidRPr="0084499D">
        <w:rPr>
          <w:rFonts w:ascii="Times New Roman" w:eastAsiaTheme="minorEastAsia" w:hAnsi="Times New Roman" w:cs="Times New Roman"/>
          <w:sz w:val="28"/>
          <w:szCs w:val="28"/>
        </w:rPr>
        <w:t>Терм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лайн</w:t>
      </w:r>
      <w:proofErr w:type="spellEnd"/>
      <w:r w:rsidRPr="0084499D">
        <w:rPr>
          <w:rFonts w:ascii="Times New Roman" w:eastAsiaTheme="minorEastAsia" w:hAnsi="Times New Roman" w:cs="Times New Roman"/>
          <w:sz w:val="28"/>
          <w:szCs w:val="28"/>
        </w:rPr>
        <w:t>").</w:t>
      </w:r>
    </w:p>
    <w:p w14:paraId="6C060200" w14:textId="77777777" w:rsidR="0084499D" w:rsidRPr="0084499D" w:rsidRDefault="0084499D" w:rsidP="0084499D">
      <w:pPr>
        <w:spacing w:after="0" w:line="240" w:lineRule="auto"/>
        <w:ind w:firstLine="360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84499D">
        <w:rPr>
          <w:rFonts w:ascii="Times New Roman" w:eastAsiaTheme="minorEastAsia" w:hAnsi="Times New Roman" w:cs="Times New Roman"/>
          <w:sz w:val="28"/>
          <w:szCs w:val="28"/>
        </w:rPr>
        <w:t xml:space="preserve">Проектом предусмотрено устройство системы оперативного дистанционного контроля (СОДК) на </w:t>
      </w:r>
      <w:proofErr w:type="spellStart"/>
      <w:r w:rsidRPr="0084499D">
        <w:rPr>
          <w:rFonts w:ascii="Times New Roman" w:eastAsiaTheme="minorEastAsia" w:hAnsi="Times New Roman" w:cs="Times New Roman"/>
          <w:sz w:val="28"/>
          <w:szCs w:val="28"/>
        </w:rPr>
        <w:t>предизолированных</w:t>
      </w:r>
      <w:proofErr w:type="spellEnd"/>
      <w:r w:rsidRPr="0084499D">
        <w:rPr>
          <w:rFonts w:ascii="Times New Roman" w:eastAsiaTheme="minorEastAsia" w:hAnsi="Times New Roman" w:cs="Times New Roman"/>
          <w:sz w:val="28"/>
          <w:szCs w:val="28"/>
        </w:rPr>
        <w:t xml:space="preserve"> теплопроводах, проложенных в сост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ве тепловых сетей.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br/>
        <w:t>Система СОДК предназначена для:</w:t>
      </w:r>
    </w:p>
    <w:p w14:paraId="3D87A839" w14:textId="7978BFC7" w:rsidR="0084499D" w:rsidRPr="0084499D" w:rsidRDefault="0084499D" w:rsidP="0084499D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Н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епрерывного контроля технического состояния трубопроводов;</w:t>
      </w:r>
    </w:p>
    <w:p w14:paraId="184D649B" w14:textId="57EEA9BE" w:rsidR="0084499D" w:rsidRPr="0084499D" w:rsidRDefault="0084499D" w:rsidP="0084499D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перативного оповещения о возникновении повреждений;</w:t>
      </w:r>
    </w:p>
    <w:p w14:paraId="6C19563D" w14:textId="492ECCA8" w:rsidR="0084499D" w:rsidRPr="0084499D" w:rsidRDefault="0084499D" w:rsidP="0084499D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очного определения места дефекта на линии.</w:t>
      </w:r>
    </w:p>
    <w:p w14:paraId="230E4A63" w14:textId="77777777" w:rsidR="0084499D" w:rsidRPr="0084499D" w:rsidRDefault="0084499D" w:rsidP="0084499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84499D">
        <w:rPr>
          <w:rFonts w:ascii="Times New Roman" w:eastAsiaTheme="minorEastAsia" w:hAnsi="Times New Roman" w:cs="Times New Roman"/>
          <w:sz w:val="28"/>
          <w:szCs w:val="28"/>
        </w:rPr>
        <w:t>Состав системы и технические решения</w:t>
      </w:r>
    </w:p>
    <w:p w14:paraId="764884EA" w14:textId="77777777" w:rsidR="0084499D" w:rsidRPr="0084499D" w:rsidRDefault="0084499D" w:rsidP="0084499D">
      <w:pPr>
        <w:numPr>
          <w:ilvl w:val="0"/>
          <w:numId w:val="22"/>
        </w:num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84499D">
        <w:rPr>
          <w:rFonts w:ascii="Times New Roman" w:eastAsiaTheme="minorEastAsia" w:hAnsi="Times New Roman" w:cs="Times New Roman"/>
          <w:sz w:val="28"/>
          <w:szCs w:val="28"/>
        </w:rPr>
        <w:t>Сигнальные проводники:</w:t>
      </w:r>
    </w:p>
    <w:p w14:paraId="571FF3C0" w14:textId="45E94788" w:rsidR="0084499D" w:rsidRPr="0084499D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П</w:t>
      </w:r>
      <w:r w:rsidR="0084499D" w:rsidRPr="0084499D">
        <w:rPr>
          <w:rFonts w:ascii="Times New Roman" w:eastAsiaTheme="minorEastAsia" w:hAnsi="Times New Roman" w:cs="Times New Roman"/>
          <w:sz w:val="28"/>
          <w:szCs w:val="28"/>
        </w:rPr>
        <w:t>рокладываются между полиэтиленовой оболочкой и стальной трубой;</w:t>
      </w:r>
    </w:p>
    <w:p w14:paraId="7FD6F891" w14:textId="57CEB285" w:rsidR="0084499D" w:rsidRPr="0084499D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О</w:t>
      </w:r>
      <w:r w:rsidR="0084499D" w:rsidRPr="0084499D">
        <w:rPr>
          <w:rFonts w:ascii="Times New Roman" w:eastAsiaTheme="minorEastAsia" w:hAnsi="Times New Roman" w:cs="Times New Roman"/>
          <w:sz w:val="28"/>
          <w:szCs w:val="28"/>
        </w:rPr>
        <w:t>сновной сигнальный проводник должен располагаться справа по направлению движения теплоносителя;</w:t>
      </w:r>
    </w:p>
    <w:p w14:paraId="750AE17C" w14:textId="7FAF5FB0" w:rsidR="0084499D" w:rsidRPr="0084499D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В</w:t>
      </w:r>
      <w:r w:rsidR="0084499D" w:rsidRPr="0084499D">
        <w:rPr>
          <w:rFonts w:ascii="Times New Roman" w:eastAsiaTheme="minorEastAsia" w:hAnsi="Times New Roman" w:cs="Times New Roman"/>
          <w:sz w:val="28"/>
          <w:szCs w:val="28"/>
        </w:rPr>
        <w:t>се боковые ответвления подключаются только в разрыв основного проводника, транзитные подключения запрещены;</w:t>
      </w:r>
    </w:p>
    <w:p w14:paraId="3D795A58" w14:textId="585C0520" w:rsidR="0084499D" w:rsidRPr="0084499D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С</w:t>
      </w:r>
      <w:r w:rsidR="0084499D" w:rsidRPr="0084499D">
        <w:rPr>
          <w:rFonts w:ascii="Times New Roman" w:eastAsiaTheme="minorEastAsia" w:hAnsi="Times New Roman" w:cs="Times New Roman"/>
          <w:sz w:val="28"/>
          <w:szCs w:val="28"/>
        </w:rPr>
        <w:t>оединение проводников осуществляется строго: основной с основным, транзитный с транзитным;</w:t>
      </w:r>
    </w:p>
    <w:p w14:paraId="738BA507" w14:textId="0DAB7D83" w:rsidR="0084499D" w:rsidRPr="0084499D" w:rsidRDefault="00EE49D8" w:rsidP="00EE49D8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С</w:t>
      </w:r>
      <w:r w:rsidR="0084499D" w:rsidRPr="0084499D">
        <w:rPr>
          <w:rFonts w:ascii="Times New Roman" w:eastAsiaTheme="minorEastAsia" w:hAnsi="Times New Roman" w:cs="Times New Roman"/>
          <w:sz w:val="28"/>
          <w:szCs w:val="28"/>
        </w:rPr>
        <w:t>оединения выполняются на стыковых соединениях теплопровода.</w:t>
      </w:r>
    </w:p>
    <w:p w14:paraId="4F46ED2F" w14:textId="77777777" w:rsidR="0084499D" w:rsidRPr="0084499D" w:rsidRDefault="0084499D" w:rsidP="0084499D">
      <w:pPr>
        <w:numPr>
          <w:ilvl w:val="0"/>
          <w:numId w:val="22"/>
        </w:num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84499D">
        <w:rPr>
          <w:rFonts w:ascii="Times New Roman" w:eastAsiaTheme="minorEastAsia" w:hAnsi="Times New Roman" w:cs="Times New Roman"/>
          <w:sz w:val="28"/>
          <w:szCs w:val="28"/>
        </w:rPr>
        <w:t xml:space="preserve">Наземные </w:t>
      </w:r>
      <w:proofErr w:type="spellStart"/>
      <w:r w:rsidRPr="0084499D">
        <w:rPr>
          <w:rFonts w:ascii="Times New Roman" w:eastAsiaTheme="minorEastAsia" w:hAnsi="Times New Roman" w:cs="Times New Roman"/>
          <w:sz w:val="28"/>
          <w:szCs w:val="28"/>
        </w:rPr>
        <w:t>коверы</w:t>
      </w:r>
      <w:proofErr w:type="spellEnd"/>
      <w:r w:rsidRPr="0084499D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6F0616C9" w14:textId="26927F6E" w:rsidR="0084499D" w:rsidRPr="0084499D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П</w:t>
      </w:r>
      <w:r w:rsidR="0084499D" w:rsidRPr="0084499D">
        <w:rPr>
          <w:rFonts w:ascii="Times New Roman" w:eastAsiaTheme="minorEastAsia" w:hAnsi="Times New Roman" w:cs="Times New Roman"/>
          <w:sz w:val="28"/>
          <w:szCs w:val="28"/>
        </w:rPr>
        <w:t>редназначены для установки терминалов и обеспечивают доступ к с</w:t>
      </w:r>
      <w:r w:rsidR="0084499D" w:rsidRPr="0084499D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84499D" w:rsidRPr="0084499D">
        <w:rPr>
          <w:rFonts w:ascii="Times New Roman" w:eastAsiaTheme="minorEastAsia" w:hAnsi="Times New Roman" w:cs="Times New Roman"/>
          <w:sz w:val="28"/>
          <w:szCs w:val="28"/>
        </w:rPr>
        <w:t>стеме мониторинга.</w:t>
      </w:r>
    </w:p>
    <w:p w14:paraId="57A520BE" w14:textId="77777777" w:rsidR="0084499D" w:rsidRPr="0084499D" w:rsidRDefault="0084499D" w:rsidP="0084499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84499D">
        <w:rPr>
          <w:rFonts w:ascii="Times New Roman" w:eastAsiaTheme="minorEastAsia" w:hAnsi="Times New Roman" w:cs="Times New Roman"/>
          <w:sz w:val="28"/>
          <w:szCs w:val="28"/>
        </w:rPr>
        <w:t>Общие положения</w:t>
      </w:r>
    </w:p>
    <w:p w14:paraId="74E5FF73" w14:textId="77777777" w:rsidR="0084499D" w:rsidRPr="0084499D" w:rsidRDefault="0084499D" w:rsidP="0084499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84499D">
        <w:rPr>
          <w:rFonts w:ascii="Times New Roman" w:eastAsiaTheme="minorEastAsia" w:hAnsi="Times New Roman" w:cs="Times New Roman"/>
          <w:sz w:val="28"/>
          <w:szCs w:val="28"/>
        </w:rPr>
        <w:lastRenderedPageBreak/>
        <w:t>Система СОДК интегрирована в конструкцию тепловых сетей в рамках проекта ККS-02-ТС.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br/>
        <w:t>Рабочие чертежи выполнены с учетом требований по технике безопасности, охране труда, взрывопожарной безопасности, обеспечивая надежную и бе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84499D">
        <w:rPr>
          <w:rFonts w:ascii="Times New Roman" w:eastAsiaTheme="minorEastAsia" w:hAnsi="Times New Roman" w:cs="Times New Roman"/>
          <w:sz w:val="28"/>
          <w:szCs w:val="28"/>
        </w:rPr>
        <w:t>опасную эксплуатацию трубопроводов.</w:t>
      </w:r>
    </w:p>
    <w:p w14:paraId="5445870B" w14:textId="77777777" w:rsidR="0084499D" w:rsidRDefault="0084499D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1C366CC6" w14:textId="3688FE40" w:rsidR="00EE49D8" w:rsidRPr="007C2F4D" w:rsidRDefault="00EE49D8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>3.</w:t>
      </w:r>
      <w:r w:rsidR="00CC7B00"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>6</w:t>
      </w:r>
      <w:r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Наружные сети связи 1</w:t>
      </w:r>
    </w:p>
    <w:p w14:paraId="136770E5" w14:textId="77777777" w:rsidR="00EE49D8" w:rsidRDefault="00EE49D8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4A938718" w14:textId="77777777" w:rsidR="00EE49D8" w:rsidRPr="00EE49D8" w:rsidRDefault="00EE49D8" w:rsidP="00EE49D8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Рабочий проект разработан в соответствии с:</w:t>
      </w:r>
    </w:p>
    <w:p w14:paraId="18B284C1" w14:textId="2FE94655" w:rsidR="00EE49D8" w:rsidRPr="00EE49D8" w:rsidRDefault="00EE49D8" w:rsidP="00EE49D8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ехническими условиями Филиала «</w:t>
      </w:r>
      <w:proofErr w:type="spellStart"/>
      <w:r w:rsidRPr="00EE49D8">
        <w:rPr>
          <w:rFonts w:ascii="Times New Roman" w:eastAsiaTheme="minorEastAsia" w:hAnsi="Times New Roman" w:cs="Times New Roman"/>
          <w:sz w:val="28"/>
          <w:szCs w:val="28"/>
        </w:rPr>
        <w:t>Кокшетаутранстелеком</w:t>
      </w:r>
      <w:proofErr w:type="spellEnd"/>
      <w:r w:rsidRPr="00EE49D8">
        <w:rPr>
          <w:rFonts w:ascii="Times New Roman" w:eastAsiaTheme="minorEastAsia" w:hAnsi="Times New Roman" w:cs="Times New Roman"/>
          <w:sz w:val="28"/>
          <w:szCs w:val="28"/>
        </w:rPr>
        <w:t>» №03-01-24 от 25.01.2024 г.;</w:t>
      </w:r>
    </w:p>
    <w:p w14:paraId="139B9C35" w14:textId="22011732" w:rsidR="00EE49D8" w:rsidRPr="00EE49D8" w:rsidRDefault="00EE49D8" w:rsidP="00EE49D8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Н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ормативными документами:</w:t>
      </w:r>
    </w:p>
    <w:p w14:paraId="53C46AA7" w14:textId="7A541463" w:rsidR="00EE49D8" w:rsidRPr="00EE49D8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ПУЭ РК (Правила устройства электроустановок);</w:t>
      </w:r>
    </w:p>
    <w:p w14:paraId="313C7ADC" w14:textId="1E37D257" w:rsidR="00EE49D8" w:rsidRPr="00EE49D8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ВСН 116-93 — Инструкция по проектированию линейно-кабельных с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оружений связи;</w:t>
      </w:r>
    </w:p>
    <w:p w14:paraId="78421CDD" w14:textId="64AB92E9" w:rsidR="00EE49D8" w:rsidRPr="00EE49D8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ГОСТ 21.406-88 — Условные графические обозначения в схемах и на планах;</w:t>
      </w:r>
    </w:p>
    <w:p w14:paraId="1B5A4D6A" w14:textId="0391FBD3" w:rsidR="00EE49D8" w:rsidRPr="00EE49D8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шифр А5-92 — Прокладка кабелей в траншеях.</w:t>
      </w:r>
    </w:p>
    <w:p w14:paraId="72588A2F" w14:textId="77777777" w:rsidR="00EE49D8" w:rsidRPr="00EE49D8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Назначение и подключение</w:t>
      </w:r>
    </w:p>
    <w:p w14:paraId="49BA337F" w14:textId="77777777" w:rsidR="00EE49D8" w:rsidRPr="00EE49D8" w:rsidRDefault="00EE49D8" w:rsidP="00EE49D8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Система предназначена для обеспечения надежной связи многопрофильной больницы на 630 коек в г. Кокшетау.</w:t>
      </w:r>
    </w:p>
    <w:p w14:paraId="075663E2" w14:textId="77777777" w:rsidR="00EE49D8" w:rsidRPr="00EE49D8" w:rsidRDefault="00EE49D8" w:rsidP="00EE49D8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 xml:space="preserve">Точка подключения — существующий уличный телекоммуникационный шкаф, расположенный у жилого дома №15/5, </w:t>
      </w:r>
      <w:proofErr w:type="spellStart"/>
      <w:r w:rsidRPr="00EE49D8">
        <w:rPr>
          <w:rFonts w:ascii="Times New Roman" w:eastAsiaTheme="minorEastAsia" w:hAnsi="Times New Roman" w:cs="Times New Roman"/>
          <w:sz w:val="28"/>
          <w:szCs w:val="28"/>
        </w:rPr>
        <w:t>мкр</w:t>
      </w:r>
      <w:proofErr w:type="spellEnd"/>
      <w:r w:rsidRPr="00EE49D8">
        <w:rPr>
          <w:rFonts w:ascii="Times New Roman" w:eastAsiaTheme="minorEastAsia" w:hAnsi="Times New Roman" w:cs="Times New Roman"/>
          <w:sz w:val="28"/>
          <w:szCs w:val="28"/>
        </w:rPr>
        <w:t>. Сары-Арка.</w:t>
      </w:r>
    </w:p>
    <w:p w14:paraId="1842994A" w14:textId="77777777" w:rsidR="00EE49D8" w:rsidRPr="00EE49D8" w:rsidRDefault="00EE49D8" w:rsidP="00EE49D8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Состав проектных решений</w:t>
      </w:r>
    </w:p>
    <w:p w14:paraId="4DFF6A99" w14:textId="77777777" w:rsidR="00EE49D8" w:rsidRPr="00EE49D8" w:rsidRDefault="00EE49D8" w:rsidP="00EE49D8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Проектом предусмотрено:</w:t>
      </w:r>
    </w:p>
    <w:p w14:paraId="5AA94AB2" w14:textId="2AA7907E" w:rsidR="00EE49D8" w:rsidRPr="00EE49D8" w:rsidRDefault="00EE49D8" w:rsidP="00EE49D8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рокладка оптоволоконного кабеля ОКЛ-8;</w:t>
      </w:r>
    </w:p>
    <w:p w14:paraId="2BA363B6" w14:textId="43955387" w:rsidR="00EE49D8" w:rsidRPr="00EE49D8" w:rsidRDefault="00EE49D8" w:rsidP="00EE49D8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рассировка — по существующей телефонной канализации вдоль ул. М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лика Габдуллина;</w:t>
      </w:r>
    </w:p>
    <w:p w14:paraId="3634F6D0" w14:textId="5D28128D" w:rsidR="00EE49D8" w:rsidRPr="00EE49D8" w:rsidRDefault="00EE49D8" w:rsidP="00EE49D8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окладка</w:t>
      </w:r>
      <w:proofErr w:type="spellEnd"/>
      <w:r w:rsidRPr="00EE49D8">
        <w:rPr>
          <w:rFonts w:ascii="Times New Roman" w:eastAsiaTheme="minorEastAsia" w:hAnsi="Times New Roman" w:cs="Times New Roman"/>
          <w:sz w:val="28"/>
          <w:szCs w:val="28"/>
        </w:rPr>
        <w:t xml:space="preserve"> 1 канала связи в существующую канализацию (по структурной схеме);</w:t>
      </w:r>
    </w:p>
    <w:p w14:paraId="28ED5E29" w14:textId="4611CDA2" w:rsidR="00EE49D8" w:rsidRPr="00EE49D8" w:rsidRDefault="00EE49D8" w:rsidP="00EE49D8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Д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 xml:space="preserve">алее — по ранее запроектированной 1- и 2-отверстной канализации из полиэтиленовых труб </w:t>
      </w:r>
      <w:r w:rsidRPr="00EE49D8">
        <w:rPr>
          <w:rFonts w:ascii="Cambria Math" w:eastAsiaTheme="minorEastAsia" w:hAnsi="Cambria Math" w:cs="Cambria Math"/>
          <w:sz w:val="28"/>
          <w:szCs w:val="28"/>
        </w:rPr>
        <w:t>∅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110 мм (учтено в альбоме НСС-3, внутриплощадочные сети).</w:t>
      </w:r>
    </w:p>
    <w:p w14:paraId="35420125" w14:textId="77777777" w:rsidR="00EE49D8" w:rsidRPr="00EE49D8" w:rsidRDefault="00EE49D8" w:rsidP="00EE49D8">
      <w:pPr>
        <w:spacing w:after="0" w:line="240" w:lineRule="auto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Монтажные и эксплуатационные указания</w:t>
      </w:r>
    </w:p>
    <w:p w14:paraId="4032AF66" w14:textId="14247F15" w:rsidR="00EE49D8" w:rsidRPr="00EE49D8" w:rsidRDefault="00EE49D8" w:rsidP="00EE49D8">
      <w:pPr>
        <w:spacing w:after="0" w:line="240" w:lineRule="auto"/>
        <w:ind w:firstLine="360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Все работы по прокладке, монтажу и наладке оборудования должны в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полняться в строгом соответствии с требованиями ПУЭ, СНиП и документац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ей производителей оборудования.</w:t>
      </w:r>
    </w:p>
    <w:p w14:paraId="737FB66A" w14:textId="4D9BA7AB" w:rsidR="00EE49D8" w:rsidRPr="00EE49D8" w:rsidRDefault="00EE49D8" w:rsidP="00EE49D8">
      <w:pPr>
        <w:spacing w:after="0" w:line="240" w:lineRule="auto"/>
        <w:ind w:firstLine="360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Прокладка кабеля допускается только по согласованной трассе — в пр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сутствии представителя Филиала «</w:t>
      </w:r>
      <w:proofErr w:type="spellStart"/>
      <w:r w:rsidRPr="00EE49D8">
        <w:rPr>
          <w:rFonts w:ascii="Times New Roman" w:eastAsiaTheme="minorEastAsia" w:hAnsi="Times New Roman" w:cs="Times New Roman"/>
          <w:sz w:val="28"/>
          <w:szCs w:val="28"/>
        </w:rPr>
        <w:t>Кокшетаутранстелеком</w:t>
      </w:r>
      <w:proofErr w:type="spellEnd"/>
      <w:r w:rsidRPr="00EE49D8">
        <w:rPr>
          <w:rFonts w:ascii="Times New Roman" w:eastAsiaTheme="minorEastAsia" w:hAnsi="Times New Roman" w:cs="Times New Roman"/>
          <w:sz w:val="28"/>
          <w:szCs w:val="28"/>
        </w:rPr>
        <w:t>» и всех заинтерес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ванных организаций.</w:t>
      </w:r>
    </w:p>
    <w:p w14:paraId="058602F6" w14:textId="0929D6B2" w:rsidR="00EE49D8" w:rsidRPr="00EE49D8" w:rsidRDefault="00EE49D8" w:rsidP="00EE49D8">
      <w:pPr>
        <w:spacing w:after="0" w:line="240" w:lineRule="auto"/>
        <w:ind w:firstLine="360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Должны быть соблюдены габариты сближения с существующими подзе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м</w:t>
      </w:r>
      <w:r w:rsidRPr="00EE49D8">
        <w:rPr>
          <w:rFonts w:ascii="Times New Roman" w:eastAsiaTheme="minorEastAsia" w:hAnsi="Times New Roman" w:cs="Times New Roman"/>
          <w:sz w:val="28"/>
          <w:szCs w:val="28"/>
        </w:rPr>
        <w:t>ными и наземными коммуникациями.</w:t>
      </w:r>
    </w:p>
    <w:p w14:paraId="012C53FD" w14:textId="54D2B859" w:rsidR="00EE49D8" w:rsidRPr="00EE49D8" w:rsidRDefault="00EE49D8" w:rsidP="00EE49D8">
      <w:pPr>
        <w:spacing w:after="0" w:line="240" w:lineRule="auto"/>
        <w:ind w:firstLine="360"/>
        <w:contextualSpacing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EE49D8">
        <w:rPr>
          <w:rFonts w:ascii="Times New Roman" w:eastAsiaTheme="minorEastAsia" w:hAnsi="Times New Roman" w:cs="Times New Roman"/>
          <w:sz w:val="28"/>
          <w:szCs w:val="28"/>
        </w:rPr>
        <w:t>- Учет объемов работ и сечений трасс приведен на соответствующих листах (в том числе план прокладки, разрезы траншей и ведомость объемов работ).</w:t>
      </w:r>
    </w:p>
    <w:p w14:paraId="21CABE00" w14:textId="77777777" w:rsidR="00EE49D8" w:rsidRDefault="00EE49D8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5622091" w14:textId="3E2B8765" w:rsidR="00EE49D8" w:rsidRPr="007C2F4D" w:rsidRDefault="00CC7B00" w:rsidP="00CC7B00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>3.7</w:t>
      </w:r>
      <w:r w:rsidR="00981F71"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EE49D8"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>Наружные сети связи 2</w:t>
      </w:r>
    </w:p>
    <w:p w14:paraId="01A4ABDE" w14:textId="77777777" w:rsidR="00EE49D8" w:rsidRDefault="00EE49D8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24AE291E" w14:textId="77777777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Рабочие чертежи разработаны на основании:</w:t>
      </w:r>
    </w:p>
    <w:p w14:paraId="7F55627F" w14:textId="4BFA1802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Технических условий Филиала «</w:t>
      </w:r>
      <w:proofErr w:type="spellStart"/>
      <w:r w:rsidRPr="00981F71">
        <w:rPr>
          <w:rFonts w:ascii="Times New Roman" w:eastAsiaTheme="minorEastAsia" w:hAnsi="Times New Roman" w:cs="Times New Roman"/>
          <w:sz w:val="28"/>
          <w:szCs w:val="28"/>
        </w:rPr>
        <w:t>Кокшетаутранстелеком</w:t>
      </w:r>
      <w:proofErr w:type="spellEnd"/>
      <w:r w:rsidRPr="00981F71">
        <w:rPr>
          <w:rFonts w:ascii="Times New Roman" w:eastAsiaTheme="minorEastAsia" w:hAnsi="Times New Roman" w:cs="Times New Roman"/>
          <w:sz w:val="28"/>
          <w:szCs w:val="28"/>
        </w:rPr>
        <w:t>» № 01-11-24 от 19.11.2024 г.;</w:t>
      </w:r>
    </w:p>
    <w:p w14:paraId="09B0A4A1" w14:textId="6D8F1C7C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Нормативных документов:</w:t>
      </w:r>
    </w:p>
    <w:p w14:paraId="58A8615F" w14:textId="36016E12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ПУЭ РК — Правила устройства электроустановок;</w:t>
      </w:r>
    </w:p>
    <w:p w14:paraId="4EAC4BC8" w14:textId="44774513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ВСН 116-93 — Инструкция по проектированию линейно-кабельных с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оружений связи;</w:t>
      </w:r>
    </w:p>
    <w:p w14:paraId="42E4226E" w14:textId="1FA789B5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ГОСТ 21.406-88 — Обозначения условные графические на схемах и планах;</w:t>
      </w:r>
    </w:p>
    <w:p w14:paraId="4509A995" w14:textId="237DA1E2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шифр А5-92 — Прокладка кабелей в траншеях.</w:t>
      </w:r>
    </w:p>
    <w:p w14:paraId="1EBB87E2" w14:textId="77777777" w:rsidR="00981F71" w:rsidRPr="00981F71" w:rsidRDefault="00981F71" w:rsidP="00981F7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Проектная документация соответствует требованиям действующих норм, обе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печивает санитарную, экологическую и взрывопожарную безопасность при условии соблюдения предусмотренных решений.</w:t>
      </w:r>
    </w:p>
    <w:p w14:paraId="1B5898E9" w14:textId="77777777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Назначение системы</w:t>
      </w:r>
    </w:p>
    <w:p w14:paraId="30EED1C7" w14:textId="77777777" w:rsidR="00981F71" w:rsidRPr="00981F71" w:rsidRDefault="00981F71" w:rsidP="00981F7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Система связи предназначена для обеспечения функционирования телекомм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никационного подключения многопрофильной больницы на 630 коек в г. Ко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шетау.</w:t>
      </w:r>
    </w:p>
    <w:p w14:paraId="54F27C6F" w14:textId="77777777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Точка подключения</w:t>
      </w:r>
    </w:p>
    <w:p w14:paraId="759C908D" w14:textId="77777777" w:rsidR="00981F71" w:rsidRPr="00981F71" w:rsidRDefault="00981F71" w:rsidP="00981F7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 xml:space="preserve">Существующий телекоммуникационный шкаф, расположенный рядом с домом №15/5, </w:t>
      </w:r>
      <w:proofErr w:type="spellStart"/>
      <w:r w:rsidRPr="00981F71">
        <w:rPr>
          <w:rFonts w:ascii="Times New Roman" w:eastAsiaTheme="minorEastAsia" w:hAnsi="Times New Roman" w:cs="Times New Roman"/>
          <w:sz w:val="28"/>
          <w:szCs w:val="28"/>
        </w:rPr>
        <w:t>мкр</w:t>
      </w:r>
      <w:proofErr w:type="spellEnd"/>
      <w:r w:rsidRPr="00981F71">
        <w:rPr>
          <w:rFonts w:ascii="Times New Roman" w:eastAsiaTheme="minorEastAsia" w:hAnsi="Times New Roman" w:cs="Times New Roman"/>
          <w:sz w:val="28"/>
          <w:szCs w:val="28"/>
        </w:rPr>
        <w:t>. Сары-Арка.</w:t>
      </w:r>
    </w:p>
    <w:p w14:paraId="12627673" w14:textId="77777777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Состав проектных решений</w:t>
      </w:r>
    </w:p>
    <w:p w14:paraId="6666CBC1" w14:textId="77777777" w:rsidR="00981F71" w:rsidRPr="00981F71" w:rsidRDefault="00981F71" w:rsidP="00981F71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Проектом предусмотрено:</w:t>
      </w:r>
    </w:p>
    <w:p w14:paraId="10A38AE0" w14:textId="7EBAA62F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Прокладка кабеля ОКЛ-16 по существующей телефонной канализации вдоль ул. Малика Габдуллина;</w:t>
      </w:r>
    </w:p>
    <w:p w14:paraId="6D136C18" w14:textId="2AA65086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Далее — по существующей и проектируемой канализации до участка стр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ительства;</w:t>
      </w:r>
    </w:p>
    <w:p w14:paraId="1D26C1D1" w14:textId="39A955B1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 xml:space="preserve">- Использование </w:t>
      </w:r>
      <w:proofErr w:type="spellStart"/>
      <w:r w:rsidRPr="00981F71">
        <w:rPr>
          <w:rFonts w:ascii="Times New Roman" w:eastAsiaTheme="minorEastAsia" w:hAnsi="Times New Roman" w:cs="Times New Roman"/>
          <w:sz w:val="28"/>
          <w:szCs w:val="28"/>
        </w:rPr>
        <w:t>одноотверстной</w:t>
      </w:r>
      <w:proofErr w:type="spellEnd"/>
      <w:r w:rsidRPr="00981F71">
        <w:rPr>
          <w:rFonts w:ascii="Times New Roman" w:eastAsiaTheme="minorEastAsia" w:hAnsi="Times New Roman" w:cs="Times New Roman"/>
          <w:sz w:val="28"/>
          <w:szCs w:val="28"/>
        </w:rPr>
        <w:t xml:space="preserve"> канализации из полиэтиленовых труб </w:t>
      </w:r>
      <w:r w:rsidRPr="00981F71">
        <w:rPr>
          <w:rFonts w:ascii="Cambria Math" w:eastAsiaTheme="minorEastAsia" w:hAnsi="Cambria Math" w:cs="Cambria Math"/>
          <w:sz w:val="28"/>
          <w:szCs w:val="28"/>
        </w:rPr>
        <w:t>∅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110 мм (в том числе ранее запроектированной внутриплощадочной сети — альбом НСС-3);</w:t>
      </w:r>
    </w:p>
    <w:p w14:paraId="72E63462" w14:textId="370B1EDA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 xml:space="preserve">- Пересечение дорог осуществляется в металлической трубе </w:t>
      </w:r>
      <w:r w:rsidRPr="00981F71">
        <w:rPr>
          <w:rFonts w:ascii="Cambria Math" w:eastAsiaTheme="minorEastAsia" w:hAnsi="Cambria Math" w:cs="Cambria Math"/>
          <w:sz w:val="28"/>
          <w:szCs w:val="28"/>
        </w:rPr>
        <w:t>∅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325 мм;</w:t>
      </w:r>
    </w:p>
    <w:p w14:paraId="04747C0E" w14:textId="15C67990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Глубина заложения труб:</w:t>
      </w:r>
    </w:p>
    <w:p w14:paraId="03C7E0A8" w14:textId="3D328E37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Вне проезжей части — 0,7 м от планировочной отметки;</w:t>
      </w:r>
    </w:p>
    <w:p w14:paraId="26025005" w14:textId="62433FEE" w:rsidR="00981F71" w:rsidRPr="00981F71" w:rsidRDefault="00981F71" w:rsidP="00981F7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Под дорогой — не менее 1,0 м.</w:t>
      </w:r>
    </w:p>
    <w:p w14:paraId="41C49221" w14:textId="77777777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Монтаж и пусконаладка</w:t>
      </w:r>
    </w:p>
    <w:p w14:paraId="2D26CC50" w14:textId="69F28D73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Монтажные и пусконаладочные работы выполняются в соответствии с те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нической документацией производителя и требованиями действующих СНиП и ПУЭ;</w:t>
      </w:r>
    </w:p>
    <w:p w14:paraId="4478E81D" w14:textId="632F58BF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t>- Прокладка кабеля осуществляется строго по согласованной трассе, в пр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сутствии представителя Филиала «</w:t>
      </w:r>
      <w:proofErr w:type="spellStart"/>
      <w:r w:rsidRPr="00981F71">
        <w:rPr>
          <w:rFonts w:ascii="Times New Roman" w:eastAsiaTheme="minorEastAsia" w:hAnsi="Times New Roman" w:cs="Times New Roman"/>
          <w:sz w:val="28"/>
          <w:szCs w:val="28"/>
        </w:rPr>
        <w:t>Кокшетаутранстелеком</w:t>
      </w:r>
      <w:proofErr w:type="spellEnd"/>
      <w:r w:rsidRPr="00981F71">
        <w:rPr>
          <w:rFonts w:ascii="Times New Roman" w:eastAsiaTheme="minorEastAsia" w:hAnsi="Times New Roman" w:cs="Times New Roman"/>
          <w:sz w:val="28"/>
          <w:szCs w:val="28"/>
        </w:rPr>
        <w:t>» и иных заинтерес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ванных организаций;</w:t>
      </w:r>
    </w:p>
    <w:p w14:paraId="6D6D6C36" w14:textId="40EEC099" w:rsidR="00981F71" w:rsidRPr="00981F71" w:rsidRDefault="00981F71" w:rsidP="00981F71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981F71">
        <w:rPr>
          <w:rFonts w:ascii="Times New Roman" w:eastAsiaTheme="minorEastAsia" w:hAnsi="Times New Roman" w:cs="Times New Roman"/>
          <w:sz w:val="28"/>
          <w:szCs w:val="28"/>
        </w:rPr>
        <w:lastRenderedPageBreak/>
        <w:t>- Обязательное соблюдение габаритов сближения с подземными и наземн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ы</w:t>
      </w:r>
      <w:r w:rsidRPr="00981F71">
        <w:rPr>
          <w:rFonts w:ascii="Times New Roman" w:eastAsiaTheme="minorEastAsia" w:hAnsi="Times New Roman" w:cs="Times New Roman"/>
          <w:sz w:val="28"/>
          <w:szCs w:val="28"/>
        </w:rPr>
        <w:t>ми инженерными коммуникациями.</w:t>
      </w:r>
    </w:p>
    <w:p w14:paraId="18A76076" w14:textId="77777777" w:rsidR="00981F71" w:rsidRDefault="00981F71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688B72FE" w14:textId="4F001498" w:rsidR="00CC7B00" w:rsidRPr="007C2F4D" w:rsidRDefault="00CC7B00" w:rsidP="00CC7B00">
      <w:pPr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C2F4D">
        <w:rPr>
          <w:rFonts w:ascii="Times New Roman" w:eastAsiaTheme="minorEastAsia" w:hAnsi="Times New Roman" w:cs="Times New Roman"/>
          <w:b/>
          <w:bCs/>
          <w:sz w:val="28"/>
          <w:szCs w:val="28"/>
        </w:rPr>
        <w:t>3.8 Водопровод наружный. Перенос сетей (Пожарный гидрант)</w:t>
      </w:r>
    </w:p>
    <w:p w14:paraId="42737EB9" w14:textId="77777777" w:rsidR="00EE49D8" w:rsidRDefault="00EE49D8" w:rsidP="003E658C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14:paraId="5AF046D3" w14:textId="45FE0FE2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D7A8D">
        <w:rPr>
          <w:rFonts w:ascii="Times New Roman" w:eastAsiaTheme="minorEastAsia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разработан 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в рамках проекта «Строительство и эксплуатация мн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гопрофильной больницы на 630 коек в г. Кокшетау» и предусматривает перенос существующего водопроводного колодца и демонтаж пожарного гидранта ПГ-6, попадающего в зону проектируемых инженерных коммуникаций.</w:t>
      </w:r>
    </w:p>
    <w:p w14:paraId="4EDA0403" w14:textId="77777777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D7A8D">
        <w:rPr>
          <w:rFonts w:ascii="Times New Roman" w:eastAsiaTheme="minorEastAsia" w:hAnsi="Times New Roman" w:cs="Times New Roman"/>
          <w:sz w:val="28"/>
          <w:szCs w:val="28"/>
        </w:rPr>
        <w:t>Проект выполнен в соответствии с:</w:t>
      </w:r>
    </w:p>
    <w:p w14:paraId="1CD8CE7E" w14:textId="7AC24A3E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З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аданием на проектирование;</w:t>
      </w:r>
    </w:p>
    <w:p w14:paraId="447684BA" w14:textId="5A1FA08A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А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рхитектурно-планировочными решениями;</w:t>
      </w:r>
    </w:p>
    <w:p w14:paraId="11CE9BF4" w14:textId="1CE343DC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опографической съёмкой, выполненной ТОО «</w:t>
      </w:r>
      <w:proofErr w:type="spellStart"/>
      <w:r w:rsidRPr="000D7A8D">
        <w:rPr>
          <w:rFonts w:ascii="Times New Roman" w:eastAsiaTheme="minorEastAsia" w:hAnsi="Times New Roman" w:cs="Times New Roman"/>
          <w:sz w:val="28"/>
          <w:szCs w:val="28"/>
        </w:rPr>
        <w:t>Кокше</w:t>
      </w:r>
      <w:proofErr w:type="spellEnd"/>
      <w:r w:rsidR="00595AA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0D7A8D">
        <w:rPr>
          <w:rFonts w:ascii="Times New Roman" w:eastAsiaTheme="minorEastAsia" w:hAnsi="Times New Roman" w:cs="Times New Roman"/>
          <w:sz w:val="28"/>
          <w:szCs w:val="28"/>
        </w:rPr>
        <w:t>топоплан</w:t>
      </w:r>
      <w:proofErr w:type="spellEnd"/>
      <w:r w:rsidRPr="000D7A8D">
        <w:rPr>
          <w:rFonts w:ascii="Times New Roman" w:eastAsiaTheme="minorEastAsia" w:hAnsi="Times New Roman" w:cs="Times New Roman"/>
          <w:sz w:val="28"/>
          <w:szCs w:val="28"/>
        </w:rPr>
        <w:t>» в 2024 г.;</w:t>
      </w:r>
    </w:p>
    <w:p w14:paraId="3E41A4F3" w14:textId="1B10CC70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И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нженерно-геологическими изысканиями ТОО «Гео-Строй» 2024 г.;</w:t>
      </w:r>
    </w:p>
    <w:p w14:paraId="7761D8CA" w14:textId="6B324D81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ехническими условиями №8-2-279 от 10.07.2025 г., выданными ГКП на ПХВ «</w:t>
      </w:r>
      <w:proofErr w:type="spellStart"/>
      <w:r w:rsidRPr="000D7A8D">
        <w:rPr>
          <w:rFonts w:ascii="Times New Roman" w:eastAsiaTheme="minorEastAsia" w:hAnsi="Times New Roman" w:cs="Times New Roman"/>
          <w:sz w:val="28"/>
          <w:szCs w:val="28"/>
        </w:rPr>
        <w:t>Көкшетау</w:t>
      </w:r>
      <w:proofErr w:type="spellEnd"/>
      <w:r w:rsidRPr="000D7A8D">
        <w:rPr>
          <w:rFonts w:ascii="Times New Roman" w:eastAsiaTheme="minorEastAsia" w:hAnsi="Times New Roman" w:cs="Times New Roman"/>
          <w:sz w:val="28"/>
          <w:szCs w:val="28"/>
        </w:rPr>
        <w:t xml:space="preserve"> Су </w:t>
      </w:r>
      <w:proofErr w:type="spellStart"/>
      <w:r w:rsidRPr="000D7A8D">
        <w:rPr>
          <w:rFonts w:ascii="Times New Roman" w:eastAsiaTheme="minorEastAsia" w:hAnsi="Times New Roman" w:cs="Times New Roman"/>
          <w:sz w:val="28"/>
          <w:szCs w:val="28"/>
        </w:rPr>
        <w:t>Арнасы</w:t>
      </w:r>
      <w:proofErr w:type="spellEnd"/>
      <w:r w:rsidRPr="000D7A8D"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14:paraId="03111B86" w14:textId="03D44A19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Т</w:t>
      </w:r>
      <w:r w:rsidRPr="000D7A8D">
        <w:rPr>
          <w:rFonts w:ascii="Times New Roman" w:eastAsiaTheme="minorEastAsia" w:hAnsi="Times New Roman" w:cs="Times New Roman"/>
          <w:sz w:val="28"/>
          <w:szCs w:val="28"/>
        </w:rPr>
        <w:t>ребованиями СНиП РК 4.01-02-2009, СН РК 4.01-03-2011 и СП РК 4.01-103-2013.</w:t>
      </w:r>
    </w:p>
    <w:p w14:paraId="425995F5" w14:textId="77777777" w:rsidR="000D7A8D" w:rsidRPr="000D7A8D" w:rsidRDefault="000D7A8D" w:rsidP="000D7A8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D7A8D">
        <w:rPr>
          <w:rFonts w:ascii="Times New Roman" w:eastAsiaTheme="minorEastAsia" w:hAnsi="Times New Roman" w:cs="Times New Roman"/>
          <w:sz w:val="28"/>
          <w:szCs w:val="28"/>
        </w:rPr>
        <w:t>Проектные решения предусматривают:</w:t>
      </w:r>
    </w:p>
    <w:p w14:paraId="01DAAD47" w14:textId="6EF7409B" w:rsidR="000D7A8D" w:rsidRPr="000D7A8D" w:rsidRDefault="007739E1" w:rsidP="007739E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О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 xml:space="preserve">тключение и демонтаж участка действующего водопровода </w:t>
      </w:r>
      <w:r w:rsidR="000D7A8D" w:rsidRPr="000D7A8D">
        <w:rPr>
          <w:rFonts w:ascii="Cambria Math" w:eastAsiaTheme="minorEastAsia" w:hAnsi="Cambria Math" w:cs="Cambria Math"/>
          <w:sz w:val="28"/>
          <w:szCs w:val="28"/>
        </w:rPr>
        <w:t>∅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>250 мм;</w:t>
      </w:r>
    </w:p>
    <w:p w14:paraId="3D363C08" w14:textId="76BE3C23" w:rsidR="000D7A8D" w:rsidRPr="000D7A8D" w:rsidRDefault="007739E1" w:rsidP="007739E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У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>становку нового проектируемого пожарного гидранта ПГ-6;</w:t>
      </w:r>
    </w:p>
    <w:p w14:paraId="64A9E46F" w14:textId="1D140533" w:rsidR="000D7A8D" w:rsidRPr="000D7A8D" w:rsidRDefault="007739E1" w:rsidP="007739E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 xml:space="preserve">рокладку полиэтиленовых труб ПЭ100 SDR17 </w:t>
      </w:r>
      <w:r w:rsidR="000D7A8D" w:rsidRPr="000D7A8D">
        <w:rPr>
          <w:rFonts w:ascii="Cambria Math" w:eastAsiaTheme="minorEastAsia" w:hAnsi="Cambria Math" w:cs="Cambria Math"/>
          <w:sz w:val="28"/>
          <w:szCs w:val="28"/>
        </w:rPr>
        <w:t>∅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 xml:space="preserve">250 и </w:t>
      </w:r>
      <w:r w:rsidR="000D7A8D" w:rsidRPr="000D7A8D">
        <w:rPr>
          <w:rFonts w:ascii="Cambria Math" w:eastAsiaTheme="minorEastAsia" w:hAnsi="Cambria Math" w:cs="Cambria Math"/>
          <w:sz w:val="28"/>
          <w:szCs w:val="28"/>
        </w:rPr>
        <w:t>∅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>225 мм с мо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>тажом необходимой арматуры;</w:t>
      </w:r>
    </w:p>
    <w:p w14:paraId="6C10BD14" w14:textId="6E1B0EFE" w:rsidR="000D7A8D" w:rsidRPr="000D7A8D" w:rsidRDefault="007739E1" w:rsidP="007739E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П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>роведение гидравлических испытаний и мероприятий по восстановл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0D7A8D" w:rsidRPr="000D7A8D">
        <w:rPr>
          <w:rFonts w:ascii="Times New Roman" w:eastAsiaTheme="minorEastAsia" w:hAnsi="Times New Roman" w:cs="Times New Roman"/>
          <w:sz w:val="28"/>
          <w:szCs w:val="28"/>
        </w:rPr>
        <w:t>нию изоляции трубопроводов.</w:t>
      </w:r>
    </w:p>
    <w:p w14:paraId="59328B65" w14:textId="77777777" w:rsidR="000D7A8D" w:rsidRPr="000D7A8D" w:rsidRDefault="000D7A8D" w:rsidP="007739E1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  <w:r w:rsidRPr="000D7A8D">
        <w:rPr>
          <w:rFonts w:ascii="Times New Roman" w:eastAsiaTheme="minorEastAsia" w:hAnsi="Times New Roman" w:cs="Times New Roman"/>
          <w:sz w:val="28"/>
          <w:szCs w:val="28"/>
        </w:rPr>
        <w:t>Глубина заложения трубопровода составляет 3,54 м от существующей планировки. Работы по монтажу и демонтажу выполняются с соблюдением требований по охране труда и технике безопасности.</w:t>
      </w:r>
    </w:p>
    <w:p w14:paraId="3F51BA37" w14:textId="1F1B06C9" w:rsidR="000D7A8D" w:rsidRDefault="000D7A8D" w:rsidP="000D7A8D">
      <w:pPr>
        <w:spacing w:after="0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sectPr w:rsidR="000D7A8D" w:rsidSect="00311BE4">
      <w:headerReference w:type="default" r:id="rId12"/>
      <w:footerReference w:type="default" r:id="rId13"/>
      <w:pgSz w:w="11906" w:h="16838"/>
      <w:pgMar w:top="1191" w:right="567" w:bottom="1134" w:left="1701" w:header="113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AD0A7" w14:textId="77777777" w:rsidR="008F18CF" w:rsidRDefault="008F18CF" w:rsidP="00E513D7">
      <w:pPr>
        <w:spacing w:after="0" w:line="240" w:lineRule="auto"/>
      </w:pPr>
      <w:r>
        <w:separator/>
      </w:r>
    </w:p>
  </w:endnote>
  <w:endnote w:type="continuationSeparator" w:id="0">
    <w:p w14:paraId="7C712D77" w14:textId="77777777" w:rsidR="008F18CF" w:rsidRDefault="008F18CF" w:rsidP="00E5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me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233819"/>
      <w:docPartObj>
        <w:docPartGallery w:val="Page Numbers (Bottom of Page)"/>
        <w:docPartUnique/>
      </w:docPartObj>
    </w:sdtPr>
    <w:sdtEndPr/>
    <w:sdtContent>
      <w:p w14:paraId="3FCBF26F" w14:textId="0E21323B" w:rsidR="00311BE4" w:rsidRDefault="00311B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6E9">
          <w:rPr>
            <w:noProof/>
          </w:rPr>
          <w:t>1</w:t>
        </w:r>
        <w:r>
          <w:fldChar w:fldCharType="end"/>
        </w:r>
      </w:p>
    </w:sdtContent>
  </w:sdt>
  <w:p w14:paraId="56500A58" w14:textId="04FA3038" w:rsidR="0029689E" w:rsidRPr="00311BE4" w:rsidRDefault="0029689E" w:rsidP="00311B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B3D3E" w14:textId="77777777" w:rsidR="008F18CF" w:rsidRDefault="008F18CF" w:rsidP="00E513D7">
      <w:pPr>
        <w:spacing w:after="0" w:line="240" w:lineRule="auto"/>
      </w:pPr>
      <w:r>
        <w:separator/>
      </w:r>
    </w:p>
  </w:footnote>
  <w:footnote w:type="continuationSeparator" w:id="0">
    <w:p w14:paraId="7B98E0E7" w14:textId="77777777" w:rsidR="008F18CF" w:rsidRDefault="008F18CF" w:rsidP="00E51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3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828"/>
      <w:gridCol w:w="3261"/>
      <w:gridCol w:w="3544"/>
    </w:tblGrid>
    <w:tr w:rsidR="00863F91" w14:paraId="11F9E239" w14:textId="77777777" w:rsidTr="005E3B9E">
      <w:trPr>
        <w:jc w:val="center"/>
      </w:trPr>
      <w:tc>
        <w:tcPr>
          <w:tcW w:w="3828" w:type="dxa"/>
          <w:vAlign w:val="center"/>
        </w:tcPr>
        <w:p w14:paraId="2FFD1B43" w14:textId="54D9C36E" w:rsidR="00863F91" w:rsidRDefault="000877D3" w:rsidP="000877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rPr>
              <w:color w:val="000000"/>
              <w:sz w:val="16"/>
              <w:szCs w:val="16"/>
            </w:rPr>
          </w:pPr>
          <w:r w:rsidRPr="000877D3">
            <w:rPr>
              <w:noProof/>
              <w:color w:val="000000"/>
              <w:sz w:val="16"/>
              <w:szCs w:val="16"/>
              <w:lang w:eastAsia="ru-RU"/>
            </w:rPr>
            <w:drawing>
              <wp:inline distT="0" distB="0" distL="0" distR="0" wp14:anchorId="412E2E24" wp14:editId="5851C9FC">
                <wp:extent cx="1247775" cy="717631"/>
                <wp:effectExtent l="0" t="0" r="0" b="6350"/>
                <wp:docPr id="1061342219" name="Рисунок 9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981" r="5392" b="19608"/>
                        <a:stretch/>
                      </pic:blipFill>
                      <pic:spPr bwMode="auto">
                        <a:xfrm>
                          <a:off x="0" y="0"/>
                          <a:ext cx="1259666" cy="72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shd w:val="clear" w:color="auto" w:fill="auto"/>
        </w:tcPr>
        <w:p w14:paraId="06B50B18" w14:textId="75A918D3" w:rsidR="000877D3" w:rsidRDefault="000877D3" w:rsidP="000877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Limelight" w:eastAsia="Limelight" w:hAnsi="Limelight" w:cs="Limelight"/>
              <w:color w:val="000000"/>
            </w:rPr>
          </w:pPr>
        </w:p>
      </w:tc>
      <w:tc>
        <w:tcPr>
          <w:tcW w:w="3544" w:type="dxa"/>
          <w:vAlign w:val="center"/>
        </w:tcPr>
        <w:p w14:paraId="32DE373D" w14:textId="6DC3FD75" w:rsidR="00863F91" w:rsidRPr="000877D3" w:rsidRDefault="00B45288" w:rsidP="00863F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ОПЗ</w:t>
          </w:r>
        </w:p>
      </w:tc>
    </w:tr>
  </w:tbl>
  <w:p w14:paraId="754F161D" w14:textId="2E7E3F50" w:rsidR="00863F91" w:rsidRDefault="000877D3" w:rsidP="000877D3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4FAD3D" wp14:editId="466E26E7">
              <wp:simplePos x="0" y="0"/>
              <wp:positionH relativeFrom="margin">
                <wp:align>right</wp:align>
              </wp:positionH>
              <wp:positionV relativeFrom="paragraph">
                <wp:posOffset>52069</wp:posOffset>
              </wp:positionV>
              <wp:extent cx="6915150" cy="9525"/>
              <wp:effectExtent l="0" t="19050" r="38100" b="47625"/>
              <wp:wrapNone/>
              <wp:docPr id="64933172" name="Прямая соединительная линия 9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5150" cy="9525"/>
                      </a:xfrm>
                      <a:prstGeom prst="line">
                        <a:avLst/>
                      </a:prstGeom>
                      <a:ln w="5715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70B3E" id="Прямая соединительная линия 97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3.3pt,4.1pt" to="1037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yX4wEAACYEAAAOAAAAZHJzL2Uyb0RvYy54bWysU8tu2zAQvBfoPxC815KMym0EyzkkSC99&#10;BH3kzlBLiwBfIBlL/vsuSVuJ21OK6kCIy93ZmeFyez1rRQ7gg7Smp82qpgQMt4M0+57++nn37iMl&#10;ITIzMGUN9PQIgV7v3r7ZTq6DtR2tGsATBDGhm1xPxxhdV1WBj6BZWFkHBg+F9ZpF3Pp9NXg2IbpW&#10;1bquN9Vk/eC85RACRm/LId1lfCGAx29CBIhE9RS5xbz6vD6mtdptWbf3zI2Sn2iwf2ChmTTYdIG6&#10;ZZGRJy//gtKSexusiCtudWWFkByyBlTT1H+o+TEyB1kLmhPcYlP4f7D86+HG3Hu0YXKhC+7eJxWz&#10;8JoIJd0D3mnWhUzJnG07LrbBHAnH4OaqaZsW3eV4dtWu2+RqVVASmvMhfgKrSfrpqZImiWIdO3wO&#10;saSeU1JYGTL1tP2QINM+WCWHO6lU3qTBgBvlyYHhlcZ5nXPUk/5ihxLb1PiVi8UwXn8Jvz+HkVke&#10;r4SSeb5ogGfKYPDZjPwXjwoKte8giBxQdLFlASo9GOdgYnPSrwxmpzKB5JfCk6hLHZeFp/xUCnmG&#10;X1O8VOTO1sSlWEtjfbH0snucz5RFyT87UHQnCx7tcMxjkq3BYczOnR5OmvaX+1z+/Lx3vwEAAP//&#10;AwBQSwMEFAAGAAgAAAAhAMFcCbLcAAAABQEAAA8AAABkcnMvZG93bnJldi54bWxMj81OwzAQhO9I&#10;vIO1SNyoQ8VPErKpUBEcED20oFbc3HhJIuJ1FG/a8Pa4JzjuzGjm22IxuU4daAitZ4TrWQKKuPK2&#10;5Rrh4/35KgUVxLA1nWdC+KEAi/L8rDC59Ude02EjtYolHHKD0Ij0udahasiZMPM9cfS+/OCMxHOo&#10;tR3MMZa7Ts+T5E4703JcaExPy4aq783oEN4+X25uJaSvU+BxtdU7eVquM8TLi+nxAZTQJH9hOOFH&#10;dCgj096PbIPqEOIjgpDOQZ3MJM2isEfI7kGXhf5PX/4CAAD//wMAUEsBAi0AFAAGAAgAAAAhALaD&#10;OJL+AAAA4QEAABMAAAAAAAAAAAAAAAAAAAAAAFtDb250ZW50X1R5cGVzXS54bWxQSwECLQAUAAYA&#10;CAAAACEAOP0h/9YAAACUAQAACwAAAAAAAAAAAAAAAAAvAQAAX3JlbHMvLnJlbHNQSwECLQAUAAYA&#10;CAAAACEAtac8l+MBAAAmBAAADgAAAAAAAAAAAAAAAAAuAgAAZHJzL2Uyb0RvYy54bWxQSwECLQAU&#10;AAYACAAAACEAwVwJstwAAAAFAQAADwAAAAAAAAAAAAAAAAA9BAAAZHJzL2Rvd25yZXYueG1sUEsF&#10;BgAAAAAEAAQA8wAAAEYFAAAAAA==&#10;" strokecolor="#548dd4 [1951]" strokeweight="4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303"/>
    <w:multiLevelType w:val="multilevel"/>
    <w:tmpl w:val="1C6264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087A527A"/>
    <w:multiLevelType w:val="multilevel"/>
    <w:tmpl w:val="9500B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51405"/>
    <w:multiLevelType w:val="multilevel"/>
    <w:tmpl w:val="8F16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F602B"/>
    <w:multiLevelType w:val="multilevel"/>
    <w:tmpl w:val="2FB0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A7395"/>
    <w:multiLevelType w:val="multilevel"/>
    <w:tmpl w:val="BF1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640A2"/>
    <w:multiLevelType w:val="multilevel"/>
    <w:tmpl w:val="A4D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03FC1"/>
    <w:multiLevelType w:val="multilevel"/>
    <w:tmpl w:val="25E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E71878"/>
    <w:multiLevelType w:val="hybridMultilevel"/>
    <w:tmpl w:val="D4D8F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2214F"/>
    <w:multiLevelType w:val="hybridMultilevel"/>
    <w:tmpl w:val="EE225110"/>
    <w:lvl w:ilvl="0" w:tplc="7A5ECFF8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51F415D"/>
    <w:multiLevelType w:val="multilevel"/>
    <w:tmpl w:val="84BA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AE0F6A"/>
    <w:multiLevelType w:val="multilevel"/>
    <w:tmpl w:val="010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007FB2"/>
    <w:multiLevelType w:val="multilevel"/>
    <w:tmpl w:val="462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3874D2"/>
    <w:multiLevelType w:val="multilevel"/>
    <w:tmpl w:val="F25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1F0747"/>
    <w:multiLevelType w:val="multilevel"/>
    <w:tmpl w:val="A0D4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D1EFD"/>
    <w:multiLevelType w:val="multilevel"/>
    <w:tmpl w:val="338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C343F0"/>
    <w:multiLevelType w:val="multilevel"/>
    <w:tmpl w:val="098C7A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3A116EE"/>
    <w:multiLevelType w:val="multilevel"/>
    <w:tmpl w:val="B63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AD6061"/>
    <w:multiLevelType w:val="hybridMultilevel"/>
    <w:tmpl w:val="4A7CEC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6926C50"/>
    <w:multiLevelType w:val="multilevel"/>
    <w:tmpl w:val="0B2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0656BB"/>
    <w:multiLevelType w:val="multilevel"/>
    <w:tmpl w:val="FAD0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716FCA"/>
    <w:multiLevelType w:val="multilevel"/>
    <w:tmpl w:val="B8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12042D"/>
    <w:multiLevelType w:val="multilevel"/>
    <w:tmpl w:val="C176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3A041B"/>
    <w:multiLevelType w:val="hybridMultilevel"/>
    <w:tmpl w:val="4BAEB7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8FE1615"/>
    <w:multiLevelType w:val="hybridMultilevel"/>
    <w:tmpl w:val="4AE8F7DA"/>
    <w:lvl w:ilvl="0" w:tplc="15304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731B8F"/>
    <w:multiLevelType w:val="hybridMultilevel"/>
    <w:tmpl w:val="75744656"/>
    <w:lvl w:ilvl="0" w:tplc="2000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CF06D030">
      <w:numFmt w:val="bullet"/>
      <w:lvlText w:val="•"/>
      <w:lvlJc w:val="left"/>
      <w:pPr>
        <w:ind w:left="2078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5">
    <w:nsid w:val="6CF00698"/>
    <w:multiLevelType w:val="multilevel"/>
    <w:tmpl w:val="5552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25358D"/>
    <w:multiLevelType w:val="hybridMultilevel"/>
    <w:tmpl w:val="09789212"/>
    <w:lvl w:ilvl="0" w:tplc="BF8C0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81402B"/>
    <w:multiLevelType w:val="multilevel"/>
    <w:tmpl w:val="0610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847692"/>
    <w:multiLevelType w:val="multilevel"/>
    <w:tmpl w:val="30F2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7"/>
  </w:num>
  <w:num w:numId="5">
    <w:abstractNumId w:val="26"/>
  </w:num>
  <w:num w:numId="6">
    <w:abstractNumId w:val="0"/>
  </w:num>
  <w:num w:numId="7">
    <w:abstractNumId w:val="23"/>
  </w:num>
  <w:num w:numId="8">
    <w:abstractNumId w:val="3"/>
  </w:num>
  <w:num w:numId="9">
    <w:abstractNumId w:val="11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2"/>
  </w:num>
  <w:num w:numId="16">
    <w:abstractNumId w:val="4"/>
  </w:num>
  <w:num w:numId="17">
    <w:abstractNumId w:val="27"/>
  </w:num>
  <w:num w:numId="18">
    <w:abstractNumId w:val="20"/>
  </w:num>
  <w:num w:numId="19">
    <w:abstractNumId w:val="18"/>
  </w:num>
  <w:num w:numId="20">
    <w:abstractNumId w:val="28"/>
  </w:num>
  <w:num w:numId="21">
    <w:abstractNumId w:val="14"/>
  </w:num>
  <w:num w:numId="22">
    <w:abstractNumId w:val="1"/>
  </w:num>
  <w:num w:numId="23">
    <w:abstractNumId w:val="6"/>
  </w:num>
  <w:num w:numId="24">
    <w:abstractNumId w:val="21"/>
  </w:num>
  <w:num w:numId="25">
    <w:abstractNumId w:val="19"/>
  </w:num>
  <w:num w:numId="26">
    <w:abstractNumId w:val="16"/>
  </w:num>
  <w:num w:numId="27">
    <w:abstractNumId w:val="12"/>
  </w:num>
  <w:num w:numId="28">
    <w:abstractNumId w:val="2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90"/>
    <w:rsid w:val="00000977"/>
    <w:rsid w:val="00000DE8"/>
    <w:rsid w:val="000012AD"/>
    <w:rsid w:val="00006082"/>
    <w:rsid w:val="00011F85"/>
    <w:rsid w:val="00013626"/>
    <w:rsid w:val="000143D1"/>
    <w:rsid w:val="0001464C"/>
    <w:rsid w:val="000156AD"/>
    <w:rsid w:val="000203B1"/>
    <w:rsid w:val="0002518F"/>
    <w:rsid w:val="00026A5F"/>
    <w:rsid w:val="000270E7"/>
    <w:rsid w:val="000333B6"/>
    <w:rsid w:val="00033AF2"/>
    <w:rsid w:val="00033F86"/>
    <w:rsid w:val="000440AE"/>
    <w:rsid w:val="0004729F"/>
    <w:rsid w:val="0004735C"/>
    <w:rsid w:val="00054A92"/>
    <w:rsid w:val="00061764"/>
    <w:rsid w:val="00062D88"/>
    <w:rsid w:val="0006404E"/>
    <w:rsid w:val="00065CDA"/>
    <w:rsid w:val="00067823"/>
    <w:rsid w:val="000716BA"/>
    <w:rsid w:val="0007466B"/>
    <w:rsid w:val="000747B4"/>
    <w:rsid w:val="00080D42"/>
    <w:rsid w:val="00083156"/>
    <w:rsid w:val="00084870"/>
    <w:rsid w:val="00087679"/>
    <w:rsid w:val="000877D3"/>
    <w:rsid w:val="0009152B"/>
    <w:rsid w:val="0009334F"/>
    <w:rsid w:val="0009385E"/>
    <w:rsid w:val="000961D1"/>
    <w:rsid w:val="00096DB4"/>
    <w:rsid w:val="000970B0"/>
    <w:rsid w:val="000A1701"/>
    <w:rsid w:val="000A3EEB"/>
    <w:rsid w:val="000A49BC"/>
    <w:rsid w:val="000B0392"/>
    <w:rsid w:val="000B219A"/>
    <w:rsid w:val="000B650C"/>
    <w:rsid w:val="000C07E2"/>
    <w:rsid w:val="000C109A"/>
    <w:rsid w:val="000C1AA3"/>
    <w:rsid w:val="000D0C58"/>
    <w:rsid w:val="000D1B86"/>
    <w:rsid w:val="000D69CC"/>
    <w:rsid w:val="000D7A8D"/>
    <w:rsid w:val="000E0A76"/>
    <w:rsid w:val="000E2871"/>
    <w:rsid w:val="000E44E7"/>
    <w:rsid w:val="000E549C"/>
    <w:rsid w:val="000F1CBA"/>
    <w:rsid w:val="000F2B87"/>
    <w:rsid w:val="000F47F2"/>
    <w:rsid w:val="00100C7B"/>
    <w:rsid w:val="00100E0A"/>
    <w:rsid w:val="00102F9C"/>
    <w:rsid w:val="00103D8A"/>
    <w:rsid w:val="00110A7B"/>
    <w:rsid w:val="001137A4"/>
    <w:rsid w:val="00116CF1"/>
    <w:rsid w:val="00122308"/>
    <w:rsid w:val="00122BD2"/>
    <w:rsid w:val="001234E8"/>
    <w:rsid w:val="001239F2"/>
    <w:rsid w:val="00124699"/>
    <w:rsid w:val="00126080"/>
    <w:rsid w:val="00130A0E"/>
    <w:rsid w:val="00133C16"/>
    <w:rsid w:val="00135358"/>
    <w:rsid w:val="00135855"/>
    <w:rsid w:val="0014235D"/>
    <w:rsid w:val="00143251"/>
    <w:rsid w:val="00143824"/>
    <w:rsid w:val="00144045"/>
    <w:rsid w:val="00146402"/>
    <w:rsid w:val="001478C1"/>
    <w:rsid w:val="0015128F"/>
    <w:rsid w:val="0015360F"/>
    <w:rsid w:val="00153806"/>
    <w:rsid w:val="00156F5F"/>
    <w:rsid w:val="001620CB"/>
    <w:rsid w:val="00164A3F"/>
    <w:rsid w:val="0016798F"/>
    <w:rsid w:val="00167E8C"/>
    <w:rsid w:val="001710BC"/>
    <w:rsid w:val="0017133E"/>
    <w:rsid w:val="00171D78"/>
    <w:rsid w:val="001723B2"/>
    <w:rsid w:val="00174536"/>
    <w:rsid w:val="00174771"/>
    <w:rsid w:val="00177B3B"/>
    <w:rsid w:val="001831A5"/>
    <w:rsid w:val="00183BA1"/>
    <w:rsid w:val="00184F68"/>
    <w:rsid w:val="00185A49"/>
    <w:rsid w:val="00185C17"/>
    <w:rsid w:val="0019767B"/>
    <w:rsid w:val="001A0E28"/>
    <w:rsid w:val="001A0F5E"/>
    <w:rsid w:val="001A14FC"/>
    <w:rsid w:val="001A31FD"/>
    <w:rsid w:val="001A54EC"/>
    <w:rsid w:val="001A6AFF"/>
    <w:rsid w:val="001A6E42"/>
    <w:rsid w:val="001B0DD4"/>
    <w:rsid w:val="001B28AC"/>
    <w:rsid w:val="001B3787"/>
    <w:rsid w:val="001B3D70"/>
    <w:rsid w:val="001B47C6"/>
    <w:rsid w:val="001B524A"/>
    <w:rsid w:val="001B5D6B"/>
    <w:rsid w:val="001C179A"/>
    <w:rsid w:val="001C1930"/>
    <w:rsid w:val="001C3631"/>
    <w:rsid w:val="001C451F"/>
    <w:rsid w:val="001C485B"/>
    <w:rsid w:val="001C61B1"/>
    <w:rsid w:val="001E1EA6"/>
    <w:rsid w:val="001E1FD3"/>
    <w:rsid w:val="001E2D37"/>
    <w:rsid w:val="001E5B69"/>
    <w:rsid w:val="001F163A"/>
    <w:rsid w:val="001F5ED7"/>
    <w:rsid w:val="001F720E"/>
    <w:rsid w:val="001F7EAD"/>
    <w:rsid w:val="002010CB"/>
    <w:rsid w:val="0020172D"/>
    <w:rsid w:val="002033BE"/>
    <w:rsid w:val="00207BEB"/>
    <w:rsid w:val="00210491"/>
    <w:rsid w:val="002118A3"/>
    <w:rsid w:val="00212271"/>
    <w:rsid w:val="0022027C"/>
    <w:rsid w:val="002217D3"/>
    <w:rsid w:val="002231FE"/>
    <w:rsid w:val="00224016"/>
    <w:rsid w:val="00224345"/>
    <w:rsid w:val="002327B9"/>
    <w:rsid w:val="00232838"/>
    <w:rsid w:val="00233BFC"/>
    <w:rsid w:val="00234A37"/>
    <w:rsid w:val="00237A3C"/>
    <w:rsid w:val="00244AC1"/>
    <w:rsid w:val="00247B93"/>
    <w:rsid w:val="00247C07"/>
    <w:rsid w:val="0025045D"/>
    <w:rsid w:val="00250789"/>
    <w:rsid w:val="002508D0"/>
    <w:rsid w:val="0025232D"/>
    <w:rsid w:val="00253F6F"/>
    <w:rsid w:val="00254A3D"/>
    <w:rsid w:val="00254F90"/>
    <w:rsid w:val="00255CC1"/>
    <w:rsid w:val="002570D1"/>
    <w:rsid w:val="00257C2F"/>
    <w:rsid w:val="002621C7"/>
    <w:rsid w:val="002634CF"/>
    <w:rsid w:val="00263574"/>
    <w:rsid w:val="00266699"/>
    <w:rsid w:val="002668D3"/>
    <w:rsid w:val="002672C1"/>
    <w:rsid w:val="002674AB"/>
    <w:rsid w:val="0027319F"/>
    <w:rsid w:val="002748B8"/>
    <w:rsid w:val="00274964"/>
    <w:rsid w:val="00275BDC"/>
    <w:rsid w:val="0028035E"/>
    <w:rsid w:val="00282BF7"/>
    <w:rsid w:val="002856F2"/>
    <w:rsid w:val="0029179B"/>
    <w:rsid w:val="00291B9B"/>
    <w:rsid w:val="00292F65"/>
    <w:rsid w:val="00295358"/>
    <w:rsid w:val="00295D7C"/>
    <w:rsid w:val="0029689E"/>
    <w:rsid w:val="002970E5"/>
    <w:rsid w:val="002A0169"/>
    <w:rsid w:val="002A0BBE"/>
    <w:rsid w:val="002A263F"/>
    <w:rsid w:val="002A4896"/>
    <w:rsid w:val="002B1437"/>
    <w:rsid w:val="002B1CE2"/>
    <w:rsid w:val="002B1FE1"/>
    <w:rsid w:val="002B4C86"/>
    <w:rsid w:val="002B64E8"/>
    <w:rsid w:val="002B6D73"/>
    <w:rsid w:val="002B7A7B"/>
    <w:rsid w:val="002C188D"/>
    <w:rsid w:val="002C1CE9"/>
    <w:rsid w:val="002C6AD6"/>
    <w:rsid w:val="002D2E52"/>
    <w:rsid w:val="002D2F4D"/>
    <w:rsid w:val="002E0075"/>
    <w:rsid w:val="002E08C5"/>
    <w:rsid w:val="002E1DAA"/>
    <w:rsid w:val="002E21E1"/>
    <w:rsid w:val="002E34A5"/>
    <w:rsid w:val="002E3560"/>
    <w:rsid w:val="002E6C79"/>
    <w:rsid w:val="002F034F"/>
    <w:rsid w:val="002F18A6"/>
    <w:rsid w:val="002F2567"/>
    <w:rsid w:val="002F3922"/>
    <w:rsid w:val="002F3A1F"/>
    <w:rsid w:val="002F3C44"/>
    <w:rsid w:val="002F5914"/>
    <w:rsid w:val="003006A5"/>
    <w:rsid w:val="00304C83"/>
    <w:rsid w:val="00304F5F"/>
    <w:rsid w:val="00310F54"/>
    <w:rsid w:val="00311BE4"/>
    <w:rsid w:val="003151FA"/>
    <w:rsid w:val="0031673C"/>
    <w:rsid w:val="00316DBA"/>
    <w:rsid w:val="00317C55"/>
    <w:rsid w:val="0032019E"/>
    <w:rsid w:val="0032133D"/>
    <w:rsid w:val="00322196"/>
    <w:rsid w:val="00323051"/>
    <w:rsid w:val="00323333"/>
    <w:rsid w:val="003234D1"/>
    <w:rsid w:val="00324C0A"/>
    <w:rsid w:val="003261E2"/>
    <w:rsid w:val="00326217"/>
    <w:rsid w:val="00327685"/>
    <w:rsid w:val="00330076"/>
    <w:rsid w:val="0033160E"/>
    <w:rsid w:val="00331D12"/>
    <w:rsid w:val="00336437"/>
    <w:rsid w:val="0033767D"/>
    <w:rsid w:val="00346390"/>
    <w:rsid w:val="003502E0"/>
    <w:rsid w:val="00355D7C"/>
    <w:rsid w:val="00361535"/>
    <w:rsid w:val="00362FDC"/>
    <w:rsid w:val="003636E0"/>
    <w:rsid w:val="00364932"/>
    <w:rsid w:val="00365A61"/>
    <w:rsid w:val="00366AE2"/>
    <w:rsid w:val="00366FE3"/>
    <w:rsid w:val="00372904"/>
    <w:rsid w:val="00377B49"/>
    <w:rsid w:val="00377BBF"/>
    <w:rsid w:val="003803BD"/>
    <w:rsid w:val="003808FC"/>
    <w:rsid w:val="0038275D"/>
    <w:rsid w:val="003838CE"/>
    <w:rsid w:val="003850F3"/>
    <w:rsid w:val="00385A51"/>
    <w:rsid w:val="00396B7B"/>
    <w:rsid w:val="003A0F0A"/>
    <w:rsid w:val="003A1AE5"/>
    <w:rsid w:val="003A365D"/>
    <w:rsid w:val="003A4B65"/>
    <w:rsid w:val="003A7E50"/>
    <w:rsid w:val="003B4E43"/>
    <w:rsid w:val="003B5E08"/>
    <w:rsid w:val="003B6957"/>
    <w:rsid w:val="003B6A93"/>
    <w:rsid w:val="003B6FF7"/>
    <w:rsid w:val="003C0058"/>
    <w:rsid w:val="003C1A74"/>
    <w:rsid w:val="003C29FA"/>
    <w:rsid w:val="003C2C0B"/>
    <w:rsid w:val="003C2E90"/>
    <w:rsid w:val="003C441A"/>
    <w:rsid w:val="003D0AF0"/>
    <w:rsid w:val="003D0E53"/>
    <w:rsid w:val="003D32BC"/>
    <w:rsid w:val="003D456C"/>
    <w:rsid w:val="003D7BB3"/>
    <w:rsid w:val="003E07BE"/>
    <w:rsid w:val="003E3A34"/>
    <w:rsid w:val="003E4896"/>
    <w:rsid w:val="003E658C"/>
    <w:rsid w:val="003E6D80"/>
    <w:rsid w:val="003F061F"/>
    <w:rsid w:val="003F0C62"/>
    <w:rsid w:val="003F114A"/>
    <w:rsid w:val="003F1F99"/>
    <w:rsid w:val="003F2CB0"/>
    <w:rsid w:val="00400C3A"/>
    <w:rsid w:val="004017B5"/>
    <w:rsid w:val="00410624"/>
    <w:rsid w:val="00412049"/>
    <w:rsid w:val="00417A16"/>
    <w:rsid w:val="00417E9C"/>
    <w:rsid w:val="0042003C"/>
    <w:rsid w:val="00420703"/>
    <w:rsid w:val="004216DD"/>
    <w:rsid w:val="00421D06"/>
    <w:rsid w:val="00422615"/>
    <w:rsid w:val="00426A1A"/>
    <w:rsid w:val="00427576"/>
    <w:rsid w:val="004312EB"/>
    <w:rsid w:val="00433383"/>
    <w:rsid w:val="00435A86"/>
    <w:rsid w:val="00436454"/>
    <w:rsid w:val="00441806"/>
    <w:rsid w:val="00444275"/>
    <w:rsid w:val="0044537E"/>
    <w:rsid w:val="00446012"/>
    <w:rsid w:val="00450B91"/>
    <w:rsid w:val="00454A83"/>
    <w:rsid w:val="00457D9F"/>
    <w:rsid w:val="004600EB"/>
    <w:rsid w:val="0046204C"/>
    <w:rsid w:val="00462C77"/>
    <w:rsid w:val="00465FF7"/>
    <w:rsid w:val="004663C3"/>
    <w:rsid w:val="004679C0"/>
    <w:rsid w:val="0047234A"/>
    <w:rsid w:val="00480166"/>
    <w:rsid w:val="00480663"/>
    <w:rsid w:val="00482649"/>
    <w:rsid w:val="00483E68"/>
    <w:rsid w:val="00484978"/>
    <w:rsid w:val="00485018"/>
    <w:rsid w:val="00485293"/>
    <w:rsid w:val="00486185"/>
    <w:rsid w:val="00486FF5"/>
    <w:rsid w:val="00490F89"/>
    <w:rsid w:val="0049201A"/>
    <w:rsid w:val="004925D8"/>
    <w:rsid w:val="004945C7"/>
    <w:rsid w:val="004949E5"/>
    <w:rsid w:val="0049712F"/>
    <w:rsid w:val="004A0213"/>
    <w:rsid w:val="004A33F9"/>
    <w:rsid w:val="004A5094"/>
    <w:rsid w:val="004A623A"/>
    <w:rsid w:val="004A6835"/>
    <w:rsid w:val="004A738D"/>
    <w:rsid w:val="004A7AF8"/>
    <w:rsid w:val="004B1044"/>
    <w:rsid w:val="004B2F8C"/>
    <w:rsid w:val="004B4A53"/>
    <w:rsid w:val="004B71F1"/>
    <w:rsid w:val="004C0551"/>
    <w:rsid w:val="004C1AD3"/>
    <w:rsid w:val="004C3BCD"/>
    <w:rsid w:val="004C45F8"/>
    <w:rsid w:val="004C500B"/>
    <w:rsid w:val="004C601D"/>
    <w:rsid w:val="004C7296"/>
    <w:rsid w:val="004D0205"/>
    <w:rsid w:val="004D1C19"/>
    <w:rsid w:val="004D1C55"/>
    <w:rsid w:val="004D1E42"/>
    <w:rsid w:val="004D21A4"/>
    <w:rsid w:val="004D297A"/>
    <w:rsid w:val="004D2E2F"/>
    <w:rsid w:val="004E07E4"/>
    <w:rsid w:val="004E7335"/>
    <w:rsid w:val="004F2208"/>
    <w:rsid w:val="004F2921"/>
    <w:rsid w:val="004F67E7"/>
    <w:rsid w:val="004F6DD3"/>
    <w:rsid w:val="004F7A65"/>
    <w:rsid w:val="00503D6D"/>
    <w:rsid w:val="00503DC3"/>
    <w:rsid w:val="00505157"/>
    <w:rsid w:val="0050572F"/>
    <w:rsid w:val="005078F1"/>
    <w:rsid w:val="0051593E"/>
    <w:rsid w:val="00516D49"/>
    <w:rsid w:val="00517335"/>
    <w:rsid w:val="00520E74"/>
    <w:rsid w:val="0052128D"/>
    <w:rsid w:val="005234E4"/>
    <w:rsid w:val="00523BE4"/>
    <w:rsid w:val="0052618A"/>
    <w:rsid w:val="005305EB"/>
    <w:rsid w:val="0053179E"/>
    <w:rsid w:val="005319C3"/>
    <w:rsid w:val="00534760"/>
    <w:rsid w:val="00534A5F"/>
    <w:rsid w:val="005363E2"/>
    <w:rsid w:val="005455EA"/>
    <w:rsid w:val="005511F4"/>
    <w:rsid w:val="00555A45"/>
    <w:rsid w:val="005600B5"/>
    <w:rsid w:val="00564265"/>
    <w:rsid w:val="005642A2"/>
    <w:rsid w:val="00564864"/>
    <w:rsid w:val="00565F02"/>
    <w:rsid w:val="00570275"/>
    <w:rsid w:val="00570457"/>
    <w:rsid w:val="00581B55"/>
    <w:rsid w:val="00587AFF"/>
    <w:rsid w:val="00591360"/>
    <w:rsid w:val="005928AA"/>
    <w:rsid w:val="005953BF"/>
    <w:rsid w:val="005959DB"/>
    <w:rsid w:val="00595AA8"/>
    <w:rsid w:val="005A0B4E"/>
    <w:rsid w:val="005A38F4"/>
    <w:rsid w:val="005B15B9"/>
    <w:rsid w:val="005B5652"/>
    <w:rsid w:val="005C01D4"/>
    <w:rsid w:val="005C0B53"/>
    <w:rsid w:val="005C41B6"/>
    <w:rsid w:val="005C66AB"/>
    <w:rsid w:val="005C738D"/>
    <w:rsid w:val="005C7846"/>
    <w:rsid w:val="005D0224"/>
    <w:rsid w:val="005D1D52"/>
    <w:rsid w:val="005D3B0A"/>
    <w:rsid w:val="005D4133"/>
    <w:rsid w:val="005E1D37"/>
    <w:rsid w:val="005E31FA"/>
    <w:rsid w:val="005E5C34"/>
    <w:rsid w:val="005E6C70"/>
    <w:rsid w:val="005F3092"/>
    <w:rsid w:val="005F32F8"/>
    <w:rsid w:val="005F5746"/>
    <w:rsid w:val="005F67C7"/>
    <w:rsid w:val="005F7106"/>
    <w:rsid w:val="005F72DD"/>
    <w:rsid w:val="00606C3D"/>
    <w:rsid w:val="006102B0"/>
    <w:rsid w:val="00613376"/>
    <w:rsid w:val="00614041"/>
    <w:rsid w:val="00614395"/>
    <w:rsid w:val="006171AE"/>
    <w:rsid w:val="0061744A"/>
    <w:rsid w:val="006227AF"/>
    <w:rsid w:val="00622AC1"/>
    <w:rsid w:val="006242FC"/>
    <w:rsid w:val="00625E87"/>
    <w:rsid w:val="00631BDA"/>
    <w:rsid w:val="00634CDC"/>
    <w:rsid w:val="00636CC7"/>
    <w:rsid w:val="00641102"/>
    <w:rsid w:val="0064144F"/>
    <w:rsid w:val="006414D4"/>
    <w:rsid w:val="00643AEC"/>
    <w:rsid w:val="00644D94"/>
    <w:rsid w:val="006462F6"/>
    <w:rsid w:val="00646522"/>
    <w:rsid w:val="00647064"/>
    <w:rsid w:val="00647E82"/>
    <w:rsid w:val="006507B6"/>
    <w:rsid w:val="0065573C"/>
    <w:rsid w:val="00660E54"/>
    <w:rsid w:val="00661F8E"/>
    <w:rsid w:val="00663B55"/>
    <w:rsid w:val="006640E6"/>
    <w:rsid w:val="0066490A"/>
    <w:rsid w:val="00665D06"/>
    <w:rsid w:val="006678E5"/>
    <w:rsid w:val="00667FED"/>
    <w:rsid w:val="006710A5"/>
    <w:rsid w:val="0067298E"/>
    <w:rsid w:val="0068783C"/>
    <w:rsid w:val="0069145A"/>
    <w:rsid w:val="00692541"/>
    <w:rsid w:val="006936C3"/>
    <w:rsid w:val="00694279"/>
    <w:rsid w:val="006A0925"/>
    <w:rsid w:val="006A1734"/>
    <w:rsid w:val="006B164E"/>
    <w:rsid w:val="006B1901"/>
    <w:rsid w:val="006B1C7A"/>
    <w:rsid w:val="006B2E80"/>
    <w:rsid w:val="006B2ED8"/>
    <w:rsid w:val="006B424E"/>
    <w:rsid w:val="006B54EA"/>
    <w:rsid w:val="006B5700"/>
    <w:rsid w:val="006B7B76"/>
    <w:rsid w:val="006C0322"/>
    <w:rsid w:val="006C2E03"/>
    <w:rsid w:val="006C3340"/>
    <w:rsid w:val="006C383D"/>
    <w:rsid w:val="006D1915"/>
    <w:rsid w:val="006D415C"/>
    <w:rsid w:val="006D43CC"/>
    <w:rsid w:val="006D4B30"/>
    <w:rsid w:val="006E21EB"/>
    <w:rsid w:val="006E5299"/>
    <w:rsid w:val="006F0A34"/>
    <w:rsid w:val="006F6B2B"/>
    <w:rsid w:val="00700455"/>
    <w:rsid w:val="00700AD3"/>
    <w:rsid w:val="00707492"/>
    <w:rsid w:val="007079E7"/>
    <w:rsid w:val="00707DE4"/>
    <w:rsid w:val="0071088F"/>
    <w:rsid w:val="007111A0"/>
    <w:rsid w:val="0071139E"/>
    <w:rsid w:val="00712178"/>
    <w:rsid w:val="007140AF"/>
    <w:rsid w:val="007167CB"/>
    <w:rsid w:val="007170CE"/>
    <w:rsid w:val="007172F7"/>
    <w:rsid w:val="00720692"/>
    <w:rsid w:val="00722BEF"/>
    <w:rsid w:val="00726280"/>
    <w:rsid w:val="00726814"/>
    <w:rsid w:val="00726B69"/>
    <w:rsid w:val="00732B77"/>
    <w:rsid w:val="0073337E"/>
    <w:rsid w:val="007357C9"/>
    <w:rsid w:val="0073580D"/>
    <w:rsid w:val="00736DE8"/>
    <w:rsid w:val="00736EEA"/>
    <w:rsid w:val="00740B6A"/>
    <w:rsid w:val="007416ED"/>
    <w:rsid w:val="00744DDE"/>
    <w:rsid w:val="0074693A"/>
    <w:rsid w:val="00747458"/>
    <w:rsid w:val="00752A99"/>
    <w:rsid w:val="00753B1A"/>
    <w:rsid w:val="007545E4"/>
    <w:rsid w:val="0076054F"/>
    <w:rsid w:val="00763825"/>
    <w:rsid w:val="00763AC8"/>
    <w:rsid w:val="0076457E"/>
    <w:rsid w:val="007669B9"/>
    <w:rsid w:val="0076711C"/>
    <w:rsid w:val="007736FB"/>
    <w:rsid w:val="007739E1"/>
    <w:rsid w:val="0078411B"/>
    <w:rsid w:val="00793A3F"/>
    <w:rsid w:val="00796970"/>
    <w:rsid w:val="00797019"/>
    <w:rsid w:val="00797C9E"/>
    <w:rsid w:val="007A02E7"/>
    <w:rsid w:val="007A3D23"/>
    <w:rsid w:val="007A4940"/>
    <w:rsid w:val="007A685F"/>
    <w:rsid w:val="007B4F20"/>
    <w:rsid w:val="007B610B"/>
    <w:rsid w:val="007C0E57"/>
    <w:rsid w:val="007C17CA"/>
    <w:rsid w:val="007C2F4D"/>
    <w:rsid w:val="007C750E"/>
    <w:rsid w:val="007C75DC"/>
    <w:rsid w:val="007C7B10"/>
    <w:rsid w:val="007D17F3"/>
    <w:rsid w:val="007D23E4"/>
    <w:rsid w:val="007D3346"/>
    <w:rsid w:val="007D4522"/>
    <w:rsid w:val="007D4BE4"/>
    <w:rsid w:val="007D62D9"/>
    <w:rsid w:val="007D6F2D"/>
    <w:rsid w:val="007E3AAA"/>
    <w:rsid w:val="007E41CE"/>
    <w:rsid w:val="007E4676"/>
    <w:rsid w:val="007F112C"/>
    <w:rsid w:val="007F782B"/>
    <w:rsid w:val="007F7DC8"/>
    <w:rsid w:val="00801612"/>
    <w:rsid w:val="00802C71"/>
    <w:rsid w:val="0080456A"/>
    <w:rsid w:val="0080557C"/>
    <w:rsid w:val="00806EF4"/>
    <w:rsid w:val="008102F5"/>
    <w:rsid w:val="0081248B"/>
    <w:rsid w:val="0081402B"/>
    <w:rsid w:val="0081654F"/>
    <w:rsid w:val="00817C9F"/>
    <w:rsid w:val="0082168F"/>
    <w:rsid w:val="008221CE"/>
    <w:rsid w:val="00824206"/>
    <w:rsid w:val="00825F3B"/>
    <w:rsid w:val="008321EA"/>
    <w:rsid w:val="0084003C"/>
    <w:rsid w:val="008400E6"/>
    <w:rsid w:val="0084499D"/>
    <w:rsid w:val="008455D5"/>
    <w:rsid w:val="0085269F"/>
    <w:rsid w:val="00856569"/>
    <w:rsid w:val="0085663B"/>
    <w:rsid w:val="00862314"/>
    <w:rsid w:val="00862B6D"/>
    <w:rsid w:val="00863F91"/>
    <w:rsid w:val="008653C0"/>
    <w:rsid w:val="00874CBC"/>
    <w:rsid w:val="008759E8"/>
    <w:rsid w:val="0088221D"/>
    <w:rsid w:val="00882ADF"/>
    <w:rsid w:val="00884E43"/>
    <w:rsid w:val="00886D10"/>
    <w:rsid w:val="008875C6"/>
    <w:rsid w:val="00887644"/>
    <w:rsid w:val="00887671"/>
    <w:rsid w:val="008927F7"/>
    <w:rsid w:val="00892D40"/>
    <w:rsid w:val="00893A9A"/>
    <w:rsid w:val="00893D2D"/>
    <w:rsid w:val="0089657B"/>
    <w:rsid w:val="008A0A14"/>
    <w:rsid w:val="008A39E1"/>
    <w:rsid w:val="008B1D0E"/>
    <w:rsid w:val="008B5705"/>
    <w:rsid w:val="008B5BD3"/>
    <w:rsid w:val="008C02EB"/>
    <w:rsid w:val="008C147D"/>
    <w:rsid w:val="008C3857"/>
    <w:rsid w:val="008C5896"/>
    <w:rsid w:val="008C5C0D"/>
    <w:rsid w:val="008D13CE"/>
    <w:rsid w:val="008D1817"/>
    <w:rsid w:val="008D2379"/>
    <w:rsid w:val="008D249B"/>
    <w:rsid w:val="008D2CE1"/>
    <w:rsid w:val="008D4DF4"/>
    <w:rsid w:val="008D4DF7"/>
    <w:rsid w:val="008D639A"/>
    <w:rsid w:val="008D728F"/>
    <w:rsid w:val="008D72EE"/>
    <w:rsid w:val="008E2124"/>
    <w:rsid w:val="008E600B"/>
    <w:rsid w:val="008E631A"/>
    <w:rsid w:val="008E7FEA"/>
    <w:rsid w:val="008F18CF"/>
    <w:rsid w:val="008F2F17"/>
    <w:rsid w:val="008F42F1"/>
    <w:rsid w:val="008F5968"/>
    <w:rsid w:val="008F64D9"/>
    <w:rsid w:val="008F757B"/>
    <w:rsid w:val="008F7747"/>
    <w:rsid w:val="00900A18"/>
    <w:rsid w:val="0090331C"/>
    <w:rsid w:val="009063A6"/>
    <w:rsid w:val="0090791A"/>
    <w:rsid w:val="00911355"/>
    <w:rsid w:val="0091268F"/>
    <w:rsid w:val="00916687"/>
    <w:rsid w:val="00916D34"/>
    <w:rsid w:val="0091702B"/>
    <w:rsid w:val="00917207"/>
    <w:rsid w:val="0092041A"/>
    <w:rsid w:val="00921987"/>
    <w:rsid w:val="009233A3"/>
    <w:rsid w:val="00923C33"/>
    <w:rsid w:val="00924904"/>
    <w:rsid w:val="00925BCA"/>
    <w:rsid w:val="00926383"/>
    <w:rsid w:val="0093168E"/>
    <w:rsid w:val="009330C8"/>
    <w:rsid w:val="00935560"/>
    <w:rsid w:val="009372A5"/>
    <w:rsid w:val="009374EC"/>
    <w:rsid w:val="009401F5"/>
    <w:rsid w:val="00942F21"/>
    <w:rsid w:val="009447CF"/>
    <w:rsid w:val="009448A4"/>
    <w:rsid w:val="00945A02"/>
    <w:rsid w:val="00947C59"/>
    <w:rsid w:val="00952E85"/>
    <w:rsid w:val="00953AFD"/>
    <w:rsid w:val="0095671D"/>
    <w:rsid w:val="00963388"/>
    <w:rsid w:val="009636E9"/>
    <w:rsid w:val="00964BA3"/>
    <w:rsid w:val="00965E71"/>
    <w:rsid w:val="00966970"/>
    <w:rsid w:val="00967159"/>
    <w:rsid w:val="00972C26"/>
    <w:rsid w:val="0097633C"/>
    <w:rsid w:val="00976E3A"/>
    <w:rsid w:val="00980534"/>
    <w:rsid w:val="00981F71"/>
    <w:rsid w:val="0098325E"/>
    <w:rsid w:val="00983884"/>
    <w:rsid w:val="009842F7"/>
    <w:rsid w:val="00986330"/>
    <w:rsid w:val="009868DC"/>
    <w:rsid w:val="009909B9"/>
    <w:rsid w:val="0099208A"/>
    <w:rsid w:val="00994F97"/>
    <w:rsid w:val="009961E4"/>
    <w:rsid w:val="009A281C"/>
    <w:rsid w:val="009A5483"/>
    <w:rsid w:val="009A5A0A"/>
    <w:rsid w:val="009A6A25"/>
    <w:rsid w:val="009B1E09"/>
    <w:rsid w:val="009B4011"/>
    <w:rsid w:val="009B4AAC"/>
    <w:rsid w:val="009B63BA"/>
    <w:rsid w:val="009B7132"/>
    <w:rsid w:val="009B7878"/>
    <w:rsid w:val="009C1B6A"/>
    <w:rsid w:val="009C1FB7"/>
    <w:rsid w:val="009C2175"/>
    <w:rsid w:val="009C2E8E"/>
    <w:rsid w:val="009C33C0"/>
    <w:rsid w:val="009C5D80"/>
    <w:rsid w:val="009D28B8"/>
    <w:rsid w:val="009E0A92"/>
    <w:rsid w:val="009E1EE0"/>
    <w:rsid w:val="009E1EE2"/>
    <w:rsid w:val="009E2CC5"/>
    <w:rsid w:val="009E3316"/>
    <w:rsid w:val="009E4E32"/>
    <w:rsid w:val="009E4F2C"/>
    <w:rsid w:val="009F0C3E"/>
    <w:rsid w:val="009F17D0"/>
    <w:rsid w:val="009F39CD"/>
    <w:rsid w:val="00A00D11"/>
    <w:rsid w:val="00A1232D"/>
    <w:rsid w:val="00A1791E"/>
    <w:rsid w:val="00A209F1"/>
    <w:rsid w:val="00A20AC9"/>
    <w:rsid w:val="00A22AC0"/>
    <w:rsid w:val="00A22FDF"/>
    <w:rsid w:val="00A26BC0"/>
    <w:rsid w:val="00A27177"/>
    <w:rsid w:val="00A31369"/>
    <w:rsid w:val="00A320FD"/>
    <w:rsid w:val="00A32D74"/>
    <w:rsid w:val="00A32EC3"/>
    <w:rsid w:val="00A333AA"/>
    <w:rsid w:val="00A34438"/>
    <w:rsid w:val="00A379F1"/>
    <w:rsid w:val="00A4135C"/>
    <w:rsid w:val="00A4333A"/>
    <w:rsid w:val="00A50DEB"/>
    <w:rsid w:val="00A51971"/>
    <w:rsid w:val="00A54E67"/>
    <w:rsid w:val="00A55AC9"/>
    <w:rsid w:val="00A5606B"/>
    <w:rsid w:val="00A56F72"/>
    <w:rsid w:val="00A6197D"/>
    <w:rsid w:val="00A61DE5"/>
    <w:rsid w:val="00A62226"/>
    <w:rsid w:val="00A64026"/>
    <w:rsid w:val="00A673A5"/>
    <w:rsid w:val="00A704DA"/>
    <w:rsid w:val="00A7064B"/>
    <w:rsid w:val="00A70A8F"/>
    <w:rsid w:val="00A72362"/>
    <w:rsid w:val="00A7592B"/>
    <w:rsid w:val="00A75CB5"/>
    <w:rsid w:val="00A769CE"/>
    <w:rsid w:val="00A76D33"/>
    <w:rsid w:val="00A86364"/>
    <w:rsid w:val="00A869BC"/>
    <w:rsid w:val="00A86BC6"/>
    <w:rsid w:val="00A92F9B"/>
    <w:rsid w:val="00A9620D"/>
    <w:rsid w:val="00A96761"/>
    <w:rsid w:val="00A97C8E"/>
    <w:rsid w:val="00AA4853"/>
    <w:rsid w:val="00AA56E6"/>
    <w:rsid w:val="00AA5C89"/>
    <w:rsid w:val="00AA6B44"/>
    <w:rsid w:val="00AA75B8"/>
    <w:rsid w:val="00AB033E"/>
    <w:rsid w:val="00AB3BD9"/>
    <w:rsid w:val="00AB3DDB"/>
    <w:rsid w:val="00AB61E3"/>
    <w:rsid w:val="00AB6890"/>
    <w:rsid w:val="00AB734A"/>
    <w:rsid w:val="00AB7F56"/>
    <w:rsid w:val="00AC076C"/>
    <w:rsid w:val="00AC5E74"/>
    <w:rsid w:val="00AC60B6"/>
    <w:rsid w:val="00AC72C3"/>
    <w:rsid w:val="00AC76D2"/>
    <w:rsid w:val="00AD38B5"/>
    <w:rsid w:val="00AD395B"/>
    <w:rsid w:val="00AD46F2"/>
    <w:rsid w:val="00AD7DF1"/>
    <w:rsid w:val="00AE15DF"/>
    <w:rsid w:val="00AE22DE"/>
    <w:rsid w:val="00AE3039"/>
    <w:rsid w:val="00AE4045"/>
    <w:rsid w:val="00AE43C3"/>
    <w:rsid w:val="00AE5E98"/>
    <w:rsid w:val="00AF42EF"/>
    <w:rsid w:val="00AF43AA"/>
    <w:rsid w:val="00AF69F3"/>
    <w:rsid w:val="00AF7790"/>
    <w:rsid w:val="00AF77A4"/>
    <w:rsid w:val="00B0000F"/>
    <w:rsid w:val="00B0278E"/>
    <w:rsid w:val="00B060A7"/>
    <w:rsid w:val="00B06559"/>
    <w:rsid w:val="00B06666"/>
    <w:rsid w:val="00B06E96"/>
    <w:rsid w:val="00B1024B"/>
    <w:rsid w:val="00B11B28"/>
    <w:rsid w:val="00B14709"/>
    <w:rsid w:val="00B16BEC"/>
    <w:rsid w:val="00B177B1"/>
    <w:rsid w:val="00B21FF2"/>
    <w:rsid w:val="00B22F5C"/>
    <w:rsid w:val="00B22FDA"/>
    <w:rsid w:val="00B23E5A"/>
    <w:rsid w:val="00B246B3"/>
    <w:rsid w:val="00B24ED0"/>
    <w:rsid w:val="00B35F56"/>
    <w:rsid w:val="00B417AA"/>
    <w:rsid w:val="00B44BC8"/>
    <w:rsid w:val="00B45288"/>
    <w:rsid w:val="00B4653B"/>
    <w:rsid w:val="00B4701F"/>
    <w:rsid w:val="00B479B6"/>
    <w:rsid w:val="00B513E3"/>
    <w:rsid w:val="00B522BA"/>
    <w:rsid w:val="00B53778"/>
    <w:rsid w:val="00B538FB"/>
    <w:rsid w:val="00B55264"/>
    <w:rsid w:val="00B55ED5"/>
    <w:rsid w:val="00B56177"/>
    <w:rsid w:val="00B56C4F"/>
    <w:rsid w:val="00B645AF"/>
    <w:rsid w:val="00B66A95"/>
    <w:rsid w:val="00B70F0E"/>
    <w:rsid w:val="00B72B96"/>
    <w:rsid w:val="00B731B3"/>
    <w:rsid w:val="00B748EE"/>
    <w:rsid w:val="00B753BD"/>
    <w:rsid w:val="00B82366"/>
    <w:rsid w:val="00B8445F"/>
    <w:rsid w:val="00B85320"/>
    <w:rsid w:val="00B90CE9"/>
    <w:rsid w:val="00B9147C"/>
    <w:rsid w:val="00B9476B"/>
    <w:rsid w:val="00B95364"/>
    <w:rsid w:val="00B95AEA"/>
    <w:rsid w:val="00B97377"/>
    <w:rsid w:val="00B97C58"/>
    <w:rsid w:val="00BA020B"/>
    <w:rsid w:val="00BA2188"/>
    <w:rsid w:val="00BA7ADF"/>
    <w:rsid w:val="00BB0988"/>
    <w:rsid w:val="00BB21CB"/>
    <w:rsid w:val="00BB2279"/>
    <w:rsid w:val="00BB2742"/>
    <w:rsid w:val="00BB27F8"/>
    <w:rsid w:val="00BB391E"/>
    <w:rsid w:val="00BC72F3"/>
    <w:rsid w:val="00BD0489"/>
    <w:rsid w:val="00BD2B3D"/>
    <w:rsid w:val="00BD2C65"/>
    <w:rsid w:val="00BD3B38"/>
    <w:rsid w:val="00BD5304"/>
    <w:rsid w:val="00BD6282"/>
    <w:rsid w:val="00BE3563"/>
    <w:rsid w:val="00BE3C08"/>
    <w:rsid w:val="00BE4806"/>
    <w:rsid w:val="00BE5C62"/>
    <w:rsid w:val="00BE612F"/>
    <w:rsid w:val="00BF271E"/>
    <w:rsid w:val="00BF7620"/>
    <w:rsid w:val="00BF7EDE"/>
    <w:rsid w:val="00C0280C"/>
    <w:rsid w:val="00C03727"/>
    <w:rsid w:val="00C03AAB"/>
    <w:rsid w:val="00C067D3"/>
    <w:rsid w:val="00C06CBF"/>
    <w:rsid w:val="00C07419"/>
    <w:rsid w:val="00C07E88"/>
    <w:rsid w:val="00C1063A"/>
    <w:rsid w:val="00C11409"/>
    <w:rsid w:val="00C1145F"/>
    <w:rsid w:val="00C1167E"/>
    <w:rsid w:val="00C176A0"/>
    <w:rsid w:val="00C17BDC"/>
    <w:rsid w:val="00C2112F"/>
    <w:rsid w:val="00C26FE5"/>
    <w:rsid w:val="00C31E50"/>
    <w:rsid w:val="00C338B6"/>
    <w:rsid w:val="00C354C3"/>
    <w:rsid w:val="00C407F7"/>
    <w:rsid w:val="00C459C8"/>
    <w:rsid w:val="00C45C73"/>
    <w:rsid w:val="00C475BF"/>
    <w:rsid w:val="00C5403E"/>
    <w:rsid w:val="00C57EF7"/>
    <w:rsid w:val="00C63573"/>
    <w:rsid w:val="00C63BE4"/>
    <w:rsid w:val="00C64C77"/>
    <w:rsid w:val="00C72B26"/>
    <w:rsid w:val="00C736AA"/>
    <w:rsid w:val="00C737A3"/>
    <w:rsid w:val="00C74A5B"/>
    <w:rsid w:val="00C75DBF"/>
    <w:rsid w:val="00C760D1"/>
    <w:rsid w:val="00C7644B"/>
    <w:rsid w:val="00C76C46"/>
    <w:rsid w:val="00C772D2"/>
    <w:rsid w:val="00C81BDD"/>
    <w:rsid w:val="00C85261"/>
    <w:rsid w:val="00C85285"/>
    <w:rsid w:val="00C8743A"/>
    <w:rsid w:val="00C87F83"/>
    <w:rsid w:val="00C9215E"/>
    <w:rsid w:val="00C926E6"/>
    <w:rsid w:val="00C92E95"/>
    <w:rsid w:val="00C93E17"/>
    <w:rsid w:val="00C94D3D"/>
    <w:rsid w:val="00C96995"/>
    <w:rsid w:val="00CA3748"/>
    <w:rsid w:val="00CB19B0"/>
    <w:rsid w:val="00CB27DC"/>
    <w:rsid w:val="00CB59C8"/>
    <w:rsid w:val="00CC79F8"/>
    <w:rsid w:val="00CC7A75"/>
    <w:rsid w:val="00CC7B00"/>
    <w:rsid w:val="00CD14AA"/>
    <w:rsid w:val="00CD4E0A"/>
    <w:rsid w:val="00CD69E2"/>
    <w:rsid w:val="00CD7A20"/>
    <w:rsid w:val="00CD7AD1"/>
    <w:rsid w:val="00CE225B"/>
    <w:rsid w:val="00CE26BC"/>
    <w:rsid w:val="00CE2DE9"/>
    <w:rsid w:val="00CE491B"/>
    <w:rsid w:val="00CE65B7"/>
    <w:rsid w:val="00CE6D51"/>
    <w:rsid w:val="00CF1154"/>
    <w:rsid w:val="00CF40EB"/>
    <w:rsid w:val="00D011D4"/>
    <w:rsid w:val="00D01721"/>
    <w:rsid w:val="00D01BB0"/>
    <w:rsid w:val="00D040CC"/>
    <w:rsid w:val="00D05148"/>
    <w:rsid w:val="00D0740E"/>
    <w:rsid w:val="00D1028A"/>
    <w:rsid w:val="00D10399"/>
    <w:rsid w:val="00D11080"/>
    <w:rsid w:val="00D15874"/>
    <w:rsid w:val="00D16F5E"/>
    <w:rsid w:val="00D2194F"/>
    <w:rsid w:val="00D23693"/>
    <w:rsid w:val="00D27DB7"/>
    <w:rsid w:val="00D310DD"/>
    <w:rsid w:val="00D3184A"/>
    <w:rsid w:val="00D34C38"/>
    <w:rsid w:val="00D3513F"/>
    <w:rsid w:val="00D36451"/>
    <w:rsid w:val="00D36B59"/>
    <w:rsid w:val="00D40175"/>
    <w:rsid w:val="00D40292"/>
    <w:rsid w:val="00D41676"/>
    <w:rsid w:val="00D41CB1"/>
    <w:rsid w:val="00D41EAE"/>
    <w:rsid w:val="00D4343E"/>
    <w:rsid w:val="00D43F29"/>
    <w:rsid w:val="00D4477B"/>
    <w:rsid w:val="00D46DC3"/>
    <w:rsid w:val="00D4700E"/>
    <w:rsid w:val="00D54EA4"/>
    <w:rsid w:val="00D60DE5"/>
    <w:rsid w:val="00D63A63"/>
    <w:rsid w:val="00D6797A"/>
    <w:rsid w:val="00D71B82"/>
    <w:rsid w:val="00D74430"/>
    <w:rsid w:val="00D75EC1"/>
    <w:rsid w:val="00D82216"/>
    <w:rsid w:val="00D831DF"/>
    <w:rsid w:val="00D867AE"/>
    <w:rsid w:val="00D86BC5"/>
    <w:rsid w:val="00D9111B"/>
    <w:rsid w:val="00D92FDA"/>
    <w:rsid w:val="00D94588"/>
    <w:rsid w:val="00D9460D"/>
    <w:rsid w:val="00DA085E"/>
    <w:rsid w:val="00DA432D"/>
    <w:rsid w:val="00DA5EB9"/>
    <w:rsid w:val="00DA5EDA"/>
    <w:rsid w:val="00DB131D"/>
    <w:rsid w:val="00DB1AA8"/>
    <w:rsid w:val="00DB5360"/>
    <w:rsid w:val="00DB5ABB"/>
    <w:rsid w:val="00DB620B"/>
    <w:rsid w:val="00DC1446"/>
    <w:rsid w:val="00DC318C"/>
    <w:rsid w:val="00DC4AC9"/>
    <w:rsid w:val="00DC5CFC"/>
    <w:rsid w:val="00DD1C19"/>
    <w:rsid w:val="00DD3C64"/>
    <w:rsid w:val="00DD4C75"/>
    <w:rsid w:val="00DD6D57"/>
    <w:rsid w:val="00DE0559"/>
    <w:rsid w:val="00DE138E"/>
    <w:rsid w:val="00DE2719"/>
    <w:rsid w:val="00DE471F"/>
    <w:rsid w:val="00DE51EE"/>
    <w:rsid w:val="00DE61CF"/>
    <w:rsid w:val="00DE7611"/>
    <w:rsid w:val="00DE7DAC"/>
    <w:rsid w:val="00DF0681"/>
    <w:rsid w:val="00DF1FB0"/>
    <w:rsid w:val="00DF265F"/>
    <w:rsid w:val="00DF4873"/>
    <w:rsid w:val="00DF57FC"/>
    <w:rsid w:val="00E0143F"/>
    <w:rsid w:val="00E02EAF"/>
    <w:rsid w:val="00E04852"/>
    <w:rsid w:val="00E06433"/>
    <w:rsid w:val="00E125B8"/>
    <w:rsid w:val="00E13E53"/>
    <w:rsid w:val="00E153D8"/>
    <w:rsid w:val="00E15F2F"/>
    <w:rsid w:val="00E165A9"/>
    <w:rsid w:val="00E16D38"/>
    <w:rsid w:val="00E17F5D"/>
    <w:rsid w:val="00E20D3D"/>
    <w:rsid w:val="00E220E1"/>
    <w:rsid w:val="00E233A2"/>
    <w:rsid w:val="00E235F0"/>
    <w:rsid w:val="00E3408A"/>
    <w:rsid w:val="00E34BA6"/>
    <w:rsid w:val="00E357EA"/>
    <w:rsid w:val="00E373CD"/>
    <w:rsid w:val="00E40C8E"/>
    <w:rsid w:val="00E428A8"/>
    <w:rsid w:val="00E4479F"/>
    <w:rsid w:val="00E452AB"/>
    <w:rsid w:val="00E513D7"/>
    <w:rsid w:val="00E51F87"/>
    <w:rsid w:val="00E52741"/>
    <w:rsid w:val="00E52776"/>
    <w:rsid w:val="00E5292C"/>
    <w:rsid w:val="00E55B70"/>
    <w:rsid w:val="00E56EF0"/>
    <w:rsid w:val="00E5705F"/>
    <w:rsid w:val="00E60B5E"/>
    <w:rsid w:val="00E60BDC"/>
    <w:rsid w:val="00E650A1"/>
    <w:rsid w:val="00E67AF5"/>
    <w:rsid w:val="00E705D4"/>
    <w:rsid w:val="00E7094C"/>
    <w:rsid w:val="00E70D20"/>
    <w:rsid w:val="00E72413"/>
    <w:rsid w:val="00E7502E"/>
    <w:rsid w:val="00E752CA"/>
    <w:rsid w:val="00E754F8"/>
    <w:rsid w:val="00E8020F"/>
    <w:rsid w:val="00E842CA"/>
    <w:rsid w:val="00E925EA"/>
    <w:rsid w:val="00E92F4D"/>
    <w:rsid w:val="00E94D0F"/>
    <w:rsid w:val="00E96ECF"/>
    <w:rsid w:val="00EA2C02"/>
    <w:rsid w:val="00EA4C83"/>
    <w:rsid w:val="00EA61BB"/>
    <w:rsid w:val="00EA762A"/>
    <w:rsid w:val="00EB099E"/>
    <w:rsid w:val="00EB179B"/>
    <w:rsid w:val="00EB2B48"/>
    <w:rsid w:val="00EB5064"/>
    <w:rsid w:val="00EB558B"/>
    <w:rsid w:val="00EC0113"/>
    <w:rsid w:val="00EC16A0"/>
    <w:rsid w:val="00EC3B7E"/>
    <w:rsid w:val="00EC484F"/>
    <w:rsid w:val="00EC4A09"/>
    <w:rsid w:val="00EC64F9"/>
    <w:rsid w:val="00EC674B"/>
    <w:rsid w:val="00EC68CB"/>
    <w:rsid w:val="00EC78E6"/>
    <w:rsid w:val="00EC7B58"/>
    <w:rsid w:val="00ED2194"/>
    <w:rsid w:val="00ED3C08"/>
    <w:rsid w:val="00EE3497"/>
    <w:rsid w:val="00EE49D8"/>
    <w:rsid w:val="00EE4B9A"/>
    <w:rsid w:val="00EE6EBD"/>
    <w:rsid w:val="00EF0397"/>
    <w:rsid w:val="00EF7BFB"/>
    <w:rsid w:val="00F0121B"/>
    <w:rsid w:val="00F01AC2"/>
    <w:rsid w:val="00F11713"/>
    <w:rsid w:val="00F129E3"/>
    <w:rsid w:val="00F14E2C"/>
    <w:rsid w:val="00F20A46"/>
    <w:rsid w:val="00F21997"/>
    <w:rsid w:val="00F2437F"/>
    <w:rsid w:val="00F27BB6"/>
    <w:rsid w:val="00F33121"/>
    <w:rsid w:val="00F35517"/>
    <w:rsid w:val="00F3637A"/>
    <w:rsid w:val="00F364E8"/>
    <w:rsid w:val="00F40461"/>
    <w:rsid w:val="00F40C71"/>
    <w:rsid w:val="00F41329"/>
    <w:rsid w:val="00F4372F"/>
    <w:rsid w:val="00F47198"/>
    <w:rsid w:val="00F47EAE"/>
    <w:rsid w:val="00F518A6"/>
    <w:rsid w:val="00F53A38"/>
    <w:rsid w:val="00F54107"/>
    <w:rsid w:val="00F576B3"/>
    <w:rsid w:val="00F600E2"/>
    <w:rsid w:val="00F616CC"/>
    <w:rsid w:val="00F63525"/>
    <w:rsid w:val="00F655B9"/>
    <w:rsid w:val="00F6676C"/>
    <w:rsid w:val="00F67F7F"/>
    <w:rsid w:val="00F71142"/>
    <w:rsid w:val="00F72506"/>
    <w:rsid w:val="00F73091"/>
    <w:rsid w:val="00F74379"/>
    <w:rsid w:val="00F75397"/>
    <w:rsid w:val="00F809DA"/>
    <w:rsid w:val="00F83902"/>
    <w:rsid w:val="00F844D5"/>
    <w:rsid w:val="00F865A4"/>
    <w:rsid w:val="00F86704"/>
    <w:rsid w:val="00F901BF"/>
    <w:rsid w:val="00F90A5E"/>
    <w:rsid w:val="00F90EB7"/>
    <w:rsid w:val="00F91098"/>
    <w:rsid w:val="00F93399"/>
    <w:rsid w:val="00F94244"/>
    <w:rsid w:val="00F96C43"/>
    <w:rsid w:val="00FA07C1"/>
    <w:rsid w:val="00FA1938"/>
    <w:rsid w:val="00FA1ADE"/>
    <w:rsid w:val="00FA3BB6"/>
    <w:rsid w:val="00FA46EF"/>
    <w:rsid w:val="00FA5385"/>
    <w:rsid w:val="00FA5489"/>
    <w:rsid w:val="00FA7AB7"/>
    <w:rsid w:val="00FB02B5"/>
    <w:rsid w:val="00FB0AE1"/>
    <w:rsid w:val="00FB155A"/>
    <w:rsid w:val="00FB24AD"/>
    <w:rsid w:val="00FB2913"/>
    <w:rsid w:val="00FB2ED2"/>
    <w:rsid w:val="00FB58D7"/>
    <w:rsid w:val="00FC2FB5"/>
    <w:rsid w:val="00FC345C"/>
    <w:rsid w:val="00FC4D61"/>
    <w:rsid w:val="00FC6BA8"/>
    <w:rsid w:val="00FD5EAB"/>
    <w:rsid w:val="00FD6C3B"/>
    <w:rsid w:val="00FD7CA6"/>
    <w:rsid w:val="00FE1DBD"/>
    <w:rsid w:val="00FE3D5F"/>
    <w:rsid w:val="00FF0C73"/>
    <w:rsid w:val="00FF12D6"/>
    <w:rsid w:val="00FF359B"/>
    <w:rsid w:val="00FF5152"/>
    <w:rsid w:val="00FF5637"/>
    <w:rsid w:val="00FF67B5"/>
    <w:rsid w:val="00FF6E2E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F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89"/>
  </w:style>
  <w:style w:type="paragraph" w:styleId="1">
    <w:name w:val="heading 1"/>
    <w:basedOn w:val="a"/>
    <w:next w:val="a"/>
    <w:link w:val="10"/>
    <w:uiPriority w:val="9"/>
    <w:qFormat/>
    <w:rsid w:val="00707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3D7"/>
  </w:style>
  <w:style w:type="paragraph" w:styleId="a5">
    <w:name w:val="footer"/>
    <w:basedOn w:val="a"/>
    <w:link w:val="a6"/>
    <w:uiPriority w:val="99"/>
    <w:unhideWhenUsed/>
    <w:rsid w:val="00E51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3D7"/>
  </w:style>
  <w:style w:type="table" w:styleId="a7">
    <w:name w:val="Table Grid"/>
    <w:basedOn w:val="a1"/>
    <w:uiPriority w:val="59"/>
    <w:rsid w:val="00E51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E513D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5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13D7"/>
    <w:rPr>
      <w:rFonts w:ascii="Tahoma" w:hAnsi="Tahoma" w:cs="Tahoma"/>
      <w:sz w:val="16"/>
      <w:szCs w:val="16"/>
    </w:rPr>
  </w:style>
  <w:style w:type="paragraph" w:customStyle="1" w:styleId="ab">
    <w:name w:val="Чертежный"/>
    <w:rsid w:val="00F01AC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Iniiaiieoaeno">
    <w:name w:val="Iniiaiie oaeno"/>
    <w:basedOn w:val="a"/>
    <w:rsid w:val="00967159"/>
    <w:pPr>
      <w:suppressAutoHyphens/>
      <w:autoSpaceDE w:val="0"/>
      <w:autoSpaceDN w:val="0"/>
      <w:spacing w:after="0" w:line="140" w:lineRule="atLeast"/>
      <w:ind w:left="68" w:right="51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c">
    <w:name w:val="No Spacing"/>
    <w:uiPriority w:val="1"/>
    <w:qFormat/>
    <w:rsid w:val="002B1FE1"/>
    <w:pPr>
      <w:spacing w:after="0" w:line="240" w:lineRule="auto"/>
    </w:pPr>
  </w:style>
  <w:style w:type="paragraph" w:styleId="ad">
    <w:name w:val="List Paragraph"/>
    <w:basedOn w:val="a"/>
    <w:link w:val="ae"/>
    <w:uiPriority w:val="34"/>
    <w:qFormat/>
    <w:rsid w:val="009E4F2C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0E0A76"/>
    <w:pPr>
      <w:numPr>
        <w:ilvl w:val="12"/>
      </w:num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0E0A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link w:val="ad"/>
    <w:uiPriority w:val="34"/>
    <w:rsid w:val="00BD2B3D"/>
  </w:style>
  <w:style w:type="paragraph" w:styleId="2">
    <w:name w:val="Body Text 2"/>
    <w:basedOn w:val="a"/>
    <w:link w:val="20"/>
    <w:uiPriority w:val="99"/>
    <w:semiHidden/>
    <w:unhideWhenUsed/>
    <w:rsid w:val="00BD2B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D2B3D"/>
  </w:style>
  <w:style w:type="paragraph" w:customStyle="1" w:styleId="Default">
    <w:name w:val="Default"/>
    <w:rsid w:val="00FA3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274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707D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D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499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89"/>
  </w:style>
  <w:style w:type="paragraph" w:styleId="1">
    <w:name w:val="heading 1"/>
    <w:basedOn w:val="a"/>
    <w:next w:val="a"/>
    <w:link w:val="10"/>
    <w:uiPriority w:val="9"/>
    <w:qFormat/>
    <w:rsid w:val="00707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3D7"/>
  </w:style>
  <w:style w:type="paragraph" w:styleId="a5">
    <w:name w:val="footer"/>
    <w:basedOn w:val="a"/>
    <w:link w:val="a6"/>
    <w:uiPriority w:val="99"/>
    <w:unhideWhenUsed/>
    <w:rsid w:val="00E51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3D7"/>
  </w:style>
  <w:style w:type="table" w:styleId="a7">
    <w:name w:val="Table Grid"/>
    <w:basedOn w:val="a1"/>
    <w:uiPriority w:val="59"/>
    <w:rsid w:val="00E51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E513D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5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13D7"/>
    <w:rPr>
      <w:rFonts w:ascii="Tahoma" w:hAnsi="Tahoma" w:cs="Tahoma"/>
      <w:sz w:val="16"/>
      <w:szCs w:val="16"/>
    </w:rPr>
  </w:style>
  <w:style w:type="paragraph" w:customStyle="1" w:styleId="ab">
    <w:name w:val="Чертежный"/>
    <w:rsid w:val="00F01AC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Iniiaiieoaeno">
    <w:name w:val="Iniiaiie oaeno"/>
    <w:basedOn w:val="a"/>
    <w:rsid w:val="00967159"/>
    <w:pPr>
      <w:suppressAutoHyphens/>
      <w:autoSpaceDE w:val="0"/>
      <w:autoSpaceDN w:val="0"/>
      <w:spacing w:after="0" w:line="140" w:lineRule="atLeast"/>
      <w:ind w:left="68" w:right="51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c">
    <w:name w:val="No Spacing"/>
    <w:uiPriority w:val="1"/>
    <w:qFormat/>
    <w:rsid w:val="002B1FE1"/>
    <w:pPr>
      <w:spacing w:after="0" w:line="240" w:lineRule="auto"/>
    </w:pPr>
  </w:style>
  <w:style w:type="paragraph" w:styleId="ad">
    <w:name w:val="List Paragraph"/>
    <w:basedOn w:val="a"/>
    <w:link w:val="ae"/>
    <w:uiPriority w:val="34"/>
    <w:qFormat/>
    <w:rsid w:val="009E4F2C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0E0A76"/>
    <w:pPr>
      <w:numPr>
        <w:ilvl w:val="12"/>
      </w:num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0E0A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link w:val="ad"/>
    <w:uiPriority w:val="34"/>
    <w:rsid w:val="00BD2B3D"/>
  </w:style>
  <w:style w:type="paragraph" w:styleId="2">
    <w:name w:val="Body Text 2"/>
    <w:basedOn w:val="a"/>
    <w:link w:val="20"/>
    <w:uiPriority w:val="99"/>
    <w:semiHidden/>
    <w:unhideWhenUsed/>
    <w:rsid w:val="00BD2B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D2B3D"/>
  </w:style>
  <w:style w:type="paragraph" w:customStyle="1" w:styleId="Default">
    <w:name w:val="Default"/>
    <w:rsid w:val="00FA3B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274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707D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6D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499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C1325-BF1B-4E6A-AB68-C7910D34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4851</Words>
  <Characters>27653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</cp:lastModifiedBy>
  <cp:revision>2</cp:revision>
  <cp:lastPrinted>2024-12-30T12:20:00Z</cp:lastPrinted>
  <dcterms:created xsi:type="dcterms:W3CDTF">2025-08-06T07:22:00Z</dcterms:created>
  <dcterms:modified xsi:type="dcterms:W3CDTF">2025-08-06T07:22:00Z</dcterms:modified>
</cp:coreProperties>
</file>