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Форма протокола общественных слушаний посредством публичных обсуждений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По виду: </w:t>
      </w:r>
      <w:r w:rsidRPr="00985E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проекты, перечисленные в подпунктах 2) статьи 87 Кодекса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 xml:space="preserve">1. Наименование местного исполнительного органа административно- территориальной единицы (областей, городов республиканского значения, столицы), на территории которого осуществляется деятельность, или на территорию которого будет оказано влияние: </w:t>
      </w:r>
      <w:proofErr w:type="spellStart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Акимат</w:t>
      </w:r>
      <w:proofErr w:type="spellEnd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района Алматы.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2. Предмет общественных слушаний: </w:t>
      </w:r>
      <w:r w:rsidRPr="00985E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Рабочий проект «Жилой комплекс со встроенными коммерческими помещениями и паркингом, бизнес центр с объектами обслуживания и паркингом, район Алматы, район пересечения улиц А104, А127, А431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br/>
        <w:t>(проекты, перечисленные в подпунктах 2) статьи 87 Кодекса)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(полное, точное наименование рассматриваемых проектных материалов)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3. Наименование уполномоченного органа в области охраны окружающей среды или местного исполнительного органа области, городов республиканского значения, столицы, в адрес которого направлены материалы, выносимые на общественные слушания.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РГП на ПХВ «Информационно-аналитический центр охраны окружающей среды» при МЭГПР РК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4. Местонахождение намечаемой деятельности:</w:t>
      </w:r>
      <w:r w:rsidRPr="00985E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города Астана, </w:t>
      </w:r>
      <w:r w:rsidRPr="00985E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район Алматы, район пересечения улиц А104, А127, А431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(полный, точный адрес, географические координаты территории участка намечаемой деятельности)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5. Наименование всех административно-территориальных единиц, затронутых возможным воздействием намечаемой деятельности: </w:t>
      </w:r>
      <w:proofErr w:type="spellStart"/>
      <w:r w:rsidRPr="00985E6F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85E6F">
        <w:rPr>
          <w:rFonts w:ascii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985E6F">
        <w:rPr>
          <w:rFonts w:ascii="Times New Roman" w:hAnsi="Times New Roman" w:cs="Times New Roman"/>
          <w:sz w:val="24"/>
          <w:szCs w:val="24"/>
          <w:lang w:eastAsia="ru-RU"/>
        </w:rPr>
        <w:t>стана</w:t>
      </w:r>
      <w:proofErr w:type="spellEnd"/>
      <w:r w:rsidRPr="00985E6F">
        <w:rPr>
          <w:rFonts w:ascii="Times New Roman" w:hAnsi="Times New Roman" w:cs="Times New Roman"/>
          <w:sz w:val="24"/>
          <w:szCs w:val="24"/>
          <w:lang w:eastAsia="ru-RU"/>
        </w:rPr>
        <w:t xml:space="preserve">, район </w:t>
      </w:r>
      <w:proofErr w:type="spellStart"/>
      <w:r w:rsidRPr="00985E6F">
        <w:rPr>
          <w:rFonts w:ascii="Times New Roman" w:hAnsi="Times New Roman" w:cs="Times New Roman"/>
          <w:sz w:val="24"/>
          <w:szCs w:val="24"/>
          <w:lang w:eastAsia="ru-RU"/>
        </w:rPr>
        <w:t>Сарайшық</w:t>
      </w:r>
      <w:proofErr w:type="spellEnd"/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(перечень административно–территориальных единиц, на территорию которых может быть оказано воздействие в результате осуществления намечаемой деятельности и на территории которых будут проведены общественные слушания)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6. Реквизиты и контактные данные инициатора намечаемой деятельности: </w:t>
      </w:r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Товарищество с ограниченной ответственностью ""</w:t>
      </w:r>
      <w:proofErr w:type="spellStart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Nurly</w:t>
      </w:r>
      <w:proofErr w:type="spellEnd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Zhol</w:t>
      </w:r>
      <w:proofErr w:type="spellEnd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Ltd</w:t>
      </w:r>
      <w:proofErr w:type="spellEnd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"", БИН: 231040011847, 87057488200, irinalug@yandex.ru,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 том числе точное название, ведомственная подчиненность, юридический и фактический адрес, БИН, ИИН, телефоны, факсы, электронные почты, сайты и другую информацию)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Представитель: Луговых И.В.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7. Реквизиты и контактные данные составителей отчетов о возможных воздействиях, или внешних привлеченных экспертов по подготовке отчетов по стратегической экологической оценке, или разработчиков документации объектов государственной экологической экспертизы.</w:t>
      </w:r>
      <w:r w:rsidRPr="00985E6F">
        <w:rPr>
          <w:sz w:val="24"/>
          <w:szCs w:val="24"/>
        </w:rPr>
        <w:t xml:space="preserve"> </w:t>
      </w:r>
      <w:proofErr w:type="gramStart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Луговых</w:t>
      </w:r>
      <w:proofErr w:type="gramEnd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Ирина Викторовна ИИН: 870823401742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 том числе точное название, ведомственная подчиненность, юридический и фактический адрес, БИН, ИИН, телефоны, факсы, электронные почты, сайты и другую информацию)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8. Период проведения общественных слушаний: </w:t>
      </w:r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07/08/2025 - 13/08/2025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 xml:space="preserve">9. Информация о проведении общественных слушаний распространена на казахском и русском языках следующими способами: </w:t>
      </w:r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газета </w:t>
      </w:r>
      <w:proofErr w:type="spellStart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Антена</w:t>
      </w:r>
      <w:proofErr w:type="spellEnd"/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985E6F">
        <w:rPr>
          <w:rFonts w:ascii="Times New Roman" w:hAnsi="Times New Roman" w:cs="Times New Roman"/>
          <w:b/>
          <w:sz w:val="24"/>
          <w:szCs w:val="24"/>
        </w:rPr>
        <w:t>тв</w:t>
      </w:r>
      <w:proofErr w:type="spellEnd"/>
      <w:r w:rsidRPr="00985E6F">
        <w:rPr>
          <w:rFonts w:ascii="Times New Roman" w:hAnsi="Times New Roman" w:cs="Times New Roman"/>
          <w:b/>
          <w:sz w:val="24"/>
          <w:szCs w:val="24"/>
        </w:rPr>
        <w:t xml:space="preserve"> 4—10 августа 2025 № 31 (1462)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10. Сводная таблица, которая является неотъемлемой частью протокола общественных слушаний и содержит замечания и предложения, полученные во время проведения общественных слушаний посредством публичных обсуждений. Замечания и предложения, явно не имеющие связи с предметом общественных слушаний, вносятся в таблицу с отметкой "не имеют отношения к предмету общественных слушаний.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11. Обжалование протокола общественных слушаний возможно в судебном порядке.</w:t>
      </w:r>
    </w:p>
    <w:p w:rsidR="00985E6F" w:rsidRPr="00985E6F" w:rsidRDefault="00985E6F" w:rsidP="00985E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 xml:space="preserve">12. Ответственное лицо местного исполнительного органа соответствующей административно-территориальной единицы (областей, городов республиканского </w:t>
      </w:r>
      <w:proofErr w:type="spellStart"/>
      <w:r w:rsidRPr="00985E6F">
        <w:rPr>
          <w:rFonts w:ascii="Times New Roman" w:hAnsi="Times New Roman" w:cs="Times New Roman"/>
          <w:sz w:val="24"/>
          <w:szCs w:val="24"/>
          <w:lang w:eastAsia="ru-RU"/>
        </w:rPr>
        <w:t>значения</w:t>
      </w:r>
      <w:proofErr w:type="gramStart"/>
      <w:r w:rsidRPr="00985E6F">
        <w:rPr>
          <w:rFonts w:ascii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985E6F">
        <w:rPr>
          <w:rFonts w:ascii="Times New Roman" w:hAnsi="Times New Roman" w:cs="Times New Roman"/>
          <w:sz w:val="24"/>
          <w:szCs w:val="24"/>
          <w:lang w:eastAsia="ru-RU"/>
        </w:rPr>
        <w:t>толицы</w:t>
      </w:r>
      <w:proofErr w:type="spellEnd"/>
      <w:r w:rsidRPr="00985E6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85E6F">
        <w:rPr>
          <w:sz w:val="24"/>
          <w:szCs w:val="24"/>
        </w:rPr>
        <w:t xml:space="preserve"> </w:t>
      </w:r>
      <w:r w:rsidRPr="00985E6F">
        <w:rPr>
          <w:rFonts w:ascii="Times New Roman" w:hAnsi="Times New Roman" w:cs="Times New Roman"/>
          <w:sz w:val="24"/>
          <w:szCs w:val="24"/>
          <w:lang w:eastAsia="ru-RU"/>
        </w:rPr>
        <w:t xml:space="preserve">И. о. руководителя отдела ГУ «Управление охраны окружающей среды и природопользования города Астаны» </w:t>
      </w:r>
      <w:proofErr w:type="spellStart"/>
      <w:r w:rsidRPr="00985E6F">
        <w:rPr>
          <w:rFonts w:ascii="Times New Roman" w:hAnsi="Times New Roman" w:cs="Times New Roman"/>
          <w:sz w:val="24"/>
          <w:szCs w:val="24"/>
          <w:lang w:eastAsia="ru-RU"/>
        </w:rPr>
        <w:t>Сагинтаев</w:t>
      </w:r>
      <w:proofErr w:type="spellEnd"/>
      <w:r w:rsidRPr="00985E6F">
        <w:rPr>
          <w:rFonts w:ascii="Times New Roman" w:hAnsi="Times New Roman" w:cs="Times New Roman"/>
          <w:sz w:val="24"/>
          <w:szCs w:val="24"/>
          <w:lang w:eastAsia="ru-RU"/>
        </w:rPr>
        <w:t xml:space="preserve"> С.К</w:t>
      </w:r>
    </w:p>
    <w:p w:rsidR="00985E6F" w:rsidRPr="00985E6F" w:rsidRDefault="00985E6F" w:rsidP="00985E6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5E6F" w:rsidRPr="00985E6F" w:rsidRDefault="00985E6F" w:rsidP="00985E6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Сводная таблица замечаний и предложений, полученных во время проведения общественных слушаний посредством публичных обсуждений</w:t>
      </w:r>
    </w:p>
    <w:p w:rsidR="00985E6F" w:rsidRPr="00985E6F" w:rsidRDefault="00985E6F" w:rsidP="00985E6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5E6F">
        <w:rPr>
          <w:rFonts w:ascii="Times New Roman" w:hAnsi="Times New Roman" w:cs="Times New Roman"/>
          <w:b/>
          <w:sz w:val="24"/>
          <w:szCs w:val="24"/>
          <w:lang w:eastAsia="ru-RU"/>
        </w:rPr>
        <w:t>Закладка «Вопросы – Предложения»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3543"/>
        <w:gridCol w:w="3566"/>
        <w:gridCol w:w="2004"/>
      </w:tblGrid>
      <w:tr w:rsidR="00985E6F" w:rsidRPr="00985E6F" w:rsidTr="00985E6F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E6F" w:rsidRPr="00985E6F" w:rsidRDefault="00985E6F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85E6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E6F" w:rsidRPr="00985E6F" w:rsidRDefault="00985E6F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85E6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Замечания и предложения участников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E6F" w:rsidRPr="00985E6F" w:rsidRDefault="00985E6F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85E6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Ответы на замечания и предложения (фамилия, имя и отчество (при наличии) отвечающего, должность, наименование представляемой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E6F" w:rsidRPr="00985E6F" w:rsidRDefault="00985E6F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85E6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Примечание (снятое замечание или предложение)</w:t>
            </w:r>
          </w:p>
        </w:tc>
      </w:tr>
      <w:tr w:rsidR="00985E6F" w:rsidRPr="00985E6F" w:rsidTr="00985E6F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E6F" w:rsidRPr="00985E6F" w:rsidRDefault="00985E6F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E6F" w:rsidRPr="00985E6F" w:rsidRDefault="00985E6F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85E6F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поступило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E6F" w:rsidRPr="00985E6F" w:rsidRDefault="00985E6F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E6F" w:rsidRPr="00985E6F" w:rsidRDefault="00985E6F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1749D3" w:rsidRDefault="00985E6F"/>
    <w:sectPr w:rsidR="0017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8A"/>
    <w:rsid w:val="00147F8A"/>
    <w:rsid w:val="006C48EA"/>
    <w:rsid w:val="00985E6F"/>
    <w:rsid w:val="00EB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85E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85E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85E6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5E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85E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85E6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98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5E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85E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85E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85E6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5E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85E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85E6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98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5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870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295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20475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467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965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Зинелова</dc:creator>
  <cp:keywords/>
  <dc:description/>
  <cp:lastModifiedBy>Айдана Зинелова</cp:lastModifiedBy>
  <cp:revision>2</cp:revision>
  <dcterms:created xsi:type="dcterms:W3CDTF">2025-08-20T12:15:00Z</dcterms:created>
  <dcterms:modified xsi:type="dcterms:W3CDTF">2025-08-20T12:25:00Z</dcterms:modified>
</cp:coreProperties>
</file>