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B3" w:rsidRPr="00CF5204" w:rsidRDefault="00C20CB3" w:rsidP="00516C1C">
      <w:pPr>
        <w:pStyle w:val="Default"/>
        <w:jc w:val="center"/>
        <w:rPr>
          <w:rFonts w:ascii="Times New Roman" w:hAnsi="Times New Roman" w:cs="Times New Roman"/>
          <w:color w:val="auto"/>
          <w:sz w:val="28"/>
          <w:szCs w:val="28"/>
        </w:rPr>
      </w:pPr>
      <w:r w:rsidRPr="00CF5204">
        <w:rPr>
          <w:rFonts w:ascii="Times New Roman" w:hAnsi="Times New Roman" w:cs="Times New Roman"/>
          <w:color w:val="auto"/>
          <w:sz w:val="28"/>
          <w:szCs w:val="28"/>
        </w:rPr>
        <w:t>Республика Казахстан</w:t>
      </w:r>
    </w:p>
    <w:p w:rsidR="00755027" w:rsidRPr="00CF5204" w:rsidRDefault="00755027" w:rsidP="00516C1C">
      <w:pPr>
        <w:jc w:val="center"/>
        <w:rPr>
          <w:sz w:val="28"/>
          <w:szCs w:val="28"/>
        </w:rPr>
      </w:pPr>
      <w:r w:rsidRPr="00CF5204">
        <w:rPr>
          <w:sz w:val="28"/>
          <w:szCs w:val="28"/>
        </w:rPr>
        <w:t>ТОО «Корпорация Казахмыс»</w:t>
      </w:r>
    </w:p>
    <w:p w:rsidR="00755027" w:rsidRPr="00CF5204" w:rsidRDefault="00755027" w:rsidP="00516C1C">
      <w:pPr>
        <w:jc w:val="center"/>
        <w:rPr>
          <w:sz w:val="28"/>
          <w:szCs w:val="28"/>
        </w:rPr>
      </w:pPr>
      <w:r w:rsidRPr="00CF5204">
        <w:rPr>
          <w:sz w:val="28"/>
          <w:szCs w:val="28"/>
        </w:rPr>
        <w:t>Головной проектный институт</w:t>
      </w:r>
    </w:p>
    <w:p w:rsidR="00755027" w:rsidRPr="00CF5204" w:rsidRDefault="00755027" w:rsidP="00516C1C">
      <w:pPr>
        <w:jc w:val="center"/>
        <w:rPr>
          <w:szCs w:val="28"/>
        </w:rPr>
      </w:pPr>
    </w:p>
    <w:p w:rsidR="00755027" w:rsidRPr="00CF5204" w:rsidRDefault="00755027" w:rsidP="00516C1C">
      <w:pPr>
        <w:jc w:val="center"/>
        <w:rPr>
          <w:szCs w:val="28"/>
        </w:rPr>
      </w:pPr>
    </w:p>
    <w:p w:rsidR="00755027" w:rsidRPr="00CF5204" w:rsidRDefault="00755027" w:rsidP="00516C1C">
      <w:pPr>
        <w:jc w:val="center"/>
        <w:rPr>
          <w:color w:val="FF0000"/>
          <w:szCs w:val="28"/>
        </w:rPr>
      </w:pPr>
    </w:p>
    <w:p w:rsidR="00755027" w:rsidRPr="00CF5204" w:rsidRDefault="00755027" w:rsidP="00516C1C">
      <w:pPr>
        <w:tabs>
          <w:tab w:val="left" w:pos="2700"/>
        </w:tabs>
        <w:jc w:val="center"/>
        <w:rPr>
          <w:color w:val="FF0000"/>
          <w:szCs w:val="28"/>
        </w:rPr>
      </w:pPr>
    </w:p>
    <w:p w:rsidR="00755027" w:rsidRPr="00CF5204" w:rsidRDefault="00755027" w:rsidP="00516C1C">
      <w:pPr>
        <w:jc w:val="center"/>
        <w:rPr>
          <w:color w:val="FF0000"/>
          <w:szCs w:val="28"/>
        </w:rPr>
      </w:pPr>
    </w:p>
    <w:p w:rsidR="00755027" w:rsidRPr="00CF5204" w:rsidRDefault="00755027" w:rsidP="00516C1C">
      <w:pPr>
        <w:jc w:val="center"/>
        <w:rPr>
          <w:color w:val="FF0000"/>
          <w:szCs w:val="28"/>
          <w:lang w:val="kk-KZ"/>
        </w:rPr>
      </w:pPr>
    </w:p>
    <w:p w:rsidR="00755027" w:rsidRPr="00CF5204" w:rsidRDefault="00755027" w:rsidP="00516C1C">
      <w:pPr>
        <w:jc w:val="center"/>
        <w:rPr>
          <w:color w:val="FF0000"/>
          <w:szCs w:val="28"/>
          <w:lang w:val="kk-KZ"/>
        </w:rPr>
      </w:pPr>
    </w:p>
    <w:p w:rsidR="00755027" w:rsidRPr="00CF5204" w:rsidRDefault="00755027" w:rsidP="00516C1C">
      <w:pPr>
        <w:jc w:val="center"/>
        <w:rPr>
          <w:color w:val="FF0000"/>
          <w:szCs w:val="28"/>
        </w:rPr>
      </w:pPr>
    </w:p>
    <w:p w:rsidR="00755027" w:rsidRPr="00CF5204" w:rsidRDefault="00755027" w:rsidP="00516C1C">
      <w:pPr>
        <w:tabs>
          <w:tab w:val="left" w:pos="6695"/>
        </w:tabs>
        <w:jc w:val="center"/>
        <w:rPr>
          <w:color w:val="FF0000"/>
          <w:sz w:val="32"/>
          <w:szCs w:val="32"/>
        </w:rPr>
      </w:pPr>
    </w:p>
    <w:p w:rsidR="00755027" w:rsidRPr="00CF5204" w:rsidRDefault="00755027" w:rsidP="00516C1C">
      <w:pPr>
        <w:jc w:val="center"/>
        <w:rPr>
          <w:color w:val="FF0000"/>
          <w:sz w:val="32"/>
          <w:szCs w:val="32"/>
        </w:rPr>
      </w:pPr>
    </w:p>
    <w:p w:rsidR="00755027" w:rsidRPr="00CF5204" w:rsidRDefault="00755027" w:rsidP="00516C1C">
      <w:pPr>
        <w:jc w:val="center"/>
        <w:rPr>
          <w:b/>
          <w:color w:val="FF0000"/>
          <w:sz w:val="32"/>
          <w:szCs w:val="32"/>
        </w:rPr>
      </w:pPr>
    </w:p>
    <w:p w:rsidR="009F510B" w:rsidRPr="00CF5204" w:rsidRDefault="009F510B" w:rsidP="00516C1C">
      <w:pPr>
        <w:ind w:right="-5"/>
        <w:jc w:val="center"/>
        <w:rPr>
          <w:b/>
          <w:sz w:val="32"/>
          <w:szCs w:val="32"/>
        </w:rPr>
      </w:pPr>
      <w:r w:rsidRPr="00CF5204">
        <w:rPr>
          <w:b/>
          <w:sz w:val="32"/>
          <w:szCs w:val="32"/>
        </w:rPr>
        <w:t>Рабочий проект</w:t>
      </w:r>
    </w:p>
    <w:p w:rsidR="009F510B" w:rsidRPr="00CF5204" w:rsidRDefault="009F510B" w:rsidP="00516C1C">
      <w:pPr>
        <w:ind w:right="-5"/>
        <w:jc w:val="center"/>
        <w:rPr>
          <w:color w:val="FF0000"/>
          <w:sz w:val="28"/>
          <w:szCs w:val="28"/>
        </w:rPr>
      </w:pPr>
    </w:p>
    <w:p w:rsidR="00516C1C" w:rsidRPr="00CF5204" w:rsidRDefault="00CF5204" w:rsidP="00CF5204">
      <w:pPr>
        <w:jc w:val="center"/>
        <w:rPr>
          <w:b/>
          <w:sz w:val="32"/>
          <w:szCs w:val="32"/>
        </w:rPr>
      </w:pPr>
      <w:r w:rsidRPr="00CF5204">
        <w:rPr>
          <w:b/>
          <w:sz w:val="32"/>
          <w:szCs w:val="32"/>
        </w:rPr>
        <w:t>Ангар для мойки горно-шахтного оборудования на руднике Саяк участок Саяк 3 Тастау</w:t>
      </w:r>
    </w:p>
    <w:p w:rsidR="00CF5204" w:rsidRPr="00CF5204" w:rsidRDefault="00CF5204" w:rsidP="00516C1C">
      <w:pPr>
        <w:jc w:val="center"/>
        <w:rPr>
          <w:b/>
          <w:sz w:val="32"/>
          <w:szCs w:val="32"/>
        </w:rPr>
      </w:pPr>
    </w:p>
    <w:p w:rsidR="009F510B" w:rsidRPr="00CF5204" w:rsidRDefault="009F510B" w:rsidP="00516C1C">
      <w:pPr>
        <w:jc w:val="center"/>
        <w:rPr>
          <w:b/>
          <w:sz w:val="32"/>
          <w:szCs w:val="32"/>
        </w:rPr>
      </w:pPr>
      <w:r w:rsidRPr="00CF5204">
        <w:rPr>
          <w:b/>
          <w:sz w:val="32"/>
          <w:szCs w:val="32"/>
        </w:rPr>
        <w:t>Раздел «Охрана окружающей среды»</w:t>
      </w:r>
    </w:p>
    <w:p w:rsidR="009F510B" w:rsidRPr="00CF5204" w:rsidRDefault="009F510B" w:rsidP="00516C1C">
      <w:pPr>
        <w:jc w:val="center"/>
        <w:rPr>
          <w:b/>
          <w:sz w:val="32"/>
          <w:szCs w:val="32"/>
        </w:rPr>
      </w:pPr>
      <w:r w:rsidRPr="00CF5204">
        <w:rPr>
          <w:b/>
          <w:sz w:val="32"/>
          <w:szCs w:val="32"/>
        </w:rPr>
        <w:t>(РООС)</w:t>
      </w:r>
    </w:p>
    <w:p w:rsidR="009F510B" w:rsidRPr="00CF5204" w:rsidRDefault="009F510B" w:rsidP="00516C1C">
      <w:pPr>
        <w:ind w:right="-5"/>
        <w:jc w:val="center"/>
        <w:rPr>
          <w:sz w:val="28"/>
          <w:szCs w:val="28"/>
        </w:rPr>
      </w:pPr>
    </w:p>
    <w:p w:rsidR="00820B5B" w:rsidRPr="00CF5204" w:rsidRDefault="00820B5B" w:rsidP="00516C1C">
      <w:pPr>
        <w:ind w:right="-5"/>
        <w:jc w:val="center"/>
        <w:rPr>
          <w:sz w:val="28"/>
          <w:szCs w:val="28"/>
        </w:rPr>
      </w:pPr>
    </w:p>
    <w:p w:rsidR="0068186C" w:rsidRPr="00CF5204" w:rsidRDefault="00CF5204" w:rsidP="00CF5204">
      <w:pPr>
        <w:jc w:val="center"/>
        <w:rPr>
          <w:sz w:val="32"/>
          <w:szCs w:val="32"/>
        </w:rPr>
      </w:pPr>
      <w:r w:rsidRPr="00CF5204">
        <w:rPr>
          <w:sz w:val="32"/>
          <w:szCs w:val="32"/>
        </w:rPr>
        <w:t>П-25А-04/05</w:t>
      </w:r>
    </w:p>
    <w:p w:rsidR="00CF5204" w:rsidRPr="00CF5204" w:rsidRDefault="00CF5204" w:rsidP="00516C1C">
      <w:pPr>
        <w:jc w:val="center"/>
        <w:rPr>
          <w:sz w:val="28"/>
          <w:szCs w:val="28"/>
          <w:lang w:val="kk-KZ"/>
        </w:rPr>
      </w:pPr>
    </w:p>
    <w:p w:rsidR="00942CF3" w:rsidRPr="00CF5204" w:rsidRDefault="00CF5204" w:rsidP="00516C1C">
      <w:pPr>
        <w:jc w:val="center"/>
        <w:rPr>
          <w:sz w:val="28"/>
          <w:szCs w:val="28"/>
          <w:lang w:val="kk-KZ"/>
        </w:rPr>
      </w:pPr>
      <w:r w:rsidRPr="00CF5204">
        <w:rPr>
          <w:sz w:val="28"/>
          <w:szCs w:val="28"/>
          <w:lang w:val="kk-KZ"/>
        </w:rPr>
        <w:t>ТОМ 5</w:t>
      </w:r>
    </w:p>
    <w:p w:rsidR="00FE2787" w:rsidRPr="00CF5204" w:rsidRDefault="00FE2787" w:rsidP="00516C1C">
      <w:pPr>
        <w:jc w:val="center"/>
        <w:rPr>
          <w:color w:val="FF0000"/>
          <w:sz w:val="28"/>
          <w:szCs w:val="28"/>
          <w:lang w:val="kk-KZ"/>
        </w:rPr>
      </w:pPr>
    </w:p>
    <w:p w:rsidR="00252161" w:rsidRPr="00CF5204" w:rsidRDefault="00252161" w:rsidP="00516C1C">
      <w:pPr>
        <w:jc w:val="center"/>
        <w:rPr>
          <w:color w:val="FF0000"/>
          <w:sz w:val="28"/>
          <w:szCs w:val="28"/>
        </w:rPr>
      </w:pPr>
    </w:p>
    <w:p w:rsidR="00755027" w:rsidRPr="00CF5204" w:rsidRDefault="00755027" w:rsidP="00516C1C">
      <w:pPr>
        <w:jc w:val="center"/>
        <w:rPr>
          <w:color w:val="FF0000"/>
          <w:sz w:val="28"/>
          <w:szCs w:val="28"/>
          <w:lang w:val="kk-KZ"/>
        </w:rPr>
      </w:pPr>
    </w:p>
    <w:p w:rsidR="00C468D3" w:rsidRPr="00CF5204" w:rsidRDefault="00C468D3" w:rsidP="00516C1C">
      <w:pPr>
        <w:jc w:val="center"/>
        <w:rPr>
          <w:color w:val="FF0000"/>
          <w:sz w:val="28"/>
          <w:szCs w:val="28"/>
        </w:rPr>
      </w:pPr>
    </w:p>
    <w:p w:rsidR="00C468D3" w:rsidRPr="00CF5204" w:rsidRDefault="00C468D3" w:rsidP="00516C1C">
      <w:pPr>
        <w:jc w:val="center"/>
        <w:rPr>
          <w:color w:val="FF0000"/>
          <w:sz w:val="28"/>
          <w:szCs w:val="28"/>
        </w:rPr>
      </w:pPr>
    </w:p>
    <w:p w:rsidR="000C29E3" w:rsidRPr="00CF5204" w:rsidRDefault="000C29E3" w:rsidP="00516C1C">
      <w:pPr>
        <w:jc w:val="center"/>
        <w:rPr>
          <w:color w:val="FF0000"/>
          <w:sz w:val="28"/>
          <w:szCs w:val="28"/>
        </w:rPr>
      </w:pPr>
    </w:p>
    <w:p w:rsidR="000C29E3" w:rsidRPr="00CF5204" w:rsidRDefault="000C29E3" w:rsidP="00516C1C">
      <w:pPr>
        <w:jc w:val="center"/>
        <w:rPr>
          <w:color w:val="FF0000"/>
          <w:sz w:val="28"/>
          <w:szCs w:val="28"/>
        </w:rPr>
      </w:pPr>
    </w:p>
    <w:p w:rsidR="008F349D" w:rsidRPr="00CF5204" w:rsidRDefault="008F349D" w:rsidP="00516C1C">
      <w:pPr>
        <w:jc w:val="center"/>
        <w:rPr>
          <w:color w:val="FF0000"/>
          <w:sz w:val="28"/>
          <w:szCs w:val="28"/>
        </w:rPr>
      </w:pPr>
    </w:p>
    <w:p w:rsidR="008F349D" w:rsidRPr="00CF5204" w:rsidRDefault="008F349D" w:rsidP="00516C1C">
      <w:pPr>
        <w:jc w:val="center"/>
        <w:rPr>
          <w:color w:val="FF0000"/>
          <w:sz w:val="28"/>
          <w:szCs w:val="28"/>
        </w:rPr>
      </w:pPr>
    </w:p>
    <w:p w:rsidR="008F349D" w:rsidRPr="00CF5204" w:rsidRDefault="008F349D" w:rsidP="00516C1C">
      <w:pPr>
        <w:jc w:val="center"/>
        <w:rPr>
          <w:color w:val="FF0000"/>
          <w:sz w:val="28"/>
          <w:szCs w:val="28"/>
        </w:rPr>
      </w:pPr>
    </w:p>
    <w:p w:rsidR="008F349D" w:rsidRPr="00CF5204" w:rsidRDefault="008F349D" w:rsidP="00516C1C">
      <w:pPr>
        <w:jc w:val="center"/>
        <w:rPr>
          <w:color w:val="FF0000"/>
          <w:sz w:val="28"/>
          <w:szCs w:val="28"/>
        </w:rPr>
      </w:pPr>
    </w:p>
    <w:p w:rsidR="009941BB" w:rsidRPr="00CF5204" w:rsidRDefault="009941BB" w:rsidP="00516C1C">
      <w:pPr>
        <w:jc w:val="center"/>
        <w:rPr>
          <w:color w:val="FF0000"/>
          <w:sz w:val="28"/>
          <w:szCs w:val="28"/>
        </w:rPr>
      </w:pPr>
    </w:p>
    <w:p w:rsidR="003F4212" w:rsidRPr="00CF5204" w:rsidRDefault="003F4212" w:rsidP="00516C1C">
      <w:pPr>
        <w:jc w:val="center"/>
        <w:rPr>
          <w:color w:val="FF0000"/>
          <w:sz w:val="28"/>
          <w:szCs w:val="28"/>
        </w:rPr>
      </w:pPr>
    </w:p>
    <w:p w:rsidR="003F4212" w:rsidRPr="00CF5204" w:rsidRDefault="003F4212" w:rsidP="00516C1C">
      <w:pPr>
        <w:jc w:val="center"/>
        <w:rPr>
          <w:color w:val="FF0000"/>
          <w:sz w:val="28"/>
          <w:szCs w:val="28"/>
        </w:rPr>
      </w:pPr>
    </w:p>
    <w:p w:rsidR="00942CF3" w:rsidRPr="00CF5204" w:rsidRDefault="00942CF3" w:rsidP="00516C1C">
      <w:pPr>
        <w:jc w:val="center"/>
        <w:rPr>
          <w:color w:val="FF0000"/>
          <w:sz w:val="28"/>
          <w:szCs w:val="28"/>
        </w:rPr>
      </w:pPr>
    </w:p>
    <w:p w:rsidR="004C1B60" w:rsidRPr="00CF5204" w:rsidRDefault="004C1B60" w:rsidP="00516C1C">
      <w:pPr>
        <w:jc w:val="center"/>
        <w:rPr>
          <w:color w:val="FF0000"/>
          <w:sz w:val="28"/>
          <w:szCs w:val="28"/>
        </w:rPr>
      </w:pPr>
    </w:p>
    <w:p w:rsidR="007A377E" w:rsidRPr="00CF5204" w:rsidRDefault="00F47639" w:rsidP="00516C1C">
      <w:pPr>
        <w:jc w:val="center"/>
        <w:rPr>
          <w:szCs w:val="28"/>
        </w:rPr>
      </w:pPr>
      <w:r w:rsidRPr="00CF5204">
        <w:rPr>
          <w:noProof/>
          <w:sz w:val="32"/>
          <w:lang w:val="en-US" w:eastAsia="en-US"/>
        </w:rPr>
        <mc:AlternateContent>
          <mc:Choice Requires="wps">
            <w:drawing>
              <wp:anchor distT="4294967294" distB="4294967294" distL="114298" distR="114298" simplePos="0" relativeHeight="251656704" behindDoc="0" locked="0" layoutInCell="1" allowOverlap="1" wp14:anchorId="6DAAB564" wp14:editId="48FDB1EB">
                <wp:simplePos x="0" y="0"/>
                <wp:positionH relativeFrom="column">
                  <wp:posOffset>2400299</wp:posOffset>
                </wp:positionH>
                <wp:positionV relativeFrom="paragraph">
                  <wp:posOffset>709929</wp:posOffset>
                </wp:positionV>
                <wp:extent cx="0" cy="0"/>
                <wp:effectExtent l="0" t="0" r="0" b="0"/>
                <wp:wrapNone/>
                <wp:docPr id="22"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1CB249" id="Прямая соединительная линия 10" o:spid="_x0000_s1026" style="position:absolute;z-index:251656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">
                <v:stroke endarrow="block"/>
              </v:line>
            </w:pict>
          </mc:Fallback>
        </mc:AlternateContent>
      </w:r>
      <w:r w:rsidR="00CF5204" w:rsidRPr="00CF5204">
        <w:rPr>
          <w:sz w:val="32"/>
          <w:szCs w:val="28"/>
        </w:rPr>
        <w:t>202</w:t>
      </w:r>
      <w:r w:rsidR="00CF5204" w:rsidRPr="00CF5204">
        <w:rPr>
          <w:sz w:val="32"/>
          <w:szCs w:val="28"/>
          <w:lang w:val="kk-KZ"/>
        </w:rPr>
        <w:t>5</w:t>
      </w:r>
      <w:r w:rsidR="00B43651" w:rsidRPr="00CF5204">
        <w:rPr>
          <w:sz w:val="32"/>
          <w:szCs w:val="28"/>
        </w:rPr>
        <w:t xml:space="preserve"> </w:t>
      </w:r>
      <w:r w:rsidR="009A58DA" w:rsidRPr="00CF5204">
        <w:rPr>
          <w:sz w:val="32"/>
          <w:szCs w:val="28"/>
        </w:rPr>
        <w:t>г.</w:t>
      </w:r>
    </w:p>
    <w:p w:rsidR="008F349D" w:rsidRPr="00CF5204" w:rsidRDefault="008F349D" w:rsidP="00516C1C">
      <w:pPr>
        <w:tabs>
          <w:tab w:val="left" w:pos="1005"/>
        </w:tabs>
        <w:jc w:val="center"/>
        <w:rPr>
          <w:color w:val="FF0000"/>
          <w:szCs w:val="28"/>
        </w:rPr>
      </w:pPr>
    </w:p>
    <w:p w:rsidR="00B43651" w:rsidRPr="00CF5204" w:rsidRDefault="00B43651" w:rsidP="00516C1C">
      <w:pPr>
        <w:tabs>
          <w:tab w:val="left" w:pos="1005"/>
        </w:tabs>
        <w:jc w:val="center"/>
        <w:rPr>
          <w:color w:val="FF0000"/>
          <w:szCs w:val="28"/>
        </w:rPr>
      </w:pPr>
      <w:r w:rsidRPr="00CF5204">
        <w:rPr>
          <w:color w:val="FF0000"/>
          <w:szCs w:val="28"/>
        </w:rPr>
        <w:br w:type="page"/>
      </w:r>
    </w:p>
    <w:p w:rsidR="00755027" w:rsidRPr="00CF5204" w:rsidRDefault="00F47639" w:rsidP="006059D2">
      <w:pPr>
        <w:jc w:val="center"/>
        <w:rPr>
          <w:color w:val="FF0000"/>
          <w:szCs w:val="28"/>
        </w:rPr>
      </w:pPr>
      <w:r w:rsidRPr="00CF5204">
        <w:rPr>
          <w:noProof/>
          <w:color w:val="FF0000"/>
          <w:lang w:val="en-US" w:eastAsia="en-US"/>
        </w:rPr>
        <w:lastRenderedPageBreak/>
        <mc:AlternateContent>
          <mc:Choice Requires="wps">
            <w:drawing>
              <wp:anchor distT="0" distB="0" distL="114300" distR="114300" simplePos="0" relativeHeight="251657728" behindDoc="0" locked="0" layoutInCell="1" allowOverlap="1" wp14:anchorId="4800D0F7" wp14:editId="625D7DE7">
                <wp:simplePos x="0" y="0"/>
                <wp:positionH relativeFrom="column">
                  <wp:posOffset>-308610</wp:posOffset>
                </wp:positionH>
                <wp:positionV relativeFrom="paragraph">
                  <wp:posOffset>-359410</wp:posOffset>
                </wp:positionV>
                <wp:extent cx="6457950" cy="10212779"/>
                <wp:effectExtent l="0" t="0" r="19050" b="17145"/>
                <wp:wrapNone/>
                <wp:docPr id="1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212779"/>
                        </a:xfrm>
                        <a:prstGeom prst="rect">
                          <a:avLst/>
                        </a:prstGeom>
                        <a:solidFill>
                          <a:srgbClr val="FFFFFF"/>
                        </a:solidFill>
                        <a:ln w="3175">
                          <a:solidFill>
                            <a:sysClr val="windowText" lastClr="000000"/>
                          </a:solidFill>
                          <a:miter lim="800000"/>
                          <a:headEnd/>
                          <a:tailEnd/>
                        </a:ln>
                      </wps:spPr>
                      <wps:txbx>
                        <w:txbxContent>
                          <w:p w:rsidR="00D057EE" w:rsidRPr="00A46C9B" w:rsidRDefault="00D057EE" w:rsidP="00D13F8B">
                            <w:pPr>
                              <w:ind w:right="-5"/>
                              <w:jc w:val="center"/>
                              <w:outlineLvl w:val="0"/>
                              <w:rPr>
                                <w:sz w:val="28"/>
                                <w:szCs w:val="28"/>
                              </w:rPr>
                            </w:pPr>
                            <w:r w:rsidRPr="00A46C9B">
                              <w:rPr>
                                <w:sz w:val="28"/>
                                <w:szCs w:val="28"/>
                              </w:rPr>
                              <w:t>Республика Казахстан</w:t>
                            </w:r>
                          </w:p>
                          <w:p w:rsidR="00D057EE" w:rsidRPr="00A46C9B" w:rsidRDefault="00D057EE" w:rsidP="00D13F8B">
                            <w:pPr>
                              <w:ind w:right="-5"/>
                              <w:jc w:val="center"/>
                              <w:outlineLvl w:val="0"/>
                              <w:rPr>
                                <w:sz w:val="28"/>
                                <w:szCs w:val="28"/>
                              </w:rPr>
                            </w:pPr>
                            <w:r w:rsidRPr="00A46C9B">
                              <w:rPr>
                                <w:sz w:val="28"/>
                                <w:szCs w:val="28"/>
                              </w:rPr>
                              <w:t>ТОО «Корпорация Казахмыс»</w:t>
                            </w:r>
                          </w:p>
                          <w:p w:rsidR="00D057EE" w:rsidRPr="00A46C9B" w:rsidRDefault="00D057EE" w:rsidP="00D13F8B">
                            <w:pPr>
                              <w:ind w:right="-5"/>
                              <w:jc w:val="center"/>
                              <w:outlineLvl w:val="0"/>
                              <w:rPr>
                                <w:sz w:val="28"/>
                                <w:szCs w:val="28"/>
                              </w:rPr>
                            </w:pPr>
                            <w:r w:rsidRPr="00A46C9B">
                              <w:rPr>
                                <w:sz w:val="28"/>
                                <w:szCs w:val="28"/>
                              </w:rPr>
                              <w:t>Головной проектный институт</w:t>
                            </w: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Default="00D057EE" w:rsidP="00D13F8B">
                            <w:pPr>
                              <w:ind w:right="-5"/>
                              <w:jc w:val="center"/>
                              <w:rPr>
                                <w:szCs w:val="28"/>
                              </w:rPr>
                            </w:pPr>
                          </w:p>
                          <w:p w:rsidR="00D057EE" w:rsidRPr="00516C1C" w:rsidRDefault="00D057EE" w:rsidP="00D13F8B">
                            <w:pPr>
                              <w:ind w:right="-5"/>
                              <w:jc w:val="center"/>
                              <w:rPr>
                                <w:szCs w:val="28"/>
                              </w:rPr>
                            </w:pPr>
                          </w:p>
                          <w:p w:rsidR="00D057EE" w:rsidRPr="00516C1C" w:rsidRDefault="00D057EE" w:rsidP="00D13F8B">
                            <w:pPr>
                              <w:jc w:val="center"/>
                              <w:rPr>
                                <w:b/>
                                <w:szCs w:val="28"/>
                              </w:rPr>
                            </w:pPr>
                          </w:p>
                          <w:p w:rsidR="00D057EE" w:rsidRPr="00516C1C" w:rsidRDefault="00D057EE" w:rsidP="00700C9E">
                            <w:pPr>
                              <w:ind w:right="-5"/>
                              <w:jc w:val="center"/>
                              <w:rPr>
                                <w:b/>
                                <w:sz w:val="32"/>
                                <w:szCs w:val="32"/>
                              </w:rPr>
                            </w:pPr>
                            <w:r w:rsidRPr="00516C1C">
                              <w:rPr>
                                <w:b/>
                                <w:sz w:val="32"/>
                                <w:szCs w:val="32"/>
                              </w:rPr>
                              <w:t>Рабочий проект</w:t>
                            </w:r>
                          </w:p>
                          <w:p w:rsidR="00D057EE" w:rsidRPr="00516C1C" w:rsidRDefault="00D057EE" w:rsidP="00700C9E">
                            <w:pPr>
                              <w:ind w:right="-5"/>
                              <w:jc w:val="center"/>
                              <w:rPr>
                                <w:sz w:val="28"/>
                                <w:szCs w:val="28"/>
                              </w:rPr>
                            </w:pPr>
                          </w:p>
                          <w:p w:rsidR="00D057EE" w:rsidRPr="00CF5204" w:rsidRDefault="00D057EE" w:rsidP="00CF5204">
                            <w:pPr>
                              <w:jc w:val="center"/>
                              <w:rPr>
                                <w:b/>
                                <w:sz w:val="32"/>
                                <w:szCs w:val="32"/>
                              </w:rPr>
                            </w:pPr>
                            <w:r w:rsidRPr="00CF5204">
                              <w:rPr>
                                <w:b/>
                                <w:sz w:val="32"/>
                                <w:szCs w:val="32"/>
                              </w:rPr>
                              <w:t>Ангар для мойки горно-шахтного оборудования на руднике Саяк участок Саяк 3 Тастау</w:t>
                            </w:r>
                          </w:p>
                          <w:p w:rsidR="00D057EE" w:rsidRDefault="00D057EE" w:rsidP="0068186C">
                            <w:pPr>
                              <w:jc w:val="center"/>
                              <w:rPr>
                                <w:b/>
                                <w:sz w:val="32"/>
                                <w:szCs w:val="32"/>
                              </w:rPr>
                            </w:pPr>
                          </w:p>
                          <w:p w:rsidR="00D057EE" w:rsidRPr="00516C1C" w:rsidRDefault="00D057EE" w:rsidP="0068186C">
                            <w:pPr>
                              <w:jc w:val="center"/>
                              <w:rPr>
                                <w:b/>
                                <w:sz w:val="32"/>
                                <w:szCs w:val="32"/>
                              </w:rPr>
                            </w:pPr>
                            <w:r w:rsidRPr="00516C1C">
                              <w:rPr>
                                <w:b/>
                                <w:sz w:val="32"/>
                                <w:szCs w:val="32"/>
                              </w:rPr>
                              <w:t>Раздел «Охрана окружающей среды»</w:t>
                            </w:r>
                          </w:p>
                          <w:p w:rsidR="00D057EE" w:rsidRPr="00516C1C" w:rsidRDefault="00D057EE" w:rsidP="0068186C">
                            <w:pPr>
                              <w:jc w:val="center"/>
                              <w:rPr>
                                <w:b/>
                                <w:sz w:val="32"/>
                                <w:szCs w:val="32"/>
                              </w:rPr>
                            </w:pPr>
                            <w:r w:rsidRPr="00516C1C">
                              <w:rPr>
                                <w:b/>
                                <w:sz w:val="32"/>
                                <w:szCs w:val="32"/>
                              </w:rPr>
                              <w:t>(РООС)</w:t>
                            </w:r>
                          </w:p>
                          <w:p w:rsidR="00D057EE" w:rsidRPr="00516C1C" w:rsidRDefault="00D057EE" w:rsidP="0068186C">
                            <w:pPr>
                              <w:ind w:right="-5"/>
                              <w:jc w:val="center"/>
                              <w:rPr>
                                <w:sz w:val="28"/>
                                <w:szCs w:val="28"/>
                              </w:rPr>
                            </w:pPr>
                          </w:p>
                          <w:p w:rsidR="00D057EE" w:rsidRPr="00516C1C" w:rsidRDefault="00D057EE" w:rsidP="0068186C">
                            <w:pPr>
                              <w:ind w:right="-5"/>
                              <w:jc w:val="center"/>
                              <w:rPr>
                                <w:sz w:val="28"/>
                                <w:szCs w:val="28"/>
                              </w:rPr>
                            </w:pPr>
                          </w:p>
                          <w:p w:rsidR="00D057EE" w:rsidRPr="00CF5204" w:rsidRDefault="00D057EE" w:rsidP="00CF5204">
                            <w:pPr>
                              <w:jc w:val="center"/>
                              <w:rPr>
                                <w:sz w:val="32"/>
                                <w:szCs w:val="32"/>
                              </w:rPr>
                            </w:pPr>
                            <w:r w:rsidRPr="00CF5204">
                              <w:rPr>
                                <w:sz w:val="32"/>
                                <w:szCs w:val="32"/>
                              </w:rPr>
                              <w:t>П-25А-04/05</w:t>
                            </w:r>
                          </w:p>
                          <w:p w:rsidR="00D057EE" w:rsidRDefault="00D057EE" w:rsidP="0068186C">
                            <w:pPr>
                              <w:jc w:val="center"/>
                              <w:rPr>
                                <w:sz w:val="28"/>
                                <w:szCs w:val="28"/>
                                <w:lang w:val="kk-KZ"/>
                              </w:rPr>
                            </w:pPr>
                          </w:p>
                          <w:p w:rsidR="00D057EE" w:rsidRDefault="00D057EE" w:rsidP="0068186C">
                            <w:pPr>
                              <w:jc w:val="center"/>
                              <w:rPr>
                                <w:sz w:val="28"/>
                                <w:szCs w:val="28"/>
                                <w:lang w:val="kk-KZ"/>
                              </w:rPr>
                            </w:pPr>
                            <w:r>
                              <w:rPr>
                                <w:sz w:val="28"/>
                                <w:szCs w:val="28"/>
                                <w:lang w:val="kk-KZ"/>
                              </w:rPr>
                              <w:t>ТОМ 5</w:t>
                            </w:r>
                          </w:p>
                          <w:p w:rsidR="00D057EE" w:rsidRPr="00516C1C" w:rsidRDefault="00D057EE" w:rsidP="0068186C">
                            <w:pPr>
                              <w:jc w:val="center"/>
                              <w:rPr>
                                <w:sz w:val="28"/>
                                <w:szCs w:val="28"/>
                                <w:lang w:val="kk-KZ"/>
                              </w:rPr>
                            </w:pPr>
                          </w:p>
                          <w:p w:rsidR="00D057EE" w:rsidRDefault="00D057EE" w:rsidP="00820B5B">
                            <w:pPr>
                              <w:jc w:val="center"/>
                              <w:rPr>
                                <w:sz w:val="32"/>
                                <w:szCs w:val="28"/>
                                <w:lang w:val="kk-KZ"/>
                              </w:rPr>
                            </w:pPr>
                          </w:p>
                          <w:p w:rsidR="00D057EE" w:rsidRDefault="00D057EE" w:rsidP="00820B5B">
                            <w:pPr>
                              <w:jc w:val="center"/>
                              <w:rPr>
                                <w:sz w:val="32"/>
                                <w:szCs w:val="28"/>
                                <w:lang w:val="kk-KZ"/>
                              </w:rPr>
                            </w:pPr>
                          </w:p>
                          <w:p w:rsidR="00D057EE" w:rsidRPr="00046A6C" w:rsidRDefault="00D057EE" w:rsidP="00820B5B">
                            <w:pPr>
                              <w:jc w:val="center"/>
                              <w:rPr>
                                <w:sz w:val="32"/>
                                <w:szCs w:val="28"/>
                                <w:lang w:val="kk-KZ"/>
                              </w:rPr>
                            </w:pPr>
                          </w:p>
                          <w:p w:rsidR="00D057EE" w:rsidRDefault="00D057EE" w:rsidP="00820B5B">
                            <w:pPr>
                              <w:jc w:val="center"/>
                              <w:rPr>
                                <w:sz w:val="32"/>
                                <w:szCs w:val="28"/>
                                <w:lang w:val="kk-KZ"/>
                              </w:rPr>
                            </w:pPr>
                          </w:p>
                          <w:p w:rsidR="00D057EE" w:rsidRDefault="00D057EE" w:rsidP="009F510B">
                            <w:pPr>
                              <w:jc w:val="center"/>
                              <w:rPr>
                                <w:sz w:val="32"/>
                                <w:szCs w:val="32"/>
                              </w:rPr>
                            </w:pPr>
                          </w:p>
                          <w:p w:rsidR="00D057EE" w:rsidRDefault="00D057EE" w:rsidP="009F510B">
                            <w:pPr>
                              <w:jc w:val="center"/>
                              <w:rPr>
                                <w:sz w:val="32"/>
                                <w:szCs w:val="32"/>
                              </w:rPr>
                            </w:pPr>
                            <w:r w:rsidRPr="008F42FE">
                              <w:rPr>
                                <w:noProof/>
                                <w:sz w:val="28"/>
                                <w:szCs w:val="28"/>
                                <w:lang w:val="en-US" w:eastAsia="en-US"/>
                              </w:rPr>
                              <w:drawing>
                                <wp:inline distT="0" distB="0" distL="0" distR="0" wp14:anchorId="2A0D9F43" wp14:editId="67A3A095">
                                  <wp:extent cx="6272530" cy="17175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2530" cy="1717591"/>
                                          </a:xfrm>
                                          <a:prstGeom prst="rect">
                                            <a:avLst/>
                                          </a:prstGeom>
                                          <a:noFill/>
                                          <a:ln>
                                            <a:noFill/>
                                          </a:ln>
                                        </pic:spPr>
                                      </pic:pic>
                                    </a:graphicData>
                                  </a:graphic>
                                </wp:inline>
                              </w:drawing>
                            </w:r>
                          </w:p>
                          <w:p w:rsidR="00D057EE" w:rsidRDefault="00D057EE" w:rsidP="009F510B">
                            <w:pPr>
                              <w:jc w:val="center"/>
                              <w:rPr>
                                <w:sz w:val="32"/>
                                <w:szCs w:val="32"/>
                              </w:rPr>
                            </w:pPr>
                          </w:p>
                          <w:p w:rsidR="00D057EE" w:rsidRDefault="00D057EE" w:rsidP="009F510B">
                            <w:pPr>
                              <w:jc w:val="center"/>
                              <w:rPr>
                                <w:sz w:val="32"/>
                                <w:szCs w:val="32"/>
                              </w:rPr>
                            </w:pPr>
                          </w:p>
                          <w:p w:rsidR="00D057EE" w:rsidRPr="00700C9E" w:rsidRDefault="00D057EE" w:rsidP="009F510B">
                            <w:pPr>
                              <w:jc w:val="center"/>
                              <w:rPr>
                                <w:sz w:val="32"/>
                                <w:szCs w:val="32"/>
                              </w:rPr>
                            </w:pPr>
                          </w:p>
                          <w:p w:rsidR="00D057EE" w:rsidRPr="00FF45C2" w:rsidRDefault="00D057EE" w:rsidP="00C333D1">
                            <w:pPr>
                              <w:widowControl w:val="0"/>
                              <w:jc w:val="center"/>
                              <w:rPr>
                                <w:sz w:val="32"/>
                                <w:szCs w:val="28"/>
                              </w:rPr>
                            </w:pPr>
                            <w:r>
                              <w:rPr>
                                <w:snapToGrid w:val="0"/>
                                <w:sz w:val="32"/>
                                <w:szCs w:val="28"/>
                              </w:rPr>
                              <w:t>2025</w:t>
                            </w:r>
                            <w:r w:rsidRPr="00FF45C2">
                              <w:rPr>
                                <w:snapToGrid w:val="0"/>
                                <w:sz w:val="32"/>
                                <w:szCs w:val="28"/>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0D0F7" id="Прямоугольник 20" o:spid="_x0000_s1026" style="position:absolute;left:0;text-align:left;margin-left:-24.3pt;margin-top:-28.3pt;width:508.5pt;height:80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" strokecolor="windowText" strokeweight=".25pt">
                <v:textbox>
                  <w:txbxContent>
                    <w:p w:rsidR="00D057EE" w:rsidRPr="00A46C9B" w:rsidRDefault="00D057EE" w:rsidP="00D13F8B">
                      <w:pPr>
                        <w:ind w:right="-5"/>
                        <w:jc w:val="center"/>
                        <w:outlineLvl w:val="0"/>
                        <w:rPr>
                          <w:sz w:val="28"/>
                          <w:szCs w:val="28"/>
                        </w:rPr>
                      </w:pPr>
                      <w:r w:rsidRPr="00A46C9B">
                        <w:rPr>
                          <w:sz w:val="28"/>
                          <w:szCs w:val="28"/>
                        </w:rPr>
                        <w:t>Республика Казахстан</w:t>
                      </w:r>
                    </w:p>
                    <w:p w:rsidR="00D057EE" w:rsidRPr="00A46C9B" w:rsidRDefault="00D057EE" w:rsidP="00D13F8B">
                      <w:pPr>
                        <w:ind w:right="-5"/>
                        <w:jc w:val="center"/>
                        <w:outlineLvl w:val="0"/>
                        <w:rPr>
                          <w:sz w:val="28"/>
                          <w:szCs w:val="28"/>
                        </w:rPr>
                      </w:pPr>
                      <w:r w:rsidRPr="00A46C9B">
                        <w:rPr>
                          <w:sz w:val="28"/>
                          <w:szCs w:val="28"/>
                        </w:rPr>
                        <w:t>ТОО «Корпорация Казахмыс»</w:t>
                      </w:r>
                    </w:p>
                    <w:p w:rsidR="00D057EE" w:rsidRPr="00A46C9B" w:rsidRDefault="00D057EE" w:rsidP="00D13F8B">
                      <w:pPr>
                        <w:ind w:right="-5"/>
                        <w:jc w:val="center"/>
                        <w:outlineLvl w:val="0"/>
                        <w:rPr>
                          <w:sz w:val="28"/>
                          <w:szCs w:val="28"/>
                        </w:rPr>
                      </w:pPr>
                      <w:r w:rsidRPr="00A46C9B">
                        <w:rPr>
                          <w:sz w:val="28"/>
                          <w:szCs w:val="28"/>
                        </w:rPr>
                        <w:t>Головной проектный институт</w:t>
                      </w: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Pr="00CD7736" w:rsidRDefault="00D057EE" w:rsidP="00D13F8B">
                      <w:pPr>
                        <w:ind w:right="-5"/>
                        <w:jc w:val="center"/>
                        <w:rPr>
                          <w:szCs w:val="28"/>
                        </w:rPr>
                      </w:pPr>
                    </w:p>
                    <w:p w:rsidR="00D057EE" w:rsidRDefault="00D057EE" w:rsidP="00D13F8B">
                      <w:pPr>
                        <w:ind w:right="-5"/>
                        <w:jc w:val="center"/>
                        <w:rPr>
                          <w:szCs w:val="28"/>
                        </w:rPr>
                      </w:pPr>
                    </w:p>
                    <w:p w:rsidR="00D057EE" w:rsidRPr="00516C1C" w:rsidRDefault="00D057EE" w:rsidP="00D13F8B">
                      <w:pPr>
                        <w:ind w:right="-5"/>
                        <w:jc w:val="center"/>
                        <w:rPr>
                          <w:szCs w:val="28"/>
                        </w:rPr>
                      </w:pPr>
                    </w:p>
                    <w:p w:rsidR="00D057EE" w:rsidRPr="00516C1C" w:rsidRDefault="00D057EE" w:rsidP="00D13F8B">
                      <w:pPr>
                        <w:jc w:val="center"/>
                        <w:rPr>
                          <w:b/>
                          <w:szCs w:val="28"/>
                        </w:rPr>
                      </w:pPr>
                    </w:p>
                    <w:p w:rsidR="00D057EE" w:rsidRPr="00516C1C" w:rsidRDefault="00D057EE" w:rsidP="00700C9E">
                      <w:pPr>
                        <w:ind w:right="-5"/>
                        <w:jc w:val="center"/>
                        <w:rPr>
                          <w:b/>
                          <w:sz w:val="32"/>
                          <w:szCs w:val="32"/>
                        </w:rPr>
                      </w:pPr>
                      <w:r w:rsidRPr="00516C1C">
                        <w:rPr>
                          <w:b/>
                          <w:sz w:val="32"/>
                          <w:szCs w:val="32"/>
                        </w:rPr>
                        <w:t>Рабочий проект</w:t>
                      </w:r>
                    </w:p>
                    <w:p w:rsidR="00D057EE" w:rsidRPr="00516C1C" w:rsidRDefault="00D057EE" w:rsidP="00700C9E">
                      <w:pPr>
                        <w:ind w:right="-5"/>
                        <w:jc w:val="center"/>
                        <w:rPr>
                          <w:sz w:val="28"/>
                          <w:szCs w:val="28"/>
                        </w:rPr>
                      </w:pPr>
                    </w:p>
                    <w:p w:rsidR="00D057EE" w:rsidRPr="00CF5204" w:rsidRDefault="00D057EE" w:rsidP="00CF5204">
                      <w:pPr>
                        <w:jc w:val="center"/>
                        <w:rPr>
                          <w:b/>
                          <w:sz w:val="32"/>
                          <w:szCs w:val="32"/>
                        </w:rPr>
                      </w:pPr>
                      <w:r w:rsidRPr="00CF5204">
                        <w:rPr>
                          <w:b/>
                          <w:sz w:val="32"/>
                          <w:szCs w:val="32"/>
                        </w:rPr>
                        <w:t>Ангар для мойки горно-шахтного оборудования на руднике Саяк участок Саяк 3 Тастау</w:t>
                      </w:r>
                    </w:p>
                    <w:p w:rsidR="00D057EE" w:rsidRDefault="00D057EE" w:rsidP="0068186C">
                      <w:pPr>
                        <w:jc w:val="center"/>
                        <w:rPr>
                          <w:b/>
                          <w:sz w:val="32"/>
                          <w:szCs w:val="32"/>
                        </w:rPr>
                      </w:pPr>
                    </w:p>
                    <w:p w:rsidR="00D057EE" w:rsidRPr="00516C1C" w:rsidRDefault="00D057EE" w:rsidP="0068186C">
                      <w:pPr>
                        <w:jc w:val="center"/>
                        <w:rPr>
                          <w:b/>
                          <w:sz w:val="32"/>
                          <w:szCs w:val="32"/>
                        </w:rPr>
                      </w:pPr>
                      <w:r w:rsidRPr="00516C1C">
                        <w:rPr>
                          <w:b/>
                          <w:sz w:val="32"/>
                          <w:szCs w:val="32"/>
                        </w:rPr>
                        <w:t>Раздел «Охрана окружающей среды»</w:t>
                      </w:r>
                    </w:p>
                    <w:p w:rsidR="00D057EE" w:rsidRPr="00516C1C" w:rsidRDefault="00D057EE" w:rsidP="0068186C">
                      <w:pPr>
                        <w:jc w:val="center"/>
                        <w:rPr>
                          <w:b/>
                          <w:sz w:val="32"/>
                          <w:szCs w:val="32"/>
                        </w:rPr>
                      </w:pPr>
                      <w:r w:rsidRPr="00516C1C">
                        <w:rPr>
                          <w:b/>
                          <w:sz w:val="32"/>
                          <w:szCs w:val="32"/>
                        </w:rPr>
                        <w:t>(РООС)</w:t>
                      </w:r>
                    </w:p>
                    <w:p w:rsidR="00D057EE" w:rsidRPr="00516C1C" w:rsidRDefault="00D057EE" w:rsidP="0068186C">
                      <w:pPr>
                        <w:ind w:right="-5"/>
                        <w:jc w:val="center"/>
                        <w:rPr>
                          <w:sz w:val="28"/>
                          <w:szCs w:val="28"/>
                        </w:rPr>
                      </w:pPr>
                    </w:p>
                    <w:p w:rsidR="00D057EE" w:rsidRPr="00516C1C" w:rsidRDefault="00D057EE" w:rsidP="0068186C">
                      <w:pPr>
                        <w:ind w:right="-5"/>
                        <w:jc w:val="center"/>
                        <w:rPr>
                          <w:sz w:val="28"/>
                          <w:szCs w:val="28"/>
                        </w:rPr>
                      </w:pPr>
                    </w:p>
                    <w:p w:rsidR="00D057EE" w:rsidRPr="00CF5204" w:rsidRDefault="00D057EE" w:rsidP="00CF5204">
                      <w:pPr>
                        <w:jc w:val="center"/>
                        <w:rPr>
                          <w:sz w:val="32"/>
                          <w:szCs w:val="32"/>
                        </w:rPr>
                      </w:pPr>
                      <w:r w:rsidRPr="00CF5204">
                        <w:rPr>
                          <w:sz w:val="32"/>
                          <w:szCs w:val="32"/>
                        </w:rPr>
                        <w:t>П-25А-04/05</w:t>
                      </w:r>
                    </w:p>
                    <w:p w:rsidR="00D057EE" w:rsidRDefault="00D057EE" w:rsidP="0068186C">
                      <w:pPr>
                        <w:jc w:val="center"/>
                        <w:rPr>
                          <w:sz w:val="28"/>
                          <w:szCs w:val="28"/>
                          <w:lang w:val="kk-KZ"/>
                        </w:rPr>
                      </w:pPr>
                    </w:p>
                    <w:p w:rsidR="00D057EE" w:rsidRDefault="00D057EE" w:rsidP="0068186C">
                      <w:pPr>
                        <w:jc w:val="center"/>
                        <w:rPr>
                          <w:sz w:val="28"/>
                          <w:szCs w:val="28"/>
                          <w:lang w:val="kk-KZ"/>
                        </w:rPr>
                      </w:pPr>
                      <w:r>
                        <w:rPr>
                          <w:sz w:val="28"/>
                          <w:szCs w:val="28"/>
                          <w:lang w:val="kk-KZ"/>
                        </w:rPr>
                        <w:t>ТОМ 5</w:t>
                      </w:r>
                    </w:p>
                    <w:p w:rsidR="00D057EE" w:rsidRPr="00516C1C" w:rsidRDefault="00D057EE" w:rsidP="0068186C">
                      <w:pPr>
                        <w:jc w:val="center"/>
                        <w:rPr>
                          <w:sz w:val="28"/>
                          <w:szCs w:val="28"/>
                          <w:lang w:val="kk-KZ"/>
                        </w:rPr>
                      </w:pPr>
                    </w:p>
                    <w:p w:rsidR="00D057EE" w:rsidRDefault="00D057EE" w:rsidP="00820B5B">
                      <w:pPr>
                        <w:jc w:val="center"/>
                        <w:rPr>
                          <w:sz w:val="32"/>
                          <w:szCs w:val="28"/>
                          <w:lang w:val="kk-KZ"/>
                        </w:rPr>
                      </w:pPr>
                    </w:p>
                    <w:p w:rsidR="00D057EE" w:rsidRDefault="00D057EE" w:rsidP="00820B5B">
                      <w:pPr>
                        <w:jc w:val="center"/>
                        <w:rPr>
                          <w:sz w:val="32"/>
                          <w:szCs w:val="28"/>
                          <w:lang w:val="kk-KZ"/>
                        </w:rPr>
                      </w:pPr>
                    </w:p>
                    <w:p w:rsidR="00D057EE" w:rsidRPr="00046A6C" w:rsidRDefault="00D057EE" w:rsidP="00820B5B">
                      <w:pPr>
                        <w:jc w:val="center"/>
                        <w:rPr>
                          <w:sz w:val="32"/>
                          <w:szCs w:val="28"/>
                          <w:lang w:val="kk-KZ"/>
                        </w:rPr>
                      </w:pPr>
                    </w:p>
                    <w:p w:rsidR="00D057EE" w:rsidRDefault="00D057EE" w:rsidP="00820B5B">
                      <w:pPr>
                        <w:jc w:val="center"/>
                        <w:rPr>
                          <w:sz w:val="32"/>
                          <w:szCs w:val="28"/>
                          <w:lang w:val="kk-KZ"/>
                        </w:rPr>
                      </w:pPr>
                    </w:p>
                    <w:p w:rsidR="00D057EE" w:rsidRDefault="00D057EE" w:rsidP="009F510B">
                      <w:pPr>
                        <w:jc w:val="center"/>
                        <w:rPr>
                          <w:sz w:val="32"/>
                          <w:szCs w:val="32"/>
                        </w:rPr>
                      </w:pPr>
                    </w:p>
                    <w:p w:rsidR="00D057EE" w:rsidRDefault="00D057EE" w:rsidP="009F510B">
                      <w:pPr>
                        <w:jc w:val="center"/>
                        <w:rPr>
                          <w:sz w:val="32"/>
                          <w:szCs w:val="32"/>
                        </w:rPr>
                      </w:pPr>
                      <w:r w:rsidRPr="008F42FE">
                        <w:rPr>
                          <w:noProof/>
                          <w:sz w:val="28"/>
                          <w:szCs w:val="28"/>
                          <w:lang w:val="en-US" w:eastAsia="en-US"/>
                        </w:rPr>
                        <w:drawing>
                          <wp:inline distT="0" distB="0" distL="0" distR="0" wp14:anchorId="2A0D9F43" wp14:editId="67A3A095">
                            <wp:extent cx="6272530" cy="17175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2530" cy="1717591"/>
                                    </a:xfrm>
                                    <a:prstGeom prst="rect">
                                      <a:avLst/>
                                    </a:prstGeom>
                                    <a:noFill/>
                                    <a:ln>
                                      <a:noFill/>
                                    </a:ln>
                                  </pic:spPr>
                                </pic:pic>
                              </a:graphicData>
                            </a:graphic>
                          </wp:inline>
                        </w:drawing>
                      </w:r>
                    </w:p>
                    <w:p w:rsidR="00D057EE" w:rsidRDefault="00D057EE" w:rsidP="009F510B">
                      <w:pPr>
                        <w:jc w:val="center"/>
                        <w:rPr>
                          <w:sz w:val="32"/>
                          <w:szCs w:val="32"/>
                        </w:rPr>
                      </w:pPr>
                    </w:p>
                    <w:p w:rsidR="00D057EE" w:rsidRDefault="00D057EE" w:rsidP="009F510B">
                      <w:pPr>
                        <w:jc w:val="center"/>
                        <w:rPr>
                          <w:sz w:val="32"/>
                          <w:szCs w:val="32"/>
                        </w:rPr>
                      </w:pPr>
                    </w:p>
                    <w:p w:rsidR="00D057EE" w:rsidRPr="00700C9E" w:rsidRDefault="00D057EE" w:rsidP="009F510B">
                      <w:pPr>
                        <w:jc w:val="center"/>
                        <w:rPr>
                          <w:sz w:val="32"/>
                          <w:szCs w:val="32"/>
                        </w:rPr>
                      </w:pPr>
                    </w:p>
                    <w:p w:rsidR="00D057EE" w:rsidRPr="00FF45C2" w:rsidRDefault="00D057EE" w:rsidP="00C333D1">
                      <w:pPr>
                        <w:widowControl w:val="0"/>
                        <w:jc w:val="center"/>
                        <w:rPr>
                          <w:sz w:val="32"/>
                          <w:szCs w:val="28"/>
                        </w:rPr>
                      </w:pPr>
                      <w:r>
                        <w:rPr>
                          <w:snapToGrid w:val="0"/>
                          <w:sz w:val="32"/>
                          <w:szCs w:val="28"/>
                        </w:rPr>
                        <w:t>2025</w:t>
                      </w:r>
                      <w:r w:rsidRPr="00FF45C2">
                        <w:rPr>
                          <w:snapToGrid w:val="0"/>
                          <w:sz w:val="32"/>
                          <w:szCs w:val="28"/>
                        </w:rPr>
                        <w:t xml:space="preserve"> г.</w:t>
                      </w:r>
                    </w:p>
                  </w:txbxContent>
                </v:textbox>
              </v:rect>
            </w:pict>
          </mc:Fallback>
        </mc:AlternateContent>
      </w:r>
    </w:p>
    <w:p w:rsidR="00D13F8B" w:rsidRPr="00CF5204" w:rsidRDefault="00D13F8B" w:rsidP="006059D2">
      <w:pPr>
        <w:jc w:val="center"/>
        <w:rPr>
          <w:color w:val="FF0000"/>
          <w:szCs w:val="28"/>
        </w:rPr>
      </w:pPr>
    </w:p>
    <w:p w:rsidR="00D13F8B" w:rsidRPr="00CF5204" w:rsidRDefault="00D13F8B" w:rsidP="006059D2">
      <w:pPr>
        <w:jc w:val="center"/>
        <w:rPr>
          <w:color w:val="FF0000"/>
          <w:szCs w:val="28"/>
        </w:rPr>
      </w:pPr>
    </w:p>
    <w:p w:rsidR="00D13F8B" w:rsidRPr="00CF5204" w:rsidRDefault="00D13F8B" w:rsidP="006059D2">
      <w:pPr>
        <w:jc w:val="center"/>
        <w:rPr>
          <w:color w:val="FF0000"/>
          <w:szCs w:val="28"/>
        </w:rPr>
        <w:sectPr w:rsidR="00D13F8B" w:rsidRPr="00CF5204" w:rsidSect="008F349D">
          <w:headerReference w:type="even" r:id="rId9"/>
          <w:footerReference w:type="even" r:id="rId10"/>
          <w:footerReference w:type="default" r:id="rId11"/>
          <w:pgSz w:w="11906" w:h="16838"/>
          <w:pgMar w:top="851" w:right="567" w:bottom="709" w:left="1701" w:header="709" w:footer="709" w:gutter="0"/>
          <w:pgNumType w:start="0"/>
          <w:cols w:space="708"/>
          <w:titlePg/>
          <w:docGrid w:linePitch="381"/>
        </w:sectPr>
      </w:pPr>
    </w:p>
    <w:p w:rsidR="00700C9E" w:rsidRPr="00CF5204" w:rsidRDefault="00700C9E" w:rsidP="007A377E">
      <w:pPr>
        <w:jc w:val="center"/>
        <w:rPr>
          <w:color w:val="FF0000"/>
          <w:sz w:val="28"/>
          <w:szCs w:val="28"/>
        </w:rPr>
      </w:pPr>
    </w:p>
    <w:p w:rsidR="00413E00" w:rsidRDefault="00413E00" w:rsidP="007A377E">
      <w:pPr>
        <w:jc w:val="center"/>
        <w:rPr>
          <w:noProof/>
          <w:color w:val="FF0000"/>
          <w:sz w:val="28"/>
          <w:szCs w:val="28"/>
        </w:rPr>
      </w:pPr>
      <w:r w:rsidRPr="00413E00">
        <w:rPr>
          <w:noProof/>
          <w:color w:val="FF0000"/>
          <w:sz w:val="28"/>
          <w:szCs w:val="28"/>
          <w:lang w:val="en-US" w:eastAsia="en-US"/>
        </w:rPr>
        <w:drawing>
          <wp:inline distT="0" distB="0" distL="0" distR="0">
            <wp:extent cx="5980098" cy="67818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6127" cy="6788638"/>
                    </a:xfrm>
                    <a:prstGeom prst="rect">
                      <a:avLst/>
                    </a:prstGeom>
                    <a:noFill/>
                    <a:ln>
                      <a:noFill/>
                    </a:ln>
                  </pic:spPr>
                </pic:pic>
              </a:graphicData>
            </a:graphic>
          </wp:inline>
        </w:drawing>
      </w:r>
    </w:p>
    <w:p w:rsidR="007A377E" w:rsidRPr="00CF5204" w:rsidRDefault="00700C9E" w:rsidP="007A377E">
      <w:pPr>
        <w:jc w:val="center"/>
        <w:rPr>
          <w:b/>
          <w:color w:val="FF0000"/>
          <w:sz w:val="28"/>
          <w:szCs w:val="28"/>
        </w:rPr>
      </w:pPr>
      <w:r w:rsidRPr="00CF5204">
        <w:rPr>
          <w:color w:val="FF0000"/>
          <w:sz w:val="28"/>
          <w:szCs w:val="28"/>
        </w:rPr>
        <w:br w:type="page"/>
      </w:r>
    </w:p>
    <w:p w:rsidR="00942CF3" w:rsidRPr="00CF5204" w:rsidRDefault="00942CF3" w:rsidP="00942CF3">
      <w:pPr>
        <w:jc w:val="center"/>
        <w:outlineLvl w:val="0"/>
        <w:rPr>
          <w:b/>
          <w:sz w:val="28"/>
          <w:szCs w:val="28"/>
        </w:rPr>
      </w:pPr>
      <w:bookmarkStart w:id="0" w:name="_Toc373152238"/>
      <w:r w:rsidRPr="00CF5204">
        <w:rPr>
          <w:b/>
          <w:sz w:val="28"/>
          <w:szCs w:val="28"/>
        </w:rPr>
        <w:lastRenderedPageBreak/>
        <w:t>Состав проекта</w:t>
      </w:r>
    </w:p>
    <w:p w:rsidR="00942CF3" w:rsidRPr="00CF5204" w:rsidRDefault="00942CF3" w:rsidP="00942CF3">
      <w:pPr>
        <w:jc w:val="center"/>
        <w:outlineLvl w:val="0"/>
        <w:rPr>
          <w:color w:val="FF0000"/>
          <w:sz w:val="28"/>
          <w:szCs w:val="28"/>
        </w:rPr>
      </w:pPr>
    </w:p>
    <w:p w:rsidR="00942CF3" w:rsidRPr="00CF5204" w:rsidRDefault="00942CF3" w:rsidP="00942CF3">
      <w:pPr>
        <w:rPr>
          <w:color w:val="FF0000"/>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3184"/>
        <w:gridCol w:w="2977"/>
        <w:gridCol w:w="2410"/>
      </w:tblGrid>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hideMark/>
          </w:tcPr>
          <w:p w:rsidR="00CF5204" w:rsidRPr="00CF5204" w:rsidRDefault="00CF5204" w:rsidP="00CF5204">
            <w:pPr>
              <w:tabs>
                <w:tab w:val="left" w:pos="540"/>
              </w:tabs>
              <w:jc w:val="center"/>
              <w:rPr>
                <w:b/>
                <w:sz w:val="28"/>
                <w:szCs w:val="28"/>
              </w:rPr>
            </w:pPr>
            <w:r w:rsidRPr="00CF5204">
              <w:rPr>
                <w:b/>
                <w:sz w:val="28"/>
                <w:szCs w:val="28"/>
              </w:rPr>
              <w:t>Номер тома</w:t>
            </w:r>
          </w:p>
        </w:tc>
        <w:tc>
          <w:tcPr>
            <w:tcW w:w="3184" w:type="dxa"/>
            <w:tcBorders>
              <w:top w:val="single" w:sz="4" w:space="0" w:color="auto"/>
              <w:left w:val="single" w:sz="4" w:space="0" w:color="auto"/>
              <w:bottom w:val="single" w:sz="4" w:space="0" w:color="auto"/>
              <w:right w:val="single" w:sz="4" w:space="0" w:color="auto"/>
            </w:tcBorders>
            <w:hideMark/>
          </w:tcPr>
          <w:p w:rsidR="00CF5204" w:rsidRPr="00CF5204" w:rsidRDefault="00CF5204" w:rsidP="00CF5204">
            <w:pPr>
              <w:tabs>
                <w:tab w:val="left" w:pos="540"/>
              </w:tabs>
              <w:jc w:val="center"/>
              <w:rPr>
                <w:b/>
                <w:sz w:val="28"/>
                <w:szCs w:val="28"/>
              </w:rPr>
            </w:pPr>
            <w:r w:rsidRPr="00CF5204">
              <w:rPr>
                <w:b/>
                <w:sz w:val="28"/>
                <w:szCs w:val="28"/>
              </w:rPr>
              <w:t>Обозначение</w:t>
            </w:r>
          </w:p>
        </w:tc>
        <w:tc>
          <w:tcPr>
            <w:tcW w:w="2977" w:type="dxa"/>
            <w:tcBorders>
              <w:top w:val="single" w:sz="4" w:space="0" w:color="auto"/>
              <w:left w:val="single" w:sz="4" w:space="0" w:color="auto"/>
              <w:bottom w:val="single" w:sz="4" w:space="0" w:color="auto"/>
              <w:right w:val="single" w:sz="4" w:space="0" w:color="auto"/>
            </w:tcBorders>
            <w:hideMark/>
          </w:tcPr>
          <w:p w:rsidR="00CF5204" w:rsidRPr="00CF5204" w:rsidRDefault="00CF5204" w:rsidP="00CF5204">
            <w:pPr>
              <w:tabs>
                <w:tab w:val="left" w:pos="540"/>
              </w:tabs>
              <w:jc w:val="center"/>
              <w:rPr>
                <w:b/>
                <w:sz w:val="28"/>
                <w:szCs w:val="28"/>
              </w:rPr>
            </w:pPr>
            <w:r w:rsidRPr="00CF5204">
              <w:rPr>
                <w:b/>
                <w:sz w:val="28"/>
                <w:szCs w:val="28"/>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CF5204" w:rsidRPr="00CF5204" w:rsidRDefault="00CF5204" w:rsidP="00CF5204">
            <w:pPr>
              <w:tabs>
                <w:tab w:val="left" w:pos="540"/>
              </w:tabs>
              <w:jc w:val="center"/>
              <w:rPr>
                <w:b/>
                <w:sz w:val="28"/>
                <w:szCs w:val="28"/>
              </w:rPr>
            </w:pPr>
            <w:r w:rsidRPr="00CF5204">
              <w:rPr>
                <w:b/>
                <w:sz w:val="28"/>
                <w:szCs w:val="28"/>
              </w:rPr>
              <w:t>Примечание</w:t>
            </w: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1</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 xml:space="preserve">П-25А-04/05 – ПП </w:t>
            </w:r>
          </w:p>
          <w:p w:rsidR="00CF5204" w:rsidRPr="00CF5204" w:rsidRDefault="00CF5204" w:rsidP="00CF5204">
            <w:pPr>
              <w:jc w:val="center"/>
            </w:pP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Паспорт проекта</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2</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pPr>
            <w:r w:rsidRPr="00CF5204">
              <w:rPr>
                <w:sz w:val="28"/>
                <w:szCs w:val="28"/>
              </w:rPr>
              <w:t>П-25А-04/05 – ЭП</w:t>
            </w: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Энергетический паспорт</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3</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 xml:space="preserve">П-25А-04/05 – ОПЗ </w:t>
            </w:r>
          </w:p>
          <w:p w:rsidR="00CF5204" w:rsidRPr="00CF5204" w:rsidRDefault="00CF5204" w:rsidP="00CF5204">
            <w:pPr>
              <w:jc w:val="center"/>
            </w:pP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Общая пояснительная записка</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4</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pPr>
            <w:r w:rsidRPr="00CF5204">
              <w:rPr>
                <w:sz w:val="28"/>
                <w:szCs w:val="28"/>
              </w:rPr>
              <w:t>П-25А-04/05 – ПОС</w:t>
            </w: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ПОС</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5</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П-25А-04/05 – ООС</w:t>
            </w: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Охрана окружающей среды</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6</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П-25А-04/05</w:t>
            </w: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Графическая часть</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r w:rsidR="00CF5204" w:rsidRPr="00CF5204" w:rsidTr="003E6A82">
        <w:trPr>
          <w:trHeight w:val="288"/>
          <w:jc w:val="center"/>
        </w:trPr>
        <w:tc>
          <w:tcPr>
            <w:tcW w:w="1352"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sz w:val="28"/>
                <w:szCs w:val="28"/>
              </w:rPr>
            </w:pPr>
            <w:r w:rsidRPr="00CF5204">
              <w:rPr>
                <w:sz w:val="28"/>
                <w:szCs w:val="28"/>
              </w:rPr>
              <w:t>7</w:t>
            </w:r>
          </w:p>
        </w:tc>
        <w:tc>
          <w:tcPr>
            <w:tcW w:w="3184"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П-25А-04/05 – СР</w:t>
            </w:r>
          </w:p>
        </w:tc>
        <w:tc>
          <w:tcPr>
            <w:tcW w:w="2977"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jc w:val="center"/>
              <w:rPr>
                <w:sz w:val="28"/>
                <w:szCs w:val="28"/>
              </w:rPr>
            </w:pPr>
            <w:r w:rsidRPr="00CF5204">
              <w:rPr>
                <w:sz w:val="28"/>
                <w:szCs w:val="28"/>
              </w:rPr>
              <w:t>Сметная часть</w:t>
            </w:r>
          </w:p>
        </w:tc>
        <w:tc>
          <w:tcPr>
            <w:tcW w:w="2410" w:type="dxa"/>
            <w:tcBorders>
              <w:top w:val="single" w:sz="4" w:space="0" w:color="auto"/>
              <w:left w:val="single" w:sz="4" w:space="0" w:color="auto"/>
              <w:bottom w:val="single" w:sz="4" w:space="0" w:color="auto"/>
              <w:right w:val="single" w:sz="4" w:space="0" w:color="auto"/>
            </w:tcBorders>
          </w:tcPr>
          <w:p w:rsidR="00CF5204" w:rsidRPr="00CF5204" w:rsidRDefault="00CF5204" w:rsidP="00CF5204">
            <w:pPr>
              <w:tabs>
                <w:tab w:val="left" w:pos="540"/>
              </w:tabs>
              <w:jc w:val="center"/>
              <w:rPr>
                <w:b/>
                <w:sz w:val="28"/>
                <w:szCs w:val="28"/>
              </w:rPr>
            </w:pPr>
          </w:p>
        </w:tc>
      </w:tr>
    </w:tbl>
    <w:p w:rsidR="001D6A34" w:rsidRPr="00CF5204" w:rsidRDefault="001D6A34" w:rsidP="00942CF3">
      <w:pPr>
        <w:rPr>
          <w:color w:val="FF0000"/>
          <w:sz w:val="28"/>
          <w:szCs w:val="28"/>
        </w:rPr>
      </w:pPr>
    </w:p>
    <w:p w:rsidR="00942CF3" w:rsidRPr="00CF5204" w:rsidRDefault="00942CF3">
      <w:pPr>
        <w:rPr>
          <w:b/>
          <w:color w:val="FF0000"/>
          <w:sz w:val="28"/>
          <w:szCs w:val="28"/>
        </w:rPr>
      </w:pPr>
      <w:r w:rsidRPr="00CF5204">
        <w:rPr>
          <w:b/>
          <w:color w:val="FF0000"/>
          <w:sz w:val="28"/>
          <w:szCs w:val="28"/>
        </w:rPr>
        <w:br w:type="page"/>
      </w:r>
    </w:p>
    <w:p w:rsidR="009F510B" w:rsidRPr="00A34458" w:rsidRDefault="009F510B" w:rsidP="00700C9E">
      <w:pPr>
        <w:ind w:firstLine="708"/>
        <w:rPr>
          <w:b/>
          <w:sz w:val="28"/>
          <w:szCs w:val="28"/>
        </w:rPr>
      </w:pPr>
      <w:r w:rsidRPr="00A34458">
        <w:rPr>
          <w:b/>
          <w:sz w:val="28"/>
          <w:szCs w:val="28"/>
        </w:rPr>
        <w:lastRenderedPageBreak/>
        <w:t xml:space="preserve">Аннотация </w:t>
      </w:r>
    </w:p>
    <w:p w:rsidR="009F510B" w:rsidRPr="00A34458" w:rsidRDefault="009F510B" w:rsidP="009F510B">
      <w:pPr>
        <w:ind w:firstLine="709"/>
        <w:jc w:val="both"/>
        <w:rPr>
          <w:sz w:val="27"/>
          <w:szCs w:val="27"/>
        </w:rPr>
      </w:pPr>
    </w:p>
    <w:p w:rsidR="009F510B" w:rsidRPr="00A34458" w:rsidRDefault="0056243D" w:rsidP="003E00FF">
      <w:pPr>
        <w:ind w:firstLine="708"/>
        <w:jc w:val="both"/>
        <w:rPr>
          <w:spacing w:val="7"/>
          <w:sz w:val="28"/>
          <w:szCs w:val="28"/>
        </w:rPr>
      </w:pPr>
      <w:r w:rsidRPr="00A34458">
        <w:rPr>
          <w:sz w:val="28"/>
          <w:szCs w:val="28"/>
        </w:rPr>
        <w:t>В настоящем</w:t>
      </w:r>
      <w:r w:rsidR="009F510B" w:rsidRPr="00A34458">
        <w:rPr>
          <w:sz w:val="28"/>
          <w:szCs w:val="28"/>
        </w:rPr>
        <w:t xml:space="preserve"> раздел</w:t>
      </w:r>
      <w:r w:rsidRPr="00A34458">
        <w:rPr>
          <w:sz w:val="28"/>
          <w:szCs w:val="28"/>
        </w:rPr>
        <w:t>е</w:t>
      </w:r>
      <w:r w:rsidR="009F510B" w:rsidRPr="00A34458">
        <w:rPr>
          <w:sz w:val="28"/>
          <w:szCs w:val="28"/>
        </w:rPr>
        <w:t xml:space="preserve"> «Охрана окружающей среды» к рабочему проекту </w:t>
      </w:r>
      <w:r w:rsidR="009F510B" w:rsidRPr="00A34458">
        <w:rPr>
          <w:spacing w:val="7"/>
          <w:sz w:val="28"/>
          <w:szCs w:val="28"/>
        </w:rPr>
        <w:t>«</w:t>
      </w:r>
      <w:r w:rsidR="00A34458" w:rsidRPr="00A34458">
        <w:rPr>
          <w:sz w:val="28"/>
          <w:szCs w:val="28"/>
        </w:rPr>
        <w:t>Ангар для мойки горно-шахтного оборудования на руднике Саяк участок Саяк 3 Тастау</w:t>
      </w:r>
      <w:r w:rsidR="003E00FF" w:rsidRPr="00A34458">
        <w:rPr>
          <w:sz w:val="28"/>
          <w:szCs w:val="28"/>
        </w:rPr>
        <w:t>»</w:t>
      </w:r>
      <w:r w:rsidR="009F510B" w:rsidRPr="00A34458">
        <w:rPr>
          <w:spacing w:val="7"/>
          <w:sz w:val="28"/>
          <w:szCs w:val="28"/>
        </w:rPr>
        <w:t xml:space="preserve"> приведены основные характеристики природных условий района проведения работ, определены источники неблагоприятного воздействия на окружающую среду и степень влияния эмиссий загрязняющих в</w:t>
      </w:r>
      <w:r w:rsidR="00820B5B" w:rsidRPr="00A34458">
        <w:rPr>
          <w:spacing w:val="7"/>
          <w:sz w:val="28"/>
          <w:szCs w:val="28"/>
        </w:rPr>
        <w:t>еществ при проведении проектируемых</w:t>
      </w:r>
      <w:r w:rsidR="009F510B" w:rsidRPr="00A34458">
        <w:rPr>
          <w:spacing w:val="7"/>
          <w:sz w:val="28"/>
          <w:szCs w:val="28"/>
        </w:rPr>
        <w:t xml:space="preserve"> работ.</w:t>
      </w:r>
    </w:p>
    <w:p w:rsidR="00E237FC" w:rsidRPr="00A34458" w:rsidRDefault="003E3AE5" w:rsidP="003E3AE5">
      <w:pPr>
        <w:ind w:right="-2" w:firstLine="708"/>
        <w:jc w:val="both"/>
        <w:rPr>
          <w:sz w:val="28"/>
          <w:szCs w:val="28"/>
        </w:rPr>
      </w:pPr>
      <w:r w:rsidRPr="00A34458">
        <w:rPr>
          <w:sz w:val="28"/>
          <w:szCs w:val="28"/>
          <w:lang w:val="kk-KZ"/>
        </w:rPr>
        <w:t>Проектируемые</w:t>
      </w:r>
      <w:r w:rsidR="00E237FC" w:rsidRPr="00A34458">
        <w:rPr>
          <w:sz w:val="28"/>
          <w:szCs w:val="28"/>
        </w:rPr>
        <w:t xml:space="preserve"> работы, предусмотренные данным проектом, планируется начать </w:t>
      </w:r>
      <w:r w:rsidR="00C81B7E" w:rsidRPr="00DF4083">
        <w:rPr>
          <w:sz w:val="28"/>
          <w:szCs w:val="28"/>
        </w:rPr>
        <w:t xml:space="preserve">в </w:t>
      </w:r>
      <w:r w:rsidR="00DA6F0E" w:rsidRPr="00DF4083">
        <w:rPr>
          <w:sz w:val="28"/>
          <w:szCs w:val="28"/>
          <w:lang w:val="kk-KZ"/>
        </w:rPr>
        <w:t xml:space="preserve">марте </w:t>
      </w:r>
      <w:r w:rsidR="00E237FC" w:rsidRPr="00DF4083">
        <w:rPr>
          <w:sz w:val="28"/>
          <w:szCs w:val="28"/>
        </w:rPr>
        <w:t>202</w:t>
      </w:r>
      <w:r w:rsidR="00DA6F0E" w:rsidRPr="00DF4083">
        <w:rPr>
          <w:sz w:val="28"/>
          <w:szCs w:val="28"/>
        </w:rPr>
        <w:t xml:space="preserve">6 </w:t>
      </w:r>
      <w:r w:rsidR="00E237FC" w:rsidRPr="00DF4083">
        <w:rPr>
          <w:sz w:val="28"/>
          <w:szCs w:val="28"/>
        </w:rPr>
        <w:t>года</w:t>
      </w:r>
      <w:r w:rsidR="00E237FC" w:rsidRPr="00A34458">
        <w:rPr>
          <w:sz w:val="28"/>
          <w:szCs w:val="28"/>
        </w:rPr>
        <w:t>, продолжительность</w:t>
      </w:r>
      <w:r w:rsidR="00714913" w:rsidRPr="00A34458">
        <w:rPr>
          <w:sz w:val="28"/>
          <w:szCs w:val="28"/>
        </w:rPr>
        <w:t xml:space="preserve"> работ составит</w:t>
      </w:r>
      <w:r w:rsidR="00E237FC" w:rsidRPr="00A34458">
        <w:rPr>
          <w:sz w:val="28"/>
          <w:szCs w:val="28"/>
        </w:rPr>
        <w:t xml:space="preserve"> </w:t>
      </w:r>
      <w:r w:rsidR="00AD54C8">
        <w:rPr>
          <w:sz w:val="28"/>
          <w:szCs w:val="28"/>
          <w:lang w:val="kk-KZ"/>
        </w:rPr>
        <w:t>5</w:t>
      </w:r>
      <w:r w:rsidR="00C06A71" w:rsidRPr="00A34458">
        <w:rPr>
          <w:sz w:val="28"/>
          <w:szCs w:val="28"/>
        </w:rPr>
        <w:t xml:space="preserve"> месяц</w:t>
      </w:r>
      <w:r w:rsidR="00D75566" w:rsidRPr="00A34458">
        <w:rPr>
          <w:sz w:val="28"/>
          <w:szCs w:val="28"/>
          <w:lang w:val="kk-KZ"/>
        </w:rPr>
        <w:t>ев</w:t>
      </w:r>
      <w:r w:rsidR="00E237FC" w:rsidRPr="00A34458">
        <w:rPr>
          <w:sz w:val="28"/>
          <w:szCs w:val="28"/>
        </w:rPr>
        <w:t xml:space="preserve">. </w:t>
      </w:r>
    </w:p>
    <w:p w:rsidR="00FC715B" w:rsidRPr="00DA6F0E" w:rsidRDefault="00FC715B" w:rsidP="00FC715B">
      <w:pPr>
        <w:kinsoku w:val="0"/>
        <w:overflowPunct w:val="0"/>
        <w:autoSpaceDE w:val="0"/>
        <w:autoSpaceDN w:val="0"/>
        <w:adjustRightInd w:val="0"/>
        <w:snapToGrid w:val="0"/>
        <w:ind w:firstLine="709"/>
        <w:jc w:val="both"/>
        <w:rPr>
          <w:sz w:val="28"/>
          <w:szCs w:val="28"/>
        </w:rPr>
      </w:pPr>
      <w:r w:rsidRPr="00DA6F0E">
        <w:rPr>
          <w:b/>
          <w:sz w:val="28"/>
          <w:szCs w:val="28"/>
        </w:rPr>
        <w:t>Атмосферный воздух.</w:t>
      </w:r>
      <w:r w:rsidRPr="00DA6F0E">
        <w:rPr>
          <w:sz w:val="28"/>
          <w:szCs w:val="28"/>
        </w:rPr>
        <w:t xml:space="preserve"> На </w:t>
      </w:r>
      <w:r w:rsidRPr="00DA6F0E">
        <w:rPr>
          <w:i/>
          <w:sz w:val="28"/>
          <w:szCs w:val="28"/>
          <w:u w:val="single"/>
        </w:rPr>
        <w:t xml:space="preserve">период </w:t>
      </w:r>
      <w:r w:rsidR="00DA6F0E" w:rsidRPr="00DA6F0E">
        <w:rPr>
          <w:i/>
          <w:sz w:val="28"/>
          <w:szCs w:val="28"/>
          <w:u w:val="single"/>
        </w:rPr>
        <w:t>проведения строительства</w:t>
      </w:r>
      <w:r w:rsidRPr="00DA6F0E">
        <w:rPr>
          <w:sz w:val="28"/>
          <w:szCs w:val="28"/>
        </w:rPr>
        <w:t xml:space="preserve"> принято </w:t>
      </w:r>
      <w:r w:rsidR="00DA6F0E" w:rsidRPr="00DA6F0E">
        <w:rPr>
          <w:sz w:val="28"/>
          <w:szCs w:val="28"/>
        </w:rPr>
        <w:t>3</w:t>
      </w:r>
      <w:r w:rsidRPr="00DA6F0E">
        <w:rPr>
          <w:sz w:val="28"/>
          <w:szCs w:val="28"/>
        </w:rPr>
        <w:t xml:space="preserve"> источника загрязнения атмосферного воздуха, из них 2 - организованных и </w:t>
      </w:r>
      <w:r w:rsidR="00DA6F0E" w:rsidRPr="00DA6F0E">
        <w:rPr>
          <w:sz w:val="28"/>
          <w:szCs w:val="28"/>
        </w:rPr>
        <w:t>1</w:t>
      </w:r>
      <w:r w:rsidRPr="00DA6F0E">
        <w:rPr>
          <w:sz w:val="28"/>
          <w:szCs w:val="28"/>
        </w:rPr>
        <w:t>- неорганизованны</w:t>
      </w:r>
      <w:r w:rsidR="00DA6F0E" w:rsidRPr="00DA6F0E">
        <w:rPr>
          <w:sz w:val="28"/>
          <w:szCs w:val="28"/>
        </w:rPr>
        <w:t>й</w:t>
      </w:r>
      <w:r w:rsidRPr="00DA6F0E">
        <w:rPr>
          <w:sz w:val="28"/>
          <w:szCs w:val="28"/>
        </w:rPr>
        <w:t>.</w:t>
      </w:r>
    </w:p>
    <w:p w:rsidR="00A81058" w:rsidRPr="00E6760D" w:rsidRDefault="00A81058" w:rsidP="00A81058">
      <w:pPr>
        <w:ind w:firstLine="709"/>
        <w:jc w:val="both"/>
        <w:rPr>
          <w:sz w:val="28"/>
          <w:szCs w:val="28"/>
        </w:rPr>
      </w:pPr>
      <w:r w:rsidRPr="00DA6F0E">
        <w:rPr>
          <w:sz w:val="28"/>
          <w:szCs w:val="28"/>
        </w:rPr>
        <w:t xml:space="preserve">В период проведения строительных работ </w:t>
      </w:r>
      <w:r w:rsidRPr="00DA6F0E">
        <w:rPr>
          <w:b/>
          <w:sz w:val="28"/>
          <w:szCs w:val="28"/>
        </w:rPr>
        <w:t xml:space="preserve">на 2026 г. </w:t>
      </w:r>
      <w:r w:rsidRPr="00DA6F0E">
        <w:rPr>
          <w:sz w:val="28"/>
          <w:szCs w:val="28"/>
        </w:rPr>
        <w:t xml:space="preserve">в атмосферу </w:t>
      </w:r>
      <w:r w:rsidRPr="00E6760D">
        <w:rPr>
          <w:sz w:val="28"/>
          <w:szCs w:val="28"/>
        </w:rPr>
        <w:t xml:space="preserve">выбрасывается 33 загрязняющих вещества: железа оксиды, кальция </w:t>
      </w:r>
      <w:r w:rsidRPr="001D63FA">
        <w:rPr>
          <w:sz w:val="28"/>
          <w:szCs w:val="28"/>
        </w:rPr>
        <w:t>оксид,</w:t>
      </w:r>
      <w:r w:rsidRPr="001D63FA">
        <w:rPr>
          <w:sz w:val="19"/>
          <w:szCs w:val="19"/>
        </w:rPr>
        <w:t xml:space="preserve"> </w:t>
      </w:r>
      <w:r w:rsidRPr="001D63FA">
        <w:rPr>
          <w:sz w:val="28"/>
          <w:szCs w:val="28"/>
        </w:rPr>
        <w:t>марганец и его соединения, оксид олова, свинец и его неорганические соединения, кальция дигидроксид,</w:t>
      </w:r>
      <w:r w:rsidRPr="001D63FA">
        <w:rPr>
          <w:sz w:val="19"/>
          <w:szCs w:val="19"/>
        </w:rPr>
        <w:t xml:space="preserve"> </w:t>
      </w:r>
      <w:r w:rsidRPr="001D63FA">
        <w:rPr>
          <w:sz w:val="28"/>
          <w:szCs w:val="28"/>
        </w:rPr>
        <w:t>азота диоксид, азота оксид, углерод, серы диоксид, углерода оксид, фтористые газообразные соединения, фториды неорганические плохо растворимые, диметилбензол, метилбензол, хлорэтилен, бутан-1-ол, этанол, 2-этоксиэтанол, бутилацетат, проп-2-ен-1-аль, формальдегид, пропан</w:t>
      </w:r>
      <w:r w:rsidRPr="00E6760D">
        <w:rPr>
          <w:sz w:val="28"/>
          <w:szCs w:val="28"/>
        </w:rPr>
        <w:t xml:space="preserve">-2-он, циклогексанон, бензин, керосин, уайт-спирит, алканы С12-19 (углеводороды предельные С12-19), взвешенные частицы, пыль неорганическая: 70-20% двуокиси кремния, пыль (неорганическая) гипсового вяжущего из фосфогипса с цементом, пыль абразивная, пыль древесная. </w:t>
      </w:r>
    </w:p>
    <w:p w:rsidR="00FC715B" w:rsidRPr="00A81058" w:rsidRDefault="00FC715B" w:rsidP="00FC715B">
      <w:pPr>
        <w:ind w:firstLine="709"/>
        <w:jc w:val="both"/>
        <w:rPr>
          <w:sz w:val="28"/>
          <w:szCs w:val="28"/>
        </w:rPr>
      </w:pPr>
      <w:r w:rsidRPr="00A81058">
        <w:rPr>
          <w:sz w:val="28"/>
          <w:szCs w:val="28"/>
        </w:rPr>
        <w:t>Количество выбросов загрязняющих веществ:</w:t>
      </w:r>
    </w:p>
    <w:p w:rsidR="00FC715B" w:rsidRPr="00A81058" w:rsidRDefault="00FC715B" w:rsidP="0074079C">
      <w:pPr>
        <w:pStyle w:val="af9"/>
        <w:numPr>
          <w:ilvl w:val="0"/>
          <w:numId w:val="51"/>
        </w:numPr>
        <w:jc w:val="both"/>
        <w:rPr>
          <w:sz w:val="28"/>
          <w:szCs w:val="28"/>
        </w:rPr>
      </w:pPr>
      <w:r w:rsidRPr="00A81058">
        <w:rPr>
          <w:sz w:val="28"/>
          <w:szCs w:val="28"/>
        </w:rPr>
        <w:t xml:space="preserve">с учетом передвижных источников – </w:t>
      </w:r>
      <w:r w:rsidR="00A81058" w:rsidRPr="00A81058">
        <w:rPr>
          <w:sz w:val="28"/>
          <w:szCs w:val="28"/>
        </w:rPr>
        <w:t>4.3919352303</w:t>
      </w:r>
      <w:r w:rsidR="00A81058" w:rsidRPr="00A81058">
        <w:rPr>
          <w:sz w:val="28"/>
          <w:szCs w:val="28"/>
          <w:lang w:val="ru-RU"/>
        </w:rPr>
        <w:t xml:space="preserve"> </w:t>
      </w:r>
      <w:r w:rsidRPr="00A81058">
        <w:rPr>
          <w:sz w:val="28"/>
          <w:szCs w:val="28"/>
        </w:rPr>
        <w:t>т</w:t>
      </w:r>
      <w:r w:rsidRPr="00A81058">
        <w:rPr>
          <w:sz w:val="28"/>
          <w:szCs w:val="28"/>
          <w:lang w:val="ru-RU"/>
        </w:rPr>
        <w:t>/период</w:t>
      </w:r>
      <w:r w:rsidRPr="00A81058">
        <w:rPr>
          <w:sz w:val="28"/>
          <w:szCs w:val="28"/>
        </w:rPr>
        <w:t>;</w:t>
      </w:r>
    </w:p>
    <w:p w:rsidR="00FC715B" w:rsidRDefault="00FC715B" w:rsidP="0074079C">
      <w:pPr>
        <w:pStyle w:val="af9"/>
        <w:numPr>
          <w:ilvl w:val="0"/>
          <w:numId w:val="51"/>
        </w:numPr>
        <w:jc w:val="both"/>
        <w:rPr>
          <w:sz w:val="28"/>
          <w:szCs w:val="28"/>
        </w:rPr>
      </w:pPr>
      <w:r w:rsidRPr="00A81058">
        <w:rPr>
          <w:sz w:val="28"/>
          <w:szCs w:val="28"/>
        </w:rPr>
        <w:t xml:space="preserve">без учета передвижных источников – </w:t>
      </w:r>
      <w:r w:rsidR="00A81058" w:rsidRPr="00A81058">
        <w:rPr>
          <w:sz w:val="28"/>
          <w:szCs w:val="28"/>
        </w:rPr>
        <w:t>3.4547858303</w:t>
      </w:r>
      <w:r w:rsidR="00A81058" w:rsidRPr="00A81058">
        <w:rPr>
          <w:sz w:val="28"/>
          <w:szCs w:val="28"/>
          <w:lang w:val="ru-RU"/>
        </w:rPr>
        <w:t xml:space="preserve"> </w:t>
      </w:r>
      <w:r w:rsidRPr="00A81058">
        <w:rPr>
          <w:sz w:val="28"/>
          <w:szCs w:val="28"/>
        </w:rPr>
        <w:t>т</w:t>
      </w:r>
      <w:r w:rsidRPr="00A81058">
        <w:rPr>
          <w:sz w:val="28"/>
          <w:szCs w:val="28"/>
          <w:lang w:val="ru-RU"/>
        </w:rPr>
        <w:t>/период</w:t>
      </w:r>
      <w:r w:rsidRPr="00A81058">
        <w:rPr>
          <w:sz w:val="28"/>
          <w:szCs w:val="28"/>
        </w:rPr>
        <w:t>.</w:t>
      </w:r>
    </w:p>
    <w:p w:rsidR="00413E00" w:rsidRDefault="00413E00" w:rsidP="00413E00">
      <w:pPr>
        <w:ind w:left="1069"/>
        <w:jc w:val="both"/>
        <w:rPr>
          <w:sz w:val="28"/>
          <w:szCs w:val="28"/>
        </w:rPr>
      </w:pPr>
    </w:p>
    <w:p w:rsidR="009E67D4" w:rsidRPr="00DA6F0E" w:rsidRDefault="009E67D4" w:rsidP="009E67D4">
      <w:pPr>
        <w:kinsoku w:val="0"/>
        <w:overflowPunct w:val="0"/>
        <w:autoSpaceDE w:val="0"/>
        <w:autoSpaceDN w:val="0"/>
        <w:adjustRightInd w:val="0"/>
        <w:snapToGrid w:val="0"/>
        <w:ind w:firstLine="709"/>
        <w:jc w:val="both"/>
        <w:rPr>
          <w:sz w:val="28"/>
          <w:szCs w:val="28"/>
        </w:rPr>
      </w:pPr>
      <w:r w:rsidRPr="00DA6F0E">
        <w:rPr>
          <w:sz w:val="28"/>
          <w:szCs w:val="28"/>
        </w:rPr>
        <w:t xml:space="preserve">На </w:t>
      </w:r>
      <w:r w:rsidRPr="00DA6F0E">
        <w:rPr>
          <w:i/>
          <w:sz w:val="28"/>
          <w:szCs w:val="28"/>
          <w:u w:val="single"/>
        </w:rPr>
        <w:t xml:space="preserve">период </w:t>
      </w:r>
      <w:r>
        <w:rPr>
          <w:i/>
          <w:sz w:val="28"/>
          <w:szCs w:val="28"/>
          <w:u w:val="single"/>
        </w:rPr>
        <w:t>эксплуатации</w:t>
      </w:r>
      <w:r w:rsidRPr="00DA6F0E">
        <w:rPr>
          <w:sz w:val="28"/>
          <w:szCs w:val="28"/>
        </w:rPr>
        <w:t xml:space="preserve"> принято </w:t>
      </w:r>
      <w:r>
        <w:rPr>
          <w:sz w:val="28"/>
          <w:szCs w:val="28"/>
        </w:rPr>
        <w:t>4</w:t>
      </w:r>
      <w:r w:rsidRPr="00DA6F0E">
        <w:rPr>
          <w:sz w:val="28"/>
          <w:szCs w:val="28"/>
        </w:rPr>
        <w:t xml:space="preserve"> источника загрязнения атмосферного воздуха, из них </w:t>
      </w:r>
      <w:r>
        <w:rPr>
          <w:sz w:val="28"/>
          <w:szCs w:val="28"/>
        </w:rPr>
        <w:t>4</w:t>
      </w:r>
      <w:r w:rsidRPr="00DA6F0E">
        <w:rPr>
          <w:sz w:val="28"/>
          <w:szCs w:val="28"/>
        </w:rPr>
        <w:t xml:space="preserve"> - организованных.</w:t>
      </w:r>
    </w:p>
    <w:p w:rsidR="009E67D4" w:rsidRPr="009243F8" w:rsidRDefault="009E67D4" w:rsidP="009E67D4">
      <w:pPr>
        <w:ind w:firstLine="709"/>
        <w:jc w:val="both"/>
        <w:rPr>
          <w:sz w:val="28"/>
          <w:szCs w:val="28"/>
        </w:rPr>
      </w:pPr>
      <w:r w:rsidRPr="009243F8">
        <w:rPr>
          <w:sz w:val="28"/>
          <w:szCs w:val="28"/>
        </w:rPr>
        <w:t xml:space="preserve">В период эксплуатации в атмосферу выбрасывается 10 загрязняющих веществ: азота диоксид, азота оксид, углерод, серы диоксид, сероводород, углерода оксид, проп-2-ен-1-аль, формальдегид, керосин, алканы С12-19 (углеводороды предельные С12-19). </w:t>
      </w:r>
    </w:p>
    <w:p w:rsidR="009E67D4" w:rsidRDefault="009E67D4" w:rsidP="009E67D4">
      <w:pPr>
        <w:ind w:firstLine="709"/>
        <w:jc w:val="both"/>
        <w:rPr>
          <w:sz w:val="28"/>
          <w:szCs w:val="28"/>
        </w:rPr>
      </w:pPr>
      <w:r w:rsidRPr="004632CD">
        <w:rPr>
          <w:sz w:val="28"/>
          <w:szCs w:val="28"/>
        </w:rPr>
        <w:t>На период эксплуатации выбрасывается</w:t>
      </w:r>
      <w:r>
        <w:rPr>
          <w:sz w:val="28"/>
          <w:szCs w:val="28"/>
        </w:rPr>
        <w:t>:</w:t>
      </w:r>
      <w:r w:rsidRPr="004632CD">
        <w:rPr>
          <w:sz w:val="28"/>
          <w:szCs w:val="28"/>
        </w:rPr>
        <w:t xml:space="preserve"> </w:t>
      </w:r>
    </w:p>
    <w:p w:rsidR="009E67D4" w:rsidRPr="004632CD" w:rsidRDefault="009E67D4" w:rsidP="009E67D4">
      <w:pPr>
        <w:ind w:firstLine="709"/>
        <w:jc w:val="both"/>
        <w:rPr>
          <w:sz w:val="28"/>
          <w:szCs w:val="28"/>
        </w:rPr>
      </w:pPr>
      <w:r>
        <w:rPr>
          <w:sz w:val="28"/>
          <w:szCs w:val="28"/>
        </w:rPr>
        <w:t xml:space="preserve">- </w:t>
      </w:r>
      <w:r w:rsidRPr="004632CD">
        <w:rPr>
          <w:sz w:val="28"/>
          <w:szCs w:val="28"/>
        </w:rPr>
        <w:t xml:space="preserve">0.23615995556 г/сек и 0.8396559252 т/год с учетом выбросов от автотранспорта. </w:t>
      </w:r>
    </w:p>
    <w:p w:rsidR="009E67D4" w:rsidRDefault="009E67D4" w:rsidP="009E67D4">
      <w:pPr>
        <w:ind w:firstLine="709"/>
        <w:jc w:val="both"/>
        <w:rPr>
          <w:sz w:val="28"/>
          <w:szCs w:val="28"/>
        </w:rPr>
      </w:pPr>
      <w:r w:rsidRPr="002B6ADE">
        <w:rPr>
          <w:sz w:val="28"/>
          <w:szCs w:val="28"/>
        </w:rPr>
        <w:t>На период эксплуатации выбрасывается</w:t>
      </w:r>
      <w:r>
        <w:rPr>
          <w:sz w:val="28"/>
          <w:szCs w:val="28"/>
        </w:rPr>
        <w:t>:</w:t>
      </w:r>
      <w:r w:rsidRPr="002B6ADE">
        <w:rPr>
          <w:sz w:val="28"/>
          <w:szCs w:val="28"/>
        </w:rPr>
        <w:t xml:space="preserve"> </w:t>
      </w:r>
    </w:p>
    <w:p w:rsidR="009E67D4" w:rsidRPr="002B6ADE" w:rsidRDefault="009E67D4" w:rsidP="009E67D4">
      <w:pPr>
        <w:ind w:firstLine="709"/>
        <w:jc w:val="both"/>
        <w:rPr>
          <w:sz w:val="28"/>
          <w:szCs w:val="28"/>
        </w:rPr>
      </w:pPr>
      <w:r>
        <w:rPr>
          <w:sz w:val="28"/>
          <w:szCs w:val="28"/>
        </w:rPr>
        <w:t xml:space="preserve">- </w:t>
      </w:r>
      <w:r w:rsidRPr="002B6ADE">
        <w:rPr>
          <w:sz w:val="28"/>
          <w:szCs w:val="28"/>
        </w:rPr>
        <w:t xml:space="preserve">0.2331513889 г/сек и 0.839331 т/год без учета выбросов от автотранспорта. </w:t>
      </w:r>
    </w:p>
    <w:p w:rsidR="00382910" w:rsidRPr="006A5C09" w:rsidRDefault="003802C0" w:rsidP="00382910">
      <w:pPr>
        <w:ind w:firstLine="709"/>
        <w:jc w:val="both"/>
        <w:rPr>
          <w:sz w:val="28"/>
          <w:szCs w:val="28"/>
        </w:rPr>
      </w:pPr>
      <w:r w:rsidRPr="00382910">
        <w:rPr>
          <w:b/>
          <w:sz w:val="28"/>
          <w:szCs w:val="28"/>
        </w:rPr>
        <w:t>Отходы производства и потребления</w:t>
      </w:r>
      <w:r w:rsidR="00C56A3D" w:rsidRPr="00382910">
        <w:rPr>
          <w:i/>
          <w:sz w:val="28"/>
          <w:szCs w:val="28"/>
        </w:rPr>
        <w:t xml:space="preserve">. </w:t>
      </w:r>
      <w:r w:rsidR="00382910" w:rsidRPr="00382910">
        <w:rPr>
          <w:rFonts w:eastAsia="Calibri"/>
          <w:sz w:val="28"/>
          <w:szCs w:val="28"/>
          <w:u w:val="single"/>
        </w:rPr>
        <w:t xml:space="preserve">На </w:t>
      </w:r>
      <w:r w:rsidR="00382910" w:rsidRPr="006A5C09">
        <w:rPr>
          <w:rFonts w:eastAsia="Calibri"/>
          <w:sz w:val="28"/>
          <w:szCs w:val="28"/>
          <w:u w:val="single"/>
        </w:rPr>
        <w:t>период строительства</w:t>
      </w:r>
      <w:r w:rsidR="00382910" w:rsidRPr="00231598">
        <w:rPr>
          <w:rFonts w:eastAsia="Calibri"/>
          <w:sz w:val="28"/>
          <w:szCs w:val="28"/>
        </w:rPr>
        <w:t xml:space="preserve"> прогнозируется образование 1</w:t>
      </w:r>
      <w:r w:rsidR="00000D92">
        <w:rPr>
          <w:rFonts w:eastAsia="Calibri"/>
          <w:sz w:val="28"/>
          <w:szCs w:val="28"/>
        </w:rPr>
        <w:t>2</w:t>
      </w:r>
      <w:r w:rsidR="00382910" w:rsidRPr="00231598">
        <w:rPr>
          <w:rFonts w:eastAsia="Calibri"/>
          <w:sz w:val="28"/>
          <w:szCs w:val="28"/>
        </w:rPr>
        <w:t xml:space="preserve">-ти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w:t>
      </w:r>
      <w:r w:rsidR="00382910" w:rsidRPr="00231598">
        <w:rPr>
          <w:rFonts w:eastAsia="Calibri"/>
          <w:sz w:val="28"/>
          <w:szCs w:val="28"/>
        </w:rPr>
        <w:lastRenderedPageBreak/>
        <w:t>мешкотара бумажная, отходы пластиковых труб, отходы теплоизоляции (минеральной ваты), строительные отходы, твердые бытовые отходы.</w:t>
      </w:r>
      <w:r w:rsidR="00382910">
        <w:rPr>
          <w:rFonts w:eastAsia="Calibri"/>
          <w:sz w:val="28"/>
          <w:szCs w:val="28"/>
        </w:rPr>
        <w:t xml:space="preserve"> </w:t>
      </w:r>
      <w:r w:rsidR="00281659" w:rsidRPr="00CF5204">
        <w:rPr>
          <w:color w:val="FF0000"/>
          <w:sz w:val="28"/>
          <w:szCs w:val="28"/>
        </w:rPr>
        <w:t xml:space="preserve"> </w:t>
      </w:r>
      <w:r w:rsidR="00382910" w:rsidRPr="006A5C09">
        <w:rPr>
          <w:sz w:val="28"/>
          <w:szCs w:val="28"/>
        </w:rPr>
        <w:t>Общий объем отходов на период строительства составит 34,3652542 т/период, из них опасные – 0,3729742 т/период, неопасные – 33,99228 т/период.</w:t>
      </w:r>
      <w:r w:rsidR="00382910">
        <w:rPr>
          <w:sz w:val="28"/>
          <w:szCs w:val="28"/>
        </w:rPr>
        <w:t xml:space="preserve"> </w:t>
      </w:r>
    </w:p>
    <w:p w:rsidR="00000D92" w:rsidRPr="005410EB" w:rsidRDefault="00000D92" w:rsidP="00000D92">
      <w:pPr>
        <w:ind w:firstLine="709"/>
        <w:jc w:val="both"/>
        <w:rPr>
          <w:sz w:val="28"/>
          <w:szCs w:val="28"/>
        </w:rPr>
      </w:pPr>
      <w:r w:rsidRPr="006A5C09">
        <w:rPr>
          <w:rFonts w:eastAsia="Calibri"/>
          <w:sz w:val="28"/>
          <w:szCs w:val="28"/>
          <w:u w:val="single"/>
        </w:rPr>
        <w:t xml:space="preserve">На период </w:t>
      </w:r>
      <w:r w:rsidRPr="006A5C09">
        <w:rPr>
          <w:sz w:val="28"/>
          <w:szCs w:val="28"/>
          <w:u w:val="single"/>
        </w:rPr>
        <w:t>эксплуатации</w:t>
      </w:r>
      <w:r w:rsidRPr="005410EB">
        <w:rPr>
          <w:rFonts w:eastAsia="Calibri"/>
          <w:sz w:val="28"/>
          <w:szCs w:val="28"/>
        </w:rPr>
        <w:t xml:space="preserve"> предполагается </w:t>
      </w:r>
      <w:r w:rsidRPr="00D3036D">
        <w:rPr>
          <w:rFonts w:eastAsia="Calibri"/>
          <w:sz w:val="28"/>
          <w:szCs w:val="28"/>
        </w:rPr>
        <w:t>образование 1</w:t>
      </w:r>
      <w:r>
        <w:rPr>
          <w:rFonts w:eastAsia="Calibri"/>
          <w:sz w:val="28"/>
          <w:szCs w:val="28"/>
        </w:rPr>
        <w:t>1</w:t>
      </w:r>
      <w:r w:rsidRPr="00D3036D">
        <w:rPr>
          <w:rFonts w:eastAsia="Calibri"/>
          <w:sz w:val="28"/>
          <w:szCs w:val="28"/>
        </w:rPr>
        <w:t xml:space="preserve">-ти видов </w:t>
      </w:r>
      <w:r w:rsidRPr="000C60B3">
        <w:rPr>
          <w:rFonts w:eastAsia="Calibri"/>
          <w:sz w:val="28"/>
          <w:szCs w:val="28"/>
        </w:rPr>
        <w:t>отходов: ветошь промасленная,</w:t>
      </w:r>
      <w:r>
        <w:t xml:space="preserve"> </w:t>
      </w:r>
      <w:r w:rsidRPr="00D3036D">
        <w:rPr>
          <w:sz w:val="28"/>
          <w:szCs w:val="28"/>
        </w:rPr>
        <w:t>а</w:t>
      </w:r>
      <w:r w:rsidRPr="000C60B3">
        <w:rPr>
          <w:rFonts w:eastAsia="Calibri"/>
          <w:sz w:val="28"/>
          <w:szCs w:val="28"/>
        </w:rPr>
        <w:t xml:space="preserve">ккумуляторы отработанные, отработанное моторное масло, </w:t>
      </w:r>
      <w:r>
        <w:rPr>
          <w:rFonts w:eastAsia="Calibri"/>
          <w:sz w:val="28"/>
          <w:szCs w:val="28"/>
        </w:rPr>
        <w:t>о</w:t>
      </w:r>
      <w:r w:rsidRPr="0072643E">
        <w:rPr>
          <w:rFonts w:eastAsia="Calibri"/>
          <w:sz w:val="28"/>
          <w:szCs w:val="28"/>
        </w:rPr>
        <w:t>тработанные теплоносители (антифризы и др.)</w:t>
      </w:r>
      <w:r>
        <w:rPr>
          <w:rFonts w:eastAsia="Calibri"/>
          <w:sz w:val="28"/>
          <w:szCs w:val="28"/>
        </w:rPr>
        <w:t xml:space="preserve">, </w:t>
      </w:r>
      <w:r w:rsidRPr="000C60B3">
        <w:rPr>
          <w:rFonts w:eastAsia="Calibri"/>
          <w:sz w:val="28"/>
          <w:szCs w:val="28"/>
        </w:rPr>
        <w:t xml:space="preserve">отработанные масляные фильтры, отработанные топливные фильтры, отработанные воздушные фильтры, </w:t>
      </w:r>
      <w:r w:rsidRPr="000C60B3">
        <w:rPr>
          <w:sz w:val="28"/>
          <w:szCs w:val="28"/>
        </w:rPr>
        <w:t>уловленные нефтепродукты очистных сооружений мойки автотранспорта, твердый осадок очистных сооружений мойки автотранспорта, отработанная фильтрующая загрузка пункта мойки автотранспорта, отработанные лампы, не содержащие ртуть.</w:t>
      </w:r>
    </w:p>
    <w:p w:rsidR="00000D92" w:rsidRPr="00000D92" w:rsidRDefault="00000D92" w:rsidP="00000D92">
      <w:pPr>
        <w:ind w:firstLine="709"/>
        <w:jc w:val="both"/>
        <w:rPr>
          <w:sz w:val="28"/>
          <w:szCs w:val="28"/>
        </w:rPr>
      </w:pPr>
      <w:r w:rsidRPr="006A5C09">
        <w:rPr>
          <w:rFonts w:eastAsia="Calibri"/>
          <w:sz w:val="28"/>
          <w:szCs w:val="28"/>
        </w:rPr>
        <w:t>Опасные отходы – 8 видов (ветошь промасленная,</w:t>
      </w:r>
      <w:r w:rsidRPr="006A5C09">
        <w:t xml:space="preserve"> </w:t>
      </w:r>
      <w:r w:rsidRPr="006A5C09">
        <w:rPr>
          <w:sz w:val="28"/>
          <w:szCs w:val="28"/>
        </w:rPr>
        <w:t>а</w:t>
      </w:r>
      <w:r w:rsidRPr="006A5C09">
        <w:rPr>
          <w:rFonts w:eastAsia="Calibri"/>
          <w:sz w:val="28"/>
          <w:szCs w:val="28"/>
        </w:rPr>
        <w:t xml:space="preserve">ккумуляторы отработанные, отработанное моторное масло, отработанные теплоносители (антифризы и др.), отработанные масляные фильтры, отработанные топливные фильтры, </w:t>
      </w:r>
      <w:r w:rsidRPr="006A5C09">
        <w:rPr>
          <w:sz w:val="28"/>
          <w:szCs w:val="28"/>
        </w:rPr>
        <w:t>уловленные нефтепродукты очистных сооружений мойки автотранспорта, отработанная фильтрующая загрузка пункта мойки автотранспорта</w:t>
      </w:r>
      <w:r w:rsidRPr="006A5C09">
        <w:rPr>
          <w:rFonts w:eastAsia="Calibri"/>
          <w:sz w:val="28"/>
          <w:szCs w:val="28"/>
        </w:rPr>
        <w:t xml:space="preserve">), неопасные отходы – 3 вида (отработанные воздушные фильтры, </w:t>
      </w:r>
      <w:r w:rsidRPr="006A5C09">
        <w:rPr>
          <w:sz w:val="28"/>
          <w:szCs w:val="28"/>
        </w:rPr>
        <w:t>твердый осадок очистных сооружений мойки автотранспорта, отработанные лампы, не содержащие ртуть</w:t>
      </w:r>
      <w:r w:rsidRPr="006A5C09">
        <w:rPr>
          <w:rFonts w:eastAsia="Calibri"/>
          <w:sz w:val="28"/>
          <w:szCs w:val="28"/>
        </w:rPr>
        <w:t xml:space="preserve">). Зеркальные отходы – отсутствуют. </w:t>
      </w:r>
      <w:r>
        <w:rPr>
          <w:sz w:val="28"/>
          <w:szCs w:val="28"/>
        </w:rPr>
        <w:t>Общий объем накопления</w:t>
      </w:r>
      <w:r w:rsidRPr="00000D92">
        <w:rPr>
          <w:sz w:val="28"/>
          <w:szCs w:val="28"/>
        </w:rPr>
        <w:t xml:space="preserve"> отходов на период эксплуатации составит 0,78203 т/год, из них опасные – 0,1882 т/год, из них неопасные – 0,59383 т/год. </w:t>
      </w:r>
    </w:p>
    <w:p w:rsidR="00885868" w:rsidRPr="00421618" w:rsidRDefault="00885868" w:rsidP="00885868">
      <w:pPr>
        <w:ind w:firstLine="709"/>
        <w:jc w:val="both"/>
        <w:rPr>
          <w:sz w:val="28"/>
          <w:szCs w:val="28"/>
        </w:rPr>
      </w:pPr>
      <w:r w:rsidRPr="00421618">
        <w:rPr>
          <w:b/>
          <w:sz w:val="28"/>
          <w:szCs w:val="28"/>
        </w:rPr>
        <w:t>Водоснабжение и водоотведение.</w:t>
      </w:r>
      <w:r w:rsidRPr="00421618">
        <w:rPr>
          <w:sz w:val="28"/>
          <w:szCs w:val="28"/>
        </w:rPr>
        <w:t xml:space="preserve"> </w:t>
      </w:r>
    </w:p>
    <w:p w:rsidR="00885868" w:rsidRPr="00421618" w:rsidRDefault="00885868" w:rsidP="00885868">
      <w:pPr>
        <w:autoSpaceDE w:val="0"/>
        <w:autoSpaceDN w:val="0"/>
        <w:adjustRightInd w:val="0"/>
        <w:ind w:firstLine="709"/>
        <w:jc w:val="both"/>
        <w:rPr>
          <w:rFonts w:eastAsia="Calibri"/>
          <w:sz w:val="28"/>
          <w:szCs w:val="28"/>
        </w:rPr>
      </w:pPr>
      <w:r w:rsidRPr="00353861">
        <w:rPr>
          <w:i/>
          <w:sz w:val="28"/>
          <w:szCs w:val="28"/>
          <w:u w:val="single"/>
        </w:rPr>
        <w:t xml:space="preserve">Период </w:t>
      </w:r>
      <w:r>
        <w:rPr>
          <w:i/>
          <w:sz w:val="28"/>
          <w:szCs w:val="28"/>
          <w:u w:val="single"/>
        </w:rPr>
        <w:t>строительства</w:t>
      </w:r>
      <w:r w:rsidRPr="00353861">
        <w:rPr>
          <w:i/>
          <w:sz w:val="28"/>
          <w:szCs w:val="28"/>
          <w:u w:val="single"/>
        </w:rPr>
        <w:t xml:space="preserve"> объекта.</w:t>
      </w:r>
      <w:r w:rsidRPr="00353861">
        <w:rPr>
          <w:sz w:val="28"/>
          <w:szCs w:val="28"/>
        </w:rPr>
        <w:t xml:space="preserve"> </w:t>
      </w:r>
      <w:r>
        <w:rPr>
          <w:sz w:val="28"/>
          <w:szCs w:val="28"/>
        </w:rPr>
        <w:t xml:space="preserve">Общий расход </w:t>
      </w:r>
      <w:r w:rsidRPr="003F3FB0">
        <w:rPr>
          <w:sz w:val="28"/>
          <w:szCs w:val="28"/>
        </w:rPr>
        <w:t>воды в период строительства</w:t>
      </w:r>
      <w:r>
        <w:rPr>
          <w:sz w:val="28"/>
          <w:szCs w:val="28"/>
        </w:rPr>
        <w:t xml:space="preserve"> объекта</w:t>
      </w:r>
      <w:r w:rsidRPr="003F3FB0">
        <w:rPr>
          <w:sz w:val="28"/>
          <w:szCs w:val="28"/>
        </w:rPr>
        <w:t xml:space="preserve"> составит</w:t>
      </w:r>
      <w:r>
        <w:rPr>
          <w:sz w:val="28"/>
          <w:szCs w:val="28"/>
        </w:rPr>
        <w:t xml:space="preserve"> </w:t>
      </w:r>
      <w:r w:rsidRPr="00A8362E">
        <w:rPr>
          <w:sz w:val="28"/>
          <w:szCs w:val="28"/>
        </w:rPr>
        <w:t>140,28 м</w:t>
      </w:r>
      <w:r w:rsidRPr="00A8362E">
        <w:rPr>
          <w:sz w:val="28"/>
          <w:szCs w:val="28"/>
          <w:vertAlign w:val="superscript"/>
        </w:rPr>
        <w:t>3</w:t>
      </w:r>
      <w:r w:rsidRPr="00A8362E">
        <w:rPr>
          <w:sz w:val="28"/>
          <w:szCs w:val="28"/>
        </w:rPr>
        <w:t xml:space="preserve">/сут, 1307,68 </w:t>
      </w:r>
      <w:r w:rsidRPr="00A8362E">
        <w:rPr>
          <w:rFonts w:eastAsia="Calibri"/>
          <w:sz w:val="28"/>
          <w:szCs w:val="28"/>
        </w:rPr>
        <w:t>м</w:t>
      </w:r>
      <w:r w:rsidRPr="00A8362E">
        <w:rPr>
          <w:rFonts w:eastAsia="Calibri"/>
          <w:sz w:val="28"/>
          <w:szCs w:val="28"/>
          <w:vertAlign w:val="superscript"/>
        </w:rPr>
        <w:t>3</w:t>
      </w:r>
      <w:r w:rsidRPr="00A8362E">
        <w:rPr>
          <w:rFonts w:eastAsia="Calibri"/>
          <w:sz w:val="28"/>
          <w:szCs w:val="28"/>
        </w:rPr>
        <w:t>/период,</w:t>
      </w:r>
      <w:r>
        <w:rPr>
          <w:rFonts w:eastAsia="Calibri"/>
          <w:sz w:val="28"/>
          <w:szCs w:val="28"/>
        </w:rPr>
        <w:t xml:space="preserve"> в т.ч. </w:t>
      </w:r>
      <w:r w:rsidRPr="003F3FB0">
        <w:rPr>
          <w:sz w:val="28"/>
          <w:szCs w:val="28"/>
        </w:rPr>
        <w:t>на хозяйственно-</w:t>
      </w:r>
      <w:r w:rsidRPr="003F3FB0">
        <w:rPr>
          <w:sz w:val="28"/>
          <w:szCs w:val="28"/>
          <w:lang w:val="kk-KZ"/>
        </w:rPr>
        <w:t>питьевые</w:t>
      </w:r>
      <w:r w:rsidRPr="003F3FB0">
        <w:rPr>
          <w:sz w:val="28"/>
          <w:szCs w:val="28"/>
        </w:rPr>
        <w:t xml:space="preserve"> нужды – 0,98 м</w:t>
      </w:r>
      <w:r w:rsidRPr="003F3FB0">
        <w:rPr>
          <w:sz w:val="28"/>
          <w:szCs w:val="28"/>
          <w:vertAlign w:val="superscript"/>
        </w:rPr>
        <w:t>3</w:t>
      </w:r>
      <w:r w:rsidRPr="003F3FB0">
        <w:rPr>
          <w:sz w:val="28"/>
          <w:szCs w:val="28"/>
        </w:rPr>
        <w:t xml:space="preserve">/сут, 102,48 </w:t>
      </w:r>
      <w:r w:rsidRPr="003F3FB0">
        <w:rPr>
          <w:rFonts w:eastAsia="Calibri"/>
          <w:sz w:val="28"/>
          <w:szCs w:val="28"/>
        </w:rPr>
        <w:t>м</w:t>
      </w:r>
      <w:r w:rsidRPr="003F3FB0">
        <w:rPr>
          <w:rFonts w:eastAsia="Calibri"/>
          <w:sz w:val="28"/>
          <w:szCs w:val="28"/>
          <w:vertAlign w:val="superscript"/>
        </w:rPr>
        <w:t>3</w:t>
      </w:r>
      <w:r w:rsidRPr="003F3FB0">
        <w:rPr>
          <w:rFonts w:eastAsia="Calibri"/>
          <w:sz w:val="28"/>
          <w:szCs w:val="28"/>
        </w:rPr>
        <w:t xml:space="preserve">/период, </w:t>
      </w:r>
      <w:r w:rsidRPr="003F3FB0">
        <w:rPr>
          <w:sz w:val="28"/>
          <w:szCs w:val="28"/>
        </w:rPr>
        <w:t>на производственные нужды –</w:t>
      </w:r>
      <w:r>
        <w:rPr>
          <w:sz w:val="28"/>
          <w:szCs w:val="28"/>
        </w:rPr>
        <w:t xml:space="preserve"> </w:t>
      </w:r>
      <w:r w:rsidRPr="003F3FB0">
        <w:rPr>
          <w:rFonts w:eastAsia="Calibri"/>
          <w:sz w:val="28"/>
          <w:szCs w:val="28"/>
        </w:rPr>
        <w:t>7,72 м</w:t>
      </w:r>
      <w:r w:rsidRPr="003F3FB0">
        <w:rPr>
          <w:rFonts w:eastAsia="Calibri"/>
          <w:sz w:val="28"/>
          <w:szCs w:val="28"/>
          <w:vertAlign w:val="superscript"/>
        </w:rPr>
        <w:t>3</w:t>
      </w:r>
      <w:r w:rsidRPr="003F3FB0">
        <w:rPr>
          <w:rFonts w:eastAsia="Calibri"/>
          <w:sz w:val="28"/>
          <w:szCs w:val="28"/>
        </w:rPr>
        <w:t>/сут, 810,46 м</w:t>
      </w:r>
      <w:r w:rsidRPr="003F3FB0">
        <w:rPr>
          <w:rFonts w:eastAsia="Calibri"/>
          <w:sz w:val="28"/>
          <w:szCs w:val="28"/>
          <w:vertAlign w:val="superscript"/>
        </w:rPr>
        <w:t>3</w:t>
      </w:r>
      <w:r w:rsidRPr="003F3FB0">
        <w:rPr>
          <w:rFonts w:eastAsia="Calibri"/>
          <w:sz w:val="28"/>
          <w:szCs w:val="28"/>
        </w:rPr>
        <w:t xml:space="preserve">/период, на гидравлическое испытание трубопроводов </w:t>
      </w:r>
      <w:r w:rsidRPr="003F3FB0">
        <w:rPr>
          <w:sz w:val="28"/>
          <w:szCs w:val="28"/>
        </w:rPr>
        <w:t>– 131,58 м</w:t>
      </w:r>
      <w:r w:rsidRPr="003F3FB0">
        <w:rPr>
          <w:sz w:val="28"/>
          <w:szCs w:val="28"/>
          <w:vertAlign w:val="superscript"/>
        </w:rPr>
        <w:t>3</w:t>
      </w:r>
      <w:r w:rsidRPr="003F3FB0">
        <w:rPr>
          <w:sz w:val="28"/>
          <w:szCs w:val="28"/>
        </w:rPr>
        <w:t xml:space="preserve">/сут, 394,74 </w:t>
      </w:r>
      <w:r w:rsidRPr="003F3FB0">
        <w:rPr>
          <w:rFonts w:eastAsia="Calibri"/>
          <w:sz w:val="28"/>
          <w:szCs w:val="28"/>
        </w:rPr>
        <w:t>м</w:t>
      </w:r>
      <w:r w:rsidRPr="003F3FB0">
        <w:rPr>
          <w:rFonts w:eastAsia="Calibri"/>
          <w:sz w:val="28"/>
          <w:szCs w:val="28"/>
          <w:vertAlign w:val="superscript"/>
        </w:rPr>
        <w:t>3</w:t>
      </w:r>
      <w:r w:rsidRPr="003F3FB0">
        <w:rPr>
          <w:rFonts w:eastAsia="Calibri"/>
          <w:sz w:val="28"/>
          <w:szCs w:val="28"/>
        </w:rPr>
        <w:t>/период, на наружное пожаротушение – 10 л/с.</w:t>
      </w:r>
    </w:p>
    <w:p w:rsidR="00885868" w:rsidRPr="005F075F" w:rsidRDefault="00885868" w:rsidP="00885868">
      <w:pPr>
        <w:ind w:firstLine="709"/>
        <w:jc w:val="both"/>
        <w:rPr>
          <w:sz w:val="28"/>
          <w:szCs w:val="28"/>
        </w:rPr>
      </w:pPr>
      <w:r w:rsidRPr="005F075F">
        <w:rPr>
          <w:sz w:val="28"/>
          <w:szCs w:val="28"/>
        </w:rPr>
        <w:t>Согласно исходных данных временное обеспечение водой на период строительства объекта осуществляется:</w:t>
      </w:r>
    </w:p>
    <w:p w:rsidR="00885868" w:rsidRPr="005F075F" w:rsidRDefault="00885868" w:rsidP="0074079C">
      <w:pPr>
        <w:numPr>
          <w:ilvl w:val="0"/>
          <w:numId w:val="56"/>
        </w:numPr>
        <w:ind w:left="1134"/>
        <w:jc w:val="both"/>
        <w:rPr>
          <w:sz w:val="28"/>
          <w:szCs w:val="28"/>
        </w:rPr>
      </w:pPr>
      <w:r w:rsidRPr="005F075F">
        <w:rPr>
          <w:sz w:val="28"/>
          <w:szCs w:val="28"/>
        </w:rPr>
        <w:t>для производственных и противопожарных нужд</w:t>
      </w:r>
      <w:r>
        <w:rPr>
          <w:sz w:val="28"/>
          <w:szCs w:val="28"/>
        </w:rPr>
        <w:t xml:space="preserve"> п</w:t>
      </w:r>
      <w:r w:rsidRPr="005F075F">
        <w:rPr>
          <w:sz w:val="28"/>
          <w:szCs w:val="28"/>
          <w:lang w:val="kk-KZ"/>
        </w:rPr>
        <w:t>ривозн</w:t>
      </w:r>
      <w:r>
        <w:rPr>
          <w:sz w:val="28"/>
          <w:szCs w:val="28"/>
          <w:lang w:val="kk-KZ"/>
        </w:rPr>
        <w:t>ой</w:t>
      </w:r>
      <w:r w:rsidRPr="005F075F">
        <w:rPr>
          <w:sz w:val="28"/>
          <w:szCs w:val="28"/>
          <w:lang w:val="kk-KZ"/>
        </w:rPr>
        <w:t xml:space="preserve"> </w:t>
      </w:r>
      <w:r w:rsidRPr="005F075F">
        <w:rPr>
          <w:sz w:val="28"/>
          <w:szCs w:val="28"/>
        </w:rPr>
        <w:t>вод</w:t>
      </w:r>
      <w:r>
        <w:rPr>
          <w:sz w:val="28"/>
          <w:szCs w:val="28"/>
        </w:rPr>
        <w:t>ой</w:t>
      </w:r>
      <w:r w:rsidRPr="005F075F">
        <w:rPr>
          <w:sz w:val="28"/>
          <w:szCs w:val="28"/>
        </w:rPr>
        <w:t xml:space="preserve">. Доставка воды будет осуществляться водовозами; </w:t>
      </w:r>
    </w:p>
    <w:p w:rsidR="00885868" w:rsidRPr="005F075F" w:rsidRDefault="00885868" w:rsidP="0074079C">
      <w:pPr>
        <w:numPr>
          <w:ilvl w:val="0"/>
          <w:numId w:val="56"/>
        </w:numPr>
        <w:ind w:left="1134"/>
        <w:jc w:val="both"/>
        <w:rPr>
          <w:sz w:val="28"/>
          <w:szCs w:val="28"/>
        </w:rPr>
      </w:pPr>
      <w:r w:rsidRPr="005F075F">
        <w:rPr>
          <w:sz w:val="28"/>
          <w:szCs w:val="28"/>
        </w:rPr>
        <w:t xml:space="preserve">для </w:t>
      </w:r>
      <w:r>
        <w:rPr>
          <w:sz w:val="28"/>
          <w:szCs w:val="28"/>
        </w:rPr>
        <w:t>хозяйственно-бытовых</w:t>
      </w:r>
      <w:r w:rsidR="00C310CC">
        <w:rPr>
          <w:sz w:val="28"/>
          <w:szCs w:val="28"/>
        </w:rPr>
        <w:t xml:space="preserve"> нужд привозной водой; д</w:t>
      </w:r>
      <w:r w:rsidRPr="005F075F">
        <w:rPr>
          <w:sz w:val="28"/>
          <w:szCs w:val="28"/>
        </w:rPr>
        <w:t xml:space="preserve">оставка воды </w:t>
      </w:r>
      <w:r w:rsidRPr="005F075F">
        <w:rPr>
          <w:sz w:val="28"/>
          <w:szCs w:val="28"/>
          <w:lang w:val="kk-KZ"/>
        </w:rPr>
        <w:t xml:space="preserve">будет осуществляться </w:t>
      </w:r>
      <w:r w:rsidRPr="005F075F">
        <w:rPr>
          <w:sz w:val="28"/>
          <w:szCs w:val="28"/>
        </w:rPr>
        <w:t xml:space="preserve">водовозами с </w:t>
      </w:r>
      <w:r w:rsidRPr="005F075F">
        <w:rPr>
          <w:sz w:val="28"/>
          <w:szCs w:val="28"/>
          <w:lang w:val="kk-KZ"/>
        </w:rPr>
        <w:t>поселка Саяк</w:t>
      </w:r>
      <w:r>
        <w:rPr>
          <w:sz w:val="28"/>
          <w:szCs w:val="28"/>
          <w:lang w:val="kk-KZ"/>
        </w:rPr>
        <w:t>;</w:t>
      </w:r>
    </w:p>
    <w:p w:rsidR="00885868" w:rsidRPr="005F075F" w:rsidRDefault="00885868" w:rsidP="0074079C">
      <w:pPr>
        <w:numPr>
          <w:ilvl w:val="0"/>
          <w:numId w:val="56"/>
        </w:numPr>
        <w:ind w:left="1134"/>
        <w:jc w:val="both"/>
        <w:rPr>
          <w:sz w:val="28"/>
          <w:szCs w:val="28"/>
        </w:rPr>
      </w:pPr>
      <w:r>
        <w:rPr>
          <w:sz w:val="28"/>
          <w:szCs w:val="28"/>
        </w:rPr>
        <w:t>для питьевых нужд – привозной бутилированной питьевой водой.</w:t>
      </w:r>
    </w:p>
    <w:p w:rsidR="00885868" w:rsidRDefault="00885868" w:rsidP="00885868">
      <w:pPr>
        <w:ind w:firstLine="709"/>
        <w:jc w:val="both"/>
        <w:rPr>
          <w:sz w:val="28"/>
          <w:szCs w:val="28"/>
        </w:rPr>
      </w:pPr>
      <w:r w:rsidRPr="005F075F">
        <w:rPr>
          <w:sz w:val="28"/>
          <w:szCs w:val="28"/>
        </w:rPr>
        <w:t>На строительной площадке</w:t>
      </w:r>
      <w:r>
        <w:rPr>
          <w:sz w:val="28"/>
          <w:szCs w:val="28"/>
        </w:rPr>
        <w:t xml:space="preserve"> предусматривается</w:t>
      </w:r>
      <w:r w:rsidRPr="005F075F">
        <w:rPr>
          <w:sz w:val="28"/>
          <w:szCs w:val="28"/>
        </w:rPr>
        <w:t xml:space="preserve"> установить не менее трех ёмкостей по 10 м</w:t>
      </w:r>
      <w:r w:rsidRPr="005F075F">
        <w:rPr>
          <w:sz w:val="28"/>
          <w:szCs w:val="28"/>
          <w:vertAlign w:val="superscript"/>
        </w:rPr>
        <w:t>3</w:t>
      </w:r>
      <w:r w:rsidRPr="005F075F">
        <w:rPr>
          <w:sz w:val="28"/>
          <w:szCs w:val="28"/>
        </w:rPr>
        <w:t xml:space="preserve"> каждая. Ёмкость для воды на строительной площадке одновременно служит для производственных и противопожарных целей.</w:t>
      </w:r>
    </w:p>
    <w:p w:rsidR="00885868" w:rsidRDefault="00885868" w:rsidP="00885868">
      <w:pPr>
        <w:ind w:firstLine="709"/>
        <w:jc w:val="both"/>
        <w:rPr>
          <w:sz w:val="28"/>
          <w:szCs w:val="28"/>
        </w:rPr>
      </w:pPr>
      <w:r w:rsidRPr="005F075F">
        <w:rPr>
          <w:sz w:val="28"/>
          <w:szCs w:val="28"/>
        </w:rPr>
        <w:t xml:space="preserve">Хранение воды на строительной площадке </w:t>
      </w:r>
      <w:r>
        <w:rPr>
          <w:sz w:val="28"/>
          <w:szCs w:val="28"/>
        </w:rPr>
        <w:t>для</w:t>
      </w:r>
      <w:r w:rsidRPr="005F075F">
        <w:rPr>
          <w:sz w:val="28"/>
          <w:szCs w:val="28"/>
        </w:rPr>
        <w:t xml:space="preserve"> хозяйственно-бытовы</w:t>
      </w:r>
      <w:r>
        <w:rPr>
          <w:sz w:val="28"/>
          <w:szCs w:val="28"/>
        </w:rPr>
        <w:t>х</w:t>
      </w:r>
      <w:r w:rsidRPr="005F075F">
        <w:rPr>
          <w:sz w:val="28"/>
          <w:szCs w:val="28"/>
        </w:rPr>
        <w:t xml:space="preserve"> нужд </w:t>
      </w:r>
      <w:r>
        <w:rPr>
          <w:sz w:val="28"/>
          <w:szCs w:val="28"/>
        </w:rPr>
        <w:t>предусматривается</w:t>
      </w:r>
      <w:r w:rsidRPr="005F075F">
        <w:rPr>
          <w:sz w:val="28"/>
          <w:szCs w:val="28"/>
        </w:rPr>
        <w:t xml:space="preserve"> в закрытых ёмкостях объёмом 300 л.</w:t>
      </w:r>
    </w:p>
    <w:p w:rsidR="00885868" w:rsidRPr="00B11D8F" w:rsidRDefault="00885868" w:rsidP="00885868">
      <w:pPr>
        <w:ind w:firstLine="709"/>
        <w:jc w:val="both"/>
        <w:rPr>
          <w:sz w:val="28"/>
          <w:szCs w:val="28"/>
        </w:rPr>
      </w:pPr>
      <w:r w:rsidRPr="00B11D8F">
        <w:rPr>
          <w:sz w:val="28"/>
          <w:szCs w:val="28"/>
        </w:rPr>
        <w:t>Хранение бутилированной питьевой воды предусматривается во временных мобильных зданиях, устанавливаемых на строительной площадке.</w:t>
      </w:r>
    </w:p>
    <w:p w:rsidR="00885868" w:rsidRPr="00B11D8F" w:rsidRDefault="00885868" w:rsidP="00885868">
      <w:pPr>
        <w:ind w:firstLine="709"/>
        <w:jc w:val="both"/>
        <w:rPr>
          <w:sz w:val="28"/>
          <w:szCs w:val="28"/>
        </w:rPr>
      </w:pPr>
      <w:r w:rsidRPr="00B11D8F">
        <w:rPr>
          <w:sz w:val="28"/>
          <w:szCs w:val="28"/>
        </w:rPr>
        <w:t>Вода на производственные нужды в объеме 7,72 м</w:t>
      </w:r>
      <w:r w:rsidRPr="00B11D8F">
        <w:rPr>
          <w:sz w:val="28"/>
          <w:szCs w:val="28"/>
          <w:vertAlign w:val="superscript"/>
        </w:rPr>
        <w:t>3</w:t>
      </w:r>
      <w:r w:rsidRPr="00B11D8F">
        <w:rPr>
          <w:sz w:val="28"/>
          <w:szCs w:val="28"/>
        </w:rPr>
        <w:t>/сут, 810,46 м</w:t>
      </w:r>
      <w:r w:rsidRPr="00B11D8F">
        <w:rPr>
          <w:sz w:val="28"/>
          <w:szCs w:val="28"/>
          <w:vertAlign w:val="superscript"/>
        </w:rPr>
        <w:t>3</w:t>
      </w:r>
      <w:r w:rsidRPr="00B11D8F">
        <w:rPr>
          <w:sz w:val="28"/>
          <w:szCs w:val="28"/>
        </w:rPr>
        <w:t xml:space="preserve">/период используется безвозвратно. </w:t>
      </w:r>
    </w:p>
    <w:p w:rsidR="00885868" w:rsidRPr="00B11D8F" w:rsidRDefault="00885868" w:rsidP="00885868">
      <w:pPr>
        <w:ind w:firstLine="709"/>
        <w:jc w:val="both"/>
        <w:rPr>
          <w:sz w:val="28"/>
          <w:szCs w:val="28"/>
        </w:rPr>
      </w:pPr>
      <w:r w:rsidRPr="00B11D8F">
        <w:rPr>
          <w:bCs/>
          <w:iCs/>
          <w:sz w:val="28"/>
          <w:szCs w:val="28"/>
        </w:rPr>
        <w:lastRenderedPageBreak/>
        <w:t>Хозяйственно-бытовые сточные воды от временных зданий в объеме 0,98 м</w:t>
      </w:r>
      <w:r w:rsidRPr="00B11D8F">
        <w:rPr>
          <w:bCs/>
          <w:iCs/>
          <w:sz w:val="28"/>
          <w:szCs w:val="28"/>
          <w:vertAlign w:val="superscript"/>
        </w:rPr>
        <w:t>3</w:t>
      </w:r>
      <w:r w:rsidRPr="00B11D8F">
        <w:rPr>
          <w:bCs/>
          <w:iCs/>
          <w:sz w:val="28"/>
          <w:szCs w:val="28"/>
        </w:rPr>
        <w:t>/сут., 102,48 м</w:t>
      </w:r>
      <w:r w:rsidRPr="00B11D8F">
        <w:rPr>
          <w:bCs/>
          <w:iCs/>
          <w:sz w:val="28"/>
          <w:szCs w:val="28"/>
          <w:vertAlign w:val="superscript"/>
        </w:rPr>
        <w:t>3</w:t>
      </w:r>
      <w:r w:rsidRPr="00B11D8F">
        <w:rPr>
          <w:bCs/>
          <w:iCs/>
          <w:sz w:val="28"/>
          <w:szCs w:val="28"/>
        </w:rPr>
        <w:t>/период, а также сточные воды от гидравлическ</w:t>
      </w:r>
      <w:r w:rsidR="00C310CC">
        <w:rPr>
          <w:bCs/>
          <w:iCs/>
          <w:sz w:val="28"/>
          <w:szCs w:val="28"/>
        </w:rPr>
        <w:t>ого</w:t>
      </w:r>
      <w:r w:rsidRPr="00B11D8F">
        <w:rPr>
          <w:bCs/>
          <w:iCs/>
          <w:sz w:val="28"/>
          <w:szCs w:val="28"/>
        </w:rPr>
        <w:t xml:space="preserve"> испытани</w:t>
      </w:r>
      <w:r w:rsidR="00C310CC">
        <w:rPr>
          <w:bCs/>
          <w:iCs/>
          <w:sz w:val="28"/>
          <w:szCs w:val="28"/>
        </w:rPr>
        <w:t>я</w:t>
      </w:r>
      <w:r w:rsidRPr="00B11D8F">
        <w:rPr>
          <w:bCs/>
          <w:iCs/>
          <w:sz w:val="28"/>
          <w:szCs w:val="28"/>
        </w:rPr>
        <w:t xml:space="preserve"> трубопроводов в объеме 131,58 м</w:t>
      </w:r>
      <w:r w:rsidRPr="00B11D8F">
        <w:rPr>
          <w:bCs/>
          <w:iCs/>
          <w:sz w:val="28"/>
          <w:szCs w:val="28"/>
          <w:vertAlign w:val="superscript"/>
        </w:rPr>
        <w:t>3</w:t>
      </w:r>
      <w:r w:rsidRPr="00B11D8F">
        <w:rPr>
          <w:bCs/>
          <w:iCs/>
          <w:sz w:val="28"/>
          <w:szCs w:val="28"/>
        </w:rPr>
        <w:t>/сут., 394,74 м</w:t>
      </w:r>
      <w:r w:rsidRPr="00B11D8F">
        <w:rPr>
          <w:bCs/>
          <w:iCs/>
          <w:sz w:val="28"/>
          <w:szCs w:val="28"/>
          <w:vertAlign w:val="superscript"/>
        </w:rPr>
        <w:t>3</w:t>
      </w:r>
      <w:r w:rsidRPr="00B11D8F">
        <w:rPr>
          <w:bCs/>
          <w:iCs/>
          <w:sz w:val="28"/>
          <w:szCs w:val="28"/>
        </w:rPr>
        <w:t>/период предусматривается отводить во временные септики, с последующей откачкой и вывозом специализированной организацией по договору.</w:t>
      </w:r>
    </w:p>
    <w:p w:rsidR="00885868" w:rsidRDefault="00885868" w:rsidP="00885868">
      <w:pPr>
        <w:ind w:firstLine="709"/>
        <w:jc w:val="both"/>
        <w:rPr>
          <w:bCs/>
          <w:sz w:val="28"/>
          <w:szCs w:val="28"/>
        </w:rPr>
      </w:pPr>
      <w:r w:rsidRPr="00353861">
        <w:rPr>
          <w:i/>
          <w:sz w:val="28"/>
          <w:szCs w:val="28"/>
          <w:u w:val="single"/>
        </w:rPr>
        <w:t xml:space="preserve">Период </w:t>
      </w:r>
      <w:r>
        <w:rPr>
          <w:i/>
          <w:sz w:val="28"/>
          <w:szCs w:val="28"/>
          <w:u w:val="single"/>
        </w:rPr>
        <w:t>эксплуатации</w:t>
      </w:r>
      <w:r w:rsidRPr="00353861">
        <w:rPr>
          <w:i/>
          <w:sz w:val="28"/>
          <w:szCs w:val="28"/>
          <w:u w:val="single"/>
        </w:rPr>
        <w:t xml:space="preserve"> объекта.</w:t>
      </w:r>
      <w:r w:rsidRPr="00B11D8F">
        <w:rPr>
          <w:sz w:val="28"/>
          <w:szCs w:val="28"/>
        </w:rPr>
        <w:t xml:space="preserve"> </w:t>
      </w:r>
      <w:r>
        <w:rPr>
          <w:sz w:val="28"/>
          <w:szCs w:val="28"/>
        </w:rPr>
        <w:t xml:space="preserve">На период эксплуатации объекта предусматривается мойка автомашин для обслуживания 1 единицы техники. </w:t>
      </w:r>
      <w:r w:rsidRPr="009A5B66">
        <w:rPr>
          <w:sz w:val="28"/>
          <w:szCs w:val="28"/>
        </w:rPr>
        <w:t>В целях рационального использования водных ресурсов рабочим проектом при эксплуатации ангара для мойки горно-шахтного оборудования предусматривается система оборотного водоснабжения.</w:t>
      </w:r>
      <w:r w:rsidRPr="00B11D8F">
        <w:rPr>
          <w:sz w:val="28"/>
          <w:szCs w:val="28"/>
        </w:rPr>
        <w:t xml:space="preserve"> </w:t>
      </w:r>
      <w:r>
        <w:rPr>
          <w:sz w:val="28"/>
          <w:szCs w:val="28"/>
        </w:rPr>
        <w:t xml:space="preserve">Очистку сточных вод от мойки машин предусматривается </w:t>
      </w:r>
      <w:r w:rsidRPr="00996F11">
        <w:rPr>
          <w:sz w:val="28"/>
          <w:szCs w:val="28"/>
        </w:rPr>
        <w:t>в блочной установке фирмы ТОО «PROfit Master»</w:t>
      </w:r>
      <w:r>
        <w:rPr>
          <w:sz w:val="28"/>
          <w:szCs w:val="28"/>
        </w:rPr>
        <w:t xml:space="preserve">, </w:t>
      </w:r>
      <w:r w:rsidRPr="00996F11">
        <w:rPr>
          <w:sz w:val="28"/>
          <w:szCs w:val="28"/>
        </w:rPr>
        <w:t>производительностью 2</w:t>
      </w:r>
      <w:r>
        <w:rPr>
          <w:sz w:val="28"/>
          <w:szCs w:val="28"/>
        </w:rPr>
        <w:t xml:space="preserve"> м³/ч. После очистной установки о</w:t>
      </w:r>
      <w:r w:rsidRPr="00996F11">
        <w:rPr>
          <w:sz w:val="28"/>
          <w:szCs w:val="28"/>
        </w:rPr>
        <w:t xml:space="preserve">чищенные </w:t>
      </w:r>
      <w:r>
        <w:rPr>
          <w:sz w:val="28"/>
          <w:szCs w:val="28"/>
        </w:rPr>
        <w:t xml:space="preserve">сточные воды </w:t>
      </w:r>
      <w:r w:rsidRPr="00996F11">
        <w:rPr>
          <w:sz w:val="28"/>
          <w:szCs w:val="28"/>
        </w:rPr>
        <w:t>аккумулируются в накопительном танке и подаются на повторное использование для мойки автотранспорта.</w:t>
      </w:r>
      <w:r>
        <w:rPr>
          <w:sz w:val="28"/>
          <w:szCs w:val="28"/>
        </w:rPr>
        <w:t xml:space="preserve"> Н</w:t>
      </w:r>
      <w:r w:rsidRPr="00996F11">
        <w:rPr>
          <w:sz w:val="28"/>
          <w:szCs w:val="28"/>
        </w:rPr>
        <w:t>ак</w:t>
      </w:r>
      <w:r>
        <w:rPr>
          <w:sz w:val="28"/>
          <w:szCs w:val="28"/>
        </w:rPr>
        <w:t xml:space="preserve">апливаемый осадок </w:t>
      </w:r>
      <w:r w:rsidRPr="00996F11">
        <w:rPr>
          <w:sz w:val="28"/>
          <w:szCs w:val="28"/>
        </w:rPr>
        <w:t>и нефтепродукт</w:t>
      </w:r>
      <w:r>
        <w:rPr>
          <w:sz w:val="28"/>
          <w:szCs w:val="28"/>
        </w:rPr>
        <w:t>ы</w:t>
      </w:r>
      <w:r w:rsidRPr="00996F11">
        <w:rPr>
          <w:sz w:val="28"/>
          <w:szCs w:val="28"/>
        </w:rPr>
        <w:t xml:space="preserve"> из установки очистки сточных вод</w:t>
      </w:r>
      <w:r>
        <w:rPr>
          <w:sz w:val="28"/>
          <w:szCs w:val="28"/>
        </w:rPr>
        <w:t xml:space="preserve"> предусматривается откачивать и </w:t>
      </w:r>
      <w:r w:rsidRPr="00996F11">
        <w:rPr>
          <w:sz w:val="28"/>
          <w:szCs w:val="28"/>
        </w:rPr>
        <w:t>перевозит</w:t>
      </w:r>
      <w:r>
        <w:rPr>
          <w:sz w:val="28"/>
          <w:szCs w:val="28"/>
        </w:rPr>
        <w:t>ь</w:t>
      </w:r>
      <w:r w:rsidRPr="00996F11">
        <w:rPr>
          <w:sz w:val="28"/>
          <w:szCs w:val="28"/>
        </w:rPr>
        <w:t xml:space="preserve"> на утилизацию по договору со специализированной организацией.</w:t>
      </w:r>
    </w:p>
    <w:p w:rsidR="00885868" w:rsidRDefault="00885868" w:rsidP="00885868">
      <w:pPr>
        <w:ind w:firstLine="708"/>
        <w:jc w:val="both"/>
        <w:rPr>
          <w:bCs/>
          <w:sz w:val="28"/>
          <w:szCs w:val="28"/>
        </w:rPr>
      </w:pPr>
      <w:r w:rsidRPr="00BD3544">
        <w:rPr>
          <w:bCs/>
          <w:sz w:val="28"/>
          <w:szCs w:val="28"/>
        </w:rPr>
        <w:t xml:space="preserve">Количество воды на восполнение потерь в системе оборотного водоснабжения составляет 10% от суточного расхода на мойку машин. Суточный расход воды на мойку машин составляет </w:t>
      </w:r>
      <w:r w:rsidRPr="00BD3544">
        <w:rPr>
          <w:sz w:val="28"/>
          <w:szCs w:val="28"/>
        </w:rPr>
        <w:t xml:space="preserve">– </w:t>
      </w:r>
      <w:r w:rsidRPr="00BD3544">
        <w:rPr>
          <w:bCs/>
          <w:sz w:val="28"/>
          <w:szCs w:val="28"/>
        </w:rPr>
        <w:t>8 м</w:t>
      </w:r>
      <w:r w:rsidRPr="00BD3544">
        <w:rPr>
          <w:bCs/>
          <w:sz w:val="28"/>
          <w:szCs w:val="28"/>
          <w:vertAlign w:val="superscript"/>
        </w:rPr>
        <w:t>3</w:t>
      </w:r>
      <w:r w:rsidRPr="00BD3544">
        <w:rPr>
          <w:bCs/>
          <w:sz w:val="28"/>
          <w:szCs w:val="28"/>
        </w:rPr>
        <w:t xml:space="preserve">/сут, а 10% от суточного расхода на мойку машин составляет </w:t>
      </w:r>
      <w:r w:rsidRPr="00BD3544">
        <w:rPr>
          <w:sz w:val="28"/>
          <w:szCs w:val="28"/>
        </w:rPr>
        <w:t>– 0,8 м</w:t>
      </w:r>
      <w:r w:rsidRPr="00BD3544">
        <w:rPr>
          <w:sz w:val="28"/>
          <w:szCs w:val="28"/>
          <w:vertAlign w:val="superscript"/>
        </w:rPr>
        <w:t>3</w:t>
      </w:r>
      <w:r w:rsidRPr="00BD3544">
        <w:rPr>
          <w:sz w:val="28"/>
          <w:szCs w:val="28"/>
        </w:rPr>
        <w:t xml:space="preserve">/сут. Годовой </w:t>
      </w:r>
      <w:r w:rsidRPr="00BD3544">
        <w:rPr>
          <w:bCs/>
          <w:sz w:val="28"/>
          <w:szCs w:val="28"/>
        </w:rPr>
        <w:t xml:space="preserve">расход на мойку машин составит </w:t>
      </w:r>
      <w:r w:rsidRPr="00BD3544">
        <w:rPr>
          <w:sz w:val="28"/>
          <w:szCs w:val="28"/>
        </w:rPr>
        <w:t xml:space="preserve">– </w:t>
      </w:r>
      <w:r w:rsidRPr="00BD3544">
        <w:rPr>
          <w:bCs/>
          <w:sz w:val="28"/>
          <w:szCs w:val="28"/>
        </w:rPr>
        <w:t>292 м</w:t>
      </w:r>
      <w:r w:rsidRPr="00BD3544">
        <w:rPr>
          <w:bCs/>
          <w:sz w:val="28"/>
          <w:szCs w:val="28"/>
          <w:vertAlign w:val="superscript"/>
        </w:rPr>
        <w:t>3</w:t>
      </w:r>
      <w:r w:rsidRPr="00BD3544">
        <w:rPr>
          <w:bCs/>
          <w:sz w:val="28"/>
          <w:szCs w:val="28"/>
        </w:rPr>
        <w:t>/год.</w:t>
      </w:r>
      <w:r w:rsidRPr="00CD5D36">
        <w:t xml:space="preserve"> </w:t>
      </w:r>
      <w:r w:rsidRPr="00CD5D36">
        <w:rPr>
          <w:bCs/>
          <w:sz w:val="28"/>
          <w:szCs w:val="28"/>
        </w:rPr>
        <w:t xml:space="preserve">Вода на производственные нужды в объеме </w:t>
      </w:r>
      <w:r>
        <w:rPr>
          <w:bCs/>
          <w:sz w:val="28"/>
          <w:szCs w:val="28"/>
        </w:rPr>
        <w:t>0,8</w:t>
      </w:r>
      <w:r w:rsidRPr="00CD5D36">
        <w:rPr>
          <w:bCs/>
          <w:sz w:val="28"/>
          <w:szCs w:val="28"/>
        </w:rPr>
        <w:t xml:space="preserve"> м</w:t>
      </w:r>
      <w:r w:rsidRPr="00CD5D36">
        <w:rPr>
          <w:bCs/>
          <w:sz w:val="28"/>
          <w:szCs w:val="28"/>
          <w:vertAlign w:val="superscript"/>
        </w:rPr>
        <w:t>3</w:t>
      </w:r>
      <w:r w:rsidRPr="00CD5D36">
        <w:rPr>
          <w:bCs/>
          <w:sz w:val="28"/>
          <w:szCs w:val="28"/>
        </w:rPr>
        <w:t xml:space="preserve">/сут, </w:t>
      </w:r>
      <w:r>
        <w:rPr>
          <w:bCs/>
          <w:sz w:val="28"/>
          <w:szCs w:val="28"/>
        </w:rPr>
        <w:t>292</w:t>
      </w:r>
      <w:r w:rsidRPr="00CD5D36">
        <w:rPr>
          <w:bCs/>
          <w:sz w:val="28"/>
          <w:szCs w:val="28"/>
        </w:rPr>
        <w:t xml:space="preserve"> м</w:t>
      </w:r>
      <w:r w:rsidRPr="00CD5D36">
        <w:rPr>
          <w:bCs/>
          <w:sz w:val="28"/>
          <w:szCs w:val="28"/>
          <w:vertAlign w:val="superscript"/>
        </w:rPr>
        <w:t>3</w:t>
      </w:r>
      <w:r w:rsidRPr="00CD5D36">
        <w:rPr>
          <w:bCs/>
          <w:sz w:val="28"/>
          <w:szCs w:val="28"/>
        </w:rPr>
        <w:t>/</w:t>
      </w:r>
      <w:r>
        <w:rPr>
          <w:bCs/>
          <w:sz w:val="28"/>
          <w:szCs w:val="28"/>
        </w:rPr>
        <w:t>г</w:t>
      </w:r>
      <w:r w:rsidRPr="00CD5D36">
        <w:rPr>
          <w:bCs/>
          <w:sz w:val="28"/>
          <w:szCs w:val="28"/>
        </w:rPr>
        <w:t>од используется безвозвратно.</w:t>
      </w:r>
    </w:p>
    <w:p w:rsidR="00885868" w:rsidRDefault="00885868" w:rsidP="00885868">
      <w:pPr>
        <w:ind w:firstLine="709"/>
        <w:jc w:val="both"/>
        <w:rPr>
          <w:sz w:val="28"/>
          <w:szCs w:val="28"/>
        </w:rPr>
      </w:pPr>
      <w:r w:rsidRPr="00BD3544">
        <w:rPr>
          <w:bCs/>
          <w:sz w:val="28"/>
          <w:szCs w:val="28"/>
        </w:rPr>
        <w:t>Расход воды на внутренне</w:t>
      </w:r>
      <w:r>
        <w:rPr>
          <w:bCs/>
          <w:sz w:val="28"/>
          <w:szCs w:val="28"/>
        </w:rPr>
        <w:t>е</w:t>
      </w:r>
      <w:r w:rsidRPr="00BD3544">
        <w:rPr>
          <w:bCs/>
          <w:sz w:val="28"/>
          <w:szCs w:val="28"/>
        </w:rPr>
        <w:t xml:space="preserve"> пожаротушение </w:t>
      </w:r>
      <w:r>
        <w:rPr>
          <w:bCs/>
          <w:sz w:val="28"/>
          <w:szCs w:val="28"/>
        </w:rPr>
        <w:t>–</w:t>
      </w:r>
      <w:r w:rsidRPr="00BD3544">
        <w:rPr>
          <w:bCs/>
          <w:sz w:val="28"/>
          <w:szCs w:val="28"/>
        </w:rPr>
        <w:t xml:space="preserve"> 5,2 л/с</w:t>
      </w:r>
      <w:r>
        <w:rPr>
          <w:bCs/>
          <w:sz w:val="28"/>
          <w:szCs w:val="28"/>
        </w:rPr>
        <w:t>,</w:t>
      </w:r>
      <w:r w:rsidRPr="00BD3544">
        <w:rPr>
          <w:bCs/>
          <w:sz w:val="28"/>
          <w:szCs w:val="28"/>
        </w:rPr>
        <w:t xml:space="preserve"> на наружное пожаротушение – 10 л/с.</w:t>
      </w:r>
    </w:p>
    <w:p w:rsidR="009B16F2" w:rsidRPr="00CF5204" w:rsidRDefault="00885868" w:rsidP="00885868">
      <w:pPr>
        <w:ind w:firstLine="709"/>
        <w:jc w:val="both"/>
        <w:rPr>
          <w:color w:val="FF0000"/>
          <w:sz w:val="28"/>
          <w:szCs w:val="28"/>
        </w:rPr>
      </w:pPr>
      <w:r w:rsidRPr="00421618">
        <w:rPr>
          <w:sz w:val="28"/>
          <w:szCs w:val="28"/>
        </w:rPr>
        <w:t xml:space="preserve">Сточных вод, непосредственно сбрасываемых в поверхностные водные объекты, в период </w:t>
      </w:r>
      <w:r>
        <w:rPr>
          <w:sz w:val="28"/>
          <w:szCs w:val="28"/>
        </w:rPr>
        <w:t>строительства и эксплуатации объекта</w:t>
      </w:r>
      <w:r w:rsidRPr="00421618">
        <w:rPr>
          <w:sz w:val="28"/>
          <w:szCs w:val="28"/>
        </w:rPr>
        <w:t xml:space="preserve"> не имеется.</w:t>
      </w:r>
      <w:r w:rsidR="009B16F2" w:rsidRPr="00CF5204">
        <w:rPr>
          <w:color w:val="FF0000"/>
          <w:sz w:val="28"/>
          <w:szCs w:val="28"/>
        </w:rPr>
        <w:t xml:space="preserve"> </w:t>
      </w:r>
    </w:p>
    <w:p w:rsidR="005436C8" w:rsidRPr="00C93EF1" w:rsidRDefault="005436C8" w:rsidP="005436C8">
      <w:pPr>
        <w:ind w:firstLine="709"/>
        <w:contextualSpacing/>
        <w:jc w:val="both"/>
        <w:rPr>
          <w:sz w:val="28"/>
          <w:szCs w:val="28"/>
          <w:lang w:val="x-none"/>
        </w:rPr>
      </w:pPr>
      <w:r w:rsidRPr="00477CB5">
        <w:rPr>
          <w:b/>
          <w:i/>
          <w:iCs/>
          <w:sz w:val="28"/>
          <w:szCs w:val="28"/>
          <w:u w:val="single"/>
          <w:lang w:val="x-none"/>
        </w:rPr>
        <w:t>Строительные р</w:t>
      </w:r>
      <w:r w:rsidRPr="00477CB5">
        <w:rPr>
          <w:b/>
          <w:i/>
          <w:sz w:val="28"/>
          <w:szCs w:val="28"/>
          <w:u w:val="single"/>
          <w:lang w:val="x-none"/>
        </w:rPr>
        <w:t>аботы</w:t>
      </w:r>
      <w:r w:rsidRPr="00C93EF1">
        <w:rPr>
          <w:sz w:val="28"/>
          <w:szCs w:val="28"/>
          <w:lang w:val="x-none"/>
        </w:rPr>
        <w:t xml:space="preserve">, включающие в себя все виды работ, выполняемые на строительной площадке (объекте), </w:t>
      </w:r>
      <w:r w:rsidR="00192C51" w:rsidRPr="00C93EF1">
        <w:rPr>
          <w:sz w:val="28"/>
          <w:szCs w:val="28"/>
          <w:lang w:val="x-none"/>
        </w:rPr>
        <w:t>не классифицируются и отсутствуют в перечне классификации производственных и других объектов Приложения 1 к Санитарным правилам</w:t>
      </w:r>
      <w:r w:rsidR="00192C51" w:rsidRPr="00C93EF1">
        <w:rPr>
          <w:sz w:val="28"/>
          <w:szCs w:val="28"/>
        </w:rPr>
        <w:t xml:space="preserve"> </w:t>
      </w:r>
      <w:r w:rsidRPr="00C93EF1">
        <w:rPr>
          <w:sz w:val="28"/>
          <w:szCs w:val="28"/>
          <w:lang w:val="x-none"/>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 приказом и.о. Министра здравоохранения Республики Казахстан от 11 января 2022 года № ҚР ДСМ-2.</w:t>
      </w:r>
    </w:p>
    <w:p w:rsidR="00D277E8" w:rsidRPr="00DD2D8D" w:rsidRDefault="00D277E8" w:rsidP="00D277E8">
      <w:pPr>
        <w:autoSpaceDE w:val="0"/>
        <w:autoSpaceDN w:val="0"/>
        <w:ind w:firstLine="708"/>
        <w:jc w:val="both"/>
        <w:rPr>
          <w:sz w:val="28"/>
          <w:szCs w:val="28"/>
        </w:rPr>
      </w:pPr>
      <w:r w:rsidRPr="00DD2D8D">
        <w:rPr>
          <w:sz w:val="28"/>
          <w:szCs w:val="28"/>
        </w:rPr>
        <w:t>Рассматриваемый объект намечаемой деятельности:</w:t>
      </w:r>
    </w:p>
    <w:p w:rsidR="00D277E8" w:rsidRPr="00DD2D8D" w:rsidRDefault="00D277E8" w:rsidP="00D277E8">
      <w:pPr>
        <w:autoSpaceDE w:val="0"/>
        <w:autoSpaceDN w:val="0"/>
        <w:jc w:val="both"/>
        <w:rPr>
          <w:sz w:val="28"/>
          <w:szCs w:val="28"/>
        </w:rPr>
      </w:pPr>
      <w:r w:rsidRPr="00DD2D8D">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D277E8" w:rsidRPr="00DD2D8D" w:rsidRDefault="00D277E8" w:rsidP="00D277E8">
      <w:pPr>
        <w:autoSpaceDE w:val="0"/>
        <w:autoSpaceDN w:val="0"/>
        <w:jc w:val="both"/>
        <w:rPr>
          <w:sz w:val="28"/>
          <w:szCs w:val="28"/>
        </w:rPr>
      </w:pPr>
      <w:r w:rsidRPr="00DD2D8D">
        <w:rPr>
          <w:sz w:val="28"/>
          <w:szCs w:val="28"/>
        </w:rPr>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D277E8" w:rsidRPr="00750BB6" w:rsidRDefault="00D277E8" w:rsidP="00D277E8">
      <w:pPr>
        <w:ind w:firstLine="709"/>
        <w:jc w:val="both"/>
        <w:rPr>
          <w:sz w:val="28"/>
          <w:szCs w:val="28"/>
          <w:lang w:val="x-none"/>
        </w:rPr>
      </w:pPr>
      <w:r w:rsidRPr="00C21DA6">
        <w:rPr>
          <w:sz w:val="28"/>
          <w:szCs w:val="28"/>
          <w:lang w:val="x-none"/>
        </w:rPr>
        <w:t>Намечаемая деятельность относится к объектам III категории,</w:t>
      </w:r>
      <w:r w:rsidRPr="00750BB6">
        <w:rPr>
          <w:sz w:val="28"/>
          <w:szCs w:val="28"/>
          <w:lang w:val="x-none"/>
        </w:rPr>
        <w:t xml:space="preserve"> в соответствии с пп. 3) </w:t>
      </w:r>
      <w:r w:rsidRPr="00750BB6">
        <w:rPr>
          <w:sz w:val="28"/>
          <w:szCs w:val="28"/>
        </w:rPr>
        <w:t xml:space="preserve">накопление на объекте 10 </w:t>
      </w:r>
      <w:r>
        <w:rPr>
          <w:sz w:val="28"/>
          <w:szCs w:val="28"/>
        </w:rPr>
        <w:t>тонн и более неопасных отходов</w:t>
      </w:r>
      <w:r w:rsidRPr="00750BB6">
        <w:rPr>
          <w:sz w:val="28"/>
          <w:szCs w:val="28"/>
          <w:lang w:val="x-none"/>
        </w:rPr>
        <w:t>, п.2 Иные критерии, Раздела 3, Приложения 2 к Экологическому кодексу РК.</w:t>
      </w:r>
    </w:p>
    <w:p w:rsidR="00C93EF1" w:rsidRDefault="00C93EF1" w:rsidP="00C93EF1">
      <w:pPr>
        <w:pStyle w:val="af9"/>
        <w:ind w:left="0" w:firstLine="709"/>
        <w:jc w:val="both"/>
        <w:rPr>
          <w:b/>
          <w:sz w:val="28"/>
          <w:szCs w:val="28"/>
        </w:rPr>
      </w:pPr>
      <w:r w:rsidRPr="00C93EF1">
        <w:rPr>
          <w:sz w:val="28"/>
          <w:szCs w:val="28"/>
        </w:rPr>
        <w:lastRenderedPageBreak/>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C93EF1">
        <w:rPr>
          <w:b/>
          <w:sz w:val="28"/>
          <w:szCs w:val="28"/>
        </w:rPr>
        <w:t>соблюдаются на расстоянии 98 метров от источников воздействия.</w:t>
      </w:r>
    </w:p>
    <w:p w:rsidR="009E67D4" w:rsidRPr="00F83FDB" w:rsidRDefault="00C21DA6" w:rsidP="009E67D4">
      <w:pPr>
        <w:ind w:firstLine="709"/>
        <w:jc w:val="both"/>
        <w:rPr>
          <w:sz w:val="28"/>
          <w:szCs w:val="28"/>
        </w:rPr>
      </w:pPr>
      <w:r w:rsidRPr="00C21DA6">
        <w:rPr>
          <w:b/>
          <w:i/>
          <w:iCs/>
          <w:sz w:val="28"/>
          <w:szCs w:val="28"/>
        </w:rPr>
        <w:t>Период эксплуатации</w:t>
      </w:r>
      <w:r>
        <w:rPr>
          <w:iCs/>
          <w:sz w:val="28"/>
          <w:szCs w:val="28"/>
        </w:rPr>
        <w:t xml:space="preserve">. </w:t>
      </w:r>
      <w:r w:rsidR="009E67D4" w:rsidRPr="00F83FDB">
        <w:rPr>
          <w:iCs/>
          <w:sz w:val="28"/>
          <w:szCs w:val="28"/>
        </w:rPr>
        <w:t>Согласно</w:t>
      </w:r>
      <w:r w:rsidR="009E67D4" w:rsidRPr="00F83FDB">
        <w:rPr>
          <w:sz w:val="28"/>
          <w:szCs w:val="28"/>
          <w:lang w:val="x-none"/>
        </w:rPr>
        <w:t xml:space="preserve"> </w:t>
      </w:r>
      <w:r w:rsidR="009E67D4" w:rsidRPr="00F83FDB">
        <w:rPr>
          <w:sz w:val="28"/>
          <w:szCs w:val="28"/>
        </w:rPr>
        <w:t xml:space="preserve">п.48 Раздела 11 Приложения 1 </w:t>
      </w:r>
      <w:r w:rsidR="009E67D4" w:rsidRPr="00F83FDB">
        <w:rPr>
          <w:sz w:val="28"/>
          <w:szCs w:val="28"/>
          <w:lang w:val="x-none"/>
        </w:rPr>
        <w:t>Санитарны</w:t>
      </w:r>
      <w:r w:rsidR="009E67D4" w:rsidRPr="00F83FDB">
        <w:rPr>
          <w:sz w:val="28"/>
          <w:szCs w:val="28"/>
        </w:rPr>
        <w:t>х</w:t>
      </w:r>
      <w:r w:rsidR="009E67D4" w:rsidRPr="00F83FDB">
        <w:rPr>
          <w:sz w:val="28"/>
          <w:szCs w:val="28"/>
          <w:lang w:val="x-none"/>
        </w:rPr>
        <w:t xml:space="preserve">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w:t>
      </w:r>
      <w:r w:rsidR="009E67D4" w:rsidRPr="00F83FDB">
        <w:rPr>
          <w:sz w:val="28"/>
          <w:szCs w:val="28"/>
        </w:rPr>
        <w:t>эксплуатаци</w:t>
      </w:r>
      <w:r w:rsidR="0057673B">
        <w:rPr>
          <w:sz w:val="28"/>
          <w:szCs w:val="28"/>
        </w:rPr>
        <w:t>я</w:t>
      </w:r>
      <w:r w:rsidR="009E67D4" w:rsidRPr="00F83FDB">
        <w:rPr>
          <w:sz w:val="28"/>
          <w:szCs w:val="28"/>
        </w:rPr>
        <w:t xml:space="preserve"> ангара для мойки горно-шахтного оборудования относится к объектам 4 класса опасности с размером СЗЗ не менее 100 м.</w:t>
      </w:r>
    </w:p>
    <w:p w:rsidR="009E67D4" w:rsidRPr="00F83FDB" w:rsidRDefault="009E67D4" w:rsidP="009E67D4">
      <w:pPr>
        <w:autoSpaceDE w:val="0"/>
        <w:autoSpaceDN w:val="0"/>
        <w:ind w:firstLine="708"/>
        <w:jc w:val="both"/>
        <w:rPr>
          <w:sz w:val="28"/>
          <w:szCs w:val="28"/>
        </w:rPr>
      </w:pPr>
      <w:r w:rsidRPr="00F83FDB">
        <w:rPr>
          <w:sz w:val="28"/>
          <w:szCs w:val="28"/>
        </w:rPr>
        <w:t>Рассматриваемый объект намечаемой деятельности:</w:t>
      </w:r>
    </w:p>
    <w:p w:rsidR="009E67D4" w:rsidRPr="00F83FDB" w:rsidRDefault="009E67D4" w:rsidP="009E67D4">
      <w:pPr>
        <w:autoSpaceDE w:val="0"/>
        <w:autoSpaceDN w:val="0"/>
        <w:jc w:val="both"/>
        <w:rPr>
          <w:sz w:val="28"/>
          <w:szCs w:val="28"/>
        </w:rPr>
      </w:pPr>
      <w:r w:rsidRPr="00F83FDB">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9E67D4" w:rsidRPr="00F83FDB" w:rsidRDefault="009E67D4" w:rsidP="009E67D4">
      <w:pPr>
        <w:autoSpaceDE w:val="0"/>
        <w:autoSpaceDN w:val="0"/>
        <w:jc w:val="both"/>
        <w:rPr>
          <w:sz w:val="28"/>
          <w:szCs w:val="28"/>
        </w:rPr>
      </w:pPr>
      <w:r w:rsidRPr="00F83FDB">
        <w:rPr>
          <w:sz w:val="28"/>
          <w:szCs w:val="28"/>
        </w:rPr>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9E67D4" w:rsidRPr="00922174" w:rsidRDefault="009E67D4" w:rsidP="009E67D4">
      <w:pPr>
        <w:widowControl w:val="0"/>
        <w:autoSpaceDE w:val="0"/>
        <w:autoSpaceDN w:val="0"/>
        <w:adjustRightInd w:val="0"/>
        <w:ind w:firstLine="709"/>
        <w:jc w:val="both"/>
        <w:rPr>
          <w:sz w:val="28"/>
          <w:szCs w:val="28"/>
        </w:rPr>
      </w:pPr>
      <w:r w:rsidRPr="00C21DA6">
        <w:rPr>
          <w:sz w:val="28"/>
          <w:szCs w:val="28"/>
        </w:rPr>
        <w:t xml:space="preserve">Настоящим проектом </w:t>
      </w:r>
      <w:r w:rsidR="00B97D48" w:rsidRPr="00C21DA6">
        <w:rPr>
          <w:sz w:val="28"/>
          <w:szCs w:val="28"/>
        </w:rPr>
        <w:t>на период эксплуатации</w:t>
      </w:r>
      <w:r w:rsidR="00B97D48" w:rsidRPr="00B97D48">
        <w:t xml:space="preserve"> </w:t>
      </w:r>
      <w:r w:rsidRPr="00C21DA6">
        <w:rPr>
          <w:sz w:val="28"/>
          <w:szCs w:val="28"/>
        </w:rPr>
        <w:t>предусматривается вид деятельности, относящийся к I</w:t>
      </w:r>
      <w:r w:rsidRPr="00C21DA6">
        <w:rPr>
          <w:sz w:val="28"/>
          <w:szCs w:val="28"/>
          <w:lang w:val="en-US"/>
        </w:rPr>
        <w:t>V</w:t>
      </w:r>
      <w:r w:rsidRPr="00C21DA6">
        <w:rPr>
          <w:sz w:val="28"/>
          <w:szCs w:val="28"/>
        </w:rPr>
        <w:t xml:space="preserve"> категории</w:t>
      </w:r>
      <w:r w:rsidR="00B97D48">
        <w:rPr>
          <w:sz w:val="28"/>
          <w:szCs w:val="28"/>
        </w:rPr>
        <w:t>,</w:t>
      </w:r>
      <w:r w:rsidRPr="00C21DA6">
        <w:rPr>
          <w:sz w:val="28"/>
          <w:szCs w:val="28"/>
        </w:rPr>
        <w:t xml:space="preserve"> </w:t>
      </w:r>
      <w:r w:rsidR="00B97D48" w:rsidRPr="00B97D48">
        <w:rPr>
          <w:sz w:val="28"/>
          <w:szCs w:val="28"/>
        </w:rPr>
        <w:t>в соо</w:t>
      </w:r>
      <w:r w:rsidR="00B97D48">
        <w:rPr>
          <w:sz w:val="28"/>
          <w:szCs w:val="28"/>
        </w:rPr>
        <w:t>тветствии с п.2 ст.12 ЭК РК,</w:t>
      </w:r>
      <w:r w:rsidRPr="00C21DA6">
        <w:rPr>
          <w:sz w:val="28"/>
          <w:szCs w:val="28"/>
        </w:rPr>
        <w:t xml:space="preserve"> в связи с чем нормативы допустимых выбросов не определялись. Согласно п. 11 ст. 39 Экологического кодекса РК нормативы эмиссий для объектов III и IV категорий не устанавливаются.</w:t>
      </w:r>
      <w:r w:rsidRPr="00922174">
        <w:rPr>
          <w:sz w:val="28"/>
          <w:szCs w:val="28"/>
        </w:rPr>
        <w:t xml:space="preserve"> </w:t>
      </w:r>
    </w:p>
    <w:p w:rsidR="00562350" w:rsidRPr="00DF4083" w:rsidRDefault="003F4212" w:rsidP="003F4212">
      <w:pPr>
        <w:pStyle w:val="af9"/>
        <w:ind w:left="0" w:firstLine="709"/>
        <w:jc w:val="both"/>
        <w:rPr>
          <w:b/>
          <w:caps/>
          <w:sz w:val="28"/>
          <w:szCs w:val="28"/>
        </w:rPr>
      </w:pPr>
      <w:r w:rsidRPr="00CF5204">
        <w:rPr>
          <w:color w:val="FF0000"/>
          <w:sz w:val="28"/>
          <w:szCs w:val="28"/>
        </w:rPr>
        <w:br w:type="page"/>
      </w:r>
      <w:r w:rsidR="006327C3" w:rsidRPr="00DF4083">
        <w:rPr>
          <w:b/>
          <w:sz w:val="28"/>
          <w:szCs w:val="28"/>
        </w:rPr>
        <w:lastRenderedPageBreak/>
        <w:t>С</w:t>
      </w:r>
      <w:r w:rsidR="00BA6856" w:rsidRPr="00DF4083">
        <w:rPr>
          <w:b/>
          <w:sz w:val="28"/>
          <w:szCs w:val="28"/>
        </w:rPr>
        <w:t>одержание</w:t>
      </w:r>
      <w:bookmarkEnd w:id="0"/>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62"/>
        <w:gridCol w:w="7229"/>
        <w:gridCol w:w="681"/>
      </w:tblGrid>
      <w:tr w:rsidR="001130F9" w:rsidRPr="00DF4083" w:rsidTr="006642D7">
        <w:trPr>
          <w:trHeight w:val="85"/>
        </w:trPr>
        <w:tc>
          <w:tcPr>
            <w:tcW w:w="710" w:type="dxa"/>
          </w:tcPr>
          <w:p w:rsidR="00DB7D1C" w:rsidRPr="00DF4083" w:rsidRDefault="00DB7D1C" w:rsidP="006059D2">
            <w:pPr>
              <w:rPr>
                <w:shd w:val="clear" w:color="auto" w:fill="FFFFFF"/>
              </w:rPr>
            </w:pPr>
          </w:p>
        </w:tc>
        <w:tc>
          <w:tcPr>
            <w:tcW w:w="8391" w:type="dxa"/>
            <w:gridSpan w:val="2"/>
          </w:tcPr>
          <w:p w:rsidR="00DB7D1C" w:rsidRPr="00DF4083" w:rsidRDefault="006B4B98" w:rsidP="006B4B98">
            <w:pPr>
              <w:rPr>
                <w:shd w:val="clear" w:color="auto" w:fill="FFFFFF"/>
              </w:rPr>
            </w:pPr>
            <w:r w:rsidRPr="00DF4083">
              <w:rPr>
                <w:shd w:val="clear" w:color="auto" w:fill="FFFFFF"/>
              </w:rPr>
              <w:t xml:space="preserve">Список исполнителей </w:t>
            </w:r>
          </w:p>
        </w:tc>
        <w:tc>
          <w:tcPr>
            <w:tcW w:w="681" w:type="dxa"/>
          </w:tcPr>
          <w:p w:rsidR="00DB7D1C" w:rsidRPr="00DF4083" w:rsidRDefault="006642D7" w:rsidP="006059D2">
            <w:pPr>
              <w:rPr>
                <w:shd w:val="clear" w:color="auto" w:fill="FFFFFF"/>
                <w:lang w:val="kk-KZ"/>
              </w:rPr>
            </w:pPr>
            <w:r w:rsidRPr="00DF4083">
              <w:rPr>
                <w:shd w:val="clear" w:color="auto" w:fill="FFFFFF"/>
                <w:lang w:val="kk-KZ"/>
              </w:rPr>
              <w:t>2</w:t>
            </w:r>
          </w:p>
        </w:tc>
      </w:tr>
      <w:tr w:rsidR="00CF5204" w:rsidRPr="00CF5204" w:rsidTr="006642D7">
        <w:trPr>
          <w:trHeight w:val="85"/>
        </w:trPr>
        <w:tc>
          <w:tcPr>
            <w:tcW w:w="710" w:type="dxa"/>
          </w:tcPr>
          <w:p w:rsidR="006642D7" w:rsidRPr="00CF5204" w:rsidRDefault="006642D7" w:rsidP="006059D2">
            <w:pPr>
              <w:rPr>
                <w:color w:val="FF0000"/>
                <w:shd w:val="clear" w:color="auto" w:fill="FFFFFF"/>
              </w:rPr>
            </w:pPr>
          </w:p>
        </w:tc>
        <w:tc>
          <w:tcPr>
            <w:tcW w:w="8391" w:type="dxa"/>
            <w:gridSpan w:val="2"/>
          </w:tcPr>
          <w:p w:rsidR="006642D7" w:rsidRPr="00DF4083" w:rsidRDefault="006642D7" w:rsidP="006B4B98">
            <w:pPr>
              <w:rPr>
                <w:shd w:val="clear" w:color="auto" w:fill="FFFFFF"/>
                <w:lang w:val="kk-KZ"/>
              </w:rPr>
            </w:pPr>
            <w:r w:rsidRPr="00DF4083">
              <w:rPr>
                <w:shd w:val="clear" w:color="auto" w:fill="FFFFFF"/>
                <w:lang w:val="kk-KZ"/>
              </w:rPr>
              <w:t>Состав проекта</w:t>
            </w:r>
          </w:p>
        </w:tc>
        <w:tc>
          <w:tcPr>
            <w:tcW w:w="681" w:type="dxa"/>
          </w:tcPr>
          <w:p w:rsidR="006642D7" w:rsidRPr="00DF4083" w:rsidRDefault="006642D7" w:rsidP="006059D2">
            <w:pPr>
              <w:rPr>
                <w:shd w:val="clear" w:color="auto" w:fill="FFFFFF"/>
                <w:lang w:val="kk-KZ"/>
              </w:rPr>
            </w:pPr>
            <w:r w:rsidRPr="00DF4083">
              <w:rPr>
                <w:shd w:val="clear" w:color="auto" w:fill="FFFFFF"/>
                <w:lang w:val="kk-KZ"/>
              </w:rPr>
              <w:t>3</w:t>
            </w:r>
          </w:p>
        </w:tc>
      </w:tr>
      <w:tr w:rsidR="00CF5204" w:rsidRPr="00CF5204" w:rsidTr="006642D7">
        <w:tc>
          <w:tcPr>
            <w:tcW w:w="710" w:type="dxa"/>
          </w:tcPr>
          <w:p w:rsidR="00DB7D1C" w:rsidRPr="00CF5204" w:rsidRDefault="00DB7D1C" w:rsidP="006059D2">
            <w:pPr>
              <w:rPr>
                <w:color w:val="FF0000"/>
                <w:shd w:val="clear" w:color="auto" w:fill="FFFFFF"/>
              </w:rPr>
            </w:pPr>
          </w:p>
        </w:tc>
        <w:tc>
          <w:tcPr>
            <w:tcW w:w="8391" w:type="dxa"/>
            <w:gridSpan w:val="2"/>
          </w:tcPr>
          <w:p w:rsidR="00DB7D1C" w:rsidRPr="00DF4083" w:rsidRDefault="00DB7D1C" w:rsidP="006059D2">
            <w:pPr>
              <w:rPr>
                <w:shd w:val="clear" w:color="auto" w:fill="FFFFFF"/>
              </w:rPr>
            </w:pPr>
            <w:r w:rsidRPr="00DF4083">
              <w:rPr>
                <w:shd w:val="clear" w:color="auto" w:fill="FFFFFF"/>
              </w:rPr>
              <w:t xml:space="preserve">Аннотация </w:t>
            </w:r>
          </w:p>
        </w:tc>
        <w:tc>
          <w:tcPr>
            <w:tcW w:w="681" w:type="dxa"/>
          </w:tcPr>
          <w:p w:rsidR="00DB7D1C" w:rsidRPr="00DF4083" w:rsidRDefault="008A4412" w:rsidP="006059D2">
            <w:pPr>
              <w:rPr>
                <w:shd w:val="clear" w:color="auto" w:fill="FFFFFF"/>
                <w:lang w:val="kk-KZ"/>
              </w:rPr>
            </w:pPr>
            <w:r w:rsidRPr="00DF4083">
              <w:rPr>
                <w:shd w:val="clear" w:color="auto" w:fill="FFFFFF"/>
                <w:lang w:val="kk-KZ"/>
              </w:rPr>
              <w:t>4</w:t>
            </w:r>
          </w:p>
        </w:tc>
      </w:tr>
      <w:tr w:rsidR="00DF4083" w:rsidRPr="00DF4083" w:rsidTr="006642D7">
        <w:tc>
          <w:tcPr>
            <w:tcW w:w="710" w:type="dxa"/>
          </w:tcPr>
          <w:p w:rsidR="00DB7D1C" w:rsidRPr="00CF5204" w:rsidRDefault="00DB7D1C" w:rsidP="006059D2">
            <w:pPr>
              <w:rPr>
                <w:color w:val="FF0000"/>
                <w:shd w:val="clear" w:color="auto" w:fill="FFFFFF"/>
              </w:rPr>
            </w:pPr>
          </w:p>
        </w:tc>
        <w:tc>
          <w:tcPr>
            <w:tcW w:w="8391" w:type="dxa"/>
            <w:gridSpan w:val="2"/>
          </w:tcPr>
          <w:p w:rsidR="00DB7D1C" w:rsidRPr="00DF4083" w:rsidRDefault="00DB7D1C" w:rsidP="006059D2">
            <w:pPr>
              <w:rPr>
                <w:shd w:val="clear" w:color="auto" w:fill="FFFFFF"/>
              </w:rPr>
            </w:pPr>
            <w:r w:rsidRPr="00DF4083">
              <w:rPr>
                <w:shd w:val="clear" w:color="auto" w:fill="FFFFFF"/>
              </w:rPr>
              <w:t xml:space="preserve">Содержание </w:t>
            </w:r>
          </w:p>
        </w:tc>
        <w:tc>
          <w:tcPr>
            <w:tcW w:w="681" w:type="dxa"/>
          </w:tcPr>
          <w:p w:rsidR="00DB7D1C" w:rsidRPr="00DF4083" w:rsidRDefault="00DF4083" w:rsidP="006059D2">
            <w:pPr>
              <w:rPr>
                <w:shd w:val="clear" w:color="auto" w:fill="FFFFFF"/>
                <w:lang w:val="kk-KZ"/>
              </w:rPr>
            </w:pPr>
            <w:r w:rsidRPr="00DF4083">
              <w:rPr>
                <w:shd w:val="clear" w:color="auto" w:fill="FFFFFF"/>
                <w:lang w:val="kk-KZ"/>
              </w:rPr>
              <w:t>8</w:t>
            </w:r>
          </w:p>
        </w:tc>
      </w:tr>
      <w:tr w:rsidR="001130F9" w:rsidRPr="00DF4083" w:rsidTr="006642D7">
        <w:tc>
          <w:tcPr>
            <w:tcW w:w="710" w:type="dxa"/>
          </w:tcPr>
          <w:p w:rsidR="00F44320" w:rsidRPr="00CF5204" w:rsidRDefault="00F44320" w:rsidP="006059D2">
            <w:pPr>
              <w:rPr>
                <w:color w:val="FF0000"/>
                <w:shd w:val="clear" w:color="auto" w:fill="FFFFFF"/>
              </w:rPr>
            </w:pPr>
          </w:p>
        </w:tc>
        <w:tc>
          <w:tcPr>
            <w:tcW w:w="8391" w:type="dxa"/>
            <w:gridSpan w:val="2"/>
          </w:tcPr>
          <w:p w:rsidR="00F44320" w:rsidRPr="00DF4083" w:rsidRDefault="00F44320" w:rsidP="006059D2">
            <w:pPr>
              <w:rPr>
                <w:shd w:val="clear" w:color="auto" w:fill="FFFFFF"/>
              </w:rPr>
            </w:pPr>
            <w:r w:rsidRPr="00DF4083">
              <w:rPr>
                <w:shd w:val="clear" w:color="auto" w:fill="FFFFFF"/>
              </w:rPr>
              <w:t>Список сокращений</w:t>
            </w:r>
          </w:p>
        </w:tc>
        <w:tc>
          <w:tcPr>
            <w:tcW w:w="681" w:type="dxa"/>
          </w:tcPr>
          <w:p w:rsidR="00F44320" w:rsidRPr="00DF4083" w:rsidRDefault="00EC3428" w:rsidP="00043D5B">
            <w:pPr>
              <w:rPr>
                <w:shd w:val="clear" w:color="auto" w:fill="FFFFFF"/>
                <w:lang w:val="kk-KZ"/>
              </w:rPr>
            </w:pPr>
            <w:r>
              <w:rPr>
                <w:shd w:val="clear" w:color="auto" w:fill="FFFFFF"/>
                <w:lang w:val="kk-KZ"/>
              </w:rPr>
              <w:t>12</w:t>
            </w:r>
          </w:p>
        </w:tc>
      </w:tr>
      <w:tr w:rsidR="00CF5204" w:rsidRPr="00CF5204" w:rsidTr="006642D7">
        <w:tc>
          <w:tcPr>
            <w:tcW w:w="710" w:type="dxa"/>
          </w:tcPr>
          <w:p w:rsidR="00F44320" w:rsidRPr="00CF5204" w:rsidRDefault="00F44320" w:rsidP="006059D2">
            <w:pPr>
              <w:rPr>
                <w:color w:val="FF0000"/>
                <w:shd w:val="clear" w:color="auto" w:fill="FFFFFF"/>
              </w:rPr>
            </w:pPr>
          </w:p>
        </w:tc>
        <w:tc>
          <w:tcPr>
            <w:tcW w:w="8391" w:type="dxa"/>
            <w:gridSpan w:val="2"/>
          </w:tcPr>
          <w:p w:rsidR="00F44320" w:rsidRPr="00DF4083" w:rsidRDefault="00F44320" w:rsidP="006059D2">
            <w:pPr>
              <w:rPr>
                <w:shd w:val="clear" w:color="auto" w:fill="FFFFFF"/>
              </w:rPr>
            </w:pPr>
            <w:r w:rsidRPr="00DF4083">
              <w:rPr>
                <w:shd w:val="clear" w:color="auto" w:fill="FFFFFF"/>
              </w:rPr>
              <w:t>Список условных обозначений единиц измерения</w:t>
            </w:r>
          </w:p>
        </w:tc>
        <w:tc>
          <w:tcPr>
            <w:tcW w:w="681" w:type="dxa"/>
          </w:tcPr>
          <w:p w:rsidR="00F44320" w:rsidRPr="00DF4083" w:rsidRDefault="00DF4083" w:rsidP="00EC3428">
            <w:pPr>
              <w:rPr>
                <w:shd w:val="clear" w:color="auto" w:fill="FFFFFF"/>
                <w:lang w:val="kk-KZ"/>
              </w:rPr>
            </w:pPr>
            <w:r w:rsidRPr="00DF4083">
              <w:rPr>
                <w:shd w:val="clear" w:color="auto" w:fill="FFFFFF"/>
                <w:lang w:val="kk-KZ"/>
              </w:rPr>
              <w:t>1</w:t>
            </w:r>
            <w:r w:rsidR="00EC3428">
              <w:rPr>
                <w:shd w:val="clear" w:color="auto" w:fill="FFFFFF"/>
                <w:lang w:val="kk-KZ"/>
              </w:rPr>
              <w:t>2</w:t>
            </w:r>
          </w:p>
        </w:tc>
      </w:tr>
      <w:tr w:rsidR="00CF5204" w:rsidRPr="00CF5204" w:rsidTr="006642D7">
        <w:tc>
          <w:tcPr>
            <w:tcW w:w="710" w:type="dxa"/>
          </w:tcPr>
          <w:p w:rsidR="00DB7D1C" w:rsidRPr="00CF5204" w:rsidRDefault="00DB7D1C" w:rsidP="006059D2">
            <w:pPr>
              <w:rPr>
                <w:color w:val="FF0000"/>
                <w:shd w:val="clear" w:color="auto" w:fill="FFFFFF"/>
              </w:rPr>
            </w:pPr>
          </w:p>
        </w:tc>
        <w:tc>
          <w:tcPr>
            <w:tcW w:w="8391" w:type="dxa"/>
            <w:gridSpan w:val="2"/>
          </w:tcPr>
          <w:p w:rsidR="00DB7D1C" w:rsidRPr="00DF4083" w:rsidRDefault="00F72622" w:rsidP="00827399">
            <w:pPr>
              <w:jc w:val="both"/>
              <w:rPr>
                <w:shd w:val="clear" w:color="auto" w:fill="FFFFFF"/>
              </w:rPr>
            </w:pPr>
            <w:r w:rsidRPr="00DF4083">
              <w:rPr>
                <w:shd w:val="clear" w:color="auto" w:fill="FFFFFF"/>
              </w:rPr>
              <w:t>Введение</w:t>
            </w:r>
          </w:p>
        </w:tc>
        <w:tc>
          <w:tcPr>
            <w:tcW w:w="681" w:type="dxa"/>
          </w:tcPr>
          <w:p w:rsidR="00DB7D1C" w:rsidRPr="00DF4083" w:rsidRDefault="00EC3428" w:rsidP="00BD2C17">
            <w:pPr>
              <w:rPr>
                <w:shd w:val="clear" w:color="auto" w:fill="FFFFFF"/>
                <w:lang w:val="kk-KZ"/>
              </w:rPr>
            </w:pPr>
            <w:r>
              <w:rPr>
                <w:shd w:val="clear" w:color="auto" w:fill="FFFFFF"/>
                <w:lang w:val="kk-KZ"/>
              </w:rPr>
              <w:t>13</w:t>
            </w:r>
          </w:p>
        </w:tc>
      </w:tr>
      <w:tr w:rsidR="00CF5204" w:rsidRPr="00CF5204" w:rsidTr="006642D7">
        <w:tc>
          <w:tcPr>
            <w:tcW w:w="710" w:type="dxa"/>
          </w:tcPr>
          <w:p w:rsidR="00156759" w:rsidRPr="00CF5204" w:rsidRDefault="00156759" w:rsidP="006059D2">
            <w:pPr>
              <w:rPr>
                <w:color w:val="FF0000"/>
                <w:shd w:val="clear" w:color="auto" w:fill="FFFFFF"/>
              </w:rPr>
            </w:pPr>
          </w:p>
        </w:tc>
        <w:tc>
          <w:tcPr>
            <w:tcW w:w="8391" w:type="dxa"/>
            <w:gridSpan w:val="2"/>
          </w:tcPr>
          <w:p w:rsidR="00156759" w:rsidRPr="00DF4083" w:rsidRDefault="00156759" w:rsidP="00827399">
            <w:pPr>
              <w:jc w:val="both"/>
              <w:rPr>
                <w:shd w:val="clear" w:color="auto" w:fill="FFFFFF"/>
              </w:rPr>
            </w:pPr>
            <w:r w:rsidRPr="00DF4083">
              <w:rPr>
                <w:shd w:val="clear" w:color="auto" w:fill="FFFFFF"/>
              </w:rPr>
              <w:t>Общие сведения о предприятии и проектируемой деятельности</w:t>
            </w:r>
          </w:p>
        </w:tc>
        <w:tc>
          <w:tcPr>
            <w:tcW w:w="681" w:type="dxa"/>
          </w:tcPr>
          <w:p w:rsidR="00156759" w:rsidRPr="00DF4083" w:rsidRDefault="008A4412" w:rsidP="00DF4083">
            <w:pPr>
              <w:rPr>
                <w:shd w:val="clear" w:color="auto" w:fill="FFFFFF"/>
                <w:lang w:val="kk-KZ"/>
              </w:rPr>
            </w:pPr>
            <w:r w:rsidRPr="00DF4083">
              <w:rPr>
                <w:shd w:val="clear" w:color="auto" w:fill="FFFFFF"/>
                <w:lang w:val="kk-KZ"/>
              </w:rPr>
              <w:t>1</w:t>
            </w:r>
            <w:r w:rsidR="00EC3428">
              <w:rPr>
                <w:shd w:val="clear" w:color="auto" w:fill="FFFFFF"/>
                <w:lang w:val="kk-KZ"/>
              </w:rPr>
              <w:t>5</w:t>
            </w:r>
          </w:p>
        </w:tc>
      </w:tr>
      <w:tr w:rsidR="00CF5204" w:rsidRPr="00CF5204" w:rsidTr="006642D7">
        <w:tc>
          <w:tcPr>
            <w:tcW w:w="710" w:type="dxa"/>
          </w:tcPr>
          <w:p w:rsidR="00827399" w:rsidRPr="00DF4083" w:rsidRDefault="00827399" w:rsidP="006059D2">
            <w:pPr>
              <w:rPr>
                <w:b/>
                <w:shd w:val="clear" w:color="auto" w:fill="FFFFFF"/>
              </w:rPr>
            </w:pPr>
            <w:r w:rsidRPr="00DF4083">
              <w:rPr>
                <w:b/>
                <w:shd w:val="clear" w:color="auto" w:fill="FFFFFF"/>
              </w:rPr>
              <w:t>1</w:t>
            </w:r>
          </w:p>
        </w:tc>
        <w:tc>
          <w:tcPr>
            <w:tcW w:w="8391" w:type="dxa"/>
            <w:gridSpan w:val="2"/>
          </w:tcPr>
          <w:p w:rsidR="00827399" w:rsidRPr="00DF4083" w:rsidRDefault="00827399" w:rsidP="00C137FE">
            <w:pPr>
              <w:jc w:val="both"/>
              <w:rPr>
                <w:b/>
                <w:shd w:val="clear" w:color="auto" w:fill="FFFFFF"/>
              </w:rPr>
            </w:pPr>
            <w:r w:rsidRPr="00DF4083">
              <w:rPr>
                <w:b/>
                <w:shd w:val="clear" w:color="auto" w:fill="FFFFFF"/>
              </w:rPr>
              <w:t>Оценка воздействий на состояние атмосферного воздуха</w:t>
            </w:r>
          </w:p>
        </w:tc>
        <w:tc>
          <w:tcPr>
            <w:tcW w:w="681" w:type="dxa"/>
          </w:tcPr>
          <w:p w:rsidR="00827399" w:rsidRPr="00DF4083" w:rsidRDefault="00DF4083" w:rsidP="00EC3428">
            <w:pPr>
              <w:rPr>
                <w:shd w:val="clear" w:color="auto" w:fill="FFFFFF"/>
                <w:lang w:val="kk-KZ"/>
              </w:rPr>
            </w:pPr>
            <w:r w:rsidRPr="00DF4083">
              <w:rPr>
                <w:shd w:val="clear" w:color="auto" w:fill="FFFFFF"/>
                <w:lang w:val="kk-KZ"/>
              </w:rPr>
              <w:t>2</w:t>
            </w:r>
            <w:r w:rsidR="00EC3428">
              <w:rPr>
                <w:shd w:val="clear" w:color="auto" w:fill="FFFFFF"/>
                <w:lang w:val="kk-KZ"/>
              </w:rPr>
              <w:t>4</w:t>
            </w:r>
          </w:p>
        </w:tc>
      </w:tr>
      <w:tr w:rsidR="00CF5204" w:rsidRPr="00CF5204" w:rsidTr="006642D7">
        <w:tc>
          <w:tcPr>
            <w:tcW w:w="710" w:type="dxa"/>
          </w:tcPr>
          <w:p w:rsidR="004E0B8E" w:rsidRPr="00DF4083" w:rsidRDefault="0053127F" w:rsidP="004E0B8E">
            <w:pPr>
              <w:rPr>
                <w:shd w:val="clear" w:color="auto" w:fill="FFFFFF"/>
              </w:rPr>
            </w:pPr>
            <w:r w:rsidRPr="00DF4083">
              <w:rPr>
                <w:shd w:val="clear" w:color="auto" w:fill="FFFFFF"/>
              </w:rPr>
              <w:t>1.1</w:t>
            </w:r>
          </w:p>
        </w:tc>
        <w:tc>
          <w:tcPr>
            <w:tcW w:w="8391" w:type="dxa"/>
            <w:gridSpan w:val="2"/>
          </w:tcPr>
          <w:p w:rsidR="004E0B8E" w:rsidRPr="00DF4083" w:rsidRDefault="004E0B8E" w:rsidP="004E0B8E">
            <w:pPr>
              <w:jc w:val="both"/>
              <w:rPr>
                <w:shd w:val="clear" w:color="auto" w:fill="FFFFFF"/>
              </w:rPr>
            </w:pPr>
            <w:r w:rsidRPr="00DF4083">
              <w:rPr>
                <w:shd w:val="clear" w:color="auto" w:fill="FFFFFF"/>
              </w:rPr>
              <w:t>Характеристика климатических условий</w:t>
            </w:r>
          </w:p>
        </w:tc>
        <w:tc>
          <w:tcPr>
            <w:tcW w:w="681" w:type="dxa"/>
          </w:tcPr>
          <w:p w:rsidR="004E0B8E" w:rsidRPr="00DF4083" w:rsidRDefault="00DF4083" w:rsidP="00EC3428">
            <w:pPr>
              <w:rPr>
                <w:shd w:val="clear" w:color="auto" w:fill="FFFFFF"/>
                <w:lang w:val="kk-KZ"/>
              </w:rPr>
            </w:pPr>
            <w:r w:rsidRPr="00DF4083">
              <w:rPr>
                <w:shd w:val="clear" w:color="auto" w:fill="FFFFFF"/>
                <w:lang w:val="kk-KZ"/>
              </w:rPr>
              <w:t>2</w:t>
            </w:r>
            <w:r w:rsidR="00EC3428">
              <w:rPr>
                <w:shd w:val="clear" w:color="auto" w:fill="FFFFFF"/>
                <w:lang w:val="kk-KZ"/>
              </w:rPr>
              <w:t>4</w:t>
            </w:r>
          </w:p>
        </w:tc>
      </w:tr>
      <w:tr w:rsidR="001130F9" w:rsidRPr="00DF4083" w:rsidTr="006642D7">
        <w:tc>
          <w:tcPr>
            <w:tcW w:w="710" w:type="dxa"/>
          </w:tcPr>
          <w:p w:rsidR="004E0B8E" w:rsidRPr="00DF4083" w:rsidRDefault="0053127F" w:rsidP="004E0B8E">
            <w:pPr>
              <w:rPr>
                <w:shd w:val="clear" w:color="auto" w:fill="FFFFFF"/>
              </w:rPr>
            </w:pPr>
            <w:r w:rsidRPr="00DF4083">
              <w:rPr>
                <w:shd w:val="clear" w:color="auto" w:fill="FFFFFF"/>
              </w:rPr>
              <w:t>1.2</w:t>
            </w:r>
          </w:p>
        </w:tc>
        <w:tc>
          <w:tcPr>
            <w:tcW w:w="8391" w:type="dxa"/>
            <w:gridSpan w:val="2"/>
          </w:tcPr>
          <w:p w:rsidR="004E0B8E" w:rsidRPr="00DF4083" w:rsidRDefault="004E0B8E" w:rsidP="004E0B8E">
            <w:pPr>
              <w:jc w:val="both"/>
              <w:rPr>
                <w:shd w:val="clear" w:color="auto" w:fill="FFFFFF"/>
              </w:rPr>
            </w:pPr>
            <w:r w:rsidRPr="00DF4083">
              <w:rPr>
                <w:shd w:val="clear" w:color="auto" w:fill="FFFFFF"/>
              </w:rPr>
              <w:t>Характеристика современного состояния воздушной среды</w:t>
            </w:r>
          </w:p>
        </w:tc>
        <w:tc>
          <w:tcPr>
            <w:tcW w:w="681" w:type="dxa"/>
          </w:tcPr>
          <w:p w:rsidR="004E0B8E" w:rsidRPr="00DF4083" w:rsidRDefault="00EC3428" w:rsidP="00454B83">
            <w:pPr>
              <w:rPr>
                <w:shd w:val="clear" w:color="auto" w:fill="FFFFFF"/>
                <w:lang w:val="kk-KZ"/>
              </w:rPr>
            </w:pPr>
            <w:r>
              <w:rPr>
                <w:shd w:val="clear" w:color="auto" w:fill="FFFFFF"/>
                <w:lang w:val="kk-KZ"/>
              </w:rPr>
              <w:t>25</w:t>
            </w:r>
          </w:p>
        </w:tc>
      </w:tr>
      <w:tr w:rsidR="00DF4083" w:rsidRPr="00DF4083" w:rsidTr="006642D7">
        <w:tc>
          <w:tcPr>
            <w:tcW w:w="710" w:type="dxa"/>
          </w:tcPr>
          <w:p w:rsidR="00A63861" w:rsidRPr="00DF4083" w:rsidRDefault="00A63861" w:rsidP="00A63861">
            <w:pPr>
              <w:rPr>
                <w:shd w:val="clear" w:color="auto" w:fill="FFFFFF"/>
              </w:rPr>
            </w:pPr>
            <w:r w:rsidRPr="00DF4083">
              <w:rPr>
                <w:shd w:val="clear" w:color="auto" w:fill="FFFFFF"/>
              </w:rPr>
              <w:t>1.3</w:t>
            </w:r>
          </w:p>
        </w:tc>
        <w:tc>
          <w:tcPr>
            <w:tcW w:w="8391" w:type="dxa"/>
            <w:gridSpan w:val="2"/>
          </w:tcPr>
          <w:p w:rsidR="00A63861" w:rsidRPr="00DF4083" w:rsidRDefault="00A63861" w:rsidP="00A63861">
            <w:pPr>
              <w:jc w:val="both"/>
              <w:rPr>
                <w:shd w:val="clear" w:color="auto" w:fill="FFFFFF"/>
              </w:rPr>
            </w:pPr>
            <w:r w:rsidRPr="00DF4083">
              <w:rPr>
                <w:shd w:val="clear" w:color="auto" w:fill="FFFFFF"/>
              </w:rPr>
              <w:t>Источники и масштабы расчетного химического загрязнения</w:t>
            </w:r>
          </w:p>
        </w:tc>
        <w:tc>
          <w:tcPr>
            <w:tcW w:w="681" w:type="dxa"/>
          </w:tcPr>
          <w:p w:rsidR="00A63861" w:rsidRPr="00DF4083" w:rsidRDefault="008A4412" w:rsidP="00EC3428">
            <w:pPr>
              <w:rPr>
                <w:shd w:val="clear" w:color="auto" w:fill="FFFFFF"/>
                <w:lang w:val="kk-KZ"/>
              </w:rPr>
            </w:pPr>
            <w:r w:rsidRPr="00DF4083">
              <w:rPr>
                <w:shd w:val="clear" w:color="auto" w:fill="FFFFFF"/>
                <w:lang w:val="kk-KZ"/>
              </w:rPr>
              <w:t>2</w:t>
            </w:r>
            <w:r w:rsidR="00EC3428">
              <w:rPr>
                <w:shd w:val="clear" w:color="auto" w:fill="FFFFFF"/>
                <w:lang w:val="kk-KZ"/>
              </w:rPr>
              <w:t>5</w:t>
            </w:r>
          </w:p>
        </w:tc>
      </w:tr>
      <w:tr w:rsidR="001130F9" w:rsidRPr="001238CA" w:rsidTr="006642D7">
        <w:tc>
          <w:tcPr>
            <w:tcW w:w="710" w:type="dxa"/>
          </w:tcPr>
          <w:p w:rsidR="00A63861" w:rsidRPr="001238CA" w:rsidRDefault="00A63861" w:rsidP="00A63861">
            <w:pPr>
              <w:rPr>
                <w:shd w:val="clear" w:color="auto" w:fill="FFFFFF"/>
              </w:rPr>
            </w:pPr>
            <w:r w:rsidRPr="001238CA">
              <w:rPr>
                <w:shd w:val="clear" w:color="auto" w:fill="FFFFFF"/>
              </w:rPr>
              <w:t>1.4</w:t>
            </w:r>
          </w:p>
        </w:tc>
        <w:tc>
          <w:tcPr>
            <w:tcW w:w="8391" w:type="dxa"/>
            <w:gridSpan w:val="2"/>
          </w:tcPr>
          <w:p w:rsidR="00A63861" w:rsidRPr="001238CA" w:rsidRDefault="00A63861" w:rsidP="00A63861">
            <w:pPr>
              <w:jc w:val="both"/>
              <w:rPr>
                <w:shd w:val="clear" w:color="auto" w:fill="FFFFFF"/>
                <w:lang w:val="kk-KZ"/>
              </w:rPr>
            </w:pPr>
            <w:r w:rsidRPr="001238CA">
              <w:rPr>
                <w:shd w:val="clear" w:color="auto" w:fill="FFFFFF"/>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Pr="001238CA">
              <w:rPr>
                <w:shd w:val="clear" w:color="auto" w:fill="FFFFFF"/>
                <w:lang w:val="kk-KZ"/>
              </w:rPr>
              <w:t xml:space="preserve"> </w:t>
            </w:r>
          </w:p>
        </w:tc>
        <w:tc>
          <w:tcPr>
            <w:tcW w:w="681" w:type="dxa"/>
          </w:tcPr>
          <w:p w:rsidR="00A63861" w:rsidRPr="001238CA" w:rsidRDefault="001238CA" w:rsidP="00EC3428">
            <w:pPr>
              <w:rPr>
                <w:shd w:val="clear" w:color="auto" w:fill="FFFFFF"/>
                <w:lang w:val="kk-KZ"/>
              </w:rPr>
            </w:pPr>
            <w:r w:rsidRPr="001238CA">
              <w:rPr>
                <w:shd w:val="clear" w:color="auto" w:fill="FFFFFF"/>
                <w:lang w:val="kk-KZ"/>
              </w:rPr>
              <w:t>4</w:t>
            </w:r>
            <w:r w:rsidR="00EC3428">
              <w:rPr>
                <w:shd w:val="clear" w:color="auto" w:fill="FFFFFF"/>
                <w:lang w:val="kk-KZ"/>
              </w:rPr>
              <w:t>8</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1.5</w:t>
            </w:r>
          </w:p>
        </w:tc>
        <w:tc>
          <w:tcPr>
            <w:tcW w:w="8391" w:type="dxa"/>
            <w:gridSpan w:val="2"/>
          </w:tcPr>
          <w:p w:rsidR="00A63861" w:rsidRPr="001238CA" w:rsidRDefault="00346ACE" w:rsidP="00004E3F">
            <w:pPr>
              <w:jc w:val="both"/>
              <w:rPr>
                <w:shd w:val="clear" w:color="auto" w:fill="FFFFFF"/>
              </w:rPr>
            </w:pPr>
            <w:r w:rsidRPr="001238CA">
              <w:rPr>
                <w:shd w:val="clear" w:color="auto" w:fill="FFFFFF"/>
              </w:rPr>
              <w:t>Определение нормативов допустимых выбросов загрязняющих веществ</w:t>
            </w:r>
          </w:p>
        </w:tc>
        <w:tc>
          <w:tcPr>
            <w:tcW w:w="681" w:type="dxa"/>
          </w:tcPr>
          <w:p w:rsidR="00A63861" w:rsidRPr="001238CA" w:rsidRDefault="00EC3428" w:rsidP="00A63861">
            <w:pPr>
              <w:rPr>
                <w:shd w:val="clear" w:color="auto" w:fill="FFFFFF"/>
                <w:lang w:val="kk-KZ"/>
              </w:rPr>
            </w:pPr>
            <w:r>
              <w:rPr>
                <w:shd w:val="clear" w:color="auto" w:fill="FFFFFF"/>
                <w:lang w:val="kk-KZ"/>
              </w:rPr>
              <w:t>48</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1.6</w:t>
            </w:r>
          </w:p>
        </w:tc>
        <w:tc>
          <w:tcPr>
            <w:tcW w:w="8391" w:type="dxa"/>
            <w:gridSpan w:val="2"/>
          </w:tcPr>
          <w:p w:rsidR="00A63861" w:rsidRPr="001238CA" w:rsidRDefault="00346ACE" w:rsidP="00A63861">
            <w:pPr>
              <w:jc w:val="both"/>
              <w:rPr>
                <w:shd w:val="clear" w:color="auto" w:fill="FFFFFF"/>
                <w:lang w:val="kk-KZ"/>
              </w:rPr>
            </w:pPr>
            <w:r w:rsidRPr="001238CA">
              <w:rPr>
                <w:shd w:val="clear" w:color="auto" w:fill="FFFFFF"/>
              </w:rPr>
              <w:t>Расчеты количества выбросов загрязняющих веществ в атмосферу в целях заполнения декларации о воздействии</w:t>
            </w:r>
          </w:p>
        </w:tc>
        <w:tc>
          <w:tcPr>
            <w:tcW w:w="681" w:type="dxa"/>
          </w:tcPr>
          <w:p w:rsidR="00A63861" w:rsidRPr="001238CA" w:rsidRDefault="001238CA" w:rsidP="00EC3428">
            <w:pPr>
              <w:rPr>
                <w:shd w:val="clear" w:color="auto" w:fill="FFFFFF"/>
                <w:lang w:val="kk-KZ"/>
              </w:rPr>
            </w:pPr>
            <w:r w:rsidRPr="001238CA">
              <w:rPr>
                <w:shd w:val="clear" w:color="auto" w:fill="FFFFFF"/>
                <w:lang w:val="kk-KZ"/>
              </w:rPr>
              <w:t>5</w:t>
            </w:r>
            <w:r w:rsidR="00EC3428">
              <w:rPr>
                <w:shd w:val="clear" w:color="auto" w:fill="FFFFFF"/>
                <w:lang w:val="kk-KZ"/>
              </w:rPr>
              <w:t>2</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1.7</w:t>
            </w:r>
          </w:p>
        </w:tc>
        <w:tc>
          <w:tcPr>
            <w:tcW w:w="8391" w:type="dxa"/>
            <w:gridSpan w:val="2"/>
          </w:tcPr>
          <w:p w:rsidR="00A63861" w:rsidRPr="001238CA" w:rsidRDefault="00A63861" w:rsidP="00A63861">
            <w:pPr>
              <w:jc w:val="both"/>
              <w:rPr>
                <w:shd w:val="clear" w:color="auto" w:fill="FFFFFF"/>
              </w:rPr>
            </w:pPr>
            <w:r w:rsidRPr="001238CA">
              <w:rPr>
                <w:shd w:val="clear" w:color="auto" w:fill="FFFFFF"/>
              </w:rPr>
              <w:t>Мероприятия по снижению отрицательного воздействия</w:t>
            </w:r>
          </w:p>
        </w:tc>
        <w:tc>
          <w:tcPr>
            <w:tcW w:w="681" w:type="dxa"/>
          </w:tcPr>
          <w:p w:rsidR="00A63861" w:rsidRPr="001238CA" w:rsidRDefault="00EC3428" w:rsidP="00A63861">
            <w:pPr>
              <w:rPr>
                <w:shd w:val="clear" w:color="auto" w:fill="FFFFFF"/>
                <w:lang w:val="kk-KZ"/>
              </w:rPr>
            </w:pPr>
            <w:r>
              <w:rPr>
                <w:shd w:val="clear" w:color="auto" w:fill="FFFFFF"/>
                <w:lang w:val="kk-KZ"/>
              </w:rPr>
              <w:t>59</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1.8</w:t>
            </w:r>
          </w:p>
        </w:tc>
        <w:tc>
          <w:tcPr>
            <w:tcW w:w="8391" w:type="dxa"/>
            <w:gridSpan w:val="2"/>
          </w:tcPr>
          <w:p w:rsidR="00A63861" w:rsidRPr="001238CA" w:rsidRDefault="00346ACE" w:rsidP="00A63861">
            <w:pPr>
              <w:jc w:val="both"/>
              <w:rPr>
                <w:shd w:val="clear" w:color="auto" w:fill="FFFFFF"/>
              </w:rPr>
            </w:pPr>
            <w:r w:rsidRPr="001238CA">
              <w:rPr>
                <w:shd w:val="clear" w:color="auto" w:fill="FFFFFF"/>
              </w:rPr>
              <w:t>Предложения по организации мониторинга и контроля за состоянием атмосферного воздуха</w:t>
            </w:r>
          </w:p>
        </w:tc>
        <w:tc>
          <w:tcPr>
            <w:tcW w:w="681" w:type="dxa"/>
          </w:tcPr>
          <w:p w:rsidR="00A63861" w:rsidRPr="001238CA" w:rsidRDefault="00EC3428" w:rsidP="00A63861">
            <w:pPr>
              <w:rPr>
                <w:shd w:val="clear" w:color="auto" w:fill="FFFFFF"/>
                <w:lang w:val="kk-KZ"/>
              </w:rPr>
            </w:pPr>
            <w:r>
              <w:rPr>
                <w:shd w:val="clear" w:color="auto" w:fill="FFFFFF"/>
                <w:lang w:val="kk-KZ"/>
              </w:rPr>
              <w:t>59</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1.9</w:t>
            </w:r>
          </w:p>
        </w:tc>
        <w:tc>
          <w:tcPr>
            <w:tcW w:w="8391" w:type="dxa"/>
            <w:gridSpan w:val="2"/>
          </w:tcPr>
          <w:p w:rsidR="00A63861" w:rsidRPr="001238CA" w:rsidRDefault="00A63861" w:rsidP="00A63861">
            <w:pPr>
              <w:jc w:val="both"/>
              <w:rPr>
                <w:shd w:val="clear" w:color="auto" w:fill="FFFFFF"/>
              </w:rPr>
            </w:pPr>
            <w:r w:rsidRPr="001238CA">
              <w:rPr>
                <w:shd w:val="clear" w:color="auto" w:fill="FFFFFF"/>
              </w:rPr>
              <w:t>Разработка мероприятий по регулированию выбросов в период особо неблагоприятных метеорологических условий</w:t>
            </w:r>
          </w:p>
        </w:tc>
        <w:tc>
          <w:tcPr>
            <w:tcW w:w="681" w:type="dxa"/>
          </w:tcPr>
          <w:p w:rsidR="00A63861" w:rsidRPr="001238CA" w:rsidRDefault="00EC3428" w:rsidP="00A63861">
            <w:pPr>
              <w:rPr>
                <w:shd w:val="clear" w:color="auto" w:fill="FFFFFF"/>
                <w:lang w:val="kk-KZ"/>
              </w:rPr>
            </w:pPr>
            <w:r>
              <w:rPr>
                <w:shd w:val="clear" w:color="auto" w:fill="FFFFFF"/>
                <w:lang w:val="kk-KZ"/>
              </w:rPr>
              <w:t>60</w:t>
            </w:r>
          </w:p>
        </w:tc>
      </w:tr>
      <w:tr w:rsidR="00CF5204" w:rsidRPr="00CF5204" w:rsidTr="006642D7">
        <w:tc>
          <w:tcPr>
            <w:tcW w:w="710" w:type="dxa"/>
          </w:tcPr>
          <w:p w:rsidR="00A63861" w:rsidRPr="001238CA" w:rsidRDefault="00A63861" w:rsidP="00A63861">
            <w:pPr>
              <w:rPr>
                <w:b/>
                <w:shd w:val="clear" w:color="auto" w:fill="FFFFFF"/>
              </w:rPr>
            </w:pPr>
            <w:r w:rsidRPr="001238CA">
              <w:rPr>
                <w:b/>
                <w:shd w:val="clear" w:color="auto" w:fill="FFFFFF"/>
              </w:rPr>
              <w:t>2.</w:t>
            </w:r>
          </w:p>
        </w:tc>
        <w:tc>
          <w:tcPr>
            <w:tcW w:w="8391" w:type="dxa"/>
            <w:gridSpan w:val="2"/>
          </w:tcPr>
          <w:p w:rsidR="00A63861" w:rsidRPr="001238CA" w:rsidRDefault="00A63861" w:rsidP="00A63861">
            <w:pPr>
              <w:jc w:val="both"/>
              <w:rPr>
                <w:b/>
                <w:shd w:val="clear" w:color="auto" w:fill="FFFFFF"/>
              </w:rPr>
            </w:pPr>
            <w:r w:rsidRPr="001238CA">
              <w:rPr>
                <w:b/>
                <w:shd w:val="clear" w:color="auto" w:fill="FFFFFF"/>
              </w:rPr>
              <w:t>Оценка воздействий на состояние вод</w:t>
            </w:r>
          </w:p>
        </w:tc>
        <w:tc>
          <w:tcPr>
            <w:tcW w:w="681" w:type="dxa"/>
          </w:tcPr>
          <w:p w:rsidR="00A63861" w:rsidRPr="001238CA" w:rsidRDefault="00EC3428" w:rsidP="00A63861">
            <w:pPr>
              <w:rPr>
                <w:shd w:val="clear" w:color="auto" w:fill="FFFFFF"/>
                <w:lang w:val="kk-KZ"/>
              </w:rPr>
            </w:pPr>
            <w:r>
              <w:rPr>
                <w:shd w:val="clear" w:color="auto" w:fill="FFFFFF"/>
                <w:lang w:val="kk-KZ"/>
              </w:rPr>
              <w:t>61</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2.1</w:t>
            </w:r>
          </w:p>
        </w:tc>
        <w:tc>
          <w:tcPr>
            <w:tcW w:w="8391" w:type="dxa"/>
            <w:gridSpan w:val="2"/>
          </w:tcPr>
          <w:p w:rsidR="00A63861" w:rsidRPr="001238CA" w:rsidRDefault="00346ACE" w:rsidP="00A63861">
            <w:pPr>
              <w:jc w:val="both"/>
              <w:rPr>
                <w:shd w:val="clear" w:color="auto" w:fill="FFFFFF"/>
              </w:rPr>
            </w:pPr>
            <w:r w:rsidRPr="001238CA">
              <w:rPr>
                <w:shd w:val="clear" w:color="auto" w:fill="FFFFFF"/>
              </w:rPr>
              <w:t>Потребность в водных ресурсах для намечаемой деятельности на период строительства и эксплуатации, требования к качеству используемой воды</w:t>
            </w:r>
          </w:p>
        </w:tc>
        <w:tc>
          <w:tcPr>
            <w:tcW w:w="681" w:type="dxa"/>
          </w:tcPr>
          <w:p w:rsidR="00A63861" w:rsidRPr="001238CA" w:rsidRDefault="00EC3428" w:rsidP="00A63861">
            <w:pPr>
              <w:rPr>
                <w:shd w:val="clear" w:color="auto" w:fill="FFFFFF"/>
                <w:lang w:val="kk-KZ"/>
              </w:rPr>
            </w:pPr>
            <w:r>
              <w:rPr>
                <w:shd w:val="clear" w:color="auto" w:fill="FFFFFF"/>
                <w:lang w:val="kk-KZ"/>
              </w:rPr>
              <w:t>61</w:t>
            </w:r>
          </w:p>
        </w:tc>
      </w:tr>
      <w:tr w:rsidR="00CF5204" w:rsidRPr="00CF5204" w:rsidTr="006642D7">
        <w:tc>
          <w:tcPr>
            <w:tcW w:w="710" w:type="dxa"/>
          </w:tcPr>
          <w:p w:rsidR="00A63861" w:rsidRPr="001238CA" w:rsidRDefault="00A63861" w:rsidP="00A63861">
            <w:pPr>
              <w:rPr>
                <w:shd w:val="clear" w:color="auto" w:fill="FFFFFF"/>
              </w:rPr>
            </w:pPr>
            <w:r w:rsidRPr="001238CA">
              <w:rPr>
                <w:shd w:val="clear" w:color="auto" w:fill="FFFFFF"/>
              </w:rPr>
              <w:t>2.2</w:t>
            </w:r>
          </w:p>
        </w:tc>
        <w:tc>
          <w:tcPr>
            <w:tcW w:w="8391" w:type="dxa"/>
            <w:gridSpan w:val="2"/>
          </w:tcPr>
          <w:p w:rsidR="00A63861" w:rsidRPr="001238CA" w:rsidRDefault="00346ACE" w:rsidP="00A63861">
            <w:pPr>
              <w:jc w:val="both"/>
              <w:rPr>
                <w:shd w:val="clear" w:color="auto" w:fill="FFFFFF"/>
              </w:rPr>
            </w:pPr>
            <w:r w:rsidRPr="001238CA">
              <w:rPr>
                <w:shd w:val="clear" w:color="auto" w:fill="FFFFFF"/>
              </w:rPr>
              <w:t>Характеристика источника водоснабжения, его хозяйственное использование, местоположение водозабора, его характеристика</w:t>
            </w:r>
          </w:p>
        </w:tc>
        <w:tc>
          <w:tcPr>
            <w:tcW w:w="681" w:type="dxa"/>
          </w:tcPr>
          <w:p w:rsidR="00A63861" w:rsidRPr="001238CA" w:rsidRDefault="00EC3428" w:rsidP="00A63861">
            <w:pPr>
              <w:rPr>
                <w:shd w:val="clear" w:color="auto" w:fill="FFFFFF"/>
                <w:lang w:val="kk-KZ"/>
              </w:rPr>
            </w:pPr>
            <w:r>
              <w:rPr>
                <w:shd w:val="clear" w:color="auto" w:fill="FFFFFF"/>
                <w:lang w:val="kk-KZ"/>
              </w:rPr>
              <w:t>63</w:t>
            </w:r>
          </w:p>
        </w:tc>
      </w:tr>
      <w:tr w:rsidR="001130F9" w:rsidRPr="00EB5033" w:rsidTr="006642D7">
        <w:tc>
          <w:tcPr>
            <w:tcW w:w="710" w:type="dxa"/>
          </w:tcPr>
          <w:p w:rsidR="00A63861" w:rsidRPr="00EB5033" w:rsidRDefault="00A63861" w:rsidP="00A63861">
            <w:pPr>
              <w:rPr>
                <w:shd w:val="clear" w:color="auto" w:fill="FFFFFF"/>
              </w:rPr>
            </w:pPr>
            <w:r w:rsidRPr="00EB5033">
              <w:rPr>
                <w:shd w:val="clear" w:color="auto" w:fill="FFFFFF"/>
              </w:rPr>
              <w:t>2.3</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Водный баланс объекта</w:t>
            </w:r>
          </w:p>
        </w:tc>
        <w:tc>
          <w:tcPr>
            <w:tcW w:w="681" w:type="dxa"/>
          </w:tcPr>
          <w:p w:rsidR="00A63861" w:rsidRPr="00EB5033" w:rsidRDefault="00EC3428" w:rsidP="00A63861">
            <w:pPr>
              <w:rPr>
                <w:shd w:val="clear" w:color="auto" w:fill="FFFFFF"/>
                <w:lang w:val="kk-KZ"/>
              </w:rPr>
            </w:pPr>
            <w:r>
              <w:rPr>
                <w:shd w:val="clear" w:color="auto" w:fill="FFFFFF"/>
                <w:lang w:val="kk-KZ"/>
              </w:rPr>
              <w:t>66</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2.4</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Поверхностные воды</w:t>
            </w:r>
          </w:p>
        </w:tc>
        <w:tc>
          <w:tcPr>
            <w:tcW w:w="681" w:type="dxa"/>
          </w:tcPr>
          <w:p w:rsidR="00A63861" w:rsidRPr="00EB5033" w:rsidRDefault="00EC3428" w:rsidP="00A63861">
            <w:pPr>
              <w:rPr>
                <w:shd w:val="clear" w:color="auto" w:fill="FFFFFF"/>
                <w:lang w:val="kk-KZ"/>
              </w:rPr>
            </w:pPr>
            <w:r>
              <w:rPr>
                <w:shd w:val="clear" w:color="auto" w:fill="FFFFFF"/>
                <w:lang w:val="kk-KZ"/>
              </w:rPr>
              <w:t>68</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2.5</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Подземные воды</w:t>
            </w:r>
          </w:p>
        </w:tc>
        <w:tc>
          <w:tcPr>
            <w:tcW w:w="681" w:type="dxa"/>
          </w:tcPr>
          <w:p w:rsidR="00A63861" w:rsidRPr="00EB5033" w:rsidRDefault="00EC3428" w:rsidP="00A63861">
            <w:pPr>
              <w:rPr>
                <w:shd w:val="clear" w:color="auto" w:fill="FFFFFF"/>
                <w:lang w:val="kk-KZ"/>
              </w:rPr>
            </w:pPr>
            <w:r>
              <w:rPr>
                <w:shd w:val="clear" w:color="auto" w:fill="FFFFFF"/>
                <w:lang w:val="kk-KZ"/>
              </w:rPr>
              <w:t>68</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2.6</w:t>
            </w:r>
          </w:p>
        </w:tc>
        <w:tc>
          <w:tcPr>
            <w:tcW w:w="8391" w:type="dxa"/>
            <w:gridSpan w:val="2"/>
          </w:tcPr>
          <w:p w:rsidR="00A63861" w:rsidRPr="00EB5033" w:rsidRDefault="008A4412" w:rsidP="00004E3F">
            <w:pPr>
              <w:jc w:val="both"/>
              <w:rPr>
                <w:shd w:val="clear" w:color="auto" w:fill="FFFFFF"/>
              </w:rPr>
            </w:pPr>
            <w:r w:rsidRPr="00EB5033">
              <w:rPr>
                <w:shd w:val="clear" w:color="auto" w:fill="FFFFFF"/>
              </w:rPr>
              <w:t>Определение нормативов допустимых сбросов загрязняющих веществ</w:t>
            </w:r>
          </w:p>
        </w:tc>
        <w:tc>
          <w:tcPr>
            <w:tcW w:w="681" w:type="dxa"/>
          </w:tcPr>
          <w:p w:rsidR="00A63861" w:rsidRPr="00EB5033" w:rsidRDefault="00EC3428" w:rsidP="00A63861">
            <w:pPr>
              <w:rPr>
                <w:shd w:val="clear" w:color="auto" w:fill="FFFFFF"/>
                <w:lang w:val="kk-KZ"/>
              </w:rPr>
            </w:pPr>
            <w:r>
              <w:rPr>
                <w:shd w:val="clear" w:color="auto" w:fill="FFFFFF"/>
                <w:lang w:val="kk-KZ"/>
              </w:rPr>
              <w:t>69</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2.7</w:t>
            </w:r>
          </w:p>
        </w:tc>
        <w:tc>
          <w:tcPr>
            <w:tcW w:w="8391" w:type="dxa"/>
            <w:gridSpan w:val="2"/>
          </w:tcPr>
          <w:p w:rsidR="00A63861" w:rsidRPr="00EB5033" w:rsidRDefault="00A63861" w:rsidP="00A63861">
            <w:pPr>
              <w:jc w:val="both"/>
              <w:rPr>
                <w:shd w:val="clear" w:color="auto" w:fill="FFFFFF"/>
              </w:rPr>
            </w:pPr>
            <w:r w:rsidRPr="00EB5033">
              <w:rPr>
                <w:shd w:val="clear" w:color="auto" w:fill="FFFFFF"/>
              </w:rPr>
              <w:t>Расчеты количества сбросов загрязняющих веществ в окружающую среду, в целях заполнения деклорации о воздействии</w:t>
            </w:r>
          </w:p>
        </w:tc>
        <w:tc>
          <w:tcPr>
            <w:tcW w:w="681" w:type="dxa"/>
          </w:tcPr>
          <w:p w:rsidR="00A63861" w:rsidRPr="00EB5033" w:rsidRDefault="00EC3428" w:rsidP="00A63861">
            <w:pPr>
              <w:rPr>
                <w:shd w:val="clear" w:color="auto" w:fill="FFFFFF"/>
                <w:lang w:val="kk-KZ"/>
              </w:rPr>
            </w:pPr>
            <w:r>
              <w:rPr>
                <w:shd w:val="clear" w:color="auto" w:fill="FFFFFF"/>
                <w:lang w:val="kk-KZ"/>
              </w:rPr>
              <w:t>69</w:t>
            </w:r>
          </w:p>
        </w:tc>
      </w:tr>
      <w:tr w:rsidR="00CF5204" w:rsidRPr="00CF5204" w:rsidTr="006642D7">
        <w:tc>
          <w:tcPr>
            <w:tcW w:w="710" w:type="dxa"/>
          </w:tcPr>
          <w:p w:rsidR="00A63861" w:rsidRPr="00EB5033" w:rsidRDefault="00A63861" w:rsidP="00A63861">
            <w:pPr>
              <w:rPr>
                <w:b/>
                <w:shd w:val="clear" w:color="auto" w:fill="FFFFFF"/>
              </w:rPr>
            </w:pPr>
            <w:r w:rsidRPr="00EB5033">
              <w:rPr>
                <w:b/>
                <w:shd w:val="clear" w:color="auto" w:fill="FFFFFF"/>
              </w:rPr>
              <w:t>3.</w:t>
            </w:r>
          </w:p>
        </w:tc>
        <w:tc>
          <w:tcPr>
            <w:tcW w:w="8391" w:type="dxa"/>
            <w:gridSpan w:val="2"/>
          </w:tcPr>
          <w:p w:rsidR="00A63861" w:rsidRPr="00EB5033" w:rsidRDefault="00A63861" w:rsidP="00A63861">
            <w:pPr>
              <w:jc w:val="both"/>
              <w:rPr>
                <w:b/>
                <w:shd w:val="clear" w:color="auto" w:fill="FFFFFF"/>
              </w:rPr>
            </w:pPr>
            <w:r w:rsidRPr="00EB5033">
              <w:rPr>
                <w:b/>
                <w:shd w:val="clear" w:color="auto" w:fill="FFFFFF"/>
              </w:rPr>
              <w:t>Оценка воздействий на недра</w:t>
            </w:r>
          </w:p>
        </w:tc>
        <w:tc>
          <w:tcPr>
            <w:tcW w:w="681" w:type="dxa"/>
          </w:tcPr>
          <w:p w:rsidR="00A63861" w:rsidRPr="00EB5033" w:rsidRDefault="00EC3428" w:rsidP="00A63861">
            <w:pPr>
              <w:rPr>
                <w:shd w:val="clear" w:color="auto" w:fill="FFFFFF"/>
                <w:lang w:val="kk-KZ"/>
              </w:rPr>
            </w:pPr>
            <w:r>
              <w:rPr>
                <w:shd w:val="clear" w:color="auto" w:fill="FFFFFF"/>
                <w:lang w:val="kk-KZ"/>
              </w:rPr>
              <w:t>70</w:t>
            </w:r>
          </w:p>
        </w:tc>
      </w:tr>
      <w:tr w:rsidR="00CF5204" w:rsidRPr="00CF5204" w:rsidTr="006642D7">
        <w:trPr>
          <w:trHeight w:val="70"/>
        </w:trPr>
        <w:tc>
          <w:tcPr>
            <w:tcW w:w="710" w:type="dxa"/>
          </w:tcPr>
          <w:p w:rsidR="00A63861" w:rsidRPr="00EB5033" w:rsidRDefault="00A63861" w:rsidP="00A63861">
            <w:pPr>
              <w:rPr>
                <w:shd w:val="clear" w:color="auto" w:fill="FFFFFF"/>
              </w:rPr>
            </w:pPr>
            <w:r w:rsidRPr="00EB5033">
              <w:rPr>
                <w:shd w:val="clear" w:color="auto" w:fill="FFFFFF"/>
              </w:rPr>
              <w:t>3.1</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Наличие минеральных и сырьевых ресурсов в зоне воздействия намечаемого объекта (запасы и качество)</w:t>
            </w:r>
          </w:p>
        </w:tc>
        <w:tc>
          <w:tcPr>
            <w:tcW w:w="681" w:type="dxa"/>
          </w:tcPr>
          <w:p w:rsidR="00A63861" w:rsidRPr="00EB5033" w:rsidRDefault="00EC3428" w:rsidP="00A63861">
            <w:pPr>
              <w:rPr>
                <w:shd w:val="clear" w:color="auto" w:fill="FFFFFF"/>
                <w:lang w:val="kk-KZ"/>
              </w:rPr>
            </w:pPr>
            <w:r>
              <w:rPr>
                <w:shd w:val="clear" w:color="auto" w:fill="FFFFFF"/>
                <w:lang w:val="kk-KZ"/>
              </w:rPr>
              <w:t>70</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3.2</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Потребность объекта в минеральных и сырьевых ресурсах в период строительства и эксплуатации (виды, объемы, источники получения)</w:t>
            </w:r>
          </w:p>
        </w:tc>
        <w:tc>
          <w:tcPr>
            <w:tcW w:w="681" w:type="dxa"/>
          </w:tcPr>
          <w:p w:rsidR="00A63861" w:rsidRPr="00EB5033" w:rsidRDefault="00EC3428" w:rsidP="00A63861">
            <w:pPr>
              <w:rPr>
                <w:shd w:val="clear" w:color="auto" w:fill="FFFFFF"/>
                <w:lang w:val="kk-KZ"/>
              </w:rPr>
            </w:pPr>
            <w:r>
              <w:rPr>
                <w:shd w:val="clear" w:color="auto" w:fill="FFFFFF"/>
                <w:lang w:val="kk-KZ"/>
              </w:rPr>
              <w:t>70</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3.3</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Прогнозирование воздействия добычи минеральных и сырьевых ресурсов на различные компоненты окружающей среды и природные ресурсы</w:t>
            </w:r>
          </w:p>
        </w:tc>
        <w:tc>
          <w:tcPr>
            <w:tcW w:w="681" w:type="dxa"/>
          </w:tcPr>
          <w:p w:rsidR="00A63861" w:rsidRPr="00EB5033" w:rsidRDefault="00EC3428" w:rsidP="00A63861">
            <w:pPr>
              <w:rPr>
                <w:shd w:val="clear" w:color="auto" w:fill="FFFFFF"/>
                <w:lang w:val="kk-KZ"/>
              </w:rPr>
            </w:pPr>
            <w:r>
              <w:rPr>
                <w:shd w:val="clear" w:color="auto" w:fill="FFFFFF"/>
                <w:lang w:val="kk-KZ"/>
              </w:rPr>
              <w:t>70</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3.4</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Обоснование природоохранных мероприятий по регулированию водного режима и использованию нарушенных территорий</w:t>
            </w:r>
          </w:p>
        </w:tc>
        <w:tc>
          <w:tcPr>
            <w:tcW w:w="681" w:type="dxa"/>
          </w:tcPr>
          <w:p w:rsidR="00A63861" w:rsidRPr="00EB5033" w:rsidRDefault="00EC3428" w:rsidP="00A63861">
            <w:pPr>
              <w:rPr>
                <w:shd w:val="clear" w:color="auto" w:fill="FFFFFF"/>
                <w:lang w:val="kk-KZ"/>
              </w:rPr>
            </w:pPr>
            <w:r>
              <w:rPr>
                <w:shd w:val="clear" w:color="auto" w:fill="FFFFFF"/>
                <w:lang w:val="kk-KZ"/>
              </w:rPr>
              <w:t>70</w:t>
            </w:r>
          </w:p>
        </w:tc>
      </w:tr>
      <w:tr w:rsidR="00EB5033" w:rsidRPr="00CF5204" w:rsidTr="006642D7">
        <w:tc>
          <w:tcPr>
            <w:tcW w:w="710" w:type="dxa"/>
          </w:tcPr>
          <w:p w:rsidR="00EB5033" w:rsidRPr="00EB5033" w:rsidRDefault="00EB5033" w:rsidP="00A63861">
            <w:pPr>
              <w:rPr>
                <w:shd w:val="clear" w:color="auto" w:fill="FFFFFF"/>
              </w:rPr>
            </w:pPr>
            <w:r>
              <w:rPr>
                <w:shd w:val="clear" w:color="auto" w:fill="FFFFFF"/>
              </w:rPr>
              <w:t>3.5</w:t>
            </w:r>
          </w:p>
        </w:tc>
        <w:tc>
          <w:tcPr>
            <w:tcW w:w="8391" w:type="dxa"/>
            <w:gridSpan w:val="2"/>
          </w:tcPr>
          <w:p w:rsidR="00EB5033" w:rsidRPr="00EB5033" w:rsidRDefault="00EB5033" w:rsidP="00A63861">
            <w:pPr>
              <w:jc w:val="both"/>
              <w:rPr>
                <w:shd w:val="clear" w:color="auto" w:fill="FFFFFF"/>
              </w:rPr>
            </w:pPr>
            <w:r w:rsidRPr="00EB5033">
              <w:rPr>
                <w:shd w:val="clear" w:color="auto" w:fill="FFFFFF"/>
              </w:rPr>
              <w:t>При проведении операций по недропользованию, добыче и переработке полезных ископаемых представляются следующие материалы. Характеристика используемых месторождений.</w:t>
            </w:r>
          </w:p>
        </w:tc>
        <w:tc>
          <w:tcPr>
            <w:tcW w:w="681" w:type="dxa"/>
          </w:tcPr>
          <w:p w:rsidR="00EB5033" w:rsidRPr="00EB5033" w:rsidRDefault="00EB5033" w:rsidP="00A63861">
            <w:pPr>
              <w:rPr>
                <w:shd w:val="clear" w:color="auto" w:fill="FFFFFF"/>
                <w:lang w:val="kk-KZ"/>
              </w:rPr>
            </w:pPr>
            <w:r>
              <w:rPr>
                <w:shd w:val="clear" w:color="auto" w:fill="FFFFFF"/>
                <w:lang w:val="kk-KZ"/>
              </w:rPr>
              <w:t>7</w:t>
            </w:r>
            <w:r w:rsidR="00EC3428">
              <w:rPr>
                <w:shd w:val="clear" w:color="auto" w:fill="FFFFFF"/>
                <w:lang w:val="kk-KZ"/>
              </w:rPr>
              <w:t>1</w:t>
            </w:r>
          </w:p>
        </w:tc>
      </w:tr>
      <w:tr w:rsidR="00CF5204" w:rsidRPr="00CF5204" w:rsidTr="006642D7">
        <w:tc>
          <w:tcPr>
            <w:tcW w:w="710" w:type="dxa"/>
          </w:tcPr>
          <w:p w:rsidR="00A63861" w:rsidRPr="00EB5033" w:rsidRDefault="00A63861" w:rsidP="00A63861">
            <w:pPr>
              <w:rPr>
                <w:b/>
                <w:shd w:val="clear" w:color="auto" w:fill="FFFFFF"/>
              </w:rPr>
            </w:pPr>
            <w:r w:rsidRPr="00EB5033">
              <w:rPr>
                <w:b/>
                <w:shd w:val="clear" w:color="auto" w:fill="FFFFFF"/>
              </w:rPr>
              <w:t>4.</w:t>
            </w:r>
          </w:p>
        </w:tc>
        <w:tc>
          <w:tcPr>
            <w:tcW w:w="8391" w:type="dxa"/>
            <w:gridSpan w:val="2"/>
          </w:tcPr>
          <w:p w:rsidR="00A63861" w:rsidRPr="00EB5033" w:rsidRDefault="00A63861" w:rsidP="00A63861">
            <w:pPr>
              <w:jc w:val="both"/>
              <w:rPr>
                <w:b/>
                <w:shd w:val="clear" w:color="auto" w:fill="FFFFFF"/>
              </w:rPr>
            </w:pPr>
            <w:r w:rsidRPr="00EB5033">
              <w:rPr>
                <w:b/>
                <w:shd w:val="clear" w:color="auto" w:fill="FFFFFF"/>
              </w:rPr>
              <w:t>Оценка воздействия на окружающую среду отходов производства и потребления</w:t>
            </w:r>
          </w:p>
        </w:tc>
        <w:tc>
          <w:tcPr>
            <w:tcW w:w="681" w:type="dxa"/>
          </w:tcPr>
          <w:p w:rsidR="00A63861" w:rsidRPr="00EB5033" w:rsidRDefault="00EC3428" w:rsidP="00A63861">
            <w:pPr>
              <w:rPr>
                <w:shd w:val="clear" w:color="auto" w:fill="FFFFFF"/>
                <w:lang w:val="kk-KZ"/>
              </w:rPr>
            </w:pPr>
            <w:r>
              <w:rPr>
                <w:shd w:val="clear" w:color="auto" w:fill="FFFFFF"/>
                <w:lang w:val="kk-KZ"/>
              </w:rPr>
              <w:t>72</w:t>
            </w:r>
          </w:p>
        </w:tc>
      </w:tr>
      <w:tr w:rsidR="00CF5204" w:rsidRPr="00CF5204" w:rsidTr="006642D7">
        <w:tc>
          <w:tcPr>
            <w:tcW w:w="710" w:type="dxa"/>
          </w:tcPr>
          <w:p w:rsidR="00A63861" w:rsidRPr="00EB5033" w:rsidRDefault="00A63861" w:rsidP="00A63861">
            <w:pPr>
              <w:rPr>
                <w:shd w:val="clear" w:color="auto" w:fill="FFFFFF"/>
              </w:rPr>
            </w:pPr>
            <w:r w:rsidRPr="00EB5033">
              <w:rPr>
                <w:shd w:val="clear" w:color="auto" w:fill="FFFFFF"/>
              </w:rPr>
              <w:t>4.1</w:t>
            </w:r>
          </w:p>
        </w:tc>
        <w:tc>
          <w:tcPr>
            <w:tcW w:w="8391" w:type="dxa"/>
            <w:gridSpan w:val="2"/>
          </w:tcPr>
          <w:p w:rsidR="00A63861" w:rsidRPr="00EB5033" w:rsidRDefault="00A63861" w:rsidP="00A63861">
            <w:pPr>
              <w:jc w:val="both"/>
              <w:rPr>
                <w:shd w:val="clear" w:color="auto" w:fill="FFFFFF"/>
              </w:rPr>
            </w:pPr>
            <w:r w:rsidRPr="00EB5033">
              <w:rPr>
                <w:shd w:val="clear" w:color="auto" w:fill="FFFFFF"/>
              </w:rPr>
              <w:t>Виды и объемы образования отходов</w:t>
            </w:r>
          </w:p>
        </w:tc>
        <w:tc>
          <w:tcPr>
            <w:tcW w:w="681" w:type="dxa"/>
          </w:tcPr>
          <w:p w:rsidR="00A63861" w:rsidRPr="00EB5033" w:rsidRDefault="00EC3428" w:rsidP="00A63861">
            <w:pPr>
              <w:rPr>
                <w:shd w:val="clear" w:color="auto" w:fill="FFFFFF"/>
                <w:lang w:val="kk-KZ"/>
              </w:rPr>
            </w:pPr>
            <w:r>
              <w:rPr>
                <w:shd w:val="clear" w:color="auto" w:fill="FFFFFF"/>
                <w:lang w:val="kk-KZ"/>
              </w:rPr>
              <w:t>72</w:t>
            </w:r>
          </w:p>
        </w:tc>
      </w:tr>
      <w:tr w:rsidR="00CF5204" w:rsidRPr="00CF5204" w:rsidTr="006642D7">
        <w:tc>
          <w:tcPr>
            <w:tcW w:w="710" w:type="dxa"/>
          </w:tcPr>
          <w:p w:rsidR="00A63861" w:rsidRPr="0072441B" w:rsidRDefault="00A63861" w:rsidP="00A63861">
            <w:pPr>
              <w:rPr>
                <w:shd w:val="clear" w:color="auto" w:fill="FFFFFF"/>
              </w:rPr>
            </w:pPr>
            <w:r w:rsidRPr="0072441B">
              <w:rPr>
                <w:shd w:val="clear" w:color="auto" w:fill="FFFFFF"/>
              </w:rPr>
              <w:t>4.2</w:t>
            </w:r>
          </w:p>
        </w:tc>
        <w:tc>
          <w:tcPr>
            <w:tcW w:w="8391" w:type="dxa"/>
            <w:gridSpan w:val="2"/>
          </w:tcPr>
          <w:p w:rsidR="00A63861" w:rsidRPr="0072441B" w:rsidRDefault="00A63861" w:rsidP="00A63861">
            <w:pPr>
              <w:jc w:val="both"/>
              <w:rPr>
                <w:shd w:val="clear" w:color="auto" w:fill="FFFFFF"/>
              </w:rPr>
            </w:pPr>
            <w:r w:rsidRPr="0072441B">
              <w:rPr>
                <w:shd w:val="clear" w:color="auto" w:fill="FFFFFF"/>
              </w:rPr>
              <w:t>Особенности загрязнения территории отходами производства и потребления (опасные свойства и физическое состояние отходов)</w:t>
            </w:r>
          </w:p>
        </w:tc>
        <w:tc>
          <w:tcPr>
            <w:tcW w:w="681" w:type="dxa"/>
          </w:tcPr>
          <w:p w:rsidR="00A63861" w:rsidRPr="0072441B" w:rsidRDefault="00083CE2" w:rsidP="00A63861">
            <w:pPr>
              <w:rPr>
                <w:shd w:val="clear" w:color="auto" w:fill="FFFFFF"/>
                <w:lang w:val="kk-KZ"/>
              </w:rPr>
            </w:pPr>
            <w:r>
              <w:rPr>
                <w:shd w:val="clear" w:color="auto" w:fill="FFFFFF"/>
                <w:lang w:val="kk-KZ"/>
              </w:rPr>
              <w:t>99</w:t>
            </w:r>
          </w:p>
        </w:tc>
      </w:tr>
      <w:tr w:rsidR="00CF5204" w:rsidRPr="00CF5204" w:rsidTr="006642D7">
        <w:tc>
          <w:tcPr>
            <w:tcW w:w="710" w:type="dxa"/>
          </w:tcPr>
          <w:p w:rsidR="00A63861" w:rsidRPr="0072441B" w:rsidRDefault="00A63861" w:rsidP="00A63861">
            <w:pPr>
              <w:rPr>
                <w:shd w:val="clear" w:color="auto" w:fill="FFFFFF"/>
              </w:rPr>
            </w:pPr>
            <w:r w:rsidRPr="0072441B">
              <w:rPr>
                <w:shd w:val="clear" w:color="auto" w:fill="FFFFFF"/>
              </w:rPr>
              <w:lastRenderedPageBreak/>
              <w:t>4.3</w:t>
            </w:r>
          </w:p>
        </w:tc>
        <w:tc>
          <w:tcPr>
            <w:tcW w:w="8391" w:type="dxa"/>
            <w:gridSpan w:val="2"/>
          </w:tcPr>
          <w:p w:rsidR="00A63861" w:rsidRPr="0072441B" w:rsidRDefault="00A63861" w:rsidP="00A63861">
            <w:pPr>
              <w:jc w:val="both"/>
              <w:rPr>
                <w:shd w:val="clear" w:color="auto" w:fill="FFFFFF"/>
              </w:rPr>
            </w:pPr>
            <w:r w:rsidRPr="0072441B">
              <w:rPr>
                <w:shd w:val="clear" w:color="auto" w:fill="FFFFFF"/>
              </w:rPr>
              <w:t>Рекомендации по управлению отходами и вспомогательным операциям, технологии по выполнению указанных операций</w:t>
            </w:r>
          </w:p>
        </w:tc>
        <w:tc>
          <w:tcPr>
            <w:tcW w:w="681" w:type="dxa"/>
          </w:tcPr>
          <w:p w:rsidR="00A63861" w:rsidRPr="0072441B" w:rsidRDefault="00083CE2" w:rsidP="00A63861">
            <w:pPr>
              <w:rPr>
                <w:shd w:val="clear" w:color="auto" w:fill="FFFFFF"/>
                <w:lang w:val="kk-KZ"/>
              </w:rPr>
            </w:pPr>
            <w:r>
              <w:rPr>
                <w:shd w:val="clear" w:color="auto" w:fill="FFFFFF"/>
                <w:lang w:val="kk-KZ"/>
              </w:rPr>
              <w:t>109</w:t>
            </w:r>
          </w:p>
        </w:tc>
      </w:tr>
      <w:tr w:rsidR="0072441B" w:rsidRPr="0072441B" w:rsidTr="006642D7">
        <w:tc>
          <w:tcPr>
            <w:tcW w:w="710" w:type="dxa"/>
          </w:tcPr>
          <w:p w:rsidR="00A63861" w:rsidRPr="0072441B" w:rsidRDefault="00A63861" w:rsidP="00A63861">
            <w:pPr>
              <w:rPr>
                <w:shd w:val="clear" w:color="auto" w:fill="FFFFFF"/>
              </w:rPr>
            </w:pPr>
            <w:r w:rsidRPr="0072441B">
              <w:rPr>
                <w:shd w:val="clear" w:color="auto" w:fill="FFFFFF"/>
              </w:rPr>
              <w:t>4.4</w:t>
            </w:r>
          </w:p>
        </w:tc>
        <w:tc>
          <w:tcPr>
            <w:tcW w:w="8391" w:type="dxa"/>
            <w:gridSpan w:val="2"/>
          </w:tcPr>
          <w:p w:rsidR="00A63861" w:rsidRPr="0072441B" w:rsidRDefault="00346ACE" w:rsidP="00A63861">
            <w:pPr>
              <w:jc w:val="both"/>
              <w:rPr>
                <w:shd w:val="clear" w:color="auto" w:fill="FFFFFF"/>
              </w:rPr>
            </w:pPr>
            <w:r w:rsidRPr="0072441B">
              <w:rPr>
                <w:shd w:val="clear" w:color="auto" w:fill="FFFFFF"/>
              </w:rPr>
              <w:t>Виды и количество отходов производства и потребления (образовываемых, накапливаемых и передаваемых)</w:t>
            </w:r>
          </w:p>
        </w:tc>
        <w:tc>
          <w:tcPr>
            <w:tcW w:w="681" w:type="dxa"/>
          </w:tcPr>
          <w:p w:rsidR="00A63861" w:rsidRPr="0072441B" w:rsidRDefault="00083CE2" w:rsidP="00A63861">
            <w:pPr>
              <w:rPr>
                <w:shd w:val="clear" w:color="auto" w:fill="FFFFFF"/>
                <w:lang w:val="kk-KZ"/>
              </w:rPr>
            </w:pPr>
            <w:r>
              <w:rPr>
                <w:shd w:val="clear" w:color="auto" w:fill="FFFFFF"/>
                <w:lang w:val="kk-KZ"/>
              </w:rPr>
              <w:t>122</w:t>
            </w:r>
          </w:p>
        </w:tc>
      </w:tr>
      <w:tr w:rsidR="00CF5204" w:rsidRPr="00CF5204" w:rsidTr="006642D7">
        <w:tc>
          <w:tcPr>
            <w:tcW w:w="710" w:type="dxa"/>
          </w:tcPr>
          <w:p w:rsidR="00A63861" w:rsidRPr="0072441B" w:rsidRDefault="00A63861" w:rsidP="00A63861">
            <w:pPr>
              <w:rPr>
                <w:b/>
                <w:shd w:val="clear" w:color="auto" w:fill="FFFFFF"/>
              </w:rPr>
            </w:pPr>
            <w:r w:rsidRPr="0072441B">
              <w:rPr>
                <w:b/>
                <w:shd w:val="clear" w:color="auto" w:fill="FFFFFF"/>
              </w:rPr>
              <w:t>5.</w:t>
            </w:r>
          </w:p>
        </w:tc>
        <w:tc>
          <w:tcPr>
            <w:tcW w:w="8391" w:type="dxa"/>
            <w:gridSpan w:val="2"/>
          </w:tcPr>
          <w:p w:rsidR="00A63861" w:rsidRPr="0072441B" w:rsidRDefault="00A63861" w:rsidP="00A63861">
            <w:pPr>
              <w:jc w:val="both"/>
              <w:rPr>
                <w:b/>
                <w:shd w:val="clear" w:color="auto" w:fill="FFFFFF"/>
              </w:rPr>
            </w:pPr>
            <w:r w:rsidRPr="0072441B">
              <w:rPr>
                <w:b/>
                <w:shd w:val="clear" w:color="auto" w:fill="FFFFFF"/>
              </w:rPr>
              <w:t>Оценка физических воздействий на окружающую среду</w:t>
            </w:r>
          </w:p>
        </w:tc>
        <w:tc>
          <w:tcPr>
            <w:tcW w:w="681" w:type="dxa"/>
          </w:tcPr>
          <w:p w:rsidR="00A63861" w:rsidRPr="0072441B" w:rsidRDefault="00083CE2" w:rsidP="00A63861">
            <w:pPr>
              <w:rPr>
                <w:shd w:val="clear" w:color="auto" w:fill="FFFFFF"/>
                <w:lang w:val="kk-KZ"/>
              </w:rPr>
            </w:pPr>
            <w:r>
              <w:rPr>
                <w:shd w:val="clear" w:color="auto" w:fill="FFFFFF"/>
                <w:lang w:val="kk-KZ"/>
              </w:rPr>
              <w:t>125</w:t>
            </w:r>
          </w:p>
        </w:tc>
      </w:tr>
      <w:tr w:rsidR="00CF5204" w:rsidRPr="00CF5204" w:rsidTr="006642D7">
        <w:tc>
          <w:tcPr>
            <w:tcW w:w="710" w:type="dxa"/>
          </w:tcPr>
          <w:p w:rsidR="00A63861" w:rsidRPr="0072441B" w:rsidRDefault="00A63861" w:rsidP="00A63861">
            <w:pPr>
              <w:rPr>
                <w:shd w:val="clear" w:color="auto" w:fill="FFFFFF"/>
              </w:rPr>
            </w:pPr>
            <w:r w:rsidRPr="0072441B">
              <w:rPr>
                <w:shd w:val="clear" w:color="auto" w:fill="FFFFFF"/>
              </w:rPr>
              <w:t>5.1</w:t>
            </w:r>
          </w:p>
        </w:tc>
        <w:tc>
          <w:tcPr>
            <w:tcW w:w="8391" w:type="dxa"/>
            <w:gridSpan w:val="2"/>
          </w:tcPr>
          <w:p w:rsidR="00A63861" w:rsidRPr="0072441B" w:rsidRDefault="00A63861" w:rsidP="00A63861">
            <w:pPr>
              <w:jc w:val="both"/>
              <w:rPr>
                <w:shd w:val="clear" w:color="auto" w:fill="FFFFFF"/>
              </w:rPr>
            </w:pPr>
            <w:r w:rsidRPr="0072441B">
              <w:rPr>
                <w:shd w:val="clear" w:color="auto" w:fill="FFFFFF"/>
              </w:rPr>
              <w:t>Оценка возможного теплового, электромагнитного, шумового, воздействия и других типов воздействия, а также их последствий</w:t>
            </w:r>
          </w:p>
        </w:tc>
        <w:tc>
          <w:tcPr>
            <w:tcW w:w="681" w:type="dxa"/>
          </w:tcPr>
          <w:p w:rsidR="00A63861" w:rsidRPr="0072441B" w:rsidRDefault="00083CE2" w:rsidP="00A63861">
            <w:pPr>
              <w:rPr>
                <w:shd w:val="clear" w:color="auto" w:fill="FFFFFF"/>
                <w:lang w:val="kk-KZ"/>
              </w:rPr>
            </w:pPr>
            <w:r>
              <w:rPr>
                <w:shd w:val="clear" w:color="auto" w:fill="FFFFFF"/>
                <w:lang w:val="kk-KZ"/>
              </w:rPr>
              <w:t>125</w:t>
            </w:r>
          </w:p>
        </w:tc>
      </w:tr>
      <w:tr w:rsidR="00CF5204" w:rsidRPr="00CF5204" w:rsidTr="006642D7">
        <w:tc>
          <w:tcPr>
            <w:tcW w:w="710" w:type="dxa"/>
          </w:tcPr>
          <w:p w:rsidR="00A63861" w:rsidRPr="0072441B" w:rsidRDefault="00A63861" w:rsidP="00A63861">
            <w:pPr>
              <w:rPr>
                <w:shd w:val="clear" w:color="auto" w:fill="FFFFFF"/>
              </w:rPr>
            </w:pPr>
            <w:r w:rsidRPr="0072441B">
              <w:rPr>
                <w:shd w:val="clear" w:color="auto" w:fill="FFFFFF"/>
              </w:rPr>
              <w:t>5.2</w:t>
            </w:r>
          </w:p>
        </w:tc>
        <w:tc>
          <w:tcPr>
            <w:tcW w:w="8391" w:type="dxa"/>
            <w:gridSpan w:val="2"/>
          </w:tcPr>
          <w:p w:rsidR="00A63861" w:rsidRPr="0072441B" w:rsidRDefault="00A63861" w:rsidP="00A63861">
            <w:pPr>
              <w:jc w:val="both"/>
              <w:rPr>
                <w:shd w:val="clear" w:color="auto" w:fill="FFFFFF"/>
              </w:rPr>
            </w:pPr>
            <w:r w:rsidRPr="0072441B">
              <w:rPr>
                <w:shd w:val="clear" w:color="auto" w:fill="FFFFFF"/>
              </w:rPr>
              <w:t>Характеристика радиационной обстановки в районе работ, выявление природных и техногенных источников радиационного загрязнения</w:t>
            </w:r>
          </w:p>
        </w:tc>
        <w:tc>
          <w:tcPr>
            <w:tcW w:w="681" w:type="dxa"/>
          </w:tcPr>
          <w:p w:rsidR="00A63861" w:rsidRPr="0072441B" w:rsidRDefault="00083CE2" w:rsidP="00A63861">
            <w:pPr>
              <w:rPr>
                <w:shd w:val="clear" w:color="auto" w:fill="FFFFFF"/>
                <w:lang w:val="kk-KZ"/>
              </w:rPr>
            </w:pPr>
            <w:r>
              <w:rPr>
                <w:shd w:val="clear" w:color="auto" w:fill="FFFFFF"/>
                <w:lang w:val="kk-KZ"/>
              </w:rPr>
              <w:t>133</w:t>
            </w:r>
          </w:p>
        </w:tc>
      </w:tr>
      <w:tr w:rsidR="00CF5204" w:rsidRPr="00CF5204" w:rsidTr="006642D7">
        <w:tc>
          <w:tcPr>
            <w:tcW w:w="710" w:type="dxa"/>
          </w:tcPr>
          <w:p w:rsidR="00A63861" w:rsidRPr="00411C0D" w:rsidRDefault="00A63861" w:rsidP="00A63861">
            <w:pPr>
              <w:rPr>
                <w:b/>
                <w:shd w:val="clear" w:color="auto" w:fill="FFFFFF"/>
              </w:rPr>
            </w:pPr>
            <w:r w:rsidRPr="00411C0D">
              <w:rPr>
                <w:b/>
                <w:shd w:val="clear" w:color="auto" w:fill="FFFFFF"/>
              </w:rPr>
              <w:t>6.</w:t>
            </w:r>
          </w:p>
        </w:tc>
        <w:tc>
          <w:tcPr>
            <w:tcW w:w="8391" w:type="dxa"/>
            <w:gridSpan w:val="2"/>
          </w:tcPr>
          <w:p w:rsidR="00A63861" w:rsidRPr="00411C0D" w:rsidRDefault="00A63861" w:rsidP="00A63861">
            <w:pPr>
              <w:jc w:val="both"/>
              <w:rPr>
                <w:b/>
                <w:shd w:val="clear" w:color="auto" w:fill="FFFFFF"/>
              </w:rPr>
            </w:pPr>
            <w:r w:rsidRPr="00411C0D">
              <w:rPr>
                <w:b/>
                <w:shd w:val="clear" w:color="auto" w:fill="FFFFFF"/>
              </w:rPr>
              <w:t>Оценка воздействий на земельные ресурсы и почвы</w:t>
            </w:r>
          </w:p>
        </w:tc>
        <w:tc>
          <w:tcPr>
            <w:tcW w:w="681" w:type="dxa"/>
          </w:tcPr>
          <w:p w:rsidR="00A63861" w:rsidRPr="00411C0D" w:rsidRDefault="00083CE2" w:rsidP="00A63861">
            <w:pPr>
              <w:rPr>
                <w:shd w:val="clear" w:color="auto" w:fill="FFFFFF"/>
                <w:lang w:val="kk-KZ"/>
              </w:rPr>
            </w:pPr>
            <w:r>
              <w:rPr>
                <w:shd w:val="clear" w:color="auto" w:fill="FFFFFF"/>
                <w:lang w:val="kk-KZ"/>
              </w:rPr>
              <w:t>136</w:t>
            </w:r>
          </w:p>
        </w:tc>
      </w:tr>
      <w:tr w:rsidR="001130F9" w:rsidRPr="00411C0D" w:rsidTr="006642D7">
        <w:tc>
          <w:tcPr>
            <w:tcW w:w="710" w:type="dxa"/>
          </w:tcPr>
          <w:p w:rsidR="00A63861" w:rsidRPr="00411C0D" w:rsidRDefault="00A63861" w:rsidP="00A63861">
            <w:pPr>
              <w:rPr>
                <w:shd w:val="clear" w:color="auto" w:fill="FFFFFF"/>
              </w:rPr>
            </w:pPr>
            <w:r w:rsidRPr="00411C0D">
              <w:rPr>
                <w:shd w:val="clear" w:color="auto" w:fill="FFFFFF"/>
              </w:rPr>
              <w:t>6.1</w:t>
            </w:r>
          </w:p>
        </w:tc>
        <w:tc>
          <w:tcPr>
            <w:tcW w:w="8391" w:type="dxa"/>
            <w:gridSpan w:val="2"/>
          </w:tcPr>
          <w:p w:rsidR="00A63861" w:rsidRPr="00411C0D" w:rsidRDefault="00A63861" w:rsidP="00A63861">
            <w:pPr>
              <w:jc w:val="both"/>
              <w:rPr>
                <w:shd w:val="clear" w:color="auto" w:fill="FFFFFF"/>
              </w:rPr>
            </w:pPr>
            <w:r w:rsidRPr="00411C0D">
              <w:rPr>
                <w:shd w:val="clear" w:color="auto" w:fill="FFFFFF"/>
              </w:rPr>
              <w:t>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p>
        </w:tc>
        <w:tc>
          <w:tcPr>
            <w:tcW w:w="681" w:type="dxa"/>
          </w:tcPr>
          <w:p w:rsidR="00A63861" w:rsidRPr="00411C0D" w:rsidRDefault="00411C0D" w:rsidP="00083CE2">
            <w:pPr>
              <w:rPr>
                <w:lang w:val="kk-KZ"/>
              </w:rPr>
            </w:pPr>
            <w:r w:rsidRPr="00411C0D">
              <w:rPr>
                <w:lang w:val="kk-KZ"/>
              </w:rPr>
              <w:t>13</w:t>
            </w:r>
            <w:r w:rsidR="00083CE2">
              <w:rPr>
                <w:lang w:val="kk-KZ"/>
              </w:rPr>
              <w:t>6</w:t>
            </w:r>
          </w:p>
        </w:tc>
      </w:tr>
      <w:tr w:rsidR="00CF5204" w:rsidRPr="00CF5204" w:rsidTr="006642D7">
        <w:tc>
          <w:tcPr>
            <w:tcW w:w="710" w:type="dxa"/>
          </w:tcPr>
          <w:p w:rsidR="00A63861" w:rsidRPr="00E92551" w:rsidRDefault="00A63861" w:rsidP="00A63861">
            <w:pPr>
              <w:rPr>
                <w:shd w:val="clear" w:color="auto" w:fill="FFFFFF"/>
              </w:rPr>
            </w:pPr>
            <w:r w:rsidRPr="00E92551">
              <w:rPr>
                <w:shd w:val="clear" w:color="auto" w:fill="FFFFFF"/>
              </w:rPr>
              <w:t>6.2</w:t>
            </w:r>
          </w:p>
        </w:tc>
        <w:tc>
          <w:tcPr>
            <w:tcW w:w="8391" w:type="dxa"/>
            <w:gridSpan w:val="2"/>
          </w:tcPr>
          <w:p w:rsidR="00A63861" w:rsidRPr="00E92551" w:rsidRDefault="00A63861" w:rsidP="00A63861">
            <w:pPr>
              <w:jc w:val="both"/>
              <w:rPr>
                <w:shd w:val="clear" w:color="auto" w:fill="FFFFFF"/>
              </w:rPr>
            </w:pPr>
            <w:r w:rsidRPr="00E92551">
              <w:rPr>
                <w:shd w:val="clear" w:color="auto" w:fill="FFFFFF"/>
              </w:rPr>
              <w:t>Характеристика современного состояния почвенного покрова в зоне воздействия планируемого объекта</w:t>
            </w:r>
          </w:p>
        </w:tc>
        <w:tc>
          <w:tcPr>
            <w:tcW w:w="681" w:type="dxa"/>
          </w:tcPr>
          <w:p w:rsidR="00A63861" w:rsidRPr="00E92551" w:rsidRDefault="00E92551" w:rsidP="00083CE2">
            <w:pPr>
              <w:rPr>
                <w:shd w:val="clear" w:color="auto" w:fill="FFFFFF"/>
                <w:lang w:val="kk-KZ"/>
              </w:rPr>
            </w:pPr>
            <w:r w:rsidRPr="00E92551">
              <w:rPr>
                <w:shd w:val="clear" w:color="auto" w:fill="FFFFFF"/>
                <w:lang w:val="kk-KZ"/>
              </w:rPr>
              <w:t>13</w:t>
            </w:r>
            <w:r w:rsidR="00083CE2">
              <w:rPr>
                <w:shd w:val="clear" w:color="auto" w:fill="FFFFFF"/>
                <w:lang w:val="kk-KZ"/>
              </w:rPr>
              <w:t>6</w:t>
            </w:r>
          </w:p>
        </w:tc>
      </w:tr>
      <w:tr w:rsidR="001130F9" w:rsidRPr="00E92551" w:rsidTr="006642D7">
        <w:tc>
          <w:tcPr>
            <w:tcW w:w="710" w:type="dxa"/>
          </w:tcPr>
          <w:p w:rsidR="00A63861" w:rsidRPr="00E92551" w:rsidRDefault="00A63861" w:rsidP="00A63861">
            <w:pPr>
              <w:rPr>
                <w:shd w:val="clear" w:color="auto" w:fill="FFFFFF"/>
              </w:rPr>
            </w:pPr>
            <w:r w:rsidRPr="00E92551">
              <w:rPr>
                <w:shd w:val="clear" w:color="auto" w:fill="FFFFFF"/>
              </w:rPr>
              <w:t>6.3</w:t>
            </w:r>
          </w:p>
        </w:tc>
        <w:tc>
          <w:tcPr>
            <w:tcW w:w="8391" w:type="dxa"/>
            <w:gridSpan w:val="2"/>
          </w:tcPr>
          <w:p w:rsidR="00A63861" w:rsidRPr="00E92551" w:rsidRDefault="00A63861" w:rsidP="00A63861">
            <w:pPr>
              <w:jc w:val="both"/>
              <w:rPr>
                <w:shd w:val="clear" w:color="auto" w:fill="FFFFFF"/>
              </w:rPr>
            </w:pPr>
            <w:r w:rsidRPr="00E92551">
              <w:rPr>
                <w:shd w:val="clear" w:color="auto" w:fill="FFFFFF"/>
              </w:rPr>
              <w:t>Характеристика ожидаемого воздействия на почвенный покров(механические нарушения, химическое загрязнение), изменение свойств почв и грунтов в зоне влияния объекта</w:t>
            </w:r>
          </w:p>
        </w:tc>
        <w:tc>
          <w:tcPr>
            <w:tcW w:w="681" w:type="dxa"/>
          </w:tcPr>
          <w:p w:rsidR="00A63861" w:rsidRPr="00E92551" w:rsidRDefault="00083CE2" w:rsidP="00083CE2">
            <w:pPr>
              <w:rPr>
                <w:shd w:val="clear" w:color="auto" w:fill="FFFFFF"/>
                <w:lang w:val="kk-KZ"/>
              </w:rPr>
            </w:pPr>
            <w:r>
              <w:rPr>
                <w:shd w:val="clear" w:color="auto" w:fill="FFFFFF"/>
                <w:lang w:val="kk-KZ"/>
              </w:rPr>
              <w:t>138</w:t>
            </w:r>
          </w:p>
        </w:tc>
      </w:tr>
      <w:tr w:rsidR="00CF5204" w:rsidRPr="00CF5204" w:rsidTr="006642D7">
        <w:tc>
          <w:tcPr>
            <w:tcW w:w="710" w:type="dxa"/>
          </w:tcPr>
          <w:p w:rsidR="00A63861" w:rsidRPr="00E92551" w:rsidRDefault="00A63861" w:rsidP="00A63861">
            <w:pPr>
              <w:rPr>
                <w:shd w:val="clear" w:color="auto" w:fill="FFFFFF"/>
              </w:rPr>
            </w:pPr>
            <w:r w:rsidRPr="00E92551">
              <w:rPr>
                <w:shd w:val="clear" w:color="auto" w:fill="FFFFFF"/>
              </w:rPr>
              <w:t>6.4</w:t>
            </w:r>
          </w:p>
        </w:tc>
        <w:tc>
          <w:tcPr>
            <w:tcW w:w="8391" w:type="dxa"/>
            <w:gridSpan w:val="2"/>
          </w:tcPr>
          <w:p w:rsidR="00A63861" w:rsidRPr="00E92551" w:rsidRDefault="00A63861" w:rsidP="00A63861">
            <w:pPr>
              <w:jc w:val="both"/>
              <w:rPr>
                <w:shd w:val="clear" w:color="auto" w:fill="FFFFFF"/>
              </w:rPr>
            </w:pPr>
            <w:r w:rsidRPr="00E92551">
              <w:rPr>
                <w:shd w:val="clear" w:color="auto" w:fill="FFFFFF"/>
              </w:rPr>
              <w:t>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tc>
        <w:tc>
          <w:tcPr>
            <w:tcW w:w="681" w:type="dxa"/>
          </w:tcPr>
          <w:p w:rsidR="00A63861" w:rsidRPr="00E92551" w:rsidRDefault="00083CE2" w:rsidP="00A63861">
            <w:pPr>
              <w:rPr>
                <w:shd w:val="clear" w:color="auto" w:fill="FFFFFF"/>
                <w:lang w:val="kk-KZ"/>
              </w:rPr>
            </w:pPr>
            <w:r>
              <w:rPr>
                <w:shd w:val="clear" w:color="auto" w:fill="FFFFFF"/>
                <w:lang w:val="kk-KZ"/>
              </w:rPr>
              <w:t>138</w:t>
            </w:r>
          </w:p>
        </w:tc>
      </w:tr>
      <w:tr w:rsidR="00CF5204" w:rsidRPr="00CF5204" w:rsidTr="006642D7">
        <w:tc>
          <w:tcPr>
            <w:tcW w:w="710" w:type="dxa"/>
          </w:tcPr>
          <w:p w:rsidR="00A63861" w:rsidRPr="00E92551" w:rsidRDefault="00A63861" w:rsidP="00A63861">
            <w:pPr>
              <w:rPr>
                <w:shd w:val="clear" w:color="auto" w:fill="FFFFFF"/>
              </w:rPr>
            </w:pPr>
            <w:r w:rsidRPr="00E92551">
              <w:rPr>
                <w:shd w:val="clear" w:color="auto" w:fill="FFFFFF"/>
              </w:rPr>
              <w:t>6.5</w:t>
            </w:r>
          </w:p>
        </w:tc>
        <w:tc>
          <w:tcPr>
            <w:tcW w:w="8391" w:type="dxa"/>
            <w:gridSpan w:val="2"/>
          </w:tcPr>
          <w:p w:rsidR="00A63861" w:rsidRPr="00E92551" w:rsidRDefault="00A63861" w:rsidP="00A63861">
            <w:pPr>
              <w:jc w:val="both"/>
              <w:rPr>
                <w:shd w:val="clear" w:color="auto" w:fill="FFFFFF"/>
              </w:rPr>
            </w:pPr>
            <w:r w:rsidRPr="00E92551">
              <w:rPr>
                <w:shd w:val="clear" w:color="auto" w:fill="FFFFFF"/>
              </w:rPr>
              <w:t>Организация экологического мониторинга почв</w:t>
            </w:r>
          </w:p>
        </w:tc>
        <w:tc>
          <w:tcPr>
            <w:tcW w:w="681" w:type="dxa"/>
          </w:tcPr>
          <w:p w:rsidR="00A63861" w:rsidRPr="00E92551" w:rsidRDefault="00083CE2" w:rsidP="00A63861">
            <w:pPr>
              <w:rPr>
                <w:shd w:val="clear" w:color="auto" w:fill="FFFFFF"/>
                <w:lang w:val="kk-KZ"/>
              </w:rPr>
            </w:pPr>
            <w:r>
              <w:rPr>
                <w:shd w:val="clear" w:color="auto" w:fill="FFFFFF"/>
                <w:lang w:val="kk-KZ"/>
              </w:rPr>
              <w:t>138</w:t>
            </w:r>
          </w:p>
        </w:tc>
      </w:tr>
      <w:tr w:rsidR="00CF5204" w:rsidRPr="00CF5204" w:rsidTr="006642D7">
        <w:tc>
          <w:tcPr>
            <w:tcW w:w="710" w:type="dxa"/>
          </w:tcPr>
          <w:p w:rsidR="00A63861" w:rsidRPr="00E92551" w:rsidRDefault="00A63861" w:rsidP="00A63861">
            <w:pPr>
              <w:rPr>
                <w:b/>
                <w:shd w:val="clear" w:color="auto" w:fill="FFFFFF"/>
              </w:rPr>
            </w:pPr>
            <w:r w:rsidRPr="00E92551">
              <w:rPr>
                <w:b/>
                <w:shd w:val="clear" w:color="auto" w:fill="FFFFFF"/>
              </w:rPr>
              <w:t>7.</w:t>
            </w:r>
          </w:p>
        </w:tc>
        <w:tc>
          <w:tcPr>
            <w:tcW w:w="8391" w:type="dxa"/>
            <w:gridSpan w:val="2"/>
          </w:tcPr>
          <w:p w:rsidR="00A63861" w:rsidRPr="00E92551" w:rsidRDefault="00A63861" w:rsidP="00A63861">
            <w:pPr>
              <w:jc w:val="both"/>
              <w:rPr>
                <w:b/>
                <w:shd w:val="clear" w:color="auto" w:fill="FFFFFF"/>
              </w:rPr>
            </w:pPr>
            <w:r w:rsidRPr="00E92551">
              <w:rPr>
                <w:b/>
                <w:shd w:val="clear" w:color="auto" w:fill="FFFFFF"/>
              </w:rPr>
              <w:t>Оценка воздействия на растительность</w:t>
            </w:r>
          </w:p>
        </w:tc>
        <w:tc>
          <w:tcPr>
            <w:tcW w:w="681" w:type="dxa"/>
          </w:tcPr>
          <w:p w:rsidR="00A63861" w:rsidRPr="00E92551" w:rsidRDefault="00083CE2" w:rsidP="00A63861">
            <w:pPr>
              <w:rPr>
                <w:shd w:val="clear" w:color="auto" w:fill="FFFFFF"/>
                <w:lang w:val="kk-KZ"/>
              </w:rPr>
            </w:pPr>
            <w:r>
              <w:rPr>
                <w:shd w:val="clear" w:color="auto" w:fill="FFFFFF"/>
                <w:lang w:val="kk-KZ"/>
              </w:rPr>
              <w:t>140</w:t>
            </w:r>
          </w:p>
        </w:tc>
      </w:tr>
      <w:tr w:rsidR="00CF5204" w:rsidRPr="00CF5204" w:rsidTr="006642D7">
        <w:tc>
          <w:tcPr>
            <w:tcW w:w="710" w:type="dxa"/>
          </w:tcPr>
          <w:p w:rsidR="00A63861" w:rsidRPr="00E92551" w:rsidRDefault="00A63861" w:rsidP="00A63861">
            <w:pPr>
              <w:rPr>
                <w:shd w:val="clear" w:color="auto" w:fill="FFFFFF"/>
              </w:rPr>
            </w:pPr>
            <w:r w:rsidRPr="00E92551">
              <w:rPr>
                <w:shd w:val="clear" w:color="auto" w:fill="FFFFFF"/>
              </w:rPr>
              <w:t>7.1</w:t>
            </w:r>
          </w:p>
        </w:tc>
        <w:tc>
          <w:tcPr>
            <w:tcW w:w="8391" w:type="dxa"/>
            <w:gridSpan w:val="2"/>
          </w:tcPr>
          <w:p w:rsidR="00A63861" w:rsidRPr="00E92551" w:rsidRDefault="00A63861" w:rsidP="00E92551">
            <w:pPr>
              <w:jc w:val="both"/>
              <w:rPr>
                <w:shd w:val="clear" w:color="auto" w:fill="FFFFFF"/>
              </w:rPr>
            </w:pPr>
            <w:r w:rsidRPr="00E92551">
              <w:rPr>
                <w:shd w:val="clear" w:color="auto" w:fill="FFFFFF"/>
              </w:rPr>
              <w:t xml:space="preserve">Современное состояние растительного покрова в зоне воздействия объекта. </w:t>
            </w:r>
          </w:p>
        </w:tc>
        <w:tc>
          <w:tcPr>
            <w:tcW w:w="681" w:type="dxa"/>
          </w:tcPr>
          <w:p w:rsidR="00A63861" w:rsidRPr="00E92551" w:rsidRDefault="00083CE2" w:rsidP="00A63861">
            <w:pPr>
              <w:rPr>
                <w:shd w:val="clear" w:color="auto" w:fill="FFFFFF"/>
                <w:lang w:val="kk-KZ"/>
              </w:rPr>
            </w:pPr>
            <w:r>
              <w:rPr>
                <w:shd w:val="clear" w:color="auto" w:fill="FFFFFF"/>
                <w:lang w:val="kk-KZ"/>
              </w:rPr>
              <w:t>140</w:t>
            </w:r>
          </w:p>
        </w:tc>
      </w:tr>
      <w:tr w:rsidR="00E92551" w:rsidRPr="00CF5204" w:rsidTr="006642D7">
        <w:tc>
          <w:tcPr>
            <w:tcW w:w="710" w:type="dxa"/>
          </w:tcPr>
          <w:p w:rsidR="00E92551" w:rsidRPr="00E92551" w:rsidRDefault="00E92551" w:rsidP="00A63861">
            <w:pPr>
              <w:rPr>
                <w:shd w:val="clear" w:color="auto" w:fill="FFFFFF"/>
              </w:rPr>
            </w:pPr>
            <w:r>
              <w:rPr>
                <w:shd w:val="clear" w:color="auto" w:fill="FFFFFF"/>
              </w:rPr>
              <w:t>7.2</w:t>
            </w:r>
          </w:p>
        </w:tc>
        <w:tc>
          <w:tcPr>
            <w:tcW w:w="8391" w:type="dxa"/>
            <w:gridSpan w:val="2"/>
          </w:tcPr>
          <w:p w:rsidR="00E92551" w:rsidRPr="00E92551" w:rsidRDefault="00E92551" w:rsidP="00E92551">
            <w:pPr>
              <w:jc w:val="both"/>
              <w:rPr>
                <w:shd w:val="clear" w:color="auto" w:fill="FFFFFF"/>
              </w:rPr>
            </w:pPr>
            <w:r w:rsidRPr="00E92551">
              <w:rPr>
                <w:shd w:val="clear" w:color="auto" w:fill="FFFFFF"/>
              </w:rPr>
              <w:t>Характеристика факторов среды обитания растений, влияющих на их состояние</w:t>
            </w:r>
          </w:p>
        </w:tc>
        <w:tc>
          <w:tcPr>
            <w:tcW w:w="681" w:type="dxa"/>
          </w:tcPr>
          <w:p w:rsidR="00E92551" w:rsidRPr="00E92551" w:rsidRDefault="00083CE2" w:rsidP="00A63861">
            <w:pPr>
              <w:rPr>
                <w:shd w:val="clear" w:color="auto" w:fill="FFFFFF"/>
                <w:lang w:val="kk-KZ"/>
              </w:rPr>
            </w:pPr>
            <w:r>
              <w:rPr>
                <w:shd w:val="clear" w:color="auto" w:fill="FFFFFF"/>
                <w:lang w:val="kk-KZ"/>
              </w:rPr>
              <w:t>140</w:t>
            </w:r>
          </w:p>
        </w:tc>
      </w:tr>
      <w:tr w:rsidR="00CF5204" w:rsidRPr="00CF5204" w:rsidTr="006642D7">
        <w:tc>
          <w:tcPr>
            <w:tcW w:w="710" w:type="dxa"/>
          </w:tcPr>
          <w:p w:rsidR="00A63861" w:rsidRPr="00E92551" w:rsidRDefault="00E92551" w:rsidP="00A63861">
            <w:pPr>
              <w:rPr>
                <w:shd w:val="clear" w:color="auto" w:fill="FFFFFF"/>
              </w:rPr>
            </w:pPr>
            <w:r>
              <w:rPr>
                <w:shd w:val="clear" w:color="auto" w:fill="FFFFFF"/>
              </w:rPr>
              <w:t>7.3</w:t>
            </w:r>
          </w:p>
        </w:tc>
        <w:tc>
          <w:tcPr>
            <w:tcW w:w="8391" w:type="dxa"/>
            <w:gridSpan w:val="2"/>
          </w:tcPr>
          <w:p w:rsidR="00A63861" w:rsidRPr="00E92551" w:rsidRDefault="00A63861" w:rsidP="00A63861">
            <w:pPr>
              <w:jc w:val="both"/>
              <w:rPr>
                <w:shd w:val="clear" w:color="auto" w:fill="FFFFFF"/>
              </w:rPr>
            </w:pPr>
            <w:r w:rsidRPr="00E92551">
              <w:rPr>
                <w:shd w:val="clear" w:color="auto" w:fill="FFFFFF"/>
              </w:rPr>
              <w:t>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tc>
        <w:tc>
          <w:tcPr>
            <w:tcW w:w="681" w:type="dxa"/>
          </w:tcPr>
          <w:p w:rsidR="00A63861" w:rsidRPr="00E92551" w:rsidRDefault="00083CE2" w:rsidP="00A63861">
            <w:pPr>
              <w:rPr>
                <w:shd w:val="clear" w:color="auto" w:fill="FFFFFF"/>
                <w:lang w:val="kk-KZ"/>
              </w:rPr>
            </w:pPr>
            <w:r>
              <w:rPr>
                <w:shd w:val="clear" w:color="auto" w:fill="FFFFFF"/>
                <w:lang w:val="kk-KZ"/>
              </w:rPr>
              <w:t>141</w:t>
            </w:r>
          </w:p>
        </w:tc>
      </w:tr>
      <w:tr w:rsidR="00CF5204" w:rsidRPr="00CF5204" w:rsidTr="006642D7">
        <w:tc>
          <w:tcPr>
            <w:tcW w:w="710" w:type="dxa"/>
          </w:tcPr>
          <w:p w:rsidR="00A63861" w:rsidRPr="00E92551" w:rsidRDefault="00E92551" w:rsidP="00A63861">
            <w:pPr>
              <w:rPr>
                <w:shd w:val="clear" w:color="auto" w:fill="FFFFFF"/>
              </w:rPr>
            </w:pPr>
            <w:r w:rsidRPr="00E92551">
              <w:rPr>
                <w:shd w:val="clear" w:color="auto" w:fill="FFFFFF"/>
              </w:rPr>
              <w:t>7.4</w:t>
            </w:r>
          </w:p>
        </w:tc>
        <w:tc>
          <w:tcPr>
            <w:tcW w:w="8391" w:type="dxa"/>
            <w:gridSpan w:val="2"/>
          </w:tcPr>
          <w:p w:rsidR="00A63861" w:rsidRPr="00E92551" w:rsidRDefault="00A63861" w:rsidP="00A63861">
            <w:pPr>
              <w:jc w:val="both"/>
              <w:rPr>
                <w:shd w:val="clear" w:color="auto" w:fill="FFFFFF"/>
              </w:rPr>
            </w:pPr>
            <w:r w:rsidRPr="00E92551">
              <w:rPr>
                <w:shd w:val="clear" w:color="auto" w:fill="FFFFFF"/>
              </w:rPr>
              <w:t>Обоснование объемов использования растительных ресурсов</w:t>
            </w:r>
          </w:p>
        </w:tc>
        <w:tc>
          <w:tcPr>
            <w:tcW w:w="681" w:type="dxa"/>
          </w:tcPr>
          <w:p w:rsidR="00A63861" w:rsidRPr="00E92551" w:rsidRDefault="00083CE2" w:rsidP="00A63861">
            <w:pPr>
              <w:rPr>
                <w:shd w:val="clear" w:color="auto" w:fill="FFFFFF"/>
                <w:lang w:val="kk-KZ"/>
              </w:rPr>
            </w:pPr>
            <w:r>
              <w:rPr>
                <w:shd w:val="clear" w:color="auto" w:fill="FFFFFF"/>
                <w:lang w:val="kk-KZ"/>
              </w:rPr>
              <w:t>142</w:t>
            </w:r>
          </w:p>
        </w:tc>
      </w:tr>
      <w:tr w:rsidR="001130F9" w:rsidRPr="00E92551" w:rsidTr="006642D7">
        <w:tc>
          <w:tcPr>
            <w:tcW w:w="710" w:type="dxa"/>
          </w:tcPr>
          <w:p w:rsidR="006642D7" w:rsidRPr="00E92551" w:rsidRDefault="00E92551" w:rsidP="00A63861">
            <w:pPr>
              <w:rPr>
                <w:shd w:val="clear" w:color="auto" w:fill="FFFFFF"/>
                <w:lang w:val="kk-KZ"/>
              </w:rPr>
            </w:pPr>
            <w:r w:rsidRPr="00E92551">
              <w:rPr>
                <w:shd w:val="clear" w:color="auto" w:fill="FFFFFF"/>
                <w:lang w:val="kk-KZ"/>
              </w:rPr>
              <w:t>7.5</w:t>
            </w:r>
          </w:p>
        </w:tc>
        <w:tc>
          <w:tcPr>
            <w:tcW w:w="8391" w:type="dxa"/>
            <w:gridSpan w:val="2"/>
          </w:tcPr>
          <w:p w:rsidR="006642D7" w:rsidRPr="00E92551" w:rsidRDefault="006642D7" w:rsidP="00A63861">
            <w:pPr>
              <w:jc w:val="both"/>
              <w:rPr>
                <w:shd w:val="clear" w:color="auto" w:fill="FFFFFF"/>
                <w:lang w:val="kk-KZ"/>
              </w:rPr>
            </w:pPr>
            <w:r w:rsidRPr="00E92551">
              <w:rPr>
                <w:shd w:val="clear" w:color="auto" w:fill="FFFFFF"/>
                <w:lang w:val="kk-KZ"/>
              </w:rPr>
              <w:t>Определение зоны влияния планируемой деятельностина растительность</w:t>
            </w:r>
          </w:p>
        </w:tc>
        <w:tc>
          <w:tcPr>
            <w:tcW w:w="681" w:type="dxa"/>
          </w:tcPr>
          <w:p w:rsidR="006642D7" w:rsidRPr="00E92551" w:rsidRDefault="00083CE2" w:rsidP="00A63861">
            <w:pPr>
              <w:rPr>
                <w:shd w:val="clear" w:color="auto" w:fill="FFFFFF"/>
                <w:lang w:val="kk-KZ"/>
              </w:rPr>
            </w:pPr>
            <w:r>
              <w:rPr>
                <w:shd w:val="clear" w:color="auto" w:fill="FFFFFF"/>
                <w:lang w:val="kk-KZ"/>
              </w:rPr>
              <w:t>142</w:t>
            </w:r>
          </w:p>
        </w:tc>
      </w:tr>
      <w:tr w:rsidR="00CF5204" w:rsidRPr="00CF5204" w:rsidTr="006642D7">
        <w:tc>
          <w:tcPr>
            <w:tcW w:w="710" w:type="dxa"/>
          </w:tcPr>
          <w:p w:rsidR="006642D7" w:rsidRPr="00E92551" w:rsidRDefault="00E92551" w:rsidP="006642D7">
            <w:pPr>
              <w:rPr>
                <w:shd w:val="clear" w:color="auto" w:fill="FFFFFF"/>
                <w:lang w:val="kk-KZ"/>
              </w:rPr>
            </w:pPr>
            <w:r w:rsidRPr="00E92551">
              <w:rPr>
                <w:shd w:val="clear" w:color="auto" w:fill="FFFFFF"/>
                <w:lang w:val="kk-KZ"/>
              </w:rPr>
              <w:t>7.6</w:t>
            </w:r>
          </w:p>
        </w:tc>
        <w:tc>
          <w:tcPr>
            <w:tcW w:w="8391" w:type="dxa"/>
            <w:gridSpan w:val="2"/>
          </w:tcPr>
          <w:p w:rsidR="006642D7" w:rsidRPr="00E92551" w:rsidRDefault="006642D7" w:rsidP="00A63861">
            <w:pPr>
              <w:jc w:val="both"/>
              <w:rPr>
                <w:shd w:val="clear" w:color="auto" w:fill="FFFFFF"/>
                <w:lang w:val="kk-KZ"/>
              </w:rPr>
            </w:pPr>
            <w:r w:rsidRPr="00E92551">
              <w:rPr>
                <w:shd w:val="clear" w:color="auto" w:fill="FFFFFF"/>
                <w:lang w:val="kk-KZ"/>
              </w:rPr>
              <w:t>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tc>
        <w:tc>
          <w:tcPr>
            <w:tcW w:w="681" w:type="dxa"/>
          </w:tcPr>
          <w:p w:rsidR="006642D7" w:rsidRPr="00E92551" w:rsidRDefault="00083CE2" w:rsidP="00A63861">
            <w:pPr>
              <w:rPr>
                <w:shd w:val="clear" w:color="auto" w:fill="FFFFFF"/>
                <w:lang w:val="kk-KZ"/>
              </w:rPr>
            </w:pPr>
            <w:r>
              <w:rPr>
                <w:shd w:val="clear" w:color="auto" w:fill="FFFFFF"/>
                <w:lang w:val="kk-KZ"/>
              </w:rPr>
              <w:t>142</w:t>
            </w:r>
          </w:p>
        </w:tc>
      </w:tr>
      <w:tr w:rsidR="00CF5204" w:rsidRPr="00CF5204" w:rsidTr="006642D7">
        <w:tc>
          <w:tcPr>
            <w:tcW w:w="710" w:type="dxa"/>
          </w:tcPr>
          <w:p w:rsidR="006642D7" w:rsidRPr="00B20205" w:rsidRDefault="00B20205" w:rsidP="006642D7">
            <w:pPr>
              <w:rPr>
                <w:shd w:val="clear" w:color="auto" w:fill="FFFFFF"/>
                <w:lang w:val="kk-KZ"/>
              </w:rPr>
            </w:pPr>
            <w:r w:rsidRPr="00B20205">
              <w:rPr>
                <w:shd w:val="clear" w:color="auto" w:fill="FFFFFF"/>
                <w:lang w:val="kk-KZ"/>
              </w:rPr>
              <w:t>7.7</w:t>
            </w:r>
          </w:p>
        </w:tc>
        <w:tc>
          <w:tcPr>
            <w:tcW w:w="8391" w:type="dxa"/>
            <w:gridSpan w:val="2"/>
          </w:tcPr>
          <w:p w:rsidR="006642D7" w:rsidRPr="00B20205" w:rsidRDefault="006642D7" w:rsidP="00A63861">
            <w:pPr>
              <w:jc w:val="both"/>
              <w:rPr>
                <w:shd w:val="clear" w:color="auto" w:fill="FFFFFF"/>
                <w:lang w:val="kk-KZ"/>
              </w:rPr>
            </w:pPr>
            <w:r w:rsidRPr="00B20205">
              <w:rPr>
                <w:shd w:val="clear" w:color="auto" w:fill="FFFFFF"/>
                <w:lang w:val="kk-KZ"/>
              </w:rPr>
              <w:t>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tc>
        <w:tc>
          <w:tcPr>
            <w:tcW w:w="681" w:type="dxa"/>
          </w:tcPr>
          <w:p w:rsidR="006642D7" w:rsidRPr="00B20205" w:rsidRDefault="00083CE2" w:rsidP="00A63861">
            <w:pPr>
              <w:rPr>
                <w:shd w:val="clear" w:color="auto" w:fill="FFFFFF"/>
                <w:lang w:val="kk-KZ"/>
              </w:rPr>
            </w:pPr>
            <w:r>
              <w:rPr>
                <w:shd w:val="clear" w:color="auto" w:fill="FFFFFF"/>
                <w:lang w:val="kk-KZ"/>
              </w:rPr>
              <w:t>142</w:t>
            </w:r>
          </w:p>
        </w:tc>
      </w:tr>
      <w:tr w:rsidR="00CF5204" w:rsidRPr="00CF5204" w:rsidTr="006642D7">
        <w:tc>
          <w:tcPr>
            <w:tcW w:w="710" w:type="dxa"/>
          </w:tcPr>
          <w:p w:rsidR="00A63861" w:rsidRPr="00B20205" w:rsidRDefault="00B20205" w:rsidP="00A63861">
            <w:pPr>
              <w:rPr>
                <w:shd w:val="clear" w:color="auto" w:fill="FFFFFF"/>
              </w:rPr>
            </w:pPr>
            <w:r w:rsidRPr="00B20205">
              <w:rPr>
                <w:shd w:val="clear" w:color="auto" w:fill="FFFFFF"/>
              </w:rPr>
              <w:t>7.8</w:t>
            </w:r>
          </w:p>
        </w:tc>
        <w:tc>
          <w:tcPr>
            <w:tcW w:w="8391" w:type="dxa"/>
            <w:gridSpan w:val="2"/>
          </w:tcPr>
          <w:p w:rsidR="00A63861" w:rsidRPr="00B20205" w:rsidRDefault="00A63861" w:rsidP="00A63861">
            <w:pPr>
              <w:jc w:val="both"/>
              <w:rPr>
                <w:shd w:val="clear" w:color="auto" w:fill="FFFFFF"/>
              </w:rPr>
            </w:pPr>
            <w:r w:rsidRPr="00B20205">
              <w:rPr>
                <w:shd w:val="clear" w:color="auto" w:fill="FFFFFF"/>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tc>
        <w:tc>
          <w:tcPr>
            <w:tcW w:w="681" w:type="dxa"/>
          </w:tcPr>
          <w:p w:rsidR="00A63861" w:rsidRPr="00B20205" w:rsidRDefault="00083CE2" w:rsidP="00A63861">
            <w:pPr>
              <w:rPr>
                <w:shd w:val="clear" w:color="auto" w:fill="FFFFFF"/>
                <w:lang w:val="kk-KZ"/>
              </w:rPr>
            </w:pPr>
            <w:r>
              <w:rPr>
                <w:shd w:val="clear" w:color="auto" w:fill="FFFFFF"/>
                <w:lang w:val="kk-KZ"/>
              </w:rPr>
              <w:t>143</w:t>
            </w:r>
          </w:p>
        </w:tc>
      </w:tr>
      <w:tr w:rsidR="00CF5204" w:rsidRPr="00CF5204" w:rsidTr="006642D7">
        <w:tc>
          <w:tcPr>
            <w:tcW w:w="710" w:type="dxa"/>
          </w:tcPr>
          <w:p w:rsidR="00A63861" w:rsidRPr="00B20205" w:rsidRDefault="00A63861" w:rsidP="00A63861">
            <w:pPr>
              <w:rPr>
                <w:b/>
                <w:shd w:val="clear" w:color="auto" w:fill="FFFFFF"/>
              </w:rPr>
            </w:pPr>
            <w:r w:rsidRPr="00B20205">
              <w:rPr>
                <w:b/>
                <w:shd w:val="clear" w:color="auto" w:fill="FFFFFF"/>
              </w:rPr>
              <w:t>8</w:t>
            </w:r>
          </w:p>
        </w:tc>
        <w:tc>
          <w:tcPr>
            <w:tcW w:w="8391" w:type="dxa"/>
            <w:gridSpan w:val="2"/>
          </w:tcPr>
          <w:p w:rsidR="00A63861" w:rsidRPr="00B20205" w:rsidRDefault="00A63861" w:rsidP="00A63861">
            <w:pPr>
              <w:jc w:val="both"/>
              <w:rPr>
                <w:b/>
                <w:shd w:val="clear" w:color="auto" w:fill="FFFFFF"/>
              </w:rPr>
            </w:pPr>
            <w:r w:rsidRPr="00B20205">
              <w:rPr>
                <w:b/>
                <w:shd w:val="clear" w:color="auto" w:fill="FFFFFF"/>
              </w:rPr>
              <w:t>Оценка воздействий на животный мир</w:t>
            </w:r>
          </w:p>
        </w:tc>
        <w:tc>
          <w:tcPr>
            <w:tcW w:w="681" w:type="dxa"/>
          </w:tcPr>
          <w:p w:rsidR="00A63861" w:rsidRPr="00B20205" w:rsidRDefault="00083CE2" w:rsidP="00A63861">
            <w:pPr>
              <w:rPr>
                <w:shd w:val="clear" w:color="auto" w:fill="FFFFFF"/>
                <w:lang w:val="kk-KZ"/>
              </w:rPr>
            </w:pPr>
            <w:r>
              <w:rPr>
                <w:shd w:val="clear" w:color="auto" w:fill="FFFFFF"/>
                <w:lang w:val="kk-KZ"/>
              </w:rPr>
              <w:t>144</w:t>
            </w:r>
          </w:p>
        </w:tc>
      </w:tr>
      <w:tr w:rsidR="00CF5204" w:rsidRPr="00CF5204" w:rsidTr="006642D7">
        <w:tc>
          <w:tcPr>
            <w:tcW w:w="710" w:type="dxa"/>
          </w:tcPr>
          <w:p w:rsidR="00A63861" w:rsidRPr="00B20205" w:rsidRDefault="00A63861" w:rsidP="00A63861">
            <w:pPr>
              <w:rPr>
                <w:shd w:val="clear" w:color="auto" w:fill="FFFFFF"/>
              </w:rPr>
            </w:pPr>
            <w:r w:rsidRPr="00B20205">
              <w:rPr>
                <w:shd w:val="clear" w:color="auto" w:fill="FFFFFF"/>
              </w:rPr>
              <w:t>8.1</w:t>
            </w:r>
          </w:p>
        </w:tc>
        <w:tc>
          <w:tcPr>
            <w:tcW w:w="8391" w:type="dxa"/>
            <w:gridSpan w:val="2"/>
          </w:tcPr>
          <w:p w:rsidR="00A63861" w:rsidRPr="00B20205" w:rsidRDefault="00A63861" w:rsidP="00A63861">
            <w:pPr>
              <w:jc w:val="both"/>
              <w:rPr>
                <w:shd w:val="clear" w:color="auto" w:fill="FFFFFF"/>
              </w:rPr>
            </w:pPr>
            <w:r w:rsidRPr="00B20205">
              <w:rPr>
                <w:shd w:val="clear" w:color="auto" w:fill="FFFFFF"/>
              </w:rPr>
              <w:t>Исходное состояние водной и наземной фауны</w:t>
            </w:r>
          </w:p>
        </w:tc>
        <w:tc>
          <w:tcPr>
            <w:tcW w:w="681" w:type="dxa"/>
          </w:tcPr>
          <w:p w:rsidR="00A63861" w:rsidRPr="00B20205" w:rsidRDefault="00083CE2" w:rsidP="00A63861">
            <w:pPr>
              <w:rPr>
                <w:shd w:val="clear" w:color="auto" w:fill="FFFFFF"/>
                <w:lang w:val="kk-KZ"/>
              </w:rPr>
            </w:pPr>
            <w:r>
              <w:rPr>
                <w:shd w:val="clear" w:color="auto" w:fill="FFFFFF"/>
                <w:lang w:val="kk-KZ"/>
              </w:rPr>
              <w:t>144</w:t>
            </w:r>
          </w:p>
        </w:tc>
      </w:tr>
      <w:tr w:rsidR="00B20205" w:rsidRPr="00CF5204" w:rsidTr="006642D7">
        <w:tc>
          <w:tcPr>
            <w:tcW w:w="710" w:type="dxa"/>
          </w:tcPr>
          <w:p w:rsidR="00B20205" w:rsidRPr="00B20205" w:rsidRDefault="00B20205" w:rsidP="00A63861">
            <w:pPr>
              <w:rPr>
                <w:shd w:val="clear" w:color="auto" w:fill="FFFFFF"/>
              </w:rPr>
            </w:pPr>
            <w:r>
              <w:rPr>
                <w:shd w:val="clear" w:color="auto" w:fill="FFFFFF"/>
              </w:rPr>
              <w:t>8.2</w:t>
            </w:r>
          </w:p>
        </w:tc>
        <w:tc>
          <w:tcPr>
            <w:tcW w:w="8391" w:type="dxa"/>
            <w:gridSpan w:val="2"/>
          </w:tcPr>
          <w:p w:rsidR="00B20205" w:rsidRPr="00B20205" w:rsidRDefault="00B20205" w:rsidP="00A63861">
            <w:pPr>
              <w:jc w:val="both"/>
              <w:rPr>
                <w:shd w:val="clear" w:color="auto" w:fill="FFFFFF"/>
              </w:rPr>
            </w:pPr>
            <w:r w:rsidRPr="00B20205">
              <w:rPr>
                <w:shd w:val="clear" w:color="auto" w:fill="FFFFFF"/>
              </w:rPr>
              <w:t>Наличие редких, исчезающих и занесенных в Красную книгу видов животных</w:t>
            </w:r>
          </w:p>
        </w:tc>
        <w:tc>
          <w:tcPr>
            <w:tcW w:w="681" w:type="dxa"/>
          </w:tcPr>
          <w:p w:rsidR="00B20205" w:rsidRPr="00B20205" w:rsidRDefault="00083CE2" w:rsidP="00A63861">
            <w:pPr>
              <w:rPr>
                <w:shd w:val="clear" w:color="auto" w:fill="FFFFFF"/>
                <w:lang w:val="kk-KZ"/>
              </w:rPr>
            </w:pPr>
            <w:r>
              <w:rPr>
                <w:shd w:val="clear" w:color="auto" w:fill="FFFFFF"/>
                <w:lang w:val="kk-KZ"/>
              </w:rPr>
              <w:t>146</w:t>
            </w:r>
          </w:p>
        </w:tc>
      </w:tr>
      <w:tr w:rsidR="00CF5204" w:rsidRPr="00CF5204" w:rsidTr="006642D7">
        <w:tc>
          <w:tcPr>
            <w:tcW w:w="710" w:type="dxa"/>
          </w:tcPr>
          <w:p w:rsidR="00A63861" w:rsidRPr="00B20205" w:rsidRDefault="00B20205" w:rsidP="00A63861">
            <w:pPr>
              <w:rPr>
                <w:shd w:val="clear" w:color="auto" w:fill="FFFFFF"/>
              </w:rPr>
            </w:pPr>
            <w:r>
              <w:rPr>
                <w:shd w:val="clear" w:color="auto" w:fill="FFFFFF"/>
              </w:rPr>
              <w:lastRenderedPageBreak/>
              <w:t>8.3</w:t>
            </w:r>
          </w:p>
        </w:tc>
        <w:tc>
          <w:tcPr>
            <w:tcW w:w="8391" w:type="dxa"/>
            <w:gridSpan w:val="2"/>
          </w:tcPr>
          <w:p w:rsidR="00A63861" w:rsidRPr="00B20205" w:rsidRDefault="00A63861" w:rsidP="00A63861">
            <w:pPr>
              <w:jc w:val="both"/>
              <w:rPr>
                <w:shd w:val="clear" w:color="auto" w:fill="FFFFFF"/>
              </w:rPr>
            </w:pPr>
            <w:r w:rsidRPr="00B20205">
              <w:rPr>
                <w:shd w:val="clear" w:color="auto" w:fill="FFFFFF"/>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tc>
        <w:tc>
          <w:tcPr>
            <w:tcW w:w="681" w:type="dxa"/>
          </w:tcPr>
          <w:p w:rsidR="00A63861" w:rsidRPr="00B20205" w:rsidRDefault="00083CE2" w:rsidP="00A03C86">
            <w:pPr>
              <w:rPr>
                <w:lang w:val="kk-KZ"/>
              </w:rPr>
            </w:pPr>
            <w:r>
              <w:rPr>
                <w:lang w:val="kk-KZ"/>
              </w:rPr>
              <w:t>146</w:t>
            </w:r>
          </w:p>
        </w:tc>
      </w:tr>
      <w:tr w:rsidR="00CF5204" w:rsidRPr="00CF5204" w:rsidTr="006642D7">
        <w:tc>
          <w:tcPr>
            <w:tcW w:w="710" w:type="dxa"/>
          </w:tcPr>
          <w:p w:rsidR="006642D7" w:rsidRPr="00B20205" w:rsidRDefault="00B20205" w:rsidP="00A63861">
            <w:pPr>
              <w:rPr>
                <w:shd w:val="clear" w:color="auto" w:fill="FFFFFF"/>
                <w:lang w:val="kk-KZ"/>
              </w:rPr>
            </w:pPr>
            <w:r>
              <w:rPr>
                <w:shd w:val="clear" w:color="auto" w:fill="FFFFFF"/>
                <w:lang w:val="kk-KZ"/>
              </w:rPr>
              <w:t>8.4</w:t>
            </w:r>
          </w:p>
        </w:tc>
        <w:tc>
          <w:tcPr>
            <w:tcW w:w="8391" w:type="dxa"/>
            <w:gridSpan w:val="2"/>
          </w:tcPr>
          <w:p w:rsidR="006642D7" w:rsidRPr="00B20205" w:rsidRDefault="006642D7" w:rsidP="00A63861">
            <w:pPr>
              <w:jc w:val="both"/>
              <w:rPr>
                <w:shd w:val="clear" w:color="auto" w:fill="FFFFFF"/>
                <w:lang w:val="kk-KZ"/>
              </w:rPr>
            </w:pPr>
            <w:r w:rsidRPr="00B20205">
              <w:rPr>
                <w:shd w:val="clear" w:color="auto" w:fill="FFFFFF"/>
                <w:lang w:val="kk-KZ"/>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tc>
        <w:tc>
          <w:tcPr>
            <w:tcW w:w="681" w:type="dxa"/>
          </w:tcPr>
          <w:p w:rsidR="006642D7" w:rsidRPr="00B20205" w:rsidRDefault="00B20205" w:rsidP="00A03C86">
            <w:pPr>
              <w:rPr>
                <w:lang w:val="kk-KZ"/>
              </w:rPr>
            </w:pPr>
            <w:r w:rsidRPr="00B20205">
              <w:rPr>
                <w:lang w:val="kk-KZ"/>
              </w:rPr>
              <w:t>14</w:t>
            </w:r>
            <w:r w:rsidR="00083CE2">
              <w:rPr>
                <w:lang w:val="kk-KZ"/>
              </w:rPr>
              <w:t>7</w:t>
            </w:r>
          </w:p>
        </w:tc>
      </w:tr>
      <w:tr w:rsidR="00CF5204" w:rsidRPr="00CF5204" w:rsidTr="006642D7">
        <w:tc>
          <w:tcPr>
            <w:tcW w:w="710" w:type="dxa"/>
          </w:tcPr>
          <w:p w:rsidR="00A63861" w:rsidRPr="00B20205" w:rsidRDefault="00B20205" w:rsidP="00A63861">
            <w:pPr>
              <w:rPr>
                <w:shd w:val="clear" w:color="auto" w:fill="FFFFFF"/>
              </w:rPr>
            </w:pPr>
            <w:r w:rsidRPr="00B20205">
              <w:rPr>
                <w:shd w:val="clear" w:color="auto" w:fill="FFFFFF"/>
              </w:rPr>
              <w:t>8.5</w:t>
            </w:r>
          </w:p>
        </w:tc>
        <w:tc>
          <w:tcPr>
            <w:tcW w:w="8391" w:type="dxa"/>
            <w:gridSpan w:val="2"/>
          </w:tcPr>
          <w:p w:rsidR="00A63861" w:rsidRPr="00B20205" w:rsidRDefault="00A63861" w:rsidP="00A63861">
            <w:pPr>
              <w:jc w:val="both"/>
              <w:rPr>
                <w:shd w:val="clear" w:color="auto" w:fill="FFFFFF"/>
              </w:rPr>
            </w:pPr>
            <w:r w:rsidRPr="00B20205">
              <w:rPr>
                <w:shd w:val="clear" w:color="auto" w:fill="FFFFFF"/>
              </w:rPr>
              <w:t xml:space="preserve">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w:t>
            </w:r>
          </w:p>
        </w:tc>
        <w:tc>
          <w:tcPr>
            <w:tcW w:w="681" w:type="dxa"/>
          </w:tcPr>
          <w:p w:rsidR="00A63861" w:rsidRPr="00B20205" w:rsidRDefault="00083CE2" w:rsidP="00A63861">
            <w:pPr>
              <w:rPr>
                <w:shd w:val="clear" w:color="auto" w:fill="FFFFFF"/>
                <w:lang w:val="kk-KZ"/>
              </w:rPr>
            </w:pPr>
            <w:r>
              <w:rPr>
                <w:shd w:val="clear" w:color="auto" w:fill="FFFFFF"/>
                <w:lang w:val="kk-KZ"/>
              </w:rPr>
              <w:t>147</w:t>
            </w:r>
          </w:p>
        </w:tc>
      </w:tr>
      <w:tr w:rsidR="00CF5204" w:rsidRPr="00CF5204" w:rsidTr="006642D7">
        <w:tc>
          <w:tcPr>
            <w:tcW w:w="710" w:type="dxa"/>
          </w:tcPr>
          <w:p w:rsidR="00A63861" w:rsidRPr="00B20205" w:rsidRDefault="00A63861" w:rsidP="00A63861">
            <w:pPr>
              <w:rPr>
                <w:b/>
                <w:shd w:val="clear" w:color="auto" w:fill="FFFFFF"/>
                <w:lang w:val="en-US"/>
              </w:rPr>
            </w:pPr>
            <w:r w:rsidRPr="00B20205">
              <w:rPr>
                <w:b/>
                <w:shd w:val="clear" w:color="auto" w:fill="FFFFFF"/>
                <w:lang w:val="en-US"/>
              </w:rPr>
              <w:t>9</w:t>
            </w:r>
          </w:p>
        </w:tc>
        <w:tc>
          <w:tcPr>
            <w:tcW w:w="8391" w:type="dxa"/>
            <w:gridSpan w:val="2"/>
          </w:tcPr>
          <w:p w:rsidR="00A63861" w:rsidRPr="00B20205" w:rsidRDefault="00A63861" w:rsidP="00A63861">
            <w:pPr>
              <w:jc w:val="both"/>
              <w:rPr>
                <w:b/>
                <w:shd w:val="clear" w:color="auto" w:fill="FFFFFF"/>
              </w:rPr>
            </w:pPr>
            <w:r w:rsidRPr="00B20205">
              <w:rPr>
                <w:b/>
                <w:shd w:val="clear" w:color="auto" w:fill="FFFFFF"/>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tc>
        <w:tc>
          <w:tcPr>
            <w:tcW w:w="681" w:type="dxa"/>
          </w:tcPr>
          <w:p w:rsidR="00A63861" w:rsidRPr="00B20205" w:rsidRDefault="00083CE2" w:rsidP="00A63861">
            <w:pPr>
              <w:rPr>
                <w:shd w:val="clear" w:color="auto" w:fill="FFFFFF"/>
                <w:lang w:val="kk-KZ"/>
              </w:rPr>
            </w:pPr>
            <w:r>
              <w:rPr>
                <w:shd w:val="clear" w:color="auto" w:fill="FFFFFF"/>
                <w:lang w:val="kk-KZ"/>
              </w:rPr>
              <w:t>148</w:t>
            </w:r>
          </w:p>
        </w:tc>
      </w:tr>
      <w:tr w:rsidR="00CF5204" w:rsidRPr="00CF5204" w:rsidTr="006642D7">
        <w:tc>
          <w:tcPr>
            <w:tcW w:w="710" w:type="dxa"/>
          </w:tcPr>
          <w:p w:rsidR="00A63861" w:rsidRPr="00B20205" w:rsidRDefault="00A63861" w:rsidP="00A63861">
            <w:pPr>
              <w:rPr>
                <w:b/>
                <w:shd w:val="clear" w:color="auto" w:fill="FFFFFF"/>
              </w:rPr>
            </w:pPr>
            <w:r w:rsidRPr="00B20205">
              <w:rPr>
                <w:b/>
                <w:shd w:val="clear" w:color="auto" w:fill="FFFFFF"/>
              </w:rPr>
              <w:t>10</w:t>
            </w:r>
          </w:p>
        </w:tc>
        <w:tc>
          <w:tcPr>
            <w:tcW w:w="8391" w:type="dxa"/>
            <w:gridSpan w:val="2"/>
          </w:tcPr>
          <w:p w:rsidR="00A63861" w:rsidRPr="00B20205" w:rsidRDefault="00A63861" w:rsidP="00A63861">
            <w:pPr>
              <w:jc w:val="both"/>
              <w:rPr>
                <w:b/>
                <w:shd w:val="clear" w:color="auto" w:fill="FFFFFF"/>
              </w:rPr>
            </w:pPr>
            <w:r w:rsidRPr="00B20205">
              <w:rPr>
                <w:b/>
                <w:shd w:val="clear" w:color="auto" w:fill="FFFFFF"/>
              </w:rPr>
              <w:t>Оценка воздействий на социально-экономическую среду</w:t>
            </w:r>
          </w:p>
        </w:tc>
        <w:tc>
          <w:tcPr>
            <w:tcW w:w="681" w:type="dxa"/>
          </w:tcPr>
          <w:p w:rsidR="00A63861" w:rsidRPr="00B20205" w:rsidRDefault="00083CE2" w:rsidP="00A63861">
            <w:pPr>
              <w:rPr>
                <w:shd w:val="clear" w:color="auto" w:fill="FFFFFF"/>
                <w:lang w:val="kk-KZ"/>
              </w:rPr>
            </w:pPr>
            <w:r>
              <w:rPr>
                <w:shd w:val="clear" w:color="auto" w:fill="FFFFFF"/>
                <w:lang w:val="kk-KZ"/>
              </w:rPr>
              <w:t>149</w:t>
            </w:r>
          </w:p>
        </w:tc>
      </w:tr>
      <w:tr w:rsidR="001130F9" w:rsidRPr="00B20205" w:rsidTr="006642D7">
        <w:tc>
          <w:tcPr>
            <w:tcW w:w="710" w:type="dxa"/>
          </w:tcPr>
          <w:p w:rsidR="00A63861" w:rsidRPr="00B20205" w:rsidRDefault="00A63861" w:rsidP="00A63861">
            <w:pPr>
              <w:rPr>
                <w:shd w:val="clear" w:color="auto" w:fill="FFFFFF"/>
              </w:rPr>
            </w:pPr>
            <w:r w:rsidRPr="00B20205">
              <w:rPr>
                <w:shd w:val="clear" w:color="auto" w:fill="FFFFFF"/>
              </w:rPr>
              <w:t>10.1</w:t>
            </w:r>
          </w:p>
        </w:tc>
        <w:tc>
          <w:tcPr>
            <w:tcW w:w="8391" w:type="dxa"/>
            <w:gridSpan w:val="2"/>
          </w:tcPr>
          <w:p w:rsidR="00A63861" w:rsidRPr="00B20205" w:rsidRDefault="00A63861" w:rsidP="00A63861">
            <w:pPr>
              <w:jc w:val="both"/>
              <w:rPr>
                <w:shd w:val="clear" w:color="auto" w:fill="FFFFFF"/>
              </w:rPr>
            </w:pPr>
            <w:r w:rsidRPr="00B20205">
              <w:rPr>
                <w:shd w:val="clear" w:color="auto" w:fill="FFFFFF"/>
              </w:rPr>
              <w:t>Современные социально-экономические условия жизни местного населения, характеристика его трудовой деятельности</w:t>
            </w:r>
          </w:p>
        </w:tc>
        <w:tc>
          <w:tcPr>
            <w:tcW w:w="681" w:type="dxa"/>
          </w:tcPr>
          <w:p w:rsidR="00A63861" w:rsidRPr="00B20205" w:rsidRDefault="00083CE2" w:rsidP="00A63861">
            <w:pPr>
              <w:rPr>
                <w:shd w:val="clear" w:color="auto" w:fill="FFFFFF"/>
                <w:lang w:val="kk-KZ"/>
              </w:rPr>
            </w:pPr>
            <w:r>
              <w:rPr>
                <w:shd w:val="clear" w:color="auto" w:fill="FFFFFF"/>
                <w:lang w:val="kk-KZ"/>
              </w:rPr>
              <w:t>149</w:t>
            </w:r>
          </w:p>
        </w:tc>
      </w:tr>
      <w:tr w:rsidR="00CF5204" w:rsidRPr="00CF5204" w:rsidTr="006642D7">
        <w:tc>
          <w:tcPr>
            <w:tcW w:w="710" w:type="dxa"/>
          </w:tcPr>
          <w:p w:rsidR="00A63861" w:rsidRPr="00B20205" w:rsidRDefault="00A63861" w:rsidP="00A63861">
            <w:pPr>
              <w:rPr>
                <w:shd w:val="clear" w:color="auto" w:fill="FFFFFF"/>
              </w:rPr>
            </w:pPr>
            <w:r w:rsidRPr="00B20205">
              <w:rPr>
                <w:shd w:val="clear" w:color="auto" w:fill="FFFFFF"/>
              </w:rPr>
              <w:t>10.2</w:t>
            </w:r>
          </w:p>
        </w:tc>
        <w:tc>
          <w:tcPr>
            <w:tcW w:w="8391" w:type="dxa"/>
            <w:gridSpan w:val="2"/>
          </w:tcPr>
          <w:p w:rsidR="00A63861" w:rsidRPr="00B20205" w:rsidRDefault="00A63861" w:rsidP="00A63861">
            <w:pPr>
              <w:jc w:val="both"/>
              <w:rPr>
                <w:shd w:val="clear" w:color="auto" w:fill="FFFFFF"/>
              </w:rPr>
            </w:pPr>
            <w:r w:rsidRPr="00B20205">
              <w:rPr>
                <w:shd w:val="clear" w:color="auto" w:fill="FFFFFF"/>
              </w:rPr>
              <w:t>Обеспеченность объекта в период строительства, эксплуатации и ликвидации трудовыми ресурсами, участие местного населения</w:t>
            </w:r>
          </w:p>
        </w:tc>
        <w:tc>
          <w:tcPr>
            <w:tcW w:w="681" w:type="dxa"/>
          </w:tcPr>
          <w:p w:rsidR="00A63861" w:rsidRPr="00B20205" w:rsidRDefault="00083CE2" w:rsidP="00A63861">
            <w:pPr>
              <w:rPr>
                <w:shd w:val="clear" w:color="auto" w:fill="FFFFFF"/>
                <w:lang w:val="kk-KZ"/>
              </w:rPr>
            </w:pPr>
            <w:r>
              <w:rPr>
                <w:shd w:val="clear" w:color="auto" w:fill="FFFFFF"/>
                <w:lang w:val="kk-KZ"/>
              </w:rPr>
              <w:t>149</w:t>
            </w:r>
          </w:p>
        </w:tc>
      </w:tr>
      <w:tr w:rsidR="00CF5204" w:rsidRPr="00CF5204" w:rsidTr="006642D7">
        <w:tc>
          <w:tcPr>
            <w:tcW w:w="710" w:type="dxa"/>
          </w:tcPr>
          <w:p w:rsidR="00A63861" w:rsidRPr="00B20205" w:rsidRDefault="00A63861" w:rsidP="00A63861">
            <w:pPr>
              <w:rPr>
                <w:shd w:val="clear" w:color="auto" w:fill="FFFFFF"/>
              </w:rPr>
            </w:pPr>
            <w:r w:rsidRPr="00B20205">
              <w:rPr>
                <w:shd w:val="clear" w:color="auto" w:fill="FFFFFF"/>
              </w:rPr>
              <w:t>10.3</w:t>
            </w:r>
          </w:p>
        </w:tc>
        <w:tc>
          <w:tcPr>
            <w:tcW w:w="8391" w:type="dxa"/>
            <w:gridSpan w:val="2"/>
          </w:tcPr>
          <w:p w:rsidR="00A63861" w:rsidRPr="00B20205" w:rsidRDefault="00A63861" w:rsidP="00A63861">
            <w:pPr>
              <w:jc w:val="both"/>
              <w:rPr>
                <w:shd w:val="clear" w:color="auto" w:fill="FFFFFF"/>
              </w:rPr>
            </w:pPr>
            <w:r w:rsidRPr="00B20205">
              <w:rPr>
                <w:shd w:val="clear" w:color="auto" w:fill="FFFFFF"/>
              </w:rPr>
              <w:t>Влияние намечаемого объекта на регионально-территориальное природопользование</w:t>
            </w:r>
          </w:p>
        </w:tc>
        <w:tc>
          <w:tcPr>
            <w:tcW w:w="681" w:type="dxa"/>
          </w:tcPr>
          <w:p w:rsidR="00A63861" w:rsidRPr="00B20205" w:rsidRDefault="00083CE2" w:rsidP="00A63861">
            <w:pPr>
              <w:rPr>
                <w:shd w:val="clear" w:color="auto" w:fill="FFFFFF"/>
                <w:lang w:val="kk-KZ"/>
              </w:rPr>
            </w:pPr>
            <w:r>
              <w:rPr>
                <w:shd w:val="clear" w:color="auto" w:fill="FFFFFF"/>
                <w:lang w:val="kk-KZ"/>
              </w:rPr>
              <w:t>150</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10.4</w:t>
            </w:r>
          </w:p>
        </w:tc>
        <w:tc>
          <w:tcPr>
            <w:tcW w:w="8391" w:type="dxa"/>
            <w:gridSpan w:val="2"/>
          </w:tcPr>
          <w:p w:rsidR="00A63861" w:rsidRPr="001130F9" w:rsidRDefault="00A63861" w:rsidP="00A63861">
            <w:pPr>
              <w:jc w:val="both"/>
              <w:rPr>
                <w:shd w:val="clear" w:color="auto" w:fill="FFFFFF"/>
              </w:rPr>
            </w:pPr>
            <w:r w:rsidRPr="001130F9">
              <w:rPr>
                <w:shd w:val="clear" w:color="auto" w:fill="FFFFFF"/>
              </w:rPr>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tc>
        <w:tc>
          <w:tcPr>
            <w:tcW w:w="681" w:type="dxa"/>
          </w:tcPr>
          <w:p w:rsidR="00A63861" w:rsidRPr="001130F9" w:rsidRDefault="00083CE2" w:rsidP="00A63861">
            <w:pPr>
              <w:rPr>
                <w:shd w:val="clear" w:color="auto" w:fill="FFFFFF"/>
                <w:lang w:val="kk-KZ"/>
              </w:rPr>
            </w:pPr>
            <w:r>
              <w:rPr>
                <w:shd w:val="clear" w:color="auto" w:fill="FFFFFF"/>
                <w:lang w:val="kk-KZ"/>
              </w:rPr>
              <w:t>153</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10.5</w:t>
            </w:r>
          </w:p>
        </w:tc>
        <w:tc>
          <w:tcPr>
            <w:tcW w:w="8391" w:type="dxa"/>
            <w:gridSpan w:val="2"/>
          </w:tcPr>
          <w:p w:rsidR="00A63861" w:rsidRPr="001130F9" w:rsidRDefault="00A63861" w:rsidP="00A63861">
            <w:pPr>
              <w:jc w:val="both"/>
              <w:rPr>
                <w:shd w:val="clear" w:color="auto" w:fill="FFFFFF"/>
              </w:rPr>
            </w:pPr>
            <w:r w:rsidRPr="001130F9">
              <w:rPr>
                <w:shd w:val="clear" w:color="auto" w:fill="FFFFFF"/>
              </w:rPr>
              <w:t>Санитарно-эпидемиологическое состояние территории и прогноз его изменений в результате намечаемой деятельности</w:t>
            </w:r>
          </w:p>
        </w:tc>
        <w:tc>
          <w:tcPr>
            <w:tcW w:w="681" w:type="dxa"/>
          </w:tcPr>
          <w:p w:rsidR="00A63861" w:rsidRPr="001130F9" w:rsidRDefault="00083CE2" w:rsidP="00A63861">
            <w:pPr>
              <w:rPr>
                <w:shd w:val="clear" w:color="auto" w:fill="FFFFFF"/>
                <w:lang w:val="kk-KZ"/>
              </w:rPr>
            </w:pPr>
            <w:r>
              <w:rPr>
                <w:shd w:val="clear" w:color="auto" w:fill="FFFFFF"/>
                <w:lang w:val="kk-KZ"/>
              </w:rPr>
              <w:t>154</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10.6</w:t>
            </w:r>
          </w:p>
        </w:tc>
        <w:tc>
          <w:tcPr>
            <w:tcW w:w="8391" w:type="dxa"/>
            <w:gridSpan w:val="2"/>
          </w:tcPr>
          <w:p w:rsidR="00A63861" w:rsidRPr="001130F9" w:rsidRDefault="00A63861" w:rsidP="00A63861">
            <w:pPr>
              <w:jc w:val="both"/>
              <w:rPr>
                <w:shd w:val="clear" w:color="auto" w:fill="FFFFFF"/>
              </w:rPr>
            </w:pPr>
            <w:r w:rsidRPr="001130F9">
              <w:rPr>
                <w:shd w:val="clear" w:color="auto" w:fill="FFFFFF"/>
              </w:rPr>
              <w:t>Предложения по регулированию социальных отношений в процессе намечаемой хозяйственной деятельности</w:t>
            </w:r>
          </w:p>
        </w:tc>
        <w:tc>
          <w:tcPr>
            <w:tcW w:w="681" w:type="dxa"/>
          </w:tcPr>
          <w:p w:rsidR="00A63861" w:rsidRPr="001130F9" w:rsidRDefault="00083CE2" w:rsidP="00A63861">
            <w:pPr>
              <w:rPr>
                <w:shd w:val="clear" w:color="auto" w:fill="FFFFFF"/>
                <w:lang w:val="kk-KZ"/>
              </w:rPr>
            </w:pPr>
            <w:r>
              <w:rPr>
                <w:shd w:val="clear" w:color="auto" w:fill="FFFFFF"/>
                <w:lang w:val="kk-KZ"/>
              </w:rPr>
              <w:t>154</w:t>
            </w:r>
          </w:p>
        </w:tc>
      </w:tr>
      <w:tr w:rsidR="00CF5204" w:rsidRPr="00CF5204" w:rsidTr="006642D7">
        <w:tc>
          <w:tcPr>
            <w:tcW w:w="710" w:type="dxa"/>
          </w:tcPr>
          <w:p w:rsidR="00A63861" w:rsidRPr="001130F9" w:rsidRDefault="00A63861" w:rsidP="00A63861">
            <w:pPr>
              <w:rPr>
                <w:b/>
                <w:shd w:val="clear" w:color="auto" w:fill="FFFFFF"/>
              </w:rPr>
            </w:pPr>
            <w:r w:rsidRPr="001130F9">
              <w:rPr>
                <w:b/>
                <w:shd w:val="clear" w:color="auto" w:fill="FFFFFF"/>
              </w:rPr>
              <w:t>11</w:t>
            </w:r>
          </w:p>
        </w:tc>
        <w:tc>
          <w:tcPr>
            <w:tcW w:w="8391" w:type="dxa"/>
            <w:gridSpan w:val="2"/>
          </w:tcPr>
          <w:p w:rsidR="00A63861" w:rsidRPr="001130F9" w:rsidRDefault="00A63861" w:rsidP="00A63861">
            <w:pPr>
              <w:jc w:val="both"/>
              <w:rPr>
                <w:b/>
                <w:shd w:val="clear" w:color="auto" w:fill="FFFFFF"/>
              </w:rPr>
            </w:pPr>
            <w:r w:rsidRPr="001130F9">
              <w:rPr>
                <w:b/>
                <w:shd w:val="clear" w:color="auto" w:fill="FFFFFF"/>
              </w:rPr>
              <w:t>Оценка экологического риска реализации намечаемой деятельности в регионе</w:t>
            </w:r>
          </w:p>
        </w:tc>
        <w:tc>
          <w:tcPr>
            <w:tcW w:w="681" w:type="dxa"/>
          </w:tcPr>
          <w:p w:rsidR="00A63861" w:rsidRPr="001130F9" w:rsidRDefault="00083CE2" w:rsidP="00A63861">
            <w:pPr>
              <w:rPr>
                <w:shd w:val="clear" w:color="auto" w:fill="FFFFFF"/>
                <w:lang w:val="kk-KZ"/>
              </w:rPr>
            </w:pPr>
            <w:r>
              <w:rPr>
                <w:shd w:val="clear" w:color="auto" w:fill="FFFFFF"/>
                <w:lang w:val="kk-KZ"/>
              </w:rPr>
              <w:t>156</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11.1</w:t>
            </w:r>
          </w:p>
        </w:tc>
        <w:tc>
          <w:tcPr>
            <w:tcW w:w="8391" w:type="dxa"/>
            <w:gridSpan w:val="2"/>
          </w:tcPr>
          <w:p w:rsidR="00A63861" w:rsidRPr="001130F9" w:rsidRDefault="00A63861" w:rsidP="00A63861">
            <w:pPr>
              <w:jc w:val="both"/>
              <w:rPr>
                <w:shd w:val="clear" w:color="auto" w:fill="FFFFFF"/>
              </w:rPr>
            </w:pPr>
            <w:r w:rsidRPr="001130F9">
              <w:rPr>
                <w:shd w:val="clear" w:color="auto" w:fill="FFFFFF"/>
              </w:rPr>
              <w:t>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tc>
        <w:tc>
          <w:tcPr>
            <w:tcW w:w="681" w:type="dxa"/>
          </w:tcPr>
          <w:p w:rsidR="00A63861" w:rsidRPr="001130F9" w:rsidRDefault="00083CE2" w:rsidP="00A63861">
            <w:pPr>
              <w:rPr>
                <w:shd w:val="clear" w:color="auto" w:fill="FFFFFF"/>
                <w:lang w:val="kk-KZ"/>
              </w:rPr>
            </w:pPr>
            <w:r>
              <w:rPr>
                <w:shd w:val="clear" w:color="auto" w:fill="FFFFFF"/>
                <w:lang w:val="kk-KZ"/>
              </w:rPr>
              <w:t>156</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11.2</w:t>
            </w:r>
          </w:p>
        </w:tc>
        <w:tc>
          <w:tcPr>
            <w:tcW w:w="8391" w:type="dxa"/>
            <w:gridSpan w:val="2"/>
          </w:tcPr>
          <w:p w:rsidR="00A63861" w:rsidRPr="001130F9" w:rsidRDefault="00A63861" w:rsidP="00A63861">
            <w:pPr>
              <w:jc w:val="both"/>
              <w:rPr>
                <w:shd w:val="clear" w:color="auto" w:fill="FFFFFF"/>
              </w:rPr>
            </w:pPr>
            <w:r w:rsidRPr="001130F9">
              <w:rPr>
                <w:shd w:val="clear" w:color="auto" w:fill="FFFFFF"/>
              </w:rPr>
              <w:t>Комплексная оценка последствий воздействия на окружающую среду при нормальном (без аварий) режиме эксплуатации объекта</w:t>
            </w:r>
          </w:p>
        </w:tc>
        <w:tc>
          <w:tcPr>
            <w:tcW w:w="681" w:type="dxa"/>
          </w:tcPr>
          <w:p w:rsidR="00A63861" w:rsidRPr="001130F9" w:rsidRDefault="00083CE2" w:rsidP="00A63861">
            <w:pPr>
              <w:rPr>
                <w:shd w:val="clear" w:color="auto" w:fill="FFFFFF"/>
                <w:lang w:val="kk-KZ"/>
              </w:rPr>
            </w:pPr>
            <w:r>
              <w:rPr>
                <w:shd w:val="clear" w:color="auto" w:fill="FFFFFF"/>
                <w:lang w:val="kk-KZ"/>
              </w:rPr>
              <w:t>157</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11.3</w:t>
            </w:r>
          </w:p>
        </w:tc>
        <w:tc>
          <w:tcPr>
            <w:tcW w:w="8391" w:type="dxa"/>
            <w:gridSpan w:val="2"/>
          </w:tcPr>
          <w:p w:rsidR="00A63861" w:rsidRPr="001130F9" w:rsidRDefault="00A63861" w:rsidP="00A63861">
            <w:pPr>
              <w:jc w:val="both"/>
              <w:rPr>
                <w:shd w:val="clear" w:color="auto" w:fill="FFFFFF"/>
              </w:rPr>
            </w:pPr>
            <w:r w:rsidRPr="001130F9">
              <w:rPr>
                <w:shd w:val="clear" w:color="auto" w:fill="FFFFFF"/>
              </w:rPr>
              <w:t>Вероятность аварийных ситуаций (с учетом технического уровня объекта и наличия опасных природных явлений)</w:t>
            </w:r>
          </w:p>
        </w:tc>
        <w:tc>
          <w:tcPr>
            <w:tcW w:w="681" w:type="dxa"/>
          </w:tcPr>
          <w:p w:rsidR="00A63861" w:rsidRPr="001130F9" w:rsidRDefault="00083CE2" w:rsidP="00A63861">
            <w:pPr>
              <w:rPr>
                <w:shd w:val="clear" w:color="auto" w:fill="FFFFFF"/>
                <w:lang w:val="kk-KZ"/>
              </w:rPr>
            </w:pPr>
            <w:r>
              <w:rPr>
                <w:shd w:val="clear" w:color="auto" w:fill="FFFFFF"/>
                <w:lang w:val="kk-KZ"/>
              </w:rPr>
              <w:t>160</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11.4</w:t>
            </w:r>
          </w:p>
        </w:tc>
        <w:tc>
          <w:tcPr>
            <w:tcW w:w="8391" w:type="dxa"/>
            <w:gridSpan w:val="2"/>
          </w:tcPr>
          <w:p w:rsidR="00A63861" w:rsidRPr="001130F9" w:rsidRDefault="00A63861" w:rsidP="00A63861">
            <w:pPr>
              <w:jc w:val="both"/>
              <w:rPr>
                <w:shd w:val="clear" w:color="auto" w:fill="FFFFFF"/>
              </w:rPr>
            </w:pPr>
            <w:r w:rsidRPr="001130F9">
              <w:rPr>
                <w:shd w:val="clear" w:color="auto" w:fill="FFFFFF"/>
              </w:rPr>
              <w:t>Прогноз последствий аварийных ситуаций для окружающей среды (включая недвижимое имущество и объекты историко-культурного наследия) и населения</w:t>
            </w:r>
          </w:p>
        </w:tc>
        <w:tc>
          <w:tcPr>
            <w:tcW w:w="681" w:type="dxa"/>
          </w:tcPr>
          <w:p w:rsidR="00A63861" w:rsidRPr="001130F9" w:rsidRDefault="00083CE2" w:rsidP="00A63861">
            <w:pPr>
              <w:rPr>
                <w:shd w:val="clear" w:color="auto" w:fill="FFFFFF"/>
                <w:lang w:val="kk-KZ"/>
              </w:rPr>
            </w:pPr>
            <w:r>
              <w:rPr>
                <w:shd w:val="clear" w:color="auto" w:fill="FFFFFF"/>
                <w:lang w:val="kk-KZ"/>
              </w:rPr>
              <w:t>163</w:t>
            </w:r>
          </w:p>
        </w:tc>
      </w:tr>
      <w:tr w:rsidR="00CF5204" w:rsidRPr="00CF5204" w:rsidTr="006642D7">
        <w:tc>
          <w:tcPr>
            <w:tcW w:w="710" w:type="dxa"/>
          </w:tcPr>
          <w:p w:rsidR="00A63861" w:rsidRPr="001130F9" w:rsidRDefault="00A63861" w:rsidP="00A63861">
            <w:pPr>
              <w:rPr>
                <w:shd w:val="clear" w:color="auto" w:fill="FFFFFF"/>
              </w:rPr>
            </w:pPr>
            <w:r w:rsidRPr="001130F9">
              <w:rPr>
                <w:shd w:val="clear" w:color="auto" w:fill="FFFFFF"/>
              </w:rPr>
              <w:t>11.5</w:t>
            </w:r>
          </w:p>
        </w:tc>
        <w:tc>
          <w:tcPr>
            <w:tcW w:w="8391" w:type="dxa"/>
            <w:gridSpan w:val="2"/>
          </w:tcPr>
          <w:p w:rsidR="00A63861" w:rsidRPr="001130F9" w:rsidRDefault="00A63861" w:rsidP="00A63861">
            <w:pPr>
              <w:jc w:val="both"/>
              <w:rPr>
                <w:shd w:val="clear" w:color="auto" w:fill="FFFFFF"/>
              </w:rPr>
            </w:pPr>
            <w:r w:rsidRPr="001130F9">
              <w:rPr>
                <w:shd w:val="clear" w:color="auto" w:fill="FFFFFF"/>
              </w:rPr>
              <w:t>Рекомендации по предупреждению аварийных ситуаций и ликвидации их последствий</w:t>
            </w:r>
          </w:p>
        </w:tc>
        <w:tc>
          <w:tcPr>
            <w:tcW w:w="681" w:type="dxa"/>
          </w:tcPr>
          <w:p w:rsidR="00A63861" w:rsidRPr="001130F9" w:rsidRDefault="00083CE2" w:rsidP="0097420A">
            <w:pPr>
              <w:rPr>
                <w:shd w:val="clear" w:color="auto" w:fill="FFFFFF"/>
                <w:lang w:val="kk-KZ"/>
              </w:rPr>
            </w:pPr>
            <w:r>
              <w:rPr>
                <w:shd w:val="clear" w:color="auto" w:fill="FFFFFF"/>
                <w:lang w:val="kk-KZ"/>
              </w:rPr>
              <w:t>164</w:t>
            </w:r>
          </w:p>
        </w:tc>
      </w:tr>
      <w:tr w:rsidR="001130F9" w:rsidRPr="001130F9" w:rsidTr="006642D7">
        <w:tc>
          <w:tcPr>
            <w:tcW w:w="9101" w:type="dxa"/>
            <w:gridSpan w:val="3"/>
            <w:tcBorders>
              <w:bottom w:val="single" w:sz="4" w:space="0" w:color="auto"/>
            </w:tcBorders>
          </w:tcPr>
          <w:p w:rsidR="00DF0BB8" w:rsidRPr="001130F9" w:rsidRDefault="00DF0BB8" w:rsidP="007D2F47">
            <w:pPr>
              <w:rPr>
                <w:shd w:val="clear" w:color="auto" w:fill="FFFFFF"/>
              </w:rPr>
            </w:pPr>
            <w:r w:rsidRPr="001130F9">
              <w:rPr>
                <w:shd w:val="clear" w:color="auto" w:fill="FFFFFF"/>
              </w:rPr>
              <w:t>Список литературы</w:t>
            </w:r>
          </w:p>
        </w:tc>
        <w:tc>
          <w:tcPr>
            <w:tcW w:w="681" w:type="dxa"/>
            <w:tcBorders>
              <w:bottom w:val="single" w:sz="4" w:space="0" w:color="auto"/>
            </w:tcBorders>
          </w:tcPr>
          <w:p w:rsidR="00DF0BB8" w:rsidRPr="001130F9" w:rsidRDefault="00083CE2" w:rsidP="007D2F47">
            <w:pPr>
              <w:rPr>
                <w:shd w:val="clear" w:color="auto" w:fill="FFFFFF"/>
                <w:lang w:val="kk-KZ"/>
              </w:rPr>
            </w:pPr>
            <w:r>
              <w:rPr>
                <w:shd w:val="clear" w:color="auto" w:fill="FFFFFF"/>
                <w:lang w:val="kk-KZ"/>
              </w:rPr>
              <w:t>166</w:t>
            </w:r>
          </w:p>
        </w:tc>
      </w:tr>
      <w:tr w:rsidR="00CF5204" w:rsidRPr="00CF5204" w:rsidTr="006642D7">
        <w:tc>
          <w:tcPr>
            <w:tcW w:w="9782" w:type="dxa"/>
            <w:gridSpan w:val="4"/>
          </w:tcPr>
          <w:p w:rsidR="00DF0BB8" w:rsidRPr="001130F9" w:rsidRDefault="00DF0BB8" w:rsidP="007D2F47">
            <w:pPr>
              <w:rPr>
                <w:shd w:val="clear" w:color="auto" w:fill="FFFFFF"/>
                <w:lang w:val="kk-KZ"/>
              </w:rPr>
            </w:pPr>
            <w:r w:rsidRPr="001130F9">
              <w:rPr>
                <w:b/>
                <w:shd w:val="clear" w:color="auto" w:fill="FFFFFF"/>
              </w:rPr>
              <w:t>Приложения</w:t>
            </w:r>
          </w:p>
        </w:tc>
      </w:tr>
      <w:tr w:rsidR="00CF5204" w:rsidRPr="00CF5204" w:rsidTr="006642D7">
        <w:tc>
          <w:tcPr>
            <w:tcW w:w="1872" w:type="dxa"/>
            <w:gridSpan w:val="2"/>
          </w:tcPr>
          <w:p w:rsidR="007D2F47" w:rsidRPr="001130F9" w:rsidRDefault="007D2F47" w:rsidP="007D2F47">
            <w:pPr>
              <w:rPr>
                <w:shd w:val="clear" w:color="auto" w:fill="FFFFFF"/>
              </w:rPr>
            </w:pPr>
            <w:r w:rsidRPr="001130F9">
              <w:rPr>
                <w:sz w:val="23"/>
                <w:szCs w:val="23"/>
              </w:rPr>
              <w:t>Приложение 1</w:t>
            </w:r>
          </w:p>
        </w:tc>
        <w:tc>
          <w:tcPr>
            <w:tcW w:w="7910" w:type="dxa"/>
            <w:gridSpan w:val="2"/>
          </w:tcPr>
          <w:p w:rsidR="007D2F47" w:rsidRPr="001130F9" w:rsidRDefault="007D2F47" w:rsidP="007D2F47">
            <w:pPr>
              <w:rPr>
                <w:shd w:val="clear" w:color="auto" w:fill="FFFFFF"/>
                <w:lang w:val="kk-KZ"/>
              </w:rPr>
            </w:pPr>
            <w:r w:rsidRPr="001130F9">
              <w:rPr>
                <w:sz w:val="23"/>
                <w:szCs w:val="23"/>
              </w:rPr>
              <w:t>Государственная лицензия</w:t>
            </w:r>
          </w:p>
        </w:tc>
      </w:tr>
      <w:tr w:rsidR="00CF5204" w:rsidRPr="00CF5204" w:rsidTr="006642D7">
        <w:tc>
          <w:tcPr>
            <w:tcW w:w="1872" w:type="dxa"/>
            <w:gridSpan w:val="2"/>
          </w:tcPr>
          <w:p w:rsidR="007D2F47" w:rsidRPr="001130F9" w:rsidRDefault="007D2F47" w:rsidP="007D2F47">
            <w:pPr>
              <w:rPr>
                <w:shd w:val="clear" w:color="auto" w:fill="FFFFFF"/>
              </w:rPr>
            </w:pPr>
            <w:r w:rsidRPr="001130F9">
              <w:rPr>
                <w:sz w:val="23"/>
                <w:szCs w:val="23"/>
              </w:rPr>
              <w:t>Приложение 2</w:t>
            </w:r>
          </w:p>
        </w:tc>
        <w:tc>
          <w:tcPr>
            <w:tcW w:w="7910" w:type="dxa"/>
            <w:gridSpan w:val="2"/>
          </w:tcPr>
          <w:p w:rsidR="007D2F47" w:rsidRPr="001130F9" w:rsidRDefault="007D2F47" w:rsidP="007D2F47">
            <w:pPr>
              <w:rPr>
                <w:shd w:val="clear" w:color="auto" w:fill="FFFFFF"/>
                <w:lang w:val="kk-KZ"/>
              </w:rPr>
            </w:pPr>
            <w:r w:rsidRPr="001130F9">
              <w:rPr>
                <w:sz w:val="23"/>
                <w:szCs w:val="23"/>
              </w:rPr>
              <w:t>Задание на проектирование</w:t>
            </w:r>
          </w:p>
        </w:tc>
      </w:tr>
      <w:tr w:rsidR="00CF5204" w:rsidRPr="00CF5204" w:rsidTr="006642D7">
        <w:tc>
          <w:tcPr>
            <w:tcW w:w="1872" w:type="dxa"/>
            <w:gridSpan w:val="2"/>
          </w:tcPr>
          <w:p w:rsidR="007D2F47" w:rsidRPr="001130F9" w:rsidRDefault="007D2F47" w:rsidP="007D2F47">
            <w:pPr>
              <w:rPr>
                <w:shd w:val="clear" w:color="auto" w:fill="FFFFFF"/>
              </w:rPr>
            </w:pPr>
            <w:r w:rsidRPr="001130F9">
              <w:rPr>
                <w:sz w:val="23"/>
                <w:szCs w:val="23"/>
              </w:rPr>
              <w:t>Приложение 3</w:t>
            </w:r>
          </w:p>
        </w:tc>
        <w:tc>
          <w:tcPr>
            <w:tcW w:w="7910" w:type="dxa"/>
            <w:gridSpan w:val="2"/>
          </w:tcPr>
          <w:p w:rsidR="007D2F47" w:rsidRPr="001130F9" w:rsidRDefault="007D2F47" w:rsidP="007D2F47">
            <w:pPr>
              <w:rPr>
                <w:shd w:val="clear" w:color="auto" w:fill="FFFFFF"/>
                <w:lang w:val="kk-KZ"/>
              </w:rPr>
            </w:pPr>
            <w:r w:rsidRPr="001130F9">
              <w:rPr>
                <w:sz w:val="23"/>
                <w:szCs w:val="23"/>
              </w:rPr>
              <w:t>Справка о климате и фоне</w:t>
            </w:r>
          </w:p>
        </w:tc>
      </w:tr>
      <w:tr w:rsidR="00CF5204" w:rsidRPr="00CF5204" w:rsidTr="006642D7">
        <w:tc>
          <w:tcPr>
            <w:tcW w:w="1872" w:type="dxa"/>
            <w:gridSpan w:val="2"/>
          </w:tcPr>
          <w:p w:rsidR="007D2F47" w:rsidRPr="001130F9" w:rsidRDefault="007D2F47" w:rsidP="007D2F47">
            <w:pPr>
              <w:rPr>
                <w:sz w:val="23"/>
                <w:szCs w:val="23"/>
              </w:rPr>
            </w:pPr>
            <w:r w:rsidRPr="001130F9">
              <w:rPr>
                <w:sz w:val="23"/>
                <w:szCs w:val="23"/>
              </w:rPr>
              <w:t>Приложение 4</w:t>
            </w:r>
          </w:p>
        </w:tc>
        <w:tc>
          <w:tcPr>
            <w:tcW w:w="7910" w:type="dxa"/>
            <w:gridSpan w:val="2"/>
          </w:tcPr>
          <w:p w:rsidR="007D2F47" w:rsidRPr="001130F9" w:rsidRDefault="007D2F47" w:rsidP="007D2F47">
            <w:pPr>
              <w:rPr>
                <w:sz w:val="23"/>
                <w:szCs w:val="23"/>
              </w:rPr>
            </w:pPr>
            <w:r w:rsidRPr="001130F9">
              <w:rPr>
                <w:sz w:val="23"/>
                <w:szCs w:val="23"/>
                <w:lang w:val="kk-KZ"/>
              </w:rPr>
              <w:t>Справка о НМУ</w:t>
            </w:r>
          </w:p>
        </w:tc>
      </w:tr>
      <w:tr w:rsidR="00CF5204" w:rsidRPr="00CF5204" w:rsidTr="006642D7">
        <w:tc>
          <w:tcPr>
            <w:tcW w:w="1872" w:type="dxa"/>
            <w:gridSpan w:val="2"/>
          </w:tcPr>
          <w:p w:rsidR="007D2F47" w:rsidRPr="001130F9" w:rsidRDefault="007D2F47" w:rsidP="007D2F47">
            <w:pPr>
              <w:rPr>
                <w:sz w:val="23"/>
                <w:szCs w:val="23"/>
              </w:rPr>
            </w:pPr>
            <w:r w:rsidRPr="001130F9">
              <w:rPr>
                <w:sz w:val="23"/>
                <w:szCs w:val="23"/>
              </w:rPr>
              <w:t>Приложение 5</w:t>
            </w:r>
          </w:p>
        </w:tc>
        <w:tc>
          <w:tcPr>
            <w:tcW w:w="7910" w:type="dxa"/>
            <w:gridSpan w:val="2"/>
          </w:tcPr>
          <w:p w:rsidR="007D2F47" w:rsidRPr="001130F9" w:rsidRDefault="007D2F47" w:rsidP="007D2F47">
            <w:pPr>
              <w:rPr>
                <w:sz w:val="23"/>
                <w:szCs w:val="23"/>
              </w:rPr>
            </w:pPr>
            <w:r w:rsidRPr="001130F9">
              <w:rPr>
                <w:sz w:val="23"/>
                <w:szCs w:val="23"/>
              </w:rPr>
              <w:t>Результаты расчетов валовых выбросов вредных веществ в атмосферу</w:t>
            </w:r>
          </w:p>
        </w:tc>
      </w:tr>
      <w:tr w:rsidR="00CF5204" w:rsidRPr="00CF5204" w:rsidTr="006642D7">
        <w:tc>
          <w:tcPr>
            <w:tcW w:w="1872" w:type="dxa"/>
            <w:gridSpan w:val="2"/>
          </w:tcPr>
          <w:p w:rsidR="007D2F47" w:rsidRPr="001130F9" w:rsidRDefault="007D2F47" w:rsidP="007D2F47">
            <w:pPr>
              <w:rPr>
                <w:sz w:val="23"/>
                <w:szCs w:val="23"/>
              </w:rPr>
            </w:pPr>
            <w:r w:rsidRPr="001130F9">
              <w:rPr>
                <w:sz w:val="23"/>
                <w:szCs w:val="23"/>
              </w:rPr>
              <w:t>Приложение 6</w:t>
            </w:r>
          </w:p>
        </w:tc>
        <w:tc>
          <w:tcPr>
            <w:tcW w:w="7910" w:type="dxa"/>
            <w:gridSpan w:val="2"/>
          </w:tcPr>
          <w:p w:rsidR="007D2F47" w:rsidRPr="001130F9" w:rsidRDefault="007D2F47" w:rsidP="007D2F47">
            <w:pPr>
              <w:rPr>
                <w:sz w:val="23"/>
                <w:szCs w:val="23"/>
              </w:rPr>
            </w:pPr>
            <w:r w:rsidRPr="001130F9">
              <w:rPr>
                <w:sz w:val="23"/>
                <w:szCs w:val="23"/>
              </w:rPr>
              <w:t>Результаты расчётов рассеивания и карты рассеивания загрязняющих веществ</w:t>
            </w:r>
          </w:p>
        </w:tc>
      </w:tr>
      <w:tr w:rsidR="00CF5204" w:rsidRPr="00CF5204" w:rsidTr="006642D7">
        <w:tc>
          <w:tcPr>
            <w:tcW w:w="1872" w:type="dxa"/>
            <w:gridSpan w:val="2"/>
          </w:tcPr>
          <w:p w:rsidR="007D2F47" w:rsidRPr="001130F9" w:rsidRDefault="007D2F47" w:rsidP="007D2F47">
            <w:pPr>
              <w:rPr>
                <w:sz w:val="23"/>
                <w:szCs w:val="23"/>
              </w:rPr>
            </w:pPr>
            <w:r w:rsidRPr="001130F9">
              <w:rPr>
                <w:sz w:val="23"/>
                <w:szCs w:val="23"/>
              </w:rPr>
              <w:t>Приложение 7</w:t>
            </w:r>
          </w:p>
        </w:tc>
        <w:tc>
          <w:tcPr>
            <w:tcW w:w="7910" w:type="dxa"/>
            <w:gridSpan w:val="2"/>
          </w:tcPr>
          <w:p w:rsidR="007D2F47" w:rsidRPr="001130F9" w:rsidRDefault="007D2F47" w:rsidP="007D2F47">
            <w:pPr>
              <w:rPr>
                <w:sz w:val="23"/>
                <w:szCs w:val="23"/>
              </w:rPr>
            </w:pPr>
            <w:r w:rsidRPr="001130F9">
              <w:rPr>
                <w:sz w:val="23"/>
                <w:szCs w:val="23"/>
              </w:rPr>
              <w:t>Расчеты шумового воздействия</w:t>
            </w:r>
          </w:p>
        </w:tc>
      </w:tr>
      <w:tr w:rsidR="00CF5204" w:rsidRPr="00CF5204" w:rsidTr="006642D7">
        <w:tc>
          <w:tcPr>
            <w:tcW w:w="1872" w:type="dxa"/>
            <w:gridSpan w:val="2"/>
          </w:tcPr>
          <w:p w:rsidR="007D2F47" w:rsidRPr="001130F9" w:rsidRDefault="007D2F47" w:rsidP="007D2F47">
            <w:pPr>
              <w:rPr>
                <w:sz w:val="23"/>
                <w:szCs w:val="23"/>
              </w:rPr>
            </w:pPr>
            <w:r w:rsidRPr="001130F9">
              <w:rPr>
                <w:sz w:val="23"/>
                <w:szCs w:val="23"/>
              </w:rPr>
              <w:lastRenderedPageBreak/>
              <w:t>Приложение 8</w:t>
            </w:r>
          </w:p>
        </w:tc>
        <w:tc>
          <w:tcPr>
            <w:tcW w:w="7910" w:type="dxa"/>
            <w:gridSpan w:val="2"/>
          </w:tcPr>
          <w:p w:rsidR="007D2F47" w:rsidRPr="001130F9" w:rsidRDefault="007D2F47" w:rsidP="007D2F47">
            <w:pPr>
              <w:rPr>
                <w:sz w:val="23"/>
                <w:szCs w:val="23"/>
              </w:rPr>
            </w:pPr>
            <w:r w:rsidRPr="001130F9">
              <w:rPr>
                <w:sz w:val="23"/>
                <w:szCs w:val="23"/>
              </w:rPr>
              <w:t>Карта-схема расположения объекта;карта-схема расположения источников загрязнения</w:t>
            </w:r>
          </w:p>
        </w:tc>
      </w:tr>
      <w:tr w:rsidR="00CF5204" w:rsidRPr="00CF5204" w:rsidTr="006642D7">
        <w:tc>
          <w:tcPr>
            <w:tcW w:w="1872" w:type="dxa"/>
            <w:gridSpan w:val="2"/>
          </w:tcPr>
          <w:p w:rsidR="00C93865" w:rsidRPr="001130F9" w:rsidRDefault="00C93865" w:rsidP="007D2F47">
            <w:pPr>
              <w:rPr>
                <w:sz w:val="23"/>
                <w:szCs w:val="23"/>
              </w:rPr>
            </w:pPr>
            <w:r w:rsidRPr="001130F9">
              <w:rPr>
                <w:sz w:val="23"/>
                <w:szCs w:val="23"/>
              </w:rPr>
              <w:t>Приложение 9</w:t>
            </w:r>
          </w:p>
        </w:tc>
        <w:tc>
          <w:tcPr>
            <w:tcW w:w="7910" w:type="dxa"/>
            <w:gridSpan w:val="2"/>
          </w:tcPr>
          <w:p w:rsidR="00046A6C" w:rsidRPr="001130F9" w:rsidRDefault="00067DD2" w:rsidP="00046A6C">
            <w:pPr>
              <w:rPr>
                <w:sz w:val="23"/>
                <w:szCs w:val="23"/>
                <w:lang w:val="kk-KZ"/>
              </w:rPr>
            </w:pPr>
            <w:r w:rsidRPr="001130F9">
              <w:rPr>
                <w:sz w:val="23"/>
                <w:szCs w:val="23"/>
                <w:lang w:val="kk-KZ"/>
              </w:rPr>
              <w:t>Акты на земельный участок</w:t>
            </w:r>
          </w:p>
        </w:tc>
      </w:tr>
    </w:tbl>
    <w:p w:rsidR="007D2F47" w:rsidRDefault="007D2F47"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Default="001130F9" w:rsidP="00B21722">
      <w:pPr>
        <w:jc w:val="center"/>
        <w:rPr>
          <w:iCs/>
          <w:color w:val="FF0000"/>
          <w:sz w:val="27"/>
          <w:szCs w:val="27"/>
        </w:rPr>
      </w:pPr>
    </w:p>
    <w:p w:rsidR="001130F9" w:rsidRPr="00CF5204" w:rsidRDefault="001130F9" w:rsidP="00B21722">
      <w:pPr>
        <w:jc w:val="center"/>
        <w:rPr>
          <w:iCs/>
          <w:color w:val="FF0000"/>
          <w:sz w:val="27"/>
          <w:szCs w:val="27"/>
        </w:rPr>
      </w:pPr>
    </w:p>
    <w:p w:rsidR="00CD7C1A" w:rsidRPr="00A34458" w:rsidRDefault="00CD7C1A" w:rsidP="00B21722">
      <w:pPr>
        <w:jc w:val="center"/>
        <w:rPr>
          <w:b/>
          <w:sz w:val="28"/>
          <w:szCs w:val="28"/>
        </w:rPr>
      </w:pPr>
      <w:r w:rsidRPr="00A34458">
        <w:rPr>
          <w:b/>
          <w:sz w:val="28"/>
          <w:szCs w:val="28"/>
        </w:rPr>
        <w:lastRenderedPageBreak/>
        <w:t>Список сокращений</w:t>
      </w:r>
    </w:p>
    <w:tbl>
      <w:tblPr>
        <w:tblW w:w="0" w:type="auto"/>
        <w:tblLook w:val="04A0" w:firstRow="1" w:lastRow="0" w:firstColumn="1" w:lastColumn="0" w:noHBand="0" w:noVBand="1"/>
      </w:tblPr>
      <w:tblGrid>
        <w:gridCol w:w="1951"/>
        <w:gridCol w:w="7336"/>
      </w:tblGrid>
      <w:tr w:rsidR="00CF5204" w:rsidRPr="00A34458" w:rsidTr="00CD7C1A">
        <w:tc>
          <w:tcPr>
            <w:tcW w:w="1951" w:type="dxa"/>
            <w:hideMark/>
          </w:tcPr>
          <w:p w:rsidR="00CD7C1A" w:rsidRPr="00A34458" w:rsidRDefault="00CD7C1A" w:rsidP="00D20D1B">
            <w:pPr>
              <w:rPr>
                <w:sz w:val="26"/>
                <w:szCs w:val="26"/>
              </w:rPr>
            </w:pPr>
            <w:r w:rsidRPr="00A34458">
              <w:rPr>
                <w:sz w:val="26"/>
                <w:szCs w:val="26"/>
              </w:rPr>
              <w:t>ГПИ</w:t>
            </w:r>
          </w:p>
        </w:tc>
        <w:tc>
          <w:tcPr>
            <w:tcW w:w="7336" w:type="dxa"/>
            <w:hideMark/>
          </w:tcPr>
          <w:p w:rsidR="00CD7C1A" w:rsidRPr="00A34458" w:rsidRDefault="00CD7C1A" w:rsidP="00D20D1B">
            <w:pPr>
              <w:rPr>
                <w:sz w:val="26"/>
                <w:szCs w:val="26"/>
              </w:rPr>
            </w:pPr>
            <w:r w:rsidRPr="00A34458">
              <w:rPr>
                <w:sz w:val="26"/>
                <w:szCs w:val="26"/>
              </w:rPr>
              <w:t>Головной проектный институт</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ГОСТ</w:t>
            </w:r>
          </w:p>
        </w:tc>
        <w:tc>
          <w:tcPr>
            <w:tcW w:w="7336" w:type="dxa"/>
            <w:hideMark/>
          </w:tcPr>
          <w:p w:rsidR="00CD7C1A" w:rsidRPr="00A34458" w:rsidRDefault="00CD7C1A" w:rsidP="00D20D1B">
            <w:pPr>
              <w:rPr>
                <w:sz w:val="26"/>
                <w:szCs w:val="26"/>
              </w:rPr>
            </w:pPr>
            <w:r w:rsidRPr="00A34458">
              <w:rPr>
                <w:sz w:val="26"/>
                <w:szCs w:val="26"/>
              </w:rPr>
              <w:t>Государственный стандарт</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ЗВ</w:t>
            </w:r>
          </w:p>
        </w:tc>
        <w:tc>
          <w:tcPr>
            <w:tcW w:w="7336" w:type="dxa"/>
            <w:hideMark/>
          </w:tcPr>
          <w:p w:rsidR="00CD7C1A" w:rsidRPr="00A34458" w:rsidRDefault="00CD7C1A" w:rsidP="00D20D1B">
            <w:pPr>
              <w:rPr>
                <w:sz w:val="26"/>
                <w:szCs w:val="26"/>
              </w:rPr>
            </w:pPr>
            <w:r w:rsidRPr="00A34458">
              <w:rPr>
                <w:sz w:val="26"/>
                <w:szCs w:val="26"/>
              </w:rPr>
              <w:t>Загрязняющее вещество</w:t>
            </w:r>
          </w:p>
        </w:tc>
      </w:tr>
      <w:tr w:rsidR="00CF5204" w:rsidRPr="00A34458" w:rsidTr="00CD7C1A">
        <w:tc>
          <w:tcPr>
            <w:tcW w:w="1951" w:type="dxa"/>
            <w:hideMark/>
          </w:tcPr>
          <w:p w:rsidR="00CD7C1A" w:rsidRPr="00A34458" w:rsidRDefault="0018134B" w:rsidP="00D20D1B">
            <w:pPr>
              <w:rPr>
                <w:sz w:val="26"/>
                <w:szCs w:val="26"/>
              </w:rPr>
            </w:pPr>
            <w:r w:rsidRPr="00A34458">
              <w:rPr>
                <w:sz w:val="26"/>
                <w:szCs w:val="26"/>
              </w:rPr>
              <w:t>РО</w:t>
            </w:r>
            <w:r w:rsidR="00CD7C1A" w:rsidRPr="00A34458">
              <w:rPr>
                <w:sz w:val="26"/>
                <w:szCs w:val="26"/>
              </w:rPr>
              <w:t>ОС</w:t>
            </w:r>
          </w:p>
        </w:tc>
        <w:tc>
          <w:tcPr>
            <w:tcW w:w="7336" w:type="dxa"/>
            <w:hideMark/>
          </w:tcPr>
          <w:p w:rsidR="00CD7C1A" w:rsidRPr="00A34458" w:rsidRDefault="0018134B" w:rsidP="00D20D1B">
            <w:pPr>
              <w:rPr>
                <w:sz w:val="26"/>
                <w:szCs w:val="26"/>
              </w:rPr>
            </w:pPr>
            <w:r w:rsidRPr="00A34458">
              <w:rPr>
                <w:sz w:val="26"/>
                <w:szCs w:val="26"/>
              </w:rPr>
              <w:t>Раздел «Охрана окружающей среды»</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СП</w:t>
            </w:r>
          </w:p>
        </w:tc>
        <w:tc>
          <w:tcPr>
            <w:tcW w:w="7336" w:type="dxa"/>
            <w:hideMark/>
          </w:tcPr>
          <w:p w:rsidR="00CD7C1A" w:rsidRPr="00A34458" w:rsidRDefault="00CD7C1A" w:rsidP="00D20D1B">
            <w:pPr>
              <w:rPr>
                <w:sz w:val="26"/>
                <w:szCs w:val="26"/>
              </w:rPr>
            </w:pPr>
            <w:r w:rsidRPr="00A34458">
              <w:rPr>
                <w:sz w:val="26"/>
                <w:szCs w:val="26"/>
              </w:rPr>
              <w:t>Санитарные правила</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ЛКМ</w:t>
            </w:r>
          </w:p>
        </w:tc>
        <w:tc>
          <w:tcPr>
            <w:tcW w:w="7336" w:type="dxa"/>
            <w:hideMark/>
          </w:tcPr>
          <w:p w:rsidR="00CD7C1A" w:rsidRPr="00A34458" w:rsidRDefault="00CD7C1A" w:rsidP="00D20D1B">
            <w:pPr>
              <w:rPr>
                <w:sz w:val="26"/>
                <w:szCs w:val="26"/>
              </w:rPr>
            </w:pPr>
            <w:r w:rsidRPr="00A34458">
              <w:rPr>
                <w:sz w:val="26"/>
                <w:szCs w:val="26"/>
              </w:rPr>
              <w:t>Лакокрасочные материалы</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НПА</w:t>
            </w:r>
          </w:p>
        </w:tc>
        <w:tc>
          <w:tcPr>
            <w:tcW w:w="7336" w:type="dxa"/>
            <w:hideMark/>
          </w:tcPr>
          <w:p w:rsidR="00CD7C1A" w:rsidRPr="00A34458" w:rsidRDefault="00CD7C1A" w:rsidP="00D20D1B">
            <w:pPr>
              <w:rPr>
                <w:sz w:val="26"/>
                <w:szCs w:val="26"/>
              </w:rPr>
            </w:pPr>
            <w:r w:rsidRPr="00A34458">
              <w:rPr>
                <w:sz w:val="26"/>
                <w:szCs w:val="26"/>
              </w:rPr>
              <w:t>Нормативно-правовые акты</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МРП</w:t>
            </w:r>
          </w:p>
        </w:tc>
        <w:tc>
          <w:tcPr>
            <w:tcW w:w="7336" w:type="dxa"/>
            <w:hideMark/>
          </w:tcPr>
          <w:p w:rsidR="00CD7C1A" w:rsidRPr="00A34458" w:rsidRDefault="00CD7C1A" w:rsidP="00D20D1B">
            <w:pPr>
              <w:rPr>
                <w:sz w:val="26"/>
                <w:szCs w:val="26"/>
              </w:rPr>
            </w:pPr>
            <w:r w:rsidRPr="00A34458">
              <w:rPr>
                <w:sz w:val="26"/>
                <w:szCs w:val="26"/>
              </w:rPr>
              <w:t>Минимальный расчетный показатель</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ПДК</w:t>
            </w:r>
          </w:p>
        </w:tc>
        <w:tc>
          <w:tcPr>
            <w:tcW w:w="7336" w:type="dxa"/>
            <w:hideMark/>
          </w:tcPr>
          <w:p w:rsidR="00CD7C1A" w:rsidRPr="00A34458" w:rsidRDefault="00CD7C1A" w:rsidP="00D20D1B">
            <w:pPr>
              <w:rPr>
                <w:sz w:val="26"/>
                <w:szCs w:val="26"/>
              </w:rPr>
            </w:pPr>
            <w:r w:rsidRPr="00A34458">
              <w:rPr>
                <w:sz w:val="26"/>
                <w:szCs w:val="26"/>
              </w:rPr>
              <w:t>Предельно-допустимая концентрация</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ПДКм.р.</w:t>
            </w:r>
          </w:p>
        </w:tc>
        <w:tc>
          <w:tcPr>
            <w:tcW w:w="7336" w:type="dxa"/>
            <w:hideMark/>
          </w:tcPr>
          <w:p w:rsidR="00CD7C1A" w:rsidRPr="00A34458" w:rsidRDefault="00CD7C1A" w:rsidP="00D20D1B">
            <w:pPr>
              <w:rPr>
                <w:sz w:val="26"/>
                <w:szCs w:val="26"/>
              </w:rPr>
            </w:pPr>
            <w:r w:rsidRPr="00A34458">
              <w:rPr>
                <w:sz w:val="26"/>
                <w:szCs w:val="26"/>
              </w:rPr>
              <w:t>Предельно-допустимая концентрация, максимально-разовая</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ПДКс.с.</w:t>
            </w:r>
          </w:p>
        </w:tc>
        <w:tc>
          <w:tcPr>
            <w:tcW w:w="7336" w:type="dxa"/>
            <w:hideMark/>
          </w:tcPr>
          <w:p w:rsidR="00CD7C1A" w:rsidRPr="00A34458" w:rsidRDefault="00CD7C1A" w:rsidP="00D20D1B">
            <w:pPr>
              <w:rPr>
                <w:sz w:val="26"/>
                <w:szCs w:val="26"/>
              </w:rPr>
            </w:pPr>
            <w:r w:rsidRPr="00A34458">
              <w:rPr>
                <w:sz w:val="26"/>
                <w:szCs w:val="26"/>
              </w:rPr>
              <w:t>Предельно допустимая концентрация, среднесуточная</w:t>
            </w:r>
          </w:p>
        </w:tc>
      </w:tr>
      <w:tr w:rsidR="00CF5204" w:rsidRPr="00A34458" w:rsidTr="00CD7C1A">
        <w:tc>
          <w:tcPr>
            <w:tcW w:w="1951" w:type="dxa"/>
            <w:hideMark/>
          </w:tcPr>
          <w:p w:rsidR="00CD7C1A" w:rsidRPr="00A34458" w:rsidRDefault="002D6596" w:rsidP="00D20D1B">
            <w:pPr>
              <w:rPr>
                <w:sz w:val="26"/>
                <w:szCs w:val="26"/>
              </w:rPr>
            </w:pPr>
            <w:r w:rsidRPr="00A34458">
              <w:rPr>
                <w:sz w:val="26"/>
                <w:szCs w:val="26"/>
              </w:rPr>
              <w:t>Н</w:t>
            </w:r>
            <w:r w:rsidR="00CD7C1A" w:rsidRPr="00A34458">
              <w:rPr>
                <w:sz w:val="26"/>
                <w:szCs w:val="26"/>
              </w:rPr>
              <w:t>ДВ</w:t>
            </w:r>
          </w:p>
        </w:tc>
        <w:tc>
          <w:tcPr>
            <w:tcW w:w="7336" w:type="dxa"/>
            <w:hideMark/>
          </w:tcPr>
          <w:p w:rsidR="00CD7C1A" w:rsidRPr="00A34458" w:rsidRDefault="002D6596" w:rsidP="002D6596">
            <w:pPr>
              <w:rPr>
                <w:sz w:val="26"/>
                <w:szCs w:val="26"/>
              </w:rPr>
            </w:pPr>
            <w:r w:rsidRPr="00A34458">
              <w:rPr>
                <w:sz w:val="26"/>
                <w:szCs w:val="26"/>
              </w:rPr>
              <w:t>Нормативы допустимых выбросов</w:t>
            </w:r>
          </w:p>
        </w:tc>
      </w:tr>
      <w:tr w:rsidR="00CF5204" w:rsidRPr="00A34458" w:rsidTr="00CD7C1A">
        <w:tc>
          <w:tcPr>
            <w:tcW w:w="1951" w:type="dxa"/>
          </w:tcPr>
          <w:p w:rsidR="002D6596" w:rsidRPr="00A34458" w:rsidRDefault="002D6596" w:rsidP="00D20D1B">
            <w:pPr>
              <w:rPr>
                <w:sz w:val="26"/>
                <w:szCs w:val="26"/>
              </w:rPr>
            </w:pPr>
            <w:r w:rsidRPr="00A34458">
              <w:rPr>
                <w:sz w:val="26"/>
                <w:szCs w:val="26"/>
              </w:rPr>
              <w:t>НДС</w:t>
            </w:r>
          </w:p>
        </w:tc>
        <w:tc>
          <w:tcPr>
            <w:tcW w:w="7336" w:type="dxa"/>
          </w:tcPr>
          <w:p w:rsidR="002D6596" w:rsidRPr="00A34458" w:rsidRDefault="002D6596" w:rsidP="002D6596">
            <w:pPr>
              <w:rPr>
                <w:sz w:val="26"/>
                <w:szCs w:val="26"/>
              </w:rPr>
            </w:pPr>
            <w:r w:rsidRPr="00A34458">
              <w:rPr>
                <w:sz w:val="26"/>
                <w:szCs w:val="26"/>
              </w:rPr>
              <w:t>Нормативы допустимых сбросов</w:t>
            </w:r>
          </w:p>
        </w:tc>
      </w:tr>
      <w:tr w:rsidR="00CF5204" w:rsidRPr="00A34458" w:rsidTr="00CD7C1A">
        <w:tc>
          <w:tcPr>
            <w:tcW w:w="1951" w:type="dxa"/>
          </w:tcPr>
          <w:p w:rsidR="002D6596" w:rsidRPr="00A34458" w:rsidRDefault="002D6596" w:rsidP="00D20D1B">
            <w:pPr>
              <w:rPr>
                <w:sz w:val="26"/>
                <w:szCs w:val="26"/>
              </w:rPr>
            </w:pPr>
            <w:r w:rsidRPr="00A34458">
              <w:rPr>
                <w:sz w:val="26"/>
                <w:szCs w:val="26"/>
              </w:rPr>
              <w:t>ДС</w:t>
            </w:r>
          </w:p>
        </w:tc>
        <w:tc>
          <w:tcPr>
            <w:tcW w:w="7336" w:type="dxa"/>
          </w:tcPr>
          <w:p w:rsidR="002D6596" w:rsidRPr="00A34458" w:rsidRDefault="002D6596" w:rsidP="002D6596">
            <w:pPr>
              <w:rPr>
                <w:sz w:val="26"/>
                <w:szCs w:val="26"/>
              </w:rPr>
            </w:pPr>
            <w:r w:rsidRPr="00A34458">
              <w:rPr>
                <w:sz w:val="26"/>
                <w:szCs w:val="26"/>
              </w:rPr>
              <w:t>Допустимый сброс</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РК</w:t>
            </w:r>
          </w:p>
        </w:tc>
        <w:tc>
          <w:tcPr>
            <w:tcW w:w="7336" w:type="dxa"/>
            <w:hideMark/>
          </w:tcPr>
          <w:p w:rsidR="00CD7C1A" w:rsidRPr="00A34458" w:rsidRDefault="00CD7C1A" w:rsidP="00D20D1B">
            <w:pPr>
              <w:rPr>
                <w:sz w:val="26"/>
                <w:szCs w:val="26"/>
              </w:rPr>
            </w:pPr>
            <w:r w:rsidRPr="00A34458">
              <w:rPr>
                <w:sz w:val="26"/>
                <w:szCs w:val="26"/>
              </w:rPr>
              <w:t>Республика Казахстан</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РНД</w:t>
            </w:r>
          </w:p>
        </w:tc>
        <w:tc>
          <w:tcPr>
            <w:tcW w:w="7336" w:type="dxa"/>
            <w:hideMark/>
          </w:tcPr>
          <w:p w:rsidR="00CD7C1A" w:rsidRPr="00A34458" w:rsidRDefault="00CD7C1A" w:rsidP="00D20D1B">
            <w:pPr>
              <w:rPr>
                <w:sz w:val="26"/>
                <w:szCs w:val="26"/>
              </w:rPr>
            </w:pPr>
            <w:r w:rsidRPr="00A34458">
              <w:rPr>
                <w:sz w:val="26"/>
                <w:szCs w:val="26"/>
              </w:rPr>
              <w:t>Республиканский нормативный документ</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СЗЗ</w:t>
            </w:r>
          </w:p>
        </w:tc>
        <w:tc>
          <w:tcPr>
            <w:tcW w:w="7336" w:type="dxa"/>
            <w:hideMark/>
          </w:tcPr>
          <w:p w:rsidR="00CD7C1A" w:rsidRPr="00A34458" w:rsidRDefault="00CD7C1A" w:rsidP="00D20D1B">
            <w:pPr>
              <w:rPr>
                <w:sz w:val="26"/>
                <w:szCs w:val="26"/>
              </w:rPr>
            </w:pPr>
            <w:r w:rsidRPr="00A34458">
              <w:rPr>
                <w:sz w:val="26"/>
                <w:szCs w:val="26"/>
              </w:rPr>
              <w:t>Санитарно-защитная зона</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ТБО</w:t>
            </w:r>
          </w:p>
        </w:tc>
        <w:tc>
          <w:tcPr>
            <w:tcW w:w="7336" w:type="dxa"/>
            <w:hideMark/>
          </w:tcPr>
          <w:p w:rsidR="00CD7C1A" w:rsidRPr="00A34458" w:rsidRDefault="00CD7C1A" w:rsidP="00D20D1B">
            <w:pPr>
              <w:rPr>
                <w:sz w:val="26"/>
                <w:szCs w:val="26"/>
              </w:rPr>
            </w:pPr>
            <w:r w:rsidRPr="00A34458">
              <w:rPr>
                <w:sz w:val="26"/>
                <w:szCs w:val="26"/>
              </w:rPr>
              <w:t>Твердые бытовые отходы</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ЭК</w:t>
            </w:r>
          </w:p>
        </w:tc>
        <w:tc>
          <w:tcPr>
            <w:tcW w:w="7336" w:type="dxa"/>
            <w:hideMark/>
          </w:tcPr>
          <w:p w:rsidR="00CD7C1A" w:rsidRPr="00A34458" w:rsidRDefault="00CD7C1A" w:rsidP="00D20D1B">
            <w:pPr>
              <w:rPr>
                <w:sz w:val="26"/>
                <w:szCs w:val="26"/>
              </w:rPr>
            </w:pPr>
            <w:r w:rsidRPr="00A34458">
              <w:rPr>
                <w:sz w:val="26"/>
                <w:szCs w:val="26"/>
              </w:rPr>
              <w:t xml:space="preserve">Экологический кодекс </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НК</w:t>
            </w:r>
          </w:p>
        </w:tc>
        <w:tc>
          <w:tcPr>
            <w:tcW w:w="7336" w:type="dxa"/>
            <w:hideMark/>
          </w:tcPr>
          <w:p w:rsidR="00CD7C1A" w:rsidRPr="00A34458" w:rsidRDefault="00CD7C1A" w:rsidP="00D20D1B">
            <w:pPr>
              <w:rPr>
                <w:sz w:val="26"/>
                <w:szCs w:val="26"/>
              </w:rPr>
            </w:pPr>
            <w:r w:rsidRPr="00A34458">
              <w:rPr>
                <w:sz w:val="26"/>
                <w:szCs w:val="26"/>
              </w:rPr>
              <w:t>Налоговый кодекс</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СНиП</w:t>
            </w:r>
          </w:p>
        </w:tc>
        <w:tc>
          <w:tcPr>
            <w:tcW w:w="7336" w:type="dxa"/>
            <w:hideMark/>
          </w:tcPr>
          <w:p w:rsidR="00CD7C1A" w:rsidRPr="00A34458" w:rsidRDefault="00CD7C1A" w:rsidP="00D20D1B">
            <w:pPr>
              <w:rPr>
                <w:sz w:val="26"/>
                <w:szCs w:val="26"/>
              </w:rPr>
            </w:pPr>
            <w:r w:rsidRPr="00A34458">
              <w:rPr>
                <w:sz w:val="26"/>
                <w:szCs w:val="26"/>
              </w:rPr>
              <w:t>Строительные нормы и правила</w:t>
            </w:r>
          </w:p>
        </w:tc>
      </w:tr>
      <w:tr w:rsidR="00CF5204" w:rsidRPr="00A34458" w:rsidTr="00CD7C1A">
        <w:tc>
          <w:tcPr>
            <w:tcW w:w="1951" w:type="dxa"/>
            <w:hideMark/>
          </w:tcPr>
          <w:p w:rsidR="00CD7C1A" w:rsidRPr="00A34458" w:rsidRDefault="00CD7C1A" w:rsidP="00D20D1B">
            <w:pPr>
              <w:rPr>
                <w:sz w:val="26"/>
                <w:szCs w:val="26"/>
              </w:rPr>
            </w:pPr>
            <w:r w:rsidRPr="00A34458">
              <w:rPr>
                <w:sz w:val="26"/>
                <w:szCs w:val="26"/>
              </w:rPr>
              <w:t>НМУ</w:t>
            </w:r>
          </w:p>
        </w:tc>
        <w:tc>
          <w:tcPr>
            <w:tcW w:w="7336" w:type="dxa"/>
            <w:hideMark/>
          </w:tcPr>
          <w:p w:rsidR="00CD7C1A" w:rsidRPr="00A34458" w:rsidRDefault="00CD7C1A" w:rsidP="00D20D1B">
            <w:pPr>
              <w:rPr>
                <w:sz w:val="26"/>
                <w:szCs w:val="26"/>
              </w:rPr>
            </w:pPr>
            <w:r w:rsidRPr="00A34458">
              <w:rPr>
                <w:sz w:val="26"/>
                <w:szCs w:val="26"/>
              </w:rPr>
              <w:t>Неблагоприятные метеорологические условия</w:t>
            </w:r>
          </w:p>
        </w:tc>
      </w:tr>
      <w:tr w:rsidR="00CD7C1A" w:rsidRPr="00A34458" w:rsidTr="00CD7C1A">
        <w:tc>
          <w:tcPr>
            <w:tcW w:w="1951" w:type="dxa"/>
            <w:hideMark/>
          </w:tcPr>
          <w:p w:rsidR="00597D99" w:rsidRPr="00A34458" w:rsidRDefault="00CD7C1A" w:rsidP="00D20D1B">
            <w:pPr>
              <w:rPr>
                <w:sz w:val="26"/>
                <w:szCs w:val="26"/>
              </w:rPr>
            </w:pPr>
            <w:r w:rsidRPr="00A34458">
              <w:rPr>
                <w:sz w:val="26"/>
                <w:szCs w:val="26"/>
              </w:rPr>
              <w:t>ПДУ</w:t>
            </w:r>
          </w:p>
          <w:p w:rsidR="00597D99" w:rsidRPr="00A34458" w:rsidRDefault="00597D99" w:rsidP="00597D99">
            <w:pPr>
              <w:tabs>
                <w:tab w:val="left" w:pos="993"/>
              </w:tabs>
              <w:rPr>
                <w:sz w:val="26"/>
                <w:szCs w:val="26"/>
                <w:highlight w:val="yellow"/>
              </w:rPr>
            </w:pPr>
            <w:r w:rsidRPr="00A34458">
              <w:rPr>
                <w:sz w:val="26"/>
                <w:szCs w:val="26"/>
              </w:rPr>
              <w:t>ЭНК</w:t>
            </w:r>
          </w:p>
          <w:p w:rsidR="00D1696E" w:rsidRPr="00A34458" w:rsidRDefault="00D1696E" w:rsidP="00597D99">
            <w:pPr>
              <w:tabs>
                <w:tab w:val="left" w:pos="993"/>
              </w:tabs>
              <w:rPr>
                <w:sz w:val="26"/>
                <w:szCs w:val="26"/>
              </w:rPr>
            </w:pPr>
            <w:r w:rsidRPr="00A34458">
              <w:rPr>
                <w:sz w:val="26"/>
                <w:szCs w:val="26"/>
              </w:rPr>
              <w:t>СПАВ</w:t>
            </w:r>
          </w:p>
          <w:p w:rsidR="00597D99" w:rsidRPr="00A34458" w:rsidRDefault="00597D99" w:rsidP="00597D99">
            <w:pPr>
              <w:tabs>
                <w:tab w:val="left" w:pos="993"/>
              </w:tabs>
              <w:rPr>
                <w:sz w:val="26"/>
                <w:szCs w:val="26"/>
              </w:rPr>
            </w:pPr>
            <w:r w:rsidRPr="00A34458">
              <w:rPr>
                <w:sz w:val="26"/>
                <w:szCs w:val="26"/>
              </w:rPr>
              <w:t xml:space="preserve">М/ЭНК               </w:t>
            </w:r>
          </w:p>
          <w:p w:rsidR="00CD7C1A" w:rsidRPr="00A34458" w:rsidRDefault="00CD7C1A" w:rsidP="00D20D1B">
            <w:pPr>
              <w:rPr>
                <w:sz w:val="26"/>
                <w:szCs w:val="26"/>
              </w:rPr>
            </w:pPr>
          </w:p>
        </w:tc>
        <w:tc>
          <w:tcPr>
            <w:tcW w:w="7336" w:type="dxa"/>
            <w:hideMark/>
          </w:tcPr>
          <w:p w:rsidR="00CD7C1A" w:rsidRPr="00A34458" w:rsidRDefault="00CD7C1A" w:rsidP="00D20D1B">
            <w:pPr>
              <w:rPr>
                <w:sz w:val="26"/>
                <w:szCs w:val="26"/>
              </w:rPr>
            </w:pPr>
            <w:r w:rsidRPr="00A34458">
              <w:rPr>
                <w:sz w:val="26"/>
                <w:szCs w:val="26"/>
              </w:rPr>
              <w:t>Предельно-допустимый уровень</w:t>
            </w:r>
          </w:p>
          <w:p w:rsidR="00597D99" w:rsidRPr="00A34458" w:rsidRDefault="00597D99" w:rsidP="00D20D1B">
            <w:pPr>
              <w:rPr>
                <w:sz w:val="26"/>
                <w:szCs w:val="26"/>
              </w:rPr>
            </w:pPr>
            <w:r w:rsidRPr="00A34458">
              <w:rPr>
                <w:sz w:val="26"/>
                <w:szCs w:val="26"/>
              </w:rPr>
              <w:t>Экологический норматив качества</w:t>
            </w:r>
          </w:p>
          <w:p w:rsidR="00D1696E" w:rsidRPr="00A34458" w:rsidRDefault="00D1696E" w:rsidP="00D20D1B">
            <w:pPr>
              <w:rPr>
                <w:sz w:val="26"/>
                <w:szCs w:val="26"/>
              </w:rPr>
            </w:pPr>
            <w:r w:rsidRPr="00A34458">
              <w:rPr>
                <w:sz w:val="26"/>
                <w:szCs w:val="26"/>
              </w:rPr>
              <w:t>Синтетические поверхностно-активные вещества</w:t>
            </w:r>
          </w:p>
          <w:p w:rsidR="00597D99" w:rsidRPr="00A34458" w:rsidRDefault="008A2C99" w:rsidP="00D20D1B">
            <w:pPr>
              <w:rPr>
                <w:sz w:val="26"/>
                <w:szCs w:val="26"/>
              </w:rPr>
            </w:pPr>
            <w:r w:rsidRPr="00A34458">
              <w:rPr>
                <w:sz w:val="26"/>
                <w:szCs w:val="26"/>
              </w:rPr>
              <w:t>"M" - выброс ЗВ, т/год; "ЭНК" – экологический норматив качества</w:t>
            </w:r>
            <w:r w:rsidR="00597D99" w:rsidRPr="00A34458">
              <w:rPr>
                <w:sz w:val="26"/>
                <w:szCs w:val="26"/>
              </w:rPr>
              <w:t xml:space="preserve">  </w:t>
            </w:r>
          </w:p>
        </w:tc>
      </w:tr>
    </w:tbl>
    <w:p w:rsidR="003B46A6" w:rsidRPr="00A34458" w:rsidRDefault="003B46A6" w:rsidP="00D20D1B">
      <w:pPr>
        <w:rPr>
          <w:sz w:val="28"/>
          <w:szCs w:val="28"/>
        </w:rPr>
      </w:pPr>
    </w:p>
    <w:p w:rsidR="00CD7C1A" w:rsidRPr="00A34458" w:rsidRDefault="00CD7C1A" w:rsidP="00D20D1B">
      <w:pPr>
        <w:ind w:firstLine="708"/>
        <w:rPr>
          <w:b/>
          <w:sz w:val="28"/>
          <w:szCs w:val="28"/>
        </w:rPr>
      </w:pPr>
      <w:r w:rsidRPr="00A34458">
        <w:rPr>
          <w:b/>
          <w:sz w:val="28"/>
          <w:szCs w:val="28"/>
        </w:rPr>
        <w:t>Список условных обозначений единиц измерения</w:t>
      </w:r>
    </w:p>
    <w:tbl>
      <w:tblPr>
        <w:tblW w:w="0" w:type="auto"/>
        <w:tblLayout w:type="fixed"/>
        <w:tblLook w:val="04A0" w:firstRow="1" w:lastRow="0" w:firstColumn="1" w:lastColumn="0" w:noHBand="0" w:noVBand="1"/>
      </w:tblPr>
      <w:tblGrid>
        <w:gridCol w:w="2093"/>
        <w:gridCol w:w="7087"/>
      </w:tblGrid>
      <w:tr w:rsidR="00CF5204" w:rsidRPr="00A34458" w:rsidTr="00CD7C1A">
        <w:trPr>
          <w:trHeight w:val="136"/>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процент </w:t>
            </w:r>
          </w:p>
        </w:tc>
      </w:tr>
      <w:tr w:rsidR="00CF5204" w:rsidRPr="00A34458" w:rsidTr="00CD7C1A">
        <w:trPr>
          <w:trHeight w:val="136"/>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vertAlign w:val="superscript"/>
              </w:rPr>
              <w:t>0</w:t>
            </w:r>
            <w:r w:rsidRPr="00A34458">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градус Цельсия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г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грамм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дм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дециметр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кг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килограмм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см</w:t>
            </w:r>
          </w:p>
        </w:tc>
        <w:tc>
          <w:tcPr>
            <w:tcW w:w="7087" w:type="dxa"/>
            <w:tcBorders>
              <w:top w:val="nil"/>
              <w:left w:val="nil"/>
              <w:bottom w:val="nil"/>
              <w:right w:val="nil"/>
            </w:tcBorders>
            <w:hideMark/>
          </w:tcPr>
          <w:p w:rsidR="00CD7C1A" w:rsidRPr="00A34458" w:rsidRDefault="004A6789"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С</w:t>
            </w:r>
            <w:r w:rsidR="00CD7C1A" w:rsidRPr="00A34458">
              <w:rPr>
                <w:rFonts w:ascii="Times New Roman" w:hAnsi="Times New Roman" w:cs="Times New Roman"/>
                <w:color w:val="auto"/>
                <w:sz w:val="26"/>
                <w:szCs w:val="26"/>
              </w:rPr>
              <w:t>антиметр</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мм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миллиметр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кВт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киловатт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л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литр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метр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мг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миллиграмм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секунда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т </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тонна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тыс.т</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тысяч тонн</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га</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 xml:space="preserve">гектар </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т/год</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тонн в год</w:t>
            </w:r>
          </w:p>
        </w:tc>
      </w:tr>
      <w:tr w:rsidR="00CF5204" w:rsidRPr="00A34458" w:rsidTr="00CD7C1A">
        <w:trPr>
          <w:trHeight w:val="109"/>
        </w:trPr>
        <w:tc>
          <w:tcPr>
            <w:tcW w:w="2093"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маш-ч</w:t>
            </w:r>
          </w:p>
        </w:tc>
        <w:tc>
          <w:tcPr>
            <w:tcW w:w="7087" w:type="dxa"/>
            <w:tcBorders>
              <w:top w:val="nil"/>
              <w:left w:val="nil"/>
              <w:bottom w:val="nil"/>
              <w:right w:val="nil"/>
            </w:tcBorders>
            <w:hideMark/>
          </w:tcPr>
          <w:p w:rsidR="00CD7C1A" w:rsidRPr="00A34458" w:rsidRDefault="00CD7C1A" w:rsidP="00D20D1B">
            <w:pPr>
              <w:pStyle w:val="Default"/>
              <w:rPr>
                <w:rFonts w:ascii="Times New Roman" w:hAnsi="Times New Roman" w:cs="Times New Roman"/>
                <w:color w:val="auto"/>
                <w:sz w:val="26"/>
                <w:szCs w:val="26"/>
              </w:rPr>
            </w:pPr>
            <w:r w:rsidRPr="00A34458">
              <w:rPr>
                <w:rFonts w:ascii="Times New Roman" w:hAnsi="Times New Roman" w:cs="Times New Roman"/>
                <w:color w:val="auto"/>
                <w:sz w:val="26"/>
                <w:szCs w:val="26"/>
              </w:rPr>
              <w:t>машино-час</w:t>
            </w:r>
          </w:p>
        </w:tc>
      </w:tr>
    </w:tbl>
    <w:p w:rsidR="00F458CD" w:rsidRPr="00A34458" w:rsidRDefault="00546EC8" w:rsidP="006059D2">
      <w:pPr>
        <w:pStyle w:val="110"/>
        <w:shd w:val="clear" w:color="auto" w:fill="auto"/>
        <w:spacing w:after="0" w:line="240" w:lineRule="auto"/>
        <w:ind w:firstLine="709"/>
        <w:jc w:val="left"/>
        <w:rPr>
          <w:rFonts w:ascii="Times New Roman" w:hAnsi="Times New Roman"/>
          <w:sz w:val="28"/>
          <w:szCs w:val="28"/>
        </w:rPr>
      </w:pPr>
      <w:bookmarkStart w:id="1" w:name="bookmark2"/>
      <w:r w:rsidRPr="00A34458">
        <w:rPr>
          <w:rFonts w:ascii="Times New Roman" w:hAnsi="Times New Roman"/>
          <w:sz w:val="28"/>
          <w:szCs w:val="28"/>
        </w:rPr>
        <w:br w:type="page"/>
      </w:r>
      <w:r w:rsidR="00F458CD" w:rsidRPr="00A34458">
        <w:rPr>
          <w:rFonts w:ascii="Times New Roman" w:hAnsi="Times New Roman"/>
          <w:sz w:val="28"/>
          <w:szCs w:val="28"/>
        </w:rPr>
        <w:lastRenderedPageBreak/>
        <w:t>Введение</w:t>
      </w:r>
      <w:bookmarkEnd w:id="1"/>
    </w:p>
    <w:p w:rsidR="00751A01" w:rsidRPr="00A34458" w:rsidRDefault="00751A01" w:rsidP="006059D2">
      <w:pPr>
        <w:pStyle w:val="34"/>
        <w:shd w:val="clear" w:color="auto" w:fill="auto"/>
        <w:spacing w:before="0" w:after="0" w:line="240" w:lineRule="auto"/>
        <w:ind w:firstLine="709"/>
        <w:rPr>
          <w:rFonts w:ascii="Times New Roman" w:hAnsi="Times New Roman"/>
          <w:sz w:val="28"/>
          <w:szCs w:val="28"/>
        </w:rPr>
      </w:pPr>
    </w:p>
    <w:p w:rsidR="000543A4" w:rsidRPr="00A34458" w:rsidRDefault="000543A4" w:rsidP="000543A4">
      <w:pPr>
        <w:pStyle w:val="34"/>
        <w:shd w:val="clear" w:color="auto" w:fill="auto"/>
        <w:spacing w:before="0" w:after="0" w:line="240" w:lineRule="auto"/>
        <w:ind w:firstLine="709"/>
        <w:rPr>
          <w:rFonts w:ascii="Times New Roman" w:hAnsi="Times New Roman"/>
          <w:sz w:val="28"/>
          <w:szCs w:val="28"/>
        </w:rPr>
      </w:pPr>
      <w:r w:rsidRPr="00A34458">
        <w:rPr>
          <w:rFonts w:ascii="Times New Roman" w:eastAsia="TimesNewRomanPSMT" w:hAnsi="Times New Roman"/>
          <w:sz w:val="28"/>
          <w:szCs w:val="28"/>
        </w:rPr>
        <w:t>Охрана окружающей среды представляет собой систему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иных экологических основ устойчивого развития Республики Казахстан.</w:t>
      </w:r>
    </w:p>
    <w:p w:rsidR="000543A4" w:rsidRPr="00A34458" w:rsidRDefault="000543A4" w:rsidP="004B7CFB">
      <w:pPr>
        <w:ind w:firstLine="708"/>
        <w:jc w:val="both"/>
        <w:rPr>
          <w:rFonts w:eastAsia="TimesNewRomanPSMT"/>
          <w:sz w:val="28"/>
          <w:szCs w:val="28"/>
        </w:rPr>
      </w:pPr>
      <w:r w:rsidRPr="00A34458">
        <w:rPr>
          <w:rFonts w:eastAsia="TimesNewRomanPSMT"/>
          <w:sz w:val="28"/>
          <w:szCs w:val="28"/>
        </w:rPr>
        <w:t xml:space="preserve">Раздел «Охрана окружающей среды» (далее </w:t>
      </w:r>
      <w:r w:rsidR="00820B5B" w:rsidRPr="00A34458">
        <w:rPr>
          <w:rFonts w:eastAsia="TimesNewRomanPSMT"/>
          <w:sz w:val="28"/>
          <w:szCs w:val="28"/>
        </w:rPr>
        <w:t>–</w:t>
      </w:r>
      <w:r w:rsidRPr="00A34458">
        <w:rPr>
          <w:rFonts w:eastAsia="TimesNewRomanPSMT"/>
          <w:sz w:val="28"/>
          <w:szCs w:val="28"/>
        </w:rPr>
        <w:t xml:space="preserve"> РООС) к рабочему проекту </w:t>
      </w:r>
      <w:r w:rsidR="009F510B" w:rsidRPr="00A34458">
        <w:rPr>
          <w:rFonts w:eastAsia="TimesNewRomanPSMT"/>
          <w:sz w:val="28"/>
          <w:szCs w:val="28"/>
        </w:rPr>
        <w:t>«</w:t>
      </w:r>
      <w:r w:rsidR="00A34458" w:rsidRPr="00A34458">
        <w:rPr>
          <w:rFonts w:eastAsia="TimesNewRomanPSMT"/>
          <w:sz w:val="28"/>
          <w:szCs w:val="28"/>
        </w:rPr>
        <w:t>Ангар для мойки горно-шахтного оборудования на руднике Саяк участок Саяк 3 Тастау</w:t>
      </w:r>
      <w:r w:rsidR="004B7CFB" w:rsidRPr="00A34458">
        <w:rPr>
          <w:rFonts w:eastAsia="TimesNewRomanPSMT"/>
          <w:sz w:val="28"/>
          <w:szCs w:val="28"/>
        </w:rPr>
        <w:t>»</w:t>
      </w:r>
      <w:r w:rsidRPr="00A34458">
        <w:rPr>
          <w:rFonts w:eastAsia="TimesNewRomanPSMT"/>
          <w:sz w:val="28"/>
          <w:szCs w:val="28"/>
        </w:rPr>
        <w:t xml:space="preserve"> разработан для оценки уровня воздейстия проектируем</w:t>
      </w:r>
      <w:r w:rsidR="004B7CFB" w:rsidRPr="00A34458">
        <w:rPr>
          <w:rFonts w:eastAsia="TimesNewRomanPSMT"/>
          <w:sz w:val="28"/>
          <w:szCs w:val="28"/>
        </w:rPr>
        <w:t>ых</w:t>
      </w:r>
      <w:r w:rsidRPr="00A34458">
        <w:rPr>
          <w:rFonts w:eastAsia="TimesNewRomanPSMT"/>
          <w:sz w:val="28"/>
          <w:szCs w:val="28"/>
        </w:rPr>
        <w:t xml:space="preserve"> </w:t>
      </w:r>
      <w:r w:rsidR="004B7CFB" w:rsidRPr="00A34458">
        <w:rPr>
          <w:rFonts w:eastAsia="TimesNewRomanPSMT"/>
          <w:sz w:val="28"/>
          <w:szCs w:val="28"/>
        </w:rPr>
        <w:t>работ</w:t>
      </w:r>
      <w:r w:rsidR="009F510B" w:rsidRPr="00A34458">
        <w:rPr>
          <w:rFonts w:eastAsia="TimesNewRomanPSMT"/>
          <w:sz w:val="28"/>
          <w:szCs w:val="28"/>
        </w:rPr>
        <w:t xml:space="preserve"> на окружающую природную среду</w:t>
      </w:r>
      <w:r w:rsidRPr="00A34458">
        <w:rPr>
          <w:rFonts w:eastAsia="TimesNewRomanPSMT"/>
          <w:sz w:val="28"/>
          <w:szCs w:val="28"/>
        </w:rPr>
        <w:t>.</w:t>
      </w:r>
    </w:p>
    <w:p w:rsidR="000543A4" w:rsidRPr="00A34458" w:rsidRDefault="000543A4" w:rsidP="000543A4">
      <w:pPr>
        <w:pStyle w:val="230"/>
        <w:tabs>
          <w:tab w:val="left" w:pos="9354"/>
        </w:tabs>
        <w:ind w:firstLine="709"/>
        <w:rPr>
          <w:sz w:val="28"/>
          <w:szCs w:val="28"/>
        </w:rPr>
      </w:pPr>
      <w:r w:rsidRPr="00A34458">
        <w:rPr>
          <w:sz w:val="28"/>
          <w:szCs w:val="28"/>
        </w:rPr>
        <w:t xml:space="preserve">Согласно ст. 49 Экологического Кодекса РК: 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 </w:t>
      </w:r>
    </w:p>
    <w:p w:rsidR="000543A4" w:rsidRPr="00A34458" w:rsidRDefault="000543A4" w:rsidP="000543A4">
      <w:pPr>
        <w:pStyle w:val="230"/>
        <w:tabs>
          <w:tab w:val="left" w:pos="9354"/>
        </w:tabs>
        <w:ind w:firstLine="709"/>
        <w:rPr>
          <w:sz w:val="28"/>
          <w:szCs w:val="28"/>
        </w:rPr>
      </w:pPr>
      <w:r w:rsidRPr="00A34458">
        <w:rPr>
          <w:sz w:val="28"/>
          <w:szCs w:val="28"/>
        </w:rPr>
        <w:t xml:space="preserve">- разработке проектов нормативов эмиссий для объектов І и II категорий; </w:t>
      </w:r>
    </w:p>
    <w:p w:rsidR="000543A4" w:rsidRPr="00A34458" w:rsidRDefault="000543A4" w:rsidP="000543A4">
      <w:pPr>
        <w:pStyle w:val="230"/>
        <w:tabs>
          <w:tab w:val="left" w:pos="9354"/>
        </w:tabs>
        <w:ind w:firstLine="709"/>
        <w:rPr>
          <w:sz w:val="28"/>
          <w:szCs w:val="28"/>
        </w:rPr>
      </w:pPr>
      <w:r w:rsidRPr="00A34458">
        <w:rPr>
          <w:sz w:val="28"/>
          <w:szCs w:val="28"/>
        </w:rPr>
        <w:t>-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w:t>
      </w:r>
    </w:p>
    <w:p w:rsidR="000543A4" w:rsidRPr="00A34458" w:rsidRDefault="000543A4" w:rsidP="000543A4">
      <w:pPr>
        <w:pStyle w:val="230"/>
        <w:tabs>
          <w:tab w:val="left" w:pos="9354"/>
        </w:tabs>
        <w:ind w:firstLine="709"/>
        <w:rPr>
          <w:sz w:val="28"/>
          <w:szCs w:val="28"/>
        </w:rPr>
      </w:pPr>
      <w:r w:rsidRPr="00A34458">
        <w:rPr>
          <w:sz w:val="28"/>
          <w:szCs w:val="28"/>
        </w:rPr>
        <w:t>Раздел «Охрана окружающей среды» к проекту разработан в соответствии с Экологическим кодексом РК,</w:t>
      </w:r>
      <w:r w:rsidRPr="00A34458">
        <w:rPr>
          <w:b/>
          <w:sz w:val="28"/>
          <w:szCs w:val="28"/>
        </w:rPr>
        <w:t xml:space="preserve"> </w:t>
      </w:r>
      <w:r w:rsidRPr="00A34458">
        <w:rPr>
          <w:sz w:val="28"/>
          <w:szCs w:val="28"/>
        </w:rPr>
        <w:t>Земельным кодексом РК,</w:t>
      </w:r>
      <w:r w:rsidRPr="00A34458">
        <w:rPr>
          <w:b/>
          <w:sz w:val="28"/>
          <w:szCs w:val="28"/>
        </w:rPr>
        <w:t xml:space="preserve"> </w:t>
      </w:r>
      <w:r w:rsidRPr="00A34458">
        <w:rPr>
          <w:sz w:val="28"/>
          <w:szCs w:val="28"/>
        </w:rPr>
        <w:t xml:space="preserve">Водным кодексом РК,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и иных нормативных правовых актов РК. </w:t>
      </w:r>
    </w:p>
    <w:p w:rsidR="000543A4" w:rsidRPr="00483811" w:rsidRDefault="000543A4" w:rsidP="000543A4">
      <w:pPr>
        <w:pStyle w:val="230"/>
        <w:tabs>
          <w:tab w:val="left" w:pos="9354"/>
        </w:tabs>
        <w:ind w:firstLine="709"/>
        <w:rPr>
          <w:sz w:val="28"/>
          <w:szCs w:val="28"/>
        </w:rPr>
      </w:pPr>
      <w:r w:rsidRPr="00483811">
        <w:rPr>
          <w:sz w:val="28"/>
          <w:szCs w:val="28"/>
        </w:rPr>
        <w:t>Требования и порядок проведения экологической оценки по упрощенному порядку определяются Инструкцией по организации и проведению экологической оценки, утвержденной Приказом Министра экологии, геологии и природных ресурсов Республики К</w:t>
      </w:r>
      <w:r w:rsidR="006F0079" w:rsidRPr="00483811">
        <w:rPr>
          <w:sz w:val="28"/>
          <w:szCs w:val="28"/>
        </w:rPr>
        <w:t>азахстан от 30 июля 2021 года №</w:t>
      </w:r>
      <w:r w:rsidRPr="00483811">
        <w:rPr>
          <w:sz w:val="28"/>
          <w:szCs w:val="28"/>
        </w:rPr>
        <w:t>280.</w:t>
      </w:r>
    </w:p>
    <w:p w:rsidR="000543A4" w:rsidRPr="00483811" w:rsidRDefault="000543A4" w:rsidP="000543A4">
      <w:pPr>
        <w:pStyle w:val="34"/>
        <w:shd w:val="clear" w:color="auto" w:fill="auto"/>
        <w:spacing w:before="0" w:after="0" w:line="240" w:lineRule="auto"/>
        <w:ind w:firstLine="709"/>
        <w:rPr>
          <w:rFonts w:ascii="Times New Roman" w:hAnsi="Times New Roman"/>
          <w:sz w:val="28"/>
          <w:szCs w:val="28"/>
        </w:rPr>
      </w:pPr>
      <w:r w:rsidRPr="00483811">
        <w:rPr>
          <w:rFonts w:ascii="Times New Roman" w:hAnsi="Times New Roman"/>
          <w:sz w:val="28"/>
          <w:szCs w:val="28"/>
        </w:rPr>
        <w:t xml:space="preserve">В материалах </w:t>
      </w:r>
      <w:r w:rsidRPr="00483811">
        <w:rPr>
          <w:rFonts w:ascii="Times New Roman" w:hAnsi="Times New Roman"/>
          <w:sz w:val="28"/>
          <w:szCs w:val="28"/>
          <w:lang w:val="ru-RU"/>
        </w:rPr>
        <w:t>Р</w:t>
      </w:r>
      <w:r w:rsidRPr="00483811">
        <w:rPr>
          <w:rFonts w:ascii="Times New Roman" w:hAnsi="Times New Roman"/>
          <w:sz w:val="28"/>
          <w:szCs w:val="28"/>
        </w:rPr>
        <w:t>ООС сделаны выводы о соответствии принятых проектных решений существующему природоохранному законодательству и рациональному использованию природных ресурсов.</w:t>
      </w:r>
    </w:p>
    <w:p w:rsidR="00A52D4E" w:rsidRPr="00483811" w:rsidRDefault="00A52D4E" w:rsidP="00A52D4E">
      <w:pPr>
        <w:ind w:firstLine="709"/>
        <w:jc w:val="both"/>
        <w:rPr>
          <w:sz w:val="28"/>
          <w:szCs w:val="28"/>
        </w:rPr>
      </w:pPr>
      <w:r w:rsidRPr="00483811">
        <w:rPr>
          <w:sz w:val="28"/>
          <w:szCs w:val="28"/>
        </w:rPr>
        <w:t xml:space="preserve">РООС разработан лицензированным отделом ООС ГПИ </w:t>
      </w:r>
      <w:r w:rsidRPr="00483811">
        <w:rPr>
          <w:sz w:val="28"/>
          <w:szCs w:val="28"/>
        </w:rPr>
        <w:br/>
        <w:t>ТОО «Корпорация Казахмыс» – государственная лицензия РГУ «Комитет экологического регулирования и контроля Министерства экологии, геологии и природных ресурсов Республики Казахстан» №</w:t>
      </w:r>
      <w:r w:rsidRPr="00483811">
        <w:t xml:space="preserve"> </w:t>
      </w:r>
      <w:r w:rsidRPr="00483811">
        <w:rPr>
          <w:sz w:val="28"/>
          <w:szCs w:val="28"/>
        </w:rPr>
        <w:t>02551P на природоохранное проектирование (нормирование), выданная ТОО «Корпорация Казахмыс» 04.</w:t>
      </w:r>
      <w:r w:rsidRPr="00483811">
        <w:rPr>
          <w:sz w:val="28"/>
          <w:szCs w:val="28"/>
          <w:lang w:val="kk-KZ"/>
        </w:rPr>
        <w:t>11</w:t>
      </w:r>
      <w:r w:rsidRPr="00483811">
        <w:rPr>
          <w:sz w:val="28"/>
          <w:szCs w:val="28"/>
        </w:rPr>
        <w:t>.2022 года (приложение 1).</w:t>
      </w:r>
    </w:p>
    <w:p w:rsidR="000543A4" w:rsidRPr="00483811" w:rsidRDefault="000543A4" w:rsidP="000543A4">
      <w:pPr>
        <w:ind w:firstLine="709"/>
        <w:jc w:val="both"/>
        <w:rPr>
          <w:sz w:val="28"/>
          <w:szCs w:val="28"/>
        </w:rPr>
      </w:pPr>
    </w:p>
    <w:tbl>
      <w:tblPr>
        <w:tblW w:w="0" w:type="auto"/>
        <w:tblLook w:val="04A0" w:firstRow="1" w:lastRow="0" w:firstColumn="1" w:lastColumn="0" w:noHBand="0" w:noVBand="1"/>
      </w:tblPr>
      <w:tblGrid>
        <w:gridCol w:w="3167"/>
        <w:gridCol w:w="271"/>
        <w:gridCol w:w="5916"/>
      </w:tblGrid>
      <w:tr w:rsidR="00CF5204" w:rsidRPr="00CF5204" w:rsidTr="00194CB8">
        <w:trPr>
          <w:trHeight w:val="1613"/>
        </w:trPr>
        <w:tc>
          <w:tcPr>
            <w:tcW w:w="3438" w:type="dxa"/>
            <w:gridSpan w:val="2"/>
            <w:shd w:val="clear" w:color="auto" w:fill="auto"/>
          </w:tcPr>
          <w:p w:rsidR="004C02A5" w:rsidRPr="00CF5204" w:rsidRDefault="004C02A5" w:rsidP="00AB5928">
            <w:pPr>
              <w:rPr>
                <w:b/>
                <w:color w:val="FF0000"/>
                <w:sz w:val="28"/>
                <w:szCs w:val="28"/>
                <w:highlight w:val="yellow"/>
              </w:rPr>
            </w:pPr>
            <w:r w:rsidRPr="00194CB8">
              <w:rPr>
                <w:b/>
                <w:sz w:val="28"/>
                <w:szCs w:val="28"/>
              </w:rPr>
              <w:lastRenderedPageBreak/>
              <w:t>Адрес Заказчика проекта:</w:t>
            </w:r>
          </w:p>
        </w:tc>
        <w:tc>
          <w:tcPr>
            <w:tcW w:w="5916" w:type="dxa"/>
            <w:shd w:val="clear" w:color="auto" w:fill="auto"/>
          </w:tcPr>
          <w:p w:rsidR="00E5177A" w:rsidRDefault="00E5177A" w:rsidP="00E5177A">
            <w:pPr>
              <w:autoSpaceDE w:val="0"/>
              <w:autoSpaceDN w:val="0"/>
              <w:adjustRightInd w:val="0"/>
              <w:jc w:val="both"/>
              <w:rPr>
                <w:sz w:val="28"/>
                <w:szCs w:val="28"/>
              </w:rPr>
            </w:pPr>
            <w:r>
              <w:rPr>
                <w:sz w:val="28"/>
                <w:szCs w:val="28"/>
                <w:lang w:val="kk-KZ"/>
              </w:rPr>
              <w:t xml:space="preserve">Филиал </w:t>
            </w:r>
            <w:r w:rsidRPr="00E5177A">
              <w:rPr>
                <w:sz w:val="28"/>
                <w:szCs w:val="28"/>
              </w:rPr>
              <w:t xml:space="preserve">ТОО «Корпорация Казахмыс» – </w:t>
            </w:r>
            <w:r>
              <w:rPr>
                <w:sz w:val="28"/>
                <w:szCs w:val="28"/>
              </w:rPr>
              <w:br/>
            </w:r>
            <w:r w:rsidRPr="00E5177A">
              <w:rPr>
                <w:sz w:val="28"/>
                <w:szCs w:val="28"/>
              </w:rPr>
              <w:t>«</w:t>
            </w:r>
            <w:r w:rsidRPr="00E5177A">
              <w:rPr>
                <w:sz w:val="28"/>
                <w:szCs w:val="28"/>
                <w:lang w:val="en-US"/>
              </w:rPr>
              <w:t>B</w:t>
            </w:r>
            <w:r w:rsidRPr="00E5177A">
              <w:rPr>
                <w:sz w:val="28"/>
                <w:szCs w:val="28"/>
              </w:rPr>
              <w:t xml:space="preserve">alqash </w:t>
            </w:r>
            <w:r w:rsidRPr="00E5177A">
              <w:rPr>
                <w:sz w:val="28"/>
                <w:szCs w:val="28"/>
                <w:lang w:val="en-US"/>
              </w:rPr>
              <w:t>t</w:t>
            </w:r>
            <w:r w:rsidRPr="00E5177A">
              <w:rPr>
                <w:sz w:val="28"/>
                <w:szCs w:val="28"/>
              </w:rPr>
              <w:t>au-ken оndirisi»</w:t>
            </w:r>
            <w:r w:rsidR="00194CB8" w:rsidRPr="002C5453">
              <w:rPr>
                <w:sz w:val="28"/>
                <w:szCs w:val="28"/>
              </w:rPr>
              <w:t xml:space="preserve"> </w:t>
            </w:r>
          </w:p>
          <w:p w:rsidR="00E5177A" w:rsidRDefault="00194CB8" w:rsidP="00E5177A">
            <w:pPr>
              <w:autoSpaceDE w:val="0"/>
              <w:autoSpaceDN w:val="0"/>
              <w:adjustRightInd w:val="0"/>
              <w:jc w:val="both"/>
              <w:rPr>
                <w:sz w:val="28"/>
                <w:szCs w:val="28"/>
              </w:rPr>
            </w:pPr>
            <w:r w:rsidRPr="002C5453">
              <w:rPr>
                <w:sz w:val="28"/>
                <w:szCs w:val="28"/>
              </w:rPr>
              <w:t>Карагандинская область, город Балхаш, улица Абай, дом 1</w:t>
            </w:r>
          </w:p>
          <w:p w:rsidR="004C02A5" w:rsidRPr="00CF5204" w:rsidRDefault="00194CB8" w:rsidP="00E5177A">
            <w:pPr>
              <w:autoSpaceDE w:val="0"/>
              <w:autoSpaceDN w:val="0"/>
              <w:adjustRightInd w:val="0"/>
              <w:jc w:val="both"/>
              <w:rPr>
                <w:rFonts w:eastAsia="Calibri"/>
                <w:color w:val="FF0000"/>
                <w:sz w:val="28"/>
                <w:szCs w:val="28"/>
                <w:highlight w:val="yellow"/>
                <w:lang w:val="kk-KZ"/>
              </w:rPr>
            </w:pPr>
            <w:r w:rsidRPr="002C5453">
              <w:rPr>
                <w:rFonts w:eastAsia="Calibri"/>
                <w:sz w:val="28"/>
                <w:szCs w:val="28"/>
              </w:rPr>
              <w:t>БИН 140641022293</w:t>
            </w:r>
            <w:r w:rsidRPr="002C5453">
              <w:rPr>
                <w:rFonts w:eastAsia="Calibri"/>
                <w:sz w:val="28"/>
                <w:szCs w:val="28"/>
                <w:lang w:val="kk-KZ"/>
              </w:rPr>
              <w:t xml:space="preserve">,  </w:t>
            </w:r>
            <w:r w:rsidRPr="002C5453">
              <w:rPr>
                <w:rFonts w:eastAsia="Calibri"/>
                <w:sz w:val="28"/>
                <w:szCs w:val="28"/>
              </w:rPr>
              <w:t>тел: 871036 61401</w:t>
            </w:r>
          </w:p>
        </w:tc>
      </w:tr>
      <w:tr w:rsidR="00194CB8" w:rsidRPr="00483811" w:rsidTr="00194CB8">
        <w:trPr>
          <w:trHeight w:val="221"/>
        </w:trPr>
        <w:tc>
          <w:tcPr>
            <w:tcW w:w="3167" w:type="dxa"/>
            <w:shd w:val="clear" w:color="auto" w:fill="auto"/>
          </w:tcPr>
          <w:p w:rsidR="00194CB8" w:rsidRPr="00483811" w:rsidRDefault="00194CB8" w:rsidP="00194CB8">
            <w:pPr>
              <w:jc w:val="both"/>
              <w:rPr>
                <w:b/>
                <w:sz w:val="28"/>
                <w:szCs w:val="28"/>
              </w:rPr>
            </w:pPr>
            <w:r w:rsidRPr="00483811">
              <w:rPr>
                <w:b/>
                <w:sz w:val="28"/>
                <w:szCs w:val="28"/>
              </w:rPr>
              <w:t>Адрес Исполнителя:</w:t>
            </w:r>
          </w:p>
        </w:tc>
        <w:tc>
          <w:tcPr>
            <w:tcW w:w="6187" w:type="dxa"/>
            <w:gridSpan w:val="2"/>
            <w:shd w:val="clear" w:color="auto" w:fill="auto"/>
          </w:tcPr>
          <w:p w:rsidR="00194CB8" w:rsidRPr="002C5453" w:rsidRDefault="00194CB8" w:rsidP="00194CB8">
            <w:pPr>
              <w:autoSpaceDE w:val="0"/>
              <w:autoSpaceDN w:val="0"/>
              <w:adjustRightInd w:val="0"/>
              <w:ind w:left="1311" w:hanging="993"/>
              <w:jc w:val="both"/>
              <w:rPr>
                <w:sz w:val="28"/>
                <w:szCs w:val="28"/>
              </w:rPr>
            </w:pPr>
            <w:r w:rsidRPr="002C5453">
              <w:rPr>
                <w:sz w:val="28"/>
                <w:szCs w:val="28"/>
              </w:rPr>
              <w:t xml:space="preserve">Головной проектный институт </w:t>
            </w:r>
          </w:p>
          <w:p w:rsidR="00194CB8" w:rsidRPr="002C5453" w:rsidRDefault="00194CB8" w:rsidP="00194CB8">
            <w:pPr>
              <w:autoSpaceDE w:val="0"/>
              <w:autoSpaceDN w:val="0"/>
              <w:adjustRightInd w:val="0"/>
              <w:ind w:left="1311" w:hanging="993"/>
              <w:jc w:val="both"/>
              <w:rPr>
                <w:sz w:val="28"/>
                <w:szCs w:val="28"/>
              </w:rPr>
            </w:pPr>
            <w:r w:rsidRPr="002C5453">
              <w:rPr>
                <w:sz w:val="28"/>
                <w:szCs w:val="28"/>
              </w:rPr>
              <w:t xml:space="preserve">ТОО «Корпорация Казахмыс» (далее </w:t>
            </w:r>
            <w:r w:rsidRPr="002C5453">
              <w:rPr>
                <w:sz w:val="28"/>
                <w:szCs w:val="28"/>
              </w:rPr>
              <w:sym w:font="Symbol" w:char="F02D"/>
            </w:r>
            <w:r w:rsidRPr="002C5453">
              <w:rPr>
                <w:sz w:val="28"/>
                <w:szCs w:val="28"/>
              </w:rPr>
              <w:t xml:space="preserve"> ГПИ), </w:t>
            </w:r>
          </w:p>
          <w:p w:rsidR="00194CB8" w:rsidRPr="002C5453" w:rsidRDefault="00194CB8" w:rsidP="00194CB8">
            <w:pPr>
              <w:autoSpaceDE w:val="0"/>
              <w:autoSpaceDN w:val="0"/>
              <w:adjustRightInd w:val="0"/>
              <w:ind w:left="1311" w:hanging="993"/>
              <w:jc w:val="both"/>
              <w:rPr>
                <w:sz w:val="28"/>
                <w:szCs w:val="28"/>
              </w:rPr>
            </w:pPr>
            <w:r w:rsidRPr="002C5453">
              <w:rPr>
                <w:sz w:val="28"/>
                <w:szCs w:val="28"/>
              </w:rPr>
              <w:t xml:space="preserve">РК, г. </w:t>
            </w:r>
            <w:r w:rsidRPr="002C5453">
              <w:rPr>
                <w:sz w:val="28"/>
                <w:szCs w:val="28"/>
                <w:lang w:val="kk-KZ"/>
              </w:rPr>
              <w:t>Астана</w:t>
            </w:r>
            <w:r w:rsidRPr="002C5453">
              <w:rPr>
                <w:sz w:val="28"/>
                <w:szCs w:val="28"/>
              </w:rPr>
              <w:t xml:space="preserve">, пр. Туран, 37/10 </w:t>
            </w:r>
          </w:p>
          <w:p w:rsidR="00194CB8" w:rsidRPr="002C5453" w:rsidRDefault="00194CB8" w:rsidP="00194CB8">
            <w:pPr>
              <w:autoSpaceDE w:val="0"/>
              <w:autoSpaceDN w:val="0"/>
              <w:adjustRightInd w:val="0"/>
              <w:ind w:left="1311" w:hanging="993"/>
              <w:jc w:val="both"/>
              <w:rPr>
                <w:sz w:val="28"/>
                <w:szCs w:val="28"/>
              </w:rPr>
            </w:pPr>
            <w:r w:rsidRPr="002C5453">
              <w:rPr>
                <w:sz w:val="28"/>
                <w:szCs w:val="28"/>
              </w:rPr>
              <w:t>тел: 8(7172)55-76-72, (вн. 10557).</w:t>
            </w:r>
          </w:p>
        </w:tc>
      </w:tr>
    </w:tbl>
    <w:p w:rsidR="004C02A5" w:rsidRPr="00483811" w:rsidRDefault="004C02A5" w:rsidP="000543A4">
      <w:pPr>
        <w:tabs>
          <w:tab w:val="left" w:pos="284"/>
        </w:tabs>
        <w:ind w:firstLine="709"/>
        <w:jc w:val="both"/>
        <w:rPr>
          <w:sz w:val="28"/>
          <w:szCs w:val="28"/>
        </w:rPr>
      </w:pPr>
    </w:p>
    <w:p w:rsidR="00FC3A45" w:rsidRPr="00483811" w:rsidRDefault="000543A4" w:rsidP="00CA0780">
      <w:pPr>
        <w:ind w:left="1" w:firstLine="566"/>
        <w:rPr>
          <w:b/>
          <w:sz w:val="28"/>
          <w:szCs w:val="28"/>
        </w:rPr>
      </w:pPr>
      <w:r w:rsidRPr="00CF5204">
        <w:rPr>
          <w:color w:val="FF0000"/>
        </w:rPr>
        <w:br w:type="page"/>
      </w:r>
      <w:r w:rsidR="00C9361F" w:rsidRPr="00483811">
        <w:rPr>
          <w:b/>
          <w:sz w:val="28"/>
          <w:szCs w:val="28"/>
        </w:rPr>
        <w:lastRenderedPageBreak/>
        <w:t>Общие сведения о предприятии и проектируемой деятельности</w:t>
      </w:r>
    </w:p>
    <w:p w:rsidR="008F5457" w:rsidRDefault="008F5457" w:rsidP="008F5457">
      <w:pPr>
        <w:jc w:val="both"/>
        <w:outlineLvl w:val="0"/>
        <w:rPr>
          <w:color w:val="FF0000"/>
          <w:sz w:val="28"/>
          <w:szCs w:val="20"/>
        </w:rPr>
      </w:pPr>
    </w:p>
    <w:p w:rsidR="008F5457" w:rsidRPr="0034042C" w:rsidRDefault="008F5457" w:rsidP="008F5457">
      <w:pPr>
        <w:ind w:firstLine="567"/>
        <w:jc w:val="both"/>
        <w:outlineLvl w:val="0"/>
        <w:rPr>
          <w:color w:val="000000"/>
          <w:sz w:val="28"/>
          <w:szCs w:val="28"/>
        </w:rPr>
      </w:pPr>
      <w:r w:rsidRPr="0034042C">
        <w:rPr>
          <w:rFonts w:ascii="Times New Roman CYR" w:hAnsi="Times New Roman CYR"/>
          <w:color w:val="000000"/>
          <w:sz w:val="28"/>
          <w:szCs w:val="28"/>
        </w:rPr>
        <w:t xml:space="preserve">Строительство ангара для мойки горно-шахтного оборудования на участке Саяк-3 Тастау </w:t>
      </w:r>
      <w:r w:rsidRPr="0034042C">
        <w:rPr>
          <w:color w:val="000000"/>
          <w:sz w:val="28"/>
          <w:szCs w:val="28"/>
        </w:rPr>
        <w:t>предусматривается на территории рудника «Саяк» Актогайского района, Карагандинской области. Проектируемый объект расположен на расстоянии около 175 км к востоку от города Балхаш, в 9,5 км северо-западнее посёлка городского типа Саяк и в 39 км к северу от озера Балхаш.</w:t>
      </w:r>
    </w:p>
    <w:p w:rsidR="008F5457" w:rsidRPr="0034042C" w:rsidRDefault="008F5457" w:rsidP="008F5457">
      <w:pPr>
        <w:ind w:firstLine="567"/>
        <w:jc w:val="both"/>
        <w:rPr>
          <w:color w:val="000000"/>
          <w:sz w:val="28"/>
          <w:szCs w:val="28"/>
        </w:rPr>
      </w:pPr>
      <w:r w:rsidRPr="0034042C">
        <w:rPr>
          <w:color w:val="000000"/>
          <w:sz w:val="28"/>
          <w:szCs w:val="28"/>
        </w:rPr>
        <w:t xml:space="preserve">Промышленность района </w:t>
      </w:r>
      <w:r w:rsidRPr="00E5177A">
        <w:rPr>
          <w:color w:val="000000"/>
          <w:sz w:val="28"/>
          <w:szCs w:val="28"/>
        </w:rPr>
        <w:t xml:space="preserve">представлена рудником Саяк </w:t>
      </w:r>
      <w:r w:rsidR="00E5177A" w:rsidRPr="00E5177A">
        <w:rPr>
          <w:sz w:val="28"/>
          <w:szCs w:val="28"/>
        </w:rPr>
        <w:t>филиала ТОО «Корпорация Казахмыс» – «</w:t>
      </w:r>
      <w:r w:rsidR="00E5177A" w:rsidRPr="00E5177A">
        <w:rPr>
          <w:sz w:val="28"/>
          <w:szCs w:val="28"/>
          <w:lang w:val="en-US"/>
        </w:rPr>
        <w:t>B</w:t>
      </w:r>
      <w:r w:rsidR="00E5177A" w:rsidRPr="00E5177A">
        <w:rPr>
          <w:sz w:val="28"/>
          <w:szCs w:val="28"/>
        </w:rPr>
        <w:t xml:space="preserve">alqash </w:t>
      </w:r>
      <w:r w:rsidR="00E5177A" w:rsidRPr="00E5177A">
        <w:rPr>
          <w:sz w:val="28"/>
          <w:szCs w:val="28"/>
          <w:lang w:val="en-US"/>
        </w:rPr>
        <w:t>t</w:t>
      </w:r>
      <w:r w:rsidR="00E5177A" w:rsidRPr="00E5177A">
        <w:rPr>
          <w:sz w:val="28"/>
          <w:szCs w:val="28"/>
        </w:rPr>
        <w:t>au-ken оndirisi»</w:t>
      </w:r>
      <w:r w:rsidRPr="00E5177A">
        <w:rPr>
          <w:color w:val="000000"/>
          <w:sz w:val="28"/>
          <w:szCs w:val="28"/>
        </w:rPr>
        <w:t>.</w:t>
      </w:r>
      <w:r w:rsidRPr="0034042C">
        <w:rPr>
          <w:color w:val="000000"/>
          <w:sz w:val="28"/>
          <w:szCs w:val="28"/>
        </w:rPr>
        <w:t xml:space="preserve"> Горные работы ведутся подземным способом на трех участках: Саяк-1, Тастау, Саяк-3. Ближайшим населенным пунктом является пос. Саяк, который был образован в 1964 году, подчинён акимату г. Балхаш, территория поселка составляет 4,87 км². Областной центр г. Караганда расположен на расстоянии около 440 км (по прямой), на северо-запад от проектируемой площадки.</w:t>
      </w:r>
    </w:p>
    <w:p w:rsidR="008F5457" w:rsidRDefault="008F5457" w:rsidP="008F5457">
      <w:pPr>
        <w:ind w:firstLine="567"/>
        <w:jc w:val="both"/>
        <w:rPr>
          <w:color w:val="000000"/>
          <w:sz w:val="28"/>
          <w:szCs w:val="28"/>
        </w:rPr>
      </w:pPr>
      <w:r w:rsidRPr="0034042C">
        <w:rPr>
          <w:color w:val="000000"/>
          <w:sz w:val="28"/>
          <w:szCs w:val="28"/>
        </w:rPr>
        <w:t>Ситуационная схема приведена на рис.1</w:t>
      </w:r>
    </w:p>
    <w:p w:rsidR="008F5457" w:rsidRPr="0034042C" w:rsidRDefault="008F5457" w:rsidP="008F5457">
      <w:pPr>
        <w:ind w:firstLine="567"/>
        <w:jc w:val="both"/>
        <w:rPr>
          <w:sz w:val="28"/>
          <w:szCs w:val="20"/>
        </w:rPr>
      </w:pPr>
      <w:r w:rsidRPr="0034042C">
        <w:rPr>
          <w:sz w:val="28"/>
          <w:szCs w:val="20"/>
        </w:rPr>
        <w:t>Согласно заданию на проектирование, рабочим проектом предусматривается строительство ангара для мойки горно-шахтного оборудования на руднике «Саяк-3».</w:t>
      </w:r>
    </w:p>
    <w:p w:rsidR="008F5457" w:rsidRPr="0034042C" w:rsidRDefault="008F5457" w:rsidP="008F5457">
      <w:pPr>
        <w:ind w:firstLine="720"/>
        <w:jc w:val="both"/>
        <w:rPr>
          <w:sz w:val="28"/>
          <w:szCs w:val="20"/>
        </w:rPr>
      </w:pPr>
      <w:r w:rsidRPr="0034042C">
        <w:rPr>
          <w:sz w:val="28"/>
          <w:szCs w:val="20"/>
        </w:rPr>
        <w:t>На площадке проектом предусматривается следующие проектируемые здания и сооружения:</w:t>
      </w:r>
    </w:p>
    <w:p w:rsidR="008F5457" w:rsidRPr="0034042C" w:rsidRDefault="008F5457" w:rsidP="008F5457">
      <w:pPr>
        <w:ind w:firstLine="720"/>
        <w:jc w:val="both"/>
        <w:rPr>
          <w:sz w:val="28"/>
          <w:szCs w:val="20"/>
        </w:rPr>
      </w:pPr>
      <w:r w:rsidRPr="0034042C">
        <w:rPr>
          <w:sz w:val="28"/>
          <w:szCs w:val="20"/>
        </w:rPr>
        <w:t>-</w:t>
      </w:r>
      <w:r w:rsidRPr="0034042C">
        <w:t xml:space="preserve"> </w:t>
      </w:r>
      <w:r w:rsidRPr="0034042C">
        <w:rPr>
          <w:sz w:val="28"/>
          <w:szCs w:val="20"/>
        </w:rPr>
        <w:t>здание мойки горно-шахтного оборудования;</w:t>
      </w:r>
    </w:p>
    <w:p w:rsidR="008F5457" w:rsidRPr="0034042C" w:rsidRDefault="008F5457" w:rsidP="008F5457">
      <w:pPr>
        <w:ind w:firstLine="720"/>
        <w:jc w:val="both"/>
        <w:rPr>
          <w:sz w:val="28"/>
          <w:szCs w:val="20"/>
        </w:rPr>
      </w:pPr>
      <w:r w:rsidRPr="0034042C">
        <w:rPr>
          <w:sz w:val="28"/>
          <w:szCs w:val="20"/>
        </w:rPr>
        <w:t>-</w:t>
      </w:r>
      <w:r w:rsidRPr="0034042C">
        <w:t xml:space="preserve"> </w:t>
      </w:r>
      <w:r w:rsidRPr="0034042C">
        <w:rPr>
          <w:sz w:val="28"/>
          <w:szCs w:val="20"/>
        </w:rPr>
        <w:t>насосная станция;</w:t>
      </w:r>
    </w:p>
    <w:p w:rsidR="008F5457" w:rsidRPr="0034042C" w:rsidRDefault="008F5457" w:rsidP="008F5457">
      <w:pPr>
        <w:ind w:firstLine="720"/>
        <w:jc w:val="both"/>
        <w:rPr>
          <w:sz w:val="28"/>
          <w:szCs w:val="20"/>
        </w:rPr>
      </w:pPr>
      <w:r w:rsidRPr="0034042C">
        <w:rPr>
          <w:sz w:val="28"/>
          <w:szCs w:val="20"/>
        </w:rPr>
        <w:t>- камера №1;</w:t>
      </w:r>
    </w:p>
    <w:p w:rsidR="008F5457" w:rsidRPr="0034042C" w:rsidRDefault="008F5457" w:rsidP="008F5457">
      <w:pPr>
        <w:ind w:firstLine="720"/>
        <w:jc w:val="both"/>
        <w:rPr>
          <w:sz w:val="28"/>
          <w:szCs w:val="20"/>
        </w:rPr>
      </w:pPr>
      <w:r w:rsidRPr="0034042C">
        <w:rPr>
          <w:sz w:val="28"/>
          <w:szCs w:val="20"/>
        </w:rPr>
        <w:t>-</w:t>
      </w:r>
      <w:r w:rsidRPr="0034042C">
        <w:t xml:space="preserve"> </w:t>
      </w:r>
      <w:r w:rsidRPr="0034042C">
        <w:rPr>
          <w:sz w:val="28"/>
          <w:szCs w:val="20"/>
        </w:rPr>
        <w:t>пожарный резервуар V=2х100 м²;</w:t>
      </w:r>
    </w:p>
    <w:p w:rsidR="008F5457" w:rsidRPr="0034042C" w:rsidRDefault="008F5457" w:rsidP="008F5457">
      <w:pPr>
        <w:ind w:firstLine="720"/>
        <w:jc w:val="both"/>
        <w:rPr>
          <w:sz w:val="28"/>
          <w:szCs w:val="20"/>
        </w:rPr>
      </w:pPr>
      <w:r w:rsidRPr="0034042C">
        <w:rPr>
          <w:sz w:val="28"/>
          <w:szCs w:val="20"/>
        </w:rPr>
        <w:t>- дизель генераторная установка;</w:t>
      </w:r>
    </w:p>
    <w:p w:rsidR="008F5457" w:rsidRPr="0034042C" w:rsidRDefault="008F5457" w:rsidP="008F5457">
      <w:pPr>
        <w:ind w:firstLine="720"/>
        <w:jc w:val="both"/>
        <w:rPr>
          <w:sz w:val="28"/>
          <w:szCs w:val="20"/>
        </w:rPr>
      </w:pPr>
      <w:r w:rsidRPr="0034042C">
        <w:rPr>
          <w:sz w:val="28"/>
          <w:szCs w:val="20"/>
        </w:rPr>
        <w:t>- трансформаторная подстанция КТПН-160-6/0,4 кВ.</w:t>
      </w:r>
    </w:p>
    <w:p w:rsidR="008F5457" w:rsidRPr="00316AC9" w:rsidRDefault="008F5457" w:rsidP="008F5457">
      <w:pPr>
        <w:ind w:firstLine="708"/>
        <w:jc w:val="both"/>
        <w:rPr>
          <w:sz w:val="28"/>
          <w:szCs w:val="20"/>
        </w:rPr>
      </w:pPr>
      <w:r w:rsidRPr="008F5457">
        <w:rPr>
          <w:sz w:val="28"/>
          <w:szCs w:val="20"/>
          <w:lang w:val="kk-KZ"/>
        </w:rPr>
        <w:t>Проектируемый объект</w:t>
      </w:r>
      <w:r w:rsidRPr="008F5457">
        <w:rPr>
          <w:sz w:val="28"/>
          <w:szCs w:val="20"/>
        </w:rPr>
        <w:t xml:space="preserve"> расположен в пределах существующего земельного отвода карьера «Тастау», внутри карьера, дополнительный отвод земли не требуется.</w:t>
      </w:r>
      <w:r w:rsidRPr="0034042C">
        <w:rPr>
          <w:sz w:val="28"/>
          <w:szCs w:val="20"/>
        </w:rPr>
        <w:t xml:space="preserve"> К зданию мойки обеспечен проезд техники горо-рудного предприятия, пожарных автомобилей, специализированной техники, обеспечивающие возможность тушения пожара</w:t>
      </w:r>
      <w:r w:rsidRPr="0034042C">
        <w:rPr>
          <w:sz w:val="28"/>
          <w:szCs w:val="20"/>
          <w:lang w:val="kk-KZ"/>
        </w:rPr>
        <w:t>, вывоз материальных ценностей и эвакуацию людей.</w:t>
      </w:r>
    </w:p>
    <w:p w:rsidR="009B7483" w:rsidRPr="00CF5204" w:rsidRDefault="009B7483" w:rsidP="009B7483">
      <w:pPr>
        <w:ind w:firstLine="708"/>
        <w:contextualSpacing/>
        <w:jc w:val="both"/>
        <w:rPr>
          <w:b/>
          <w:color w:val="FF0000"/>
          <w:sz w:val="28"/>
          <w:szCs w:val="28"/>
        </w:rPr>
      </w:pPr>
    </w:p>
    <w:p w:rsidR="008F5457" w:rsidRPr="00CF5204" w:rsidRDefault="008F5457" w:rsidP="008F5457">
      <w:pPr>
        <w:ind w:firstLine="567"/>
        <w:jc w:val="both"/>
        <w:outlineLvl w:val="0"/>
        <w:rPr>
          <w:b/>
          <w:color w:val="FF0000"/>
          <w:sz w:val="28"/>
          <w:szCs w:val="28"/>
        </w:rPr>
        <w:sectPr w:rsidR="008F5457" w:rsidRPr="00CF5204" w:rsidSect="00D23BA0">
          <w:headerReference w:type="default" r:id="rId13"/>
          <w:pgSz w:w="11906" w:h="16838" w:code="9"/>
          <w:pgMar w:top="993" w:right="851" w:bottom="992" w:left="1701" w:header="425" w:footer="238" w:gutter="0"/>
          <w:cols w:space="720"/>
          <w:docGrid w:linePitch="326"/>
        </w:sectPr>
      </w:pPr>
    </w:p>
    <w:p w:rsidR="00ED4EE3" w:rsidRPr="00CF5204" w:rsidRDefault="00AD54C8" w:rsidP="00ED4EE3">
      <w:pPr>
        <w:ind w:left="-284"/>
        <w:jc w:val="center"/>
        <w:outlineLvl w:val="0"/>
        <w:rPr>
          <w:b/>
          <w:color w:val="FF0000"/>
          <w:sz w:val="28"/>
          <w:szCs w:val="28"/>
        </w:rPr>
      </w:pPr>
      <w:r>
        <w:rPr>
          <w:b/>
          <w:noProof/>
          <w:color w:val="FF0000"/>
          <w:sz w:val="28"/>
          <w:szCs w:val="28"/>
          <w:lang w:val="en-US" w:eastAsia="en-US"/>
        </w:rPr>
        <w:lastRenderedPageBreak/>
        <w:drawing>
          <wp:inline distT="0" distB="0" distL="0" distR="0" wp14:anchorId="5B530C7C">
            <wp:extent cx="5706110" cy="7517130"/>
            <wp:effectExtent l="0" t="0" r="889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110" cy="7517130"/>
                    </a:xfrm>
                    <a:prstGeom prst="rect">
                      <a:avLst/>
                    </a:prstGeom>
                    <a:noFill/>
                  </pic:spPr>
                </pic:pic>
              </a:graphicData>
            </a:graphic>
          </wp:inline>
        </w:drawing>
      </w:r>
    </w:p>
    <w:p w:rsidR="00ED4EE3" w:rsidRPr="00AD54C8" w:rsidRDefault="00ED4EE3" w:rsidP="00ED4EE3">
      <w:pPr>
        <w:jc w:val="center"/>
        <w:rPr>
          <w:sz w:val="28"/>
          <w:szCs w:val="28"/>
        </w:rPr>
      </w:pPr>
      <w:r w:rsidRPr="00AD54C8">
        <w:rPr>
          <w:sz w:val="28"/>
          <w:szCs w:val="28"/>
        </w:rPr>
        <w:t>Рисунок 1-  Ситуационная схема района</w:t>
      </w:r>
    </w:p>
    <w:p w:rsidR="00ED4EE3" w:rsidRPr="00CF5204" w:rsidRDefault="00ED4EE3" w:rsidP="009B7483">
      <w:pPr>
        <w:ind w:firstLine="708"/>
        <w:contextualSpacing/>
        <w:jc w:val="both"/>
        <w:rPr>
          <w:b/>
          <w:color w:val="FF0000"/>
          <w:sz w:val="28"/>
          <w:szCs w:val="28"/>
        </w:rPr>
        <w:sectPr w:rsidR="00ED4EE3" w:rsidRPr="00CF5204" w:rsidSect="00AD54C8">
          <w:pgSz w:w="11906" w:h="16838" w:code="9"/>
          <w:pgMar w:top="992" w:right="851" w:bottom="992" w:left="1701" w:header="425" w:footer="238" w:gutter="0"/>
          <w:cols w:space="720"/>
          <w:docGrid w:linePitch="326"/>
        </w:sectPr>
      </w:pPr>
    </w:p>
    <w:p w:rsidR="008F5457" w:rsidRDefault="008F5457" w:rsidP="008F5457">
      <w:pPr>
        <w:ind w:firstLine="567"/>
        <w:jc w:val="both"/>
        <w:outlineLvl w:val="0"/>
        <w:rPr>
          <w:b/>
          <w:sz w:val="28"/>
          <w:szCs w:val="20"/>
        </w:rPr>
      </w:pPr>
      <w:r w:rsidRPr="0034042C">
        <w:rPr>
          <w:b/>
          <w:sz w:val="28"/>
          <w:szCs w:val="20"/>
        </w:rPr>
        <w:lastRenderedPageBreak/>
        <w:t>План организации рельефа</w:t>
      </w:r>
    </w:p>
    <w:p w:rsidR="008F5457" w:rsidRDefault="008F5457" w:rsidP="008F5457">
      <w:pPr>
        <w:ind w:firstLine="567"/>
        <w:jc w:val="both"/>
        <w:rPr>
          <w:sz w:val="28"/>
          <w:szCs w:val="20"/>
        </w:rPr>
      </w:pPr>
    </w:p>
    <w:p w:rsidR="008F5457" w:rsidRPr="0034042C" w:rsidRDefault="008F5457" w:rsidP="008F5457">
      <w:pPr>
        <w:ind w:firstLine="567"/>
        <w:jc w:val="both"/>
        <w:rPr>
          <w:sz w:val="28"/>
          <w:szCs w:val="28"/>
        </w:rPr>
      </w:pPr>
      <w:r w:rsidRPr="0034042C">
        <w:rPr>
          <w:sz w:val="28"/>
          <w:szCs w:val="20"/>
        </w:rPr>
        <w:t xml:space="preserve">План организации рельефа территории, на которой размещено здание мойки, выполнен с учётом существующего рельефа местности и сложившейся застройки, в соответствии с технологическими и строительными требованиями по размещению подъездных автодорог, площадок и организации водоотвода. </w:t>
      </w:r>
      <w:r w:rsidRPr="0034042C">
        <w:rPr>
          <w:sz w:val="28"/>
          <w:szCs w:val="28"/>
        </w:rPr>
        <w:t xml:space="preserve">Абсолютные отметки существующего рельефа по площадке колеблются от 559,19 м до 563,67 м. </w:t>
      </w:r>
      <w:r w:rsidRPr="0034042C">
        <w:rPr>
          <w:color w:val="000000"/>
          <w:sz w:val="28"/>
          <w:szCs w:val="28"/>
        </w:rPr>
        <w:t>Проектная поверхность предусматривается в абсолютных отметках 559,60-562,65 м.</w:t>
      </w:r>
      <w:r w:rsidRPr="0034042C">
        <w:rPr>
          <w:color w:val="FF0000"/>
          <w:sz w:val="28"/>
          <w:szCs w:val="28"/>
        </w:rPr>
        <w:t xml:space="preserve"> </w:t>
      </w:r>
      <w:r w:rsidRPr="0034042C">
        <w:rPr>
          <w:color w:val="000000"/>
          <w:sz w:val="28"/>
          <w:szCs w:val="28"/>
        </w:rPr>
        <w:t>Общий уклон площадки предусматривается с понижением в северо-западном направлении.</w:t>
      </w:r>
    </w:p>
    <w:p w:rsidR="008F5457" w:rsidRDefault="008F5457" w:rsidP="008F5457">
      <w:pPr>
        <w:ind w:firstLine="708"/>
        <w:jc w:val="both"/>
        <w:rPr>
          <w:b/>
          <w:color w:val="FF0000"/>
          <w:sz w:val="28"/>
          <w:szCs w:val="20"/>
        </w:rPr>
      </w:pPr>
      <w:r w:rsidRPr="0034042C">
        <w:rPr>
          <w:sz w:val="28"/>
          <w:szCs w:val="28"/>
        </w:rPr>
        <w:t>Растительный грунт на территории отсутсвует.</w:t>
      </w:r>
    </w:p>
    <w:p w:rsidR="008F5457" w:rsidRPr="0034042C" w:rsidRDefault="008F5457" w:rsidP="008F5457">
      <w:pPr>
        <w:ind w:firstLine="567"/>
        <w:jc w:val="both"/>
        <w:rPr>
          <w:sz w:val="28"/>
        </w:rPr>
      </w:pPr>
      <w:r w:rsidRPr="0034042C">
        <w:rPr>
          <w:sz w:val="28"/>
          <w:szCs w:val="28"/>
        </w:rPr>
        <w:t>П</w:t>
      </w:r>
      <w:r w:rsidRPr="0034042C">
        <w:rPr>
          <w:sz w:val="28"/>
        </w:rPr>
        <w:t>лан земляных масс выполнен в насыпи и в выемке. Наибольшая глубина выемки составляет -1,05 м, наибольшая высота насыпи составляет 0,62 м.</w:t>
      </w:r>
    </w:p>
    <w:p w:rsidR="008F5457" w:rsidRDefault="008F5457" w:rsidP="000754CA">
      <w:pPr>
        <w:ind w:firstLine="708"/>
        <w:jc w:val="both"/>
        <w:rPr>
          <w:b/>
          <w:color w:val="FF0000"/>
          <w:sz w:val="28"/>
          <w:szCs w:val="20"/>
        </w:rPr>
      </w:pPr>
    </w:p>
    <w:p w:rsidR="008F5457" w:rsidRPr="0034042C" w:rsidRDefault="008F5457" w:rsidP="008F5457">
      <w:pPr>
        <w:ind w:firstLine="709"/>
        <w:jc w:val="both"/>
        <w:rPr>
          <w:b/>
          <w:sz w:val="28"/>
          <w:szCs w:val="20"/>
        </w:rPr>
      </w:pPr>
      <w:r w:rsidRPr="0034042C">
        <w:rPr>
          <w:b/>
          <w:sz w:val="28"/>
          <w:szCs w:val="20"/>
        </w:rPr>
        <w:t>Благоустройство территории и озеленение</w:t>
      </w:r>
    </w:p>
    <w:p w:rsidR="008F5457" w:rsidRDefault="008F5457" w:rsidP="000754CA">
      <w:pPr>
        <w:ind w:firstLine="708"/>
        <w:jc w:val="both"/>
        <w:rPr>
          <w:b/>
          <w:color w:val="FF0000"/>
          <w:sz w:val="28"/>
          <w:szCs w:val="20"/>
        </w:rPr>
      </w:pPr>
    </w:p>
    <w:p w:rsidR="008F5457" w:rsidRPr="0034042C" w:rsidRDefault="008F5457" w:rsidP="008F5457">
      <w:pPr>
        <w:ind w:firstLine="709"/>
        <w:jc w:val="both"/>
        <w:rPr>
          <w:sz w:val="28"/>
          <w:szCs w:val="20"/>
        </w:rPr>
      </w:pPr>
      <w:r w:rsidRPr="0034042C">
        <w:rPr>
          <w:sz w:val="28"/>
          <w:szCs w:val="20"/>
        </w:rPr>
        <w:t>Благоустройство территории мойки для горно-шахтного оборудования рудника «Саяк-3» представлено планировкой площадки под проектируемые объекты, проезды и пешеходные дорожки с устройством щебеночного покрытия.</w:t>
      </w:r>
    </w:p>
    <w:p w:rsidR="008F5457" w:rsidRPr="0034042C" w:rsidRDefault="008F5457" w:rsidP="008F5457">
      <w:pPr>
        <w:ind w:firstLine="709"/>
        <w:jc w:val="both"/>
        <w:rPr>
          <w:sz w:val="28"/>
          <w:szCs w:val="20"/>
          <w:lang w:val="kk-KZ"/>
        </w:rPr>
      </w:pPr>
      <w:r w:rsidRPr="0034042C">
        <w:rPr>
          <w:sz w:val="28"/>
          <w:szCs w:val="20"/>
          <w:lang w:val="kk-KZ"/>
        </w:rPr>
        <w:t>Предусматривается следующие конструкции щебеночного  покрытия:</w:t>
      </w:r>
    </w:p>
    <w:p w:rsidR="008F5457" w:rsidRPr="0034042C" w:rsidRDefault="008F5457" w:rsidP="008F5457">
      <w:pPr>
        <w:ind w:firstLine="709"/>
        <w:jc w:val="both"/>
        <w:rPr>
          <w:sz w:val="28"/>
          <w:szCs w:val="20"/>
          <w:lang w:val="kk-KZ"/>
        </w:rPr>
      </w:pPr>
      <w:r w:rsidRPr="0034042C">
        <w:rPr>
          <w:sz w:val="28"/>
          <w:szCs w:val="20"/>
          <w:lang w:val="kk-KZ"/>
        </w:rPr>
        <w:t>Тип 1(под проезды и площадки):</w:t>
      </w:r>
    </w:p>
    <w:p w:rsidR="008F5457" w:rsidRPr="0034042C" w:rsidRDefault="008F5457" w:rsidP="008F5457">
      <w:pPr>
        <w:ind w:left="709"/>
        <w:jc w:val="both"/>
        <w:rPr>
          <w:sz w:val="28"/>
          <w:szCs w:val="20"/>
          <w:lang w:val="kk-KZ"/>
        </w:rPr>
      </w:pPr>
      <w:r w:rsidRPr="0034042C">
        <w:rPr>
          <w:sz w:val="28"/>
          <w:szCs w:val="20"/>
          <w:lang w:val="kk-KZ"/>
        </w:rPr>
        <w:t>- черный щебень фр. 20-40 мм, уложенный по способу заклинки фр. 10-20 мм, h=0,20 м;</w:t>
      </w:r>
    </w:p>
    <w:p w:rsidR="008F5457" w:rsidRPr="0034042C" w:rsidRDefault="008F5457" w:rsidP="008F5457">
      <w:pPr>
        <w:ind w:left="709"/>
        <w:jc w:val="both"/>
        <w:rPr>
          <w:sz w:val="28"/>
          <w:szCs w:val="20"/>
          <w:lang w:val="kk-KZ"/>
        </w:rPr>
      </w:pPr>
      <w:r w:rsidRPr="0034042C">
        <w:rPr>
          <w:sz w:val="28"/>
          <w:szCs w:val="20"/>
          <w:lang w:val="kk-KZ"/>
        </w:rPr>
        <w:t>- проливка битумной эмульсией, расход 0,8 л/м²;</w:t>
      </w:r>
    </w:p>
    <w:p w:rsidR="008F5457" w:rsidRPr="0034042C" w:rsidRDefault="008F5457" w:rsidP="008F5457">
      <w:pPr>
        <w:ind w:left="709"/>
        <w:jc w:val="both"/>
        <w:rPr>
          <w:sz w:val="28"/>
          <w:szCs w:val="20"/>
          <w:lang w:val="kk-KZ"/>
        </w:rPr>
      </w:pPr>
      <w:r w:rsidRPr="0034042C">
        <w:rPr>
          <w:sz w:val="28"/>
          <w:szCs w:val="20"/>
          <w:lang w:val="kk-KZ"/>
        </w:rPr>
        <w:t>- щебень легкоуплотняемый фр. 40-80 мм с заклинкой фракционированным мелким щебнем фр. 10-20 мм, h=0,25 м;</w:t>
      </w:r>
    </w:p>
    <w:p w:rsidR="008F5457" w:rsidRPr="0034042C" w:rsidRDefault="008F5457" w:rsidP="008F5457">
      <w:pPr>
        <w:ind w:left="709"/>
        <w:jc w:val="both"/>
        <w:rPr>
          <w:sz w:val="28"/>
          <w:szCs w:val="20"/>
          <w:lang w:val="kk-KZ"/>
        </w:rPr>
      </w:pPr>
      <w:r w:rsidRPr="0034042C">
        <w:rPr>
          <w:sz w:val="28"/>
          <w:szCs w:val="20"/>
          <w:lang w:val="kk-KZ"/>
        </w:rPr>
        <w:t>- песок средней крупности, h=0,10 м.</w:t>
      </w:r>
    </w:p>
    <w:p w:rsidR="008F5457" w:rsidRPr="0034042C" w:rsidRDefault="008F5457" w:rsidP="008F5457">
      <w:pPr>
        <w:ind w:firstLine="709"/>
        <w:jc w:val="both"/>
        <w:rPr>
          <w:sz w:val="28"/>
          <w:szCs w:val="20"/>
        </w:rPr>
      </w:pPr>
      <w:r w:rsidRPr="0034042C">
        <w:rPr>
          <w:sz w:val="28"/>
          <w:szCs w:val="20"/>
        </w:rPr>
        <w:t>Тип 2 (под пешеходные дорожки):</w:t>
      </w:r>
    </w:p>
    <w:p w:rsidR="008F5457" w:rsidRPr="0034042C" w:rsidRDefault="008F5457" w:rsidP="008F5457">
      <w:pPr>
        <w:autoSpaceDE w:val="0"/>
        <w:autoSpaceDN w:val="0"/>
        <w:adjustRightInd w:val="0"/>
        <w:ind w:left="709"/>
        <w:jc w:val="both"/>
        <w:rPr>
          <w:rFonts w:eastAsia="Calibri"/>
          <w:color w:val="000000"/>
          <w:sz w:val="28"/>
          <w:szCs w:val="28"/>
        </w:rPr>
      </w:pPr>
      <w:r w:rsidRPr="0034042C">
        <w:rPr>
          <w:sz w:val="28"/>
          <w:szCs w:val="28"/>
        </w:rPr>
        <w:t xml:space="preserve">- </w:t>
      </w:r>
      <w:r w:rsidRPr="0034042C">
        <w:rPr>
          <w:rFonts w:eastAsia="Calibri"/>
          <w:color w:val="000000"/>
          <w:sz w:val="28"/>
          <w:szCs w:val="28"/>
        </w:rPr>
        <w:t>щебень фр.20-40 мм, уложенный по способу заклинки фр. 10-20 мм, h=0,10м;</w:t>
      </w:r>
    </w:p>
    <w:p w:rsidR="008F5457" w:rsidRPr="0034042C" w:rsidRDefault="008F5457" w:rsidP="008F5457">
      <w:pPr>
        <w:autoSpaceDE w:val="0"/>
        <w:autoSpaceDN w:val="0"/>
        <w:adjustRightInd w:val="0"/>
        <w:ind w:left="709"/>
        <w:jc w:val="both"/>
        <w:rPr>
          <w:rFonts w:eastAsia="Calibri"/>
          <w:color w:val="000000"/>
          <w:sz w:val="28"/>
          <w:szCs w:val="28"/>
        </w:rPr>
      </w:pPr>
      <w:r w:rsidRPr="0034042C">
        <w:rPr>
          <w:rFonts w:eastAsia="Calibri"/>
          <w:color w:val="000000"/>
          <w:sz w:val="28"/>
          <w:szCs w:val="28"/>
        </w:rPr>
        <w:t>- песок крупный однородный h=0,10 м.</w:t>
      </w:r>
    </w:p>
    <w:p w:rsidR="008F5457" w:rsidRPr="0034042C" w:rsidRDefault="008F5457" w:rsidP="008F5457">
      <w:pPr>
        <w:autoSpaceDE w:val="0"/>
        <w:autoSpaceDN w:val="0"/>
        <w:adjustRightInd w:val="0"/>
        <w:ind w:left="709"/>
        <w:jc w:val="both"/>
        <w:rPr>
          <w:rFonts w:eastAsia="Calibri"/>
          <w:color w:val="000000"/>
          <w:sz w:val="28"/>
          <w:szCs w:val="28"/>
        </w:rPr>
      </w:pPr>
      <w:r w:rsidRPr="0034042C">
        <w:rPr>
          <w:rFonts w:eastAsia="Calibri"/>
          <w:color w:val="000000"/>
          <w:sz w:val="28"/>
          <w:szCs w:val="28"/>
        </w:rPr>
        <w:t xml:space="preserve">На проектируемом участве предусматривается демонтаж существующего ограждения </w:t>
      </w:r>
      <w:r w:rsidRPr="0034042C">
        <w:rPr>
          <w:rFonts w:eastAsia="Calibri"/>
          <w:color w:val="000000"/>
          <w:sz w:val="28"/>
          <w:szCs w:val="28"/>
          <w:lang w:val="en-US"/>
        </w:rPr>
        <w:t>L</w:t>
      </w:r>
      <w:r w:rsidRPr="0034042C">
        <w:rPr>
          <w:rFonts w:eastAsia="Calibri"/>
          <w:color w:val="000000"/>
          <w:sz w:val="28"/>
          <w:szCs w:val="28"/>
        </w:rPr>
        <w:t>=90,60 м</w:t>
      </w:r>
    </w:p>
    <w:p w:rsidR="008F5457" w:rsidRPr="0034042C" w:rsidRDefault="008F5457" w:rsidP="008F5457">
      <w:pPr>
        <w:ind w:firstLine="709"/>
        <w:jc w:val="both"/>
        <w:rPr>
          <w:sz w:val="28"/>
          <w:szCs w:val="20"/>
        </w:rPr>
      </w:pPr>
      <w:r w:rsidRPr="0034042C">
        <w:rPr>
          <w:sz w:val="28"/>
          <w:szCs w:val="20"/>
        </w:rPr>
        <w:t>Озеленение на территории не предусматривается, существующие зелёные насаждения отсутствуют.</w:t>
      </w:r>
    </w:p>
    <w:p w:rsidR="008F5457" w:rsidRPr="0034042C" w:rsidRDefault="008F5457" w:rsidP="008F5457">
      <w:pPr>
        <w:ind w:firstLine="709"/>
        <w:jc w:val="both"/>
        <w:rPr>
          <w:sz w:val="28"/>
          <w:szCs w:val="20"/>
        </w:rPr>
      </w:pPr>
      <w:r w:rsidRPr="0034042C">
        <w:rPr>
          <w:sz w:val="28"/>
          <w:szCs w:val="20"/>
        </w:rPr>
        <w:t xml:space="preserve">План благоустройства территории выполнен на чертеже </w:t>
      </w:r>
      <w:r w:rsidRPr="0034042C">
        <w:rPr>
          <w:noProof/>
          <w:sz w:val="28"/>
          <w:szCs w:val="20"/>
        </w:rPr>
        <w:t>П-25А-04/05-00.00-504053</w:t>
      </w:r>
      <w:r w:rsidRPr="0034042C">
        <w:rPr>
          <w:sz w:val="28"/>
          <w:szCs w:val="20"/>
        </w:rPr>
        <w:t>-ГП.</w:t>
      </w:r>
    </w:p>
    <w:p w:rsidR="008F5457" w:rsidRDefault="008F5457" w:rsidP="008F5457">
      <w:pPr>
        <w:ind w:firstLine="709"/>
        <w:jc w:val="both"/>
        <w:rPr>
          <w:sz w:val="28"/>
          <w:szCs w:val="28"/>
        </w:rPr>
      </w:pPr>
    </w:p>
    <w:p w:rsidR="008F5457" w:rsidRPr="0034042C" w:rsidRDefault="008F5457" w:rsidP="008F5457">
      <w:pPr>
        <w:ind w:firstLine="709"/>
        <w:jc w:val="both"/>
        <w:rPr>
          <w:b/>
          <w:sz w:val="28"/>
          <w:szCs w:val="20"/>
        </w:rPr>
      </w:pPr>
      <w:r w:rsidRPr="0034042C">
        <w:rPr>
          <w:b/>
          <w:sz w:val="28"/>
          <w:szCs w:val="20"/>
        </w:rPr>
        <w:t>Инженерные сети и коммуникации</w:t>
      </w:r>
    </w:p>
    <w:p w:rsidR="008F5457" w:rsidRDefault="008F5457" w:rsidP="008F5457">
      <w:pPr>
        <w:ind w:firstLine="709"/>
        <w:jc w:val="both"/>
        <w:rPr>
          <w:sz w:val="28"/>
          <w:szCs w:val="28"/>
        </w:rPr>
      </w:pPr>
    </w:p>
    <w:p w:rsidR="008F5457" w:rsidRPr="0034042C" w:rsidRDefault="008F5457" w:rsidP="008F5457">
      <w:pPr>
        <w:autoSpaceDE w:val="0"/>
        <w:autoSpaceDN w:val="0"/>
        <w:adjustRightInd w:val="0"/>
        <w:ind w:firstLine="685"/>
        <w:jc w:val="both"/>
        <w:rPr>
          <w:rFonts w:eastAsia="Calibri"/>
          <w:iCs/>
          <w:color w:val="000000"/>
          <w:sz w:val="28"/>
          <w:szCs w:val="28"/>
          <w:u w:val="single"/>
        </w:rPr>
      </w:pPr>
      <w:r w:rsidRPr="0034042C">
        <w:rPr>
          <w:rFonts w:eastAsia="Calibri"/>
          <w:iCs/>
          <w:color w:val="000000"/>
          <w:sz w:val="28"/>
          <w:szCs w:val="28"/>
          <w:u w:val="single"/>
        </w:rPr>
        <w:t>Электроснабжение 0,4 кВ</w:t>
      </w:r>
    </w:p>
    <w:p w:rsidR="008F5457" w:rsidRPr="0034042C" w:rsidRDefault="008F5457" w:rsidP="008F5457">
      <w:pPr>
        <w:autoSpaceDE w:val="0"/>
        <w:autoSpaceDN w:val="0"/>
        <w:adjustRightInd w:val="0"/>
        <w:ind w:firstLine="960"/>
        <w:jc w:val="both"/>
        <w:rPr>
          <w:rFonts w:eastAsia="Calibri"/>
          <w:iCs/>
          <w:color w:val="000000"/>
          <w:sz w:val="28"/>
          <w:szCs w:val="28"/>
        </w:rPr>
      </w:pPr>
      <w:r w:rsidRPr="0034042C">
        <w:rPr>
          <w:rFonts w:eastAsia="Calibri"/>
          <w:iCs/>
          <w:color w:val="000000"/>
          <w:sz w:val="28"/>
          <w:szCs w:val="28"/>
        </w:rPr>
        <w:t xml:space="preserve">Рабочим проектом предусматривается электроснабжение здания мойки и противопожарной насосной станции. Электроснабжение мойки осуществляется от КТПН-160 кВа. Питание ПНС обеспечивается от двух </w:t>
      </w:r>
      <w:r w:rsidRPr="0034042C">
        <w:rPr>
          <w:rFonts w:eastAsia="Calibri"/>
          <w:iCs/>
          <w:color w:val="000000"/>
          <w:sz w:val="28"/>
          <w:szCs w:val="28"/>
        </w:rPr>
        <w:lastRenderedPageBreak/>
        <w:t xml:space="preserve">вводов: первый ввод от КТПН-160 кВа, второй ввод от дизель-генераторной установки. В качестве питающих магистральных кабелей приняты кабели марки АВБШв, проложенные </w:t>
      </w:r>
      <w:r w:rsidR="004859EA" w:rsidRPr="0034042C">
        <w:rPr>
          <w:rFonts w:eastAsia="Calibri"/>
          <w:iCs/>
          <w:color w:val="000000"/>
          <w:sz w:val="28"/>
          <w:szCs w:val="28"/>
        </w:rPr>
        <w:t>по существующим</w:t>
      </w:r>
      <w:r w:rsidRPr="0034042C">
        <w:rPr>
          <w:rFonts w:eastAsia="Calibri"/>
          <w:iCs/>
          <w:color w:val="000000"/>
          <w:sz w:val="28"/>
          <w:szCs w:val="28"/>
        </w:rPr>
        <w:t xml:space="preserve"> кабельным конструкциям, по стенам зданий с креплением скобами и в траншее. </w:t>
      </w:r>
    </w:p>
    <w:p w:rsidR="008F5457" w:rsidRPr="0034042C" w:rsidRDefault="008F5457" w:rsidP="008F5457">
      <w:pPr>
        <w:autoSpaceDE w:val="0"/>
        <w:autoSpaceDN w:val="0"/>
        <w:adjustRightInd w:val="0"/>
        <w:ind w:firstLine="685"/>
        <w:jc w:val="both"/>
        <w:rPr>
          <w:rFonts w:eastAsia="Calibri"/>
          <w:iCs/>
          <w:color w:val="000000"/>
          <w:sz w:val="28"/>
          <w:szCs w:val="28"/>
          <w:u w:val="single"/>
        </w:rPr>
      </w:pPr>
      <w:r w:rsidRPr="0034042C">
        <w:rPr>
          <w:rFonts w:eastAsia="Calibri"/>
          <w:iCs/>
          <w:color w:val="000000"/>
          <w:sz w:val="28"/>
          <w:szCs w:val="28"/>
          <w:u w:val="single"/>
        </w:rPr>
        <w:t>Наружние сети связи</w:t>
      </w:r>
    </w:p>
    <w:p w:rsidR="008F5457" w:rsidRPr="0034042C" w:rsidRDefault="008F5457" w:rsidP="008F5457">
      <w:pPr>
        <w:autoSpaceDE w:val="0"/>
        <w:autoSpaceDN w:val="0"/>
        <w:adjustRightInd w:val="0"/>
        <w:ind w:firstLine="685"/>
        <w:jc w:val="both"/>
        <w:rPr>
          <w:rFonts w:eastAsia="Calibri"/>
          <w:iCs/>
          <w:color w:val="000000"/>
          <w:sz w:val="28"/>
          <w:szCs w:val="28"/>
        </w:rPr>
      </w:pPr>
      <w:r w:rsidRPr="0034042C">
        <w:rPr>
          <w:rFonts w:eastAsia="Calibri"/>
          <w:iCs/>
          <w:color w:val="000000"/>
          <w:sz w:val="28"/>
          <w:szCs w:val="28"/>
        </w:rPr>
        <w:t>Проектом предусматривается организация телефонной связи и сети передачи данных по интерфейсу RS-485 для системы пожарной сигнализации в здании мойки горно-шахтного оборудования. Кабели от существующего здания АБК-200 участка Саяк 3 Тастау до здания мойки горно-шахтного оборудования прокладываются воздушно на проектируемых передвижных деревянных опорах.</w:t>
      </w:r>
    </w:p>
    <w:p w:rsidR="008F5457" w:rsidRPr="0034042C" w:rsidRDefault="008F5457" w:rsidP="008F5457">
      <w:pPr>
        <w:tabs>
          <w:tab w:val="left" w:pos="240"/>
        </w:tabs>
        <w:autoSpaceDE w:val="0"/>
        <w:autoSpaceDN w:val="0"/>
        <w:adjustRightInd w:val="0"/>
        <w:spacing w:line="216" w:lineRule="auto"/>
        <w:ind w:firstLine="720"/>
        <w:jc w:val="both"/>
        <w:rPr>
          <w:rFonts w:eastAsia="Calibri"/>
          <w:iCs/>
          <w:color w:val="000000"/>
          <w:sz w:val="28"/>
          <w:szCs w:val="28"/>
          <w:u w:val="single"/>
        </w:rPr>
      </w:pPr>
      <w:r w:rsidRPr="0034042C">
        <w:rPr>
          <w:rFonts w:eastAsia="Calibri"/>
          <w:iCs/>
          <w:color w:val="000000"/>
          <w:sz w:val="28"/>
          <w:szCs w:val="28"/>
          <w:u w:val="single"/>
        </w:rPr>
        <w:t>Противопожарный водопровод</w:t>
      </w:r>
    </w:p>
    <w:p w:rsidR="008F5457" w:rsidRPr="0034042C" w:rsidRDefault="008F5457" w:rsidP="008F5457">
      <w:pPr>
        <w:tabs>
          <w:tab w:val="left" w:pos="240"/>
        </w:tabs>
        <w:autoSpaceDE w:val="0"/>
        <w:autoSpaceDN w:val="0"/>
        <w:adjustRightInd w:val="0"/>
        <w:spacing w:line="216" w:lineRule="auto"/>
        <w:ind w:firstLine="720"/>
        <w:jc w:val="both"/>
        <w:rPr>
          <w:rFonts w:eastAsia="Calibri"/>
          <w:iCs/>
          <w:color w:val="000000"/>
          <w:sz w:val="28"/>
          <w:szCs w:val="28"/>
        </w:rPr>
      </w:pPr>
      <w:r w:rsidRPr="0034042C">
        <w:rPr>
          <w:rFonts w:eastAsia="Calibri"/>
          <w:iCs/>
          <w:color w:val="000000"/>
          <w:sz w:val="28"/>
          <w:szCs w:val="28"/>
        </w:rPr>
        <w:t xml:space="preserve">Наружное и внутреннее пожаротушение здания мойки предусматриваются от двух проектируемых пожарных резервуаров емкостью по 100 м³ каждый. Заполнение резервуаров производится привозной водой (автоцистерной). Сеть водопровода запроектирована из напорных полиэтиленовых труб диаметром 75 мм и диаметром 160 мм HDPE100 SDR 17 "техническая" по СТ РК ISO 4427-2-2014 и из стальных электросварных труб диаметром 159 мм по ГОСТ 10704-91. </w:t>
      </w:r>
    </w:p>
    <w:p w:rsidR="008F5457" w:rsidRPr="0034042C" w:rsidRDefault="008F5457" w:rsidP="008F5457">
      <w:pPr>
        <w:autoSpaceDE w:val="0"/>
        <w:autoSpaceDN w:val="0"/>
        <w:adjustRightInd w:val="0"/>
        <w:ind w:firstLine="685"/>
        <w:jc w:val="both"/>
        <w:rPr>
          <w:rFonts w:eastAsia="Calibri"/>
          <w:iCs/>
          <w:color w:val="000000"/>
          <w:sz w:val="28"/>
          <w:szCs w:val="28"/>
        </w:rPr>
      </w:pPr>
      <w:r w:rsidRPr="0034042C">
        <w:rPr>
          <w:rFonts w:eastAsia="Calibri"/>
          <w:iCs/>
          <w:color w:val="000000"/>
          <w:sz w:val="28"/>
          <w:szCs w:val="28"/>
        </w:rPr>
        <w:t>Наружное пожаротушение предусматривается от проектируемого пожарного гидранта</w:t>
      </w:r>
      <w:r w:rsidRPr="0034042C">
        <w:rPr>
          <w:rFonts w:eastAsia="Calibri"/>
          <w:iCs/>
          <w:color w:val="FF0000"/>
          <w:sz w:val="28"/>
          <w:szCs w:val="28"/>
        </w:rPr>
        <w:t xml:space="preserve"> </w:t>
      </w:r>
      <w:r w:rsidRPr="0034042C">
        <w:rPr>
          <w:rFonts w:eastAsia="Calibri"/>
          <w:iCs/>
          <w:color w:val="000000"/>
          <w:sz w:val="28"/>
          <w:szCs w:val="28"/>
        </w:rPr>
        <w:t>пожарными машинами с рукавами длиной 200 м.</w:t>
      </w:r>
    </w:p>
    <w:p w:rsidR="008F5457" w:rsidRDefault="008F5457" w:rsidP="008F5457">
      <w:pPr>
        <w:ind w:firstLine="709"/>
        <w:jc w:val="both"/>
        <w:rPr>
          <w:sz w:val="28"/>
          <w:szCs w:val="28"/>
        </w:rPr>
      </w:pPr>
    </w:p>
    <w:p w:rsidR="008F5457" w:rsidRPr="004859EA" w:rsidRDefault="008F5457" w:rsidP="008F5457">
      <w:pPr>
        <w:ind w:right="-1" w:firstLine="708"/>
        <w:rPr>
          <w:b/>
          <w:sz w:val="28"/>
          <w:szCs w:val="28"/>
        </w:rPr>
      </w:pPr>
      <w:r w:rsidRPr="004859EA">
        <w:rPr>
          <w:b/>
          <w:sz w:val="28"/>
          <w:szCs w:val="28"/>
        </w:rPr>
        <w:t>Технологические решения</w:t>
      </w:r>
    </w:p>
    <w:p w:rsidR="008F5457" w:rsidRDefault="008F5457" w:rsidP="008F5457">
      <w:pPr>
        <w:ind w:firstLine="709"/>
        <w:jc w:val="both"/>
        <w:rPr>
          <w:sz w:val="28"/>
          <w:szCs w:val="28"/>
        </w:rPr>
      </w:pPr>
    </w:p>
    <w:p w:rsidR="008F5457" w:rsidRPr="008F5457" w:rsidRDefault="008F5457" w:rsidP="008F5457">
      <w:pPr>
        <w:ind w:firstLine="709"/>
        <w:jc w:val="both"/>
        <w:rPr>
          <w:rFonts w:eastAsia="Calibri"/>
          <w:sz w:val="28"/>
          <w:szCs w:val="28"/>
        </w:rPr>
      </w:pPr>
      <w:r w:rsidRPr="008F5457">
        <w:rPr>
          <w:rFonts w:eastAsia="Calibri"/>
          <w:sz w:val="28"/>
          <w:szCs w:val="28"/>
        </w:rPr>
        <w:t>Здание автомойки выполнено одноэтажным, размерами в осях 18х12м, высотой 8м. В здании расположены помещение мойки, склад моющих средств, комната мойщика и помещение венткамеры.</w:t>
      </w:r>
    </w:p>
    <w:p w:rsidR="008F5457" w:rsidRPr="008F5457" w:rsidRDefault="008F5457" w:rsidP="008F5457">
      <w:pPr>
        <w:ind w:firstLine="709"/>
        <w:jc w:val="both"/>
        <w:rPr>
          <w:rFonts w:eastAsia="Calibri"/>
          <w:sz w:val="28"/>
          <w:szCs w:val="28"/>
        </w:rPr>
      </w:pPr>
      <w:r w:rsidRPr="008F5457">
        <w:rPr>
          <w:rFonts w:eastAsia="Calibri"/>
          <w:sz w:val="28"/>
          <w:szCs w:val="28"/>
        </w:rPr>
        <w:t>Автомойка рассчитана для обслуживания 1 единицы техники, размеры помещения были приняты с учетом габаритов самой крупной используемой техники на руднике Саяк участок Саяк 3 Тастау (</w:t>
      </w:r>
      <w:r w:rsidRPr="008F5457">
        <w:rPr>
          <w:rFonts w:eastAsia="Calibri"/>
          <w:sz w:val="28"/>
          <w:szCs w:val="28"/>
          <w:lang w:val="en-US"/>
        </w:rPr>
        <w:t>CAT</w:t>
      </w:r>
      <w:r w:rsidRPr="008F5457">
        <w:rPr>
          <w:rFonts w:eastAsia="Calibri"/>
          <w:sz w:val="28"/>
          <w:szCs w:val="28"/>
        </w:rPr>
        <w:t xml:space="preserve"> </w:t>
      </w:r>
      <w:r w:rsidRPr="008F5457">
        <w:rPr>
          <w:rFonts w:eastAsia="Calibri"/>
          <w:sz w:val="28"/>
          <w:szCs w:val="28"/>
          <w:lang w:val="en-US"/>
        </w:rPr>
        <w:t>AD</w:t>
      </w:r>
      <w:r w:rsidRPr="008F5457">
        <w:rPr>
          <w:rFonts w:eastAsia="Calibri"/>
          <w:sz w:val="28"/>
          <w:szCs w:val="28"/>
        </w:rPr>
        <w:t>45</w:t>
      </w:r>
      <w:r w:rsidRPr="008F5457">
        <w:rPr>
          <w:rFonts w:eastAsia="Calibri"/>
          <w:sz w:val="28"/>
          <w:szCs w:val="28"/>
          <w:lang w:val="en-US"/>
        </w:rPr>
        <w:t>B</w:t>
      </w:r>
      <w:r w:rsidRPr="008F5457">
        <w:rPr>
          <w:rFonts w:eastAsia="Calibri"/>
          <w:sz w:val="28"/>
          <w:szCs w:val="28"/>
        </w:rPr>
        <w:t>). Мойка автомашин производится</w:t>
      </w:r>
      <w:r w:rsidRPr="008F5457">
        <w:rPr>
          <w:sz w:val="28"/>
          <w:szCs w:val="20"/>
        </w:rPr>
        <w:t xml:space="preserve"> моечной машиной </w:t>
      </w:r>
      <w:r w:rsidRPr="008F5457">
        <w:rPr>
          <w:rFonts w:eastAsia="Calibri"/>
          <w:sz w:val="28"/>
          <w:szCs w:val="28"/>
        </w:rPr>
        <w:t>Karcher HDS 10/20-4М, Q=500-1000л/ч. Для подключения к воде моечной машины предусмотрена прокладка водопровода по периметру помещения с точками подключения. Сбор загрязненной воды от мойки транспорта осуществлен посредством устройства уклона пола в сторону приямка, откуда вода направляется на систему очистки..</w:t>
      </w:r>
    </w:p>
    <w:p w:rsidR="008F5457" w:rsidRPr="008F5457" w:rsidRDefault="008F5457" w:rsidP="008F5457">
      <w:pPr>
        <w:ind w:firstLine="709"/>
        <w:jc w:val="both"/>
        <w:rPr>
          <w:rFonts w:eastAsia="Calibri"/>
          <w:sz w:val="28"/>
          <w:szCs w:val="28"/>
        </w:rPr>
      </w:pPr>
      <w:r w:rsidRPr="008F5457">
        <w:rPr>
          <w:rFonts w:eastAsia="Calibri"/>
          <w:sz w:val="28"/>
          <w:szCs w:val="28"/>
        </w:rPr>
        <w:t xml:space="preserve">Въезд в помещение оснащен промышленными секционными воротами 4740х4000(Н) с электроприводом. </w:t>
      </w:r>
    </w:p>
    <w:p w:rsidR="008F5457" w:rsidRPr="008F5457" w:rsidRDefault="008F5457" w:rsidP="008F5457">
      <w:pPr>
        <w:ind w:firstLine="709"/>
        <w:jc w:val="both"/>
        <w:rPr>
          <w:sz w:val="28"/>
          <w:szCs w:val="20"/>
        </w:rPr>
      </w:pPr>
      <w:r w:rsidRPr="008F5457">
        <w:rPr>
          <w:rFonts w:eastAsia="Calibri"/>
          <w:sz w:val="28"/>
          <w:szCs w:val="28"/>
        </w:rPr>
        <w:t>В складе моющих средств установлен стеллаж для хранения</w:t>
      </w:r>
      <w:r w:rsidRPr="008F5457">
        <w:rPr>
          <w:sz w:val="28"/>
          <w:szCs w:val="20"/>
        </w:rPr>
        <w:t xml:space="preserve"> </w:t>
      </w:r>
      <w:r w:rsidRPr="008F5457">
        <w:rPr>
          <w:rFonts w:eastAsia="Calibri"/>
          <w:sz w:val="28"/>
          <w:szCs w:val="28"/>
        </w:rPr>
        <w:t>2000х700х1500 (Н).</w:t>
      </w:r>
      <w:r w:rsidRPr="008F5457">
        <w:rPr>
          <w:sz w:val="28"/>
          <w:szCs w:val="20"/>
        </w:rPr>
        <w:t xml:space="preserve"> </w:t>
      </w:r>
    </w:p>
    <w:p w:rsidR="008F5457" w:rsidRPr="008F5457" w:rsidRDefault="008F5457" w:rsidP="008F5457">
      <w:pPr>
        <w:ind w:firstLine="709"/>
        <w:jc w:val="both"/>
        <w:rPr>
          <w:sz w:val="28"/>
          <w:szCs w:val="20"/>
        </w:rPr>
      </w:pPr>
      <w:r w:rsidRPr="008F5457">
        <w:rPr>
          <w:sz w:val="28"/>
          <w:szCs w:val="20"/>
        </w:rPr>
        <w:t>Оснащение комнаты мойщика мебелью выполнено в строительной части проекта.</w:t>
      </w:r>
    </w:p>
    <w:p w:rsidR="008F5457" w:rsidRPr="008F5457" w:rsidRDefault="008F5457" w:rsidP="008F5457">
      <w:pPr>
        <w:ind w:firstLine="709"/>
        <w:jc w:val="both"/>
        <w:rPr>
          <w:sz w:val="28"/>
          <w:szCs w:val="20"/>
        </w:rPr>
      </w:pPr>
      <w:r w:rsidRPr="008F5457">
        <w:rPr>
          <w:sz w:val="28"/>
          <w:szCs w:val="20"/>
        </w:rPr>
        <w:t xml:space="preserve">Согласно правилам пожарной безопасности, объект оснащен противопожарным щитом </w:t>
      </w:r>
      <w:r w:rsidRPr="008F5457">
        <w:rPr>
          <w:sz w:val="28"/>
          <w:szCs w:val="20"/>
          <w:lang w:val="kk-KZ"/>
        </w:rPr>
        <w:t>ЩП</w:t>
      </w:r>
      <w:r w:rsidRPr="008F5457">
        <w:rPr>
          <w:sz w:val="28"/>
          <w:szCs w:val="20"/>
        </w:rPr>
        <w:t>-В.</w:t>
      </w:r>
    </w:p>
    <w:p w:rsidR="008F5457" w:rsidRPr="008F5457" w:rsidRDefault="008F5457" w:rsidP="008F5457">
      <w:pPr>
        <w:ind w:firstLine="709"/>
        <w:jc w:val="both"/>
        <w:rPr>
          <w:sz w:val="28"/>
          <w:szCs w:val="20"/>
        </w:rPr>
      </w:pPr>
      <w:r w:rsidRPr="008F5457">
        <w:rPr>
          <w:sz w:val="28"/>
          <w:szCs w:val="20"/>
        </w:rPr>
        <w:t xml:space="preserve">Въезд и стоянка автотранспорта в здание автомойки разрешены только на время мойки. </w:t>
      </w:r>
    </w:p>
    <w:p w:rsidR="008F5457" w:rsidRPr="008F5457" w:rsidRDefault="008F5457" w:rsidP="008F5457">
      <w:pPr>
        <w:ind w:firstLine="709"/>
        <w:jc w:val="both"/>
        <w:rPr>
          <w:rFonts w:eastAsia="Calibri"/>
          <w:sz w:val="28"/>
          <w:szCs w:val="28"/>
        </w:rPr>
      </w:pPr>
      <w:r w:rsidRPr="008F5457">
        <w:rPr>
          <w:rFonts w:eastAsia="Calibri"/>
          <w:sz w:val="28"/>
          <w:szCs w:val="28"/>
        </w:rPr>
        <w:lastRenderedPageBreak/>
        <w:t xml:space="preserve">В сантехнической части проекта предусматривается противопожарная насосная станция. Для обслуживания насосного оборудования в помещении насосной устанавливается таль ручная передвижная. Технические характеристики тали приведены в таблице 2.1. </w:t>
      </w:r>
    </w:p>
    <w:p w:rsidR="008F5457" w:rsidRPr="008F5457" w:rsidRDefault="008F5457" w:rsidP="008F5457">
      <w:pPr>
        <w:ind w:firstLine="709"/>
        <w:jc w:val="both"/>
        <w:rPr>
          <w:rFonts w:eastAsia="Calibri"/>
          <w:sz w:val="28"/>
          <w:szCs w:val="28"/>
        </w:rPr>
      </w:pPr>
    </w:p>
    <w:p w:rsidR="004859EA" w:rsidRDefault="008F5457" w:rsidP="008F5457">
      <w:pPr>
        <w:jc w:val="both"/>
        <w:rPr>
          <w:rFonts w:eastAsia="Calibri"/>
          <w:sz w:val="28"/>
          <w:szCs w:val="28"/>
        </w:rPr>
      </w:pPr>
      <w:r w:rsidRPr="008F5457">
        <w:rPr>
          <w:sz w:val="28"/>
          <w:szCs w:val="28"/>
          <w:lang w:val="kk-KZ"/>
        </w:rPr>
        <w:t xml:space="preserve">Таблица 2.1 - </w:t>
      </w:r>
      <w:r w:rsidRPr="008F5457">
        <w:rPr>
          <w:rFonts w:eastAsia="Calibri"/>
          <w:sz w:val="28"/>
          <w:szCs w:val="28"/>
        </w:rPr>
        <w:t xml:space="preserve">Техническая характеристика тали ручной передвижной </w:t>
      </w:r>
    </w:p>
    <w:p w:rsidR="008F5457" w:rsidRPr="008F5457" w:rsidRDefault="008F5457" w:rsidP="008F5457">
      <w:pPr>
        <w:jc w:val="both"/>
        <w:rPr>
          <w:sz w:val="28"/>
          <w:szCs w:val="28"/>
          <w:lang w:val="kk-KZ"/>
        </w:rPr>
      </w:pPr>
      <w:r w:rsidRPr="008F5457">
        <w:rPr>
          <w:rFonts w:eastAsia="Calibri"/>
          <w:sz w:val="28"/>
          <w:szCs w:val="28"/>
        </w:rPr>
        <w:t>ТРШБп-1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w:t>
            </w:r>
          </w:p>
          <w:p w:rsidR="008F5457" w:rsidRPr="008F5457" w:rsidRDefault="008F5457" w:rsidP="008F5457">
            <w:pPr>
              <w:jc w:val="center"/>
              <w:rPr>
                <w:rFonts w:eastAsia="Calibri"/>
                <w:sz w:val="28"/>
                <w:szCs w:val="28"/>
              </w:rPr>
            </w:pPr>
            <w:r w:rsidRPr="008F5457">
              <w:rPr>
                <w:rFonts w:eastAsia="Calibri"/>
                <w:sz w:val="28"/>
                <w:szCs w:val="28"/>
              </w:rPr>
              <w:t>п.п.</w:t>
            </w:r>
          </w:p>
        </w:tc>
        <w:tc>
          <w:tcPr>
            <w:tcW w:w="5599" w:type="dxa"/>
            <w:vAlign w:val="center"/>
          </w:tcPr>
          <w:p w:rsidR="008F5457" w:rsidRPr="008F5457" w:rsidRDefault="008F5457" w:rsidP="008F5457">
            <w:pPr>
              <w:jc w:val="center"/>
              <w:rPr>
                <w:rFonts w:eastAsia="Calibri"/>
                <w:sz w:val="28"/>
                <w:szCs w:val="28"/>
              </w:rPr>
            </w:pPr>
            <w:r w:rsidRPr="008F5457">
              <w:rPr>
                <w:rFonts w:eastAsia="Calibri"/>
                <w:sz w:val="28"/>
                <w:szCs w:val="28"/>
              </w:rPr>
              <w:t>Техническая характеристика</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ТРШБп-1</w:t>
            </w:r>
          </w:p>
        </w:tc>
      </w:tr>
      <w:tr w:rsidR="008F5457" w:rsidRPr="008F5457" w:rsidTr="003D6556">
        <w:trPr>
          <w:trHeight w:val="415"/>
        </w:trPr>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1</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Грузоподъемность, кг</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1000</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2</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Высота подъема, м</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6</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3</w:t>
            </w:r>
          </w:p>
        </w:tc>
        <w:tc>
          <w:tcPr>
            <w:tcW w:w="5599" w:type="dxa"/>
            <w:vAlign w:val="center"/>
          </w:tcPr>
          <w:p w:rsidR="008F5457" w:rsidRPr="008F5457" w:rsidRDefault="008F5457" w:rsidP="008F5457">
            <w:pPr>
              <w:rPr>
                <w:rFonts w:eastAsia="Calibri"/>
                <w:sz w:val="28"/>
                <w:szCs w:val="28"/>
                <w:lang w:val="en-US"/>
              </w:rPr>
            </w:pPr>
            <w:r w:rsidRPr="008F5457">
              <w:rPr>
                <w:rFonts w:eastAsia="Calibri"/>
                <w:sz w:val="28"/>
                <w:szCs w:val="28"/>
              </w:rPr>
              <w:t>Габариты ДхШхВ(</w:t>
            </w:r>
            <w:r w:rsidRPr="008F5457">
              <w:rPr>
                <w:rFonts w:eastAsia="Calibri"/>
                <w:sz w:val="28"/>
                <w:szCs w:val="28"/>
                <w:lang w:val="en-US"/>
              </w:rPr>
              <w:t>h</w:t>
            </w:r>
            <w:r w:rsidRPr="008F5457">
              <w:rPr>
                <w:rFonts w:eastAsia="Calibri"/>
                <w:sz w:val="28"/>
                <w:szCs w:val="28"/>
              </w:rPr>
              <w:t>), мм</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198х305х400</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4</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Масса, кг</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17</w:t>
            </w:r>
          </w:p>
        </w:tc>
      </w:tr>
    </w:tbl>
    <w:p w:rsidR="008F5457" w:rsidRPr="008F5457" w:rsidRDefault="008F5457" w:rsidP="008F5457">
      <w:pPr>
        <w:jc w:val="both"/>
        <w:rPr>
          <w:rFonts w:eastAsia="Calibri"/>
          <w:sz w:val="28"/>
          <w:szCs w:val="28"/>
        </w:rPr>
      </w:pPr>
    </w:p>
    <w:p w:rsidR="008F5457" w:rsidRPr="008F5457" w:rsidRDefault="008F5457" w:rsidP="008F5457">
      <w:pPr>
        <w:ind w:firstLine="708"/>
        <w:jc w:val="both"/>
        <w:rPr>
          <w:rFonts w:eastAsia="Calibri"/>
          <w:sz w:val="28"/>
          <w:szCs w:val="28"/>
        </w:rPr>
      </w:pPr>
      <w:r w:rsidRPr="008F5457">
        <w:rPr>
          <w:rFonts w:eastAsia="Calibri"/>
          <w:sz w:val="28"/>
          <w:szCs w:val="28"/>
        </w:rPr>
        <w:t>На случаи временного прекращения электроснабжения противопожарной насосной станции, проектом предусматривается дизель-генераторная установка. Технические характеристики дизель-генераторной установки приведены в таблице 2.2.</w:t>
      </w:r>
    </w:p>
    <w:p w:rsidR="008F5457" w:rsidRPr="008F5457" w:rsidRDefault="008F5457" w:rsidP="008F5457">
      <w:pPr>
        <w:jc w:val="both"/>
        <w:rPr>
          <w:rFonts w:eastAsia="Calibri"/>
          <w:sz w:val="28"/>
          <w:szCs w:val="28"/>
        </w:rPr>
      </w:pPr>
    </w:p>
    <w:p w:rsidR="008F5457" w:rsidRPr="008F5457" w:rsidRDefault="008F5457" w:rsidP="008F5457">
      <w:pPr>
        <w:jc w:val="both"/>
        <w:rPr>
          <w:rFonts w:eastAsia="Calibri"/>
          <w:sz w:val="28"/>
          <w:szCs w:val="28"/>
        </w:rPr>
      </w:pPr>
      <w:r w:rsidRPr="008F5457">
        <w:rPr>
          <w:sz w:val="28"/>
          <w:szCs w:val="28"/>
          <w:lang w:val="kk-KZ"/>
        </w:rPr>
        <w:t xml:space="preserve">Таблица 2.2 - </w:t>
      </w:r>
      <w:r w:rsidRPr="008F5457">
        <w:rPr>
          <w:rFonts w:eastAsia="Calibri"/>
          <w:sz w:val="28"/>
          <w:szCs w:val="28"/>
        </w:rPr>
        <w:t xml:space="preserve">Техническая характеристика дизель-генераторной установки Старт </w:t>
      </w:r>
    </w:p>
    <w:p w:rsidR="008F5457" w:rsidRPr="008F5457" w:rsidRDefault="008F5457" w:rsidP="008F5457">
      <w:pPr>
        <w:jc w:val="both"/>
        <w:rPr>
          <w:sz w:val="28"/>
          <w:szCs w:val="28"/>
          <w:lang w:val="kk-KZ"/>
        </w:rPr>
      </w:pPr>
      <w:r w:rsidRPr="008F5457">
        <w:rPr>
          <w:rFonts w:eastAsia="Calibri"/>
          <w:sz w:val="28"/>
          <w:szCs w:val="28"/>
        </w:rPr>
        <w:t xml:space="preserve">                        АД 15-Т400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w:t>
            </w:r>
          </w:p>
          <w:p w:rsidR="008F5457" w:rsidRPr="008F5457" w:rsidRDefault="008F5457" w:rsidP="008F5457">
            <w:pPr>
              <w:jc w:val="center"/>
              <w:rPr>
                <w:rFonts w:eastAsia="Calibri"/>
                <w:sz w:val="28"/>
                <w:szCs w:val="28"/>
              </w:rPr>
            </w:pPr>
            <w:r w:rsidRPr="008F5457">
              <w:rPr>
                <w:rFonts w:eastAsia="Calibri"/>
                <w:sz w:val="28"/>
                <w:szCs w:val="28"/>
              </w:rPr>
              <w:t>п.п.</w:t>
            </w:r>
          </w:p>
        </w:tc>
        <w:tc>
          <w:tcPr>
            <w:tcW w:w="5599" w:type="dxa"/>
            <w:vAlign w:val="center"/>
          </w:tcPr>
          <w:p w:rsidR="008F5457" w:rsidRPr="008F5457" w:rsidRDefault="008F5457" w:rsidP="008F5457">
            <w:pPr>
              <w:jc w:val="center"/>
              <w:rPr>
                <w:rFonts w:eastAsia="Calibri"/>
                <w:sz w:val="28"/>
                <w:szCs w:val="28"/>
              </w:rPr>
            </w:pPr>
            <w:r w:rsidRPr="008F5457">
              <w:rPr>
                <w:rFonts w:eastAsia="Calibri"/>
                <w:sz w:val="28"/>
                <w:szCs w:val="28"/>
              </w:rPr>
              <w:t>Техническая характеристика</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Старт АД 15-Т400</w:t>
            </w:r>
          </w:p>
        </w:tc>
      </w:tr>
      <w:tr w:rsidR="008F5457" w:rsidRPr="008F5457" w:rsidTr="003D6556">
        <w:trPr>
          <w:trHeight w:val="415"/>
        </w:trPr>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1</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Номинальная мощность, кВА</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15</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2</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Напряжение, В</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230/400</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3</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Степень автоматизации</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2 (автозапуск с АВР)</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4</w:t>
            </w:r>
          </w:p>
        </w:tc>
        <w:tc>
          <w:tcPr>
            <w:tcW w:w="5599" w:type="dxa"/>
            <w:vAlign w:val="center"/>
          </w:tcPr>
          <w:p w:rsidR="008F5457" w:rsidRPr="008F5457" w:rsidRDefault="008F5457" w:rsidP="008F5457">
            <w:pPr>
              <w:rPr>
                <w:rFonts w:eastAsia="Calibri"/>
                <w:sz w:val="28"/>
                <w:szCs w:val="28"/>
                <w:lang w:val="en-US"/>
              </w:rPr>
            </w:pPr>
            <w:r w:rsidRPr="008F5457">
              <w:rPr>
                <w:rFonts w:eastAsia="Calibri"/>
                <w:sz w:val="28"/>
                <w:szCs w:val="28"/>
              </w:rPr>
              <w:t>Габариты ДхШхВ(</w:t>
            </w:r>
            <w:r w:rsidRPr="008F5457">
              <w:rPr>
                <w:rFonts w:eastAsia="Calibri"/>
                <w:sz w:val="28"/>
                <w:szCs w:val="28"/>
                <w:lang w:val="en-US"/>
              </w:rPr>
              <w:t>h</w:t>
            </w:r>
            <w:r w:rsidRPr="008F5457">
              <w:rPr>
                <w:rFonts w:eastAsia="Calibri"/>
                <w:sz w:val="28"/>
                <w:szCs w:val="28"/>
              </w:rPr>
              <w:t>), мм</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2200х1450х1520</w:t>
            </w:r>
          </w:p>
        </w:tc>
      </w:tr>
      <w:tr w:rsidR="008F5457" w:rsidRPr="008F5457" w:rsidTr="003D6556">
        <w:tc>
          <w:tcPr>
            <w:tcW w:w="656" w:type="dxa"/>
            <w:vAlign w:val="center"/>
          </w:tcPr>
          <w:p w:rsidR="008F5457" w:rsidRPr="008F5457" w:rsidRDefault="008F5457" w:rsidP="008F5457">
            <w:pPr>
              <w:jc w:val="center"/>
              <w:rPr>
                <w:rFonts w:eastAsia="Calibri"/>
                <w:sz w:val="28"/>
                <w:szCs w:val="28"/>
              </w:rPr>
            </w:pPr>
            <w:r w:rsidRPr="008F5457">
              <w:rPr>
                <w:rFonts w:eastAsia="Calibri"/>
                <w:sz w:val="28"/>
                <w:szCs w:val="28"/>
              </w:rPr>
              <w:t>5</w:t>
            </w:r>
          </w:p>
        </w:tc>
        <w:tc>
          <w:tcPr>
            <w:tcW w:w="5599" w:type="dxa"/>
            <w:vAlign w:val="center"/>
          </w:tcPr>
          <w:p w:rsidR="008F5457" w:rsidRPr="008F5457" w:rsidRDefault="008F5457" w:rsidP="008F5457">
            <w:pPr>
              <w:rPr>
                <w:rFonts w:eastAsia="Calibri"/>
                <w:sz w:val="28"/>
                <w:szCs w:val="28"/>
              </w:rPr>
            </w:pPr>
            <w:r w:rsidRPr="008F5457">
              <w:rPr>
                <w:rFonts w:eastAsia="Calibri"/>
                <w:sz w:val="28"/>
                <w:szCs w:val="28"/>
              </w:rPr>
              <w:t>Масса, кг</w:t>
            </w:r>
          </w:p>
        </w:tc>
        <w:tc>
          <w:tcPr>
            <w:tcW w:w="2812" w:type="dxa"/>
            <w:vAlign w:val="center"/>
          </w:tcPr>
          <w:p w:rsidR="008F5457" w:rsidRPr="008F5457" w:rsidRDefault="008F5457" w:rsidP="008F5457">
            <w:pPr>
              <w:jc w:val="center"/>
              <w:rPr>
                <w:rFonts w:eastAsia="Calibri"/>
                <w:sz w:val="28"/>
                <w:szCs w:val="28"/>
              </w:rPr>
            </w:pPr>
            <w:r w:rsidRPr="008F5457">
              <w:rPr>
                <w:rFonts w:eastAsia="Calibri"/>
                <w:sz w:val="28"/>
                <w:szCs w:val="28"/>
              </w:rPr>
              <w:t>1400</w:t>
            </w:r>
          </w:p>
        </w:tc>
      </w:tr>
    </w:tbl>
    <w:p w:rsidR="008F5457" w:rsidRPr="008F5457" w:rsidRDefault="008F5457" w:rsidP="008F5457">
      <w:pPr>
        <w:jc w:val="both"/>
        <w:rPr>
          <w:rFonts w:eastAsia="Calibri"/>
          <w:sz w:val="28"/>
          <w:szCs w:val="28"/>
        </w:rPr>
      </w:pPr>
    </w:p>
    <w:p w:rsidR="00F55080" w:rsidRDefault="00F55080" w:rsidP="00F55080">
      <w:pPr>
        <w:tabs>
          <w:tab w:val="left" w:pos="0"/>
        </w:tabs>
        <w:ind w:firstLine="567"/>
        <w:jc w:val="both"/>
        <w:rPr>
          <w:b/>
          <w:sz w:val="28"/>
          <w:szCs w:val="28"/>
        </w:rPr>
      </w:pPr>
      <w:r w:rsidRPr="009159D8">
        <w:rPr>
          <w:b/>
          <w:sz w:val="28"/>
          <w:szCs w:val="28"/>
        </w:rPr>
        <w:t xml:space="preserve">Конструктивные и объемно-планировочные решения </w:t>
      </w:r>
    </w:p>
    <w:p w:rsidR="008F5457" w:rsidRPr="008F5457" w:rsidRDefault="00F55080" w:rsidP="00F55080">
      <w:pPr>
        <w:ind w:firstLine="567"/>
        <w:contextualSpacing/>
        <w:rPr>
          <w:b/>
          <w:i/>
          <w:sz w:val="32"/>
          <w:szCs w:val="32"/>
        </w:rPr>
      </w:pPr>
      <w:r w:rsidRPr="00F55080">
        <w:rPr>
          <w:b/>
          <w:i/>
          <w:sz w:val="32"/>
          <w:szCs w:val="32"/>
        </w:rPr>
        <w:t>Здание мойки горно-шахтного оборудования</w:t>
      </w:r>
    </w:p>
    <w:p w:rsidR="00F55080" w:rsidRDefault="00F55080" w:rsidP="00F55080">
      <w:pPr>
        <w:tabs>
          <w:tab w:val="left" w:pos="0"/>
        </w:tabs>
        <w:ind w:firstLine="567"/>
        <w:jc w:val="both"/>
        <w:rPr>
          <w:sz w:val="28"/>
          <w:szCs w:val="28"/>
        </w:rPr>
      </w:pPr>
    </w:p>
    <w:p w:rsidR="00F55080" w:rsidRPr="009159D8" w:rsidRDefault="00F55080" w:rsidP="00F55080">
      <w:pPr>
        <w:tabs>
          <w:tab w:val="left" w:pos="0"/>
        </w:tabs>
        <w:ind w:firstLine="567"/>
        <w:jc w:val="both"/>
        <w:rPr>
          <w:sz w:val="28"/>
          <w:szCs w:val="28"/>
        </w:rPr>
      </w:pPr>
      <w:r w:rsidRPr="009159D8">
        <w:rPr>
          <w:sz w:val="28"/>
          <w:szCs w:val="28"/>
        </w:rPr>
        <w:t>За относительную отметку 0,000 принята отметка уровня чистого пола здания, соответствующая абсолютной отметке 560,85.</w:t>
      </w:r>
    </w:p>
    <w:p w:rsidR="00F55080" w:rsidRPr="009159D8" w:rsidRDefault="00F55080" w:rsidP="00F55080">
      <w:pPr>
        <w:tabs>
          <w:tab w:val="left" w:pos="0"/>
        </w:tabs>
        <w:ind w:firstLine="567"/>
        <w:jc w:val="both"/>
        <w:rPr>
          <w:sz w:val="28"/>
          <w:szCs w:val="28"/>
        </w:rPr>
      </w:pPr>
      <w:r w:rsidRPr="009159D8">
        <w:rPr>
          <w:sz w:val="28"/>
          <w:szCs w:val="28"/>
        </w:rPr>
        <w:t>Уровень ответственности – II (нормальный), технически и технологически не сложный.</w:t>
      </w:r>
    </w:p>
    <w:p w:rsidR="00F55080" w:rsidRPr="009159D8" w:rsidRDefault="00F55080" w:rsidP="00F55080">
      <w:pPr>
        <w:tabs>
          <w:tab w:val="left" w:pos="0"/>
        </w:tabs>
        <w:ind w:firstLine="567"/>
        <w:jc w:val="both"/>
        <w:rPr>
          <w:sz w:val="28"/>
          <w:szCs w:val="28"/>
        </w:rPr>
      </w:pPr>
      <w:r w:rsidRPr="009159D8">
        <w:rPr>
          <w:sz w:val="28"/>
          <w:szCs w:val="28"/>
        </w:rPr>
        <w:t>Степень огнестойкости здания – IIIa.</w:t>
      </w:r>
    </w:p>
    <w:p w:rsidR="00F55080" w:rsidRPr="009159D8" w:rsidRDefault="00F55080" w:rsidP="00F55080">
      <w:pPr>
        <w:tabs>
          <w:tab w:val="left" w:pos="0"/>
        </w:tabs>
        <w:ind w:firstLine="567"/>
        <w:jc w:val="both"/>
        <w:rPr>
          <w:sz w:val="28"/>
          <w:szCs w:val="28"/>
        </w:rPr>
      </w:pPr>
      <w:r w:rsidRPr="009159D8">
        <w:rPr>
          <w:sz w:val="28"/>
          <w:szCs w:val="28"/>
        </w:rPr>
        <w:t>Класс конструктивной пожарной опасности здания – С0.</w:t>
      </w:r>
    </w:p>
    <w:p w:rsidR="00F55080" w:rsidRPr="009159D8" w:rsidRDefault="00F55080" w:rsidP="00F55080">
      <w:pPr>
        <w:tabs>
          <w:tab w:val="left" w:pos="0"/>
        </w:tabs>
        <w:ind w:firstLine="567"/>
        <w:jc w:val="both"/>
        <w:rPr>
          <w:sz w:val="28"/>
          <w:szCs w:val="28"/>
        </w:rPr>
      </w:pPr>
      <w:r w:rsidRPr="009159D8">
        <w:rPr>
          <w:sz w:val="28"/>
          <w:szCs w:val="28"/>
        </w:rPr>
        <w:t>Класс по функциональной пожарной опасности – Ф5.1.</w:t>
      </w:r>
    </w:p>
    <w:p w:rsidR="00F55080" w:rsidRPr="009159D8" w:rsidRDefault="00F55080" w:rsidP="00F55080">
      <w:pPr>
        <w:tabs>
          <w:tab w:val="left" w:pos="0"/>
        </w:tabs>
        <w:ind w:firstLine="567"/>
        <w:jc w:val="both"/>
        <w:rPr>
          <w:sz w:val="28"/>
          <w:szCs w:val="28"/>
        </w:rPr>
      </w:pPr>
      <w:r w:rsidRPr="009159D8">
        <w:rPr>
          <w:sz w:val="28"/>
          <w:szCs w:val="28"/>
        </w:rPr>
        <w:t>Класс пожарной опасности строительных конструкций – К0.</w:t>
      </w:r>
    </w:p>
    <w:p w:rsidR="00F55080" w:rsidRPr="009159D8" w:rsidRDefault="00F55080" w:rsidP="00F55080">
      <w:pPr>
        <w:tabs>
          <w:tab w:val="left" w:pos="0"/>
        </w:tabs>
        <w:ind w:firstLine="567"/>
        <w:jc w:val="both"/>
        <w:rPr>
          <w:sz w:val="28"/>
          <w:szCs w:val="28"/>
        </w:rPr>
      </w:pPr>
      <w:r w:rsidRPr="009159D8">
        <w:rPr>
          <w:sz w:val="28"/>
          <w:szCs w:val="28"/>
        </w:rPr>
        <w:t>Категория производства по взрывной, взрыво-пожарной и пожарной опасности – В4.</w:t>
      </w:r>
    </w:p>
    <w:p w:rsidR="00F55080" w:rsidRPr="009159D8" w:rsidRDefault="00F55080" w:rsidP="00F55080">
      <w:pPr>
        <w:tabs>
          <w:tab w:val="left" w:pos="0"/>
        </w:tabs>
        <w:ind w:firstLine="567"/>
        <w:jc w:val="both"/>
        <w:rPr>
          <w:sz w:val="28"/>
          <w:szCs w:val="28"/>
        </w:rPr>
      </w:pPr>
      <w:r w:rsidRPr="009159D8">
        <w:rPr>
          <w:sz w:val="28"/>
          <w:szCs w:val="28"/>
        </w:rPr>
        <w:lastRenderedPageBreak/>
        <w:t>Расчетный срок службы здания – не менее 50 лет по ГОСТ 27751-2014 «Надежность строительных конструкций и оснований».</w:t>
      </w:r>
    </w:p>
    <w:p w:rsidR="00F55080" w:rsidRDefault="00F55080" w:rsidP="00F55080">
      <w:pPr>
        <w:ind w:firstLine="567"/>
        <w:jc w:val="both"/>
        <w:rPr>
          <w:sz w:val="28"/>
          <w:szCs w:val="28"/>
        </w:rPr>
      </w:pPr>
    </w:p>
    <w:p w:rsidR="00F55080" w:rsidRPr="009159D8" w:rsidRDefault="00F55080" w:rsidP="00F55080">
      <w:pPr>
        <w:ind w:firstLine="567"/>
        <w:jc w:val="both"/>
        <w:rPr>
          <w:sz w:val="28"/>
          <w:szCs w:val="28"/>
        </w:rPr>
      </w:pPr>
      <w:r w:rsidRPr="009159D8">
        <w:rPr>
          <w:sz w:val="28"/>
          <w:szCs w:val="28"/>
        </w:rPr>
        <w:t xml:space="preserve">Таблица </w:t>
      </w:r>
      <w:r>
        <w:rPr>
          <w:sz w:val="28"/>
          <w:szCs w:val="28"/>
        </w:rPr>
        <w:t>3.</w:t>
      </w:r>
      <w:r w:rsidRPr="009159D8">
        <w:rPr>
          <w:sz w:val="28"/>
          <w:szCs w:val="28"/>
        </w:rPr>
        <w:t>1 – Основные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108"/>
        <w:gridCol w:w="2239"/>
        <w:gridCol w:w="1314"/>
        <w:gridCol w:w="2019"/>
      </w:tblGrid>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 п/п</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Наименование</w:t>
            </w:r>
          </w:p>
        </w:tc>
        <w:tc>
          <w:tcPr>
            <w:tcW w:w="1418" w:type="dxa"/>
            <w:shd w:val="clear" w:color="auto" w:fill="auto"/>
          </w:tcPr>
          <w:p w:rsidR="00F55080" w:rsidRPr="009159D8" w:rsidRDefault="00F55080" w:rsidP="003D6556">
            <w:pPr>
              <w:jc w:val="center"/>
              <w:rPr>
                <w:sz w:val="28"/>
                <w:szCs w:val="28"/>
              </w:rPr>
            </w:pPr>
            <w:r w:rsidRPr="009159D8">
              <w:rPr>
                <w:sz w:val="28"/>
                <w:szCs w:val="28"/>
              </w:rPr>
              <w:t>Ед. изм.</w:t>
            </w:r>
          </w:p>
        </w:tc>
        <w:tc>
          <w:tcPr>
            <w:tcW w:w="2090" w:type="dxa"/>
            <w:shd w:val="clear" w:color="auto" w:fill="auto"/>
          </w:tcPr>
          <w:p w:rsidR="00F55080" w:rsidRPr="009159D8" w:rsidRDefault="00F55080" w:rsidP="003D6556">
            <w:pPr>
              <w:jc w:val="center"/>
              <w:rPr>
                <w:sz w:val="28"/>
                <w:szCs w:val="28"/>
              </w:rPr>
            </w:pPr>
            <w:r w:rsidRPr="009159D8">
              <w:rPr>
                <w:sz w:val="28"/>
                <w:szCs w:val="28"/>
              </w:rPr>
              <w:t>Количество</w:t>
            </w:r>
          </w:p>
        </w:tc>
      </w:tr>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1</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Площадь застройки</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F55080" w:rsidRPr="009159D8" w:rsidRDefault="00F55080" w:rsidP="003D6556">
            <w:pPr>
              <w:jc w:val="center"/>
              <w:rPr>
                <w:sz w:val="28"/>
                <w:szCs w:val="28"/>
              </w:rPr>
            </w:pPr>
            <w:r w:rsidRPr="009159D8">
              <w:rPr>
                <w:sz w:val="28"/>
                <w:szCs w:val="28"/>
              </w:rPr>
              <w:t>231,72</w:t>
            </w:r>
          </w:p>
        </w:tc>
      </w:tr>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2</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Общая площадь</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F55080" w:rsidRPr="009159D8" w:rsidRDefault="00F55080" w:rsidP="003D6556">
            <w:pPr>
              <w:jc w:val="center"/>
              <w:rPr>
                <w:sz w:val="28"/>
                <w:szCs w:val="28"/>
              </w:rPr>
            </w:pPr>
            <w:r w:rsidRPr="009159D8">
              <w:rPr>
                <w:sz w:val="28"/>
                <w:szCs w:val="28"/>
              </w:rPr>
              <w:t>168,53</w:t>
            </w:r>
          </w:p>
        </w:tc>
      </w:tr>
      <w:tr w:rsidR="00F55080" w:rsidRPr="009159D8" w:rsidTr="003D6556">
        <w:trPr>
          <w:trHeight w:val="97"/>
        </w:trPr>
        <w:tc>
          <w:tcPr>
            <w:tcW w:w="675" w:type="dxa"/>
            <w:vMerge w:val="restart"/>
            <w:shd w:val="clear" w:color="auto" w:fill="auto"/>
          </w:tcPr>
          <w:p w:rsidR="00F55080" w:rsidRPr="009159D8" w:rsidRDefault="00F55080" w:rsidP="003D6556">
            <w:pPr>
              <w:jc w:val="center"/>
              <w:rPr>
                <w:sz w:val="28"/>
                <w:szCs w:val="28"/>
              </w:rPr>
            </w:pPr>
            <w:r w:rsidRPr="009159D8">
              <w:rPr>
                <w:sz w:val="28"/>
                <w:szCs w:val="28"/>
              </w:rPr>
              <w:t>3</w:t>
            </w:r>
          </w:p>
        </w:tc>
        <w:tc>
          <w:tcPr>
            <w:tcW w:w="3310" w:type="dxa"/>
            <w:vMerge w:val="restart"/>
            <w:shd w:val="clear" w:color="auto" w:fill="auto"/>
          </w:tcPr>
          <w:p w:rsidR="00F55080" w:rsidRPr="009159D8" w:rsidRDefault="00F55080" w:rsidP="003D6556">
            <w:pPr>
              <w:jc w:val="center"/>
              <w:rPr>
                <w:sz w:val="28"/>
                <w:szCs w:val="28"/>
              </w:rPr>
            </w:pPr>
            <w:r w:rsidRPr="009159D8">
              <w:rPr>
                <w:sz w:val="28"/>
                <w:szCs w:val="28"/>
              </w:rPr>
              <w:t>Строительный</w:t>
            </w:r>
          </w:p>
          <w:p w:rsidR="00F55080" w:rsidRPr="009159D8" w:rsidRDefault="00F55080" w:rsidP="003D6556">
            <w:pPr>
              <w:jc w:val="center"/>
              <w:rPr>
                <w:sz w:val="28"/>
                <w:szCs w:val="28"/>
              </w:rPr>
            </w:pPr>
            <w:r w:rsidRPr="009159D8">
              <w:rPr>
                <w:sz w:val="28"/>
                <w:szCs w:val="28"/>
              </w:rPr>
              <w:t>объем</w:t>
            </w:r>
          </w:p>
        </w:tc>
        <w:tc>
          <w:tcPr>
            <w:tcW w:w="2360" w:type="dxa"/>
            <w:shd w:val="clear" w:color="auto" w:fill="auto"/>
          </w:tcPr>
          <w:p w:rsidR="00F55080" w:rsidRPr="009159D8" w:rsidRDefault="00F55080" w:rsidP="003D6556">
            <w:pPr>
              <w:jc w:val="center"/>
              <w:rPr>
                <w:sz w:val="28"/>
                <w:szCs w:val="28"/>
              </w:rPr>
            </w:pPr>
            <w:r w:rsidRPr="009159D8">
              <w:rPr>
                <w:sz w:val="28"/>
                <w:szCs w:val="28"/>
              </w:rPr>
              <w:t>подземный</w:t>
            </w:r>
          </w:p>
        </w:tc>
        <w:tc>
          <w:tcPr>
            <w:tcW w:w="1418" w:type="dxa"/>
            <w:shd w:val="clear" w:color="auto" w:fill="auto"/>
          </w:tcPr>
          <w:p w:rsidR="00F55080" w:rsidRPr="009159D8" w:rsidRDefault="00F55080" w:rsidP="003D6556">
            <w:pPr>
              <w:jc w:val="center"/>
              <w:rPr>
                <w:sz w:val="28"/>
                <w:szCs w:val="28"/>
                <w:vertAlign w:val="superscript"/>
              </w:rPr>
            </w:pPr>
            <w:r w:rsidRPr="009159D8">
              <w:rPr>
                <w:sz w:val="28"/>
                <w:szCs w:val="28"/>
              </w:rPr>
              <w:t>–</w:t>
            </w:r>
          </w:p>
        </w:tc>
        <w:tc>
          <w:tcPr>
            <w:tcW w:w="2090" w:type="dxa"/>
            <w:shd w:val="clear" w:color="auto" w:fill="auto"/>
          </w:tcPr>
          <w:p w:rsidR="00F55080" w:rsidRPr="009159D8" w:rsidRDefault="00F55080" w:rsidP="003D6556">
            <w:pPr>
              <w:jc w:val="center"/>
              <w:rPr>
                <w:sz w:val="28"/>
                <w:szCs w:val="28"/>
              </w:rPr>
            </w:pPr>
            <w:r w:rsidRPr="009159D8">
              <w:rPr>
                <w:sz w:val="28"/>
                <w:szCs w:val="28"/>
              </w:rPr>
              <w:t>–</w:t>
            </w:r>
          </w:p>
        </w:tc>
      </w:tr>
      <w:tr w:rsidR="00F55080" w:rsidRPr="009159D8" w:rsidTr="003D6556">
        <w:tc>
          <w:tcPr>
            <w:tcW w:w="675" w:type="dxa"/>
            <w:vMerge/>
            <w:shd w:val="clear" w:color="auto" w:fill="auto"/>
          </w:tcPr>
          <w:p w:rsidR="00F55080" w:rsidRPr="009159D8" w:rsidRDefault="00F55080" w:rsidP="003D6556">
            <w:pPr>
              <w:jc w:val="center"/>
              <w:rPr>
                <w:sz w:val="28"/>
                <w:szCs w:val="28"/>
              </w:rPr>
            </w:pPr>
          </w:p>
        </w:tc>
        <w:tc>
          <w:tcPr>
            <w:tcW w:w="3310" w:type="dxa"/>
            <w:vMerge/>
            <w:shd w:val="clear" w:color="auto" w:fill="auto"/>
          </w:tcPr>
          <w:p w:rsidR="00F55080" w:rsidRPr="009159D8" w:rsidRDefault="00F55080" w:rsidP="003D6556">
            <w:pPr>
              <w:jc w:val="center"/>
              <w:rPr>
                <w:sz w:val="28"/>
                <w:szCs w:val="28"/>
              </w:rPr>
            </w:pPr>
          </w:p>
        </w:tc>
        <w:tc>
          <w:tcPr>
            <w:tcW w:w="2360" w:type="dxa"/>
            <w:shd w:val="clear" w:color="auto" w:fill="auto"/>
          </w:tcPr>
          <w:p w:rsidR="00F55080" w:rsidRPr="009159D8" w:rsidRDefault="00F55080" w:rsidP="003D6556">
            <w:pPr>
              <w:jc w:val="center"/>
              <w:rPr>
                <w:sz w:val="28"/>
                <w:szCs w:val="28"/>
              </w:rPr>
            </w:pPr>
            <w:r w:rsidRPr="009159D8">
              <w:rPr>
                <w:sz w:val="28"/>
                <w:szCs w:val="28"/>
              </w:rPr>
              <w:t>надземный</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3</w:t>
            </w:r>
          </w:p>
        </w:tc>
        <w:tc>
          <w:tcPr>
            <w:tcW w:w="2090" w:type="dxa"/>
            <w:shd w:val="clear" w:color="auto" w:fill="auto"/>
          </w:tcPr>
          <w:p w:rsidR="00F55080" w:rsidRPr="009159D8" w:rsidRDefault="00F55080" w:rsidP="003D6556">
            <w:pPr>
              <w:jc w:val="center"/>
              <w:rPr>
                <w:sz w:val="28"/>
                <w:szCs w:val="28"/>
              </w:rPr>
            </w:pPr>
            <w:r w:rsidRPr="009159D8">
              <w:rPr>
                <w:sz w:val="28"/>
                <w:szCs w:val="28"/>
              </w:rPr>
              <w:t>1675,00</w:t>
            </w:r>
          </w:p>
        </w:tc>
      </w:tr>
      <w:tr w:rsidR="00F55080" w:rsidRPr="009159D8" w:rsidTr="003D6556">
        <w:tc>
          <w:tcPr>
            <w:tcW w:w="675" w:type="dxa"/>
            <w:vMerge/>
            <w:shd w:val="clear" w:color="auto" w:fill="auto"/>
          </w:tcPr>
          <w:p w:rsidR="00F55080" w:rsidRPr="009159D8" w:rsidRDefault="00F55080" w:rsidP="003D6556">
            <w:pPr>
              <w:jc w:val="center"/>
              <w:rPr>
                <w:sz w:val="28"/>
                <w:szCs w:val="28"/>
              </w:rPr>
            </w:pPr>
          </w:p>
        </w:tc>
        <w:tc>
          <w:tcPr>
            <w:tcW w:w="3310" w:type="dxa"/>
            <w:vMerge/>
            <w:shd w:val="clear" w:color="auto" w:fill="auto"/>
          </w:tcPr>
          <w:p w:rsidR="00F55080" w:rsidRPr="009159D8" w:rsidRDefault="00F55080" w:rsidP="003D6556">
            <w:pPr>
              <w:jc w:val="center"/>
              <w:rPr>
                <w:sz w:val="28"/>
                <w:szCs w:val="28"/>
              </w:rPr>
            </w:pPr>
          </w:p>
        </w:tc>
        <w:tc>
          <w:tcPr>
            <w:tcW w:w="2360" w:type="dxa"/>
            <w:shd w:val="clear" w:color="auto" w:fill="auto"/>
          </w:tcPr>
          <w:p w:rsidR="00F55080" w:rsidRPr="009159D8" w:rsidRDefault="00F55080" w:rsidP="003D6556">
            <w:pPr>
              <w:jc w:val="center"/>
              <w:rPr>
                <w:sz w:val="28"/>
                <w:szCs w:val="28"/>
              </w:rPr>
            </w:pPr>
            <w:r w:rsidRPr="009159D8">
              <w:rPr>
                <w:sz w:val="28"/>
                <w:szCs w:val="28"/>
              </w:rPr>
              <w:t>полный</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3</w:t>
            </w:r>
          </w:p>
        </w:tc>
        <w:tc>
          <w:tcPr>
            <w:tcW w:w="2090" w:type="dxa"/>
            <w:tcBorders>
              <w:bottom w:val="single" w:sz="4" w:space="0" w:color="auto"/>
            </w:tcBorders>
            <w:shd w:val="clear" w:color="auto" w:fill="auto"/>
          </w:tcPr>
          <w:p w:rsidR="00F55080" w:rsidRPr="009159D8" w:rsidRDefault="00F55080" w:rsidP="003D6556">
            <w:pPr>
              <w:jc w:val="center"/>
              <w:rPr>
                <w:sz w:val="28"/>
                <w:szCs w:val="28"/>
              </w:rPr>
            </w:pPr>
            <w:r w:rsidRPr="009159D8">
              <w:rPr>
                <w:sz w:val="28"/>
                <w:szCs w:val="28"/>
              </w:rPr>
              <w:t>1675,00</w:t>
            </w:r>
          </w:p>
        </w:tc>
      </w:tr>
    </w:tbl>
    <w:p w:rsidR="00F55080" w:rsidRPr="009159D8" w:rsidRDefault="00F55080" w:rsidP="00F55080">
      <w:pPr>
        <w:tabs>
          <w:tab w:val="left" w:pos="0"/>
        </w:tabs>
        <w:ind w:firstLine="708"/>
        <w:jc w:val="both"/>
        <w:rPr>
          <w:sz w:val="28"/>
          <w:szCs w:val="28"/>
        </w:rPr>
      </w:pPr>
    </w:p>
    <w:p w:rsidR="00F55080" w:rsidRPr="009159D8" w:rsidRDefault="00F55080" w:rsidP="00F55080">
      <w:pPr>
        <w:tabs>
          <w:tab w:val="left" w:pos="0"/>
        </w:tabs>
        <w:ind w:firstLine="708"/>
        <w:jc w:val="both"/>
        <w:rPr>
          <w:sz w:val="28"/>
          <w:szCs w:val="28"/>
        </w:rPr>
      </w:pPr>
      <w:r w:rsidRPr="009159D8">
        <w:rPr>
          <w:sz w:val="28"/>
          <w:szCs w:val="28"/>
        </w:rPr>
        <w:t>Здание – одноэтажное, отапливаемое.</w:t>
      </w:r>
    </w:p>
    <w:p w:rsidR="00F55080" w:rsidRPr="009159D8" w:rsidRDefault="00F55080" w:rsidP="00F55080">
      <w:pPr>
        <w:tabs>
          <w:tab w:val="left" w:pos="0"/>
        </w:tabs>
        <w:ind w:firstLine="708"/>
        <w:jc w:val="both"/>
        <w:rPr>
          <w:sz w:val="28"/>
          <w:szCs w:val="28"/>
        </w:rPr>
      </w:pPr>
      <w:r w:rsidRPr="009159D8">
        <w:rPr>
          <w:sz w:val="28"/>
          <w:szCs w:val="28"/>
        </w:rPr>
        <w:t>Здание имеет прямоугольную в плане и по высоте форму, с размерами в осях «А-Б»/«1-4» – 9,0х18,0 м и высотой +6,89 м до низа балок покрытия, в осях «Б-В»/«1-2» – 3,0х6,0 м и высотой +3,30 м до низа балок покрытия.</w:t>
      </w:r>
    </w:p>
    <w:p w:rsidR="00F55080" w:rsidRPr="009159D8" w:rsidRDefault="00F55080" w:rsidP="00F55080">
      <w:pPr>
        <w:tabs>
          <w:tab w:val="left" w:pos="0"/>
        </w:tabs>
        <w:ind w:firstLine="708"/>
        <w:jc w:val="both"/>
        <w:rPr>
          <w:sz w:val="28"/>
          <w:szCs w:val="28"/>
        </w:rPr>
      </w:pPr>
      <w:r w:rsidRPr="009159D8">
        <w:rPr>
          <w:sz w:val="28"/>
          <w:szCs w:val="28"/>
        </w:rPr>
        <w:t>Конструктивная схема здания – каркасная. Каркас здания рамно-связевой. Колонны закреплены к фундаментам в продольном и поперечном направлениях. Жесткость каркаса обеспечивается расположенными вертикальными связями между колоннами и горизонтальными связями по покрытию.</w:t>
      </w:r>
    </w:p>
    <w:p w:rsidR="00F55080" w:rsidRPr="009159D8" w:rsidRDefault="00F55080" w:rsidP="00F55080">
      <w:pPr>
        <w:tabs>
          <w:tab w:val="left" w:pos="0"/>
        </w:tabs>
        <w:ind w:firstLine="708"/>
        <w:jc w:val="both"/>
        <w:rPr>
          <w:sz w:val="28"/>
          <w:szCs w:val="28"/>
        </w:rPr>
      </w:pPr>
      <w:r w:rsidRPr="009159D8">
        <w:rPr>
          <w:sz w:val="28"/>
          <w:szCs w:val="28"/>
        </w:rPr>
        <w:t>Колонны, балки – металлические из сварных профилей по РДС РК РДС РК 5.04-24-2006.</w:t>
      </w:r>
    </w:p>
    <w:p w:rsidR="00F55080" w:rsidRPr="009159D8" w:rsidRDefault="00F55080" w:rsidP="00F55080">
      <w:pPr>
        <w:tabs>
          <w:tab w:val="left" w:pos="0"/>
        </w:tabs>
        <w:ind w:firstLine="708"/>
        <w:jc w:val="both"/>
        <w:rPr>
          <w:sz w:val="28"/>
          <w:szCs w:val="28"/>
        </w:rPr>
      </w:pPr>
      <w:r w:rsidRPr="009159D8">
        <w:rPr>
          <w:sz w:val="28"/>
          <w:szCs w:val="28"/>
        </w:rPr>
        <w:t>Стеновые ригели, вертикальные и горизонтальные связи, прогоны покрытия, площадки - металлические из прокатного профиля.</w:t>
      </w:r>
    </w:p>
    <w:p w:rsidR="00F55080" w:rsidRPr="009159D8" w:rsidRDefault="00F55080" w:rsidP="00F55080">
      <w:pPr>
        <w:tabs>
          <w:tab w:val="left" w:pos="0"/>
        </w:tabs>
        <w:ind w:firstLine="708"/>
        <w:jc w:val="both"/>
        <w:rPr>
          <w:sz w:val="28"/>
          <w:szCs w:val="28"/>
        </w:rPr>
      </w:pPr>
      <w:r w:rsidRPr="009159D8">
        <w:rPr>
          <w:sz w:val="28"/>
          <w:szCs w:val="28"/>
        </w:rPr>
        <w:t>Фундаменты под колонны – столбчатые, монолитные железобетонные из бетона класса С12/15 F100 W4.</w:t>
      </w:r>
    </w:p>
    <w:p w:rsidR="00F55080" w:rsidRPr="009159D8" w:rsidRDefault="00F55080" w:rsidP="00F55080">
      <w:pPr>
        <w:tabs>
          <w:tab w:val="left" w:pos="0"/>
        </w:tabs>
        <w:ind w:firstLine="708"/>
        <w:jc w:val="both"/>
        <w:rPr>
          <w:sz w:val="28"/>
          <w:szCs w:val="28"/>
        </w:rPr>
      </w:pPr>
      <w:r w:rsidRPr="009159D8">
        <w:rPr>
          <w:sz w:val="28"/>
          <w:szCs w:val="28"/>
        </w:rPr>
        <w:t>Фундаментные балки – монолитные железобетонные из бетона класса С16/20 F150 W4.</w:t>
      </w:r>
    </w:p>
    <w:p w:rsidR="00F55080" w:rsidRPr="009159D8" w:rsidRDefault="00F55080" w:rsidP="00F55080">
      <w:pPr>
        <w:tabs>
          <w:tab w:val="left" w:pos="0"/>
        </w:tabs>
        <w:ind w:firstLine="708"/>
        <w:jc w:val="both"/>
        <w:rPr>
          <w:sz w:val="28"/>
          <w:szCs w:val="28"/>
        </w:rPr>
      </w:pPr>
      <w:r w:rsidRPr="009159D8">
        <w:rPr>
          <w:sz w:val="28"/>
          <w:szCs w:val="28"/>
        </w:rPr>
        <w:t xml:space="preserve">Цоколь, лоток – монолитные железобетонные из бетона класса С12/15 F100 W4. </w:t>
      </w:r>
    </w:p>
    <w:p w:rsidR="00F55080" w:rsidRPr="009159D8" w:rsidRDefault="00F55080" w:rsidP="00F55080">
      <w:pPr>
        <w:tabs>
          <w:tab w:val="left" w:pos="0"/>
        </w:tabs>
        <w:ind w:firstLine="708"/>
        <w:jc w:val="both"/>
        <w:rPr>
          <w:sz w:val="28"/>
          <w:szCs w:val="28"/>
        </w:rPr>
      </w:pPr>
      <w:r w:rsidRPr="009159D8">
        <w:rPr>
          <w:sz w:val="28"/>
          <w:szCs w:val="28"/>
        </w:rPr>
        <w:t>Под фундаменты, фундаментные балки и под цоколь, под лотки выполнить подготовку из бетона класса С8/10 W4 F50 толщиной 100 мм.</w:t>
      </w:r>
    </w:p>
    <w:p w:rsidR="00F55080" w:rsidRPr="009159D8" w:rsidRDefault="00F55080" w:rsidP="00F55080">
      <w:pPr>
        <w:tabs>
          <w:tab w:val="left" w:pos="0"/>
        </w:tabs>
        <w:jc w:val="both"/>
        <w:rPr>
          <w:sz w:val="28"/>
          <w:szCs w:val="28"/>
        </w:rPr>
      </w:pPr>
      <w:r w:rsidRPr="009159D8">
        <w:rPr>
          <w:b/>
          <w:sz w:val="28"/>
          <w:szCs w:val="28"/>
        </w:rPr>
        <w:tab/>
      </w:r>
      <w:r w:rsidRPr="009159D8">
        <w:rPr>
          <w:sz w:val="28"/>
          <w:szCs w:val="28"/>
        </w:rPr>
        <w:t>Пожарные лестницы, ограждение кровли – металлические, из прокатных профилей.</w:t>
      </w:r>
    </w:p>
    <w:p w:rsidR="00F55080" w:rsidRPr="009159D8" w:rsidRDefault="00F55080" w:rsidP="00F55080">
      <w:pPr>
        <w:tabs>
          <w:tab w:val="left" w:pos="0"/>
        </w:tabs>
        <w:ind w:firstLine="708"/>
        <w:jc w:val="both"/>
        <w:rPr>
          <w:sz w:val="28"/>
          <w:szCs w:val="28"/>
        </w:rPr>
      </w:pPr>
      <w:r w:rsidRPr="009159D8">
        <w:rPr>
          <w:sz w:val="28"/>
          <w:szCs w:val="28"/>
        </w:rPr>
        <w:t>Перемычки – сборные железобетонные по серии 1.038.1-1, вып.1.</w:t>
      </w:r>
    </w:p>
    <w:p w:rsidR="00F55080" w:rsidRPr="009159D8" w:rsidRDefault="00F55080" w:rsidP="00F55080">
      <w:pPr>
        <w:tabs>
          <w:tab w:val="left" w:pos="0"/>
        </w:tabs>
        <w:ind w:firstLine="708"/>
        <w:jc w:val="both"/>
        <w:rPr>
          <w:sz w:val="28"/>
          <w:szCs w:val="28"/>
        </w:rPr>
      </w:pPr>
      <w:r w:rsidRPr="009159D8">
        <w:rPr>
          <w:sz w:val="28"/>
          <w:szCs w:val="28"/>
        </w:rPr>
        <w:t>Ограждающие конструкции стен здания – трехслойные стеновые сэндвич-панели «Металл Профиль» МП ТСП-Z-MB толщиной – 100 мм. Утеплитель – минераловатная плита теплопроводностью не более 0,048 Bт/(м·К), плотностью не менее 105 кг/м</w:t>
      </w:r>
      <w:r w:rsidRPr="009159D8">
        <w:rPr>
          <w:sz w:val="28"/>
          <w:szCs w:val="28"/>
          <w:vertAlign w:val="superscript"/>
        </w:rPr>
        <w:t>3</w:t>
      </w:r>
      <w:r w:rsidRPr="009159D8">
        <w:rPr>
          <w:sz w:val="28"/>
          <w:szCs w:val="28"/>
        </w:rPr>
        <w:t>.</w:t>
      </w:r>
    </w:p>
    <w:p w:rsidR="00F55080" w:rsidRPr="009159D8" w:rsidRDefault="00F55080" w:rsidP="00F55080">
      <w:pPr>
        <w:tabs>
          <w:tab w:val="left" w:pos="0"/>
        </w:tabs>
        <w:ind w:firstLine="708"/>
        <w:jc w:val="both"/>
        <w:rPr>
          <w:sz w:val="28"/>
          <w:szCs w:val="28"/>
        </w:rPr>
      </w:pPr>
      <w:r w:rsidRPr="009159D8">
        <w:rPr>
          <w:sz w:val="28"/>
          <w:szCs w:val="28"/>
        </w:rPr>
        <w:t>Ограждающие конструкции покрытия здания – трехслойные стеновые сэндвич-панели «Металл Профиль» МП ТСП-К-MB толщине – 120 мм. Утеплитель – минераловатная плита теплопроводностью не более 0,05 Bт/(м·К), плотностью не менее 130 кг/м</w:t>
      </w:r>
      <w:r w:rsidRPr="009159D8">
        <w:rPr>
          <w:sz w:val="28"/>
          <w:szCs w:val="28"/>
          <w:vertAlign w:val="superscript"/>
        </w:rPr>
        <w:t>3</w:t>
      </w:r>
      <w:r w:rsidRPr="009159D8">
        <w:rPr>
          <w:sz w:val="28"/>
          <w:szCs w:val="28"/>
        </w:rPr>
        <w:t>.</w:t>
      </w:r>
    </w:p>
    <w:p w:rsidR="00F55080" w:rsidRPr="009159D8" w:rsidRDefault="00F55080" w:rsidP="00F55080">
      <w:pPr>
        <w:tabs>
          <w:tab w:val="left" w:pos="0"/>
        </w:tabs>
        <w:ind w:firstLine="708"/>
        <w:jc w:val="both"/>
        <w:rPr>
          <w:sz w:val="28"/>
          <w:szCs w:val="28"/>
        </w:rPr>
      </w:pPr>
      <w:r w:rsidRPr="009159D8">
        <w:rPr>
          <w:sz w:val="28"/>
          <w:szCs w:val="28"/>
        </w:rPr>
        <w:lastRenderedPageBreak/>
        <w:t>Перегородки из кирпича марки КР-р-по 250х120х65/1НФ/100/2,0/50/ГОСТ 530-2012 на цементно-песчаном растворе М50, толщиной 120 мм. Под кирпичные перегородки - армированные уширения в полу.</w:t>
      </w:r>
    </w:p>
    <w:p w:rsidR="00F55080" w:rsidRPr="009159D8" w:rsidRDefault="00F55080" w:rsidP="00F55080">
      <w:pPr>
        <w:tabs>
          <w:tab w:val="left" w:pos="0"/>
        </w:tabs>
        <w:ind w:firstLine="708"/>
        <w:jc w:val="both"/>
        <w:rPr>
          <w:sz w:val="28"/>
          <w:szCs w:val="28"/>
        </w:rPr>
      </w:pPr>
      <w:r w:rsidRPr="009159D8">
        <w:rPr>
          <w:sz w:val="28"/>
          <w:szCs w:val="28"/>
        </w:rPr>
        <w:t xml:space="preserve">По внутреннему контуру стен в помещении мойки выполнить кирпичные перегородки из кирпича марки КР-р-по 250х120х65/1НФ/100/2,0/50/ГОСТ 530-2012 на цементно-песчаном растворе М50, толщиной 250 мм. </w:t>
      </w:r>
    </w:p>
    <w:p w:rsidR="00F55080" w:rsidRPr="009159D8" w:rsidRDefault="00F55080" w:rsidP="00F55080">
      <w:pPr>
        <w:tabs>
          <w:tab w:val="left" w:pos="0"/>
        </w:tabs>
        <w:ind w:firstLine="708"/>
        <w:jc w:val="both"/>
        <w:rPr>
          <w:sz w:val="28"/>
          <w:szCs w:val="28"/>
        </w:rPr>
      </w:pPr>
      <w:r w:rsidRPr="009159D8">
        <w:rPr>
          <w:sz w:val="28"/>
          <w:szCs w:val="28"/>
        </w:rPr>
        <w:t>Для кладки стен из кирпича следует применять однорядную цепную систему перевязки. Допускается применение многорядной системы перевязки, при этом тычковые ряды кладки необходимо устраивать не реже, чем через три ложковых.</w:t>
      </w:r>
    </w:p>
    <w:p w:rsidR="00F55080" w:rsidRPr="009159D8" w:rsidRDefault="00F55080" w:rsidP="00F55080">
      <w:pPr>
        <w:tabs>
          <w:tab w:val="left" w:pos="0"/>
        </w:tabs>
        <w:ind w:firstLine="708"/>
        <w:jc w:val="both"/>
        <w:rPr>
          <w:sz w:val="28"/>
          <w:szCs w:val="28"/>
        </w:rPr>
      </w:pPr>
      <w:r w:rsidRPr="009159D8">
        <w:rPr>
          <w:sz w:val="28"/>
          <w:szCs w:val="28"/>
        </w:rPr>
        <w:t>При возведении зданий в сейсмических районах, для определения фактической величины нормального сцепления кладки, следует проводить контрольные испытания. Возведение зданий с несущими и самонесущими кирпичными стенами без проведения контрольных испытаний кладки не допускается.</w:t>
      </w:r>
    </w:p>
    <w:p w:rsidR="00F55080" w:rsidRPr="009159D8" w:rsidRDefault="00F55080" w:rsidP="00F55080">
      <w:pPr>
        <w:tabs>
          <w:tab w:val="left" w:pos="0"/>
        </w:tabs>
        <w:ind w:firstLine="708"/>
        <w:jc w:val="both"/>
        <w:rPr>
          <w:sz w:val="28"/>
          <w:szCs w:val="28"/>
        </w:rPr>
      </w:pPr>
      <w:r w:rsidRPr="009159D8">
        <w:rPr>
          <w:sz w:val="28"/>
          <w:szCs w:val="28"/>
        </w:rPr>
        <w:t>Кирпичную кладку при температуре наружного воздуха ниже минус 15°С вести на растворе на одну марку выше проектной. В качестве противоморозной добавки для надземной кладки применять нитрит натрия.</w:t>
      </w:r>
    </w:p>
    <w:p w:rsidR="00F55080" w:rsidRPr="009159D8" w:rsidRDefault="00F55080" w:rsidP="00F55080">
      <w:pPr>
        <w:tabs>
          <w:tab w:val="left" w:pos="0"/>
        </w:tabs>
        <w:ind w:firstLine="708"/>
        <w:jc w:val="both"/>
        <w:rPr>
          <w:sz w:val="28"/>
          <w:szCs w:val="28"/>
        </w:rPr>
      </w:pPr>
      <w:r w:rsidRPr="009159D8">
        <w:rPr>
          <w:sz w:val="28"/>
          <w:szCs w:val="28"/>
        </w:rPr>
        <w:t>Дверь наружная – металлическая по ГОСТ 31173-2016, утепленная.</w:t>
      </w:r>
    </w:p>
    <w:p w:rsidR="00F55080" w:rsidRPr="009159D8" w:rsidRDefault="00F55080" w:rsidP="00F55080">
      <w:pPr>
        <w:tabs>
          <w:tab w:val="left" w:pos="0"/>
        </w:tabs>
        <w:ind w:firstLine="708"/>
        <w:jc w:val="both"/>
        <w:rPr>
          <w:sz w:val="28"/>
          <w:szCs w:val="28"/>
        </w:rPr>
      </w:pPr>
      <w:r w:rsidRPr="009159D8">
        <w:rPr>
          <w:sz w:val="28"/>
          <w:szCs w:val="28"/>
        </w:rPr>
        <w:t>Двери внутренние – металлопластиковые по ГОСТ 30970-2014.</w:t>
      </w:r>
    </w:p>
    <w:p w:rsidR="00F55080" w:rsidRPr="009159D8" w:rsidRDefault="00F55080" w:rsidP="00F55080">
      <w:pPr>
        <w:tabs>
          <w:tab w:val="left" w:pos="0"/>
        </w:tabs>
        <w:ind w:firstLine="708"/>
        <w:jc w:val="both"/>
        <w:rPr>
          <w:sz w:val="28"/>
          <w:szCs w:val="28"/>
        </w:rPr>
      </w:pPr>
      <w:r w:rsidRPr="009159D8">
        <w:rPr>
          <w:sz w:val="28"/>
          <w:szCs w:val="28"/>
        </w:rPr>
        <w:t xml:space="preserve">Ворота – промышленные секционные, предусмотрены в механической части проекта. </w:t>
      </w:r>
    </w:p>
    <w:p w:rsidR="00F55080" w:rsidRPr="009159D8" w:rsidRDefault="00F55080" w:rsidP="00F55080">
      <w:pPr>
        <w:tabs>
          <w:tab w:val="left" w:pos="0"/>
        </w:tabs>
        <w:ind w:firstLine="708"/>
        <w:jc w:val="both"/>
        <w:rPr>
          <w:sz w:val="28"/>
          <w:szCs w:val="28"/>
        </w:rPr>
      </w:pPr>
      <w:r w:rsidRPr="009159D8">
        <w:rPr>
          <w:sz w:val="28"/>
          <w:szCs w:val="28"/>
        </w:rPr>
        <w:t>Окна – оконные блоки из ПВХ профилей с двухкамерным стеклопакетом, тройное остекление по ГОСТ 30674-99.</w:t>
      </w:r>
    </w:p>
    <w:p w:rsidR="00F55080" w:rsidRPr="009159D8" w:rsidRDefault="00F55080" w:rsidP="00F55080">
      <w:pPr>
        <w:tabs>
          <w:tab w:val="left" w:pos="0"/>
        </w:tabs>
        <w:ind w:firstLine="708"/>
        <w:jc w:val="both"/>
        <w:rPr>
          <w:sz w:val="28"/>
          <w:szCs w:val="28"/>
        </w:rPr>
      </w:pPr>
      <w:r w:rsidRPr="009159D8">
        <w:rPr>
          <w:sz w:val="28"/>
          <w:szCs w:val="28"/>
        </w:rPr>
        <w:t>Оконные сливы выполнить из оцинкованной кровельной стали -б=0,5 мм.</w:t>
      </w:r>
    </w:p>
    <w:p w:rsidR="00F55080" w:rsidRPr="009159D8" w:rsidRDefault="00F55080" w:rsidP="00F55080">
      <w:pPr>
        <w:tabs>
          <w:tab w:val="left" w:pos="0"/>
        </w:tabs>
        <w:ind w:firstLine="708"/>
        <w:jc w:val="both"/>
        <w:rPr>
          <w:sz w:val="28"/>
          <w:szCs w:val="28"/>
        </w:rPr>
      </w:pPr>
      <w:r w:rsidRPr="009159D8">
        <w:rPr>
          <w:sz w:val="28"/>
          <w:szCs w:val="28"/>
        </w:rPr>
        <w:t xml:space="preserve">Кровля – односкатная, с наружным неорганизованным водостоком. </w:t>
      </w:r>
    </w:p>
    <w:p w:rsidR="00F55080" w:rsidRPr="009159D8" w:rsidRDefault="00F55080" w:rsidP="00F55080">
      <w:pPr>
        <w:tabs>
          <w:tab w:val="left" w:pos="0"/>
        </w:tabs>
        <w:ind w:firstLine="708"/>
        <w:jc w:val="both"/>
        <w:rPr>
          <w:sz w:val="28"/>
          <w:szCs w:val="28"/>
        </w:rPr>
      </w:pPr>
      <w:r w:rsidRPr="009159D8">
        <w:rPr>
          <w:sz w:val="28"/>
          <w:szCs w:val="28"/>
        </w:rPr>
        <w:t>Полы – смотри «Экспликация полов» в комплекте АС.</w:t>
      </w:r>
    </w:p>
    <w:p w:rsidR="00F55080" w:rsidRPr="009159D8" w:rsidRDefault="00F55080" w:rsidP="00F55080">
      <w:pPr>
        <w:tabs>
          <w:tab w:val="left" w:pos="0"/>
        </w:tabs>
        <w:ind w:firstLine="708"/>
        <w:jc w:val="both"/>
        <w:rPr>
          <w:sz w:val="28"/>
          <w:szCs w:val="28"/>
        </w:rPr>
      </w:pPr>
      <w:r w:rsidRPr="009159D8">
        <w:rPr>
          <w:sz w:val="28"/>
          <w:szCs w:val="28"/>
        </w:rPr>
        <w:t>Внутренняя отделка – штукатурка, керамическая плитка, окраска водоэмульсионными красками. Вся отделка простая.</w:t>
      </w:r>
    </w:p>
    <w:p w:rsidR="00F55080" w:rsidRPr="009159D8" w:rsidRDefault="00F55080" w:rsidP="00F55080">
      <w:pPr>
        <w:tabs>
          <w:tab w:val="left" w:pos="0"/>
        </w:tabs>
        <w:ind w:firstLine="708"/>
        <w:jc w:val="both"/>
        <w:rPr>
          <w:sz w:val="28"/>
          <w:szCs w:val="28"/>
        </w:rPr>
      </w:pPr>
      <w:r w:rsidRPr="009159D8">
        <w:rPr>
          <w:sz w:val="28"/>
          <w:szCs w:val="28"/>
        </w:rPr>
        <w:t xml:space="preserve">Наружная отделка – цоколь – утепление теплоизоляционными плитами марки «Пеноплекс Комфорт» по ТУ 5767-006-54349294-2014 толщиной 60 мм, штукатурка по сетке, окраска фасадной цокольной краской. </w:t>
      </w:r>
    </w:p>
    <w:p w:rsidR="00F55080" w:rsidRPr="009159D8" w:rsidRDefault="00F55080" w:rsidP="00F55080">
      <w:pPr>
        <w:tabs>
          <w:tab w:val="left" w:pos="0"/>
        </w:tabs>
        <w:ind w:firstLine="708"/>
        <w:jc w:val="both"/>
        <w:rPr>
          <w:sz w:val="28"/>
          <w:szCs w:val="28"/>
        </w:rPr>
      </w:pPr>
      <w:r w:rsidRPr="009159D8">
        <w:rPr>
          <w:sz w:val="28"/>
          <w:szCs w:val="28"/>
        </w:rPr>
        <w:t>Крыльцо, пандус – монолитное железобетонное из бетона класса С12/15 F100 W4.</w:t>
      </w:r>
    </w:p>
    <w:p w:rsidR="00F55080" w:rsidRPr="009159D8" w:rsidRDefault="00F55080" w:rsidP="00F55080">
      <w:pPr>
        <w:tabs>
          <w:tab w:val="left" w:pos="0"/>
        </w:tabs>
        <w:ind w:firstLine="708"/>
        <w:jc w:val="both"/>
        <w:rPr>
          <w:sz w:val="28"/>
          <w:szCs w:val="28"/>
        </w:rPr>
      </w:pPr>
      <w:r w:rsidRPr="009159D8">
        <w:rPr>
          <w:sz w:val="28"/>
          <w:szCs w:val="28"/>
        </w:rPr>
        <w:t>Навес над крыльцом – металлические из прокатных профилей. Покрытие навеса из профнастила Н60-845-0,9 Ст3пс Ц1Ц1 ПЭ по ГОСТ 24045-2016.</w:t>
      </w:r>
    </w:p>
    <w:p w:rsidR="00F55080" w:rsidRPr="009159D8" w:rsidRDefault="00F55080" w:rsidP="00F55080">
      <w:pPr>
        <w:tabs>
          <w:tab w:val="left" w:pos="0"/>
        </w:tabs>
        <w:ind w:firstLine="567"/>
        <w:rPr>
          <w:rFonts w:eastAsia="MS Mincho"/>
          <w:b/>
          <w:i/>
          <w:sz w:val="28"/>
          <w:szCs w:val="28"/>
        </w:rPr>
      </w:pPr>
      <w:r w:rsidRPr="009159D8">
        <w:rPr>
          <w:rFonts w:eastAsia="MS Mincho"/>
          <w:b/>
          <w:i/>
          <w:sz w:val="28"/>
          <w:szCs w:val="28"/>
        </w:rPr>
        <w:t>Противопожарная насосная станция</w:t>
      </w:r>
    </w:p>
    <w:p w:rsidR="00F55080" w:rsidRPr="009159D8" w:rsidRDefault="00F55080" w:rsidP="00F55080">
      <w:pPr>
        <w:tabs>
          <w:tab w:val="left" w:pos="0"/>
        </w:tabs>
        <w:jc w:val="both"/>
        <w:rPr>
          <w:rFonts w:eastAsia="MS Mincho"/>
          <w:sz w:val="28"/>
          <w:szCs w:val="28"/>
        </w:rPr>
      </w:pPr>
    </w:p>
    <w:p w:rsidR="00F55080" w:rsidRPr="009159D8" w:rsidRDefault="00F55080" w:rsidP="00F55080">
      <w:pPr>
        <w:tabs>
          <w:tab w:val="left" w:pos="0"/>
        </w:tabs>
        <w:ind w:firstLine="567"/>
        <w:jc w:val="both"/>
        <w:rPr>
          <w:rFonts w:eastAsia="MS Mincho"/>
          <w:sz w:val="28"/>
          <w:szCs w:val="28"/>
        </w:rPr>
      </w:pPr>
      <w:r w:rsidRPr="009159D8">
        <w:rPr>
          <w:rFonts w:eastAsia="MS Mincho"/>
          <w:sz w:val="28"/>
          <w:szCs w:val="28"/>
        </w:rPr>
        <w:t>За относительную отм. 0,000 принята отметка пола помещения насосной, соответствующая абсолютной отметке 560,45.</w:t>
      </w:r>
    </w:p>
    <w:p w:rsidR="00F55080" w:rsidRPr="009159D8" w:rsidRDefault="00F55080" w:rsidP="00F55080">
      <w:pPr>
        <w:tabs>
          <w:tab w:val="left" w:pos="0"/>
        </w:tabs>
        <w:jc w:val="both"/>
        <w:rPr>
          <w:rFonts w:eastAsia="MS Mincho"/>
          <w:sz w:val="28"/>
          <w:szCs w:val="28"/>
        </w:rPr>
      </w:pPr>
      <w:r w:rsidRPr="009159D8">
        <w:rPr>
          <w:rFonts w:eastAsia="MS Mincho"/>
          <w:sz w:val="28"/>
          <w:szCs w:val="28"/>
        </w:rPr>
        <w:lastRenderedPageBreak/>
        <w:tab/>
        <w:t>Уровень ответственности – II (нормальный), технически и технологически несложный.</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Степень огнестойкости здания – I.</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Класс по функциональной пожарной опасности – Ф5.1.</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Категория сооружения по взрывопожарной и пожарной опасности – Д.</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Класс конструктивной пожарной опасности здания – СО.</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Класс пожарной опасности строительных конструкций – КО.</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Расчетный срок службы здания по ГОСТ 27751-2014 «Надежность строительных конструкций и оснований» – не менее 50 лет.</w:t>
      </w:r>
    </w:p>
    <w:p w:rsidR="00F55080" w:rsidRDefault="00F55080" w:rsidP="00F55080">
      <w:pPr>
        <w:tabs>
          <w:tab w:val="left" w:pos="0"/>
        </w:tabs>
        <w:jc w:val="both"/>
        <w:rPr>
          <w:rFonts w:eastAsia="MS Mincho"/>
          <w:sz w:val="28"/>
          <w:szCs w:val="28"/>
        </w:rPr>
      </w:pPr>
    </w:p>
    <w:p w:rsidR="00F55080" w:rsidRPr="009159D8" w:rsidRDefault="00F55080" w:rsidP="00F55080">
      <w:pPr>
        <w:jc w:val="both"/>
        <w:rPr>
          <w:sz w:val="28"/>
          <w:szCs w:val="28"/>
        </w:rPr>
      </w:pPr>
      <w:r w:rsidRPr="009159D8">
        <w:rPr>
          <w:sz w:val="28"/>
          <w:szCs w:val="28"/>
        </w:rPr>
        <w:t xml:space="preserve">Таблица </w:t>
      </w:r>
      <w:r>
        <w:rPr>
          <w:sz w:val="28"/>
          <w:szCs w:val="28"/>
        </w:rPr>
        <w:t>3.</w:t>
      </w:r>
      <w:r w:rsidRPr="009159D8">
        <w:rPr>
          <w:sz w:val="28"/>
          <w:szCs w:val="28"/>
        </w:rPr>
        <w:t>2 – О</w:t>
      </w:r>
      <w:r>
        <w:rPr>
          <w:sz w:val="28"/>
          <w:szCs w:val="28"/>
        </w:rPr>
        <w:t>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108"/>
        <w:gridCol w:w="2239"/>
        <w:gridCol w:w="1314"/>
        <w:gridCol w:w="2019"/>
      </w:tblGrid>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 п/п</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Наименование</w:t>
            </w:r>
          </w:p>
        </w:tc>
        <w:tc>
          <w:tcPr>
            <w:tcW w:w="1418" w:type="dxa"/>
            <w:shd w:val="clear" w:color="auto" w:fill="auto"/>
          </w:tcPr>
          <w:p w:rsidR="00F55080" w:rsidRPr="009159D8" w:rsidRDefault="00F55080" w:rsidP="003D6556">
            <w:pPr>
              <w:jc w:val="center"/>
              <w:rPr>
                <w:sz w:val="28"/>
                <w:szCs w:val="28"/>
              </w:rPr>
            </w:pPr>
            <w:r w:rsidRPr="009159D8">
              <w:rPr>
                <w:sz w:val="28"/>
                <w:szCs w:val="28"/>
              </w:rPr>
              <w:t>Ед. изм.</w:t>
            </w:r>
          </w:p>
        </w:tc>
        <w:tc>
          <w:tcPr>
            <w:tcW w:w="2090" w:type="dxa"/>
            <w:shd w:val="clear" w:color="auto" w:fill="auto"/>
          </w:tcPr>
          <w:p w:rsidR="00F55080" w:rsidRPr="009159D8" w:rsidRDefault="00F55080" w:rsidP="003D6556">
            <w:pPr>
              <w:jc w:val="center"/>
              <w:rPr>
                <w:sz w:val="28"/>
                <w:szCs w:val="28"/>
              </w:rPr>
            </w:pPr>
            <w:r w:rsidRPr="009159D8">
              <w:rPr>
                <w:sz w:val="28"/>
                <w:szCs w:val="28"/>
              </w:rPr>
              <w:t>Количество</w:t>
            </w:r>
          </w:p>
        </w:tc>
      </w:tr>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1</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Площадь застройки</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F55080" w:rsidRPr="009159D8" w:rsidRDefault="00F55080" w:rsidP="003D6556">
            <w:pPr>
              <w:jc w:val="center"/>
              <w:rPr>
                <w:sz w:val="28"/>
                <w:szCs w:val="28"/>
              </w:rPr>
            </w:pPr>
            <w:r w:rsidRPr="009159D8">
              <w:rPr>
                <w:sz w:val="28"/>
                <w:szCs w:val="28"/>
              </w:rPr>
              <w:t>55,66</w:t>
            </w:r>
          </w:p>
        </w:tc>
      </w:tr>
      <w:tr w:rsidR="00F55080" w:rsidRPr="009159D8" w:rsidTr="003D6556">
        <w:tc>
          <w:tcPr>
            <w:tcW w:w="675" w:type="dxa"/>
            <w:shd w:val="clear" w:color="auto" w:fill="auto"/>
          </w:tcPr>
          <w:p w:rsidR="00F55080" w:rsidRPr="009159D8" w:rsidRDefault="00F55080" w:rsidP="003D6556">
            <w:pPr>
              <w:jc w:val="center"/>
              <w:rPr>
                <w:sz w:val="28"/>
                <w:szCs w:val="28"/>
              </w:rPr>
            </w:pPr>
            <w:r w:rsidRPr="009159D8">
              <w:rPr>
                <w:sz w:val="28"/>
                <w:szCs w:val="28"/>
              </w:rPr>
              <w:t>2</w:t>
            </w:r>
          </w:p>
        </w:tc>
        <w:tc>
          <w:tcPr>
            <w:tcW w:w="5670" w:type="dxa"/>
            <w:gridSpan w:val="2"/>
            <w:shd w:val="clear" w:color="auto" w:fill="auto"/>
          </w:tcPr>
          <w:p w:rsidR="00F55080" w:rsidRPr="009159D8" w:rsidRDefault="00F55080" w:rsidP="003D6556">
            <w:pPr>
              <w:jc w:val="center"/>
              <w:rPr>
                <w:sz w:val="28"/>
                <w:szCs w:val="28"/>
              </w:rPr>
            </w:pPr>
            <w:r w:rsidRPr="009159D8">
              <w:rPr>
                <w:sz w:val="28"/>
                <w:szCs w:val="28"/>
              </w:rPr>
              <w:t>Общая площадь</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F55080" w:rsidRPr="009159D8" w:rsidRDefault="00F55080" w:rsidP="003D6556">
            <w:pPr>
              <w:jc w:val="center"/>
              <w:rPr>
                <w:sz w:val="28"/>
                <w:szCs w:val="28"/>
              </w:rPr>
            </w:pPr>
            <w:r w:rsidRPr="009159D8">
              <w:rPr>
                <w:sz w:val="28"/>
                <w:szCs w:val="28"/>
              </w:rPr>
              <w:t>33,57</w:t>
            </w:r>
          </w:p>
        </w:tc>
      </w:tr>
      <w:tr w:rsidR="00F55080" w:rsidRPr="009159D8" w:rsidTr="003D6556">
        <w:trPr>
          <w:trHeight w:val="97"/>
        </w:trPr>
        <w:tc>
          <w:tcPr>
            <w:tcW w:w="675" w:type="dxa"/>
            <w:vMerge w:val="restart"/>
            <w:shd w:val="clear" w:color="auto" w:fill="auto"/>
          </w:tcPr>
          <w:p w:rsidR="00F55080" w:rsidRPr="009159D8" w:rsidRDefault="00F55080" w:rsidP="003D6556">
            <w:pPr>
              <w:jc w:val="center"/>
              <w:rPr>
                <w:sz w:val="28"/>
                <w:szCs w:val="28"/>
              </w:rPr>
            </w:pPr>
            <w:r w:rsidRPr="009159D8">
              <w:rPr>
                <w:sz w:val="28"/>
                <w:szCs w:val="28"/>
              </w:rPr>
              <w:t>3</w:t>
            </w:r>
          </w:p>
        </w:tc>
        <w:tc>
          <w:tcPr>
            <w:tcW w:w="3310" w:type="dxa"/>
            <w:vMerge w:val="restart"/>
            <w:shd w:val="clear" w:color="auto" w:fill="auto"/>
          </w:tcPr>
          <w:p w:rsidR="00F55080" w:rsidRPr="009159D8" w:rsidRDefault="00F55080" w:rsidP="003D6556">
            <w:pPr>
              <w:jc w:val="center"/>
              <w:rPr>
                <w:sz w:val="28"/>
                <w:szCs w:val="28"/>
              </w:rPr>
            </w:pPr>
            <w:r w:rsidRPr="009159D8">
              <w:rPr>
                <w:sz w:val="28"/>
                <w:szCs w:val="28"/>
              </w:rPr>
              <w:t>Строительный</w:t>
            </w:r>
          </w:p>
          <w:p w:rsidR="00F55080" w:rsidRPr="009159D8" w:rsidRDefault="00F55080" w:rsidP="003D6556">
            <w:pPr>
              <w:jc w:val="center"/>
              <w:rPr>
                <w:sz w:val="28"/>
                <w:szCs w:val="28"/>
              </w:rPr>
            </w:pPr>
            <w:r w:rsidRPr="009159D8">
              <w:rPr>
                <w:sz w:val="28"/>
                <w:szCs w:val="28"/>
              </w:rPr>
              <w:t>объем</w:t>
            </w:r>
          </w:p>
        </w:tc>
        <w:tc>
          <w:tcPr>
            <w:tcW w:w="2360" w:type="dxa"/>
            <w:shd w:val="clear" w:color="auto" w:fill="auto"/>
          </w:tcPr>
          <w:p w:rsidR="00F55080" w:rsidRPr="009159D8" w:rsidRDefault="00F55080" w:rsidP="003D6556">
            <w:pPr>
              <w:jc w:val="center"/>
              <w:rPr>
                <w:sz w:val="28"/>
                <w:szCs w:val="28"/>
              </w:rPr>
            </w:pPr>
            <w:r w:rsidRPr="009159D8">
              <w:rPr>
                <w:sz w:val="28"/>
                <w:szCs w:val="28"/>
              </w:rPr>
              <w:t>подземный</w:t>
            </w:r>
          </w:p>
        </w:tc>
        <w:tc>
          <w:tcPr>
            <w:tcW w:w="1418" w:type="dxa"/>
            <w:shd w:val="clear" w:color="auto" w:fill="auto"/>
          </w:tcPr>
          <w:p w:rsidR="00F55080" w:rsidRPr="009159D8" w:rsidRDefault="00F55080" w:rsidP="003D6556">
            <w:pPr>
              <w:jc w:val="center"/>
              <w:rPr>
                <w:sz w:val="28"/>
                <w:szCs w:val="28"/>
                <w:vertAlign w:val="superscript"/>
              </w:rPr>
            </w:pPr>
            <w:r w:rsidRPr="009159D8">
              <w:rPr>
                <w:sz w:val="28"/>
                <w:szCs w:val="28"/>
              </w:rPr>
              <w:t>м</w:t>
            </w:r>
            <w:r w:rsidRPr="009159D8">
              <w:rPr>
                <w:sz w:val="28"/>
                <w:szCs w:val="28"/>
                <w:vertAlign w:val="superscript"/>
              </w:rPr>
              <w:t>3</w:t>
            </w:r>
          </w:p>
        </w:tc>
        <w:tc>
          <w:tcPr>
            <w:tcW w:w="2090" w:type="dxa"/>
            <w:shd w:val="clear" w:color="auto" w:fill="auto"/>
          </w:tcPr>
          <w:p w:rsidR="00F55080" w:rsidRPr="009159D8" w:rsidRDefault="00F55080" w:rsidP="003D6556">
            <w:pPr>
              <w:jc w:val="center"/>
              <w:rPr>
                <w:sz w:val="28"/>
                <w:szCs w:val="28"/>
              </w:rPr>
            </w:pPr>
            <w:r w:rsidRPr="009159D8">
              <w:rPr>
                <w:sz w:val="28"/>
                <w:szCs w:val="28"/>
              </w:rPr>
              <w:t>81,96</w:t>
            </w:r>
          </w:p>
        </w:tc>
      </w:tr>
      <w:tr w:rsidR="00F55080" w:rsidRPr="009159D8" w:rsidTr="003D6556">
        <w:tc>
          <w:tcPr>
            <w:tcW w:w="675" w:type="dxa"/>
            <w:vMerge/>
            <w:shd w:val="clear" w:color="auto" w:fill="auto"/>
          </w:tcPr>
          <w:p w:rsidR="00F55080" w:rsidRPr="009159D8" w:rsidRDefault="00F55080" w:rsidP="003D6556">
            <w:pPr>
              <w:jc w:val="center"/>
              <w:rPr>
                <w:sz w:val="28"/>
                <w:szCs w:val="28"/>
              </w:rPr>
            </w:pPr>
          </w:p>
        </w:tc>
        <w:tc>
          <w:tcPr>
            <w:tcW w:w="3310" w:type="dxa"/>
            <w:vMerge/>
            <w:shd w:val="clear" w:color="auto" w:fill="auto"/>
          </w:tcPr>
          <w:p w:rsidR="00F55080" w:rsidRPr="009159D8" w:rsidRDefault="00F55080" w:rsidP="003D6556">
            <w:pPr>
              <w:jc w:val="center"/>
              <w:rPr>
                <w:sz w:val="28"/>
                <w:szCs w:val="28"/>
              </w:rPr>
            </w:pPr>
          </w:p>
        </w:tc>
        <w:tc>
          <w:tcPr>
            <w:tcW w:w="2360" w:type="dxa"/>
            <w:shd w:val="clear" w:color="auto" w:fill="auto"/>
          </w:tcPr>
          <w:p w:rsidR="00F55080" w:rsidRPr="009159D8" w:rsidRDefault="00F55080" w:rsidP="003D6556">
            <w:pPr>
              <w:jc w:val="center"/>
              <w:rPr>
                <w:sz w:val="28"/>
                <w:szCs w:val="28"/>
              </w:rPr>
            </w:pPr>
            <w:r w:rsidRPr="009159D8">
              <w:rPr>
                <w:sz w:val="28"/>
                <w:szCs w:val="28"/>
              </w:rPr>
              <w:t>надземный</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3</w:t>
            </w:r>
          </w:p>
        </w:tc>
        <w:tc>
          <w:tcPr>
            <w:tcW w:w="2090" w:type="dxa"/>
            <w:shd w:val="clear" w:color="auto" w:fill="auto"/>
          </w:tcPr>
          <w:p w:rsidR="00F55080" w:rsidRPr="009159D8" w:rsidRDefault="00F55080" w:rsidP="003D6556">
            <w:pPr>
              <w:jc w:val="center"/>
              <w:rPr>
                <w:sz w:val="28"/>
                <w:szCs w:val="28"/>
              </w:rPr>
            </w:pPr>
            <w:r w:rsidRPr="009159D8">
              <w:rPr>
                <w:sz w:val="28"/>
                <w:szCs w:val="28"/>
              </w:rPr>
              <w:t>167,95</w:t>
            </w:r>
          </w:p>
        </w:tc>
      </w:tr>
      <w:tr w:rsidR="00F55080" w:rsidRPr="009159D8" w:rsidTr="003D6556">
        <w:tc>
          <w:tcPr>
            <w:tcW w:w="675" w:type="dxa"/>
            <w:vMerge/>
            <w:shd w:val="clear" w:color="auto" w:fill="auto"/>
          </w:tcPr>
          <w:p w:rsidR="00F55080" w:rsidRPr="009159D8" w:rsidRDefault="00F55080" w:rsidP="003D6556">
            <w:pPr>
              <w:jc w:val="center"/>
              <w:rPr>
                <w:sz w:val="28"/>
                <w:szCs w:val="28"/>
              </w:rPr>
            </w:pPr>
          </w:p>
        </w:tc>
        <w:tc>
          <w:tcPr>
            <w:tcW w:w="3310" w:type="dxa"/>
            <w:vMerge/>
            <w:shd w:val="clear" w:color="auto" w:fill="auto"/>
          </w:tcPr>
          <w:p w:rsidR="00F55080" w:rsidRPr="009159D8" w:rsidRDefault="00F55080" w:rsidP="003D6556">
            <w:pPr>
              <w:jc w:val="center"/>
              <w:rPr>
                <w:sz w:val="28"/>
                <w:szCs w:val="28"/>
              </w:rPr>
            </w:pPr>
          </w:p>
        </w:tc>
        <w:tc>
          <w:tcPr>
            <w:tcW w:w="2360" w:type="dxa"/>
            <w:shd w:val="clear" w:color="auto" w:fill="auto"/>
          </w:tcPr>
          <w:p w:rsidR="00F55080" w:rsidRPr="009159D8" w:rsidRDefault="00F55080" w:rsidP="003D6556">
            <w:pPr>
              <w:jc w:val="center"/>
              <w:rPr>
                <w:sz w:val="28"/>
                <w:szCs w:val="28"/>
              </w:rPr>
            </w:pPr>
            <w:r w:rsidRPr="009159D8">
              <w:rPr>
                <w:sz w:val="28"/>
                <w:szCs w:val="28"/>
              </w:rPr>
              <w:t>полный</w:t>
            </w:r>
          </w:p>
        </w:tc>
        <w:tc>
          <w:tcPr>
            <w:tcW w:w="1418" w:type="dxa"/>
            <w:shd w:val="clear" w:color="auto" w:fill="auto"/>
          </w:tcPr>
          <w:p w:rsidR="00F55080" w:rsidRPr="009159D8" w:rsidRDefault="00F55080" w:rsidP="003D6556">
            <w:pPr>
              <w:jc w:val="center"/>
              <w:rPr>
                <w:sz w:val="28"/>
                <w:szCs w:val="28"/>
              </w:rPr>
            </w:pPr>
            <w:r w:rsidRPr="009159D8">
              <w:rPr>
                <w:sz w:val="28"/>
                <w:szCs w:val="28"/>
              </w:rPr>
              <w:t>м</w:t>
            </w:r>
            <w:r w:rsidRPr="009159D8">
              <w:rPr>
                <w:sz w:val="28"/>
                <w:szCs w:val="28"/>
                <w:vertAlign w:val="superscript"/>
              </w:rPr>
              <w:t>3</w:t>
            </w:r>
          </w:p>
        </w:tc>
        <w:tc>
          <w:tcPr>
            <w:tcW w:w="2090" w:type="dxa"/>
            <w:tcBorders>
              <w:bottom w:val="single" w:sz="4" w:space="0" w:color="auto"/>
            </w:tcBorders>
            <w:shd w:val="clear" w:color="auto" w:fill="auto"/>
          </w:tcPr>
          <w:p w:rsidR="00F55080" w:rsidRPr="009159D8" w:rsidRDefault="00F55080" w:rsidP="003D6556">
            <w:pPr>
              <w:jc w:val="center"/>
              <w:rPr>
                <w:sz w:val="28"/>
                <w:szCs w:val="28"/>
              </w:rPr>
            </w:pPr>
            <w:r w:rsidRPr="009159D8">
              <w:rPr>
                <w:sz w:val="28"/>
                <w:szCs w:val="28"/>
              </w:rPr>
              <w:t>249,91</w:t>
            </w:r>
          </w:p>
        </w:tc>
      </w:tr>
    </w:tbl>
    <w:p w:rsidR="00F55080" w:rsidRPr="009159D8" w:rsidRDefault="00F55080" w:rsidP="00F55080">
      <w:pPr>
        <w:tabs>
          <w:tab w:val="left" w:pos="0"/>
        </w:tabs>
        <w:jc w:val="both"/>
        <w:rPr>
          <w:rFonts w:eastAsia="MS Mincho"/>
          <w:sz w:val="28"/>
          <w:szCs w:val="28"/>
        </w:rPr>
      </w:pP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 xml:space="preserve">Степень воздействия среды на строительные конструкции – неагрессивная.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Здание – отапливаемое. Внутренняя температура воздуха в помещениях от 5 до 18С. Влажность в помещении 65 %.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 xml:space="preserve">Здание – одноэтажное. Размеры в осях «А-Б»/«1-2» – 6,00 х 6,00 м и наивысшей отметкой парапета +6,195.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Фундаменты – ленточные из сборных бетонных блоков ФБС по ГОСТ 13579-2018, утепленные с наружной стороны пенополистирольными плитами марки ППС25-Р-Б-1000х1000х40 по ГОСТ 15588-2014 теплопроводностью, не более λ= 0,036, удельным весом не менее ℽ=25 кг/м</w:t>
      </w:r>
      <w:r w:rsidRPr="009159D8">
        <w:rPr>
          <w:rFonts w:eastAsia="MS Mincho"/>
          <w:sz w:val="28"/>
          <w:szCs w:val="28"/>
          <w:vertAlign w:val="superscript"/>
        </w:rPr>
        <w:t>3</w:t>
      </w:r>
      <w:r w:rsidRPr="009159D8">
        <w:rPr>
          <w:rFonts w:eastAsia="MS Mincho"/>
          <w:sz w:val="28"/>
          <w:szCs w:val="28"/>
        </w:rPr>
        <w:t>.</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Фундаменты под оборудование, приямок – монолитные из бетона класса С8/10. Фундамент под многонасосную установку из бетона класса С12/15.</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Под фундаменты выполнить бетонную подготовку толщиной 100 мм из бетона класса С8/10 F50.</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Стены наружные – из кирпича марки КР-р-по 250х120х65/1НФ/125/2,0/50 по ГОСТ 530-2012, утепленные с наружной стороны минераловатными плитами П200 по ГОСТ 10140-2003 теплопроводностью не более λ= 0,052 Вт/(м∙К), удельным весом не менее 200 кг/м</w:t>
      </w:r>
      <w:r w:rsidRPr="009159D8">
        <w:rPr>
          <w:rFonts w:eastAsia="MS Mincho"/>
          <w:sz w:val="28"/>
          <w:szCs w:val="28"/>
          <w:vertAlign w:val="superscript"/>
        </w:rPr>
        <w:t>3</w:t>
      </w:r>
      <w:r w:rsidRPr="009159D8">
        <w:rPr>
          <w:rFonts w:eastAsia="MS Mincho"/>
          <w:sz w:val="28"/>
          <w:szCs w:val="28"/>
        </w:rPr>
        <w:t>, толщиной 50 мм.</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 xml:space="preserve">Перегородки – из кирпича марки КР-р-по 250х120х65/1НФ/125/2,0/50 по ГОСТ 530-2012 на цементно-песчаном растворе М50.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Перемычки – сборные железобетонные по серии 1.038.1-1, вып. 1.</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Полы – бетонные, линолеум по ГОСТ 7251-2016. В комнате дежурного персонала полы утеплены керамзитовым гравием ℽ=600 кг/м</w:t>
      </w:r>
      <w:r w:rsidRPr="009159D8">
        <w:rPr>
          <w:rFonts w:eastAsia="MS Mincho"/>
          <w:sz w:val="28"/>
          <w:szCs w:val="28"/>
          <w:vertAlign w:val="superscript"/>
        </w:rPr>
        <w:t>3</w:t>
      </w:r>
      <w:r w:rsidRPr="009159D8">
        <w:rPr>
          <w:rFonts w:eastAsia="MS Mincho"/>
          <w:sz w:val="28"/>
          <w:szCs w:val="28"/>
        </w:rPr>
        <w:t xml:space="preserve">.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lastRenderedPageBreak/>
        <w:tab/>
        <w:t>Покрытие – монолитное железобетонное толщиной 130 мм по несъемной опалубке из профнастила Н60-845-0,9 Ст3пс Ц1 Ц1 ПЭ по ГОСТ 24045-2016 по металлическим балкам.</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Балки покрытия – металлические из сварного профиля по РДС РК 5.04-24-2006.</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Кровля – двухскатная c неорганизованным водостоком, рулонная, гидроизоляционный материал – рукан, утеплитель минераловатная плита П200 ℽ=200 кг/м</w:t>
      </w:r>
      <w:r w:rsidRPr="009159D8">
        <w:rPr>
          <w:rFonts w:eastAsia="MS Mincho"/>
          <w:sz w:val="28"/>
          <w:szCs w:val="28"/>
          <w:vertAlign w:val="superscript"/>
        </w:rPr>
        <w:t>3</w:t>
      </w:r>
      <w:r w:rsidRPr="009159D8">
        <w:rPr>
          <w:rFonts w:eastAsia="MS Mincho"/>
          <w:sz w:val="28"/>
          <w:szCs w:val="28"/>
        </w:rPr>
        <w:t xml:space="preserve"> по ГОСТ 10140-2003, теплопроводностью не более 0,052 Вт/м С, керамзитовый гравий ℽ=600 кг/м</w:t>
      </w:r>
      <w:r w:rsidRPr="009159D8">
        <w:rPr>
          <w:rFonts w:eastAsia="MS Mincho"/>
          <w:sz w:val="28"/>
          <w:szCs w:val="28"/>
          <w:vertAlign w:val="superscript"/>
        </w:rPr>
        <w:t>3</w:t>
      </w:r>
      <w:r w:rsidRPr="009159D8">
        <w:rPr>
          <w:rFonts w:eastAsia="MS Mincho"/>
          <w:sz w:val="28"/>
          <w:szCs w:val="28"/>
        </w:rPr>
        <w:t xml:space="preserve"> (для уклона).</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 xml:space="preserve">Ворота – металлические индивидуального изготовления, утепленные, распашные. </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Двери внутренние – металлопластиковые по ГОСТ 30970-2023.</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Окна – металлопластиковые с однокамерным стеклопакетом по ГОСТ 30674-99.</w:t>
      </w:r>
      <w:r w:rsidRPr="009159D8">
        <w:rPr>
          <w:rFonts w:eastAsia="MS Mincho"/>
          <w:sz w:val="28"/>
          <w:szCs w:val="28"/>
        </w:rPr>
        <w:tab/>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Подоконные профили – металлопластиковые по ГОСТ 30673-2013.</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Наружные подоконные сливы – из оцинкованной кровельной стали толщиной 0,8 мм;</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Ограждение лестницы и площадки, балка монорельса с элементами крепления – металлические из прокатных профилей.</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Крыльцо – монолитное, железобетонное.</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Навес над крыльцом – металлический из прокатных профилей. Покрытие навеса – из профнастила Н60-845-0,9 Ст3пс Ц1Ц1 ПЭПЭ по ГОСТ 24045-2016.</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Приямок – монолитный из бетона класса С8/10, перекрытый щитом из съемного просечно-вытяжного листа ПВ1 506 по ТУ 36.26.II-5-89.</w:t>
      </w:r>
    </w:p>
    <w:p w:rsidR="00F55080" w:rsidRPr="009159D8" w:rsidRDefault="00F55080" w:rsidP="00F55080">
      <w:pPr>
        <w:tabs>
          <w:tab w:val="left" w:pos="0"/>
        </w:tabs>
        <w:jc w:val="both"/>
        <w:rPr>
          <w:rFonts w:eastAsia="MS Mincho"/>
          <w:sz w:val="28"/>
          <w:szCs w:val="28"/>
        </w:rPr>
      </w:pPr>
      <w:r w:rsidRPr="009159D8">
        <w:rPr>
          <w:rFonts w:eastAsia="MS Mincho"/>
          <w:sz w:val="28"/>
          <w:szCs w:val="28"/>
        </w:rPr>
        <w:tab/>
        <w:t>В здании предусмотрено грузоподъемное оборудование – таль шестеренная, ручная, передвижная Q=1,0 т.</w:t>
      </w:r>
    </w:p>
    <w:p w:rsidR="00F55080" w:rsidRPr="009159D8" w:rsidRDefault="00F55080" w:rsidP="00F55080">
      <w:pPr>
        <w:tabs>
          <w:tab w:val="left" w:pos="0"/>
        </w:tabs>
        <w:jc w:val="both"/>
        <w:rPr>
          <w:rFonts w:eastAsia="MS Mincho"/>
          <w:sz w:val="28"/>
          <w:szCs w:val="28"/>
        </w:rPr>
      </w:pPr>
    </w:p>
    <w:p w:rsidR="00F55080" w:rsidRPr="009159D8" w:rsidRDefault="00F55080" w:rsidP="00CA0780">
      <w:pPr>
        <w:tabs>
          <w:tab w:val="left" w:pos="0"/>
        </w:tabs>
        <w:ind w:firstLine="567"/>
        <w:rPr>
          <w:b/>
          <w:i/>
          <w:sz w:val="28"/>
          <w:szCs w:val="28"/>
        </w:rPr>
      </w:pPr>
      <w:r w:rsidRPr="009159D8">
        <w:rPr>
          <w:b/>
          <w:i/>
          <w:sz w:val="28"/>
          <w:szCs w:val="28"/>
        </w:rPr>
        <w:t>Камера №1</w:t>
      </w:r>
    </w:p>
    <w:p w:rsidR="00F55080" w:rsidRPr="009159D8" w:rsidRDefault="00F55080" w:rsidP="00F55080">
      <w:pPr>
        <w:tabs>
          <w:tab w:val="left" w:pos="0"/>
        </w:tabs>
        <w:jc w:val="both"/>
        <w:rPr>
          <w:sz w:val="28"/>
          <w:szCs w:val="28"/>
        </w:rPr>
      </w:pPr>
    </w:p>
    <w:p w:rsidR="00F55080" w:rsidRPr="009159D8" w:rsidRDefault="00F55080" w:rsidP="00F55080">
      <w:pPr>
        <w:tabs>
          <w:tab w:val="left" w:pos="0"/>
        </w:tabs>
        <w:jc w:val="both"/>
        <w:rPr>
          <w:sz w:val="28"/>
          <w:szCs w:val="28"/>
        </w:rPr>
      </w:pPr>
      <w:r w:rsidRPr="009159D8">
        <w:rPr>
          <w:sz w:val="28"/>
          <w:szCs w:val="28"/>
        </w:rPr>
        <w:tab/>
        <w:t>За относительную отм. 0,000 принята отметка чистого пола камеры №1, соответствующая абсолютной отметке 558,739.</w:t>
      </w:r>
    </w:p>
    <w:p w:rsidR="00F55080" w:rsidRPr="009159D8" w:rsidRDefault="00F55080" w:rsidP="00F55080">
      <w:pPr>
        <w:tabs>
          <w:tab w:val="left" w:pos="0"/>
        </w:tabs>
        <w:jc w:val="both"/>
        <w:rPr>
          <w:sz w:val="28"/>
          <w:szCs w:val="28"/>
        </w:rPr>
      </w:pPr>
      <w:r w:rsidRPr="009159D8">
        <w:rPr>
          <w:sz w:val="28"/>
          <w:szCs w:val="28"/>
        </w:rPr>
        <w:tab/>
        <w:t>Уровень ответственности сооружения – II (технически и технологически не сложный).</w:t>
      </w:r>
    </w:p>
    <w:p w:rsidR="00F55080" w:rsidRPr="009159D8" w:rsidRDefault="00F55080" w:rsidP="00F55080">
      <w:pPr>
        <w:tabs>
          <w:tab w:val="left" w:pos="0"/>
        </w:tabs>
        <w:jc w:val="both"/>
        <w:rPr>
          <w:sz w:val="28"/>
          <w:szCs w:val="28"/>
        </w:rPr>
      </w:pPr>
      <w:r w:rsidRPr="009159D8">
        <w:rPr>
          <w:sz w:val="28"/>
          <w:szCs w:val="28"/>
        </w:rPr>
        <w:tab/>
        <w:t>Степень огнестойкости сооружения – I.</w:t>
      </w:r>
    </w:p>
    <w:p w:rsidR="00F55080" w:rsidRPr="009159D8" w:rsidRDefault="00F55080" w:rsidP="00F55080">
      <w:pPr>
        <w:tabs>
          <w:tab w:val="left" w:pos="0"/>
        </w:tabs>
        <w:jc w:val="both"/>
        <w:rPr>
          <w:sz w:val="28"/>
          <w:szCs w:val="28"/>
        </w:rPr>
      </w:pPr>
      <w:r w:rsidRPr="009159D8">
        <w:rPr>
          <w:sz w:val="28"/>
          <w:szCs w:val="28"/>
        </w:rPr>
        <w:tab/>
        <w:t>Категория по пожарной и взрывопожарной опасности – Д.</w:t>
      </w:r>
    </w:p>
    <w:p w:rsidR="00F55080" w:rsidRPr="009159D8" w:rsidRDefault="00F55080" w:rsidP="00F55080">
      <w:pPr>
        <w:tabs>
          <w:tab w:val="left" w:pos="0"/>
        </w:tabs>
        <w:jc w:val="both"/>
        <w:rPr>
          <w:sz w:val="28"/>
          <w:szCs w:val="28"/>
        </w:rPr>
      </w:pPr>
      <w:r w:rsidRPr="009159D8">
        <w:rPr>
          <w:sz w:val="28"/>
          <w:szCs w:val="28"/>
        </w:rPr>
        <w:tab/>
        <w:t>Класс пожарной опасности строительных конструкций – К0.</w:t>
      </w:r>
    </w:p>
    <w:p w:rsidR="00F55080" w:rsidRPr="009159D8" w:rsidRDefault="00F55080" w:rsidP="00F55080">
      <w:pPr>
        <w:tabs>
          <w:tab w:val="left" w:pos="0"/>
        </w:tabs>
        <w:jc w:val="both"/>
        <w:rPr>
          <w:sz w:val="28"/>
          <w:szCs w:val="28"/>
        </w:rPr>
      </w:pPr>
      <w:r w:rsidRPr="009159D8">
        <w:rPr>
          <w:sz w:val="28"/>
          <w:szCs w:val="28"/>
        </w:rPr>
        <w:tab/>
        <w:t>Класс конструктивной пожарной опасности сооружения – С0.</w:t>
      </w:r>
    </w:p>
    <w:p w:rsidR="00F55080" w:rsidRPr="009159D8" w:rsidRDefault="00F55080" w:rsidP="00F55080">
      <w:pPr>
        <w:tabs>
          <w:tab w:val="left" w:pos="0"/>
        </w:tabs>
        <w:jc w:val="both"/>
        <w:rPr>
          <w:sz w:val="28"/>
          <w:szCs w:val="28"/>
        </w:rPr>
      </w:pPr>
      <w:r w:rsidRPr="009159D8">
        <w:rPr>
          <w:sz w:val="28"/>
          <w:szCs w:val="28"/>
        </w:rPr>
        <w:tab/>
        <w:t>Класс по функциональной пожарной опасности – Ф5.2.</w:t>
      </w:r>
    </w:p>
    <w:p w:rsidR="00F55080" w:rsidRPr="009159D8" w:rsidRDefault="00F55080" w:rsidP="00F55080">
      <w:pPr>
        <w:tabs>
          <w:tab w:val="left" w:pos="0"/>
        </w:tabs>
        <w:jc w:val="both"/>
        <w:rPr>
          <w:sz w:val="28"/>
          <w:szCs w:val="28"/>
        </w:rPr>
      </w:pPr>
      <w:r w:rsidRPr="009159D8">
        <w:rPr>
          <w:sz w:val="28"/>
          <w:szCs w:val="28"/>
        </w:rPr>
        <w:tab/>
        <w:t>Расчетный срок службы сооружения по ГОСТ 27751-2014 – 50 лет.</w:t>
      </w:r>
    </w:p>
    <w:p w:rsidR="00F55080" w:rsidRPr="009159D8" w:rsidRDefault="00F55080" w:rsidP="00F55080">
      <w:pPr>
        <w:tabs>
          <w:tab w:val="left" w:pos="0"/>
        </w:tabs>
        <w:jc w:val="both"/>
        <w:rPr>
          <w:sz w:val="28"/>
          <w:szCs w:val="28"/>
        </w:rPr>
      </w:pPr>
      <w:r w:rsidRPr="009159D8">
        <w:rPr>
          <w:sz w:val="28"/>
          <w:szCs w:val="28"/>
        </w:rPr>
        <w:tab/>
        <w:t>Стены камеры – сборные бетонные блоки ФБС по ГОСТ 13579-2018.</w:t>
      </w:r>
    </w:p>
    <w:p w:rsidR="00F55080" w:rsidRPr="009159D8" w:rsidRDefault="00F55080" w:rsidP="00F55080">
      <w:pPr>
        <w:tabs>
          <w:tab w:val="left" w:pos="0"/>
        </w:tabs>
        <w:jc w:val="both"/>
        <w:rPr>
          <w:sz w:val="28"/>
          <w:szCs w:val="28"/>
        </w:rPr>
      </w:pPr>
      <w:r w:rsidRPr="009159D8">
        <w:rPr>
          <w:sz w:val="28"/>
          <w:szCs w:val="28"/>
        </w:rPr>
        <w:tab/>
        <w:t>Плита покрытия – сборная железобетонная по серии 3.006.1-8, вып.1-2.</w:t>
      </w:r>
    </w:p>
    <w:p w:rsidR="00F55080" w:rsidRPr="009159D8" w:rsidRDefault="00F55080" w:rsidP="00F55080">
      <w:pPr>
        <w:tabs>
          <w:tab w:val="left" w:pos="0"/>
        </w:tabs>
        <w:jc w:val="both"/>
        <w:rPr>
          <w:sz w:val="28"/>
          <w:szCs w:val="28"/>
        </w:rPr>
      </w:pPr>
      <w:r w:rsidRPr="009159D8">
        <w:rPr>
          <w:sz w:val="28"/>
          <w:szCs w:val="28"/>
        </w:rPr>
        <w:tab/>
        <w:t>Горловина – сборные железобетонные кольца по серии 3.900.1-14, вып.1.</w:t>
      </w:r>
    </w:p>
    <w:p w:rsidR="00F55080" w:rsidRPr="009159D8" w:rsidRDefault="00F55080" w:rsidP="00F55080">
      <w:pPr>
        <w:tabs>
          <w:tab w:val="left" w:pos="0"/>
        </w:tabs>
        <w:jc w:val="both"/>
        <w:rPr>
          <w:sz w:val="28"/>
          <w:szCs w:val="28"/>
        </w:rPr>
      </w:pPr>
      <w:r w:rsidRPr="009159D8">
        <w:rPr>
          <w:sz w:val="28"/>
          <w:szCs w:val="28"/>
        </w:rPr>
        <w:tab/>
        <w:t>Пол – бетонный.</w:t>
      </w:r>
    </w:p>
    <w:p w:rsidR="00F55080" w:rsidRPr="009159D8" w:rsidRDefault="00F55080" w:rsidP="00F55080">
      <w:pPr>
        <w:tabs>
          <w:tab w:val="left" w:pos="0"/>
        </w:tabs>
        <w:jc w:val="both"/>
        <w:rPr>
          <w:sz w:val="28"/>
          <w:szCs w:val="28"/>
        </w:rPr>
      </w:pPr>
      <w:r w:rsidRPr="009159D8">
        <w:rPr>
          <w:sz w:val="28"/>
          <w:szCs w:val="28"/>
        </w:rPr>
        <w:lastRenderedPageBreak/>
        <w:tab/>
        <w:t xml:space="preserve">Под подошву стен камеры №1 выполнить бетонную подготовку толщиной 100 мм. </w:t>
      </w:r>
    </w:p>
    <w:p w:rsidR="00F55080" w:rsidRPr="009159D8" w:rsidRDefault="00F55080" w:rsidP="00F55080">
      <w:pPr>
        <w:tabs>
          <w:tab w:val="left" w:pos="0"/>
        </w:tabs>
        <w:jc w:val="both"/>
        <w:rPr>
          <w:sz w:val="28"/>
          <w:szCs w:val="28"/>
        </w:rPr>
      </w:pPr>
      <w:r w:rsidRPr="009159D8">
        <w:rPr>
          <w:sz w:val="28"/>
          <w:szCs w:val="28"/>
        </w:rPr>
        <w:tab/>
        <w:t>Внутренняя отделка – все швы между блоками и плитами расшить и затереть цементно-песчаным раствором состава 1:2.</w:t>
      </w:r>
    </w:p>
    <w:p w:rsidR="00F55080" w:rsidRDefault="00F55080" w:rsidP="00F55080">
      <w:pPr>
        <w:tabs>
          <w:tab w:val="left" w:pos="0"/>
        </w:tabs>
        <w:jc w:val="center"/>
        <w:rPr>
          <w:b/>
          <w:i/>
          <w:sz w:val="28"/>
          <w:szCs w:val="28"/>
        </w:rPr>
      </w:pPr>
    </w:p>
    <w:p w:rsidR="00F55080" w:rsidRPr="00215420" w:rsidRDefault="00F55080" w:rsidP="00CA0780">
      <w:pPr>
        <w:tabs>
          <w:tab w:val="left" w:pos="0"/>
        </w:tabs>
        <w:ind w:firstLine="567"/>
        <w:rPr>
          <w:b/>
          <w:i/>
          <w:sz w:val="28"/>
          <w:szCs w:val="28"/>
          <w:vertAlign w:val="superscript"/>
        </w:rPr>
      </w:pPr>
      <w:r w:rsidRPr="00215420">
        <w:rPr>
          <w:b/>
          <w:i/>
          <w:sz w:val="28"/>
          <w:szCs w:val="28"/>
        </w:rPr>
        <w:t>Пожарный резервуар V=2х100 м</w:t>
      </w:r>
      <w:r w:rsidRPr="00215420">
        <w:rPr>
          <w:b/>
          <w:i/>
          <w:sz w:val="28"/>
          <w:szCs w:val="28"/>
          <w:vertAlign w:val="superscript"/>
        </w:rPr>
        <w:t>3</w:t>
      </w:r>
    </w:p>
    <w:p w:rsidR="00F55080" w:rsidRPr="009159D8" w:rsidRDefault="00F55080" w:rsidP="00F55080">
      <w:pPr>
        <w:tabs>
          <w:tab w:val="left" w:pos="0"/>
        </w:tabs>
        <w:jc w:val="both"/>
        <w:rPr>
          <w:sz w:val="28"/>
          <w:szCs w:val="28"/>
        </w:rPr>
      </w:pPr>
    </w:p>
    <w:p w:rsidR="00F55080" w:rsidRPr="009159D8" w:rsidRDefault="00F55080" w:rsidP="00F55080">
      <w:pPr>
        <w:tabs>
          <w:tab w:val="left" w:pos="0"/>
        </w:tabs>
        <w:jc w:val="both"/>
        <w:rPr>
          <w:sz w:val="28"/>
          <w:szCs w:val="28"/>
        </w:rPr>
      </w:pPr>
      <w:r w:rsidRPr="009159D8">
        <w:rPr>
          <w:sz w:val="28"/>
          <w:szCs w:val="28"/>
        </w:rPr>
        <w:tab/>
        <w:t>За относительную отм. 0,000 принята отметка днища резервуара, которая соответствует абсолютной отметке 559,35.</w:t>
      </w:r>
    </w:p>
    <w:p w:rsidR="00F55080" w:rsidRPr="009159D8" w:rsidRDefault="00F55080" w:rsidP="00F55080">
      <w:pPr>
        <w:tabs>
          <w:tab w:val="left" w:pos="0"/>
        </w:tabs>
        <w:ind w:firstLine="709"/>
        <w:jc w:val="both"/>
        <w:rPr>
          <w:sz w:val="28"/>
          <w:szCs w:val="28"/>
        </w:rPr>
      </w:pPr>
      <w:r w:rsidRPr="009159D8">
        <w:rPr>
          <w:sz w:val="28"/>
          <w:szCs w:val="28"/>
        </w:rPr>
        <w:t>Уровень ответственности – II (нормальный), технически и технологически несложный.</w:t>
      </w:r>
    </w:p>
    <w:p w:rsidR="00F55080" w:rsidRPr="009159D8" w:rsidRDefault="00F55080" w:rsidP="00F55080">
      <w:pPr>
        <w:tabs>
          <w:tab w:val="left" w:pos="0"/>
        </w:tabs>
        <w:ind w:firstLine="709"/>
        <w:jc w:val="both"/>
        <w:rPr>
          <w:sz w:val="28"/>
          <w:szCs w:val="28"/>
        </w:rPr>
      </w:pPr>
      <w:r w:rsidRPr="009159D8">
        <w:rPr>
          <w:sz w:val="28"/>
          <w:szCs w:val="28"/>
        </w:rPr>
        <w:t>Степень огнестойкости сооружения – I.</w:t>
      </w:r>
    </w:p>
    <w:p w:rsidR="00F55080" w:rsidRPr="009159D8" w:rsidRDefault="00F55080" w:rsidP="00F55080">
      <w:pPr>
        <w:tabs>
          <w:tab w:val="left" w:pos="0"/>
        </w:tabs>
        <w:ind w:firstLine="709"/>
        <w:jc w:val="both"/>
        <w:rPr>
          <w:sz w:val="28"/>
          <w:szCs w:val="28"/>
        </w:rPr>
      </w:pPr>
      <w:r w:rsidRPr="009159D8">
        <w:rPr>
          <w:sz w:val="28"/>
          <w:szCs w:val="28"/>
        </w:rPr>
        <w:t>Расчетный срок службы здания по ГОСТ 27751-2014 «Надежность строительных конструкций и оснований» – не менее 50 лет.</w:t>
      </w:r>
    </w:p>
    <w:p w:rsidR="00F55080" w:rsidRPr="009159D8" w:rsidRDefault="00F55080" w:rsidP="00F55080">
      <w:pPr>
        <w:tabs>
          <w:tab w:val="left" w:pos="0"/>
        </w:tabs>
        <w:ind w:firstLine="709"/>
        <w:jc w:val="both"/>
        <w:rPr>
          <w:sz w:val="28"/>
          <w:szCs w:val="28"/>
        </w:rPr>
      </w:pPr>
      <w:r w:rsidRPr="009159D8">
        <w:rPr>
          <w:sz w:val="28"/>
          <w:szCs w:val="28"/>
        </w:rPr>
        <w:t xml:space="preserve">Резервуар выполнять из монолитного железобетона класса С20/25 F100 W4 на сульфатостойком цементе по ГОСТ 22266-2013. </w:t>
      </w:r>
    </w:p>
    <w:p w:rsidR="00F55080" w:rsidRPr="009159D8" w:rsidRDefault="00F55080" w:rsidP="00F55080">
      <w:pPr>
        <w:tabs>
          <w:tab w:val="left" w:pos="0"/>
        </w:tabs>
        <w:ind w:firstLine="709"/>
        <w:jc w:val="both"/>
        <w:rPr>
          <w:sz w:val="28"/>
          <w:szCs w:val="28"/>
        </w:rPr>
      </w:pPr>
      <w:r w:rsidRPr="009159D8">
        <w:rPr>
          <w:sz w:val="28"/>
          <w:szCs w:val="28"/>
        </w:rPr>
        <w:t>Подготовка под днище резервуара – бетон класса С8/10 F50 W4 толщиной 100 мм.</w:t>
      </w:r>
    </w:p>
    <w:p w:rsidR="00F55080" w:rsidRPr="009159D8" w:rsidRDefault="00F55080" w:rsidP="00F55080">
      <w:pPr>
        <w:tabs>
          <w:tab w:val="left" w:pos="0"/>
        </w:tabs>
        <w:ind w:firstLine="709"/>
        <w:jc w:val="both"/>
        <w:rPr>
          <w:sz w:val="28"/>
          <w:szCs w:val="28"/>
        </w:rPr>
      </w:pPr>
      <w:r w:rsidRPr="009159D8">
        <w:rPr>
          <w:sz w:val="28"/>
          <w:szCs w:val="28"/>
        </w:rPr>
        <w:t>Армирование резервуара принято отдельными стержнями А400 по ГОСТ 34028-2016.</w:t>
      </w:r>
    </w:p>
    <w:p w:rsidR="00F55080" w:rsidRPr="009159D8" w:rsidRDefault="00F55080" w:rsidP="00F55080">
      <w:pPr>
        <w:tabs>
          <w:tab w:val="left" w:pos="0"/>
        </w:tabs>
        <w:ind w:firstLine="709"/>
        <w:jc w:val="both"/>
        <w:rPr>
          <w:sz w:val="28"/>
          <w:szCs w:val="28"/>
        </w:rPr>
      </w:pPr>
      <w:r w:rsidRPr="009159D8">
        <w:rPr>
          <w:sz w:val="28"/>
          <w:szCs w:val="28"/>
        </w:rPr>
        <w:t>Внутренние поверхности стен резервуара затереть цементно-песчаным раствором с железнением.</w:t>
      </w:r>
    </w:p>
    <w:p w:rsidR="00F55080" w:rsidRPr="009159D8" w:rsidRDefault="00F55080" w:rsidP="00F55080">
      <w:pPr>
        <w:tabs>
          <w:tab w:val="left" w:pos="0"/>
        </w:tabs>
        <w:ind w:firstLine="709"/>
        <w:jc w:val="both"/>
        <w:rPr>
          <w:sz w:val="28"/>
          <w:szCs w:val="28"/>
        </w:rPr>
      </w:pPr>
      <w:r w:rsidRPr="009159D8">
        <w:rPr>
          <w:sz w:val="28"/>
          <w:szCs w:val="28"/>
        </w:rPr>
        <w:t>По днищу выполнить цементно-песчаную стяжку состава 1:2 с железнением по уклону к приямку.</w:t>
      </w:r>
    </w:p>
    <w:p w:rsidR="00F55080" w:rsidRPr="009159D8" w:rsidRDefault="00F55080" w:rsidP="00F55080">
      <w:pPr>
        <w:tabs>
          <w:tab w:val="left" w:pos="0"/>
        </w:tabs>
        <w:ind w:firstLine="709"/>
        <w:jc w:val="both"/>
        <w:rPr>
          <w:sz w:val="28"/>
          <w:szCs w:val="28"/>
        </w:rPr>
      </w:pPr>
      <w:r w:rsidRPr="009159D8">
        <w:rPr>
          <w:sz w:val="28"/>
          <w:szCs w:val="28"/>
        </w:rPr>
        <w:t>Плиты опорные и стеновые кольца – сборные, железобетонные по серии 3.900.1-14. вып.1.</w:t>
      </w:r>
    </w:p>
    <w:p w:rsidR="00F55080" w:rsidRPr="009159D8" w:rsidRDefault="00F55080" w:rsidP="00F55080">
      <w:pPr>
        <w:tabs>
          <w:tab w:val="left" w:pos="0"/>
        </w:tabs>
        <w:ind w:firstLine="709"/>
        <w:jc w:val="both"/>
        <w:rPr>
          <w:sz w:val="28"/>
          <w:szCs w:val="28"/>
        </w:rPr>
      </w:pPr>
      <w:r w:rsidRPr="009159D8">
        <w:rPr>
          <w:sz w:val="28"/>
          <w:szCs w:val="28"/>
        </w:rPr>
        <w:t>Сальники – металлические по серии 5.900-2.</w:t>
      </w:r>
    </w:p>
    <w:p w:rsidR="00F55080" w:rsidRPr="009159D8" w:rsidRDefault="00F55080" w:rsidP="00F55080">
      <w:pPr>
        <w:tabs>
          <w:tab w:val="left" w:pos="0"/>
        </w:tabs>
        <w:ind w:firstLine="709"/>
        <w:jc w:val="both"/>
        <w:rPr>
          <w:sz w:val="28"/>
          <w:szCs w:val="28"/>
        </w:rPr>
      </w:pPr>
      <w:r w:rsidRPr="009159D8">
        <w:rPr>
          <w:sz w:val="28"/>
          <w:szCs w:val="28"/>
        </w:rPr>
        <w:t>Стремянка – металлическая индивидуального изготовления.</w:t>
      </w:r>
    </w:p>
    <w:p w:rsidR="00F55080" w:rsidRPr="009159D8" w:rsidRDefault="00F55080" w:rsidP="00F55080">
      <w:pPr>
        <w:tabs>
          <w:tab w:val="left" w:pos="0"/>
        </w:tabs>
        <w:ind w:firstLine="709"/>
        <w:jc w:val="both"/>
        <w:rPr>
          <w:sz w:val="28"/>
          <w:szCs w:val="28"/>
        </w:rPr>
      </w:pPr>
      <w:r w:rsidRPr="009159D8">
        <w:rPr>
          <w:sz w:val="28"/>
          <w:szCs w:val="28"/>
        </w:rPr>
        <w:t xml:space="preserve">Люк – чугунный по ГОСТ 3634-99. </w:t>
      </w:r>
    </w:p>
    <w:p w:rsidR="00F55080" w:rsidRDefault="00F55080" w:rsidP="00F55080">
      <w:pPr>
        <w:tabs>
          <w:tab w:val="left" w:pos="0"/>
        </w:tabs>
        <w:ind w:firstLine="709"/>
        <w:jc w:val="both"/>
        <w:rPr>
          <w:sz w:val="28"/>
          <w:szCs w:val="28"/>
        </w:rPr>
      </w:pPr>
      <w:r w:rsidRPr="009159D8">
        <w:rPr>
          <w:sz w:val="28"/>
          <w:szCs w:val="28"/>
        </w:rPr>
        <w:t>Щит – деревянный индивидуального изготовления.</w:t>
      </w:r>
    </w:p>
    <w:p w:rsidR="00F55080" w:rsidRPr="009159D8" w:rsidRDefault="00F55080" w:rsidP="00F55080">
      <w:pPr>
        <w:tabs>
          <w:tab w:val="left" w:pos="0"/>
        </w:tabs>
        <w:ind w:firstLine="709"/>
        <w:jc w:val="both"/>
        <w:rPr>
          <w:sz w:val="28"/>
          <w:szCs w:val="28"/>
        </w:rPr>
      </w:pPr>
    </w:p>
    <w:p w:rsidR="00F55080" w:rsidRPr="00215420" w:rsidRDefault="00F55080" w:rsidP="00CA0780">
      <w:pPr>
        <w:tabs>
          <w:tab w:val="left" w:pos="0"/>
        </w:tabs>
        <w:ind w:firstLine="567"/>
        <w:rPr>
          <w:b/>
          <w:i/>
          <w:sz w:val="28"/>
          <w:szCs w:val="28"/>
        </w:rPr>
      </w:pPr>
      <w:r w:rsidRPr="00215420">
        <w:rPr>
          <w:b/>
          <w:i/>
          <w:sz w:val="28"/>
          <w:szCs w:val="28"/>
        </w:rPr>
        <w:t>Фундамент под дизель-генераторную установку (ДГУ)</w:t>
      </w:r>
    </w:p>
    <w:p w:rsidR="00F55080" w:rsidRPr="009159D8" w:rsidRDefault="00F55080" w:rsidP="00F55080">
      <w:pPr>
        <w:tabs>
          <w:tab w:val="left" w:pos="0"/>
        </w:tabs>
        <w:ind w:firstLine="709"/>
        <w:jc w:val="both"/>
        <w:rPr>
          <w:sz w:val="28"/>
          <w:szCs w:val="28"/>
        </w:rPr>
      </w:pPr>
    </w:p>
    <w:p w:rsidR="00F55080" w:rsidRPr="009159D8" w:rsidRDefault="00F55080" w:rsidP="00F55080">
      <w:pPr>
        <w:tabs>
          <w:tab w:val="left" w:pos="0"/>
        </w:tabs>
        <w:ind w:firstLine="709"/>
        <w:jc w:val="both"/>
        <w:rPr>
          <w:sz w:val="28"/>
          <w:szCs w:val="28"/>
        </w:rPr>
      </w:pPr>
      <w:r w:rsidRPr="009159D8">
        <w:rPr>
          <w:sz w:val="28"/>
          <w:szCs w:val="28"/>
        </w:rPr>
        <w:t xml:space="preserve">За относительную отметку 0,000 принята отметка верха фундамента, соответствующая абсолютной отметки 562,17. </w:t>
      </w:r>
    </w:p>
    <w:p w:rsidR="00F55080" w:rsidRPr="009159D8" w:rsidRDefault="00F55080" w:rsidP="00F55080">
      <w:pPr>
        <w:tabs>
          <w:tab w:val="left" w:pos="0"/>
        </w:tabs>
        <w:ind w:firstLine="709"/>
        <w:jc w:val="both"/>
        <w:rPr>
          <w:sz w:val="28"/>
          <w:szCs w:val="28"/>
        </w:rPr>
      </w:pPr>
      <w:r w:rsidRPr="009159D8">
        <w:rPr>
          <w:sz w:val="28"/>
          <w:szCs w:val="28"/>
        </w:rPr>
        <w:t>Уровень ответственности сооружения – III (пониженный).</w:t>
      </w:r>
    </w:p>
    <w:p w:rsidR="00F55080" w:rsidRPr="009159D8" w:rsidRDefault="00F55080" w:rsidP="00F55080">
      <w:pPr>
        <w:tabs>
          <w:tab w:val="left" w:pos="0"/>
        </w:tabs>
        <w:ind w:firstLine="709"/>
        <w:jc w:val="both"/>
        <w:rPr>
          <w:sz w:val="28"/>
          <w:szCs w:val="28"/>
        </w:rPr>
      </w:pPr>
      <w:r w:rsidRPr="009159D8">
        <w:rPr>
          <w:sz w:val="28"/>
          <w:szCs w:val="28"/>
        </w:rPr>
        <w:t>Степень огнестойкости сооружения – I.</w:t>
      </w:r>
    </w:p>
    <w:p w:rsidR="00F55080" w:rsidRPr="009159D8" w:rsidRDefault="00F55080" w:rsidP="00F55080">
      <w:pPr>
        <w:tabs>
          <w:tab w:val="left" w:pos="0"/>
        </w:tabs>
        <w:ind w:firstLine="709"/>
        <w:jc w:val="both"/>
        <w:rPr>
          <w:sz w:val="28"/>
          <w:szCs w:val="28"/>
        </w:rPr>
      </w:pPr>
      <w:r w:rsidRPr="009159D8">
        <w:rPr>
          <w:sz w:val="28"/>
          <w:szCs w:val="28"/>
        </w:rPr>
        <w:t>Класс пожарной опасности строительных конструкций – К0.</w:t>
      </w:r>
    </w:p>
    <w:p w:rsidR="00F55080" w:rsidRPr="009159D8" w:rsidRDefault="00F55080" w:rsidP="00F55080">
      <w:pPr>
        <w:tabs>
          <w:tab w:val="left" w:pos="0"/>
        </w:tabs>
        <w:ind w:firstLine="709"/>
        <w:jc w:val="both"/>
        <w:rPr>
          <w:sz w:val="28"/>
          <w:szCs w:val="28"/>
        </w:rPr>
      </w:pPr>
      <w:r w:rsidRPr="009159D8">
        <w:rPr>
          <w:sz w:val="28"/>
          <w:szCs w:val="28"/>
        </w:rPr>
        <w:t>Класс конструктивной пожарной опасности сооружения – С0.</w:t>
      </w:r>
    </w:p>
    <w:p w:rsidR="00F55080" w:rsidRPr="009159D8" w:rsidRDefault="00F55080" w:rsidP="00F55080">
      <w:pPr>
        <w:tabs>
          <w:tab w:val="left" w:pos="0"/>
        </w:tabs>
        <w:ind w:firstLine="709"/>
        <w:jc w:val="both"/>
        <w:rPr>
          <w:sz w:val="28"/>
          <w:szCs w:val="28"/>
        </w:rPr>
      </w:pPr>
      <w:r w:rsidRPr="009159D8">
        <w:rPr>
          <w:sz w:val="28"/>
          <w:szCs w:val="28"/>
        </w:rPr>
        <w:t>Расчетный срок службы сооружения – 50 лет по ГОСТ 27751-2014 «Надежность строительных конструкций и оснований».</w:t>
      </w:r>
    </w:p>
    <w:p w:rsidR="00F55080" w:rsidRPr="009159D8" w:rsidRDefault="00F55080" w:rsidP="00F55080">
      <w:pPr>
        <w:tabs>
          <w:tab w:val="left" w:pos="0"/>
        </w:tabs>
        <w:ind w:firstLine="709"/>
        <w:jc w:val="both"/>
        <w:rPr>
          <w:sz w:val="28"/>
          <w:szCs w:val="28"/>
        </w:rPr>
      </w:pPr>
      <w:r w:rsidRPr="009159D8">
        <w:rPr>
          <w:sz w:val="28"/>
          <w:szCs w:val="28"/>
        </w:rPr>
        <w:t>Фундаменты под контейнер дизель-генераторной установки – монолитный железобетонный из бетона класса С12/15 F100.</w:t>
      </w:r>
    </w:p>
    <w:p w:rsidR="00F55080" w:rsidRPr="009159D8" w:rsidRDefault="00F55080" w:rsidP="00F55080">
      <w:pPr>
        <w:tabs>
          <w:tab w:val="left" w:pos="0"/>
        </w:tabs>
        <w:ind w:firstLine="709"/>
        <w:jc w:val="both"/>
        <w:rPr>
          <w:sz w:val="28"/>
          <w:szCs w:val="28"/>
        </w:rPr>
      </w:pPr>
      <w:r w:rsidRPr="009159D8">
        <w:rPr>
          <w:sz w:val="28"/>
          <w:szCs w:val="28"/>
        </w:rPr>
        <w:t>Под фундамент выполнить подготовку из бетона класса С8/10 F50 толщиной 100 мм.</w:t>
      </w:r>
    </w:p>
    <w:p w:rsidR="00F55080" w:rsidRPr="009159D8" w:rsidRDefault="00F55080" w:rsidP="00F55080">
      <w:pPr>
        <w:tabs>
          <w:tab w:val="left" w:pos="0"/>
        </w:tabs>
        <w:ind w:firstLine="709"/>
        <w:jc w:val="both"/>
        <w:rPr>
          <w:sz w:val="28"/>
          <w:szCs w:val="28"/>
        </w:rPr>
      </w:pPr>
    </w:p>
    <w:p w:rsidR="00F55080" w:rsidRPr="00215420" w:rsidRDefault="00F55080" w:rsidP="00CA0780">
      <w:pPr>
        <w:tabs>
          <w:tab w:val="left" w:pos="0"/>
        </w:tabs>
        <w:ind w:firstLine="567"/>
        <w:rPr>
          <w:b/>
          <w:i/>
          <w:sz w:val="28"/>
          <w:szCs w:val="28"/>
        </w:rPr>
      </w:pPr>
      <w:r w:rsidRPr="00215420">
        <w:rPr>
          <w:b/>
          <w:i/>
          <w:sz w:val="28"/>
          <w:szCs w:val="28"/>
        </w:rPr>
        <w:t>Фундамент под КТПН-160-6/0,4 кВ</w:t>
      </w:r>
    </w:p>
    <w:p w:rsidR="00F55080" w:rsidRPr="009159D8" w:rsidRDefault="00F55080" w:rsidP="00F55080">
      <w:pPr>
        <w:tabs>
          <w:tab w:val="left" w:pos="0"/>
        </w:tabs>
        <w:ind w:firstLine="709"/>
        <w:jc w:val="both"/>
        <w:rPr>
          <w:sz w:val="28"/>
          <w:szCs w:val="28"/>
        </w:rPr>
      </w:pPr>
    </w:p>
    <w:p w:rsidR="00F55080" w:rsidRPr="009159D8" w:rsidRDefault="00F55080" w:rsidP="00F55080">
      <w:pPr>
        <w:tabs>
          <w:tab w:val="left" w:pos="0"/>
        </w:tabs>
        <w:ind w:firstLine="709"/>
        <w:jc w:val="both"/>
        <w:rPr>
          <w:sz w:val="28"/>
          <w:szCs w:val="28"/>
        </w:rPr>
      </w:pPr>
      <w:r w:rsidRPr="009159D8">
        <w:rPr>
          <w:sz w:val="28"/>
          <w:szCs w:val="28"/>
        </w:rPr>
        <w:t xml:space="preserve">За относительную отметку 0,000 принята отметка верха фундамента, соответствующая абсолютной отметки 561,79. </w:t>
      </w:r>
    </w:p>
    <w:p w:rsidR="00F55080" w:rsidRPr="009159D8" w:rsidRDefault="00F55080" w:rsidP="00F55080">
      <w:pPr>
        <w:tabs>
          <w:tab w:val="left" w:pos="0"/>
        </w:tabs>
        <w:ind w:firstLine="709"/>
        <w:jc w:val="both"/>
        <w:rPr>
          <w:sz w:val="28"/>
          <w:szCs w:val="28"/>
        </w:rPr>
      </w:pPr>
      <w:r w:rsidRPr="009159D8">
        <w:rPr>
          <w:sz w:val="28"/>
          <w:szCs w:val="28"/>
        </w:rPr>
        <w:t>Уровень ответственности сооружения – III (пониженный).</w:t>
      </w:r>
    </w:p>
    <w:p w:rsidR="00F55080" w:rsidRPr="009159D8" w:rsidRDefault="00F55080" w:rsidP="00F55080">
      <w:pPr>
        <w:tabs>
          <w:tab w:val="left" w:pos="0"/>
        </w:tabs>
        <w:ind w:firstLine="709"/>
        <w:jc w:val="both"/>
        <w:rPr>
          <w:sz w:val="28"/>
          <w:szCs w:val="28"/>
        </w:rPr>
      </w:pPr>
      <w:r w:rsidRPr="009159D8">
        <w:rPr>
          <w:sz w:val="28"/>
          <w:szCs w:val="28"/>
        </w:rPr>
        <w:t>Степень огнестойкости сооружения – I.</w:t>
      </w:r>
    </w:p>
    <w:p w:rsidR="00F55080" w:rsidRPr="009159D8" w:rsidRDefault="00F55080" w:rsidP="00F55080">
      <w:pPr>
        <w:tabs>
          <w:tab w:val="left" w:pos="0"/>
        </w:tabs>
        <w:ind w:firstLine="709"/>
        <w:jc w:val="both"/>
        <w:rPr>
          <w:sz w:val="28"/>
          <w:szCs w:val="28"/>
        </w:rPr>
      </w:pPr>
      <w:r w:rsidRPr="009159D8">
        <w:rPr>
          <w:sz w:val="28"/>
          <w:szCs w:val="28"/>
        </w:rPr>
        <w:t>Класс пожарной опасности строительных конструкций – К0.</w:t>
      </w:r>
    </w:p>
    <w:p w:rsidR="00F55080" w:rsidRPr="009159D8" w:rsidRDefault="00F55080" w:rsidP="00F55080">
      <w:pPr>
        <w:tabs>
          <w:tab w:val="left" w:pos="0"/>
        </w:tabs>
        <w:ind w:firstLine="709"/>
        <w:jc w:val="both"/>
        <w:rPr>
          <w:sz w:val="28"/>
          <w:szCs w:val="28"/>
        </w:rPr>
      </w:pPr>
      <w:r w:rsidRPr="009159D8">
        <w:rPr>
          <w:sz w:val="28"/>
          <w:szCs w:val="28"/>
        </w:rPr>
        <w:t>Класс конструктивной пожарной опасности сооружения – С0.</w:t>
      </w:r>
    </w:p>
    <w:p w:rsidR="00F55080" w:rsidRPr="009159D8" w:rsidRDefault="00F55080" w:rsidP="00F55080">
      <w:pPr>
        <w:tabs>
          <w:tab w:val="left" w:pos="0"/>
        </w:tabs>
        <w:ind w:firstLine="709"/>
        <w:jc w:val="both"/>
        <w:rPr>
          <w:sz w:val="28"/>
          <w:szCs w:val="28"/>
        </w:rPr>
      </w:pPr>
      <w:r w:rsidRPr="009159D8">
        <w:rPr>
          <w:sz w:val="28"/>
          <w:szCs w:val="28"/>
        </w:rPr>
        <w:t>Расчетный срок службы сооружения – 50 лет по ГОСТ 27751-2014 «Надежность строительных конструкций и оснований».</w:t>
      </w:r>
    </w:p>
    <w:p w:rsidR="00F55080" w:rsidRPr="009159D8" w:rsidRDefault="00F55080" w:rsidP="00F55080">
      <w:pPr>
        <w:tabs>
          <w:tab w:val="left" w:pos="0"/>
        </w:tabs>
        <w:ind w:firstLine="709"/>
        <w:jc w:val="both"/>
        <w:rPr>
          <w:sz w:val="28"/>
          <w:szCs w:val="28"/>
        </w:rPr>
      </w:pPr>
      <w:r w:rsidRPr="009159D8">
        <w:rPr>
          <w:sz w:val="28"/>
          <w:szCs w:val="28"/>
        </w:rPr>
        <w:t>Фундаменты под КТПН-160-6/0,4 кВ – ленточный из сборных бетонных блоков ФБС по ГОСТ 13579-2018.</w:t>
      </w:r>
    </w:p>
    <w:p w:rsidR="00F55080" w:rsidRPr="009159D8" w:rsidRDefault="00F55080" w:rsidP="00F55080">
      <w:pPr>
        <w:tabs>
          <w:tab w:val="left" w:pos="0"/>
        </w:tabs>
        <w:ind w:firstLine="709"/>
        <w:jc w:val="both"/>
        <w:rPr>
          <w:sz w:val="28"/>
          <w:szCs w:val="28"/>
        </w:rPr>
      </w:pPr>
      <w:r w:rsidRPr="009159D8">
        <w:rPr>
          <w:sz w:val="28"/>
          <w:szCs w:val="28"/>
        </w:rPr>
        <w:t>Под фундамент выполнить подготовку из бетона класса С8/10 F50 толщиной 100 мм.</w:t>
      </w:r>
    </w:p>
    <w:p w:rsidR="008F5457" w:rsidRDefault="008F5457" w:rsidP="008F5457">
      <w:pPr>
        <w:ind w:left="708"/>
        <w:contextualSpacing/>
        <w:rPr>
          <w:b/>
          <w:sz w:val="32"/>
          <w:szCs w:val="32"/>
        </w:rPr>
      </w:pPr>
    </w:p>
    <w:p w:rsidR="00F55080" w:rsidRPr="00CA0780" w:rsidRDefault="00F55080" w:rsidP="00CA0780">
      <w:pPr>
        <w:ind w:firstLine="567"/>
        <w:rPr>
          <w:b/>
          <w:sz w:val="28"/>
          <w:szCs w:val="28"/>
        </w:rPr>
      </w:pPr>
      <w:r w:rsidRPr="00CA0780">
        <w:rPr>
          <w:b/>
          <w:sz w:val="28"/>
          <w:szCs w:val="28"/>
        </w:rPr>
        <w:t>Сантехническая часть</w:t>
      </w:r>
    </w:p>
    <w:p w:rsidR="00F55080" w:rsidRPr="00013E9E" w:rsidRDefault="00F55080" w:rsidP="00CA0780">
      <w:pPr>
        <w:ind w:firstLine="567"/>
        <w:jc w:val="both"/>
        <w:rPr>
          <w:rFonts w:eastAsia="Calibri"/>
          <w:b/>
          <w:iCs/>
          <w:color w:val="000000"/>
          <w:sz w:val="28"/>
          <w:szCs w:val="28"/>
          <w:lang w:val="kk-KZ"/>
        </w:rPr>
      </w:pPr>
      <w:r w:rsidRPr="00013E9E">
        <w:rPr>
          <w:rFonts w:eastAsia="Calibri"/>
          <w:b/>
          <w:iCs/>
          <w:color w:val="000000"/>
          <w:sz w:val="28"/>
          <w:szCs w:val="28"/>
          <w:lang w:val="kk-KZ"/>
        </w:rPr>
        <w:t xml:space="preserve">Наружные сети водоснабжения </w:t>
      </w:r>
    </w:p>
    <w:p w:rsidR="00F55080" w:rsidRPr="00013E9E" w:rsidRDefault="00F55080" w:rsidP="00F55080">
      <w:pPr>
        <w:ind w:firstLine="708"/>
        <w:jc w:val="both"/>
        <w:rPr>
          <w:rFonts w:eastAsia="Calibri"/>
          <w:b/>
          <w:iCs/>
          <w:color w:val="000000"/>
          <w:sz w:val="28"/>
          <w:szCs w:val="28"/>
          <w:lang w:val="kk-KZ"/>
        </w:rPr>
      </w:pPr>
    </w:p>
    <w:p w:rsidR="00F55080" w:rsidRDefault="00F55080" w:rsidP="00CA0780">
      <w:pPr>
        <w:ind w:firstLine="567"/>
        <w:rPr>
          <w:rFonts w:eastAsia="Calibri"/>
          <w:b/>
          <w:i/>
          <w:iCs/>
          <w:color w:val="000000"/>
          <w:sz w:val="28"/>
          <w:szCs w:val="28"/>
          <w:lang w:val="kk-KZ"/>
        </w:rPr>
      </w:pPr>
      <w:r w:rsidRPr="00013E9E">
        <w:rPr>
          <w:rFonts w:eastAsia="Calibri"/>
          <w:b/>
          <w:i/>
          <w:iCs/>
          <w:color w:val="000000"/>
          <w:sz w:val="28"/>
          <w:szCs w:val="28"/>
          <w:lang w:val="kk-KZ"/>
        </w:rPr>
        <w:t>Противопожарный водопровод</w:t>
      </w:r>
    </w:p>
    <w:p w:rsidR="00F55080" w:rsidRPr="00013E9E" w:rsidRDefault="00F55080" w:rsidP="00F55080">
      <w:pPr>
        <w:jc w:val="center"/>
        <w:rPr>
          <w:rFonts w:eastAsia="Calibri"/>
          <w:b/>
          <w:i/>
          <w:iCs/>
          <w:color w:val="000000"/>
          <w:sz w:val="28"/>
          <w:szCs w:val="28"/>
          <w:lang w:val="kk-KZ"/>
        </w:rPr>
      </w:pP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Наружное и внутреннее пожаротушение здания мойки предусматриваются от двух проектируемых пожарных резервуаров емкостью по 100 м³ каждый.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Заполнение резервуаров производится привозной водой (автоцистерной).</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Срок восстановления пожарного объема воды в резервуарах 24 часа.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Из резервуаров вода на пожаротушение подается многонасосной установкой Grundfos HYDRO FR-CR64-2 S2NJ BSDU2 Q=54,72м</w:t>
      </w:r>
      <w:r w:rsidRPr="00B216D7">
        <w:rPr>
          <w:rFonts w:eastAsia="Calibri"/>
          <w:iCs/>
          <w:color w:val="000000"/>
          <w:sz w:val="28"/>
          <w:szCs w:val="28"/>
          <w:vertAlign w:val="superscript"/>
          <w:lang w:val="kk-KZ"/>
        </w:rPr>
        <w:t>3</w:t>
      </w:r>
      <w:r w:rsidRPr="00B216D7">
        <w:rPr>
          <w:rFonts w:eastAsia="Calibri"/>
          <w:iCs/>
          <w:color w:val="000000"/>
          <w:sz w:val="28"/>
          <w:szCs w:val="28"/>
          <w:lang w:val="kk-KZ"/>
        </w:rPr>
        <w:t>/ч,  H=40м (см. чертеж П-25-04/05-00.02-402086-ТХ).</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Расход воды на наружное пожаротушение принят согласно технического регламента «Общие требования к пожарной безопасности» п.64, приложение 5 табл. 1 и составляет 10л/с (строительный объем здания V=1628,67м³, степень огнестойкости-IIIа, категория по пожарной опасности-В4).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Сеть водопровода запроектирована из напорных полиэтиленовых труб диаметром 75 мм и диаметром 160 мм HDPE100 SDR 17 "питьевая" по СТ РК ISO 4427-2-2014 и из стальных электросварных труб диаметром 159 мм по ГОСТ 10704-91.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Протяженность противопожарного водопровода 61,84 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Глубина заложения противопожарного водопровода принята 2,5 м.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Наружное пожаротушение предусматривается от проектируемого пожарного гидранта пожарными машинами с рукавами длиной 200 м.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В непосредственной близости от проектируемого пожарного гидранта предусмотрен указательный знак ПГ.</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lastRenderedPageBreak/>
        <w:t xml:space="preserve">Указательный знак предусмотрен в светоотражающем исполнении согласно СТ РК ГОСТ Р 12.4.026-2002 «Цвета сигнальные, знаки безопасности», на высоте 2,0÷2,5 м от уровня земли с нанесением индекса ПГ и расстояния в метрах от указателя до пожарного гидранта.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Колодцы на сетях водопровода предусмотрены круглые по т.п.р 901-09-11.84 из сборных железобетонных элементов по серии 3.900.1-14.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Пересечение трубопроводом из полиэтилена стенок колодцев предусматривается в стальных гильзах. Зазор между футляром и  трубопроводом заделывается водопроницаемым эластичным материалом.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Для присоединения труб из полимерных материалов к арматуре и металлическим трубам используются пластмассовые буртовые втулки и свободные металлические фланцы.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Основание под полиэтиленовые трубы предусмотрено песчаное толщиной 100мм на участках с твердыми грунтами; засыпка трубопровода предусмотрена песком толщиной не менее 300 мм.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Люки колодцев на участках без дорожных покрытий приняты на 50 мм выше поверхности земли. Поверхность земли вокруг люков колодцев должна быть спланирована с уклоном 0,03 от колодца на 0,3м шире пазух. На спланированной поверхности устраивается бетонная отмостка вокруг люков колодцев шириной 1,0м (по щебеночному основанию толщиной 100 мм). Под днище колодцев предусматривается песчаная подготовка толщиной 100 мм.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При выполнении земляных работ, ширина траншеи по дну назначена в соответствии со СП РК 5.01-101-2013 принята 1,1 м. Крутизна откосов траншей- 1:0.</w:t>
      </w:r>
    </w:p>
    <w:p w:rsidR="00F55080" w:rsidRPr="00B216D7" w:rsidRDefault="00F55080" w:rsidP="00F55080">
      <w:pPr>
        <w:ind w:firstLine="708"/>
        <w:jc w:val="both"/>
        <w:rPr>
          <w:rFonts w:eastAsia="Calibri"/>
          <w:iCs/>
          <w:color w:val="000000"/>
          <w:sz w:val="28"/>
          <w:szCs w:val="28"/>
          <w:lang w:val="kk-KZ"/>
        </w:rPr>
      </w:pPr>
    </w:p>
    <w:p w:rsidR="00F55080" w:rsidRPr="00B216D7" w:rsidRDefault="00F55080" w:rsidP="00CA0780">
      <w:pPr>
        <w:ind w:firstLine="567"/>
        <w:rPr>
          <w:rFonts w:eastAsia="Calibri"/>
          <w:b/>
          <w:i/>
          <w:iCs/>
          <w:color w:val="000000"/>
          <w:sz w:val="28"/>
          <w:szCs w:val="28"/>
          <w:lang w:val="kk-KZ"/>
        </w:rPr>
      </w:pPr>
      <w:r w:rsidRPr="00B216D7">
        <w:rPr>
          <w:rFonts w:eastAsia="Calibri"/>
          <w:b/>
          <w:i/>
          <w:iCs/>
          <w:color w:val="000000"/>
          <w:sz w:val="28"/>
          <w:szCs w:val="28"/>
          <w:lang w:val="kk-KZ"/>
        </w:rPr>
        <w:t>Пожарные резервуары</w:t>
      </w:r>
    </w:p>
    <w:p w:rsidR="00F55080" w:rsidRPr="00B216D7" w:rsidRDefault="00F55080" w:rsidP="00F55080">
      <w:pPr>
        <w:ind w:firstLine="708"/>
        <w:jc w:val="both"/>
        <w:rPr>
          <w:rFonts w:eastAsia="Calibri"/>
          <w:b/>
          <w:iCs/>
          <w:color w:val="000000"/>
          <w:sz w:val="28"/>
          <w:szCs w:val="28"/>
          <w:lang w:val="kk-KZ"/>
        </w:rPr>
      </w:pP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Резервуары  оборудуются: подводящим  трубопроводом; отводящим  трубопроводом; устройствами  для автоматического  измерения  и  сигнализации  уровня  воды  в  резервуаре; люками-лазами; лестницами.</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В резервуарах установлены датчики: максимального и минимального уровней воды (см. электротехническую часть проекта).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xml:space="preserve">Обвязка резервуаров принята из стальных электросварных труб диаметром 159х4,5 мм по ГОСТ 10704-91. </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Отводящий трубопровод диаметром 159х4,5 мм выводится через стену резервуара.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Подводящий трубопровод диаметром 159х4,5 мм (из стальных электросварных труб по ГОСТ 10704-91) вводится через стену резервуара. На конце трубопровода установлен клапан захлопка.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В резервуарах предусматриваются люки-лазы с лестницами для периодического обслуживания и чистки.</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Освещение внутри выполняется с помощью переносных светильников на гибком кабеле.</w:t>
      </w:r>
    </w:p>
    <w:p w:rsidR="00F55080" w:rsidRDefault="00F55080" w:rsidP="00F55080">
      <w:pPr>
        <w:jc w:val="center"/>
        <w:rPr>
          <w:rFonts w:eastAsia="Calibri"/>
          <w:b/>
          <w:i/>
          <w:iCs/>
          <w:color w:val="000000"/>
          <w:sz w:val="28"/>
          <w:szCs w:val="28"/>
          <w:lang w:val="kk-KZ"/>
        </w:rPr>
      </w:pPr>
    </w:p>
    <w:p w:rsidR="00F55080" w:rsidRPr="00B216D7" w:rsidRDefault="00F55080" w:rsidP="00CA0780">
      <w:pPr>
        <w:ind w:firstLine="567"/>
        <w:rPr>
          <w:rFonts w:eastAsia="Calibri"/>
          <w:b/>
          <w:i/>
          <w:iCs/>
          <w:color w:val="000000"/>
          <w:sz w:val="28"/>
          <w:szCs w:val="28"/>
          <w:lang w:val="kk-KZ"/>
        </w:rPr>
      </w:pPr>
      <w:r w:rsidRPr="00B216D7">
        <w:rPr>
          <w:rFonts w:eastAsia="Calibri"/>
          <w:b/>
          <w:i/>
          <w:iCs/>
          <w:color w:val="000000"/>
          <w:sz w:val="28"/>
          <w:szCs w:val="28"/>
          <w:lang w:val="kk-KZ"/>
        </w:rPr>
        <w:t>Производственное водоснабжение</w:t>
      </w:r>
    </w:p>
    <w:p w:rsidR="00F55080" w:rsidRPr="00B216D7" w:rsidRDefault="00F55080" w:rsidP="00F55080">
      <w:pPr>
        <w:ind w:firstLine="708"/>
        <w:jc w:val="both"/>
        <w:rPr>
          <w:rFonts w:eastAsia="Calibri"/>
          <w:b/>
          <w:iCs/>
          <w:color w:val="000000"/>
          <w:sz w:val="28"/>
          <w:szCs w:val="28"/>
          <w:lang w:val="kk-KZ"/>
        </w:rPr>
      </w:pP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Рабочим проектом предусматривается подача воды, на восполнения потерь системы оборотного водоснабжения пункта автомойки, от колодца- накопителя погружным насосом Unilift АР 50.B.5011.3V (1 рабочий, 1 резервный).</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Заполнение колодца-накопителя осуществляется привозной водой. Колодец-накопитель предусмотрен из сборных железобетонных элементов по серии 3.900.1-14.</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Наружная гидроизоляция бетонных и железобетонных конструкций колодца принята горячим битумом марки БН-90/10 по ГОСТ 6617-76 за два раза.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Водопроводная сеть выполнена из стальных электросварных труб по ГОСТ 10704-91.</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Глубина заложения трубопровода принята 2,3м.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Конструкция изоляционного покрытия общей толщиной 7,5-9,0 мм: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w:t>
      </w:r>
      <w:r>
        <w:rPr>
          <w:rFonts w:eastAsia="Calibri"/>
          <w:iCs/>
          <w:color w:val="000000"/>
          <w:sz w:val="28"/>
          <w:szCs w:val="28"/>
          <w:lang w:val="kk-KZ"/>
        </w:rPr>
        <w:t xml:space="preserve"> </w:t>
      </w:r>
      <w:r w:rsidRPr="00B216D7">
        <w:rPr>
          <w:rFonts w:eastAsia="Calibri"/>
          <w:iCs/>
          <w:color w:val="000000"/>
          <w:sz w:val="28"/>
          <w:szCs w:val="28"/>
          <w:lang w:val="kk-KZ"/>
        </w:rPr>
        <w:t>мастика битумно-резиновая или битумно-асбополимерная 2,5-3,0 мм;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w:t>
      </w:r>
      <w:r>
        <w:rPr>
          <w:rFonts w:eastAsia="Calibri"/>
          <w:iCs/>
          <w:color w:val="000000"/>
          <w:sz w:val="28"/>
          <w:szCs w:val="28"/>
          <w:lang w:val="kk-KZ"/>
        </w:rPr>
        <w:t xml:space="preserve"> </w:t>
      </w:r>
      <w:r w:rsidRPr="00B216D7">
        <w:rPr>
          <w:rFonts w:eastAsia="Calibri"/>
          <w:iCs/>
          <w:color w:val="000000"/>
          <w:sz w:val="28"/>
          <w:szCs w:val="28"/>
          <w:lang w:val="kk-KZ"/>
        </w:rPr>
        <w:t>стеклохолст;</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w:t>
      </w:r>
      <w:r>
        <w:rPr>
          <w:rFonts w:eastAsia="Calibri"/>
          <w:iCs/>
          <w:color w:val="000000"/>
          <w:sz w:val="28"/>
          <w:szCs w:val="28"/>
          <w:lang w:val="kk-KZ"/>
        </w:rPr>
        <w:t xml:space="preserve"> </w:t>
      </w:r>
      <w:r w:rsidRPr="00B216D7">
        <w:rPr>
          <w:rFonts w:eastAsia="Calibri"/>
          <w:iCs/>
          <w:color w:val="000000"/>
          <w:sz w:val="28"/>
          <w:szCs w:val="28"/>
          <w:lang w:val="kk-KZ"/>
        </w:rPr>
        <w:t>мастика битумно-резиновая или битумно-асбополимерная 2,5-3,0 мм;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 обертка наружная в один слой из рулонных материалов 0,5 мм.</w:t>
      </w:r>
    </w:p>
    <w:p w:rsidR="00F55080" w:rsidRPr="00B216D7" w:rsidRDefault="00F55080" w:rsidP="00F55080">
      <w:pPr>
        <w:ind w:firstLine="708"/>
        <w:jc w:val="both"/>
        <w:rPr>
          <w:rFonts w:eastAsia="Calibri"/>
          <w:iCs/>
          <w:color w:val="000000"/>
          <w:sz w:val="28"/>
          <w:szCs w:val="28"/>
          <w:lang w:val="kk-KZ"/>
        </w:rPr>
      </w:pPr>
    </w:p>
    <w:p w:rsidR="00F55080" w:rsidRPr="00B216D7" w:rsidRDefault="00F55080" w:rsidP="00F55080">
      <w:pPr>
        <w:suppressAutoHyphens/>
        <w:autoSpaceDE w:val="0"/>
        <w:autoSpaceDN w:val="0"/>
        <w:adjustRightInd w:val="0"/>
        <w:ind w:firstLine="567"/>
        <w:jc w:val="both"/>
        <w:rPr>
          <w:rFonts w:eastAsia="Calibri"/>
          <w:iCs/>
          <w:sz w:val="28"/>
          <w:szCs w:val="28"/>
          <w:lang w:eastAsia="en-US"/>
        </w:rPr>
      </w:pPr>
      <w:r w:rsidRPr="00B216D7">
        <w:rPr>
          <w:rFonts w:eastAsia="Calibri"/>
          <w:iCs/>
          <w:sz w:val="28"/>
          <w:szCs w:val="28"/>
          <w:lang w:eastAsia="en-US"/>
        </w:rPr>
        <w:t xml:space="preserve">Таблица </w:t>
      </w:r>
      <w:r>
        <w:rPr>
          <w:rFonts w:eastAsia="Calibri"/>
          <w:iCs/>
          <w:sz w:val="28"/>
          <w:szCs w:val="28"/>
          <w:lang w:eastAsia="en-US"/>
        </w:rPr>
        <w:t>4</w:t>
      </w:r>
      <w:r w:rsidRPr="00B216D7">
        <w:rPr>
          <w:rFonts w:eastAsia="Calibri"/>
          <w:iCs/>
          <w:sz w:val="28"/>
          <w:szCs w:val="28"/>
          <w:lang w:eastAsia="en-US"/>
        </w:rPr>
        <w:t>.</w:t>
      </w:r>
      <w:r w:rsidRPr="00B216D7">
        <w:rPr>
          <w:rFonts w:eastAsia="Calibri"/>
          <w:iCs/>
          <w:sz w:val="28"/>
          <w:szCs w:val="28"/>
          <w:lang w:val="kk-KZ" w:eastAsia="en-US"/>
        </w:rPr>
        <w:t>1</w:t>
      </w:r>
      <w:r w:rsidRPr="00B216D7">
        <w:rPr>
          <w:rFonts w:eastAsia="Calibri"/>
          <w:iCs/>
          <w:sz w:val="28"/>
          <w:szCs w:val="28"/>
          <w:lang w:eastAsia="en-US"/>
        </w:rPr>
        <w:t xml:space="preserve"> – Основные показатели сетей водоснабжения и канализации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992"/>
        <w:gridCol w:w="1276"/>
        <w:gridCol w:w="2404"/>
      </w:tblGrid>
      <w:tr w:rsidR="00F55080" w:rsidRPr="00B216D7" w:rsidTr="003D6556">
        <w:trPr>
          <w:trHeight w:val="341"/>
          <w:jc w:val="center"/>
        </w:trPr>
        <w:tc>
          <w:tcPr>
            <w:tcW w:w="2836" w:type="dxa"/>
            <w:vMerge w:val="restart"/>
            <w:shd w:val="clear" w:color="auto" w:fill="auto"/>
            <w:vAlign w:val="center"/>
          </w:tcPr>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Наименование системы</w:t>
            </w:r>
          </w:p>
        </w:tc>
        <w:tc>
          <w:tcPr>
            <w:tcW w:w="3969" w:type="dxa"/>
            <w:gridSpan w:val="3"/>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r w:rsidRPr="00B216D7">
              <w:rPr>
                <w:rFonts w:eastAsia="Calibri"/>
                <w:iCs/>
                <w:lang w:eastAsia="en-US"/>
              </w:rPr>
              <w:t>Расчетный расход</w:t>
            </w:r>
          </w:p>
        </w:tc>
        <w:tc>
          <w:tcPr>
            <w:tcW w:w="2404" w:type="dxa"/>
            <w:vMerge w:val="restart"/>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Примечание</w:t>
            </w:r>
          </w:p>
        </w:tc>
      </w:tr>
      <w:tr w:rsidR="00F55080" w:rsidRPr="00B216D7" w:rsidTr="003D6556">
        <w:trPr>
          <w:cantSplit/>
          <w:trHeight w:val="965"/>
          <w:jc w:val="center"/>
        </w:trPr>
        <w:tc>
          <w:tcPr>
            <w:tcW w:w="2836" w:type="dxa"/>
            <w:vMerge/>
            <w:shd w:val="clear" w:color="auto" w:fill="auto"/>
            <w:vAlign w:val="center"/>
          </w:tcPr>
          <w:p w:rsidR="00F55080" w:rsidRPr="00B216D7" w:rsidRDefault="00F55080" w:rsidP="003D6556">
            <w:pPr>
              <w:autoSpaceDE w:val="0"/>
              <w:autoSpaceDN w:val="0"/>
              <w:adjustRightInd w:val="0"/>
              <w:ind w:firstLine="567"/>
              <w:rPr>
                <w:rFonts w:eastAsia="Calibri"/>
                <w:b/>
                <w:iCs/>
                <w:lang w:eastAsia="en-US"/>
              </w:rPr>
            </w:pPr>
          </w:p>
        </w:tc>
        <w:tc>
          <w:tcPr>
            <w:tcW w:w="1701" w:type="dxa"/>
            <w:shd w:val="clear" w:color="auto" w:fill="auto"/>
            <w:vAlign w:val="center"/>
          </w:tcPr>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/сут</w:t>
            </w:r>
          </w:p>
        </w:tc>
        <w:tc>
          <w:tcPr>
            <w:tcW w:w="992" w:type="dxa"/>
            <w:shd w:val="clear" w:color="auto" w:fill="auto"/>
            <w:vAlign w:val="center"/>
          </w:tcPr>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 xml:space="preserve"> /ч</w:t>
            </w:r>
          </w:p>
        </w:tc>
        <w:tc>
          <w:tcPr>
            <w:tcW w:w="1276" w:type="dxa"/>
            <w:shd w:val="clear" w:color="auto" w:fill="auto"/>
            <w:vAlign w:val="center"/>
          </w:tcPr>
          <w:p w:rsidR="00F55080" w:rsidRPr="00B216D7" w:rsidRDefault="00F55080" w:rsidP="003D6556">
            <w:pPr>
              <w:autoSpaceDE w:val="0"/>
              <w:autoSpaceDN w:val="0"/>
              <w:adjustRightInd w:val="0"/>
              <w:ind w:right="113"/>
              <w:jc w:val="center"/>
              <w:rPr>
                <w:rFonts w:eastAsia="Calibri"/>
                <w:iCs/>
                <w:lang w:eastAsia="en-US"/>
              </w:rPr>
            </w:pPr>
            <w:r w:rsidRPr="00B216D7">
              <w:rPr>
                <w:rFonts w:eastAsia="Calibri"/>
                <w:iCs/>
                <w:lang w:eastAsia="en-US"/>
              </w:rPr>
              <w:t>л/с</w:t>
            </w:r>
          </w:p>
        </w:tc>
        <w:tc>
          <w:tcPr>
            <w:tcW w:w="2404" w:type="dxa"/>
            <w:vMerge/>
            <w:shd w:val="clear" w:color="auto" w:fill="auto"/>
            <w:vAlign w:val="center"/>
          </w:tcPr>
          <w:p w:rsidR="00F55080" w:rsidRPr="00B216D7" w:rsidRDefault="00F55080" w:rsidP="003D6556">
            <w:pPr>
              <w:autoSpaceDE w:val="0"/>
              <w:autoSpaceDN w:val="0"/>
              <w:adjustRightInd w:val="0"/>
              <w:ind w:firstLine="567"/>
              <w:jc w:val="center"/>
              <w:rPr>
                <w:rFonts w:eastAsia="Calibri"/>
                <w:b/>
                <w:iCs/>
                <w:lang w:eastAsia="en-US"/>
              </w:rPr>
            </w:pPr>
          </w:p>
        </w:tc>
      </w:tr>
      <w:tr w:rsidR="00F55080" w:rsidRPr="00B216D7" w:rsidTr="003D6556">
        <w:trPr>
          <w:trHeight w:val="592"/>
          <w:jc w:val="center"/>
        </w:trPr>
        <w:tc>
          <w:tcPr>
            <w:tcW w:w="2836" w:type="dxa"/>
            <w:shd w:val="clear" w:color="auto" w:fill="auto"/>
            <w:vAlign w:val="center"/>
          </w:tcPr>
          <w:p w:rsidR="00F55080" w:rsidRPr="00B216D7" w:rsidRDefault="00F55080" w:rsidP="003D6556">
            <w:pPr>
              <w:autoSpaceDE w:val="0"/>
              <w:autoSpaceDN w:val="0"/>
              <w:adjustRightInd w:val="0"/>
              <w:rPr>
                <w:rFonts w:eastAsia="Calibri"/>
                <w:iCs/>
                <w:lang w:eastAsia="en-US"/>
              </w:rPr>
            </w:pPr>
            <w:r w:rsidRPr="00B216D7">
              <w:rPr>
                <w:rFonts w:eastAsia="Calibri"/>
                <w:iCs/>
                <w:lang w:val="kk-KZ" w:eastAsia="en-US"/>
              </w:rPr>
              <w:t>Противопожарный</w:t>
            </w:r>
            <w:r w:rsidRPr="00B216D7">
              <w:rPr>
                <w:rFonts w:eastAsia="Calibri"/>
                <w:iCs/>
                <w:lang w:eastAsia="en-US"/>
              </w:rPr>
              <w:t xml:space="preserve"> водопровод</w:t>
            </w:r>
          </w:p>
        </w:tc>
        <w:tc>
          <w:tcPr>
            <w:tcW w:w="1701"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w:t>
            </w:r>
          </w:p>
        </w:tc>
        <w:tc>
          <w:tcPr>
            <w:tcW w:w="992"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54,72</w:t>
            </w:r>
          </w:p>
        </w:tc>
        <w:tc>
          <w:tcPr>
            <w:tcW w:w="1276"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15,2</w:t>
            </w:r>
          </w:p>
        </w:tc>
        <w:tc>
          <w:tcPr>
            <w:tcW w:w="2404"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lang w:eastAsia="en-US"/>
              </w:rPr>
            </w:pPr>
          </w:p>
        </w:tc>
      </w:tr>
      <w:tr w:rsidR="00F55080" w:rsidRPr="00B216D7" w:rsidTr="003D6556">
        <w:trPr>
          <w:trHeight w:val="592"/>
          <w:jc w:val="center"/>
        </w:trPr>
        <w:tc>
          <w:tcPr>
            <w:tcW w:w="2836" w:type="dxa"/>
            <w:shd w:val="clear" w:color="auto" w:fill="auto"/>
            <w:vAlign w:val="center"/>
          </w:tcPr>
          <w:p w:rsidR="00F55080" w:rsidRPr="00B216D7" w:rsidRDefault="00F55080" w:rsidP="003D6556">
            <w:pPr>
              <w:autoSpaceDE w:val="0"/>
              <w:autoSpaceDN w:val="0"/>
              <w:adjustRightInd w:val="0"/>
              <w:rPr>
                <w:rFonts w:eastAsia="Calibri"/>
                <w:iCs/>
                <w:lang w:eastAsia="en-US"/>
              </w:rPr>
            </w:pPr>
            <w:r w:rsidRPr="00B216D7">
              <w:rPr>
                <w:rFonts w:eastAsia="Calibri"/>
                <w:iCs/>
                <w:lang w:eastAsia="en-US"/>
              </w:rPr>
              <w:t>Внутреннее пожаротушение</w:t>
            </w:r>
          </w:p>
        </w:tc>
        <w:tc>
          <w:tcPr>
            <w:tcW w:w="1701"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F55080" w:rsidRPr="00B216D7" w:rsidRDefault="00F55080" w:rsidP="003D6556">
            <w:pPr>
              <w:autoSpaceDE w:val="0"/>
              <w:autoSpaceDN w:val="0"/>
              <w:adjustRightInd w:val="0"/>
              <w:contextualSpacing/>
              <w:jc w:val="center"/>
              <w:rPr>
                <w:rFonts w:eastAsia="Calibri"/>
                <w:iCs/>
                <w:highlight w:val="yellow"/>
                <w:lang w:val="kk-KZ" w:eastAsia="en-US"/>
              </w:rPr>
            </w:pPr>
            <w:r w:rsidRPr="00B216D7">
              <w:rPr>
                <w:rFonts w:eastAsia="Calibri"/>
                <w:iCs/>
                <w:lang w:val="kk-KZ" w:eastAsia="en-US"/>
              </w:rPr>
              <w:t>5,2</w:t>
            </w:r>
          </w:p>
        </w:tc>
        <w:tc>
          <w:tcPr>
            <w:tcW w:w="240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eastAsia="en-US"/>
              </w:rPr>
            </w:pPr>
            <w:r w:rsidRPr="00B216D7">
              <w:rPr>
                <w:rFonts w:eastAsia="Calibri"/>
                <w:iCs/>
                <w:lang w:eastAsia="en-US"/>
              </w:rPr>
              <w:t>2 струи по 2,6 л/с</w:t>
            </w:r>
          </w:p>
        </w:tc>
      </w:tr>
      <w:tr w:rsidR="00F55080" w:rsidRPr="00B216D7" w:rsidTr="003D6556">
        <w:trPr>
          <w:trHeight w:val="592"/>
          <w:jc w:val="center"/>
        </w:trPr>
        <w:tc>
          <w:tcPr>
            <w:tcW w:w="2836" w:type="dxa"/>
            <w:shd w:val="clear" w:color="auto" w:fill="auto"/>
            <w:vAlign w:val="center"/>
          </w:tcPr>
          <w:p w:rsidR="00F55080" w:rsidRPr="00B216D7" w:rsidRDefault="00F55080" w:rsidP="003D6556">
            <w:pPr>
              <w:autoSpaceDE w:val="0"/>
              <w:autoSpaceDN w:val="0"/>
              <w:adjustRightInd w:val="0"/>
              <w:rPr>
                <w:rFonts w:eastAsia="Calibri"/>
                <w:iCs/>
                <w:lang w:eastAsia="en-US"/>
              </w:rPr>
            </w:pPr>
            <w:r w:rsidRPr="00B216D7">
              <w:rPr>
                <w:rFonts w:eastAsia="Calibri"/>
                <w:iCs/>
                <w:lang w:eastAsia="en-US"/>
              </w:rPr>
              <w:t>Наружное пожаротушение</w:t>
            </w:r>
          </w:p>
        </w:tc>
        <w:tc>
          <w:tcPr>
            <w:tcW w:w="1701"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F55080" w:rsidRPr="00B216D7" w:rsidRDefault="00F55080" w:rsidP="003D6556">
            <w:pPr>
              <w:autoSpaceDE w:val="0"/>
              <w:autoSpaceDN w:val="0"/>
              <w:adjustRightInd w:val="0"/>
              <w:contextualSpacing/>
              <w:jc w:val="center"/>
              <w:rPr>
                <w:rFonts w:eastAsia="Calibri"/>
                <w:iCs/>
                <w:highlight w:val="yellow"/>
                <w:lang w:eastAsia="en-US"/>
              </w:rPr>
            </w:pPr>
            <w:r w:rsidRPr="00B216D7">
              <w:rPr>
                <w:rFonts w:eastAsia="Calibri"/>
                <w:iCs/>
                <w:lang w:eastAsia="en-US"/>
              </w:rPr>
              <w:t>10,0</w:t>
            </w:r>
          </w:p>
        </w:tc>
        <w:tc>
          <w:tcPr>
            <w:tcW w:w="2404"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r>
    </w:tbl>
    <w:p w:rsidR="00F55080" w:rsidRPr="00B216D7" w:rsidRDefault="00F55080" w:rsidP="00F55080">
      <w:pPr>
        <w:tabs>
          <w:tab w:val="left" w:pos="480"/>
        </w:tabs>
        <w:autoSpaceDE w:val="0"/>
        <w:autoSpaceDN w:val="0"/>
        <w:adjustRightInd w:val="0"/>
        <w:ind w:firstLine="709"/>
        <w:rPr>
          <w:rFonts w:eastAsia="Calibri"/>
          <w:b/>
          <w:iCs/>
          <w:sz w:val="28"/>
          <w:szCs w:val="28"/>
        </w:rPr>
      </w:pPr>
    </w:p>
    <w:p w:rsidR="00CA0780" w:rsidRDefault="00F55080" w:rsidP="00CA0780">
      <w:pPr>
        <w:tabs>
          <w:tab w:val="left" w:pos="480"/>
        </w:tabs>
        <w:autoSpaceDE w:val="0"/>
        <w:autoSpaceDN w:val="0"/>
        <w:adjustRightInd w:val="0"/>
        <w:ind w:firstLine="567"/>
        <w:rPr>
          <w:rFonts w:eastAsia="Calibri"/>
          <w:b/>
          <w:iCs/>
          <w:color w:val="000000"/>
          <w:sz w:val="28"/>
          <w:szCs w:val="28"/>
        </w:rPr>
      </w:pPr>
      <w:r w:rsidRPr="00B216D7">
        <w:rPr>
          <w:rFonts w:eastAsia="Calibri"/>
          <w:b/>
          <w:iCs/>
          <w:color w:val="000000"/>
          <w:sz w:val="28"/>
          <w:szCs w:val="28"/>
        </w:rPr>
        <w:t>Здание мойки горно-шахтного оборудования</w:t>
      </w:r>
    </w:p>
    <w:p w:rsidR="00F55080" w:rsidRPr="00CA0780" w:rsidRDefault="00F55080" w:rsidP="00CA0780">
      <w:pPr>
        <w:tabs>
          <w:tab w:val="left" w:pos="480"/>
        </w:tabs>
        <w:autoSpaceDE w:val="0"/>
        <w:autoSpaceDN w:val="0"/>
        <w:adjustRightInd w:val="0"/>
        <w:ind w:firstLine="567"/>
        <w:rPr>
          <w:rFonts w:eastAsia="Calibri"/>
          <w:b/>
          <w:iCs/>
          <w:color w:val="000000"/>
          <w:sz w:val="28"/>
          <w:szCs w:val="28"/>
        </w:rPr>
      </w:pPr>
      <w:r w:rsidRPr="00B216D7">
        <w:rPr>
          <w:rFonts w:eastAsia="Calibri"/>
          <w:b/>
          <w:iCs/>
          <w:sz w:val="28"/>
          <w:szCs w:val="28"/>
        </w:rPr>
        <w:t>Отопление, вентиляция и кондиционирование</w:t>
      </w:r>
    </w:p>
    <w:p w:rsidR="00F55080" w:rsidRPr="00B216D7" w:rsidRDefault="00F55080" w:rsidP="00F55080">
      <w:pPr>
        <w:tabs>
          <w:tab w:val="left" w:pos="480"/>
        </w:tabs>
        <w:autoSpaceDE w:val="0"/>
        <w:autoSpaceDN w:val="0"/>
        <w:adjustRightInd w:val="0"/>
        <w:ind w:firstLine="709"/>
        <w:rPr>
          <w:rFonts w:eastAsia="Calibri"/>
          <w:b/>
          <w:iCs/>
          <w:sz w:val="28"/>
          <w:szCs w:val="28"/>
        </w:rPr>
      </w:pPr>
    </w:p>
    <w:p w:rsidR="00F55080" w:rsidRPr="00B216D7" w:rsidRDefault="00F55080" w:rsidP="00CA0780">
      <w:pPr>
        <w:tabs>
          <w:tab w:val="left" w:pos="480"/>
        </w:tabs>
        <w:autoSpaceDE w:val="0"/>
        <w:autoSpaceDN w:val="0"/>
        <w:adjustRightInd w:val="0"/>
        <w:ind w:firstLine="709"/>
        <w:rPr>
          <w:rFonts w:eastAsia="Calibri"/>
          <w:b/>
          <w:iCs/>
          <w:sz w:val="28"/>
          <w:szCs w:val="28"/>
        </w:rPr>
      </w:pPr>
      <w:r w:rsidRPr="00B216D7">
        <w:rPr>
          <w:rFonts w:eastAsia="Calibri"/>
          <w:b/>
          <w:i/>
          <w:iCs/>
          <w:sz w:val="28"/>
          <w:szCs w:val="28"/>
        </w:rPr>
        <w:t>Отопление</w:t>
      </w:r>
    </w:p>
    <w:p w:rsidR="00F55080" w:rsidRPr="00B216D7" w:rsidRDefault="00F55080" w:rsidP="00F55080">
      <w:pPr>
        <w:tabs>
          <w:tab w:val="left" w:pos="480"/>
        </w:tabs>
        <w:autoSpaceDE w:val="0"/>
        <w:autoSpaceDN w:val="0"/>
        <w:adjustRightInd w:val="0"/>
        <w:ind w:firstLine="709"/>
        <w:rPr>
          <w:rFonts w:eastAsia="Calibri"/>
          <w:b/>
          <w:iCs/>
          <w:sz w:val="28"/>
          <w:szCs w:val="28"/>
        </w:rPr>
      </w:pPr>
    </w:p>
    <w:p w:rsidR="00F55080" w:rsidRPr="00B216D7" w:rsidRDefault="00F55080" w:rsidP="00F55080">
      <w:pPr>
        <w:autoSpaceDE w:val="0"/>
        <w:autoSpaceDN w:val="0"/>
        <w:adjustRightInd w:val="0"/>
        <w:ind w:firstLine="708"/>
        <w:jc w:val="both"/>
        <w:rPr>
          <w:rFonts w:eastAsia="Calibri"/>
          <w:iCs/>
          <w:color w:val="000000"/>
          <w:sz w:val="28"/>
          <w:szCs w:val="28"/>
        </w:rPr>
      </w:pPr>
      <w:r w:rsidRPr="00B216D7">
        <w:rPr>
          <w:rFonts w:eastAsia="Calibri"/>
          <w:iCs/>
          <w:color w:val="000000"/>
          <w:sz w:val="28"/>
          <w:szCs w:val="28"/>
        </w:rPr>
        <w:t>В здании ангара для мойки предусматривается электрическое отопление. В качестве нагревательных приборов, в помещении мойки приняты электрические конвекторы «ЭКСП 2», во вспомогательных помещениях масляные радиаторы типа «ЭРМПБ».</w:t>
      </w:r>
    </w:p>
    <w:p w:rsidR="00F55080" w:rsidRPr="00B216D7" w:rsidRDefault="00F55080" w:rsidP="00F55080">
      <w:pPr>
        <w:autoSpaceDE w:val="0"/>
        <w:autoSpaceDN w:val="0"/>
        <w:adjustRightInd w:val="0"/>
        <w:ind w:firstLine="205"/>
        <w:jc w:val="both"/>
        <w:rPr>
          <w:rFonts w:eastAsia="Calibri"/>
          <w:iCs/>
          <w:color w:val="000000"/>
          <w:sz w:val="28"/>
          <w:szCs w:val="28"/>
        </w:rPr>
      </w:pPr>
      <w:r w:rsidRPr="00B216D7">
        <w:rPr>
          <w:rFonts w:eastAsia="Calibri"/>
          <w:iCs/>
          <w:color w:val="000000"/>
          <w:sz w:val="28"/>
          <w:szCs w:val="28"/>
        </w:rPr>
        <w:lastRenderedPageBreak/>
        <w:tab/>
        <w:t>Электрические конвекторы и масляные радиаторы устанавливаются согласно инструкции заводов-изготовителей.</w:t>
      </w:r>
    </w:p>
    <w:p w:rsidR="00F55080" w:rsidRPr="00B216D7" w:rsidRDefault="00F55080" w:rsidP="00F55080">
      <w:pPr>
        <w:autoSpaceDE w:val="0"/>
        <w:autoSpaceDN w:val="0"/>
        <w:adjustRightInd w:val="0"/>
        <w:ind w:firstLine="205"/>
        <w:jc w:val="both"/>
        <w:rPr>
          <w:rFonts w:eastAsia="Calibri"/>
          <w:iCs/>
          <w:color w:val="000000"/>
          <w:sz w:val="28"/>
          <w:szCs w:val="28"/>
        </w:rPr>
      </w:pPr>
    </w:p>
    <w:p w:rsidR="00F55080" w:rsidRPr="002C65D5" w:rsidRDefault="00F55080" w:rsidP="00CA0780">
      <w:pPr>
        <w:tabs>
          <w:tab w:val="left" w:pos="480"/>
        </w:tabs>
        <w:autoSpaceDE w:val="0"/>
        <w:autoSpaceDN w:val="0"/>
        <w:adjustRightInd w:val="0"/>
        <w:ind w:firstLine="567"/>
        <w:rPr>
          <w:rFonts w:eastAsia="Calibri"/>
          <w:b/>
          <w:i/>
          <w:iCs/>
          <w:sz w:val="28"/>
          <w:szCs w:val="28"/>
        </w:rPr>
      </w:pPr>
      <w:r w:rsidRPr="002C65D5">
        <w:rPr>
          <w:rFonts w:eastAsia="Calibri"/>
          <w:b/>
          <w:i/>
          <w:iCs/>
          <w:sz w:val="28"/>
          <w:szCs w:val="28"/>
        </w:rPr>
        <w:t>Вентиляция</w:t>
      </w:r>
    </w:p>
    <w:p w:rsidR="00F55080" w:rsidRPr="00B216D7" w:rsidRDefault="00F55080" w:rsidP="00F55080">
      <w:pPr>
        <w:tabs>
          <w:tab w:val="left" w:pos="480"/>
        </w:tabs>
        <w:autoSpaceDE w:val="0"/>
        <w:autoSpaceDN w:val="0"/>
        <w:adjustRightInd w:val="0"/>
        <w:ind w:firstLine="709"/>
        <w:jc w:val="both"/>
        <w:rPr>
          <w:rFonts w:eastAsia="Calibri"/>
          <w:iCs/>
          <w:sz w:val="28"/>
          <w:szCs w:val="28"/>
        </w:rPr>
      </w:pPr>
    </w:p>
    <w:p w:rsidR="00F55080" w:rsidRPr="00B216D7" w:rsidRDefault="00F55080" w:rsidP="00F55080">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Рабочим проектом предусматривается приточно-вытяжная вентиляция с механическим и естественным побуждением в помещении мойки. Для восполнения удаляемого воздуха вытяжной вентиляцией предусматривается приточная вентиляция с механическим побуждением. Приток воздуха рассчитан на подачу в помещения наружного воздуха с предварительной очисткой в фильтрах, подогревом в электрических калориферах в холодный период года. Вытяжная вентиляция предусмотрена из верхней зоны крышными вентиляторами ВКР №4 (системы В1, В2).</w:t>
      </w:r>
    </w:p>
    <w:p w:rsidR="00F55080" w:rsidRPr="00B216D7" w:rsidRDefault="00F55080" w:rsidP="00F55080">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Из помещения склада предусмотрена естественная вытяжная вентиляция.</w:t>
      </w:r>
    </w:p>
    <w:p w:rsidR="00F55080" w:rsidRPr="00B216D7" w:rsidRDefault="00F55080" w:rsidP="00F55080">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Для снижения расхода тепла на нагрев врывающегося холодного воздуха, при открывании ворот, рабочим проектом предусмотрена установка воздушных тепловых завес фирмы «Тепломаш». Мощность тепловых завес регулируется в зависимости от наружной температуры.</w:t>
      </w:r>
    </w:p>
    <w:p w:rsidR="00F55080" w:rsidRPr="00B216D7" w:rsidRDefault="00F55080" w:rsidP="00F55080">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Воздуховоды систем вентиляции приняты из листовой оцинкованной стали, плотности класса Н (нормальные) по ГОСТ 14918-2020. Воздуховоды, проложенные снаружи здания, предусмотрены из стали толщиной 1,5 мм и изолируются изделиями типа URSa, с покровным слоем по изоляции - сталь, тонколистовая оцинкованная толщиной 0,4 мм.</w:t>
      </w:r>
    </w:p>
    <w:p w:rsidR="00F55080" w:rsidRPr="00B216D7" w:rsidRDefault="00F55080" w:rsidP="00F55080">
      <w:pPr>
        <w:tabs>
          <w:tab w:val="left" w:pos="480"/>
        </w:tabs>
        <w:autoSpaceDE w:val="0"/>
        <w:autoSpaceDN w:val="0"/>
        <w:adjustRightInd w:val="0"/>
        <w:ind w:firstLine="709"/>
        <w:jc w:val="both"/>
        <w:rPr>
          <w:rFonts w:eastAsia="Calibri"/>
          <w:iCs/>
          <w:color w:val="000000"/>
          <w:sz w:val="28"/>
          <w:szCs w:val="28"/>
        </w:rPr>
      </w:pPr>
    </w:p>
    <w:p w:rsidR="00F55080" w:rsidRPr="004933A0" w:rsidRDefault="00F55080" w:rsidP="00CA0780">
      <w:pPr>
        <w:tabs>
          <w:tab w:val="left" w:pos="480"/>
        </w:tabs>
        <w:autoSpaceDE w:val="0"/>
        <w:autoSpaceDN w:val="0"/>
        <w:adjustRightInd w:val="0"/>
        <w:ind w:firstLine="567"/>
        <w:rPr>
          <w:rFonts w:eastAsia="Calibri"/>
          <w:b/>
          <w:i/>
          <w:iCs/>
          <w:sz w:val="28"/>
          <w:szCs w:val="28"/>
        </w:rPr>
      </w:pPr>
      <w:r w:rsidRPr="004933A0">
        <w:rPr>
          <w:rFonts w:eastAsia="Calibri"/>
          <w:b/>
          <w:i/>
          <w:iCs/>
          <w:sz w:val="28"/>
          <w:szCs w:val="28"/>
        </w:rPr>
        <w:t>Дымоудаление</w:t>
      </w:r>
    </w:p>
    <w:p w:rsidR="00F55080" w:rsidRPr="00B216D7" w:rsidRDefault="00F55080" w:rsidP="00F55080">
      <w:pPr>
        <w:tabs>
          <w:tab w:val="left" w:pos="480"/>
        </w:tabs>
        <w:autoSpaceDE w:val="0"/>
        <w:autoSpaceDN w:val="0"/>
        <w:adjustRightInd w:val="0"/>
        <w:ind w:firstLine="709"/>
        <w:jc w:val="both"/>
        <w:rPr>
          <w:rFonts w:eastAsia="Calibri"/>
          <w:b/>
          <w:iCs/>
          <w:sz w:val="28"/>
          <w:szCs w:val="28"/>
        </w:rPr>
      </w:pPr>
    </w:p>
    <w:p w:rsidR="00F55080" w:rsidRPr="00B216D7" w:rsidRDefault="00F55080" w:rsidP="00F55080">
      <w:pPr>
        <w:ind w:firstLine="708"/>
        <w:jc w:val="both"/>
        <w:rPr>
          <w:rFonts w:eastAsia="Calibri"/>
          <w:iCs/>
          <w:sz w:val="28"/>
          <w:szCs w:val="28"/>
        </w:rPr>
      </w:pPr>
      <w:r w:rsidRPr="00B216D7">
        <w:rPr>
          <w:rFonts w:eastAsia="Calibri"/>
          <w:iCs/>
          <w:sz w:val="28"/>
          <w:szCs w:val="28"/>
        </w:rPr>
        <w:t>Для удаления дыма, в случае возникновения пожара, из помещения мойки рабочим проектом предусматривается система дымоудаления с естественным побуждением через дымовой люк ДЫМОЗОР. По датчику дыма, предусмотренному в разделе пожарная сигнализация, электропривод приводит дымовой люк в рабочее положение.</w:t>
      </w:r>
    </w:p>
    <w:p w:rsidR="00F55080" w:rsidRDefault="00F55080" w:rsidP="00F55080">
      <w:pPr>
        <w:jc w:val="both"/>
        <w:rPr>
          <w:rFonts w:eastAsia="Calibri"/>
          <w:iCs/>
          <w:sz w:val="28"/>
          <w:szCs w:val="28"/>
        </w:rPr>
      </w:pPr>
      <w:r w:rsidRPr="00B216D7">
        <w:rPr>
          <w:rFonts w:eastAsia="Calibri"/>
          <w:iCs/>
          <w:sz w:val="28"/>
          <w:szCs w:val="28"/>
        </w:rPr>
        <w:tab/>
        <w:t>При срабатывании системы дымоудаления или системы оповещения о возникновении пожара, автоматически отключаются все отопительно- вентиляционные системы.</w:t>
      </w:r>
    </w:p>
    <w:p w:rsidR="00F55080" w:rsidRPr="00B216D7" w:rsidRDefault="00F55080" w:rsidP="00F55080">
      <w:pPr>
        <w:jc w:val="both"/>
        <w:rPr>
          <w:rFonts w:eastAsia="Calibri"/>
          <w:iCs/>
          <w:sz w:val="28"/>
          <w:szCs w:val="28"/>
        </w:rPr>
      </w:pPr>
    </w:p>
    <w:p w:rsidR="00F55080" w:rsidRPr="004933A0" w:rsidRDefault="00F55080" w:rsidP="00F55080">
      <w:pPr>
        <w:rPr>
          <w:sz w:val="28"/>
          <w:szCs w:val="28"/>
        </w:rPr>
      </w:pPr>
      <w:r>
        <w:rPr>
          <w:sz w:val="28"/>
          <w:szCs w:val="28"/>
        </w:rPr>
        <w:t>Таблица 4</w:t>
      </w:r>
      <w:r w:rsidRPr="004933A0">
        <w:rPr>
          <w:sz w:val="28"/>
          <w:szCs w:val="28"/>
        </w:rPr>
        <w:t>.</w:t>
      </w:r>
      <w:r w:rsidRPr="004933A0">
        <w:rPr>
          <w:sz w:val="28"/>
          <w:szCs w:val="28"/>
          <w:lang w:val="kk-KZ"/>
        </w:rPr>
        <w:t>2</w:t>
      </w:r>
      <w:r w:rsidRPr="004933A0">
        <w:rPr>
          <w:sz w:val="28"/>
          <w:szCs w:val="28"/>
        </w:rPr>
        <w:t xml:space="preserve"> – Основные показатели по чертежам отопления и вентиляции</w:t>
      </w:r>
    </w:p>
    <w:tbl>
      <w:tblPr>
        <w:tblW w:w="53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275"/>
        <w:gridCol w:w="994"/>
        <w:gridCol w:w="992"/>
        <w:gridCol w:w="850"/>
        <w:gridCol w:w="992"/>
        <w:gridCol w:w="698"/>
        <w:gridCol w:w="962"/>
      </w:tblGrid>
      <w:tr w:rsidR="00F55080" w:rsidRPr="00B216D7" w:rsidTr="003D6556">
        <w:trPr>
          <w:trHeight w:val="548"/>
        </w:trPr>
        <w:tc>
          <w:tcPr>
            <w:tcW w:w="1131" w:type="pct"/>
            <w:vMerge w:val="restart"/>
          </w:tcPr>
          <w:p w:rsidR="00F55080" w:rsidRPr="00B216D7" w:rsidRDefault="00F55080" w:rsidP="003D6556">
            <w:pPr>
              <w:contextualSpacing/>
              <w:jc w:val="center"/>
            </w:pPr>
            <w:r w:rsidRPr="00B216D7">
              <w:t>Наименование здания</w:t>
            </w:r>
          </w:p>
          <w:p w:rsidR="00F55080" w:rsidRPr="00B216D7" w:rsidRDefault="00F55080" w:rsidP="003D6556">
            <w:pPr>
              <w:contextualSpacing/>
              <w:jc w:val="center"/>
            </w:pPr>
            <w:r w:rsidRPr="00B216D7">
              <w:t>(сооружения),</w:t>
            </w:r>
          </w:p>
          <w:p w:rsidR="00F55080" w:rsidRPr="00B216D7" w:rsidRDefault="00F55080" w:rsidP="003D6556">
            <w:pPr>
              <w:contextualSpacing/>
              <w:jc w:val="center"/>
            </w:pPr>
            <w:r w:rsidRPr="00B216D7">
              <w:t>помещения</w:t>
            </w:r>
          </w:p>
        </w:tc>
        <w:tc>
          <w:tcPr>
            <w:tcW w:w="495" w:type="pct"/>
            <w:vMerge w:val="restart"/>
          </w:tcPr>
          <w:p w:rsidR="00F55080" w:rsidRPr="00B216D7" w:rsidRDefault="00F55080" w:rsidP="003D6556">
            <w:pPr>
              <w:contextualSpacing/>
              <w:jc w:val="center"/>
            </w:pPr>
          </w:p>
          <w:p w:rsidR="00F55080" w:rsidRPr="00B216D7" w:rsidRDefault="00F55080" w:rsidP="003D6556">
            <w:pPr>
              <w:contextualSpacing/>
              <w:jc w:val="center"/>
            </w:pPr>
            <w:r w:rsidRPr="00B216D7">
              <w:t>Объем,</w:t>
            </w:r>
          </w:p>
          <w:p w:rsidR="00F55080" w:rsidRPr="00B216D7" w:rsidRDefault="00F55080" w:rsidP="003D6556">
            <w:pPr>
              <w:contextualSpacing/>
              <w:jc w:val="center"/>
            </w:pPr>
            <w:r w:rsidRPr="00B216D7">
              <w:rPr>
                <w:rFonts w:eastAsia="Calibri"/>
                <w:iCs/>
              </w:rPr>
              <w:t>м</w:t>
            </w:r>
            <w:r w:rsidRPr="00B216D7">
              <w:rPr>
                <w:rFonts w:eastAsia="Calibri"/>
                <w:iCs/>
                <w:vertAlign w:val="superscript"/>
              </w:rPr>
              <w:t>3</w:t>
            </w:r>
          </w:p>
        </w:tc>
        <w:tc>
          <w:tcPr>
            <w:tcW w:w="636" w:type="pct"/>
            <w:vMerge w:val="restart"/>
            <w:shd w:val="clear" w:color="auto" w:fill="auto"/>
            <w:vAlign w:val="center"/>
          </w:tcPr>
          <w:p w:rsidR="00F55080" w:rsidRPr="00B216D7" w:rsidRDefault="00F55080" w:rsidP="003D6556">
            <w:pPr>
              <w:contextualSpacing/>
              <w:jc w:val="center"/>
            </w:pPr>
            <w:r w:rsidRPr="00B216D7">
              <w:t xml:space="preserve">Периоды года, при </w:t>
            </w:r>
            <w:r w:rsidRPr="00B216D7">
              <w:rPr>
                <w:lang w:val="en-US"/>
              </w:rPr>
              <w:t>t</w:t>
            </w:r>
            <w:r w:rsidRPr="00B216D7">
              <w:t>н, °С</w:t>
            </w:r>
          </w:p>
        </w:tc>
        <w:tc>
          <w:tcPr>
            <w:tcW w:w="1910" w:type="pct"/>
            <w:gridSpan w:val="4"/>
            <w:shd w:val="clear" w:color="auto" w:fill="auto"/>
            <w:vAlign w:val="center"/>
          </w:tcPr>
          <w:p w:rsidR="00F55080" w:rsidRPr="00B216D7" w:rsidRDefault="00F55080" w:rsidP="003D6556">
            <w:pPr>
              <w:contextualSpacing/>
              <w:jc w:val="center"/>
            </w:pPr>
            <w:r w:rsidRPr="00B216D7">
              <w:t>Расход теплоты, Вт (ккал/ч)</w:t>
            </w:r>
          </w:p>
        </w:tc>
        <w:tc>
          <w:tcPr>
            <w:tcW w:w="348" w:type="pct"/>
            <w:vMerge w:val="restart"/>
          </w:tcPr>
          <w:p w:rsidR="00F55080" w:rsidRPr="00B216D7" w:rsidRDefault="00F55080" w:rsidP="003D6556">
            <w:pPr>
              <w:contextualSpacing/>
              <w:jc w:val="center"/>
            </w:pPr>
          </w:p>
          <w:p w:rsidR="00F55080" w:rsidRPr="00B216D7" w:rsidRDefault="00F55080" w:rsidP="003D6556">
            <w:pPr>
              <w:contextualSpacing/>
              <w:jc w:val="center"/>
            </w:pPr>
            <w:r w:rsidRPr="00B216D7">
              <w:t>Расход холода, Вт</w:t>
            </w:r>
          </w:p>
        </w:tc>
        <w:tc>
          <w:tcPr>
            <w:tcW w:w="480" w:type="pct"/>
            <w:vMerge w:val="restart"/>
            <w:shd w:val="clear" w:color="auto" w:fill="auto"/>
            <w:vAlign w:val="center"/>
          </w:tcPr>
          <w:p w:rsidR="00F55080" w:rsidRPr="00B216D7" w:rsidRDefault="00F55080" w:rsidP="003D6556">
            <w:pPr>
              <w:contextualSpacing/>
              <w:jc w:val="center"/>
            </w:pPr>
            <w:r w:rsidRPr="00B216D7">
              <w:t>Установленная мощность электродвигателей,</w:t>
            </w:r>
          </w:p>
          <w:p w:rsidR="00F55080" w:rsidRPr="00B216D7" w:rsidRDefault="00F55080" w:rsidP="003D6556">
            <w:pPr>
              <w:contextualSpacing/>
              <w:jc w:val="center"/>
            </w:pPr>
            <w:r w:rsidRPr="00B216D7">
              <w:t>кВт</w:t>
            </w:r>
          </w:p>
        </w:tc>
      </w:tr>
      <w:tr w:rsidR="00F55080" w:rsidRPr="00B216D7" w:rsidTr="003D6556">
        <w:trPr>
          <w:trHeight w:val="1209"/>
        </w:trPr>
        <w:tc>
          <w:tcPr>
            <w:tcW w:w="1131" w:type="pct"/>
            <w:vMerge/>
          </w:tcPr>
          <w:p w:rsidR="00F55080" w:rsidRPr="00B216D7" w:rsidRDefault="00F55080" w:rsidP="003D6556">
            <w:pPr>
              <w:contextualSpacing/>
              <w:jc w:val="both"/>
            </w:pPr>
          </w:p>
        </w:tc>
        <w:tc>
          <w:tcPr>
            <w:tcW w:w="495" w:type="pct"/>
            <w:vMerge/>
          </w:tcPr>
          <w:p w:rsidR="00F55080" w:rsidRPr="00B216D7" w:rsidRDefault="00F55080" w:rsidP="003D6556">
            <w:pPr>
              <w:contextualSpacing/>
              <w:jc w:val="both"/>
            </w:pPr>
          </w:p>
        </w:tc>
        <w:tc>
          <w:tcPr>
            <w:tcW w:w="636" w:type="pct"/>
            <w:vMerge/>
            <w:shd w:val="clear" w:color="auto" w:fill="auto"/>
            <w:vAlign w:val="center"/>
          </w:tcPr>
          <w:p w:rsidR="00F55080" w:rsidRPr="00B216D7" w:rsidRDefault="00F55080" w:rsidP="003D6556">
            <w:pPr>
              <w:contextualSpacing/>
              <w:jc w:val="both"/>
            </w:pPr>
          </w:p>
        </w:tc>
        <w:tc>
          <w:tcPr>
            <w:tcW w:w="496" w:type="pct"/>
            <w:shd w:val="clear" w:color="auto" w:fill="auto"/>
            <w:vAlign w:val="center"/>
          </w:tcPr>
          <w:p w:rsidR="00F55080" w:rsidRPr="00B216D7" w:rsidRDefault="00F55080" w:rsidP="003D6556">
            <w:pPr>
              <w:contextualSpacing/>
              <w:jc w:val="center"/>
            </w:pPr>
            <w:r w:rsidRPr="00B216D7">
              <w:t>на отоп-ление</w:t>
            </w:r>
          </w:p>
        </w:tc>
        <w:tc>
          <w:tcPr>
            <w:tcW w:w="495" w:type="pct"/>
            <w:shd w:val="clear" w:color="auto" w:fill="auto"/>
            <w:vAlign w:val="center"/>
          </w:tcPr>
          <w:p w:rsidR="00F55080" w:rsidRPr="00B216D7" w:rsidRDefault="00F55080" w:rsidP="003D6556">
            <w:pPr>
              <w:contextualSpacing/>
              <w:jc w:val="center"/>
            </w:pPr>
            <w:r w:rsidRPr="00B216D7">
              <w:t>на венти-ляцию</w:t>
            </w:r>
          </w:p>
        </w:tc>
        <w:tc>
          <w:tcPr>
            <w:tcW w:w="424" w:type="pct"/>
            <w:shd w:val="clear" w:color="auto" w:fill="auto"/>
            <w:vAlign w:val="center"/>
          </w:tcPr>
          <w:p w:rsidR="00F55080" w:rsidRPr="00B216D7" w:rsidRDefault="00F55080" w:rsidP="003D6556">
            <w:pPr>
              <w:contextualSpacing/>
              <w:jc w:val="center"/>
            </w:pPr>
            <w:r w:rsidRPr="00B216D7">
              <w:t>на ГВС</w:t>
            </w:r>
          </w:p>
        </w:tc>
        <w:tc>
          <w:tcPr>
            <w:tcW w:w="495" w:type="pct"/>
            <w:vAlign w:val="center"/>
          </w:tcPr>
          <w:p w:rsidR="00F55080" w:rsidRPr="00B216D7" w:rsidRDefault="00F55080" w:rsidP="003D6556">
            <w:pPr>
              <w:contextualSpacing/>
              <w:jc w:val="center"/>
            </w:pPr>
            <w:r w:rsidRPr="00B216D7">
              <w:t>Общий</w:t>
            </w:r>
          </w:p>
        </w:tc>
        <w:tc>
          <w:tcPr>
            <w:tcW w:w="348" w:type="pct"/>
            <w:vMerge/>
          </w:tcPr>
          <w:p w:rsidR="00F55080" w:rsidRPr="00B216D7" w:rsidRDefault="00F55080" w:rsidP="003D6556">
            <w:pPr>
              <w:contextualSpacing/>
              <w:jc w:val="both"/>
            </w:pPr>
          </w:p>
        </w:tc>
        <w:tc>
          <w:tcPr>
            <w:tcW w:w="480" w:type="pct"/>
            <w:vMerge/>
            <w:shd w:val="clear" w:color="auto" w:fill="auto"/>
            <w:vAlign w:val="center"/>
          </w:tcPr>
          <w:p w:rsidR="00F55080" w:rsidRPr="00B216D7" w:rsidRDefault="00F55080" w:rsidP="003D6556">
            <w:pPr>
              <w:contextualSpacing/>
              <w:jc w:val="both"/>
            </w:pPr>
          </w:p>
        </w:tc>
      </w:tr>
      <w:tr w:rsidR="00F55080" w:rsidRPr="00B216D7" w:rsidTr="003D6556">
        <w:trPr>
          <w:trHeight w:val="1134"/>
        </w:trPr>
        <w:tc>
          <w:tcPr>
            <w:tcW w:w="1131" w:type="pct"/>
            <w:vAlign w:val="center"/>
          </w:tcPr>
          <w:p w:rsidR="00F55080" w:rsidRPr="00B216D7" w:rsidRDefault="00F55080" w:rsidP="003D6556">
            <w:pPr>
              <w:ind w:right="-1"/>
              <w:jc w:val="center"/>
            </w:pPr>
            <w:r w:rsidRPr="00B216D7">
              <w:rPr>
                <w:rFonts w:eastAsia="Calibri"/>
                <w:iCs/>
                <w:color w:val="000000"/>
              </w:rPr>
              <w:lastRenderedPageBreak/>
              <w:t>Ангар для мойки горно-шахтного оборудования на руднике Саяк 3</w:t>
            </w:r>
          </w:p>
        </w:tc>
        <w:tc>
          <w:tcPr>
            <w:tcW w:w="495" w:type="pct"/>
            <w:vAlign w:val="center"/>
          </w:tcPr>
          <w:p w:rsidR="00F55080" w:rsidRPr="00B216D7" w:rsidRDefault="00F55080" w:rsidP="003D6556">
            <w:pPr>
              <w:contextualSpacing/>
              <w:jc w:val="center"/>
            </w:pPr>
            <w:r w:rsidRPr="00B216D7">
              <w:t>1675</w:t>
            </w:r>
          </w:p>
        </w:tc>
        <w:tc>
          <w:tcPr>
            <w:tcW w:w="636" w:type="pct"/>
            <w:shd w:val="clear" w:color="auto" w:fill="auto"/>
            <w:vAlign w:val="center"/>
          </w:tcPr>
          <w:p w:rsidR="00F55080" w:rsidRPr="00B216D7" w:rsidRDefault="00F55080" w:rsidP="003D6556">
            <w:pPr>
              <w:contextualSpacing/>
              <w:jc w:val="center"/>
            </w:pPr>
            <w:r w:rsidRPr="00B216D7">
              <w:t>-27,8</w:t>
            </w:r>
          </w:p>
        </w:tc>
        <w:tc>
          <w:tcPr>
            <w:tcW w:w="496" w:type="pct"/>
            <w:shd w:val="clear" w:color="auto" w:fill="auto"/>
            <w:vAlign w:val="center"/>
          </w:tcPr>
          <w:p w:rsidR="00F55080" w:rsidRPr="00B216D7" w:rsidRDefault="00F55080" w:rsidP="003D6556">
            <w:pPr>
              <w:contextualSpacing/>
              <w:jc w:val="center"/>
            </w:pPr>
            <w:r w:rsidRPr="00B216D7">
              <w:t>32220 (27704)</w:t>
            </w:r>
          </w:p>
        </w:tc>
        <w:tc>
          <w:tcPr>
            <w:tcW w:w="495" w:type="pct"/>
            <w:shd w:val="clear" w:color="auto" w:fill="auto"/>
            <w:vAlign w:val="center"/>
          </w:tcPr>
          <w:p w:rsidR="00F55080" w:rsidRPr="00B216D7" w:rsidRDefault="00F55080" w:rsidP="003D6556">
            <w:pPr>
              <w:contextualSpacing/>
              <w:jc w:val="center"/>
            </w:pPr>
            <w:r w:rsidRPr="00B216D7">
              <w:t>44200 (38005)</w:t>
            </w:r>
          </w:p>
        </w:tc>
        <w:tc>
          <w:tcPr>
            <w:tcW w:w="424" w:type="pct"/>
            <w:shd w:val="clear" w:color="auto" w:fill="auto"/>
            <w:vAlign w:val="center"/>
          </w:tcPr>
          <w:p w:rsidR="00F55080" w:rsidRPr="00B216D7" w:rsidRDefault="00F55080" w:rsidP="003D6556">
            <w:pPr>
              <w:contextualSpacing/>
              <w:jc w:val="center"/>
            </w:pPr>
            <w:r w:rsidRPr="00B216D7">
              <w:t>-</w:t>
            </w:r>
          </w:p>
        </w:tc>
        <w:tc>
          <w:tcPr>
            <w:tcW w:w="495" w:type="pct"/>
            <w:vAlign w:val="center"/>
          </w:tcPr>
          <w:p w:rsidR="00F55080" w:rsidRPr="00B216D7" w:rsidRDefault="00F55080" w:rsidP="003D6556">
            <w:pPr>
              <w:contextualSpacing/>
              <w:jc w:val="center"/>
            </w:pPr>
            <w:r w:rsidRPr="00B216D7">
              <w:t>76420 (65709)</w:t>
            </w:r>
          </w:p>
        </w:tc>
        <w:tc>
          <w:tcPr>
            <w:tcW w:w="348" w:type="pct"/>
            <w:vAlign w:val="center"/>
          </w:tcPr>
          <w:p w:rsidR="00F55080" w:rsidRPr="00B216D7" w:rsidRDefault="00F55080" w:rsidP="003D6556">
            <w:pPr>
              <w:contextualSpacing/>
              <w:jc w:val="center"/>
            </w:pPr>
            <w:r w:rsidRPr="00B216D7">
              <w:t>-</w:t>
            </w:r>
          </w:p>
        </w:tc>
        <w:tc>
          <w:tcPr>
            <w:tcW w:w="480" w:type="pct"/>
            <w:shd w:val="clear" w:color="auto" w:fill="auto"/>
            <w:vAlign w:val="center"/>
          </w:tcPr>
          <w:p w:rsidR="00F55080" w:rsidRPr="00B216D7" w:rsidRDefault="00F55080" w:rsidP="003D6556">
            <w:pPr>
              <w:contextualSpacing/>
              <w:jc w:val="center"/>
            </w:pPr>
            <w:r w:rsidRPr="00B216D7">
              <w:t>3,84</w:t>
            </w:r>
          </w:p>
        </w:tc>
      </w:tr>
    </w:tbl>
    <w:p w:rsidR="00CA0780" w:rsidRDefault="00CA0780" w:rsidP="00F55080">
      <w:pPr>
        <w:jc w:val="both"/>
        <w:rPr>
          <w:rFonts w:eastAsia="Calibri"/>
          <w:iCs/>
          <w:sz w:val="28"/>
          <w:szCs w:val="28"/>
          <w:lang w:eastAsia="en-US"/>
        </w:rPr>
      </w:pPr>
    </w:p>
    <w:p w:rsidR="00F55080" w:rsidRPr="00B216D7" w:rsidRDefault="00F55080" w:rsidP="00CA0780">
      <w:pPr>
        <w:ind w:firstLine="567"/>
        <w:jc w:val="both"/>
        <w:rPr>
          <w:rFonts w:eastAsia="Calibri"/>
          <w:b/>
          <w:iCs/>
          <w:color w:val="000000"/>
          <w:sz w:val="28"/>
          <w:szCs w:val="28"/>
          <w:lang w:val="kk-KZ"/>
        </w:rPr>
      </w:pPr>
      <w:r w:rsidRPr="00B216D7">
        <w:rPr>
          <w:rFonts w:eastAsia="Calibri"/>
          <w:b/>
          <w:iCs/>
          <w:color w:val="000000"/>
          <w:sz w:val="28"/>
          <w:szCs w:val="28"/>
          <w:lang w:val="kk-KZ"/>
        </w:rPr>
        <w:t>Водопровод и канализация</w:t>
      </w:r>
    </w:p>
    <w:p w:rsidR="00F55080" w:rsidRPr="004933A0" w:rsidRDefault="00F55080" w:rsidP="00CA0780">
      <w:pPr>
        <w:ind w:firstLine="567"/>
        <w:rPr>
          <w:rFonts w:eastAsia="Calibri"/>
          <w:b/>
          <w:i/>
          <w:iCs/>
          <w:color w:val="000000"/>
          <w:sz w:val="28"/>
          <w:szCs w:val="28"/>
          <w:lang w:val="kk-KZ"/>
        </w:rPr>
      </w:pPr>
      <w:r w:rsidRPr="004933A0">
        <w:rPr>
          <w:rFonts w:eastAsia="Calibri"/>
          <w:b/>
          <w:i/>
          <w:iCs/>
          <w:color w:val="000000"/>
          <w:sz w:val="28"/>
          <w:szCs w:val="28"/>
          <w:lang w:val="kk-KZ"/>
        </w:rPr>
        <w:t>Противопожарное водоснабжение</w:t>
      </w:r>
    </w:p>
    <w:p w:rsidR="00F55080" w:rsidRPr="00B216D7" w:rsidRDefault="00F55080" w:rsidP="00F55080">
      <w:pPr>
        <w:ind w:firstLine="708"/>
        <w:jc w:val="both"/>
        <w:rPr>
          <w:rFonts w:eastAsia="Calibri"/>
          <w:b/>
          <w:iCs/>
          <w:color w:val="000000"/>
          <w:sz w:val="28"/>
          <w:szCs w:val="28"/>
          <w:lang w:val="kk-KZ"/>
        </w:rPr>
      </w:pP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Водоснабжение предусмотрено от наружных сетей противопожарного водопровода.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Расход воды на внутреннее пожаротушение из пожарных кранов принят согласно СП РК 4.01-101-2012  табл. 2 и при строительном объеме здания</w:t>
      </w:r>
      <w:r>
        <w:rPr>
          <w:rFonts w:eastAsia="Calibri"/>
          <w:iCs/>
          <w:color w:val="000000"/>
          <w:sz w:val="28"/>
          <w:szCs w:val="28"/>
          <w:lang w:val="kk-KZ"/>
        </w:rPr>
        <w:t xml:space="preserve">                   </w:t>
      </w:r>
      <w:r w:rsidRPr="00B216D7">
        <w:rPr>
          <w:rFonts w:eastAsia="Calibri"/>
          <w:iCs/>
          <w:color w:val="000000"/>
          <w:sz w:val="28"/>
          <w:szCs w:val="28"/>
          <w:lang w:val="kk-KZ"/>
        </w:rPr>
        <w:t>V= 1628,67м³ (степень огнестойкости здания - IIIА, категория помещений по пожарной опасности - В4) составляет 2 струи по 2,5л/с.</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При высоте помещения Нк = 8,55м, для пожарного крана d = 50мм с длиной пожарного рукава 20м и диаметром спрыска пожарного ствола</w:t>
      </w:r>
    </w:p>
    <w:p w:rsidR="00F55080" w:rsidRPr="00B216D7" w:rsidRDefault="00F55080" w:rsidP="00F55080">
      <w:pPr>
        <w:jc w:val="both"/>
        <w:rPr>
          <w:rFonts w:eastAsia="Calibri"/>
          <w:iCs/>
          <w:color w:val="000000"/>
          <w:sz w:val="28"/>
          <w:szCs w:val="28"/>
          <w:lang w:val="kk-KZ"/>
        </w:rPr>
      </w:pPr>
      <w:r w:rsidRPr="00B216D7">
        <w:rPr>
          <w:rFonts w:eastAsia="Calibri"/>
          <w:iCs/>
          <w:color w:val="000000"/>
          <w:sz w:val="28"/>
          <w:szCs w:val="28"/>
          <w:lang w:val="kk-KZ"/>
        </w:rPr>
        <w:t>dспр = 13 мм, производительность пожарной струи составляет qf пк = 2,6л/с, напор перед пожарным краном Нf пк = 21,0м.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Общий расход воды на пожаротушение составляет qтр= 2 · 2,6 = 5,2л/с.</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Предусмотрен один ввод водопровода диаметром 75х4,5мм из напорных полиэтиленовых труб ПЭ 100 SDR 17 "питьевая" по СТ РК ISO 4427-2-2014.</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Внутреннее пожаротушение обеспечивается пожарными кранами диаметром 50мм. Каждый пожарный кран снабжен пожарным рукавом длиной 20м и пожарным стволом со спрыском диаметром 16мм.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Система противопожарного водопровода запроектирована для подачи воды к пожарным кранам.</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Пожарные краны установлены на высоте 1,35м от уровня пола; размещаются в пожарных шкафах, имеющих отверстия для проветривания, приспособленных для их опломбирования и визуального осмотра без вскрытия.  В шкафах размещаются два огнетушителя вместимостью по 10л.</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Магистральные трубопроводы и пожарные стояки запроектированы из стальных электросварных труб по ГОСТ 10704-91.</w:t>
      </w:r>
    </w:p>
    <w:p w:rsidR="00CA0780" w:rsidRDefault="00F55080" w:rsidP="00CA0780">
      <w:pPr>
        <w:ind w:firstLine="708"/>
        <w:jc w:val="both"/>
        <w:rPr>
          <w:rFonts w:eastAsia="Calibri"/>
          <w:iCs/>
          <w:color w:val="000000"/>
          <w:sz w:val="28"/>
          <w:szCs w:val="28"/>
          <w:lang w:val="kk-KZ"/>
        </w:rPr>
      </w:pPr>
      <w:r w:rsidRPr="00B216D7">
        <w:rPr>
          <w:rFonts w:eastAsia="Calibri"/>
          <w:iCs/>
          <w:color w:val="000000"/>
          <w:sz w:val="28"/>
          <w:szCs w:val="28"/>
          <w:lang w:val="kk-KZ"/>
        </w:rPr>
        <w:t>Предусмотрена окраска стальных трубопрово</w:t>
      </w:r>
      <w:r w:rsidR="00CA0780">
        <w:rPr>
          <w:rFonts w:eastAsia="Calibri"/>
          <w:iCs/>
          <w:color w:val="000000"/>
          <w:sz w:val="28"/>
          <w:szCs w:val="28"/>
          <w:lang w:val="kk-KZ"/>
        </w:rPr>
        <w:t>дов масляной краской за 2 раза.</w:t>
      </w:r>
    </w:p>
    <w:p w:rsidR="00CA0780" w:rsidRDefault="00CA0780" w:rsidP="00CA0780">
      <w:pPr>
        <w:ind w:firstLine="708"/>
        <w:jc w:val="both"/>
        <w:rPr>
          <w:rFonts w:eastAsia="Calibri"/>
          <w:iCs/>
          <w:color w:val="000000"/>
          <w:sz w:val="28"/>
          <w:szCs w:val="28"/>
          <w:lang w:val="kk-KZ"/>
        </w:rPr>
      </w:pPr>
    </w:p>
    <w:p w:rsidR="00F55080" w:rsidRPr="00CA0780" w:rsidRDefault="00F55080" w:rsidP="00CA0780">
      <w:pPr>
        <w:ind w:firstLine="708"/>
        <w:jc w:val="both"/>
        <w:rPr>
          <w:rFonts w:eastAsia="Calibri"/>
          <w:iCs/>
          <w:color w:val="000000"/>
          <w:sz w:val="28"/>
          <w:szCs w:val="28"/>
          <w:lang w:val="kk-KZ"/>
        </w:rPr>
      </w:pPr>
      <w:r w:rsidRPr="004933A0">
        <w:rPr>
          <w:rFonts w:eastAsia="Calibri"/>
          <w:b/>
          <w:i/>
          <w:iCs/>
          <w:color w:val="000000"/>
          <w:sz w:val="28"/>
          <w:szCs w:val="28"/>
          <w:lang w:val="kk-KZ"/>
        </w:rPr>
        <w:t>Оборотное водоснабжение</w:t>
      </w:r>
    </w:p>
    <w:p w:rsidR="00F55080" w:rsidRPr="00B216D7" w:rsidRDefault="00F55080" w:rsidP="00F55080">
      <w:pPr>
        <w:ind w:firstLine="708"/>
        <w:jc w:val="both"/>
        <w:rPr>
          <w:rFonts w:eastAsia="Calibri"/>
          <w:b/>
          <w:iCs/>
          <w:color w:val="000000"/>
          <w:sz w:val="28"/>
          <w:szCs w:val="28"/>
          <w:lang w:val="kk-KZ"/>
        </w:rPr>
      </w:pP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Для мойки машин предусматривается система оборотного водоснабжения. Производственные стоки от мойки машин очищаются в блочной установке фирмы ТОО «PROfit Master» и далее очищенные воды подаются на мойку машин.</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Блочная установка производительностью 2м³/ч включает в себя: всасывающий насосный агрегат; фильтрационную колонну; блок стерилизации; накопительный танк; насосную станцию очищенной воды с гидробаком; фильтр тонкой очистки.</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lastRenderedPageBreak/>
        <w:t>Количество воды на восполнение потерь в системе оборотного водоснабжения составляет 10% от суточного расхода на мойку автомашин.</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Для восполнения потерь сточных вод в системе оборотного водоснабжения предусмотрена подача воды от колодца-накопителя (смотри раздел НВ). Подача воды на мойку производится погружным насосом Unilift АР 50.B.5011.3V. Заполнение колодца-накопителя осуществляется привозной водой.</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Производственные стоки в моечном посту из сборного лотка всасываются струйным насосом эжекторного типа установки очистки сточных вод.</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Очищенные стоки аккумулируются в накопительном танке и подаются на повторное использование для мойки автотранспорта.</w:t>
      </w:r>
    </w:p>
    <w:p w:rsidR="00F55080" w:rsidRPr="00B216D7" w:rsidRDefault="00F55080" w:rsidP="00F55080">
      <w:pPr>
        <w:ind w:firstLine="708"/>
        <w:jc w:val="both"/>
        <w:rPr>
          <w:rFonts w:eastAsia="Calibri"/>
          <w:iCs/>
          <w:color w:val="000000"/>
          <w:sz w:val="28"/>
          <w:szCs w:val="28"/>
          <w:lang w:val="kk-KZ"/>
        </w:rPr>
      </w:pPr>
      <w:r w:rsidRPr="00B216D7">
        <w:rPr>
          <w:rFonts w:eastAsia="Calibri"/>
          <w:iCs/>
          <w:color w:val="000000"/>
          <w:sz w:val="28"/>
          <w:szCs w:val="28"/>
          <w:lang w:val="kk-KZ"/>
        </w:rPr>
        <w:t>Откачка накопившегося осадка и нефтепродуктов из установки очистки сточных вод перевозится на утилизацию по договору со специализированной организацией.</w:t>
      </w:r>
    </w:p>
    <w:p w:rsidR="00F55080" w:rsidRPr="00B216D7" w:rsidRDefault="00F55080" w:rsidP="00F55080">
      <w:pPr>
        <w:suppressAutoHyphens/>
        <w:autoSpaceDE w:val="0"/>
        <w:autoSpaceDN w:val="0"/>
        <w:adjustRightInd w:val="0"/>
        <w:jc w:val="both"/>
        <w:rPr>
          <w:rFonts w:eastAsia="Calibri"/>
          <w:b/>
          <w:iCs/>
          <w:color w:val="000000"/>
          <w:sz w:val="28"/>
          <w:szCs w:val="28"/>
          <w:lang w:val="kk-KZ"/>
        </w:rPr>
      </w:pPr>
    </w:p>
    <w:p w:rsidR="00F55080" w:rsidRPr="004933A0" w:rsidRDefault="00F55080" w:rsidP="00F55080">
      <w:pPr>
        <w:suppressAutoHyphens/>
        <w:autoSpaceDE w:val="0"/>
        <w:autoSpaceDN w:val="0"/>
        <w:adjustRightInd w:val="0"/>
        <w:jc w:val="both"/>
        <w:rPr>
          <w:rFonts w:eastAsia="Calibri"/>
          <w:iCs/>
          <w:sz w:val="28"/>
          <w:szCs w:val="28"/>
          <w:lang w:val="kk-KZ" w:eastAsia="en-US"/>
        </w:rPr>
      </w:pPr>
      <w:r w:rsidRPr="004933A0">
        <w:rPr>
          <w:rFonts w:eastAsia="Calibri"/>
          <w:iCs/>
          <w:sz w:val="28"/>
          <w:szCs w:val="28"/>
          <w:lang w:eastAsia="en-US"/>
        </w:rPr>
        <w:t>Таблица 4.</w:t>
      </w:r>
      <w:r w:rsidRPr="004933A0">
        <w:rPr>
          <w:rFonts w:eastAsia="Calibri"/>
          <w:iCs/>
          <w:sz w:val="28"/>
          <w:szCs w:val="28"/>
          <w:lang w:val="kk-KZ" w:eastAsia="en-US"/>
        </w:rPr>
        <w:t xml:space="preserve">3 </w:t>
      </w:r>
      <w:r w:rsidRPr="004933A0">
        <w:rPr>
          <w:rFonts w:eastAsia="Calibri"/>
          <w:iCs/>
          <w:sz w:val="28"/>
          <w:szCs w:val="28"/>
          <w:lang w:eastAsia="en-US"/>
        </w:rPr>
        <w:t xml:space="preserve">– Основные показатели по чертежам </w:t>
      </w:r>
      <w:r w:rsidRPr="004933A0">
        <w:rPr>
          <w:rFonts w:eastAsia="Calibri"/>
          <w:iCs/>
          <w:sz w:val="28"/>
          <w:szCs w:val="28"/>
          <w:lang w:val="kk-KZ" w:eastAsia="en-US"/>
        </w:rPr>
        <w:t>водопровода и канализации</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649"/>
        <w:gridCol w:w="930"/>
        <w:gridCol w:w="1134"/>
        <w:gridCol w:w="1559"/>
        <w:gridCol w:w="1276"/>
        <w:gridCol w:w="1626"/>
      </w:tblGrid>
      <w:tr w:rsidR="00F55080" w:rsidRPr="00B216D7" w:rsidTr="003D6556">
        <w:trPr>
          <w:jc w:val="center"/>
        </w:trPr>
        <w:tc>
          <w:tcPr>
            <w:tcW w:w="1811" w:type="dxa"/>
            <w:vMerge w:val="restart"/>
            <w:shd w:val="clear" w:color="auto" w:fill="auto"/>
            <w:vAlign w:val="center"/>
          </w:tcPr>
          <w:p w:rsidR="00F55080" w:rsidRPr="00B216D7" w:rsidRDefault="00F55080" w:rsidP="003D6556">
            <w:pPr>
              <w:autoSpaceDE w:val="0"/>
              <w:autoSpaceDN w:val="0"/>
              <w:adjustRightInd w:val="0"/>
              <w:ind w:firstLine="567"/>
              <w:jc w:val="both"/>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Наименование системы</w:t>
            </w:r>
          </w:p>
        </w:tc>
        <w:tc>
          <w:tcPr>
            <w:tcW w:w="1649" w:type="dxa"/>
            <w:vMerge w:val="restart"/>
            <w:shd w:val="clear" w:color="auto" w:fill="auto"/>
            <w:vAlign w:val="center"/>
          </w:tcPr>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Требуемое давление на вводе, МПа</w:t>
            </w:r>
          </w:p>
        </w:tc>
        <w:tc>
          <w:tcPr>
            <w:tcW w:w="3623" w:type="dxa"/>
            <w:gridSpan w:val="3"/>
            <w:shd w:val="clear" w:color="auto" w:fill="auto"/>
            <w:vAlign w:val="center"/>
          </w:tcPr>
          <w:p w:rsidR="00F55080" w:rsidRPr="00B216D7" w:rsidRDefault="00F55080" w:rsidP="003D6556">
            <w:pPr>
              <w:autoSpaceDE w:val="0"/>
              <w:autoSpaceDN w:val="0"/>
              <w:adjustRightInd w:val="0"/>
              <w:ind w:firstLine="567"/>
              <w:jc w:val="both"/>
              <w:rPr>
                <w:rFonts w:eastAsia="Calibri"/>
                <w:iCs/>
                <w:lang w:eastAsia="en-US"/>
              </w:rPr>
            </w:pPr>
            <w:r w:rsidRPr="00B216D7">
              <w:rPr>
                <w:rFonts w:eastAsia="Calibri"/>
                <w:iCs/>
                <w:lang w:eastAsia="en-US"/>
              </w:rPr>
              <w:t>Расчетный расход</w:t>
            </w:r>
          </w:p>
        </w:tc>
        <w:tc>
          <w:tcPr>
            <w:tcW w:w="1276" w:type="dxa"/>
            <w:vMerge w:val="restart"/>
            <w:shd w:val="clear" w:color="auto" w:fill="auto"/>
            <w:vAlign w:val="center"/>
          </w:tcPr>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Установ-</w:t>
            </w: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ленная мощность</w:t>
            </w: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эл.двига</w:t>
            </w: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теля, кВт</w:t>
            </w:r>
          </w:p>
        </w:tc>
        <w:tc>
          <w:tcPr>
            <w:tcW w:w="1626" w:type="dxa"/>
            <w:vMerge w:val="restart"/>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Примеча-</w:t>
            </w: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ние</w:t>
            </w:r>
          </w:p>
        </w:tc>
      </w:tr>
      <w:tr w:rsidR="00F55080" w:rsidRPr="00B216D7" w:rsidTr="003D6556">
        <w:trPr>
          <w:cantSplit/>
          <w:trHeight w:val="1134"/>
          <w:jc w:val="center"/>
        </w:trPr>
        <w:tc>
          <w:tcPr>
            <w:tcW w:w="1811" w:type="dxa"/>
            <w:vMerge/>
            <w:shd w:val="clear" w:color="auto" w:fill="auto"/>
            <w:vAlign w:val="center"/>
          </w:tcPr>
          <w:p w:rsidR="00F55080" w:rsidRPr="00B216D7" w:rsidRDefault="00F55080" w:rsidP="003D6556">
            <w:pPr>
              <w:autoSpaceDE w:val="0"/>
              <w:autoSpaceDN w:val="0"/>
              <w:adjustRightInd w:val="0"/>
              <w:ind w:firstLine="567"/>
              <w:jc w:val="both"/>
              <w:rPr>
                <w:rFonts w:eastAsia="Calibri"/>
                <w:b/>
                <w:iCs/>
                <w:lang w:eastAsia="en-US"/>
              </w:rPr>
            </w:pPr>
          </w:p>
        </w:tc>
        <w:tc>
          <w:tcPr>
            <w:tcW w:w="1649" w:type="dxa"/>
            <w:vMerge/>
            <w:shd w:val="clear" w:color="auto" w:fill="auto"/>
            <w:vAlign w:val="center"/>
          </w:tcPr>
          <w:p w:rsidR="00F55080" w:rsidRPr="00B216D7" w:rsidRDefault="00F55080" w:rsidP="003D6556">
            <w:pPr>
              <w:autoSpaceDE w:val="0"/>
              <w:autoSpaceDN w:val="0"/>
              <w:adjustRightInd w:val="0"/>
              <w:ind w:firstLine="567"/>
              <w:jc w:val="center"/>
              <w:rPr>
                <w:rFonts w:eastAsia="Calibri"/>
                <w:b/>
                <w:iCs/>
                <w:lang w:eastAsia="en-US"/>
              </w:rPr>
            </w:pPr>
          </w:p>
        </w:tc>
        <w:tc>
          <w:tcPr>
            <w:tcW w:w="930" w:type="dxa"/>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/сут</w:t>
            </w:r>
          </w:p>
        </w:tc>
        <w:tc>
          <w:tcPr>
            <w:tcW w:w="1134" w:type="dxa"/>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 xml:space="preserve"> /ч</w:t>
            </w:r>
          </w:p>
        </w:tc>
        <w:tc>
          <w:tcPr>
            <w:tcW w:w="1559" w:type="dxa"/>
            <w:shd w:val="clear" w:color="auto" w:fill="auto"/>
            <w:vAlign w:val="center"/>
          </w:tcPr>
          <w:p w:rsidR="00F55080" w:rsidRPr="00B216D7" w:rsidRDefault="00F55080" w:rsidP="003D6556">
            <w:pPr>
              <w:autoSpaceDE w:val="0"/>
              <w:autoSpaceDN w:val="0"/>
              <w:adjustRightInd w:val="0"/>
              <w:ind w:firstLine="567"/>
              <w:jc w:val="center"/>
              <w:rPr>
                <w:rFonts w:eastAsia="Calibri"/>
                <w:iCs/>
                <w:lang w:eastAsia="en-US"/>
              </w:rPr>
            </w:pP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При пожаре</w:t>
            </w:r>
          </w:p>
          <w:p w:rsidR="00F55080" w:rsidRPr="00B216D7" w:rsidRDefault="00F55080" w:rsidP="003D6556">
            <w:pPr>
              <w:autoSpaceDE w:val="0"/>
              <w:autoSpaceDN w:val="0"/>
              <w:adjustRightInd w:val="0"/>
              <w:jc w:val="center"/>
              <w:rPr>
                <w:rFonts w:eastAsia="Calibri"/>
                <w:iCs/>
                <w:lang w:eastAsia="en-US"/>
              </w:rPr>
            </w:pPr>
            <w:r w:rsidRPr="00B216D7">
              <w:rPr>
                <w:rFonts w:eastAsia="Calibri"/>
                <w:iCs/>
                <w:lang w:eastAsia="en-US"/>
              </w:rPr>
              <w:t>л/с</w:t>
            </w:r>
          </w:p>
          <w:p w:rsidR="00F55080" w:rsidRPr="00B216D7" w:rsidRDefault="00F55080" w:rsidP="003D6556">
            <w:pPr>
              <w:autoSpaceDE w:val="0"/>
              <w:autoSpaceDN w:val="0"/>
              <w:adjustRightInd w:val="0"/>
              <w:ind w:left="113" w:right="113"/>
              <w:jc w:val="center"/>
              <w:rPr>
                <w:rFonts w:eastAsia="Calibri"/>
                <w:iCs/>
                <w:lang w:eastAsia="en-US"/>
              </w:rPr>
            </w:pPr>
          </w:p>
        </w:tc>
        <w:tc>
          <w:tcPr>
            <w:tcW w:w="1276" w:type="dxa"/>
            <w:vMerge/>
            <w:shd w:val="clear" w:color="auto" w:fill="auto"/>
            <w:vAlign w:val="center"/>
          </w:tcPr>
          <w:p w:rsidR="00F55080" w:rsidRPr="00B216D7" w:rsidRDefault="00F55080" w:rsidP="003D6556">
            <w:pPr>
              <w:autoSpaceDE w:val="0"/>
              <w:autoSpaceDN w:val="0"/>
              <w:adjustRightInd w:val="0"/>
              <w:ind w:firstLine="567"/>
              <w:jc w:val="center"/>
              <w:rPr>
                <w:rFonts w:eastAsia="Calibri"/>
                <w:b/>
                <w:iCs/>
                <w:lang w:eastAsia="en-US"/>
              </w:rPr>
            </w:pPr>
          </w:p>
        </w:tc>
        <w:tc>
          <w:tcPr>
            <w:tcW w:w="1626" w:type="dxa"/>
            <w:vMerge/>
            <w:shd w:val="clear" w:color="auto" w:fill="auto"/>
            <w:vAlign w:val="center"/>
          </w:tcPr>
          <w:p w:rsidR="00F55080" w:rsidRPr="00B216D7" w:rsidRDefault="00F55080" w:rsidP="003D6556">
            <w:pPr>
              <w:autoSpaceDE w:val="0"/>
              <w:autoSpaceDN w:val="0"/>
              <w:adjustRightInd w:val="0"/>
              <w:ind w:firstLine="567"/>
              <w:jc w:val="center"/>
              <w:rPr>
                <w:rFonts w:eastAsia="Calibri"/>
                <w:b/>
                <w:iCs/>
                <w:lang w:eastAsia="en-US"/>
              </w:rPr>
            </w:pPr>
          </w:p>
        </w:tc>
      </w:tr>
      <w:tr w:rsidR="00F55080" w:rsidRPr="00B216D7" w:rsidTr="003D6556">
        <w:trPr>
          <w:trHeight w:val="41"/>
          <w:jc w:val="center"/>
        </w:trPr>
        <w:tc>
          <w:tcPr>
            <w:tcW w:w="1811" w:type="dxa"/>
            <w:shd w:val="clear" w:color="auto" w:fill="auto"/>
            <w:vAlign w:val="center"/>
          </w:tcPr>
          <w:p w:rsidR="00F55080" w:rsidRPr="00B216D7" w:rsidRDefault="00F55080" w:rsidP="003D6556">
            <w:pPr>
              <w:autoSpaceDE w:val="0"/>
              <w:autoSpaceDN w:val="0"/>
              <w:adjustRightInd w:val="0"/>
              <w:ind w:firstLine="567"/>
              <w:jc w:val="both"/>
              <w:rPr>
                <w:rFonts w:eastAsia="Calibri"/>
                <w:iCs/>
                <w:lang w:val="kk-KZ" w:eastAsia="en-US"/>
              </w:rPr>
            </w:pPr>
            <w:r w:rsidRPr="00B216D7">
              <w:rPr>
                <w:rFonts w:eastAsia="Calibri"/>
                <w:iCs/>
                <w:lang w:val="kk-KZ" w:eastAsia="en-US"/>
              </w:rPr>
              <w:t>В2</w:t>
            </w:r>
          </w:p>
        </w:tc>
        <w:tc>
          <w:tcPr>
            <w:tcW w:w="1649" w:type="dxa"/>
            <w:shd w:val="clear" w:color="auto" w:fill="auto"/>
            <w:vAlign w:val="center"/>
          </w:tcPr>
          <w:p w:rsidR="00F55080" w:rsidRPr="00B216D7" w:rsidRDefault="00F55080" w:rsidP="003D6556">
            <w:pPr>
              <w:autoSpaceDE w:val="0"/>
              <w:autoSpaceDN w:val="0"/>
              <w:adjustRightInd w:val="0"/>
              <w:ind w:firstLine="567"/>
              <w:contextualSpacing/>
              <w:jc w:val="both"/>
              <w:rPr>
                <w:rFonts w:eastAsia="Calibri"/>
                <w:iCs/>
                <w:lang w:eastAsia="en-US"/>
              </w:rPr>
            </w:pPr>
            <w:r w:rsidRPr="00B216D7">
              <w:rPr>
                <w:rFonts w:eastAsia="Calibri"/>
                <w:iCs/>
                <w:lang w:eastAsia="en-US"/>
              </w:rPr>
              <w:t>0,21</w:t>
            </w:r>
          </w:p>
        </w:tc>
        <w:tc>
          <w:tcPr>
            <w:tcW w:w="930"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w:t>
            </w:r>
          </w:p>
        </w:tc>
        <w:tc>
          <w:tcPr>
            <w:tcW w:w="113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18,72</w:t>
            </w:r>
          </w:p>
        </w:tc>
        <w:tc>
          <w:tcPr>
            <w:tcW w:w="1559" w:type="dxa"/>
            <w:shd w:val="clear" w:color="auto" w:fill="auto"/>
            <w:vAlign w:val="center"/>
          </w:tcPr>
          <w:p w:rsidR="00F55080" w:rsidRPr="00B216D7" w:rsidRDefault="00F55080" w:rsidP="003D6556">
            <w:pPr>
              <w:autoSpaceDE w:val="0"/>
              <w:autoSpaceDN w:val="0"/>
              <w:adjustRightInd w:val="0"/>
              <w:ind w:firstLine="567"/>
              <w:contextualSpacing/>
              <w:rPr>
                <w:rFonts w:eastAsia="Calibri"/>
                <w:iCs/>
                <w:highlight w:val="yellow"/>
                <w:lang w:eastAsia="en-US"/>
              </w:rPr>
            </w:pPr>
            <w:r w:rsidRPr="00B216D7">
              <w:rPr>
                <w:rFonts w:eastAsia="Calibri"/>
                <w:iCs/>
                <w:lang w:val="kk-KZ" w:eastAsia="en-US"/>
              </w:rPr>
              <w:t>5,2</w:t>
            </w:r>
          </w:p>
        </w:tc>
        <w:tc>
          <w:tcPr>
            <w:tcW w:w="1276" w:type="dxa"/>
            <w:shd w:val="clear" w:color="auto" w:fill="auto"/>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vAlign w:val="center"/>
          </w:tcPr>
          <w:p w:rsidR="00F55080" w:rsidRPr="00B216D7" w:rsidRDefault="00F55080" w:rsidP="003D6556">
            <w:pPr>
              <w:autoSpaceDE w:val="0"/>
              <w:autoSpaceDN w:val="0"/>
              <w:adjustRightInd w:val="0"/>
              <w:contextualSpacing/>
              <w:rPr>
                <w:rFonts w:eastAsia="Calibri"/>
                <w:iCs/>
                <w:lang w:eastAsia="en-US"/>
              </w:rPr>
            </w:pPr>
            <w:r w:rsidRPr="00B216D7">
              <w:rPr>
                <w:rFonts w:eastAsia="Calibri"/>
                <w:iCs/>
                <w:lang w:val="kk-KZ" w:eastAsia="en-US"/>
              </w:rPr>
              <w:t xml:space="preserve">    </w:t>
            </w:r>
            <w:r w:rsidRPr="00B216D7">
              <w:rPr>
                <w:rFonts w:eastAsia="Calibri"/>
                <w:iCs/>
                <w:lang w:eastAsia="en-US"/>
              </w:rPr>
              <w:t>2 струи</w:t>
            </w:r>
          </w:p>
          <w:p w:rsidR="00F55080" w:rsidRPr="00B216D7" w:rsidRDefault="00F55080" w:rsidP="003D6556">
            <w:pPr>
              <w:autoSpaceDE w:val="0"/>
              <w:autoSpaceDN w:val="0"/>
              <w:adjustRightInd w:val="0"/>
              <w:contextualSpacing/>
              <w:rPr>
                <w:rFonts w:eastAsia="Calibri"/>
                <w:iCs/>
                <w:highlight w:val="yellow"/>
                <w:lang w:eastAsia="en-US"/>
              </w:rPr>
            </w:pPr>
            <w:r w:rsidRPr="00B216D7">
              <w:rPr>
                <w:rFonts w:eastAsia="Calibri"/>
                <w:iCs/>
                <w:lang w:val="kk-KZ" w:eastAsia="en-US"/>
              </w:rPr>
              <w:t xml:space="preserve">  </w:t>
            </w:r>
            <w:r w:rsidRPr="00B216D7">
              <w:rPr>
                <w:rFonts w:eastAsia="Calibri"/>
                <w:iCs/>
                <w:lang w:eastAsia="en-US"/>
              </w:rPr>
              <w:t>по 2,6 л/с</w:t>
            </w:r>
          </w:p>
        </w:tc>
      </w:tr>
    </w:tbl>
    <w:p w:rsidR="00F55080" w:rsidRPr="00B216D7" w:rsidRDefault="00F55080" w:rsidP="00F55080">
      <w:pPr>
        <w:jc w:val="both"/>
        <w:rPr>
          <w:rFonts w:eastAsia="Calibri"/>
          <w:iCs/>
          <w:color w:val="000000"/>
          <w:sz w:val="28"/>
          <w:szCs w:val="28"/>
        </w:rPr>
      </w:pPr>
      <w:r w:rsidRPr="00B216D7">
        <w:rPr>
          <w:rFonts w:eastAsia="Calibri"/>
          <w:iCs/>
          <w:color w:val="000000"/>
          <w:sz w:val="28"/>
          <w:szCs w:val="28"/>
        </w:rPr>
        <w:tab/>
      </w:r>
      <w:r w:rsidRPr="00B216D7">
        <w:rPr>
          <w:rFonts w:eastAsia="Calibri"/>
          <w:iCs/>
          <w:color w:val="000000"/>
          <w:sz w:val="28"/>
          <w:szCs w:val="28"/>
        </w:rPr>
        <w:tab/>
      </w:r>
    </w:p>
    <w:p w:rsidR="00F55080" w:rsidRPr="00C460BF" w:rsidRDefault="00F55080" w:rsidP="00872308">
      <w:pPr>
        <w:ind w:firstLine="567"/>
        <w:jc w:val="both"/>
        <w:rPr>
          <w:b/>
          <w:sz w:val="28"/>
          <w:szCs w:val="28"/>
        </w:rPr>
      </w:pPr>
      <w:r w:rsidRPr="00B216D7">
        <w:rPr>
          <w:rFonts w:eastAsia="Calibri"/>
          <w:b/>
          <w:iCs/>
          <w:color w:val="000000"/>
          <w:sz w:val="28"/>
          <w:szCs w:val="28"/>
        </w:rPr>
        <w:t>Противопожарная насосная станция</w:t>
      </w:r>
    </w:p>
    <w:p w:rsidR="00F55080" w:rsidRPr="00B216D7" w:rsidRDefault="00F55080" w:rsidP="00F55080">
      <w:pPr>
        <w:tabs>
          <w:tab w:val="left" w:pos="480"/>
        </w:tabs>
        <w:autoSpaceDE w:val="0"/>
        <w:autoSpaceDN w:val="0"/>
        <w:adjustRightInd w:val="0"/>
        <w:rPr>
          <w:rFonts w:eastAsia="Calibri"/>
          <w:b/>
          <w:iCs/>
          <w:sz w:val="28"/>
          <w:szCs w:val="28"/>
          <w:lang w:val="kk-KZ"/>
        </w:rPr>
      </w:pPr>
    </w:p>
    <w:p w:rsidR="00F55080" w:rsidRPr="00B216D7" w:rsidRDefault="00F55080" w:rsidP="00F55080">
      <w:pPr>
        <w:tabs>
          <w:tab w:val="left" w:pos="480"/>
        </w:tabs>
        <w:autoSpaceDE w:val="0"/>
        <w:autoSpaceDN w:val="0"/>
        <w:adjustRightInd w:val="0"/>
        <w:jc w:val="both"/>
        <w:rPr>
          <w:rFonts w:eastAsia="Calibri"/>
          <w:iCs/>
          <w:sz w:val="28"/>
          <w:szCs w:val="28"/>
          <w:lang w:val="kk-KZ"/>
        </w:rPr>
      </w:pPr>
      <w:r w:rsidRPr="00B216D7">
        <w:rPr>
          <w:rFonts w:eastAsia="Calibri"/>
          <w:iCs/>
          <w:sz w:val="28"/>
          <w:szCs w:val="28"/>
          <w:lang w:val="kk-KZ"/>
        </w:rPr>
        <w:tab/>
        <w:t>Рабочим проектом предусматривается противопожарная насосная станция для подачи воды в сеть противопожарного водопровода здания мойки горно-шахтного оборудования.</w:t>
      </w:r>
    </w:p>
    <w:p w:rsidR="00F55080" w:rsidRPr="00B216D7" w:rsidRDefault="00F55080" w:rsidP="00F55080">
      <w:pPr>
        <w:tabs>
          <w:tab w:val="left" w:pos="480"/>
        </w:tabs>
        <w:autoSpaceDE w:val="0"/>
        <w:autoSpaceDN w:val="0"/>
        <w:adjustRightInd w:val="0"/>
        <w:ind w:firstLine="709"/>
        <w:jc w:val="both"/>
        <w:rPr>
          <w:rFonts w:eastAsia="Calibri"/>
          <w:iCs/>
          <w:sz w:val="28"/>
          <w:szCs w:val="28"/>
          <w:lang w:val="kk-KZ"/>
        </w:rPr>
      </w:pPr>
      <w:r w:rsidRPr="00B216D7">
        <w:rPr>
          <w:rFonts w:eastAsia="Calibri"/>
          <w:iCs/>
          <w:sz w:val="28"/>
          <w:szCs w:val="28"/>
          <w:lang w:val="kk-KZ"/>
        </w:rPr>
        <w:t xml:space="preserve">Категория насосной по степени обеспеченности подачи воды - I.  </w:t>
      </w:r>
    </w:p>
    <w:p w:rsidR="00F55080" w:rsidRPr="00B216D7" w:rsidRDefault="00F55080" w:rsidP="00F55080">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Категория надежности электроснабжения- I.</w:t>
      </w:r>
    </w:p>
    <w:p w:rsidR="00F55080" w:rsidRPr="00B216D7" w:rsidRDefault="00F55080" w:rsidP="00F55080">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Категория производства - Д.</w:t>
      </w:r>
    </w:p>
    <w:p w:rsidR="00F55080" w:rsidRPr="00B216D7" w:rsidRDefault="00F55080" w:rsidP="00F55080">
      <w:pPr>
        <w:autoSpaceDE w:val="0"/>
        <w:autoSpaceDN w:val="0"/>
        <w:adjustRightInd w:val="0"/>
        <w:ind w:firstLine="719"/>
        <w:jc w:val="both"/>
        <w:rPr>
          <w:rFonts w:eastAsia="Calibri"/>
          <w:iCs/>
          <w:color w:val="000000"/>
          <w:sz w:val="28"/>
          <w:szCs w:val="28"/>
        </w:rPr>
      </w:pPr>
      <w:r w:rsidRPr="00B216D7">
        <w:rPr>
          <w:sz w:val="28"/>
          <w:szCs w:val="28"/>
        </w:rPr>
        <w:t>Данным рабочим проектом в сантехнической части предусматриваются системы отопления и вентиляции, технология производства.</w:t>
      </w:r>
    </w:p>
    <w:p w:rsidR="00F55080" w:rsidRPr="00B216D7" w:rsidRDefault="00DF5D94" w:rsidP="00F55080">
      <w:pPr>
        <w:tabs>
          <w:tab w:val="left" w:pos="480"/>
        </w:tabs>
        <w:autoSpaceDE w:val="0"/>
        <w:autoSpaceDN w:val="0"/>
        <w:adjustRightInd w:val="0"/>
        <w:rPr>
          <w:rFonts w:eastAsia="Calibri"/>
          <w:b/>
          <w:iCs/>
          <w:sz w:val="28"/>
          <w:szCs w:val="28"/>
          <w:lang w:val="kk-KZ"/>
        </w:rPr>
      </w:pPr>
      <w:r>
        <w:rPr>
          <w:rFonts w:eastAsia="Calibri"/>
          <w:b/>
          <w:iCs/>
          <w:sz w:val="28"/>
          <w:szCs w:val="28"/>
        </w:rPr>
        <w:tab/>
      </w:r>
      <w:r w:rsidR="00F55080" w:rsidRPr="00B216D7">
        <w:rPr>
          <w:rFonts w:eastAsia="Calibri"/>
          <w:b/>
          <w:iCs/>
          <w:sz w:val="28"/>
          <w:szCs w:val="28"/>
          <w:lang w:val="kk-KZ"/>
        </w:rPr>
        <w:t>Технология производства</w:t>
      </w:r>
    </w:p>
    <w:p w:rsidR="00F55080" w:rsidRPr="00B216D7" w:rsidRDefault="00F55080" w:rsidP="00F55080">
      <w:pPr>
        <w:tabs>
          <w:tab w:val="left" w:pos="480"/>
        </w:tabs>
        <w:autoSpaceDE w:val="0"/>
        <w:autoSpaceDN w:val="0"/>
        <w:adjustRightInd w:val="0"/>
        <w:rPr>
          <w:rFonts w:eastAsia="Calibri"/>
          <w:b/>
          <w:iCs/>
          <w:sz w:val="28"/>
          <w:szCs w:val="28"/>
          <w:lang w:val="kk-KZ"/>
        </w:rPr>
      </w:pPr>
    </w:p>
    <w:p w:rsidR="00F55080" w:rsidRPr="00B216D7" w:rsidRDefault="00F55080" w:rsidP="00F55080">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 xml:space="preserve">Забор воды многонасосной установкой пожаротушения (для внутреннего и наружного пожаротушения) производится из двух пожарных резервуаров емкостью по 100 м³ каждый. Производительность многонасосной установки: Q=54,72 м³/ч, напор H=40м.   </w:t>
      </w:r>
    </w:p>
    <w:p w:rsidR="00F55080" w:rsidRPr="00B216D7" w:rsidRDefault="00F55080" w:rsidP="00F55080">
      <w:pPr>
        <w:tabs>
          <w:tab w:val="left" w:pos="480"/>
        </w:tabs>
        <w:autoSpaceDE w:val="0"/>
        <w:autoSpaceDN w:val="0"/>
        <w:adjustRightInd w:val="0"/>
        <w:jc w:val="both"/>
        <w:rPr>
          <w:rFonts w:eastAsia="Calibri"/>
          <w:iCs/>
          <w:sz w:val="28"/>
          <w:szCs w:val="28"/>
        </w:rPr>
      </w:pPr>
      <w:r w:rsidRPr="00B216D7">
        <w:rPr>
          <w:rFonts w:eastAsia="Calibri"/>
          <w:iCs/>
          <w:sz w:val="28"/>
          <w:szCs w:val="28"/>
        </w:rPr>
        <w:tab/>
        <w:t xml:space="preserve">Многонасосная установка пожаротушения состоит из двух насосов (1 рабочий, 1 резервный) Grundfos Hydro FR CR64-2 S2NJ BSDU2, электродвигатель 2х11,0 кВт, номинальное напряжение 3х380/415В, частота питающей сети 50Гц, со шкафом управления. </w:t>
      </w:r>
    </w:p>
    <w:p w:rsidR="00872308" w:rsidRDefault="00F55080" w:rsidP="00F55080">
      <w:pPr>
        <w:tabs>
          <w:tab w:val="left" w:pos="480"/>
        </w:tabs>
        <w:autoSpaceDE w:val="0"/>
        <w:autoSpaceDN w:val="0"/>
        <w:adjustRightInd w:val="0"/>
        <w:jc w:val="both"/>
        <w:rPr>
          <w:rFonts w:eastAsia="Calibri"/>
          <w:iCs/>
          <w:sz w:val="28"/>
          <w:szCs w:val="28"/>
        </w:rPr>
      </w:pPr>
      <w:r w:rsidRPr="00B216D7">
        <w:rPr>
          <w:rFonts w:eastAsia="Calibri"/>
          <w:iCs/>
          <w:sz w:val="28"/>
          <w:szCs w:val="28"/>
        </w:rPr>
        <w:lastRenderedPageBreak/>
        <w:t xml:space="preserve"> </w:t>
      </w:r>
      <w:r w:rsidRPr="00B216D7">
        <w:rPr>
          <w:rFonts w:eastAsia="Calibri"/>
          <w:iCs/>
          <w:sz w:val="28"/>
          <w:szCs w:val="28"/>
        </w:rPr>
        <w:tab/>
        <w:t>Управление работой насосов местное и автоматическое (от давления в напорном трубопроводе). Прибор управления обеспечивает автоматическое переключение на резервный насос при неисправности рабочего. При включении пожарных насосов выводится светозвуковой</w:t>
      </w:r>
      <w:r w:rsidR="00872308">
        <w:rPr>
          <w:rFonts w:eastAsia="Calibri"/>
          <w:iCs/>
          <w:sz w:val="28"/>
          <w:szCs w:val="28"/>
        </w:rPr>
        <w:t xml:space="preserve"> сигнал на пульт операторской. </w:t>
      </w:r>
    </w:p>
    <w:p w:rsidR="00872308" w:rsidRDefault="00F55080" w:rsidP="00872308">
      <w:pPr>
        <w:tabs>
          <w:tab w:val="left" w:pos="480"/>
        </w:tabs>
        <w:autoSpaceDE w:val="0"/>
        <w:autoSpaceDN w:val="0"/>
        <w:adjustRightInd w:val="0"/>
        <w:ind w:firstLine="567"/>
        <w:jc w:val="both"/>
        <w:rPr>
          <w:rFonts w:eastAsia="Calibri"/>
          <w:iCs/>
          <w:sz w:val="28"/>
          <w:szCs w:val="28"/>
        </w:rPr>
      </w:pPr>
      <w:r w:rsidRPr="00B216D7">
        <w:rPr>
          <w:rFonts w:eastAsia="Calibri"/>
          <w:iCs/>
          <w:sz w:val="28"/>
          <w:szCs w:val="28"/>
        </w:rPr>
        <w:t xml:space="preserve">Насосы при достижении минимального уровня воды в резервуарах автоматически отключаются. </w:t>
      </w:r>
    </w:p>
    <w:p w:rsidR="00872308" w:rsidRDefault="00F55080" w:rsidP="00872308">
      <w:pPr>
        <w:tabs>
          <w:tab w:val="left" w:pos="480"/>
        </w:tabs>
        <w:autoSpaceDE w:val="0"/>
        <w:autoSpaceDN w:val="0"/>
        <w:adjustRightInd w:val="0"/>
        <w:ind w:firstLine="567"/>
        <w:jc w:val="both"/>
        <w:rPr>
          <w:rFonts w:eastAsia="Calibri"/>
          <w:iCs/>
          <w:sz w:val="28"/>
          <w:szCs w:val="28"/>
        </w:rPr>
      </w:pPr>
      <w:r w:rsidRPr="00B216D7">
        <w:rPr>
          <w:rFonts w:eastAsia="Calibri"/>
          <w:iCs/>
          <w:sz w:val="28"/>
          <w:szCs w:val="28"/>
        </w:rPr>
        <w:t>Для отвода случайных и аварийных проливов с пола насосной, предусмотрен приямок 500х500х700(h) мм с установкой в нем насоса ГНОМ 10-10Д Q=10м³/ч, Н=10м, с последующим вывозом их по договору со спе</w:t>
      </w:r>
      <w:r w:rsidR="00872308">
        <w:rPr>
          <w:rFonts w:eastAsia="Calibri"/>
          <w:iCs/>
          <w:sz w:val="28"/>
          <w:szCs w:val="28"/>
        </w:rPr>
        <w:t xml:space="preserve">циализированной организацией.  </w:t>
      </w:r>
    </w:p>
    <w:p w:rsidR="00872308" w:rsidRDefault="00F55080" w:rsidP="00872308">
      <w:pPr>
        <w:tabs>
          <w:tab w:val="left" w:pos="480"/>
        </w:tabs>
        <w:autoSpaceDE w:val="0"/>
        <w:autoSpaceDN w:val="0"/>
        <w:adjustRightInd w:val="0"/>
        <w:ind w:firstLine="567"/>
        <w:jc w:val="both"/>
        <w:rPr>
          <w:rFonts w:eastAsia="Calibri"/>
          <w:iCs/>
          <w:sz w:val="28"/>
          <w:szCs w:val="28"/>
        </w:rPr>
      </w:pPr>
      <w:r w:rsidRPr="00B216D7">
        <w:rPr>
          <w:rFonts w:eastAsia="Calibri"/>
          <w:iCs/>
          <w:sz w:val="28"/>
          <w:szCs w:val="28"/>
        </w:rPr>
        <w:t>Трубы приняты стальные э</w:t>
      </w:r>
      <w:r w:rsidR="00872308">
        <w:rPr>
          <w:rFonts w:eastAsia="Calibri"/>
          <w:iCs/>
          <w:sz w:val="28"/>
          <w:szCs w:val="28"/>
        </w:rPr>
        <w:t>лектросварные по ГОСТ 10704-91.</w:t>
      </w:r>
    </w:p>
    <w:p w:rsidR="00872308" w:rsidRDefault="00F55080" w:rsidP="00872308">
      <w:pPr>
        <w:tabs>
          <w:tab w:val="left" w:pos="480"/>
        </w:tabs>
        <w:autoSpaceDE w:val="0"/>
        <w:autoSpaceDN w:val="0"/>
        <w:adjustRightInd w:val="0"/>
        <w:ind w:firstLine="567"/>
        <w:jc w:val="both"/>
        <w:rPr>
          <w:rFonts w:eastAsia="Calibri"/>
          <w:iCs/>
          <w:sz w:val="28"/>
          <w:szCs w:val="28"/>
        </w:rPr>
      </w:pPr>
      <w:r w:rsidRPr="00B216D7">
        <w:rPr>
          <w:rFonts w:eastAsia="Calibri"/>
          <w:iCs/>
          <w:sz w:val="28"/>
          <w:szCs w:val="28"/>
        </w:rPr>
        <w:t xml:space="preserve">В помещении насосной станции для антикоррозийной защиты трубопроводов и фасонных частей предусматривается покраска эмалью ПФ-133 в 2 слоя по грунту ГФ-021 (предварительно трубы </w:t>
      </w:r>
      <w:r w:rsidR="00872308">
        <w:rPr>
          <w:rFonts w:eastAsia="Calibri"/>
          <w:iCs/>
          <w:sz w:val="28"/>
          <w:szCs w:val="28"/>
        </w:rPr>
        <w:t>очищаются от грязи и ржавчины).</w:t>
      </w:r>
    </w:p>
    <w:p w:rsidR="00F55080" w:rsidRPr="00B216D7" w:rsidRDefault="00F55080" w:rsidP="00872308">
      <w:pPr>
        <w:tabs>
          <w:tab w:val="left" w:pos="480"/>
        </w:tabs>
        <w:autoSpaceDE w:val="0"/>
        <w:autoSpaceDN w:val="0"/>
        <w:adjustRightInd w:val="0"/>
        <w:ind w:firstLine="567"/>
        <w:jc w:val="both"/>
        <w:rPr>
          <w:rFonts w:eastAsia="Calibri"/>
          <w:iCs/>
          <w:sz w:val="28"/>
          <w:szCs w:val="28"/>
        </w:rPr>
      </w:pPr>
      <w:r w:rsidRPr="00B216D7">
        <w:rPr>
          <w:rFonts w:eastAsia="Calibri"/>
          <w:iCs/>
          <w:sz w:val="28"/>
          <w:szCs w:val="28"/>
        </w:rPr>
        <w:t xml:space="preserve">Для эксплуатации технологического оборудования предусмотрена таль грузоподъемностью 1 т (см. чертеж П-25А-04/05-00.02-201567-ТХ).  </w:t>
      </w:r>
    </w:p>
    <w:p w:rsidR="00F55080" w:rsidRPr="00B216D7" w:rsidRDefault="00F55080" w:rsidP="00F55080">
      <w:pPr>
        <w:suppressAutoHyphens/>
        <w:autoSpaceDE w:val="0"/>
        <w:autoSpaceDN w:val="0"/>
        <w:adjustRightInd w:val="0"/>
        <w:ind w:firstLine="567"/>
        <w:jc w:val="both"/>
        <w:rPr>
          <w:rFonts w:eastAsia="Calibri"/>
          <w:iCs/>
          <w:sz w:val="28"/>
          <w:szCs w:val="28"/>
          <w:lang w:val="kk-KZ" w:eastAsia="en-US"/>
        </w:rPr>
      </w:pPr>
    </w:p>
    <w:p w:rsidR="00F55080" w:rsidRPr="004933A0" w:rsidRDefault="00F55080" w:rsidP="00F55080">
      <w:pPr>
        <w:suppressAutoHyphens/>
        <w:autoSpaceDE w:val="0"/>
        <w:autoSpaceDN w:val="0"/>
        <w:adjustRightInd w:val="0"/>
        <w:jc w:val="both"/>
        <w:rPr>
          <w:rFonts w:eastAsia="Calibri"/>
          <w:iCs/>
          <w:sz w:val="28"/>
          <w:szCs w:val="28"/>
          <w:lang w:val="kk-KZ" w:eastAsia="en-US"/>
        </w:rPr>
      </w:pPr>
      <w:r w:rsidRPr="004933A0">
        <w:rPr>
          <w:rFonts w:eastAsia="Calibri"/>
          <w:iCs/>
          <w:sz w:val="28"/>
          <w:szCs w:val="28"/>
          <w:lang w:eastAsia="en-US"/>
        </w:rPr>
        <w:t xml:space="preserve">Таблица 4.4 – Основные показатели по чертежам </w:t>
      </w:r>
      <w:r w:rsidRPr="004933A0">
        <w:rPr>
          <w:rFonts w:eastAsia="Calibri"/>
          <w:iCs/>
          <w:sz w:val="28"/>
          <w:szCs w:val="28"/>
          <w:lang w:val="kk-KZ" w:eastAsia="en-US"/>
        </w:rPr>
        <w:t>водопровода и канализации</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38"/>
        <w:gridCol w:w="930"/>
        <w:gridCol w:w="1134"/>
        <w:gridCol w:w="1559"/>
        <w:gridCol w:w="1276"/>
        <w:gridCol w:w="1626"/>
      </w:tblGrid>
      <w:tr w:rsidR="00F55080" w:rsidRPr="00B216D7" w:rsidTr="003D6556">
        <w:trPr>
          <w:trHeight w:val="466"/>
          <w:jc w:val="center"/>
        </w:trPr>
        <w:tc>
          <w:tcPr>
            <w:tcW w:w="2122" w:type="dxa"/>
            <w:vMerge w:val="restart"/>
            <w:shd w:val="clear" w:color="auto" w:fill="auto"/>
            <w:vAlign w:val="center"/>
          </w:tcPr>
          <w:p w:rsidR="00F55080" w:rsidRPr="00B216D7" w:rsidRDefault="00F55080" w:rsidP="003D6556">
            <w:pPr>
              <w:suppressAutoHyphens/>
              <w:autoSpaceDE w:val="0"/>
              <w:autoSpaceDN w:val="0"/>
              <w:adjustRightInd w:val="0"/>
              <w:ind w:firstLine="567"/>
              <w:rPr>
                <w:rFonts w:eastAsia="Calibri"/>
                <w:iCs/>
                <w:lang w:eastAsia="en-US"/>
              </w:rPr>
            </w:pP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Наименование системы</w:t>
            </w:r>
          </w:p>
        </w:tc>
        <w:tc>
          <w:tcPr>
            <w:tcW w:w="1338" w:type="dxa"/>
            <w:vMerge w:val="restart"/>
            <w:shd w:val="clear" w:color="auto" w:fill="auto"/>
            <w:vAlign w:val="center"/>
          </w:tcPr>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Требуемое давление на вводе, МПа</w:t>
            </w:r>
          </w:p>
        </w:tc>
        <w:tc>
          <w:tcPr>
            <w:tcW w:w="3623" w:type="dxa"/>
            <w:gridSpan w:val="3"/>
            <w:shd w:val="clear" w:color="auto" w:fill="auto"/>
            <w:vAlign w:val="center"/>
          </w:tcPr>
          <w:p w:rsidR="00F55080" w:rsidRPr="00B216D7" w:rsidRDefault="00F55080" w:rsidP="003D6556">
            <w:pPr>
              <w:suppressAutoHyphens/>
              <w:autoSpaceDE w:val="0"/>
              <w:autoSpaceDN w:val="0"/>
              <w:adjustRightInd w:val="0"/>
              <w:ind w:firstLine="567"/>
              <w:rPr>
                <w:rFonts w:eastAsia="Calibri"/>
                <w:iCs/>
                <w:lang w:eastAsia="en-US"/>
              </w:rPr>
            </w:pPr>
            <w:r w:rsidRPr="00B216D7">
              <w:rPr>
                <w:rFonts w:eastAsia="Calibri"/>
                <w:iCs/>
                <w:lang w:eastAsia="en-US"/>
              </w:rPr>
              <w:t>Расчетный расход</w:t>
            </w:r>
          </w:p>
        </w:tc>
        <w:tc>
          <w:tcPr>
            <w:tcW w:w="1276" w:type="dxa"/>
            <w:vMerge w:val="restart"/>
            <w:shd w:val="clear" w:color="auto" w:fill="auto"/>
            <w:vAlign w:val="center"/>
          </w:tcPr>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Установ-</w:t>
            </w: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ленная мощность</w:t>
            </w: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эл.двига</w:t>
            </w: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теля, кВт</w:t>
            </w:r>
          </w:p>
        </w:tc>
        <w:tc>
          <w:tcPr>
            <w:tcW w:w="1626" w:type="dxa"/>
            <w:vMerge w:val="restart"/>
            <w:shd w:val="clear" w:color="auto" w:fill="auto"/>
            <w:vAlign w:val="center"/>
          </w:tcPr>
          <w:p w:rsidR="00F55080" w:rsidRPr="00B216D7" w:rsidRDefault="00F55080" w:rsidP="003D6556">
            <w:pPr>
              <w:suppressAutoHyphens/>
              <w:autoSpaceDE w:val="0"/>
              <w:autoSpaceDN w:val="0"/>
              <w:adjustRightInd w:val="0"/>
              <w:ind w:firstLine="567"/>
              <w:rPr>
                <w:rFonts w:eastAsia="Calibri"/>
                <w:iCs/>
                <w:lang w:eastAsia="en-US"/>
              </w:rPr>
            </w:pP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Примечание</w:t>
            </w:r>
          </w:p>
        </w:tc>
      </w:tr>
      <w:tr w:rsidR="00F55080" w:rsidRPr="00B216D7" w:rsidTr="003D6556">
        <w:trPr>
          <w:cantSplit/>
          <w:trHeight w:val="1888"/>
          <w:jc w:val="center"/>
        </w:trPr>
        <w:tc>
          <w:tcPr>
            <w:tcW w:w="2122" w:type="dxa"/>
            <w:vMerge/>
            <w:shd w:val="clear" w:color="auto" w:fill="auto"/>
            <w:vAlign w:val="center"/>
          </w:tcPr>
          <w:p w:rsidR="00F55080" w:rsidRPr="00B216D7" w:rsidRDefault="00F55080" w:rsidP="003D6556">
            <w:pPr>
              <w:suppressAutoHyphens/>
              <w:autoSpaceDE w:val="0"/>
              <w:autoSpaceDN w:val="0"/>
              <w:adjustRightInd w:val="0"/>
              <w:ind w:firstLine="567"/>
              <w:rPr>
                <w:rFonts w:eastAsia="Calibri"/>
                <w:b/>
                <w:iCs/>
                <w:lang w:eastAsia="en-US"/>
              </w:rPr>
            </w:pPr>
          </w:p>
        </w:tc>
        <w:tc>
          <w:tcPr>
            <w:tcW w:w="1338" w:type="dxa"/>
            <w:vMerge/>
            <w:shd w:val="clear" w:color="auto" w:fill="auto"/>
            <w:vAlign w:val="center"/>
          </w:tcPr>
          <w:p w:rsidR="00F55080" w:rsidRPr="00B216D7" w:rsidRDefault="00F55080" w:rsidP="003D6556">
            <w:pPr>
              <w:suppressAutoHyphens/>
              <w:autoSpaceDE w:val="0"/>
              <w:autoSpaceDN w:val="0"/>
              <w:adjustRightInd w:val="0"/>
              <w:ind w:firstLine="567"/>
              <w:rPr>
                <w:rFonts w:eastAsia="Calibri"/>
                <w:b/>
                <w:iCs/>
                <w:lang w:eastAsia="en-US"/>
              </w:rPr>
            </w:pPr>
          </w:p>
        </w:tc>
        <w:tc>
          <w:tcPr>
            <w:tcW w:w="930" w:type="dxa"/>
            <w:shd w:val="clear" w:color="auto" w:fill="auto"/>
            <w:vAlign w:val="center"/>
          </w:tcPr>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/сут</w:t>
            </w:r>
          </w:p>
        </w:tc>
        <w:tc>
          <w:tcPr>
            <w:tcW w:w="1134" w:type="dxa"/>
            <w:shd w:val="clear" w:color="auto" w:fill="auto"/>
            <w:vAlign w:val="center"/>
          </w:tcPr>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 xml:space="preserve"> м</w:t>
            </w:r>
            <w:r w:rsidRPr="00B216D7">
              <w:rPr>
                <w:rFonts w:eastAsia="Calibri"/>
                <w:iCs/>
                <w:vertAlign w:val="superscript"/>
                <w:lang w:eastAsia="en-US"/>
              </w:rPr>
              <w:t>3</w:t>
            </w:r>
            <w:r w:rsidRPr="00B216D7">
              <w:rPr>
                <w:rFonts w:eastAsia="Calibri"/>
                <w:iCs/>
                <w:lang w:eastAsia="en-US"/>
              </w:rPr>
              <w:t xml:space="preserve"> /ч</w:t>
            </w:r>
          </w:p>
        </w:tc>
        <w:tc>
          <w:tcPr>
            <w:tcW w:w="1559" w:type="dxa"/>
            <w:shd w:val="clear" w:color="auto" w:fill="auto"/>
            <w:vAlign w:val="center"/>
          </w:tcPr>
          <w:p w:rsidR="00F55080" w:rsidRPr="00B216D7" w:rsidRDefault="00F55080" w:rsidP="003D6556">
            <w:pPr>
              <w:suppressAutoHyphens/>
              <w:autoSpaceDE w:val="0"/>
              <w:autoSpaceDN w:val="0"/>
              <w:adjustRightInd w:val="0"/>
              <w:ind w:firstLine="567"/>
              <w:rPr>
                <w:rFonts w:eastAsia="Calibri"/>
                <w:iCs/>
                <w:lang w:eastAsia="en-US"/>
              </w:rPr>
            </w:pPr>
          </w:p>
          <w:p w:rsidR="00F55080" w:rsidRPr="00B216D7" w:rsidRDefault="00F55080" w:rsidP="003D6556">
            <w:pPr>
              <w:suppressAutoHyphens/>
              <w:autoSpaceDE w:val="0"/>
              <w:autoSpaceDN w:val="0"/>
              <w:adjustRightInd w:val="0"/>
              <w:rPr>
                <w:rFonts w:eastAsia="Calibri"/>
                <w:iCs/>
                <w:lang w:eastAsia="en-US"/>
              </w:rPr>
            </w:pPr>
            <w:r w:rsidRPr="00B216D7">
              <w:rPr>
                <w:rFonts w:eastAsia="Calibri"/>
                <w:iCs/>
                <w:lang w:eastAsia="en-US"/>
              </w:rPr>
              <w:t>При пожаре</w:t>
            </w:r>
          </w:p>
          <w:p w:rsidR="00F55080" w:rsidRPr="00B216D7" w:rsidRDefault="00F55080" w:rsidP="003D6556">
            <w:pPr>
              <w:suppressAutoHyphens/>
              <w:autoSpaceDE w:val="0"/>
              <w:autoSpaceDN w:val="0"/>
              <w:adjustRightInd w:val="0"/>
              <w:ind w:firstLine="567"/>
              <w:rPr>
                <w:rFonts w:eastAsia="Calibri"/>
                <w:iCs/>
                <w:lang w:eastAsia="en-US"/>
              </w:rPr>
            </w:pPr>
            <w:r w:rsidRPr="00B216D7">
              <w:rPr>
                <w:rFonts w:eastAsia="Calibri"/>
                <w:iCs/>
                <w:lang w:eastAsia="en-US"/>
              </w:rPr>
              <w:t>л/с</w:t>
            </w:r>
          </w:p>
          <w:p w:rsidR="00F55080" w:rsidRPr="00B216D7" w:rsidRDefault="00F55080" w:rsidP="003D6556">
            <w:pPr>
              <w:suppressAutoHyphens/>
              <w:autoSpaceDE w:val="0"/>
              <w:autoSpaceDN w:val="0"/>
              <w:adjustRightInd w:val="0"/>
              <w:ind w:firstLine="567"/>
              <w:rPr>
                <w:rFonts w:eastAsia="Calibri"/>
                <w:iCs/>
                <w:lang w:eastAsia="en-US"/>
              </w:rPr>
            </w:pPr>
          </w:p>
        </w:tc>
        <w:tc>
          <w:tcPr>
            <w:tcW w:w="1276" w:type="dxa"/>
            <w:vMerge/>
            <w:shd w:val="clear" w:color="auto" w:fill="auto"/>
            <w:vAlign w:val="center"/>
          </w:tcPr>
          <w:p w:rsidR="00F55080" w:rsidRPr="00B216D7" w:rsidRDefault="00F55080" w:rsidP="003D6556">
            <w:pPr>
              <w:suppressAutoHyphens/>
              <w:autoSpaceDE w:val="0"/>
              <w:autoSpaceDN w:val="0"/>
              <w:adjustRightInd w:val="0"/>
              <w:ind w:firstLine="567"/>
              <w:rPr>
                <w:rFonts w:eastAsia="Calibri"/>
                <w:b/>
                <w:iCs/>
                <w:lang w:eastAsia="en-US"/>
              </w:rPr>
            </w:pPr>
          </w:p>
        </w:tc>
        <w:tc>
          <w:tcPr>
            <w:tcW w:w="1626" w:type="dxa"/>
            <w:vMerge/>
            <w:shd w:val="clear" w:color="auto" w:fill="auto"/>
            <w:vAlign w:val="center"/>
          </w:tcPr>
          <w:p w:rsidR="00F55080" w:rsidRPr="00B216D7" w:rsidRDefault="00F55080" w:rsidP="003D6556">
            <w:pPr>
              <w:suppressAutoHyphens/>
              <w:autoSpaceDE w:val="0"/>
              <w:autoSpaceDN w:val="0"/>
              <w:adjustRightInd w:val="0"/>
              <w:ind w:firstLine="567"/>
              <w:rPr>
                <w:rFonts w:eastAsia="Calibri"/>
                <w:b/>
                <w:iCs/>
                <w:lang w:eastAsia="en-US"/>
              </w:rPr>
            </w:pPr>
          </w:p>
        </w:tc>
      </w:tr>
      <w:tr w:rsidR="00F55080" w:rsidRPr="00B216D7" w:rsidTr="003D6556">
        <w:trPr>
          <w:trHeight w:val="41"/>
          <w:jc w:val="center"/>
        </w:trPr>
        <w:tc>
          <w:tcPr>
            <w:tcW w:w="2122" w:type="dxa"/>
            <w:shd w:val="clear" w:color="auto" w:fill="auto"/>
            <w:vAlign w:val="center"/>
          </w:tcPr>
          <w:p w:rsidR="00F55080" w:rsidRPr="00B216D7" w:rsidRDefault="00F55080" w:rsidP="003D6556">
            <w:pPr>
              <w:autoSpaceDE w:val="0"/>
              <w:autoSpaceDN w:val="0"/>
              <w:adjustRightInd w:val="0"/>
              <w:jc w:val="both"/>
              <w:rPr>
                <w:rFonts w:eastAsia="Calibri"/>
                <w:iCs/>
                <w:lang w:val="kk-KZ" w:eastAsia="en-US"/>
              </w:rPr>
            </w:pPr>
            <w:r w:rsidRPr="00B216D7">
              <w:rPr>
                <w:rFonts w:eastAsia="Calibri"/>
                <w:iCs/>
                <w:lang w:val="kk-KZ" w:eastAsia="en-US"/>
              </w:rPr>
              <w:t>Противопожарный водопровод В2</w:t>
            </w:r>
          </w:p>
        </w:tc>
        <w:tc>
          <w:tcPr>
            <w:tcW w:w="1338"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p>
        </w:tc>
        <w:tc>
          <w:tcPr>
            <w:tcW w:w="930"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p>
        </w:tc>
        <w:tc>
          <w:tcPr>
            <w:tcW w:w="113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54,72</w:t>
            </w:r>
          </w:p>
        </w:tc>
        <w:tc>
          <w:tcPr>
            <w:tcW w:w="1559"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15,2</w:t>
            </w:r>
          </w:p>
        </w:tc>
        <w:tc>
          <w:tcPr>
            <w:tcW w:w="1276" w:type="dxa"/>
            <w:shd w:val="clear" w:color="auto" w:fill="auto"/>
            <w:vAlign w:val="center"/>
          </w:tcPr>
          <w:p w:rsidR="00F55080" w:rsidRPr="00B216D7" w:rsidRDefault="00F55080" w:rsidP="003D6556">
            <w:pPr>
              <w:autoSpaceDE w:val="0"/>
              <w:autoSpaceDN w:val="0"/>
              <w:adjustRightInd w:val="0"/>
              <w:contextualSpacing/>
              <w:rPr>
                <w:rFonts w:eastAsia="Calibri"/>
                <w:iCs/>
                <w:highlight w:val="yellow"/>
                <w:lang w:eastAsia="en-US"/>
              </w:rPr>
            </w:pPr>
            <w:r w:rsidRPr="00B216D7">
              <w:rPr>
                <w:rFonts w:eastAsia="Calibri"/>
                <w:iCs/>
                <w:lang w:eastAsia="en-US"/>
              </w:rPr>
              <w:t xml:space="preserve"> </w:t>
            </w:r>
          </w:p>
        </w:tc>
        <w:tc>
          <w:tcPr>
            <w:tcW w:w="1626" w:type="dxa"/>
            <w:shd w:val="clear" w:color="auto" w:fill="auto"/>
          </w:tcPr>
          <w:p w:rsidR="00F55080" w:rsidRPr="00B216D7" w:rsidRDefault="00F55080" w:rsidP="003D6556">
            <w:pPr>
              <w:autoSpaceDE w:val="0"/>
              <w:autoSpaceDN w:val="0"/>
              <w:adjustRightInd w:val="0"/>
              <w:contextualSpacing/>
              <w:rPr>
                <w:rFonts w:eastAsia="Calibri"/>
                <w:iCs/>
                <w:lang w:eastAsia="en-US"/>
              </w:rPr>
            </w:pPr>
          </w:p>
          <w:p w:rsidR="00F55080" w:rsidRPr="00B216D7" w:rsidRDefault="00F55080" w:rsidP="003D6556">
            <w:pPr>
              <w:autoSpaceDE w:val="0"/>
              <w:autoSpaceDN w:val="0"/>
              <w:adjustRightInd w:val="0"/>
              <w:contextualSpacing/>
              <w:rPr>
                <w:rFonts w:eastAsia="Calibri"/>
                <w:iCs/>
                <w:highlight w:val="yellow"/>
                <w:lang w:eastAsia="en-US"/>
              </w:rPr>
            </w:pPr>
            <w:r w:rsidRPr="00B216D7">
              <w:rPr>
                <w:rFonts w:eastAsia="Calibri"/>
                <w:iCs/>
                <w:lang w:val="kk-KZ" w:eastAsia="en-US"/>
              </w:rPr>
              <w:t xml:space="preserve">   2х11,0</w:t>
            </w:r>
          </w:p>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r>
      <w:tr w:rsidR="00F55080" w:rsidRPr="00B216D7" w:rsidTr="003D6556">
        <w:trPr>
          <w:trHeight w:val="41"/>
          <w:jc w:val="center"/>
        </w:trPr>
        <w:tc>
          <w:tcPr>
            <w:tcW w:w="2122" w:type="dxa"/>
            <w:shd w:val="clear" w:color="auto" w:fill="auto"/>
            <w:vAlign w:val="center"/>
          </w:tcPr>
          <w:p w:rsidR="00F55080" w:rsidRPr="00B216D7" w:rsidRDefault="00F55080" w:rsidP="003D6556">
            <w:pPr>
              <w:autoSpaceDE w:val="0"/>
              <w:autoSpaceDN w:val="0"/>
              <w:adjustRightInd w:val="0"/>
              <w:jc w:val="both"/>
              <w:rPr>
                <w:rFonts w:eastAsia="Calibri"/>
                <w:iCs/>
                <w:lang w:val="kk-KZ" w:eastAsia="en-US"/>
              </w:rPr>
            </w:pPr>
            <w:r w:rsidRPr="00B216D7">
              <w:rPr>
                <w:rFonts w:eastAsia="Calibri"/>
                <w:iCs/>
                <w:lang w:val="kk-KZ" w:eastAsia="en-US"/>
              </w:rPr>
              <w:t>Канализация К3</w:t>
            </w:r>
          </w:p>
        </w:tc>
        <w:tc>
          <w:tcPr>
            <w:tcW w:w="1338" w:type="dxa"/>
            <w:shd w:val="clear" w:color="auto" w:fill="auto"/>
            <w:vAlign w:val="center"/>
          </w:tcPr>
          <w:p w:rsidR="00F55080" w:rsidRPr="00B216D7" w:rsidRDefault="00F55080" w:rsidP="003D6556">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eastAsia="en-US"/>
              </w:rPr>
            </w:pPr>
          </w:p>
        </w:tc>
        <w:tc>
          <w:tcPr>
            <w:tcW w:w="113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10,0</w:t>
            </w:r>
          </w:p>
        </w:tc>
        <w:tc>
          <w:tcPr>
            <w:tcW w:w="1559"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2,8</w:t>
            </w:r>
          </w:p>
        </w:tc>
        <w:tc>
          <w:tcPr>
            <w:tcW w:w="1276"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F55080" w:rsidRPr="00B216D7" w:rsidRDefault="00F55080" w:rsidP="003D6556">
            <w:pPr>
              <w:autoSpaceDE w:val="0"/>
              <w:autoSpaceDN w:val="0"/>
              <w:adjustRightInd w:val="0"/>
              <w:contextualSpacing/>
              <w:rPr>
                <w:rFonts w:eastAsia="Calibri"/>
                <w:iCs/>
                <w:highlight w:val="yellow"/>
                <w:lang w:val="kk-KZ" w:eastAsia="en-US"/>
              </w:rPr>
            </w:pPr>
            <w:r w:rsidRPr="00B216D7">
              <w:rPr>
                <w:rFonts w:eastAsia="Calibri"/>
                <w:iCs/>
                <w:lang w:val="kk-KZ" w:eastAsia="en-US"/>
              </w:rPr>
              <w:t xml:space="preserve">   0,75</w:t>
            </w:r>
          </w:p>
        </w:tc>
      </w:tr>
      <w:tr w:rsidR="00F55080" w:rsidRPr="00B216D7" w:rsidTr="003D6556">
        <w:trPr>
          <w:trHeight w:val="41"/>
          <w:jc w:val="center"/>
        </w:trPr>
        <w:tc>
          <w:tcPr>
            <w:tcW w:w="2122" w:type="dxa"/>
            <w:shd w:val="clear" w:color="auto" w:fill="auto"/>
            <w:vAlign w:val="center"/>
          </w:tcPr>
          <w:p w:rsidR="00F55080" w:rsidRPr="00B216D7" w:rsidRDefault="00F55080" w:rsidP="003D6556">
            <w:pPr>
              <w:autoSpaceDE w:val="0"/>
              <w:autoSpaceDN w:val="0"/>
              <w:adjustRightInd w:val="0"/>
              <w:jc w:val="both"/>
              <w:rPr>
                <w:rFonts w:eastAsia="Calibri"/>
                <w:iCs/>
                <w:lang w:val="kk-KZ" w:eastAsia="en-US"/>
              </w:rPr>
            </w:pPr>
            <w:r w:rsidRPr="00B216D7">
              <w:rPr>
                <w:rFonts w:eastAsia="Calibri"/>
                <w:iCs/>
                <w:lang w:val="kk-KZ" w:eastAsia="en-US"/>
              </w:rPr>
              <w:t>На наружное пожаротушение</w:t>
            </w:r>
          </w:p>
        </w:tc>
        <w:tc>
          <w:tcPr>
            <w:tcW w:w="1338" w:type="dxa"/>
            <w:shd w:val="clear" w:color="auto" w:fill="auto"/>
            <w:vAlign w:val="center"/>
          </w:tcPr>
          <w:p w:rsidR="00F55080" w:rsidRPr="00B216D7" w:rsidRDefault="00F55080" w:rsidP="003D6556">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eastAsia="en-US"/>
              </w:rPr>
            </w:pPr>
          </w:p>
        </w:tc>
        <w:tc>
          <w:tcPr>
            <w:tcW w:w="113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eastAsia="en-US"/>
              </w:rPr>
            </w:pPr>
          </w:p>
        </w:tc>
        <w:tc>
          <w:tcPr>
            <w:tcW w:w="1559"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eastAsia="en-US"/>
              </w:rPr>
              <w:t>10</w:t>
            </w:r>
          </w:p>
        </w:tc>
        <w:tc>
          <w:tcPr>
            <w:tcW w:w="1276"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r>
      <w:tr w:rsidR="00F55080" w:rsidRPr="00B216D7" w:rsidTr="003D6556">
        <w:trPr>
          <w:trHeight w:val="41"/>
          <w:jc w:val="center"/>
        </w:trPr>
        <w:tc>
          <w:tcPr>
            <w:tcW w:w="2122" w:type="dxa"/>
            <w:shd w:val="clear" w:color="auto" w:fill="auto"/>
            <w:vAlign w:val="center"/>
          </w:tcPr>
          <w:p w:rsidR="00F55080" w:rsidRPr="00B216D7" w:rsidRDefault="00F55080" w:rsidP="003D6556">
            <w:pPr>
              <w:autoSpaceDE w:val="0"/>
              <w:autoSpaceDN w:val="0"/>
              <w:adjustRightInd w:val="0"/>
              <w:jc w:val="both"/>
              <w:rPr>
                <w:rFonts w:eastAsia="Calibri"/>
                <w:iCs/>
                <w:lang w:val="kk-KZ" w:eastAsia="en-US"/>
              </w:rPr>
            </w:pPr>
            <w:r w:rsidRPr="00B216D7">
              <w:rPr>
                <w:rFonts w:eastAsia="Calibri"/>
                <w:iCs/>
                <w:lang w:eastAsia="en-US"/>
              </w:rPr>
              <w:t>Внутреннее пожаротушение</w:t>
            </w:r>
          </w:p>
        </w:tc>
        <w:tc>
          <w:tcPr>
            <w:tcW w:w="1338" w:type="dxa"/>
            <w:shd w:val="clear" w:color="auto" w:fill="auto"/>
            <w:vAlign w:val="center"/>
          </w:tcPr>
          <w:p w:rsidR="00F55080" w:rsidRPr="00B216D7" w:rsidRDefault="00F55080" w:rsidP="003D6556">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p>
        </w:tc>
        <w:tc>
          <w:tcPr>
            <w:tcW w:w="1134"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p>
        </w:tc>
        <w:tc>
          <w:tcPr>
            <w:tcW w:w="1559" w:type="dxa"/>
            <w:shd w:val="clear" w:color="auto" w:fill="auto"/>
            <w:vAlign w:val="center"/>
          </w:tcPr>
          <w:p w:rsidR="00F55080" w:rsidRPr="00B216D7" w:rsidRDefault="00F55080" w:rsidP="003D6556">
            <w:pPr>
              <w:autoSpaceDE w:val="0"/>
              <w:autoSpaceDN w:val="0"/>
              <w:adjustRightInd w:val="0"/>
              <w:contextualSpacing/>
              <w:jc w:val="center"/>
              <w:rPr>
                <w:rFonts w:eastAsia="Calibri"/>
                <w:iCs/>
                <w:lang w:val="kk-KZ" w:eastAsia="en-US"/>
              </w:rPr>
            </w:pPr>
            <w:r w:rsidRPr="00B216D7">
              <w:rPr>
                <w:rFonts w:eastAsia="Calibri"/>
                <w:iCs/>
                <w:lang w:val="kk-KZ" w:eastAsia="en-US"/>
              </w:rPr>
              <w:t>5,2</w:t>
            </w:r>
          </w:p>
        </w:tc>
        <w:tc>
          <w:tcPr>
            <w:tcW w:w="1276" w:type="dxa"/>
            <w:shd w:val="clear" w:color="auto" w:fill="auto"/>
            <w:vAlign w:val="center"/>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F55080" w:rsidRPr="00B216D7" w:rsidRDefault="00F55080" w:rsidP="003D6556">
            <w:pPr>
              <w:autoSpaceDE w:val="0"/>
              <w:autoSpaceDN w:val="0"/>
              <w:adjustRightInd w:val="0"/>
              <w:ind w:firstLine="567"/>
              <w:contextualSpacing/>
              <w:jc w:val="center"/>
              <w:rPr>
                <w:rFonts w:eastAsia="Calibri"/>
                <w:iCs/>
                <w:highlight w:val="yellow"/>
                <w:lang w:eastAsia="en-US"/>
              </w:rPr>
            </w:pPr>
          </w:p>
        </w:tc>
      </w:tr>
    </w:tbl>
    <w:p w:rsidR="00F55080" w:rsidRPr="00B216D7" w:rsidRDefault="00F55080" w:rsidP="00F55080">
      <w:pPr>
        <w:suppressAutoHyphens/>
        <w:autoSpaceDE w:val="0"/>
        <w:autoSpaceDN w:val="0"/>
        <w:adjustRightInd w:val="0"/>
        <w:ind w:firstLine="567"/>
        <w:jc w:val="both"/>
        <w:rPr>
          <w:rFonts w:eastAsia="Calibri"/>
          <w:iCs/>
          <w:sz w:val="28"/>
          <w:szCs w:val="28"/>
          <w:lang w:eastAsia="en-US"/>
        </w:rPr>
      </w:pPr>
      <w:r w:rsidRPr="00B216D7">
        <w:rPr>
          <w:rFonts w:eastAsia="Calibri"/>
          <w:iCs/>
          <w:sz w:val="28"/>
          <w:szCs w:val="28"/>
          <w:lang w:eastAsia="en-US"/>
        </w:rPr>
        <w:tab/>
      </w:r>
      <w:r w:rsidRPr="00B216D7">
        <w:rPr>
          <w:rFonts w:eastAsia="Calibri"/>
          <w:iCs/>
          <w:sz w:val="28"/>
          <w:szCs w:val="28"/>
          <w:lang w:eastAsia="en-US"/>
        </w:rPr>
        <w:tab/>
      </w:r>
    </w:p>
    <w:p w:rsidR="00F55080" w:rsidRPr="00B216D7" w:rsidRDefault="00F55080" w:rsidP="00F55080">
      <w:pPr>
        <w:suppressAutoHyphens/>
        <w:autoSpaceDE w:val="0"/>
        <w:autoSpaceDN w:val="0"/>
        <w:adjustRightInd w:val="0"/>
        <w:ind w:firstLine="567"/>
        <w:jc w:val="both"/>
        <w:rPr>
          <w:rFonts w:eastAsia="Calibri"/>
          <w:b/>
          <w:iCs/>
          <w:sz w:val="28"/>
          <w:szCs w:val="28"/>
          <w:lang w:eastAsia="en-US"/>
        </w:rPr>
      </w:pPr>
      <w:r w:rsidRPr="00B216D7">
        <w:rPr>
          <w:rFonts w:eastAsia="Calibri"/>
          <w:iCs/>
          <w:sz w:val="28"/>
          <w:szCs w:val="28"/>
          <w:lang w:eastAsia="en-US"/>
        </w:rPr>
        <w:tab/>
      </w:r>
    </w:p>
    <w:p w:rsidR="00F55080" w:rsidRPr="00B216D7" w:rsidRDefault="00F55080" w:rsidP="00CA0780">
      <w:pPr>
        <w:tabs>
          <w:tab w:val="left" w:pos="480"/>
        </w:tabs>
        <w:autoSpaceDE w:val="0"/>
        <w:autoSpaceDN w:val="0"/>
        <w:adjustRightInd w:val="0"/>
        <w:ind w:firstLine="567"/>
        <w:rPr>
          <w:rFonts w:eastAsia="Calibri"/>
          <w:b/>
          <w:iCs/>
          <w:sz w:val="28"/>
          <w:szCs w:val="28"/>
        </w:rPr>
      </w:pPr>
      <w:r w:rsidRPr="00B216D7">
        <w:rPr>
          <w:rFonts w:eastAsia="Calibri"/>
          <w:b/>
          <w:iCs/>
          <w:sz w:val="28"/>
          <w:szCs w:val="28"/>
        </w:rPr>
        <w:t>Отопление, вентиляция и кондиционирование</w:t>
      </w:r>
    </w:p>
    <w:p w:rsidR="00F55080" w:rsidRDefault="00F55080" w:rsidP="00CA0780">
      <w:pPr>
        <w:ind w:right="-1" w:firstLine="567"/>
        <w:rPr>
          <w:rFonts w:eastAsia="Calibri"/>
          <w:b/>
          <w:i/>
          <w:iCs/>
          <w:sz w:val="28"/>
          <w:szCs w:val="28"/>
        </w:rPr>
      </w:pPr>
      <w:r w:rsidRPr="004933A0">
        <w:rPr>
          <w:rFonts w:eastAsia="Calibri"/>
          <w:b/>
          <w:i/>
          <w:iCs/>
          <w:sz w:val="28"/>
          <w:szCs w:val="28"/>
        </w:rPr>
        <w:t>Отопление</w:t>
      </w:r>
      <w:r w:rsidRPr="004933A0">
        <w:rPr>
          <w:rFonts w:eastAsia="Calibri"/>
          <w:i/>
          <w:iCs/>
          <w:color w:val="000000"/>
          <w:sz w:val="28"/>
          <w:szCs w:val="28"/>
        </w:rPr>
        <w:t xml:space="preserve"> </w:t>
      </w:r>
      <w:r w:rsidRPr="004933A0">
        <w:rPr>
          <w:rFonts w:eastAsia="Calibri"/>
          <w:b/>
          <w:i/>
          <w:iCs/>
          <w:sz w:val="28"/>
          <w:szCs w:val="28"/>
        </w:rPr>
        <w:t>и вентиляция</w:t>
      </w:r>
    </w:p>
    <w:p w:rsidR="00F55080" w:rsidRPr="004933A0" w:rsidRDefault="00F55080" w:rsidP="00F55080">
      <w:pPr>
        <w:ind w:right="-1"/>
        <w:jc w:val="center"/>
        <w:rPr>
          <w:rFonts w:eastAsia="Calibri"/>
          <w:b/>
          <w:i/>
          <w:iCs/>
          <w:sz w:val="28"/>
          <w:szCs w:val="28"/>
        </w:rPr>
      </w:pPr>
    </w:p>
    <w:p w:rsidR="00872308" w:rsidRDefault="00F55080" w:rsidP="00872308">
      <w:pPr>
        <w:ind w:right="-1" w:firstLine="567"/>
        <w:jc w:val="both"/>
        <w:rPr>
          <w:rFonts w:eastAsia="Calibri"/>
          <w:b/>
          <w:iCs/>
          <w:sz w:val="28"/>
          <w:szCs w:val="28"/>
        </w:rPr>
      </w:pPr>
      <w:r w:rsidRPr="00B216D7">
        <w:rPr>
          <w:rFonts w:eastAsia="Calibri"/>
          <w:iCs/>
          <w:color w:val="000000"/>
          <w:sz w:val="28"/>
          <w:szCs w:val="28"/>
        </w:rPr>
        <w:t>Отопление - электрическое. В качестве нагревательного прибора приняты электрические промышленные конвекторы ЭКСП-2. Установка электрических конвекторов предусматривается согласно инструкции завода изготовителя.</w:t>
      </w:r>
    </w:p>
    <w:p w:rsidR="00F55080" w:rsidRPr="00872308" w:rsidRDefault="00F55080" w:rsidP="00872308">
      <w:pPr>
        <w:ind w:right="-1" w:firstLine="567"/>
        <w:jc w:val="both"/>
        <w:rPr>
          <w:rFonts w:eastAsia="Calibri"/>
          <w:b/>
          <w:iCs/>
          <w:sz w:val="28"/>
          <w:szCs w:val="28"/>
        </w:rPr>
      </w:pPr>
      <w:r w:rsidRPr="00B216D7">
        <w:rPr>
          <w:rFonts w:eastAsia="Calibri"/>
          <w:iCs/>
          <w:color w:val="000000"/>
          <w:sz w:val="28"/>
          <w:szCs w:val="28"/>
        </w:rPr>
        <w:t>В помещении насосной станции предусматривается естественная вытяжная вентиляция.</w:t>
      </w:r>
    </w:p>
    <w:p w:rsidR="00F55080" w:rsidRPr="00B216D7" w:rsidRDefault="00F55080" w:rsidP="00F55080">
      <w:pPr>
        <w:rPr>
          <w:sz w:val="28"/>
          <w:szCs w:val="28"/>
        </w:rPr>
      </w:pPr>
    </w:p>
    <w:p w:rsidR="00F55080" w:rsidRPr="004933A0" w:rsidRDefault="00F55080" w:rsidP="00F55080">
      <w:pPr>
        <w:rPr>
          <w:sz w:val="28"/>
          <w:szCs w:val="28"/>
        </w:rPr>
      </w:pPr>
      <w:r w:rsidRPr="004933A0">
        <w:rPr>
          <w:sz w:val="28"/>
          <w:szCs w:val="28"/>
        </w:rPr>
        <w:lastRenderedPageBreak/>
        <w:t>Таблица 4.5 – Основные показатели по чертежам отопления и вентиляции</w:t>
      </w:r>
    </w:p>
    <w:tbl>
      <w:tblPr>
        <w:tblW w:w="521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853"/>
        <w:gridCol w:w="1132"/>
        <w:gridCol w:w="1140"/>
        <w:gridCol w:w="992"/>
        <w:gridCol w:w="849"/>
        <w:gridCol w:w="993"/>
        <w:gridCol w:w="697"/>
        <w:gridCol w:w="956"/>
      </w:tblGrid>
      <w:tr w:rsidR="00F55080" w:rsidRPr="00B216D7" w:rsidTr="003D6556">
        <w:trPr>
          <w:trHeight w:val="548"/>
        </w:trPr>
        <w:tc>
          <w:tcPr>
            <w:tcW w:w="1092" w:type="pct"/>
            <w:vMerge w:val="restart"/>
          </w:tcPr>
          <w:p w:rsidR="00F55080" w:rsidRPr="00B216D7" w:rsidRDefault="00F55080" w:rsidP="003D6556">
            <w:pPr>
              <w:contextualSpacing/>
              <w:jc w:val="center"/>
              <w:rPr>
                <w:szCs w:val="28"/>
              </w:rPr>
            </w:pPr>
            <w:r w:rsidRPr="00B216D7">
              <w:rPr>
                <w:szCs w:val="28"/>
              </w:rPr>
              <w:t>Наименование здания</w:t>
            </w:r>
          </w:p>
          <w:p w:rsidR="00F55080" w:rsidRPr="00B216D7" w:rsidRDefault="00F55080" w:rsidP="003D6556">
            <w:pPr>
              <w:contextualSpacing/>
              <w:jc w:val="center"/>
              <w:rPr>
                <w:szCs w:val="28"/>
              </w:rPr>
            </w:pPr>
            <w:r w:rsidRPr="00B216D7">
              <w:rPr>
                <w:szCs w:val="28"/>
              </w:rPr>
              <w:t>(сооружения),</w:t>
            </w:r>
          </w:p>
          <w:p w:rsidR="00F55080" w:rsidRPr="00B216D7" w:rsidRDefault="00F55080" w:rsidP="003D6556">
            <w:pPr>
              <w:contextualSpacing/>
              <w:jc w:val="center"/>
              <w:rPr>
                <w:szCs w:val="28"/>
              </w:rPr>
            </w:pPr>
            <w:r w:rsidRPr="00B216D7">
              <w:rPr>
                <w:szCs w:val="28"/>
              </w:rPr>
              <w:t>помещения</w:t>
            </w:r>
          </w:p>
        </w:tc>
        <w:tc>
          <w:tcPr>
            <w:tcW w:w="438" w:type="pct"/>
            <w:vMerge w:val="restart"/>
          </w:tcPr>
          <w:p w:rsidR="00F55080" w:rsidRPr="00B216D7" w:rsidRDefault="00F55080" w:rsidP="003D6556">
            <w:pPr>
              <w:contextualSpacing/>
              <w:jc w:val="center"/>
              <w:rPr>
                <w:szCs w:val="28"/>
              </w:rPr>
            </w:pPr>
          </w:p>
          <w:p w:rsidR="00F55080" w:rsidRPr="00B216D7" w:rsidRDefault="00F55080" w:rsidP="003D6556">
            <w:pPr>
              <w:contextualSpacing/>
              <w:jc w:val="center"/>
              <w:rPr>
                <w:szCs w:val="28"/>
              </w:rPr>
            </w:pPr>
            <w:r w:rsidRPr="00B216D7">
              <w:rPr>
                <w:szCs w:val="28"/>
              </w:rPr>
              <w:t>Объем,</w:t>
            </w:r>
          </w:p>
          <w:p w:rsidR="00F55080" w:rsidRPr="00B216D7" w:rsidRDefault="00F55080" w:rsidP="003D6556">
            <w:pPr>
              <w:contextualSpacing/>
              <w:jc w:val="center"/>
              <w:rPr>
                <w:szCs w:val="28"/>
              </w:rPr>
            </w:pPr>
            <w:r w:rsidRPr="00B216D7">
              <w:rPr>
                <w:rFonts w:eastAsia="Calibri"/>
                <w:iCs/>
              </w:rPr>
              <w:t>м</w:t>
            </w:r>
            <w:r w:rsidRPr="00B216D7">
              <w:rPr>
                <w:rFonts w:eastAsia="Calibri"/>
                <w:iCs/>
                <w:vertAlign w:val="superscript"/>
              </w:rPr>
              <w:t>3</w:t>
            </w:r>
          </w:p>
        </w:tc>
        <w:tc>
          <w:tcPr>
            <w:tcW w:w="581" w:type="pct"/>
            <w:vMerge w:val="restart"/>
            <w:shd w:val="clear" w:color="auto" w:fill="auto"/>
            <w:vAlign w:val="center"/>
          </w:tcPr>
          <w:p w:rsidR="00F55080" w:rsidRPr="00B216D7" w:rsidRDefault="00F55080" w:rsidP="003D6556">
            <w:pPr>
              <w:contextualSpacing/>
              <w:jc w:val="center"/>
              <w:rPr>
                <w:szCs w:val="28"/>
              </w:rPr>
            </w:pPr>
            <w:r w:rsidRPr="00B216D7">
              <w:rPr>
                <w:szCs w:val="28"/>
              </w:rPr>
              <w:t xml:space="preserve">Периоды года, при </w:t>
            </w:r>
            <w:r w:rsidRPr="00B216D7">
              <w:rPr>
                <w:szCs w:val="28"/>
                <w:lang w:val="en-US"/>
              </w:rPr>
              <w:t>t</w:t>
            </w:r>
            <w:r w:rsidRPr="00B216D7">
              <w:rPr>
                <w:szCs w:val="28"/>
              </w:rPr>
              <w:t>н, °С</w:t>
            </w:r>
          </w:p>
        </w:tc>
        <w:tc>
          <w:tcPr>
            <w:tcW w:w="2040" w:type="pct"/>
            <w:gridSpan w:val="4"/>
            <w:shd w:val="clear" w:color="auto" w:fill="auto"/>
            <w:vAlign w:val="center"/>
          </w:tcPr>
          <w:p w:rsidR="00F55080" w:rsidRPr="00B216D7" w:rsidRDefault="00F55080" w:rsidP="003D6556">
            <w:pPr>
              <w:contextualSpacing/>
              <w:jc w:val="center"/>
              <w:rPr>
                <w:szCs w:val="28"/>
              </w:rPr>
            </w:pPr>
            <w:r w:rsidRPr="00B216D7">
              <w:rPr>
                <w:szCs w:val="28"/>
              </w:rPr>
              <w:t>Расход теплоты, Вт (ккал/ч)</w:t>
            </w:r>
          </w:p>
        </w:tc>
        <w:tc>
          <w:tcPr>
            <w:tcW w:w="358" w:type="pct"/>
            <w:vMerge w:val="restart"/>
          </w:tcPr>
          <w:p w:rsidR="00F55080" w:rsidRPr="00B216D7" w:rsidRDefault="00F55080" w:rsidP="003D6556">
            <w:pPr>
              <w:contextualSpacing/>
              <w:jc w:val="center"/>
              <w:rPr>
                <w:szCs w:val="28"/>
              </w:rPr>
            </w:pPr>
          </w:p>
          <w:p w:rsidR="00F55080" w:rsidRPr="00B216D7" w:rsidRDefault="00F55080" w:rsidP="003D6556">
            <w:pPr>
              <w:contextualSpacing/>
              <w:jc w:val="center"/>
              <w:rPr>
                <w:szCs w:val="28"/>
              </w:rPr>
            </w:pPr>
            <w:r w:rsidRPr="00B216D7">
              <w:rPr>
                <w:szCs w:val="28"/>
              </w:rPr>
              <w:t>Рас-ход холода, Вт</w:t>
            </w:r>
          </w:p>
        </w:tc>
        <w:tc>
          <w:tcPr>
            <w:tcW w:w="491" w:type="pct"/>
            <w:vMerge w:val="restart"/>
            <w:shd w:val="clear" w:color="auto" w:fill="auto"/>
            <w:vAlign w:val="center"/>
          </w:tcPr>
          <w:p w:rsidR="00F55080" w:rsidRPr="00B216D7" w:rsidRDefault="00F55080" w:rsidP="003D6556">
            <w:pPr>
              <w:contextualSpacing/>
              <w:jc w:val="center"/>
              <w:rPr>
                <w:szCs w:val="28"/>
              </w:rPr>
            </w:pPr>
            <w:r w:rsidRPr="00B216D7">
              <w:rPr>
                <w:szCs w:val="28"/>
              </w:rPr>
              <w:t>Установленная мощность электродвигателей,</w:t>
            </w:r>
          </w:p>
          <w:p w:rsidR="00F55080" w:rsidRPr="00B216D7" w:rsidRDefault="00F55080" w:rsidP="003D6556">
            <w:pPr>
              <w:contextualSpacing/>
              <w:jc w:val="center"/>
              <w:rPr>
                <w:szCs w:val="28"/>
              </w:rPr>
            </w:pPr>
            <w:r w:rsidRPr="00B216D7">
              <w:rPr>
                <w:szCs w:val="28"/>
              </w:rPr>
              <w:t>кВт</w:t>
            </w:r>
          </w:p>
        </w:tc>
      </w:tr>
      <w:tr w:rsidR="00F55080" w:rsidRPr="00B216D7" w:rsidTr="003D6556">
        <w:trPr>
          <w:trHeight w:val="1209"/>
        </w:trPr>
        <w:tc>
          <w:tcPr>
            <w:tcW w:w="1092" w:type="pct"/>
            <w:vMerge/>
          </w:tcPr>
          <w:p w:rsidR="00F55080" w:rsidRPr="00B216D7" w:rsidRDefault="00F55080" w:rsidP="003D6556">
            <w:pPr>
              <w:contextualSpacing/>
              <w:jc w:val="both"/>
              <w:rPr>
                <w:szCs w:val="28"/>
              </w:rPr>
            </w:pPr>
          </w:p>
        </w:tc>
        <w:tc>
          <w:tcPr>
            <w:tcW w:w="438" w:type="pct"/>
            <w:vMerge/>
          </w:tcPr>
          <w:p w:rsidR="00F55080" w:rsidRPr="00B216D7" w:rsidRDefault="00F55080" w:rsidP="003D6556">
            <w:pPr>
              <w:contextualSpacing/>
              <w:jc w:val="both"/>
              <w:rPr>
                <w:szCs w:val="28"/>
              </w:rPr>
            </w:pPr>
          </w:p>
        </w:tc>
        <w:tc>
          <w:tcPr>
            <w:tcW w:w="581" w:type="pct"/>
            <w:vMerge/>
            <w:shd w:val="clear" w:color="auto" w:fill="auto"/>
            <w:vAlign w:val="center"/>
          </w:tcPr>
          <w:p w:rsidR="00F55080" w:rsidRPr="00B216D7" w:rsidRDefault="00F55080" w:rsidP="003D6556">
            <w:pPr>
              <w:contextualSpacing/>
              <w:jc w:val="both"/>
              <w:rPr>
                <w:szCs w:val="28"/>
              </w:rPr>
            </w:pPr>
          </w:p>
        </w:tc>
        <w:tc>
          <w:tcPr>
            <w:tcW w:w="585" w:type="pct"/>
            <w:shd w:val="clear" w:color="auto" w:fill="auto"/>
            <w:vAlign w:val="center"/>
          </w:tcPr>
          <w:p w:rsidR="00F55080" w:rsidRPr="00B216D7" w:rsidRDefault="00F55080" w:rsidP="003D6556">
            <w:pPr>
              <w:contextualSpacing/>
              <w:jc w:val="center"/>
              <w:rPr>
                <w:szCs w:val="28"/>
              </w:rPr>
            </w:pPr>
            <w:r w:rsidRPr="00B216D7">
              <w:rPr>
                <w:szCs w:val="28"/>
              </w:rPr>
              <w:t>на отоп-ление</w:t>
            </w:r>
          </w:p>
        </w:tc>
        <w:tc>
          <w:tcPr>
            <w:tcW w:w="509" w:type="pct"/>
            <w:shd w:val="clear" w:color="auto" w:fill="auto"/>
            <w:vAlign w:val="center"/>
          </w:tcPr>
          <w:p w:rsidR="00F55080" w:rsidRPr="00B216D7" w:rsidRDefault="00F55080" w:rsidP="003D6556">
            <w:pPr>
              <w:contextualSpacing/>
              <w:jc w:val="center"/>
              <w:rPr>
                <w:szCs w:val="28"/>
              </w:rPr>
            </w:pPr>
            <w:r w:rsidRPr="00B216D7">
              <w:rPr>
                <w:szCs w:val="28"/>
              </w:rPr>
              <w:t>на венти-ляцию</w:t>
            </w:r>
          </w:p>
        </w:tc>
        <w:tc>
          <w:tcPr>
            <w:tcW w:w="436" w:type="pct"/>
            <w:shd w:val="clear" w:color="auto" w:fill="auto"/>
            <w:vAlign w:val="center"/>
          </w:tcPr>
          <w:p w:rsidR="00F55080" w:rsidRPr="00B216D7" w:rsidRDefault="00F55080" w:rsidP="003D6556">
            <w:pPr>
              <w:contextualSpacing/>
              <w:jc w:val="center"/>
              <w:rPr>
                <w:szCs w:val="28"/>
              </w:rPr>
            </w:pPr>
            <w:r w:rsidRPr="00B216D7">
              <w:rPr>
                <w:szCs w:val="28"/>
              </w:rPr>
              <w:t>на горячее водоснабжение</w:t>
            </w:r>
          </w:p>
        </w:tc>
        <w:tc>
          <w:tcPr>
            <w:tcW w:w="510" w:type="pct"/>
            <w:vAlign w:val="center"/>
          </w:tcPr>
          <w:p w:rsidR="00F55080" w:rsidRPr="00B216D7" w:rsidRDefault="00F55080" w:rsidP="003D6556">
            <w:pPr>
              <w:contextualSpacing/>
              <w:jc w:val="center"/>
              <w:rPr>
                <w:szCs w:val="28"/>
              </w:rPr>
            </w:pPr>
            <w:r w:rsidRPr="00B216D7">
              <w:rPr>
                <w:szCs w:val="28"/>
              </w:rPr>
              <w:t>Общий</w:t>
            </w:r>
          </w:p>
        </w:tc>
        <w:tc>
          <w:tcPr>
            <w:tcW w:w="358" w:type="pct"/>
            <w:vMerge/>
          </w:tcPr>
          <w:p w:rsidR="00F55080" w:rsidRPr="00B216D7" w:rsidRDefault="00F55080" w:rsidP="003D6556">
            <w:pPr>
              <w:contextualSpacing/>
              <w:jc w:val="both"/>
              <w:rPr>
                <w:szCs w:val="28"/>
              </w:rPr>
            </w:pPr>
          </w:p>
        </w:tc>
        <w:tc>
          <w:tcPr>
            <w:tcW w:w="491" w:type="pct"/>
            <w:vMerge/>
            <w:shd w:val="clear" w:color="auto" w:fill="auto"/>
            <w:vAlign w:val="center"/>
          </w:tcPr>
          <w:p w:rsidR="00F55080" w:rsidRPr="00B216D7" w:rsidRDefault="00F55080" w:rsidP="003D6556">
            <w:pPr>
              <w:contextualSpacing/>
              <w:jc w:val="both"/>
              <w:rPr>
                <w:szCs w:val="28"/>
              </w:rPr>
            </w:pPr>
          </w:p>
        </w:tc>
      </w:tr>
      <w:tr w:rsidR="00F55080" w:rsidRPr="00B216D7" w:rsidTr="003D6556">
        <w:trPr>
          <w:trHeight w:val="1134"/>
        </w:trPr>
        <w:tc>
          <w:tcPr>
            <w:tcW w:w="1092" w:type="pct"/>
            <w:vAlign w:val="center"/>
          </w:tcPr>
          <w:p w:rsidR="00F55080" w:rsidRPr="00B216D7" w:rsidRDefault="00F55080" w:rsidP="003D6556">
            <w:pPr>
              <w:autoSpaceDE w:val="0"/>
              <w:autoSpaceDN w:val="0"/>
              <w:adjustRightInd w:val="0"/>
              <w:rPr>
                <w:szCs w:val="28"/>
              </w:rPr>
            </w:pPr>
            <w:r w:rsidRPr="00B216D7">
              <w:rPr>
                <w:szCs w:val="28"/>
              </w:rPr>
              <w:t>Противопожарная насосная станция</w:t>
            </w:r>
          </w:p>
          <w:p w:rsidR="00F55080" w:rsidRPr="00B216D7" w:rsidRDefault="00F55080" w:rsidP="003D6556">
            <w:pPr>
              <w:ind w:right="-1"/>
              <w:jc w:val="center"/>
              <w:rPr>
                <w:sz w:val="28"/>
                <w:szCs w:val="28"/>
              </w:rPr>
            </w:pPr>
          </w:p>
        </w:tc>
        <w:tc>
          <w:tcPr>
            <w:tcW w:w="438" w:type="pct"/>
            <w:vAlign w:val="center"/>
          </w:tcPr>
          <w:p w:rsidR="00F55080" w:rsidRPr="00607302" w:rsidRDefault="00F55080" w:rsidP="003D6556">
            <w:pPr>
              <w:contextualSpacing/>
              <w:jc w:val="center"/>
              <w:rPr>
                <w:szCs w:val="28"/>
                <w:lang w:val="kk-KZ"/>
              </w:rPr>
            </w:pPr>
            <w:r>
              <w:rPr>
                <w:szCs w:val="28"/>
                <w:lang w:val="en-US"/>
              </w:rPr>
              <w:t>249</w:t>
            </w:r>
            <w:r>
              <w:rPr>
                <w:szCs w:val="28"/>
              </w:rPr>
              <w:t>,</w:t>
            </w:r>
            <w:r>
              <w:rPr>
                <w:szCs w:val="28"/>
                <w:lang w:val="en-US"/>
              </w:rPr>
              <w:t>91</w:t>
            </w:r>
          </w:p>
        </w:tc>
        <w:tc>
          <w:tcPr>
            <w:tcW w:w="581" w:type="pct"/>
            <w:shd w:val="clear" w:color="auto" w:fill="auto"/>
            <w:vAlign w:val="center"/>
          </w:tcPr>
          <w:p w:rsidR="00F55080" w:rsidRPr="00B216D7" w:rsidRDefault="00F55080" w:rsidP="003D6556">
            <w:pPr>
              <w:contextualSpacing/>
              <w:jc w:val="center"/>
              <w:rPr>
                <w:szCs w:val="28"/>
              </w:rPr>
            </w:pPr>
            <w:r w:rsidRPr="00B216D7">
              <w:rPr>
                <w:szCs w:val="28"/>
              </w:rPr>
              <w:t>-27,5</w:t>
            </w:r>
          </w:p>
        </w:tc>
        <w:tc>
          <w:tcPr>
            <w:tcW w:w="585" w:type="pct"/>
            <w:shd w:val="clear" w:color="auto" w:fill="auto"/>
            <w:vAlign w:val="center"/>
          </w:tcPr>
          <w:p w:rsidR="00F55080" w:rsidRPr="00B216D7" w:rsidRDefault="00F55080" w:rsidP="003D6556">
            <w:pPr>
              <w:contextualSpacing/>
              <w:jc w:val="center"/>
              <w:rPr>
                <w:szCs w:val="28"/>
              </w:rPr>
            </w:pPr>
            <w:r w:rsidRPr="00B216D7">
              <w:rPr>
                <w:szCs w:val="28"/>
              </w:rPr>
              <w:t>7311 (6286)</w:t>
            </w:r>
          </w:p>
        </w:tc>
        <w:tc>
          <w:tcPr>
            <w:tcW w:w="509" w:type="pct"/>
            <w:shd w:val="clear" w:color="auto" w:fill="auto"/>
            <w:vAlign w:val="center"/>
          </w:tcPr>
          <w:p w:rsidR="00F55080" w:rsidRPr="00B216D7" w:rsidRDefault="00F55080" w:rsidP="003D6556">
            <w:pPr>
              <w:contextualSpacing/>
              <w:jc w:val="center"/>
              <w:rPr>
                <w:szCs w:val="28"/>
              </w:rPr>
            </w:pPr>
            <w:r w:rsidRPr="00B216D7">
              <w:rPr>
                <w:szCs w:val="28"/>
              </w:rPr>
              <w:t>-</w:t>
            </w:r>
          </w:p>
        </w:tc>
        <w:tc>
          <w:tcPr>
            <w:tcW w:w="436" w:type="pct"/>
            <w:shd w:val="clear" w:color="auto" w:fill="auto"/>
            <w:vAlign w:val="center"/>
          </w:tcPr>
          <w:p w:rsidR="00F55080" w:rsidRPr="00B216D7" w:rsidRDefault="00F55080" w:rsidP="003D6556">
            <w:pPr>
              <w:contextualSpacing/>
              <w:jc w:val="center"/>
              <w:rPr>
                <w:szCs w:val="28"/>
              </w:rPr>
            </w:pPr>
            <w:r w:rsidRPr="00B216D7">
              <w:rPr>
                <w:szCs w:val="28"/>
              </w:rPr>
              <w:t>-</w:t>
            </w:r>
          </w:p>
        </w:tc>
        <w:tc>
          <w:tcPr>
            <w:tcW w:w="510" w:type="pct"/>
            <w:vAlign w:val="center"/>
          </w:tcPr>
          <w:p w:rsidR="00F55080" w:rsidRPr="00B216D7" w:rsidRDefault="00F55080" w:rsidP="003D6556">
            <w:pPr>
              <w:contextualSpacing/>
              <w:jc w:val="center"/>
              <w:rPr>
                <w:szCs w:val="28"/>
              </w:rPr>
            </w:pPr>
            <w:r w:rsidRPr="00B216D7">
              <w:rPr>
                <w:szCs w:val="28"/>
              </w:rPr>
              <w:t>7311 (6286)</w:t>
            </w:r>
          </w:p>
        </w:tc>
        <w:tc>
          <w:tcPr>
            <w:tcW w:w="358" w:type="pct"/>
            <w:vAlign w:val="center"/>
          </w:tcPr>
          <w:p w:rsidR="00F55080" w:rsidRPr="00B216D7" w:rsidRDefault="00F55080" w:rsidP="003D6556">
            <w:pPr>
              <w:contextualSpacing/>
              <w:jc w:val="center"/>
              <w:rPr>
                <w:szCs w:val="28"/>
              </w:rPr>
            </w:pPr>
            <w:r w:rsidRPr="00B216D7">
              <w:rPr>
                <w:szCs w:val="28"/>
              </w:rPr>
              <w:t>-</w:t>
            </w:r>
          </w:p>
        </w:tc>
        <w:tc>
          <w:tcPr>
            <w:tcW w:w="491" w:type="pct"/>
            <w:shd w:val="clear" w:color="auto" w:fill="auto"/>
            <w:vAlign w:val="center"/>
          </w:tcPr>
          <w:p w:rsidR="00F55080" w:rsidRPr="00B216D7" w:rsidRDefault="00F55080" w:rsidP="003D6556">
            <w:pPr>
              <w:contextualSpacing/>
              <w:jc w:val="center"/>
              <w:rPr>
                <w:szCs w:val="28"/>
              </w:rPr>
            </w:pPr>
            <w:r w:rsidRPr="00B216D7">
              <w:rPr>
                <w:szCs w:val="28"/>
              </w:rPr>
              <w:t>7,5</w:t>
            </w:r>
          </w:p>
        </w:tc>
      </w:tr>
    </w:tbl>
    <w:p w:rsidR="00F55080" w:rsidRPr="00B216D7" w:rsidRDefault="00F55080" w:rsidP="00F55080">
      <w:pPr>
        <w:autoSpaceDE w:val="0"/>
        <w:autoSpaceDN w:val="0"/>
        <w:adjustRightInd w:val="0"/>
        <w:jc w:val="both"/>
        <w:rPr>
          <w:sz w:val="28"/>
          <w:szCs w:val="28"/>
        </w:rPr>
      </w:pPr>
    </w:p>
    <w:p w:rsidR="00F55080" w:rsidRPr="00B216D7" w:rsidRDefault="00F55080" w:rsidP="00F55080">
      <w:pPr>
        <w:jc w:val="both"/>
        <w:rPr>
          <w:b/>
          <w:iCs/>
          <w:sz w:val="28"/>
          <w:szCs w:val="28"/>
        </w:rPr>
      </w:pPr>
    </w:p>
    <w:p w:rsidR="00F55080" w:rsidRPr="00CA0780" w:rsidRDefault="00F55080" w:rsidP="00872308">
      <w:pPr>
        <w:ind w:firstLine="708"/>
        <w:jc w:val="both"/>
        <w:rPr>
          <w:b/>
          <w:iCs/>
          <w:sz w:val="28"/>
          <w:szCs w:val="28"/>
        </w:rPr>
      </w:pPr>
      <w:r w:rsidRPr="00CA0780">
        <w:rPr>
          <w:rFonts w:eastAsia="Calibri"/>
          <w:b/>
          <w:sz w:val="28"/>
          <w:szCs w:val="28"/>
        </w:rPr>
        <w:t>Электротехническая часть</w:t>
      </w:r>
    </w:p>
    <w:p w:rsidR="00F55080" w:rsidRPr="00FC62D4" w:rsidRDefault="00F55080" w:rsidP="00F55080">
      <w:pPr>
        <w:autoSpaceDE w:val="0"/>
        <w:autoSpaceDN w:val="0"/>
        <w:adjustRightInd w:val="0"/>
        <w:ind w:firstLine="708"/>
        <w:contextualSpacing/>
        <w:rPr>
          <w:b/>
          <w:iCs/>
          <w:sz w:val="28"/>
          <w:szCs w:val="28"/>
        </w:rPr>
      </w:pPr>
      <w:r w:rsidRPr="00FC62D4">
        <w:rPr>
          <w:b/>
          <w:iCs/>
          <w:sz w:val="28"/>
          <w:szCs w:val="28"/>
        </w:rPr>
        <w:t>Электроснабжение 0,4 кВ</w:t>
      </w:r>
    </w:p>
    <w:p w:rsidR="00F55080" w:rsidRPr="00FC62D4" w:rsidRDefault="00F55080" w:rsidP="00F55080">
      <w:pPr>
        <w:contextualSpacing/>
        <w:rPr>
          <w:color w:val="FF0000"/>
        </w:rPr>
      </w:pP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Категория надежности электроснабжения - I, III.</w:t>
      </w: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Напряжение сети - ~400/230 В.</w:t>
      </w: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Система заземления - TN-S.</w:t>
      </w: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Присоединенная расчетная нагрузка; Рр=126,1кВт</w:t>
      </w: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Коэффициент мощности (cosф) - 0,95.</w:t>
      </w:r>
    </w:p>
    <w:p w:rsidR="00F55080" w:rsidRPr="00FC62D4" w:rsidRDefault="00F55080" w:rsidP="00F55080">
      <w:pPr>
        <w:tabs>
          <w:tab w:val="left" w:pos="720"/>
          <w:tab w:val="left" w:pos="1200"/>
        </w:tabs>
        <w:autoSpaceDE w:val="0"/>
        <w:autoSpaceDN w:val="0"/>
        <w:adjustRightInd w:val="0"/>
        <w:ind w:left="720"/>
        <w:rPr>
          <w:color w:val="000000"/>
          <w:sz w:val="28"/>
          <w:szCs w:val="28"/>
        </w:rPr>
      </w:pPr>
      <w:r w:rsidRPr="00FC62D4">
        <w:rPr>
          <w:color w:val="000000"/>
          <w:sz w:val="28"/>
          <w:szCs w:val="28"/>
        </w:rPr>
        <w:t>Максимальная потеря напряжения питающей сети - 1,5%.</w:t>
      </w:r>
    </w:p>
    <w:p w:rsidR="00F55080" w:rsidRPr="00FC62D4" w:rsidRDefault="00F55080" w:rsidP="00F55080">
      <w:pPr>
        <w:autoSpaceDE w:val="0"/>
        <w:autoSpaceDN w:val="0"/>
        <w:adjustRightInd w:val="0"/>
        <w:rPr>
          <w:iCs/>
          <w:color w:val="FF0000"/>
          <w:sz w:val="28"/>
          <w:szCs w:val="28"/>
        </w:rPr>
      </w:pPr>
    </w:p>
    <w:p w:rsidR="00872308" w:rsidRDefault="00872308" w:rsidP="00872308">
      <w:pPr>
        <w:autoSpaceDE w:val="0"/>
        <w:autoSpaceDN w:val="0"/>
        <w:adjustRightInd w:val="0"/>
        <w:jc w:val="center"/>
        <w:rPr>
          <w:i/>
          <w:iCs/>
          <w:sz w:val="28"/>
          <w:szCs w:val="28"/>
        </w:rPr>
      </w:pPr>
      <w:r>
        <w:rPr>
          <w:i/>
          <w:iCs/>
          <w:sz w:val="28"/>
          <w:szCs w:val="28"/>
        </w:rPr>
        <w:t>Общие указания</w:t>
      </w:r>
    </w:p>
    <w:p w:rsidR="00F55080" w:rsidRPr="00872308" w:rsidRDefault="00F55080" w:rsidP="00872308">
      <w:pPr>
        <w:autoSpaceDE w:val="0"/>
        <w:autoSpaceDN w:val="0"/>
        <w:adjustRightInd w:val="0"/>
        <w:ind w:firstLine="567"/>
        <w:rPr>
          <w:i/>
          <w:iCs/>
          <w:sz w:val="28"/>
          <w:szCs w:val="28"/>
        </w:rPr>
      </w:pPr>
      <w:r w:rsidRPr="00FC62D4">
        <w:rPr>
          <w:iCs/>
          <w:color w:val="000000"/>
          <w:sz w:val="28"/>
          <w:szCs w:val="28"/>
        </w:rPr>
        <w:t xml:space="preserve"> Данный рабочий проект выполнен на основании:</w:t>
      </w:r>
    </w:p>
    <w:p w:rsidR="00F55080" w:rsidRPr="00FC62D4" w:rsidRDefault="00F55080" w:rsidP="00F55080">
      <w:pPr>
        <w:autoSpaceDE w:val="0"/>
        <w:autoSpaceDN w:val="0"/>
        <w:adjustRightInd w:val="0"/>
        <w:ind w:firstLine="960"/>
        <w:jc w:val="both"/>
        <w:rPr>
          <w:iCs/>
          <w:color w:val="000000"/>
          <w:sz w:val="28"/>
          <w:szCs w:val="28"/>
        </w:rPr>
      </w:pPr>
      <w:r w:rsidRPr="00FC62D4">
        <w:rPr>
          <w:iCs/>
          <w:color w:val="000000"/>
          <w:sz w:val="28"/>
          <w:szCs w:val="28"/>
        </w:rPr>
        <w:t>- задания на проектирование;</w:t>
      </w:r>
    </w:p>
    <w:p w:rsidR="00F55080" w:rsidRPr="00FC62D4" w:rsidRDefault="00F55080" w:rsidP="00F55080">
      <w:pPr>
        <w:autoSpaceDE w:val="0"/>
        <w:autoSpaceDN w:val="0"/>
        <w:adjustRightInd w:val="0"/>
        <w:ind w:firstLine="960"/>
        <w:jc w:val="both"/>
        <w:rPr>
          <w:iCs/>
          <w:color w:val="000000"/>
          <w:sz w:val="28"/>
          <w:szCs w:val="28"/>
        </w:rPr>
      </w:pPr>
      <w:r w:rsidRPr="00FC62D4">
        <w:rPr>
          <w:iCs/>
          <w:color w:val="000000"/>
          <w:sz w:val="28"/>
          <w:szCs w:val="28"/>
        </w:rPr>
        <w:t>- технических условий, выданных заказчиком;</w:t>
      </w:r>
    </w:p>
    <w:p w:rsidR="00872308" w:rsidRDefault="00F55080" w:rsidP="00872308">
      <w:pPr>
        <w:autoSpaceDE w:val="0"/>
        <w:autoSpaceDN w:val="0"/>
        <w:adjustRightInd w:val="0"/>
        <w:jc w:val="both"/>
        <w:rPr>
          <w:iCs/>
          <w:color w:val="000000"/>
          <w:sz w:val="28"/>
          <w:szCs w:val="28"/>
        </w:rPr>
      </w:pPr>
      <w:r w:rsidRPr="00FC62D4">
        <w:rPr>
          <w:iCs/>
          <w:color w:val="000000"/>
          <w:sz w:val="28"/>
          <w:szCs w:val="28"/>
        </w:rPr>
        <w:t xml:space="preserve">              - чертежа П-25А-0</w:t>
      </w:r>
      <w:r>
        <w:rPr>
          <w:iCs/>
          <w:color w:val="000000"/>
          <w:sz w:val="28"/>
          <w:szCs w:val="28"/>
        </w:rPr>
        <w:t>4/05-00.00-50404-ГП отдела ген</w:t>
      </w:r>
      <w:r w:rsidRPr="00FC62D4">
        <w:rPr>
          <w:iCs/>
          <w:color w:val="000000"/>
          <w:sz w:val="28"/>
          <w:szCs w:val="28"/>
        </w:rPr>
        <w:t>плана и транспорта.</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Рабочим проектом предусматривается электроснабжение здания мойки и противопожарной насосной станции.</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Электроснабжение мойки осуществляется от КТПН-160 кВа. Питание ПНС обеспечивается от двух вводов: первый ввод от КТПН-160 кВа, второй ввод от дизель-генераторной установки (см. механическую часть проекта).</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 xml:space="preserve">В качестве питающих магистральных кабелей приняты кабели марки АВБШв, проложенные по существующим кабельным конструкциям, по стенам зданий с креплением скобами и в траншее. Сечения кабелей выбраны по допустимому току и проверены по нормируемой потере напряжения. </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 проекте приняты шкафы и автоматические выключатели, конструкция которых предусматривает их блокировку при помощи навесного блокиратора безопасности (</w:t>
      </w:r>
      <w:r w:rsidR="00872308">
        <w:rPr>
          <w:iCs/>
          <w:color w:val="000000"/>
          <w:sz w:val="28"/>
          <w:szCs w:val="28"/>
        </w:rPr>
        <w:t xml:space="preserve">бирки безопасности электрика). </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Все питающие и распределительные сети выполнены в соответствии с требованиями ПУЭ РК.</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Для заземления используется специальная заземляющ</w:t>
      </w:r>
      <w:r w:rsidR="00872308">
        <w:rPr>
          <w:iCs/>
          <w:color w:val="000000"/>
          <w:sz w:val="28"/>
          <w:szCs w:val="28"/>
        </w:rPr>
        <w:t>ая жила кабеля.</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Все работы по электромонтажу выпол</w:t>
      </w:r>
      <w:r w:rsidR="00872308">
        <w:rPr>
          <w:iCs/>
          <w:color w:val="000000"/>
          <w:sz w:val="28"/>
          <w:szCs w:val="28"/>
        </w:rPr>
        <w:t xml:space="preserve">нить в соответствии с ПУЭ РК.  </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lastRenderedPageBreak/>
        <w:t>Любые изменения, вносимые в настоящий рабочий проект, подлежат согласованию с генпроектировщиком - Гол</w:t>
      </w:r>
      <w:r>
        <w:rPr>
          <w:iCs/>
          <w:color w:val="000000"/>
          <w:sz w:val="28"/>
          <w:szCs w:val="28"/>
        </w:rPr>
        <w:t>овным проектным институтом ТОО «</w:t>
      </w:r>
      <w:r w:rsidRPr="00FC62D4">
        <w:rPr>
          <w:iCs/>
          <w:color w:val="000000"/>
          <w:sz w:val="28"/>
          <w:szCs w:val="28"/>
        </w:rPr>
        <w:t>Корпорация Казахмыс</w:t>
      </w:r>
      <w:r>
        <w:rPr>
          <w:iCs/>
          <w:color w:val="000000"/>
          <w:sz w:val="28"/>
          <w:szCs w:val="28"/>
        </w:rPr>
        <w:t>»</w:t>
      </w:r>
      <w:r w:rsidRPr="00FC62D4">
        <w:rPr>
          <w:iCs/>
          <w:color w:val="000000"/>
          <w:sz w:val="28"/>
          <w:szCs w:val="28"/>
        </w:rPr>
        <w:t>. Изменения, вносимые без данного согласова</w:t>
      </w:r>
      <w:r w:rsidR="00872308">
        <w:rPr>
          <w:iCs/>
          <w:color w:val="000000"/>
          <w:sz w:val="28"/>
          <w:szCs w:val="28"/>
        </w:rPr>
        <w:t>ния, считать недействительными.</w:t>
      </w:r>
    </w:p>
    <w:p w:rsidR="00F55080" w:rsidRPr="00FC62D4" w:rsidRDefault="00F55080" w:rsidP="00F55080">
      <w:pPr>
        <w:autoSpaceDE w:val="0"/>
        <w:autoSpaceDN w:val="0"/>
        <w:adjustRightInd w:val="0"/>
        <w:jc w:val="both"/>
        <w:rPr>
          <w:iCs/>
          <w:color w:val="000000"/>
          <w:sz w:val="28"/>
          <w:szCs w:val="28"/>
        </w:rPr>
      </w:pPr>
    </w:p>
    <w:p w:rsidR="00F55080" w:rsidRDefault="00F55080" w:rsidP="00872308">
      <w:pPr>
        <w:autoSpaceDE w:val="0"/>
        <w:autoSpaceDN w:val="0"/>
        <w:adjustRightInd w:val="0"/>
        <w:ind w:firstLine="567"/>
        <w:contextualSpacing/>
        <w:rPr>
          <w:b/>
          <w:iCs/>
          <w:sz w:val="28"/>
          <w:szCs w:val="28"/>
        </w:rPr>
      </w:pPr>
      <w:r w:rsidRPr="00DE6207">
        <w:rPr>
          <w:rFonts w:eastAsia="Calibri"/>
          <w:b/>
          <w:color w:val="000000"/>
          <w:sz w:val="28"/>
          <w:szCs w:val="28"/>
        </w:rPr>
        <w:t>Здание мойки горно-шахтного оборудования</w:t>
      </w:r>
    </w:p>
    <w:p w:rsidR="00F55080" w:rsidRPr="00DE6207" w:rsidRDefault="00F55080" w:rsidP="00872308">
      <w:pPr>
        <w:autoSpaceDE w:val="0"/>
        <w:autoSpaceDN w:val="0"/>
        <w:adjustRightInd w:val="0"/>
        <w:ind w:firstLine="567"/>
        <w:contextualSpacing/>
        <w:rPr>
          <w:b/>
          <w:i/>
          <w:iCs/>
          <w:sz w:val="28"/>
          <w:szCs w:val="28"/>
        </w:rPr>
      </w:pPr>
      <w:r w:rsidRPr="00DE6207">
        <w:rPr>
          <w:b/>
          <w:i/>
          <w:iCs/>
          <w:sz w:val="28"/>
          <w:szCs w:val="28"/>
        </w:rPr>
        <w:t>Силовое электрооборудование и освещение</w:t>
      </w:r>
    </w:p>
    <w:p w:rsidR="00872308" w:rsidRDefault="00872308" w:rsidP="00872308">
      <w:pPr>
        <w:tabs>
          <w:tab w:val="left" w:pos="240"/>
          <w:tab w:val="left" w:pos="480"/>
        </w:tabs>
        <w:autoSpaceDE w:val="0"/>
        <w:autoSpaceDN w:val="0"/>
        <w:adjustRightInd w:val="0"/>
        <w:rPr>
          <w:color w:val="FF0000"/>
        </w:rPr>
      </w:pPr>
    </w:p>
    <w:p w:rsidR="00872308" w:rsidRDefault="00F55080" w:rsidP="00872308">
      <w:pPr>
        <w:tabs>
          <w:tab w:val="left" w:pos="240"/>
          <w:tab w:val="left" w:pos="480"/>
        </w:tabs>
        <w:autoSpaceDE w:val="0"/>
        <w:autoSpaceDN w:val="0"/>
        <w:adjustRightInd w:val="0"/>
        <w:ind w:firstLine="567"/>
        <w:rPr>
          <w:iCs/>
          <w:color w:val="000000"/>
          <w:sz w:val="28"/>
          <w:szCs w:val="28"/>
        </w:rPr>
      </w:pPr>
      <w:r w:rsidRPr="00FC62D4">
        <w:rPr>
          <w:iCs/>
          <w:color w:val="000000"/>
          <w:sz w:val="28"/>
          <w:szCs w:val="28"/>
        </w:rPr>
        <w:t xml:space="preserve">Категория надежности электроснабжения - III. </w:t>
      </w:r>
    </w:p>
    <w:p w:rsidR="00872308" w:rsidRDefault="00F55080" w:rsidP="00872308">
      <w:pPr>
        <w:tabs>
          <w:tab w:val="left" w:pos="240"/>
          <w:tab w:val="left" w:pos="480"/>
        </w:tabs>
        <w:autoSpaceDE w:val="0"/>
        <w:autoSpaceDN w:val="0"/>
        <w:adjustRightInd w:val="0"/>
        <w:ind w:firstLine="567"/>
        <w:rPr>
          <w:iCs/>
          <w:color w:val="000000"/>
          <w:sz w:val="28"/>
          <w:szCs w:val="28"/>
        </w:rPr>
      </w:pPr>
      <w:r w:rsidRPr="00FC62D4">
        <w:rPr>
          <w:iCs/>
          <w:color w:val="000000"/>
          <w:sz w:val="28"/>
          <w:szCs w:val="28"/>
        </w:rPr>
        <w:t xml:space="preserve">Напряжение питающей сети - ~400В система с глухозаземленной </w:t>
      </w:r>
      <w:r>
        <w:rPr>
          <w:iCs/>
          <w:color w:val="000000"/>
          <w:sz w:val="28"/>
          <w:szCs w:val="28"/>
        </w:rPr>
        <w:t>н</w:t>
      </w:r>
      <w:r w:rsidR="00872308">
        <w:rPr>
          <w:iCs/>
          <w:color w:val="000000"/>
          <w:sz w:val="28"/>
          <w:szCs w:val="28"/>
        </w:rPr>
        <w:t>ейтралью.</w:t>
      </w:r>
    </w:p>
    <w:p w:rsidR="00872308" w:rsidRDefault="00872308" w:rsidP="00872308">
      <w:pPr>
        <w:tabs>
          <w:tab w:val="left" w:pos="240"/>
          <w:tab w:val="left" w:pos="480"/>
        </w:tabs>
        <w:autoSpaceDE w:val="0"/>
        <w:autoSpaceDN w:val="0"/>
        <w:adjustRightInd w:val="0"/>
        <w:ind w:firstLine="567"/>
        <w:rPr>
          <w:iCs/>
          <w:color w:val="000000"/>
          <w:sz w:val="28"/>
          <w:szCs w:val="28"/>
        </w:rPr>
      </w:pPr>
      <w:r>
        <w:rPr>
          <w:iCs/>
          <w:color w:val="000000"/>
          <w:sz w:val="28"/>
          <w:szCs w:val="28"/>
        </w:rPr>
        <w:t>Система заземления - TN-С-S.</w:t>
      </w:r>
    </w:p>
    <w:p w:rsidR="00F55080" w:rsidRPr="00FC62D4" w:rsidRDefault="00F55080" w:rsidP="00872308">
      <w:pPr>
        <w:tabs>
          <w:tab w:val="left" w:pos="240"/>
          <w:tab w:val="left" w:pos="480"/>
        </w:tabs>
        <w:autoSpaceDE w:val="0"/>
        <w:autoSpaceDN w:val="0"/>
        <w:adjustRightInd w:val="0"/>
        <w:ind w:firstLine="567"/>
        <w:rPr>
          <w:iCs/>
          <w:color w:val="000000"/>
          <w:sz w:val="28"/>
          <w:szCs w:val="28"/>
        </w:rPr>
      </w:pPr>
      <w:r w:rsidRPr="00FC62D4">
        <w:rPr>
          <w:iCs/>
          <w:color w:val="000000"/>
          <w:sz w:val="28"/>
          <w:szCs w:val="28"/>
        </w:rPr>
        <w:t>Расчетная присоединенная нагрузка:</w:t>
      </w:r>
    </w:p>
    <w:p w:rsidR="00872308" w:rsidRDefault="00F55080" w:rsidP="00872308">
      <w:pPr>
        <w:autoSpaceDE w:val="0"/>
        <w:autoSpaceDN w:val="0"/>
        <w:adjustRightInd w:val="0"/>
        <w:rPr>
          <w:iCs/>
          <w:color w:val="000000"/>
          <w:sz w:val="28"/>
          <w:szCs w:val="28"/>
        </w:rPr>
      </w:pPr>
      <w:r w:rsidRPr="00FC62D4">
        <w:rPr>
          <w:iCs/>
          <w:color w:val="000000"/>
          <w:sz w:val="28"/>
          <w:szCs w:val="28"/>
        </w:rPr>
        <w:t xml:space="preserve">  </w:t>
      </w:r>
      <w:r>
        <w:rPr>
          <w:iCs/>
          <w:color w:val="000000"/>
          <w:sz w:val="28"/>
          <w:szCs w:val="28"/>
        </w:rPr>
        <w:tab/>
      </w:r>
      <w:r w:rsidR="00872308">
        <w:rPr>
          <w:iCs/>
          <w:color w:val="000000"/>
          <w:sz w:val="28"/>
          <w:szCs w:val="28"/>
        </w:rPr>
        <w:t xml:space="preserve">- Рр=105,9кВт;         </w:t>
      </w:r>
      <w:r w:rsidR="00872308">
        <w:rPr>
          <w:iCs/>
          <w:color w:val="000000"/>
          <w:sz w:val="28"/>
          <w:szCs w:val="28"/>
        </w:rPr>
        <w:tab/>
        <w:t xml:space="preserve">  </w:t>
      </w:r>
    </w:p>
    <w:p w:rsidR="00872308" w:rsidRDefault="00F55080" w:rsidP="00872308">
      <w:pPr>
        <w:autoSpaceDE w:val="0"/>
        <w:autoSpaceDN w:val="0"/>
        <w:adjustRightInd w:val="0"/>
        <w:ind w:firstLine="567"/>
        <w:rPr>
          <w:iCs/>
          <w:color w:val="000000"/>
          <w:sz w:val="28"/>
          <w:szCs w:val="28"/>
        </w:rPr>
      </w:pPr>
      <w:r w:rsidRPr="00FC62D4">
        <w:rPr>
          <w:iCs/>
          <w:color w:val="000000"/>
          <w:sz w:val="28"/>
          <w:szCs w:val="28"/>
        </w:rPr>
        <w:t>Коэффициент мощности (cos</w:t>
      </w:r>
      <w:r w:rsidRPr="00FC62D4">
        <w:rPr>
          <w:color w:val="000000"/>
          <w:sz w:val="28"/>
          <w:szCs w:val="28"/>
        </w:rPr>
        <w:t>ф</w:t>
      </w:r>
      <w:r w:rsidRPr="00FC62D4">
        <w:rPr>
          <w:iCs/>
          <w:color w:val="000000"/>
          <w:sz w:val="28"/>
          <w:szCs w:val="28"/>
        </w:rPr>
        <w:t>) - 0,9</w:t>
      </w:r>
      <w:r>
        <w:rPr>
          <w:iCs/>
          <w:color w:val="000000"/>
          <w:sz w:val="28"/>
          <w:szCs w:val="28"/>
        </w:rPr>
        <w:t>.</w:t>
      </w:r>
    </w:p>
    <w:p w:rsidR="00F55080" w:rsidRPr="00FC62D4" w:rsidRDefault="00F55080" w:rsidP="00872308">
      <w:pPr>
        <w:autoSpaceDE w:val="0"/>
        <w:autoSpaceDN w:val="0"/>
        <w:adjustRightInd w:val="0"/>
        <w:ind w:firstLine="567"/>
        <w:rPr>
          <w:iCs/>
          <w:color w:val="000000"/>
          <w:sz w:val="28"/>
          <w:szCs w:val="28"/>
        </w:rPr>
      </w:pPr>
      <w:r w:rsidRPr="00FC62D4">
        <w:rPr>
          <w:iCs/>
          <w:color w:val="000000"/>
          <w:sz w:val="28"/>
          <w:szCs w:val="28"/>
        </w:rPr>
        <w:t>Максимальная потеря напряжения:</w:t>
      </w:r>
    </w:p>
    <w:p w:rsidR="00F55080" w:rsidRPr="00FC62D4" w:rsidRDefault="00F55080" w:rsidP="00872308">
      <w:pPr>
        <w:autoSpaceDE w:val="0"/>
        <w:autoSpaceDN w:val="0"/>
        <w:adjustRightInd w:val="0"/>
        <w:rPr>
          <w:iCs/>
          <w:color w:val="000000"/>
          <w:sz w:val="28"/>
          <w:szCs w:val="28"/>
        </w:rPr>
      </w:pPr>
      <w:r w:rsidRPr="00FC62D4">
        <w:rPr>
          <w:iCs/>
          <w:color w:val="000000"/>
          <w:sz w:val="28"/>
          <w:szCs w:val="28"/>
        </w:rPr>
        <w:t xml:space="preserve">  </w:t>
      </w:r>
      <w:r>
        <w:rPr>
          <w:iCs/>
          <w:color w:val="000000"/>
          <w:sz w:val="28"/>
          <w:szCs w:val="28"/>
        </w:rPr>
        <w:tab/>
      </w:r>
      <w:r w:rsidRPr="00FC62D4">
        <w:rPr>
          <w:iCs/>
          <w:color w:val="000000"/>
          <w:sz w:val="28"/>
          <w:szCs w:val="28"/>
        </w:rPr>
        <w:t>- питающей сети - 0,4%;</w:t>
      </w:r>
    </w:p>
    <w:p w:rsidR="00F55080" w:rsidRPr="00FC62D4" w:rsidRDefault="00F55080" w:rsidP="00872308">
      <w:pPr>
        <w:autoSpaceDE w:val="0"/>
        <w:autoSpaceDN w:val="0"/>
        <w:adjustRightInd w:val="0"/>
        <w:rPr>
          <w:iCs/>
          <w:color w:val="000000"/>
          <w:sz w:val="28"/>
          <w:szCs w:val="28"/>
        </w:rPr>
      </w:pPr>
      <w:r w:rsidRPr="00FC62D4">
        <w:rPr>
          <w:iCs/>
          <w:color w:val="000000"/>
          <w:sz w:val="28"/>
          <w:szCs w:val="28"/>
        </w:rPr>
        <w:t xml:space="preserve">  </w:t>
      </w:r>
      <w:r>
        <w:rPr>
          <w:iCs/>
          <w:color w:val="000000"/>
          <w:sz w:val="28"/>
          <w:szCs w:val="28"/>
        </w:rPr>
        <w:tab/>
      </w:r>
      <w:r w:rsidRPr="00FC62D4">
        <w:rPr>
          <w:iCs/>
          <w:color w:val="000000"/>
          <w:sz w:val="28"/>
          <w:szCs w:val="28"/>
        </w:rPr>
        <w:t>- групповой сети - 0,5%</w:t>
      </w:r>
      <w:r>
        <w:rPr>
          <w:iCs/>
          <w:color w:val="000000"/>
          <w:sz w:val="28"/>
          <w:szCs w:val="28"/>
        </w:rPr>
        <w:t>.</w:t>
      </w:r>
    </w:p>
    <w:p w:rsidR="00F55080" w:rsidRPr="00FC62D4" w:rsidRDefault="00F55080" w:rsidP="00F55080">
      <w:pPr>
        <w:autoSpaceDE w:val="0"/>
        <w:autoSpaceDN w:val="0"/>
        <w:adjustRightInd w:val="0"/>
        <w:rPr>
          <w:iCs/>
          <w:color w:val="FF0000"/>
          <w:sz w:val="28"/>
          <w:szCs w:val="28"/>
        </w:rPr>
      </w:pPr>
    </w:p>
    <w:p w:rsidR="00F55080" w:rsidRPr="00FC62D4" w:rsidRDefault="00F55080" w:rsidP="00974330">
      <w:pPr>
        <w:autoSpaceDE w:val="0"/>
        <w:autoSpaceDN w:val="0"/>
        <w:adjustRightInd w:val="0"/>
        <w:ind w:firstLine="567"/>
        <w:rPr>
          <w:i/>
          <w:iCs/>
          <w:sz w:val="28"/>
          <w:szCs w:val="28"/>
        </w:rPr>
      </w:pPr>
      <w:r w:rsidRPr="00FC62D4">
        <w:rPr>
          <w:i/>
          <w:iCs/>
          <w:sz w:val="28"/>
          <w:szCs w:val="28"/>
        </w:rPr>
        <w:t>Общие указания</w:t>
      </w:r>
    </w:p>
    <w:p w:rsidR="00872308" w:rsidRDefault="00872308" w:rsidP="00F55080">
      <w:pPr>
        <w:autoSpaceDE w:val="0"/>
        <w:autoSpaceDN w:val="0"/>
        <w:adjustRightInd w:val="0"/>
        <w:jc w:val="both"/>
        <w:rPr>
          <w:iCs/>
          <w:sz w:val="28"/>
          <w:szCs w:val="28"/>
        </w:rPr>
      </w:pPr>
    </w:p>
    <w:p w:rsidR="00872308" w:rsidRDefault="00F55080" w:rsidP="002C4C0D">
      <w:pPr>
        <w:autoSpaceDE w:val="0"/>
        <w:autoSpaceDN w:val="0"/>
        <w:adjustRightInd w:val="0"/>
        <w:ind w:firstLine="567"/>
        <w:jc w:val="both"/>
        <w:rPr>
          <w:iCs/>
          <w:color w:val="000000"/>
          <w:sz w:val="28"/>
          <w:szCs w:val="28"/>
        </w:rPr>
      </w:pPr>
      <w:r w:rsidRPr="00FC62D4">
        <w:rPr>
          <w:iCs/>
          <w:color w:val="000000"/>
          <w:sz w:val="28"/>
          <w:szCs w:val="28"/>
        </w:rPr>
        <w:t xml:space="preserve">Проектом предусматриваются подключение кондиционеров, конвекторов, внутреннего и наружного освещения и защитное заземление здания. </w:t>
      </w:r>
      <w:r w:rsidRPr="00FC62D4">
        <w:rPr>
          <w:iCs/>
          <w:color w:val="000000"/>
          <w:sz w:val="28"/>
          <w:szCs w:val="28"/>
        </w:rPr>
        <w:tab/>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 качестве вводно-распределительного шкафа ШРВ принят шкаф</w:t>
      </w:r>
      <w:r w:rsidR="00872308">
        <w:rPr>
          <w:iCs/>
          <w:color w:val="000000"/>
          <w:sz w:val="28"/>
          <w:szCs w:val="28"/>
        </w:rPr>
        <w:t xml:space="preserve"> ПР11 на базе оборудования ИЭК.</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Согласно Приказу №397 от 24.12.2012г и стандарта СТ ТОО</w:t>
      </w:r>
      <w:r>
        <w:rPr>
          <w:iCs/>
          <w:color w:val="000000"/>
          <w:sz w:val="28"/>
          <w:szCs w:val="28"/>
        </w:rPr>
        <w:t xml:space="preserve"> 050140000656-01-9-23-2011 ТОО «Корпорация Казахмыс»</w:t>
      </w:r>
      <w:r w:rsidRPr="00FC62D4">
        <w:rPr>
          <w:iCs/>
          <w:color w:val="000000"/>
          <w:sz w:val="28"/>
          <w:szCs w:val="28"/>
        </w:rPr>
        <w:t>, в рабочем проекте приняты автоматические выключатели, конструкция которых предусматривает их блокировку при помощи навесного блокиратора безопасности (бирки безопасности электрика)</w:t>
      </w:r>
      <w:r w:rsidR="00872308">
        <w:rPr>
          <w:iCs/>
          <w:color w:val="000000"/>
          <w:sz w:val="28"/>
          <w:szCs w:val="28"/>
        </w:rPr>
        <w:t>.</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 xml:space="preserve">Распределительные сети прокладываются открыто по кабельным конструкциям, а также по стене с креплением скобами. </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Н</w:t>
      </w:r>
      <w:r>
        <w:rPr>
          <w:iCs/>
          <w:color w:val="000000"/>
          <w:sz w:val="28"/>
          <w:szCs w:val="28"/>
        </w:rPr>
        <w:t>апряжение сети освещения -230 В.</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 качестве источников света приняты светодиодные светильники ОАО «Ардатовский светотехнический завод».</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Осветительная арматура и освещенность выбраны в соответствии с назначением помещений и характера производимых в них работ.</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Все питающие и распределительные сети выполнены в соответствии с требованиями ПУЭ РК.</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 xml:space="preserve">Силовые питающие и распределительные сети выполнены кабелями марки АВВГнг </w:t>
      </w:r>
      <w:r w:rsidRPr="00FC62D4">
        <w:rPr>
          <w:color w:val="000000"/>
          <w:sz w:val="28"/>
          <w:szCs w:val="28"/>
        </w:rPr>
        <w:t>(А)-LS</w:t>
      </w:r>
      <w:r w:rsidRPr="00FC62D4">
        <w:rPr>
          <w:iCs/>
          <w:color w:val="000000"/>
          <w:sz w:val="28"/>
          <w:szCs w:val="28"/>
        </w:rPr>
        <w:t>. Марки и сечения для каждого типа проводки указаны в принципиальных схемах. Сечения кабелей выбраны по допустимому току и проверены по нормируемой потере напряжения.</w:t>
      </w:r>
    </w:p>
    <w:p w:rsidR="00872308" w:rsidRDefault="00F55080" w:rsidP="00872308">
      <w:pPr>
        <w:autoSpaceDE w:val="0"/>
        <w:autoSpaceDN w:val="0"/>
        <w:adjustRightInd w:val="0"/>
        <w:ind w:firstLine="567"/>
        <w:jc w:val="both"/>
        <w:rPr>
          <w:iCs/>
          <w:color w:val="000000"/>
          <w:sz w:val="28"/>
          <w:szCs w:val="28"/>
        </w:rPr>
      </w:pPr>
      <w:r w:rsidRPr="00FC62D4">
        <w:rPr>
          <w:iCs/>
          <w:color w:val="000000"/>
          <w:sz w:val="28"/>
          <w:szCs w:val="28"/>
        </w:rPr>
        <w:t>Система заземления TN-С-S. Проводник</w:t>
      </w:r>
      <w:r w:rsidR="00872308">
        <w:rPr>
          <w:iCs/>
          <w:color w:val="000000"/>
          <w:sz w:val="28"/>
          <w:szCs w:val="28"/>
        </w:rPr>
        <w:t>и РЕ и N разделены в шкафу ШРВ.</w:t>
      </w:r>
    </w:p>
    <w:p w:rsidR="000241EE" w:rsidRDefault="00F55080" w:rsidP="00CA0780">
      <w:pPr>
        <w:ind w:firstLine="567"/>
        <w:rPr>
          <w:rFonts w:eastAsia="Calibri"/>
          <w:b/>
          <w:i/>
          <w:color w:val="000000"/>
          <w:sz w:val="28"/>
          <w:szCs w:val="28"/>
        </w:rPr>
      </w:pPr>
      <w:r w:rsidRPr="002B5EC4">
        <w:rPr>
          <w:rFonts w:eastAsia="Calibri"/>
          <w:b/>
          <w:i/>
          <w:color w:val="000000"/>
          <w:sz w:val="28"/>
          <w:szCs w:val="28"/>
        </w:rPr>
        <w:lastRenderedPageBreak/>
        <w:t>Пожарная си</w:t>
      </w:r>
      <w:r w:rsidR="000241EE">
        <w:rPr>
          <w:rFonts w:eastAsia="Calibri"/>
          <w:b/>
          <w:i/>
          <w:color w:val="000000"/>
          <w:sz w:val="28"/>
          <w:szCs w:val="28"/>
        </w:rPr>
        <w:t>гнализация. Оповещение о пожаре</w:t>
      </w:r>
    </w:p>
    <w:p w:rsidR="000241EE" w:rsidRDefault="000241EE" w:rsidP="000241EE">
      <w:pPr>
        <w:jc w:val="center"/>
        <w:rPr>
          <w:rFonts w:eastAsia="Calibri"/>
          <w:b/>
          <w:i/>
          <w:color w:val="000000"/>
          <w:sz w:val="28"/>
          <w:szCs w:val="28"/>
        </w:rPr>
      </w:pPr>
    </w:p>
    <w:p w:rsidR="00F55080" w:rsidRPr="000241EE" w:rsidRDefault="00F55080" w:rsidP="000241EE">
      <w:pPr>
        <w:ind w:firstLine="567"/>
        <w:jc w:val="both"/>
        <w:rPr>
          <w:rFonts w:eastAsia="Calibri"/>
          <w:b/>
          <w:i/>
          <w:color w:val="000000"/>
          <w:sz w:val="28"/>
          <w:szCs w:val="28"/>
        </w:rPr>
      </w:pPr>
      <w:r w:rsidRPr="00FC62D4">
        <w:rPr>
          <w:rFonts w:eastAsia="Calibri"/>
          <w:color w:val="000000"/>
          <w:sz w:val="28"/>
          <w:szCs w:val="28"/>
        </w:rPr>
        <w:t>Проектом предусматриваются пожарная сигнализация, оповещение о пожаре в ангаре для мойки горно-шахтного оборудования на руднике Саяк участок Саяк 3 Тастау (далее - Здание мойки) в соответствии с СН РК 2.02-02-2023.</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В качестве приёмной станции пожарной сигнализации проектом предусматривается применение прибора приемно-контрольного «С2000-4» (ARK1), устанавливаемого в шкафу пожарной сигнализации ШПС1. Шкаф ШПС1 буде</w:t>
      </w:r>
      <w:r w:rsidR="000241EE">
        <w:rPr>
          <w:rFonts w:eastAsia="Calibri"/>
          <w:color w:val="000000"/>
          <w:sz w:val="28"/>
          <w:szCs w:val="28"/>
        </w:rPr>
        <w:t>т расположен в комнате мойщика.</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 xml:space="preserve">Питание приборов осуществляется от сети переменного тока ~230В, через источник бесперебойного питания «SKAT-24-2.0-DIN», устанавливаемого в шкафу ШПС1. В случае исчезновения основного питания прибор получает питание от двух встроенных аккумуляторных батарей постоянного тока. </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Для формирования сигналов о пожаре в проекте применяются автоматические пожарные извещатели: дымовые оптико-электронные «ДИП-31», тепловые максимально-дифференциальные «ИП 101-10М/Ш-А1R», ручной «ИП535–50».</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Сигналы от приемно-контрольного прибора о пожаре, неисправности и тревоге передаются по интерфейсу RS-485 на пульт контроля и управления «С2000М», который будет расположен в помещении Ламповой существующего здания АБК-200.</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Кабель для интерфейса RS-485 от проектируемого здания мойки горно-шахтного оборудования до существующего здания АБК-200 учтен в комплекте чертежей П-25А-04/05-00.00-306399-НСС.</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Также для приема/передачи сигналов в противопожарную насосную станцию (см. П-25А-04/05-00.02-306399-ПС2) проектом предусмотрен радиомодем «Невод-5» с выносной антенной.</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Шлейфы пожарной сигнализации выполняются кабелями КПСВВнг(А)-LS 2х2х0.5, линии связи между приборами по интерфейсу RS-485 кабелем - КИПэВнг(А)-LS 2х2х0.60.</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В соответствии с требованиями СН РК 2.02-02-2023 проектом выбрана система оповещения 1-го типа:</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а) звуковая (обязательный);</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б) с применением светоуказателя «ШЫГУ-ВЫХОД» (рекомендуемый);</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В качестве источника звукового оповещения применяются звуковые оповещатели «Маяк-24-3М», которые устанавливаются на стене на высоте 2,3 м от уровня пола.</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В качестве светового оповещения применяется световое табло «ШЫГУ-ВЫХОД» («Люкс-24»), устанавливаемый над дверным проёмом эвакуационного выхода.</w:t>
      </w: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Сети оповещения выполняются кабелями КВВГнг(А)-FRLS 4х1.0.</w:t>
      </w:r>
    </w:p>
    <w:p w:rsidR="000241EE" w:rsidRDefault="000241EE" w:rsidP="000241EE">
      <w:pPr>
        <w:autoSpaceDE w:val="0"/>
        <w:autoSpaceDN w:val="0"/>
        <w:adjustRightInd w:val="0"/>
        <w:jc w:val="both"/>
        <w:rPr>
          <w:iCs/>
          <w:color w:val="000000"/>
          <w:sz w:val="28"/>
          <w:szCs w:val="28"/>
        </w:rPr>
      </w:pPr>
    </w:p>
    <w:p w:rsidR="00F55080" w:rsidRDefault="00F55080" w:rsidP="000241EE">
      <w:pPr>
        <w:autoSpaceDE w:val="0"/>
        <w:autoSpaceDN w:val="0"/>
        <w:adjustRightInd w:val="0"/>
        <w:ind w:firstLine="567"/>
        <w:jc w:val="both"/>
        <w:rPr>
          <w:b/>
          <w:iCs/>
          <w:sz w:val="28"/>
          <w:szCs w:val="28"/>
        </w:rPr>
      </w:pPr>
      <w:r w:rsidRPr="00FC62D4">
        <w:rPr>
          <w:b/>
          <w:iCs/>
          <w:sz w:val="28"/>
          <w:szCs w:val="28"/>
        </w:rPr>
        <w:t>П</w:t>
      </w:r>
      <w:r>
        <w:rPr>
          <w:b/>
          <w:iCs/>
          <w:sz w:val="28"/>
          <w:szCs w:val="28"/>
        </w:rPr>
        <w:t>ротивопожарная насосная станция</w:t>
      </w:r>
    </w:p>
    <w:p w:rsidR="00F55080" w:rsidRPr="002B5EC4" w:rsidRDefault="00F55080" w:rsidP="000241EE">
      <w:pPr>
        <w:autoSpaceDE w:val="0"/>
        <w:autoSpaceDN w:val="0"/>
        <w:adjustRightInd w:val="0"/>
        <w:ind w:firstLine="567"/>
        <w:contextualSpacing/>
        <w:rPr>
          <w:b/>
          <w:i/>
          <w:iCs/>
          <w:sz w:val="28"/>
          <w:szCs w:val="28"/>
        </w:rPr>
      </w:pPr>
      <w:r w:rsidRPr="002B5EC4">
        <w:rPr>
          <w:b/>
          <w:i/>
          <w:iCs/>
          <w:sz w:val="28"/>
          <w:szCs w:val="28"/>
        </w:rPr>
        <w:t>Силовое электрооборудование и освещение</w:t>
      </w:r>
    </w:p>
    <w:p w:rsidR="00F55080" w:rsidRPr="00FC62D4" w:rsidRDefault="00F55080" w:rsidP="00F55080">
      <w:pPr>
        <w:autoSpaceDE w:val="0"/>
        <w:autoSpaceDN w:val="0"/>
        <w:adjustRightInd w:val="0"/>
        <w:jc w:val="both"/>
        <w:rPr>
          <w:iCs/>
          <w:color w:val="000000"/>
          <w:sz w:val="28"/>
          <w:szCs w:val="28"/>
        </w:rPr>
      </w:pP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Категория надежности электроснабжения - I, III</w:t>
      </w:r>
      <w:r>
        <w:rPr>
          <w:color w:val="000000"/>
          <w:sz w:val="28"/>
          <w:szCs w:val="28"/>
        </w:rPr>
        <w:t>.</w:t>
      </w: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Напряжение сети - ~400/230 В.</w:t>
      </w: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Система заземления - TN-С-S.</w:t>
      </w: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Расчетная присоединенная нагрузка: Рр=20,02кВт.</w:t>
      </w: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Коэффициент мощности (сosф) - 0,93</w:t>
      </w:r>
      <w:r>
        <w:rPr>
          <w:color w:val="000000"/>
          <w:sz w:val="28"/>
          <w:szCs w:val="28"/>
        </w:rPr>
        <w:t>.</w:t>
      </w:r>
    </w:p>
    <w:p w:rsidR="00F55080" w:rsidRPr="00FC62D4" w:rsidRDefault="00F55080" w:rsidP="00F55080">
      <w:pPr>
        <w:autoSpaceDE w:val="0"/>
        <w:autoSpaceDN w:val="0"/>
        <w:adjustRightInd w:val="0"/>
        <w:rPr>
          <w:color w:val="000000"/>
          <w:sz w:val="28"/>
          <w:szCs w:val="28"/>
        </w:rPr>
      </w:pPr>
      <w:r w:rsidRPr="00FC62D4">
        <w:rPr>
          <w:color w:val="000000"/>
          <w:sz w:val="28"/>
          <w:szCs w:val="28"/>
        </w:rPr>
        <w:t xml:space="preserve">         Максимальная потеря напряжения распределительной сети - 0,61%</w:t>
      </w:r>
      <w:r>
        <w:rPr>
          <w:color w:val="000000"/>
          <w:sz w:val="28"/>
          <w:szCs w:val="28"/>
        </w:rPr>
        <w:t>.</w:t>
      </w:r>
    </w:p>
    <w:p w:rsidR="00F55080" w:rsidRPr="00FC62D4" w:rsidRDefault="00F55080" w:rsidP="00F55080">
      <w:pPr>
        <w:autoSpaceDE w:val="0"/>
        <w:autoSpaceDN w:val="0"/>
        <w:adjustRightInd w:val="0"/>
        <w:rPr>
          <w:color w:val="000000"/>
          <w:sz w:val="28"/>
          <w:szCs w:val="28"/>
        </w:rPr>
      </w:pPr>
    </w:p>
    <w:p w:rsidR="00F55080" w:rsidRPr="00841E8C" w:rsidRDefault="00F55080" w:rsidP="00CA0780">
      <w:pPr>
        <w:autoSpaceDE w:val="0"/>
        <w:autoSpaceDN w:val="0"/>
        <w:adjustRightInd w:val="0"/>
        <w:ind w:firstLine="567"/>
        <w:rPr>
          <w:i/>
          <w:color w:val="000000"/>
          <w:sz w:val="28"/>
          <w:szCs w:val="28"/>
        </w:rPr>
      </w:pPr>
      <w:r w:rsidRPr="00841E8C">
        <w:rPr>
          <w:i/>
          <w:color w:val="000000"/>
          <w:sz w:val="28"/>
          <w:szCs w:val="28"/>
        </w:rPr>
        <w:t>Общие указания</w:t>
      </w:r>
    </w:p>
    <w:p w:rsidR="000241EE" w:rsidRDefault="000241EE" w:rsidP="000241EE">
      <w:pPr>
        <w:autoSpaceDE w:val="0"/>
        <w:autoSpaceDN w:val="0"/>
        <w:adjustRightInd w:val="0"/>
        <w:jc w:val="both"/>
        <w:rPr>
          <w:color w:val="000000"/>
          <w:sz w:val="28"/>
          <w:szCs w:val="28"/>
        </w:rPr>
      </w:pPr>
    </w:p>
    <w:p w:rsidR="00F55080" w:rsidRPr="00FC62D4" w:rsidRDefault="00F55080" w:rsidP="000241EE">
      <w:pPr>
        <w:autoSpaceDE w:val="0"/>
        <w:autoSpaceDN w:val="0"/>
        <w:adjustRightInd w:val="0"/>
        <w:ind w:firstLine="567"/>
        <w:jc w:val="both"/>
        <w:rPr>
          <w:color w:val="000000"/>
          <w:sz w:val="28"/>
          <w:szCs w:val="28"/>
        </w:rPr>
      </w:pPr>
      <w:r w:rsidRPr="00FC62D4">
        <w:rPr>
          <w:color w:val="000000"/>
          <w:sz w:val="28"/>
          <w:szCs w:val="28"/>
        </w:rPr>
        <w:t>Настоящий рабочий проект выполнен на основании:</w:t>
      </w:r>
    </w:p>
    <w:p w:rsidR="00F55080" w:rsidRPr="00FC62D4" w:rsidRDefault="00F55080" w:rsidP="00F55080">
      <w:pPr>
        <w:tabs>
          <w:tab w:val="left" w:pos="411"/>
        </w:tabs>
        <w:autoSpaceDE w:val="0"/>
        <w:autoSpaceDN w:val="0"/>
        <w:adjustRightInd w:val="0"/>
        <w:ind w:firstLine="277"/>
        <w:jc w:val="both"/>
        <w:rPr>
          <w:color w:val="000000"/>
          <w:sz w:val="28"/>
          <w:szCs w:val="28"/>
        </w:rPr>
      </w:pPr>
      <w:r w:rsidRPr="00FC62D4">
        <w:rPr>
          <w:color w:val="000000"/>
          <w:sz w:val="28"/>
          <w:szCs w:val="28"/>
        </w:rPr>
        <w:t xml:space="preserve"> </w:t>
      </w:r>
      <w:r>
        <w:rPr>
          <w:color w:val="000000"/>
          <w:sz w:val="28"/>
          <w:szCs w:val="28"/>
        </w:rPr>
        <w:t xml:space="preserve">    - задания на проектирование;</w:t>
      </w:r>
    </w:p>
    <w:p w:rsidR="000241EE" w:rsidRDefault="00F55080" w:rsidP="000241EE">
      <w:pPr>
        <w:autoSpaceDE w:val="0"/>
        <w:autoSpaceDN w:val="0"/>
        <w:adjustRightInd w:val="0"/>
        <w:ind w:firstLine="274"/>
        <w:jc w:val="both"/>
        <w:rPr>
          <w:color w:val="000000"/>
          <w:sz w:val="28"/>
          <w:szCs w:val="28"/>
        </w:rPr>
      </w:pPr>
      <w:r w:rsidRPr="00FC62D4">
        <w:rPr>
          <w:color w:val="000000"/>
          <w:sz w:val="28"/>
          <w:szCs w:val="28"/>
        </w:rPr>
        <w:t xml:space="preserve">     -   заданий сантехнич</w:t>
      </w:r>
      <w:r w:rsidR="000241EE">
        <w:rPr>
          <w:color w:val="000000"/>
          <w:sz w:val="28"/>
          <w:szCs w:val="28"/>
        </w:rPr>
        <w:t>еского и строительного отделов.</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Рабочим проектом предусматривае</w:t>
      </w:r>
      <w:r w:rsidR="000241EE">
        <w:rPr>
          <w:color w:val="000000"/>
          <w:sz w:val="28"/>
          <w:szCs w:val="28"/>
        </w:rPr>
        <w:t xml:space="preserve">тся электроподключение силового </w:t>
      </w:r>
      <w:r w:rsidRPr="00FC62D4">
        <w:rPr>
          <w:color w:val="000000"/>
          <w:sz w:val="28"/>
          <w:szCs w:val="28"/>
        </w:rPr>
        <w:t xml:space="preserve">электрооборудования и шкафа управления насосами ШУН (поставляется комплектно с насосами и учтен сантехнической частью проекта), внутреннее освещение, а также заземление проектируемого здания насосной станции.  </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Электроснабжение 0,4 кВ предусматриваетс</w:t>
      </w:r>
      <w:r w:rsidR="000241EE">
        <w:rPr>
          <w:color w:val="000000"/>
          <w:sz w:val="28"/>
          <w:szCs w:val="28"/>
        </w:rPr>
        <w:t>я комплектом чертежей марки ЭС.</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 xml:space="preserve">Согласно технологической части (см. сантехническую часть проекта), шкаф управления насосами ШУН позволяет управлять в автоматическом и ручном режимах насосными агрегатами в количестве 2 шт. (рабочий и резервный). В автоматическом режиме насосы запускаются в соответствии с потребностью системы с помощью реле давления. Местный режим используется для ревизии и опробования насосов и задвижек, и осуществляется кнопками с шкафа управления. </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Также предусматривается автоматическое переключение насосов с рабочего на резервный. Этот режим предполагает автоматическое включение резерва при аварийном отключении рабочего насоса. Кабельно-проводниковая продукция от шкафа управления насосами ШУН до насосов поставляется комплектно фирмой-поставщиком и данным</w:t>
      </w:r>
      <w:r w:rsidR="000241EE">
        <w:rPr>
          <w:color w:val="000000"/>
          <w:sz w:val="28"/>
          <w:szCs w:val="28"/>
        </w:rPr>
        <w:t xml:space="preserve"> проектом не предусматривается.</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Рабочим проектом также предусматривается сигнализация верхнего уровня в противопожарных резервуарах.</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В качестве распределительного пункта ПР1 принят щит на базе оборудования ИЭК.</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Все распределительные сети выполнены в соответствии с требованиями ПУЭ РК. Силовые распределительные сети выполнены кабелями марки ВВГнг(A)-LS, прокладываемыми в лотках по кабельным конструкциям, а также в ПВХ трубах по стенам с креплением скобами. Спуски к оборудованию выполнить в трубах.</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Марки и сечения для каждого типа проводки указаны в принципиальных схемах. Сечения кабелей выбраны по допустимому току и проверены по нормируемой потере напряжения.</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t>Напряжение сети рабочего освещ</w:t>
      </w:r>
      <w:r w:rsidR="000241EE">
        <w:rPr>
          <w:color w:val="000000"/>
          <w:sz w:val="28"/>
          <w:szCs w:val="28"/>
        </w:rPr>
        <w:t xml:space="preserve">ения ~220В, ремонтного - ~36В. </w:t>
      </w:r>
    </w:p>
    <w:p w:rsidR="000241EE" w:rsidRDefault="00F55080" w:rsidP="000241EE">
      <w:pPr>
        <w:autoSpaceDE w:val="0"/>
        <w:autoSpaceDN w:val="0"/>
        <w:adjustRightInd w:val="0"/>
        <w:ind w:firstLine="567"/>
        <w:jc w:val="both"/>
        <w:rPr>
          <w:color w:val="000000"/>
          <w:sz w:val="28"/>
          <w:szCs w:val="28"/>
        </w:rPr>
      </w:pPr>
      <w:r w:rsidRPr="00FC62D4">
        <w:rPr>
          <w:color w:val="000000"/>
          <w:sz w:val="28"/>
          <w:szCs w:val="28"/>
        </w:rPr>
        <w:lastRenderedPageBreak/>
        <w:t>В качестве источников света приняты светодиодные светильники ОАО «Ардатовский светотехнический завод».</w:t>
      </w:r>
    </w:p>
    <w:p w:rsidR="000241EE" w:rsidRDefault="000241EE" w:rsidP="000241EE">
      <w:pPr>
        <w:autoSpaceDE w:val="0"/>
        <w:autoSpaceDN w:val="0"/>
        <w:adjustRightInd w:val="0"/>
        <w:ind w:firstLine="567"/>
        <w:jc w:val="both"/>
        <w:rPr>
          <w:color w:val="000000"/>
          <w:sz w:val="28"/>
          <w:szCs w:val="28"/>
        </w:rPr>
      </w:pPr>
      <w:r>
        <w:rPr>
          <w:color w:val="000000"/>
          <w:sz w:val="28"/>
          <w:szCs w:val="28"/>
        </w:rPr>
        <w:t>Система заземления TN-S.</w:t>
      </w:r>
    </w:p>
    <w:p w:rsidR="00F55080" w:rsidRPr="00FC62D4" w:rsidRDefault="00F55080" w:rsidP="00F55080">
      <w:pPr>
        <w:autoSpaceDE w:val="0"/>
        <w:autoSpaceDN w:val="0"/>
        <w:adjustRightInd w:val="0"/>
        <w:ind w:firstLine="274"/>
        <w:jc w:val="both"/>
        <w:rPr>
          <w:rFonts w:ascii="GOST type A" w:eastAsia="Calibri" w:hAnsi="GOST type A" w:cs="GOST type A"/>
          <w:color w:val="000000"/>
        </w:rPr>
      </w:pPr>
    </w:p>
    <w:p w:rsidR="00F55080" w:rsidRDefault="00F55080" w:rsidP="00CA0780">
      <w:pPr>
        <w:autoSpaceDE w:val="0"/>
        <w:autoSpaceDN w:val="0"/>
        <w:adjustRightInd w:val="0"/>
        <w:ind w:firstLine="567"/>
        <w:rPr>
          <w:b/>
          <w:i/>
          <w:iCs/>
          <w:sz w:val="28"/>
          <w:szCs w:val="28"/>
        </w:rPr>
      </w:pPr>
      <w:r w:rsidRPr="002B5EC4">
        <w:rPr>
          <w:b/>
          <w:i/>
          <w:iCs/>
          <w:sz w:val="28"/>
          <w:szCs w:val="28"/>
        </w:rPr>
        <w:t>Пожарная сигнализация. Оповещение о пожаре</w:t>
      </w:r>
    </w:p>
    <w:p w:rsidR="00F55080" w:rsidRPr="002B5EC4" w:rsidRDefault="00F55080" w:rsidP="00F55080">
      <w:pPr>
        <w:autoSpaceDE w:val="0"/>
        <w:autoSpaceDN w:val="0"/>
        <w:adjustRightInd w:val="0"/>
        <w:jc w:val="center"/>
        <w:rPr>
          <w:rFonts w:ascii="GOST type A" w:eastAsia="Calibri" w:hAnsi="GOST type A" w:cs="GOST type A"/>
          <w:i/>
          <w:color w:val="000000"/>
        </w:rPr>
      </w:pPr>
    </w:p>
    <w:p w:rsidR="00F55080" w:rsidRPr="00FC62D4" w:rsidRDefault="00F55080" w:rsidP="00F55080">
      <w:pPr>
        <w:ind w:firstLine="567"/>
        <w:jc w:val="both"/>
        <w:rPr>
          <w:rFonts w:eastAsia="Calibri"/>
          <w:iCs/>
          <w:color w:val="000000"/>
          <w:sz w:val="28"/>
          <w:szCs w:val="28"/>
        </w:rPr>
      </w:pPr>
      <w:r w:rsidRPr="00FC62D4">
        <w:rPr>
          <w:rFonts w:eastAsia="Calibri"/>
          <w:iCs/>
          <w:color w:val="000000"/>
          <w:sz w:val="28"/>
          <w:szCs w:val="28"/>
        </w:rPr>
        <w:t>Проектом предусматриваются пожарная сигнализация, оповещение о пожаре в комнате дежурного персонала здания противопожарной насосной станции на руднике Саяк участок Саяк 3 Тастау в соответствии с СН РК 2.02-02-2023.</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В качестве приёмной станции пожарной сигнализации проектом предусматривается применение прибора приемно-контрольного «С2000-4» (ARK2), расположенного в комнате дежурного персонала.</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Питание приборов осуществляется от сети переменного тока ~230В, через источник бесперебойного питания «СКАТ-2400М (СКАТ ИБП-24/1,5-2x7)». В случае исчезновения основного питания прибор получает питание от двух встроенных аккумуляторных батарей постоянного тока.</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Для формирования сигналов о пожаре в проекте применяются автоматические пожарные извещатели: дымовые оптико-электронные «ДИП-31», ручные «ИП535–50».</w:t>
      </w:r>
    </w:p>
    <w:p w:rsidR="00F55080" w:rsidRPr="00FC62D4" w:rsidRDefault="00F55080" w:rsidP="000241EE">
      <w:pPr>
        <w:ind w:firstLine="567"/>
        <w:jc w:val="both"/>
        <w:rPr>
          <w:rFonts w:eastAsia="Calibri"/>
          <w:iCs/>
          <w:color w:val="000000"/>
          <w:sz w:val="28"/>
          <w:szCs w:val="28"/>
        </w:rPr>
      </w:pPr>
      <w:r w:rsidRPr="00FC62D4">
        <w:rPr>
          <w:rFonts w:eastAsia="Calibri"/>
          <w:iCs/>
          <w:color w:val="000000"/>
          <w:sz w:val="28"/>
          <w:szCs w:val="28"/>
        </w:rPr>
        <w:t>Автоматические пожарные извещатели устанавливаются следующим образом:</w:t>
      </w:r>
    </w:p>
    <w:p w:rsidR="00F55080" w:rsidRPr="00FC62D4" w:rsidRDefault="00F55080" w:rsidP="00F55080">
      <w:pPr>
        <w:ind w:firstLine="567"/>
        <w:jc w:val="both"/>
        <w:rPr>
          <w:rFonts w:eastAsia="Calibri"/>
          <w:iCs/>
          <w:color w:val="000000"/>
          <w:sz w:val="28"/>
          <w:szCs w:val="28"/>
        </w:rPr>
      </w:pPr>
      <w:r w:rsidRPr="00FC62D4">
        <w:rPr>
          <w:rFonts w:eastAsia="Calibri"/>
          <w:iCs/>
          <w:color w:val="000000"/>
          <w:sz w:val="28"/>
          <w:szCs w:val="28"/>
        </w:rPr>
        <w:t>1. Автоматические дымовые извещатели устанавливаются на потолках помещения;</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2. Ручные пожарные извещатели устанавливаются на стене на высоте 1,4±0,2м от уровня пола возле эвакуационных выходов. Спуск кабеля к ручным пожарным извещат</w:t>
      </w:r>
      <w:r w:rsidR="000241EE">
        <w:rPr>
          <w:rFonts w:eastAsia="Calibri"/>
          <w:iCs/>
          <w:color w:val="000000"/>
          <w:sz w:val="28"/>
          <w:szCs w:val="28"/>
        </w:rPr>
        <w:t>елям выполнить в кабель-канале.</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Сигналы от приемно-контрольных приборов о пожаре, неисправности и тревоге передаются по интерфейсу RS-485 посредством радиомодема «Невод-5» на другой радиомодем, учтенного в комплекте чертежей П-25А-04/05-00.01-306399-ПС, который расположен в ангаре для мойки горно-шахтного оборудования на руднике Саяк участок Саяк 3 Тастау.</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Далее сигналы передаются на пульт контроля и управления «С2000М», учтенного в комплекте чертежей П-25А-04/05-00.01-306399-ПС. Пульт «С2000М» будет расположен в существующем здании АБК-200 Саяк 3.</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Шлейфы пожарной сигнализации выполняются кабелями КПСВВнг(А)-LS 2х2х0.5, линии связи между приборами по интерфейсу RS-485 кабелем - КИПэВнг(А)-LS 2х2х0.60.</w:t>
      </w:r>
    </w:p>
    <w:p w:rsidR="00F55080" w:rsidRPr="00FC62D4" w:rsidRDefault="00F55080" w:rsidP="000241EE">
      <w:pPr>
        <w:ind w:firstLine="567"/>
        <w:jc w:val="both"/>
        <w:rPr>
          <w:rFonts w:eastAsia="Calibri"/>
          <w:iCs/>
          <w:color w:val="000000"/>
          <w:sz w:val="28"/>
          <w:szCs w:val="28"/>
        </w:rPr>
      </w:pPr>
      <w:r w:rsidRPr="00FC62D4">
        <w:rPr>
          <w:rFonts w:eastAsia="Calibri"/>
          <w:iCs/>
          <w:color w:val="000000"/>
          <w:sz w:val="28"/>
          <w:szCs w:val="28"/>
        </w:rPr>
        <w:t>В соответствии с требованиями СН РК 2.02-02-2023 проектом выбрана система оповещения 1-го типа:</w:t>
      </w:r>
    </w:p>
    <w:p w:rsidR="00F55080" w:rsidRPr="00FC62D4" w:rsidRDefault="00F55080" w:rsidP="00F55080">
      <w:pPr>
        <w:ind w:firstLine="567"/>
        <w:jc w:val="both"/>
        <w:rPr>
          <w:rFonts w:eastAsia="Calibri"/>
          <w:iCs/>
          <w:color w:val="000000"/>
          <w:sz w:val="28"/>
          <w:szCs w:val="28"/>
        </w:rPr>
      </w:pPr>
      <w:r w:rsidRPr="00FC62D4">
        <w:rPr>
          <w:rFonts w:eastAsia="Calibri"/>
          <w:iCs/>
          <w:color w:val="000000"/>
          <w:sz w:val="28"/>
          <w:szCs w:val="28"/>
        </w:rPr>
        <w:t>а) звуковая (обязательный);</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б) с применением светоуказател</w:t>
      </w:r>
      <w:r w:rsidR="000241EE">
        <w:rPr>
          <w:rFonts w:eastAsia="Calibri"/>
          <w:iCs/>
          <w:color w:val="000000"/>
          <w:sz w:val="28"/>
          <w:szCs w:val="28"/>
        </w:rPr>
        <w:t>я «ШЫГУ-ВЫХОД» (рекомендуемый);</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t>В качестве источника звукового оповещения применяются звуковые оповещатели «Маяк-24-3М», которые устанавливаются на стене на высоте 2,3 м от уровня пола.</w:t>
      </w:r>
    </w:p>
    <w:p w:rsidR="000241EE" w:rsidRDefault="00F55080" w:rsidP="000241EE">
      <w:pPr>
        <w:ind w:firstLine="567"/>
        <w:jc w:val="both"/>
        <w:rPr>
          <w:rFonts w:eastAsia="Calibri"/>
          <w:iCs/>
          <w:color w:val="000000"/>
          <w:sz w:val="28"/>
          <w:szCs w:val="28"/>
        </w:rPr>
      </w:pPr>
      <w:r w:rsidRPr="00FC62D4">
        <w:rPr>
          <w:rFonts w:eastAsia="Calibri"/>
          <w:iCs/>
          <w:color w:val="000000"/>
          <w:sz w:val="28"/>
          <w:szCs w:val="28"/>
        </w:rPr>
        <w:lastRenderedPageBreak/>
        <w:t>В качестве светового оповещения применяются световые табло «ШЫГУ-ВЫХОД» («Люкс-24»), устанавливаемые над дверными проёмами эвакуационных выходов.</w:t>
      </w:r>
    </w:p>
    <w:p w:rsidR="00F55080" w:rsidRPr="00FC62D4" w:rsidRDefault="00F55080" w:rsidP="000241EE">
      <w:pPr>
        <w:ind w:firstLine="567"/>
        <w:jc w:val="both"/>
        <w:rPr>
          <w:rFonts w:eastAsia="Calibri"/>
          <w:iCs/>
          <w:color w:val="000000"/>
          <w:sz w:val="28"/>
          <w:szCs w:val="28"/>
        </w:rPr>
      </w:pPr>
      <w:r w:rsidRPr="00FC62D4">
        <w:rPr>
          <w:rFonts w:eastAsia="Calibri"/>
          <w:iCs/>
          <w:color w:val="000000"/>
          <w:sz w:val="28"/>
          <w:szCs w:val="28"/>
        </w:rPr>
        <w:t>Сети оповещения выполняются кабелями КВВГнг(А)-FRLS 4х1.0.</w:t>
      </w:r>
    </w:p>
    <w:p w:rsidR="00F55080" w:rsidRPr="00FC62D4" w:rsidRDefault="00F55080" w:rsidP="00F55080">
      <w:pPr>
        <w:ind w:firstLine="567"/>
        <w:jc w:val="both"/>
        <w:rPr>
          <w:rFonts w:eastAsia="Calibri"/>
          <w:iCs/>
          <w:color w:val="000000"/>
          <w:sz w:val="28"/>
          <w:szCs w:val="28"/>
        </w:rPr>
      </w:pPr>
    </w:p>
    <w:p w:rsidR="00F55080" w:rsidRDefault="00F55080" w:rsidP="00F55080">
      <w:pPr>
        <w:ind w:firstLine="567"/>
        <w:rPr>
          <w:rFonts w:eastAsia="Calibri"/>
          <w:b/>
          <w:color w:val="000000"/>
          <w:sz w:val="28"/>
          <w:szCs w:val="28"/>
        </w:rPr>
      </w:pPr>
      <w:r>
        <w:rPr>
          <w:rFonts w:eastAsia="Calibri"/>
          <w:b/>
          <w:color w:val="000000"/>
          <w:sz w:val="28"/>
          <w:szCs w:val="28"/>
        </w:rPr>
        <w:t>Телефонная связь</w:t>
      </w:r>
    </w:p>
    <w:p w:rsidR="00F55080" w:rsidRPr="00FC62D4" w:rsidRDefault="00F55080" w:rsidP="00F55080">
      <w:pPr>
        <w:ind w:firstLine="567"/>
        <w:rPr>
          <w:rFonts w:eastAsia="Calibri"/>
          <w:b/>
          <w:color w:val="000000"/>
          <w:sz w:val="28"/>
          <w:szCs w:val="28"/>
        </w:rPr>
      </w:pPr>
    </w:p>
    <w:p w:rsidR="00F55080" w:rsidRPr="00FC62D4" w:rsidRDefault="00F55080" w:rsidP="00F55080">
      <w:pPr>
        <w:ind w:firstLine="567"/>
        <w:jc w:val="both"/>
        <w:rPr>
          <w:rFonts w:eastAsia="Calibri"/>
          <w:color w:val="000000"/>
          <w:sz w:val="28"/>
          <w:szCs w:val="28"/>
        </w:rPr>
      </w:pPr>
      <w:r w:rsidRPr="00FC62D4">
        <w:rPr>
          <w:rFonts w:eastAsia="Calibri"/>
          <w:color w:val="000000"/>
          <w:sz w:val="28"/>
          <w:szCs w:val="28"/>
        </w:rPr>
        <w:t>Проектом предусматривается телефонная связь в комнате мойщика ангара для мойки горно-шахтного оборудования на руднике Саяк участок Саяк 3 Тастау.</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Проектом предусматривается телефонная связь от существующего АТС в здании АБК-200 участка Саяк 3 Тастау до проектируемой телефонной распредели</w:t>
      </w:r>
      <w:r w:rsidR="000241EE">
        <w:rPr>
          <w:rFonts w:eastAsia="Calibri"/>
          <w:color w:val="000000"/>
          <w:sz w:val="28"/>
          <w:szCs w:val="28"/>
        </w:rPr>
        <w:t>тельной коробки в здании мойки.</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От здания АБК-200 до проектируемого здания мойки кабель прокладывается по передвижным деревянным опорам, учтенных в комплекте чертежей НСС.</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В здании мойки в качестве телефонного аппарата принимается аппарат типа Panasonic KX-TS2388. Телефонная распределительная коробка выбрана типа КРТМ-2/10.</w:t>
      </w:r>
    </w:p>
    <w:p w:rsidR="000241EE" w:rsidRDefault="00F55080" w:rsidP="000241EE">
      <w:pPr>
        <w:ind w:firstLine="567"/>
        <w:jc w:val="both"/>
        <w:rPr>
          <w:rFonts w:eastAsia="Calibri"/>
          <w:color w:val="000000"/>
          <w:sz w:val="28"/>
          <w:szCs w:val="28"/>
        </w:rPr>
      </w:pPr>
      <w:r w:rsidRPr="00FC62D4">
        <w:rPr>
          <w:rFonts w:eastAsia="Calibri"/>
          <w:color w:val="000000"/>
          <w:sz w:val="28"/>
          <w:szCs w:val="28"/>
        </w:rPr>
        <w:t>Кабель ТАШсК 1х4х0.6, прокладываемый по передвижным деревянным опорам, учтен в комплекте чертежей НСС.</w:t>
      </w:r>
    </w:p>
    <w:p w:rsidR="00F55080" w:rsidRPr="00FC62D4" w:rsidRDefault="00F55080" w:rsidP="000241EE">
      <w:pPr>
        <w:ind w:firstLine="567"/>
        <w:jc w:val="both"/>
        <w:rPr>
          <w:rFonts w:eastAsia="Calibri"/>
          <w:color w:val="000000"/>
          <w:sz w:val="28"/>
          <w:szCs w:val="28"/>
        </w:rPr>
      </w:pPr>
      <w:r w:rsidRPr="00FC62D4">
        <w:rPr>
          <w:rFonts w:eastAsia="Calibri"/>
          <w:color w:val="000000"/>
          <w:sz w:val="28"/>
          <w:szCs w:val="28"/>
        </w:rPr>
        <w:t>Абонентская телефонная связь выполняется кабелем КРВПМ 1х2х0.5, которая прокладывается в кабель-канале и оконечивается телефонной розеткой RJ-11, устанавливаемой на высоте 0,3 м от пола и не далее 1 м от розеток электросети.</w:t>
      </w:r>
    </w:p>
    <w:p w:rsidR="00F55080" w:rsidRPr="00FC62D4" w:rsidRDefault="00F55080" w:rsidP="00F55080">
      <w:pPr>
        <w:ind w:firstLine="567"/>
        <w:jc w:val="both"/>
        <w:rPr>
          <w:rFonts w:eastAsia="Calibri"/>
          <w:color w:val="000000"/>
          <w:sz w:val="28"/>
          <w:szCs w:val="28"/>
        </w:rPr>
      </w:pPr>
    </w:p>
    <w:p w:rsidR="00F55080" w:rsidRDefault="00F55080" w:rsidP="00F55080">
      <w:pPr>
        <w:ind w:firstLine="567"/>
        <w:jc w:val="both"/>
        <w:rPr>
          <w:rFonts w:eastAsia="Calibri"/>
          <w:b/>
          <w:color w:val="000000"/>
          <w:sz w:val="28"/>
          <w:szCs w:val="28"/>
        </w:rPr>
      </w:pPr>
      <w:r w:rsidRPr="00FC62D4">
        <w:rPr>
          <w:rFonts w:eastAsia="Calibri"/>
          <w:b/>
          <w:color w:val="000000"/>
          <w:sz w:val="28"/>
          <w:szCs w:val="28"/>
        </w:rPr>
        <w:t>Наружные сети связи</w:t>
      </w:r>
    </w:p>
    <w:p w:rsidR="000241EE" w:rsidRDefault="000241EE" w:rsidP="000241EE">
      <w:pPr>
        <w:autoSpaceDE w:val="0"/>
        <w:autoSpaceDN w:val="0"/>
        <w:adjustRightInd w:val="0"/>
        <w:jc w:val="both"/>
        <w:rPr>
          <w:rFonts w:eastAsia="Calibri"/>
          <w:b/>
          <w:color w:val="000000"/>
          <w:sz w:val="28"/>
          <w:szCs w:val="28"/>
        </w:rPr>
      </w:pPr>
    </w:p>
    <w:p w:rsidR="000241EE" w:rsidRDefault="00F55080" w:rsidP="000241EE">
      <w:pPr>
        <w:autoSpaceDE w:val="0"/>
        <w:autoSpaceDN w:val="0"/>
        <w:adjustRightInd w:val="0"/>
        <w:ind w:firstLine="567"/>
        <w:jc w:val="both"/>
        <w:rPr>
          <w:iCs/>
          <w:color w:val="000000"/>
          <w:sz w:val="28"/>
          <w:szCs w:val="28"/>
        </w:rPr>
      </w:pPr>
      <w:r w:rsidRPr="00FC62D4">
        <w:rPr>
          <w:iCs/>
          <w:color w:val="000000"/>
          <w:sz w:val="28"/>
          <w:szCs w:val="28"/>
        </w:rPr>
        <w:t>Проектом предусматривается организация телефонной связи и сети передачи данных по интерфейсу RS-485 для системы пожарной сигнализации в здании мойки горно-шахтного оборудования.</w:t>
      </w:r>
    </w:p>
    <w:p w:rsidR="000241EE" w:rsidRDefault="00F55080" w:rsidP="000241EE">
      <w:pPr>
        <w:autoSpaceDE w:val="0"/>
        <w:autoSpaceDN w:val="0"/>
        <w:adjustRightInd w:val="0"/>
        <w:ind w:firstLine="567"/>
        <w:jc w:val="both"/>
        <w:rPr>
          <w:iCs/>
          <w:color w:val="000000"/>
          <w:sz w:val="28"/>
          <w:szCs w:val="28"/>
        </w:rPr>
      </w:pPr>
      <w:r w:rsidRPr="00FC62D4">
        <w:rPr>
          <w:iCs/>
          <w:color w:val="000000"/>
          <w:sz w:val="28"/>
          <w:szCs w:val="28"/>
        </w:rPr>
        <w:t>Кабели от существующего здания АБК-200 участка Саяк 3 Тастау до здания мойки горно-шахтного оборудования прокладываются воздушно на проектируемых передвижных деревянных опорах.</w:t>
      </w:r>
    </w:p>
    <w:p w:rsidR="000241EE" w:rsidRDefault="00F55080" w:rsidP="000241EE">
      <w:pPr>
        <w:autoSpaceDE w:val="0"/>
        <w:autoSpaceDN w:val="0"/>
        <w:adjustRightInd w:val="0"/>
        <w:ind w:firstLine="567"/>
        <w:jc w:val="both"/>
        <w:rPr>
          <w:iCs/>
          <w:color w:val="000000"/>
          <w:sz w:val="28"/>
          <w:szCs w:val="28"/>
        </w:rPr>
      </w:pPr>
      <w:r w:rsidRPr="00FC62D4">
        <w:rPr>
          <w:iCs/>
          <w:color w:val="000000"/>
          <w:sz w:val="28"/>
          <w:szCs w:val="28"/>
        </w:rPr>
        <w:t>В здании АБК-200 участка Саяк 3 Тастау кабели прокладываются в гофрированной трубе либо по существующим кабельным конструкциям при наличии таковых и с согласовани</w:t>
      </w:r>
      <w:r>
        <w:rPr>
          <w:iCs/>
          <w:color w:val="000000"/>
          <w:sz w:val="28"/>
          <w:szCs w:val="28"/>
        </w:rPr>
        <w:t>я</w:t>
      </w:r>
      <w:r w:rsidRPr="00FC62D4">
        <w:rPr>
          <w:iCs/>
          <w:color w:val="000000"/>
          <w:sz w:val="28"/>
          <w:szCs w:val="28"/>
        </w:rPr>
        <w:t xml:space="preserve"> Заказчика.</w:t>
      </w:r>
    </w:p>
    <w:p w:rsidR="000241EE" w:rsidRDefault="00F55080" w:rsidP="000241EE">
      <w:pPr>
        <w:autoSpaceDE w:val="0"/>
        <w:autoSpaceDN w:val="0"/>
        <w:adjustRightInd w:val="0"/>
        <w:ind w:firstLine="567"/>
        <w:jc w:val="both"/>
        <w:rPr>
          <w:iCs/>
          <w:color w:val="000000"/>
          <w:sz w:val="28"/>
          <w:szCs w:val="28"/>
        </w:rPr>
      </w:pPr>
      <w:r w:rsidRPr="00FC62D4">
        <w:rPr>
          <w:iCs/>
          <w:color w:val="000000"/>
          <w:sz w:val="28"/>
          <w:szCs w:val="28"/>
        </w:rPr>
        <w:t>Для организации телефонной связи проектом предусмотрен кабель телефонной связи ТАШсК 1х4х0,6.</w:t>
      </w:r>
    </w:p>
    <w:p w:rsidR="00F55080" w:rsidRPr="00FC62D4" w:rsidRDefault="00F55080" w:rsidP="000241EE">
      <w:pPr>
        <w:autoSpaceDE w:val="0"/>
        <w:autoSpaceDN w:val="0"/>
        <w:adjustRightInd w:val="0"/>
        <w:ind w:firstLine="567"/>
        <w:jc w:val="both"/>
        <w:rPr>
          <w:iCs/>
          <w:color w:val="000000"/>
          <w:sz w:val="28"/>
          <w:szCs w:val="28"/>
        </w:rPr>
      </w:pPr>
      <w:r w:rsidRPr="00FC62D4">
        <w:rPr>
          <w:iCs/>
          <w:color w:val="000000"/>
          <w:sz w:val="28"/>
          <w:szCs w:val="28"/>
        </w:rPr>
        <w:t>Для обеспечения сети передачи данных по интерфейсу RS-485 проектом предусмотрен кабель КИПэВнг(А)-LS 2х2х0,60.</w:t>
      </w:r>
    </w:p>
    <w:p w:rsidR="0026304C" w:rsidRDefault="0026304C" w:rsidP="00526ADE">
      <w:pPr>
        <w:pStyle w:val="91"/>
      </w:pPr>
    </w:p>
    <w:p w:rsidR="0026304C" w:rsidRDefault="0026304C" w:rsidP="00526ADE">
      <w:pPr>
        <w:pStyle w:val="91"/>
      </w:pPr>
    </w:p>
    <w:p w:rsidR="0026304C" w:rsidRDefault="0026304C" w:rsidP="00526ADE">
      <w:pPr>
        <w:pStyle w:val="91"/>
      </w:pPr>
    </w:p>
    <w:p w:rsidR="0026304C" w:rsidRDefault="0026304C" w:rsidP="00526ADE">
      <w:pPr>
        <w:pStyle w:val="91"/>
      </w:pPr>
    </w:p>
    <w:p w:rsidR="00B77362" w:rsidRPr="000241EE" w:rsidRDefault="000D0159" w:rsidP="00526ADE">
      <w:pPr>
        <w:pStyle w:val="91"/>
      </w:pPr>
      <w:r w:rsidRPr="000241EE">
        <w:lastRenderedPageBreak/>
        <w:t>1.</w:t>
      </w:r>
      <w:r w:rsidR="00FC3A45" w:rsidRPr="000241EE">
        <w:t xml:space="preserve"> </w:t>
      </w:r>
      <w:r w:rsidR="00B77362" w:rsidRPr="000241EE">
        <w:t>Оценка воздействий на состояние атмосферного воздуха</w:t>
      </w:r>
    </w:p>
    <w:p w:rsidR="003844C5" w:rsidRPr="000241EE" w:rsidRDefault="003844C5" w:rsidP="005577C8">
      <w:pPr>
        <w:tabs>
          <w:tab w:val="left" w:pos="284"/>
          <w:tab w:val="left" w:pos="426"/>
        </w:tabs>
        <w:ind w:firstLine="709"/>
        <w:rPr>
          <w:b/>
          <w:i/>
          <w:sz w:val="28"/>
          <w:szCs w:val="28"/>
          <w:u w:val="single"/>
        </w:rPr>
      </w:pPr>
    </w:p>
    <w:p w:rsidR="00B77362" w:rsidRPr="000241EE" w:rsidRDefault="004E0B8E" w:rsidP="00526ADE">
      <w:pPr>
        <w:pStyle w:val="91"/>
      </w:pPr>
      <w:r w:rsidRPr="000241EE">
        <w:t>1.1</w:t>
      </w:r>
      <w:r w:rsidR="00BE248B" w:rsidRPr="000241EE">
        <w:t xml:space="preserve"> </w:t>
      </w:r>
      <w:r w:rsidR="00B77362" w:rsidRPr="000241EE">
        <w:t>Характеристика климатических условий</w:t>
      </w:r>
    </w:p>
    <w:p w:rsidR="00FC3A45" w:rsidRPr="000241EE" w:rsidRDefault="00FC3A45" w:rsidP="005577C8">
      <w:pPr>
        <w:tabs>
          <w:tab w:val="left" w:pos="284"/>
          <w:tab w:val="left" w:pos="426"/>
        </w:tabs>
        <w:ind w:firstLine="709"/>
      </w:pPr>
    </w:p>
    <w:p w:rsidR="007C426E" w:rsidRPr="000241EE" w:rsidRDefault="007C426E" w:rsidP="007C426E">
      <w:pPr>
        <w:kinsoku w:val="0"/>
        <w:overflowPunct w:val="0"/>
        <w:autoSpaceDE w:val="0"/>
        <w:autoSpaceDN w:val="0"/>
        <w:adjustRightInd w:val="0"/>
        <w:snapToGrid w:val="0"/>
        <w:ind w:firstLine="709"/>
        <w:jc w:val="both"/>
        <w:rPr>
          <w:sz w:val="28"/>
          <w:szCs w:val="28"/>
        </w:rPr>
      </w:pPr>
      <w:r w:rsidRPr="000241EE">
        <w:rPr>
          <w:sz w:val="28"/>
          <w:szCs w:val="28"/>
        </w:rPr>
        <w:t>Климат района резко-континентальный и засушливый. С характерным для этого района жарким, сухим летом и холодной малоснежной зимой. Зимний период длительный, он начинается в последних числах октября и заканчивается в конце февраля.</w:t>
      </w:r>
    </w:p>
    <w:p w:rsidR="007C426E" w:rsidRPr="000241EE" w:rsidRDefault="007C426E" w:rsidP="007C426E">
      <w:pPr>
        <w:kinsoku w:val="0"/>
        <w:overflowPunct w:val="0"/>
        <w:autoSpaceDE w:val="0"/>
        <w:autoSpaceDN w:val="0"/>
        <w:adjustRightInd w:val="0"/>
        <w:snapToGrid w:val="0"/>
        <w:ind w:firstLine="709"/>
        <w:jc w:val="both"/>
        <w:rPr>
          <w:sz w:val="28"/>
          <w:szCs w:val="28"/>
        </w:rPr>
      </w:pPr>
      <w:r w:rsidRPr="000241EE">
        <w:rPr>
          <w:sz w:val="28"/>
          <w:szCs w:val="28"/>
        </w:rPr>
        <w:t xml:space="preserve">Средняя годовая температура колеблется в пределах 0-7 </w:t>
      </w:r>
      <w:r w:rsidRPr="000241EE">
        <w:rPr>
          <w:sz w:val="28"/>
          <w:szCs w:val="28"/>
          <w:vertAlign w:val="superscript"/>
        </w:rPr>
        <w:t>0</w:t>
      </w:r>
      <w:r w:rsidRPr="000241EE">
        <w:rPr>
          <w:sz w:val="28"/>
          <w:szCs w:val="28"/>
        </w:rPr>
        <w:t xml:space="preserve">С, с годовой амплитудой 33-40 </w:t>
      </w:r>
      <w:r w:rsidRPr="000241EE">
        <w:rPr>
          <w:sz w:val="28"/>
          <w:szCs w:val="28"/>
          <w:vertAlign w:val="superscript"/>
        </w:rPr>
        <w:t>0</w:t>
      </w:r>
      <w:r w:rsidRPr="000241EE">
        <w:rPr>
          <w:sz w:val="28"/>
          <w:szCs w:val="28"/>
        </w:rPr>
        <w:t>С. Температура</w:t>
      </w:r>
      <w:r w:rsidRPr="000241EE">
        <w:rPr>
          <w:sz w:val="28"/>
          <w:szCs w:val="28"/>
          <w:vertAlign w:val="superscript"/>
        </w:rPr>
        <w:t xml:space="preserve"> </w:t>
      </w:r>
      <w:r w:rsidRPr="000241EE">
        <w:rPr>
          <w:sz w:val="28"/>
          <w:szCs w:val="28"/>
        </w:rPr>
        <w:t xml:space="preserve"> воздуха летом иногда повышается до </w:t>
      </w:r>
      <w:r w:rsidRPr="000241EE">
        <w:rPr>
          <w:sz w:val="28"/>
          <w:szCs w:val="28"/>
        </w:rPr>
        <w:br/>
        <w:t>40-46</w:t>
      </w:r>
      <w:r w:rsidRPr="000241EE">
        <w:rPr>
          <w:sz w:val="28"/>
          <w:szCs w:val="28"/>
          <w:vertAlign w:val="superscript"/>
        </w:rPr>
        <w:t>0</w:t>
      </w:r>
      <w:r w:rsidRPr="000241EE">
        <w:rPr>
          <w:sz w:val="28"/>
          <w:szCs w:val="28"/>
        </w:rPr>
        <w:t>С. Средняя максимальная температура самого</w:t>
      </w:r>
      <w:r w:rsidR="000241EE">
        <w:rPr>
          <w:sz w:val="28"/>
          <w:szCs w:val="28"/>
        </w:rPr>
        <w:t xml:space="preserve"> жаркого месяца составляет +31,8</w:t>
      </w:r>
      <w:r w:rsidRPr="000241EE">
        <w:rPr>
          <w:sz w:val="28"/>
          <w:szCs w:val="28"/>
          <w:vertAlign w:val="superscript"/>
        </w:rPr>
        <w:t>0</w:t>
      </w:r>
      <w:r w:rsidRPr="000241EE">
        <w:rPr>
          <w:sz w:val="28"/>
          <w:szCs w:val="28"/>
        </w:rPr>
        <w:t>С. Зима холодная, морозная (температура может понижаться до 40-45</w:t>
      </w:r>
      <w:r w:rsidRPr="000241EE">
        <w:rPr>
          <w:sz w:val="28"/>
          <w:szCs w:val="28"/>
          <w:vertAlign w:val="superscript"/>
        </w:rPr>
        <w:t>0</w:t>
      </w:r>
      <w:r w:rsidRPr="000241EE">
        <w:rPr>
          <w:sz w:val="28"/>
          <w:szCs w:val="28"/>
        </w:rPr>
        <w:t>. Средняя максимальная температура самого х</w:t>
      </w:r>
      <w:r w:rsidR="000241EE">
        <w:rPr>
          <w:sz w:val="28"/>
          <w:szCs w:val="28"/>
        </w:rPr>
        <w:t>олодного месяца составляет -11,6</w:t>
      </w:r>
      <w:r w:rsidRPr="000241EE">
        <w:rPr>
          <w:sz w:val="28"/>
          <w:szCs w:val="28"/>
        </w:rPr>
        <w:t xml:space="preserve"> </w:t>
      </w:r>
      <w:r w:rsidRPr="000241EE">
        <w:rPr>
          <w:sz w:val="28"/>
          <w:szCs w:val="28"/>
          <w:vertAlign w:val="superscript"/>
        </w:rPr>
        <w:t>0</w:t>
      </w:r>
      <w:r w:rsidRPr="000241EE">
        <w:rPr>
          <w:sz w:val="28"/>
          <w:szCs w:val="28"/>
        </w:rPr>
        <w:t>С. В наиболее суровые зимы наблюдается глубокое (до 2 м) промерзание почвы.</w:t>
      </w:r>
    </w:p>
    <w:p w:rsidR="007C426E" w:rsidRPr="000241EE" w:rsidRDefault="007C426E" w:rsidP="007C426E">
      <w:pPr>
        <w:kinsoku w:val="0"/>
        <w:overflowPunct w:val="0"/>
        <w:autoSpaceDE w:val="0"/>
        <w:autoSpaceDN w:val="0"/>
        <w:adjustRightInd w:val="0"/>
        <w:snapToGrid w:val="0"/>
        <w:ind w:firstLine="709"/>
        <w:jc w:val="both"/>
        <w:rPr>
          <w:sz w:val="28"/>
          <w:szCs w:val="28"/>
        </w:rPr>
      </w:pPr>
      <w:r w:rsidRPr="000241EE">
        <w:rPr>
          <w:sz w:val="28"/>
          <w:szCs w:val="28"/>
        </w:rPr>
        <w:t>Среднее количество осадков (по мн</w:t>
      </w:r>
      <w:r w:rsidR="000241EE" w:rsidRPr="000241EE">
        <w:rPr>
          <w:sz w:val="28"/>
          <w:szCs w:val="28"/>
        </w:rPr>
        <w:t xml:space="preserve">оголетним данным) составляет </w:t>
      </w:r>
      <w:r w:rsidR="000241EE" w:rsidRPr="000241EE">
        <w:rPr>
          <w:sz w:val="28"/>
          <w:szCs w:val="28"/>
        </w:rPr>
        <w:br/>
        <w:t>13</w:t>
      </w:r>
      <w:r w:rsidRPr="000241EE">
        <w:rPr>
          <w:sz w:val="28"/>
          <w:szCs w:val="28"/>
        </w:rPr>
        <w:t xml:space="preserve">0 мм, суточный максимум составляет 28-5 мм. </w:t>
      </w:r>
    </w:p>
    <w:p w:rsidR="007C426E" w:rsidRPr="000241EE" w:rsidRDefault="007C426E" w:rsidP="007C426E">
      <w:pPr>
        <w:ind w:firstLine="709"/>
        <w:jc w:val="both"/>
        <w:rPr>
          <w:sz w:val="28"/>
          <w:szCs w:val="28"/>
          <w:lang w:val="x-none" w:eastAsia="x-none"/>
        </w:rPr>
      </w:pPr>
      <w:r w:rsidRPr="000241EE">
        <w:rPr>
          <w:sz w:val="28"/>
          <w:szCs w:val="28"/>
          <w:lang w:val="x-none" w:eastAsia="x-none"/>
        </w:rPr>
        <w:t xml:space="preserve">Система высот – Балтийская. </w:t>
      </w:r>
    </w:p>
    <w:p w:rsidR="007C426E" w:rsidRPr="000241EE" w:rsidRDefault="007C426E" w:rsidP="007C426E">
      <w:pPr>
        <w:ind w:firstLine="709"/>
        <w:jc w:val="both"/>
        <w:rPr>
          <w:sz w:val="28"/>
          <w:szCs w:val="28"/>
          <w:lang w:val="x-none" w:eastAsia="x-none"/>
        </w:rPr>
      </w:pPr>
      <w:r w:rsidRPr="000241EE">
        <w:rPr>
          <w:sz w:val="28"/>
          <w:szCs w:val="28"/>
          <w:lang w:val="x-none" w:eastAsia="x-none"/>
        </w:rPr>
        <w:t xml:space="preserve">Система координат – местная. </w:t>
      </w:r>
    </w:p>
    <w:p w:rsidR="007C426E" w:rsidRPr="000241EE" w:rsidRDefault="007C426E" w:rsidP="007C426E">
      <w:pPr>
        <w:ind w:firstLine="709"/>
        <w:jc w:val="both"/>
        <w:rPr>
          <w:sz w:val="28"/>
          <w:szCs w:val="28"/>
          <w:lang w:val="x-none" w:eastAsia="x-none"/>
        </w:rPr>
      </w:pPr>
      <w:r w:rsidRPr="000241EE">
        <w:rPr>
          <w:sz w:val="28"/>
          <w:szCs w:val="28"/>
          <w:lang w:val="x-none" w:eastAsia="x-none"/>
        </w:rPr>
        <w:t>Сейсмичность – район не сейсмичный.</w:t>
      </w:r>
    </w:p>
    <w:p w:rsidR="007C426E" w:rsidRPr="000241EE" w:rsidRDefault="007C426E" w:rsidP="007C426E">
      <w:pPr>
        <w:ind w:firstLine="709"/>
        <w:jc w:val="both"/>
        <w:rPr>
          <w:sz w:val="28"/>
          <w:szCs w:val="28"/>
          <w:lang w:val="x-none" w:eastAsia="x-none"/>
        </w:rPr>
      </w:pPr>
      <w:r w:rsidRPr="000241EE">
        <w:rPr>
          <w:sz w:val="28"/>
          <w:szCs w:val="28"/>
          <w:lang w:val="x-none" w:eastAsia="x-none"/>
        </w:rPr>
        <w:t>По климатическому району – IIIA.</w:t>
      </w:r>
    </w:p>
    <w:p w:rsidR="007C426E" w:rsidRPr="000241EE" w:rsidRDefault="007C426E" w:rsidP="007C426E">
      <w:pPr>
        <w:ind w:firstLine="709"/>
        <w:jc w:val="both"/>
        <w:rPr>
          <w:sz w:val="28"/>
          <w:szCs w:val="28"/>
          <w:lang w:val="x-none" w:eastAsia="x-none"/>
        </w:rPr>
      </w:pPr>
      <w:r w:rsidRPr="000241EE">
        <w:rPr>
          <w:sz w:val="28"/>
          <w:szCs w:val="28"/>
          <w:lang w:val="x-none" w:eastAsia="x-none"/>
        </w:rPr>
        <w:t>Преобладают ветры северо-восточных направлений (декабрь-февраль и июнь-август).</w:t>
      </w:r>
    </w:p>
    <w:p w:rsidR="007C426E" w:rsidRPr="00B11BBB" w:rsidRDefault="007C426E" w:rsidP="007C426E">
      <w:pPr>
        <w:ind w:firstLine="709"/>
        <w:jc w:val="both"/>
        <w:rPr>
          <w:sz w:val="28"/>
          <w:szCs w:val="28"/>
          <w:lang w:eastAsia="x-none"/>
        </w:rPr>
      </w:pPr>
      <w:r w:rsidRPr="00B11BBB">
        <w:rPr>
          <w:sz w:val="28"/>
          <w:szCs w:val="28"/>
          <w:lang w:val="x-none" w:eastAsia="x-none"/>
        </w:rPr>
        <w:t xml:space="preserve">Для климата района характерна интенсивная ветровая деятельность. Средняя скорость ветра достигает </w:t>
      </w:r>
      <w:r w:rsidRPr="00B11BBB">
        <w:rPr>
          <w:sz w:val="28"/>
          <w:szCs w:val="28"/>
          <w:lang w:eastAsia="x-none"/>
        </w:rPr>
        <w:t>3,</w:t>
      </w:r>
      <w:r w:rsidR="000241EE" w:rsidRPr="00B11BBB">
        <w:rPr>
          <w:sz w:val="28"/>
          <w:szCs w:val="28"/>
          <w:lang w:val="x-none" w:eastAsia="x-none"/>
        </w:rPr>
        <w:t>8</w:t>
      </w:r>
      <w:r w:rsidRPr="00B11BBB">
        <w:rPr>
          <w:sz w:val="28"/>
          <w:szCs w:val="28"/>
          <w:lang w:val="x-none" w:eastAsia="x-none"/>
        </w:rPr>
        <w:t xml:space="preserve"> м/с.</w:t>
      </w:r>
      <w:r w:rsidRPr="00B11BBB">
        <w:rPr>
          <w:sz w:val="28"/>
          <w:szCs w:val="28"/>
          <w:lang w:eastAsia="x-none"/>
        </w:rPr>
        <w:t xml:space="preserve"> Скорость ветра, повторяемость превышения которой за год составляет 5%, равна 8 м/с.</w:t>
      </w:r>
    </w:p>
    <w:p w:rsidR="007C426E" w:rsidRPr="00B11BBB" w:rsidRDefault="007C426E" w:rsidP="00B11BBB">
      <w:pPr>
        <w:kinsoku w:val="0"/>
        <w:overflowPunct w:val="0"/>
        <w:autoSpaceDE w:val="0"/>
        <w:autoSpaceDN w:val="0"/>
        <w:adjustRightInd w:val="0"/>
        <w:snapToGrid w:val="0"/>
        <w:ind w:firstLine="709"/>
        <w:jc w:val="both"/>
        <w:rPr>
          <w:sz w:val="28"/>
          <w:szCs w:val="28"/>
        </w:rPr>
      </w:pPr>
      <w:r w:rsidRPr="00B11BBB">
        <w:rPr>
          <w:sz w:val="28"/>
          <w:szCs w:val="28"/>
        </w:rPr>
        <w:t xml:space="preserve">Для характеристики режимов температурных колебаний, ветра и инверсий в приземных слоях атмосферы использована климатическая информация, предоставленная РГП на ПХВ «Казгидромет» от </w:t>
      </w:r>
      <w:r w:rsidR="00B11BBB" w:rsidRPr="00B11BBB">
        <w:rPr>
          <w:sz w:val="28"/>
          <w:szCs w:val="28"/>
        </w:rPr>
        <w:t>03.02.2025</w:t>
      </w:r>
      <w:r w:rsidR="00B11BBB">
        <w:rPr>
          <w:sz w:val="28"/>
          <w:szCs w:val="28"/>
        </w:rPr>
        <w:t xml:space="preserve"> </w:t>
      </w:r>
      <w:r w:rsidRPr="00B11BBB">
        <w:rPr>
          <w:sz w:val="28"/>
          <w:szCs w:val="28"/>
        </w:rPr>
        <w:t>г. №</w:t>
      </w:r>
      <w:r w:rsidR="00B11BBB">
        <w:rPr>
          <w:sz w:val="28"/>
          <w:szCs w:val="28"/>
        </w:rPr>
        <w:t xml:space="preserve">03-3-04/340 </w:t>
      </w:r>
      <w:r w:rsidR="00B11BBB" w:rsidRPr="00B11BBB">
        <w:rPr>
          <w:sz w:val="28"/>
          <w:szCs w:val="28"/>
        </w:rPr>
        <w:t xml:space="preserve">7FA9F9BD5B014E17 </w:t>
      </w:r>
      <w:r w:rsidR="00926780" w:rsidRPr="00B11BBB">
        <w:rPr>
          <w:sz w:val="28"/>
          <w:szCs w:val="28"/>
        </w:rPr>
        <w:t>(</w:t>
      </w:r>
      <w:r w:rsidR="00926780" w:rsidRPr="00C30A8A">
        <w:rPr>
          <w:sz w:val="28"/>
          <w:szCs w:val="28"/>
        </w:rPr>
        <w:t>приложение 3</w:t>
      </w:r>
      <w:r w:rsidRPr="00C30A8A">
        <w:rPr>
          <w:sz w:val="28"/>
          <w:szCs w:val="28"/>
        </w:rPr>
        <w:t>).</w:t>
      </w:r>
    </w:p>
    <w:p w:rsidR="007C426E" w:rsidRPr="00B11BBB" w:rsidRDefault="007C426E" w:rsidP="007C426E">
      <w:pPr>
        <w:kinsoku w:val="0"/>
        <w:overflowPunct w:val="0"/>
        <w:autoSpaceDE w:val="0"/>
        <w:autoSpaceDN w:val="0"/>
        <w:adjustRightInd w:val="0"/>
        <w:snapToGrid w:val="0"/>
        <w:ind w:firstLine="709"/>
        <w:jc w:val="both"/>
        <w:rPr>
          <w:bCs/>
          <w:sz w:val="28"/>
          <w:szCs w:val="28"/>
        </w:rPr>
      </w:pPr>
    </w:p>
    <w:p w:rsidR="007C426E" w:rsidRPr="00B11BBB" w:rsidRDefault="00C873C5" w:rsidP="007C426E">
      <w:pPr>
        <w:kinsoku w:val="0"/>
        <w:overflowPunct w:val="0"/>
        <w:autoSpaceDE w:val="0"/>
        <w:autoSpaceDN w:val="0"/>
        <w:adjustRightInd w:val="0"/>
        <w:snapToGrid w:val="0"/>
        <w:jc w:val="both"/>
        <w:rPr>
          <w:bCs/>
          <w:sz w:val="28"/>
          <w:szCs w:val="28"/>
        </w:rPr>
      </w:pPr>
      <w:r w:rsidRPr="00B11BBB">
        <w:rPr>
          <w:bCs/>
          <w:sz w:val="28"/>
          <w:szCs w:val="28"/>
        </w:rPr>
        <w:t>Таблица 1</w:t>
      </w:r>
      <w:r w:rsidR="007C426E" w:rsidRPr="00B11BBB">
        <w:rPr>
          <w:bCs/>
          <w:sz w:val="28"/>
          <w:szCs w:val="28"/>
        </w:rPr>
        <w:t xml:space="preserve">.1 – </w:t>
      </w:r>
      <w:r w:rsidR="007C426E" w:rsidRPr="00B11BBB">
        <w:rPr>
          <w:rFonts w:eastAsia="Arial"/>
          <w:sz w:val="28"/>
          <w:szCs w:val="28"/>
          <w:lang w:bidi="ru-RU"/>
        </w:rPr>
        <w:t>Метеорологические характеристики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265"/>
        <w:gridCol w:w="2836"/>
        <w:gridCol w:w="1972"/>
      </w:tblGrid>
      <w:tr w:rsidR="00CF5204" w:rsidRPr="00CF5204" w:rsidTr="004C6941">
        <w:trPr>
          <w:trHeight w:val="622"/>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Наименование параметра</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Величина</w:t>
            </w:r>
          </w:p>
        </w:tc>
      </w:tr>
      <w:tr w:rsidR="00CF5204" w:rsidRPr="00CF5204" w:rsidTr="004C6941">
        <w:trPr>
          <w:trHeight w:val="7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2</w:t>
            </w:r>
          </w:p>
        </w:tc>
      </w:tr>
      <w:tr w:rsidR="00CF5204" w:rsidRPr="00CF5204" w:rsidTr="004C6941">
        <w:trPr>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Коэффициент, зависящий от стратификации атмосферы, А</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200</w:t>
            </w:r>
          </w:p>
        </w:tc>
      </w:tr>
      <w:tr w:rsidR="00CF5204" w:rsidRPr="00CF5204" w:rsidTr="004C6941">
        <w:trPr>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Коэффициент рельефа местности</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w:t>
            </w:r>
          </w:p>
        </w:tc>
      </w:tr>
      <w:tr w:rsidR="00CF5204" w:rsidRPr="00CF5204" w:rsidTr="004C6941">
        <w:trPr>
          <w:trHeight w:val="515"/>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 xml:space="preserve">Средняя максимальная температура наружного воздуха наиболее жаркого месяца года (июль), </w:t>
            </w:r>
            <w:r w:rsidRPr="00B11BBB">
              <w:rPr>
                <w:rFonts w:eastAsia="Courier New"/>
                <w:lang w:bidi="ru-RU"/>
              </w:rPr>
              <w:sym w:font="Symbol" w:char="F0B0"/>
            </w:r>
            <w:r w:rsidRPr="00B11BBB">
              <w:rPr>
                <w:rFonts w:eastAsia="Courier New"/>
                <w:lang w:bidi="ru-RU"/>
              </w:rPr>
              <w:t>С, Т</w:t>
            </w:r>
            <w:r w:rsidRPr="00B11BBB">
              <w:rPr>
                <w:rFonts w:eastAsia="Courier New"/>
                <w:vertAlign w:val="subscript"/>
                <w:lang w:bidi="ru-RU"/>
              </w:rPr>
              <w:t>нар.ж</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B11BBB"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+31,8</w:t>
            </w:r>
          </w:p>
        </w:tc>
      </w:tr>
      <w:tr w:rsidR="00CF5204" w:rsidRPr="00CF5204" w:rsidTr="004C6941">
        <w:trPr>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 xml:space="preserve">Средняя температура наиболее холодного месяца (январь), </w:t>
            </w:r>
            <w:r w:rsidRPr="00B11BBB">
              <w:rPr>
                <w:rFonts w:eastAsia="Courier New"/>
                <w:lang w:bidi="ru-RU"/>
              </w:rPr>
              <w:sym w:font="Symbol" w:char="F0B0"/>
            </w:r>
            <w:r w:rsidRPr="00B11BBB">
              <w:rPr>
                <w:rFonts w:eastAsia="Courier New"/>
                <w:lang w:bidi="ru-RU"/>
              </w:rPr>
              <w:t>С, Т</w:t>
            </w:r>
            <w:r w:rsidRPr="00B11BBB">
              <w:rPr>
                <w:rFonts w:eastAsia="Courier New"/>
                <w:vertAlign w:val="subscript"/>
                <w:lang w:bidi="ru-RU"/>
              </w:rPr>
              <w:t>нар.х</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B11BBB"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-11,6</w:t>
            </w:r>
          </w:p>
        </w:tc>
      </w:tr>
      <w:tr w:rsidR="00CF5204" w:rsidRPr="00CF5204" w:rsidTr="004C6941">
        <w:trPr>
          <w:trHeight w:val="531"/>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Наибольшая в году скорость ветра с повторяемостью не менее 5%, м/с, U</w:t>
            </w:r>
            <w:r w:rsidRPr="00B11BBB">
              <w:rPr>
                <w:rFonts w:eastAsia="Courier New"/>
                <w:lang w:bidi="ru-RU"/>
              </w:rPr>
              <w:sym w:font="Symbol" w:char="F02A"/>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rsidR="007C426E" w:rsidRPr="00B11BBB" w:rsidRDefault="007C426E" w:rsidP="007C426E">
            <w:pPr>
              <w:widowControl w:val="0"/>
              <w:kinsoku w:val="0"/>
              <w:overflowPunct w:val="0"/>
              <w:autoSpaceDE w:val="0"/>
              <w:autoSpaceDN w:val="0"/>
              <w:adjustRightInd w:val="0"/>
              <w:snapToGrid w:val="0"/>
              <w:jc w:val="center"/>
              <w:rPr>
                <w:rFonts w:eastAsia="Courier New"/>
                <w:lang w:val="en-US" w:bidi="ru-RU"/>
              </w:rPr>
            </w:pPr>
            <w:r w:rsidRPr="00B11BBB">
              <w:rPr>
                <w:rFonts w:eastAsia="Courier New"/>
                <w:lang w:bidi="ru-RU"/>
              </w:rPr>
              <w:t>8,0</w:t>
            </w:r>
          </w:p>
        </w:tc>
      </w:tr>
      <w:tr w:rsidR="00CF5204" w:rsidRPr="00CF5204" w:rsidTr="004C6941">
        <w:trPr>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26E" w:rsidRPr="00CF5204" w:rsidRDefault="007C426E" w:rsidP="007C426E">
            <w:pPr>
              <w:widowControl w:val="0"/>
              <w:kinsoku w:val="0"/>
              <w:overflowPunct w:val="0"/>
              <w:autoSpaceDE w:val="0"/>
              <w:autoSpaceDN w:val="0"/>
              <w:adjustRightInd w:val="0"/>
              <w:snapToGrid w:val="0"/>
              <w:jc w:val="center"/>
              <w:rPr>
                <w:rFonts w:eastAsia="Courier New"/>
                <w:color w:val="FF0000"/>
                <w:lang w:bidi="ru-RU"/>
              </w:rPr>
            </w:pPr>
            <w:r w:rsidRPr="00CF5204">
              <w:rPr>
                <w:rFonts w:eastAsia="Courier New"/>
                <w:color w:val="FF0000"/>
                <w:lang w:bidi="ru-RU"/>
              </w:rPr>
              <w:br w:type="page"/>
            </w:r>
            <w:r w:rsidRPr="00B11BBB">
              <w:rPr>
                <w:rFonts w:eastAsia="Courier New"/>
                <w:lang w:bidi="ru-RU"/>
              </w:rPr>
              <w:t>среднегодовая роза ветров, %</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CF5204" w:rsidRDefault="007C426E" w:rsidP="007C426E">
            <w:pPr>
              <w:widowControl w:val="0"/>
              <w:kinsoku w:val="0"/>
              <w:overflowPunct w:val="0"/>
              <w:autoSpaceDE w:val="0"/>
              <w:autoSpaceDN w:val="0"/>
              <w:adjustRightInd w:val="0"/>
              <w:snapToGrid w:val="0"/>
              <w:jc w:val="center"/>
              <w:rPr>
                <w:rFonts w:eastAsia="Courier New"/>
                <w:color w:val="FF0000"/>
                <w:lang w:bidi="ru-RU"/>
              </w:rPr>
            </w:pPr>
          </w:p>
        </w:tc>
      </w:tr>
      <w:tr w:rsidR="00CF5204" w:rsidRPr="00CF5204" w:rsidTr="004C6941">
        <w:trPr>
          <w:jc w:val="center"/>
        </w:trPr>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С</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18</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Ю</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4</w:t>
            </w:r>
          </w:p>
        </w:tc>
      </w:tr>
      <w:tr w:rsidR="00CF5204" w:rsidRPr="00CF5204" w:rsidTr="004C6941">
        <w:trPr>
          <w:jc w:val="center"/>
        </w:trPr>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СВ</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B11BBB"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34</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tabs>
                <w:tab w:val="left" w:pos="615"/>
                <w:tab w:val="center" w:pos="1310"/>
              </w:tabs>
              <w:kinsoku w:val="0"/>
              <w:overflowPunct w:val="0"/>
              <w:autoSpaceDE w:val="0"/>
              <w:autoSpaceDN w:val="0"/>
              <w:adjustRightInd w:val="0"/>
              <w:snapToGrid w:val="0"/>
              <w:jc w:val="center"/>
              <w:rPr>
                <w:rFonts w:eastAsia="Courier New"/>
                <w:lang w:bidi="ru-RU"/>
              </w:rPr>
            </w:pPr>
            <w:r w:rsidRPr="00B11BBB">
              <w:rPr>
                <w:rFonts w:eastAsia="Courier New"/>
                <w:lang w:bidi="ru-RU"/>
              </w:rPr>
              <w:t>ЮЗ</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B11BBB">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w:t>
            </w:r>
            <w:r w:rsidR="00B11BBB" w:rsidRPr="00B11BBB">
              <w:rPr>
                <w:rFonts w:eastAsia="Courier New"/>
                <w:lang w:bidi="ru-RU"/>
              </w:rPr>
              <w:t>0</w:t>
            </w:r>
          </w:p>
        </w:tc>
      </w:tr>
      <w:tr w:rsidR="00CF5204" w:rsidRPr="00CF5204" w:rsidTr="004C6941">
        <w:trPr>
          <w:jc w:val="center"/>
        </w:trPr>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В</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B11BBB"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11</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З</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11</w:t>
            </w:r>
          </w:p>
        </w:tc>
      </w:tr>
      <w:tr w:rsidR="00CF5204" w:rsidRPr="00CF5204" w:rsidTr="004C6941">
        <w:trPr>
          <w:jc w:val="center"/>
        </w:trPr>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ЮВ</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5</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СЗ</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B11BBB"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7</w:t>
            </w:r>
          </w:p>
        </w:tc>
      </w:tr>
      <w:tr w:rsidR="007C426E" w:rsidRPr="00CF5204" w:rsidTr="004C6941">
        <w:trPr>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7C426E">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lastRenderedPageBreak/>
              <w:t>Штиль</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C426E" w:rsidRPr="00B11BBB" w:rsidRDefault="007C426E" w:rsidP="00B11BBB">
            <w:pPr>
              <w:widowControl w:val="0"/>
              <w:kinsoku w:val="0"/>
              <w:overflowPunct w:val="0"/>
              <w:autoSpaceDE w:val="0"/>
              <w:autoSpaceDN w:val="0"/>
              <w:adjustRightInd w:val="0"/>
              <w:snapToGrid w:val="0"/>
              <w:jc w:val="center"/>
              <w:rPr>
                <w:rFonts w:eastAsia="Courier New"/>
                <w:lang w:bidi="ru-RU"/>
              </w:rPr>
            </w:pPr>
            <w:r w:rsidRPr="00B11BBB">
              <w:rPr>
                <w:rFonts w:eastAsia="Courier New"/>
                <w:lang w:bidi="ru-RU"/>
              </w:rPr>
              <w:t>1</w:t>
            </w:r>
            <w:r w:rsidR="00B11BBB" w:rsidRPr="00B11BBB">
              <w:rPr>
                <w:rFonts w:eastAsia="Courier New"/>
                <w:lang w:bidi="ru-RU"/>
              </w:rPr>
              <w:t>8</w:t>
            </w:r>
          </w:p>
        </w:tc>
      </w:tr>
    </w:tbl>
    <w:p w:rsidR="00526ADE" w:rsidRPr="00CF5204" w:rsidRDefault="00526ADE" w:rsidP="005577C8">
      <w:pPr>
        <w:tabs>
          <w:tab w:val="left" w:pos="284"/>
          <w:tab w:val="left" w:pos="426"/>
        </w:tabs>
        <w:ind w:firstLine="709"/>
        <w:rPr>
          <w:color w:val="FF0000"/>
        </w:rPr>
      </w:pPr>
    </w:p>
    <w:p w:rsidR="00926780" w:rsidRPr="00CF5204" w:rsidRDefault="00926780" w:rsidP="005577C8">
      <w:pPr>
        <w:tabs>
          <w:tab w:val="left" w:pos="284"/>
          <w:tab w:val="left" w:pos="426"/>
        </w:tabs>
        <w:ind w:firstLine="709"/>
        <w:rPr>
          <w:color w:val="FF0000"/>
        </w:rPr>
      </w:pPr>
    </w:p>
    <w:p w:rsidR="003F346C" w:rsidRPr="00CF5204" w:rsidRDefault="00B11BBB" w:rsidP="00926780">
      <w:pPr>
        <w:tabs>
          <w:tab w:val="left" w:pos="284"/>
          <w:tab w:val="left" w:pos="426"/>
        </w:tabs>
        <w:jc w:val="center"/>
        <w:rPr>
          <w:color w:val="FF0000"/>
        </w:rPr>
      </w:pPr>
      <w:r w:rsidRPr="00B11BBB">
        <w:rPr>
          <w:noProof/>
          <w:color w:val="FF0000"/>
          <w:lang w:val="en-US" w:eastAsia="en-US"/>
        </w:rPr>
        <w:drawing>
          <wp:inline distT="0" distB="0" distL="0" distR="0">
            <wp:extent cx="4408078" cy="2443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283" cy="2451908"/>
                    </a:xfrm>
                    <a:prstGeom prst="rect">
                      <a:avLst/>
                    </a:prstGeom>
                    <a:noFill/>
                    <a:ln>
                      <a:noFill/>
                    </a:ln>
                  </pic:spPr>
                </pic:pic>
              </a:graphicData>
            </a:graphic>
          </wp:inline>
        </w:drawing>
      </w:r>
    </w:p>
    <w:p w:rsidR="00926780" w:rsidRPr="003B3140" w:rsidRDefault="00926780" w:rsidP="00926780">
      <w:pPr>
        <w:tabs>
          <w:tab w:val="left" w:pos="284"/>
          <w:tab w:val="left" w:pos="426"/>
        </w:tabs>
        <w:ind w:firstLine="709"/>
        <w:jc w:val="center"/>
        <w:rPr>
          <w:sz w:val="28"/>
          <w:lang w:val="kk-KZ"/>
        </w:rPr>
      </w:pPr>
      <w:r w:rsidRPr="003B3140">
        <w:rPr>
          <w:sz w:val="28"/>
          <w:lang w:val="kk-KZ"/>
        </w:rPr>
        <w:t>Рисунок 2-Роза ветров</w:t>
      </w:r>
    </w:p>
    <w:p w:rsidR="00926780" w:rsidRPr="00A61AA7" w:rsidRDefault="00926780" w:rsidP="005577C8">
      <w:pPr>
        <w:tabs>
          <w:tab w:val="left" w:pos="284"/>
          <w:tab w:val="left" w:pos="426"/>
        </w:tabs>
        <w:ind w:firstLine="709"/>
      </w:pPr>
    </w:p>
    <w:p w:rsidR="00B77362" w:rsidRDefault="003B3140" w:rsidP="00526ADE">
      <w:pPr>
        <w:pStyle w:val="91"/>
      </w:pPr>
      <w:r w:rsidRPr="00A61AA7">
        <w:t>1.2 Характеристика</w:t>
      </w:r>
      <w:r w:rsidR="00391F75" w:rsidRPr="00A61AA7">
        <w:t xml:space="preserve"> современного состояния воздушной среды</w:t>
      </w:r>
    </w:p>
    <w:p w:rsidR="00DF4083" w:rsidRPr="00DF4083" w:rsidRDefault="00DF4083" w:rsidP="00DF4083"/>
    <w:p w:rsidR="00B438F0" w:rsidRDefault="00B438F0" w:rsidP="00B438F0">
      <w:pPr>
        <w:autoSpaceDE w:val="0"/>
        <w:autoSpaceDN w:val="0"/>
        <w:adjustRightInd w:val="0"/>
        <w:ind w:firstLine="708"/>
        <w:jc w:val="both"/>
        <w:rPr>
          <w:sz w:val="28"/>
          <w:szCs w:val="28"/>
        </w:rPr>
      </w:pPr>
      <w:r>
        <w:rPr>
          <w:sz w:val="28"/>
          <w:szCs w:val="28"/>
        </w:rPr>
        <w:t xml:space="preserve">Согласно </w:t>
      </w:r>
      <w:r>
        <w:rPr>
          <w:sz w:val="28"/>
          <w:szCs w:val="28"/>
          <w:lang w:val="kk-KZ"/>
        </w:rPr>
        <w:t>проекту</w:t>
      </w:r>
      <w:r>
        <w:rPr>
          <w:sz w:val="28"/>
          <w:szCs w:val="28"/>
        </w:rPr>
        <w:t xml:space="preserve"> «</w:t>
      </w:r>
      <w:r>
        <w:rPr>
          <w:sz w:val="28"/>
          <w:szCs w:val="28"/>
          <w:lang w:val="kk-KZ"/>
        </w:rPr>
        <w:t>Оценка уровня загрязнения окружающей среды рудника «Саяк»</w:t>
      </w:r>
      <w:r>
        <w:rPr>
          <w:sz w:val="28"/>
          <w:szCs w:val="28"/>
        </w:rPr>
        <w:t>,</w:t>
      </w:r>
      <w:r w:rsidRPr="00800AF3">
        <w:rPr>
          <w:sz w:val="28"/>
          <w:szCs w:val="28"/>
        </w:rPr>
        <w:t xml:space="preserve"> </w:t>
      </w:r>
      <w:r w:rsidRPr="00800AF3">
        <w:rPr>
          <w:sz w:val="28"/>
          <w:szCs w:val="28"/>
          <w:lang w:val="kk-KZ"/>
        </w:rPr>
        <w:t>за 202</w:t>
      </w:r>
      <w:r>
        <w:rPr>
          <w:sz w:val="28"/>
          <w:szCs w:val="28"/>
          <w:lang w:val="kk-KZ"/>
        </w:rPr>
        <w:t>4</w:t>
      </w:r>
      <w:r w:rsidRPr="00800AF3">
        <w:rPr>
          <w:sz w:val="28"/>
          <w:szCs w:val="28"/>
          <w:lang w:val="kk-KZ"/>
        </w:rPr>
        <w:t xml:space="preserve"> год»</w:t>
      </w:r>
      <w:r w:rsidRPr="00800AF3">
        <w:rPr>
          <w:sz w:val="28"/>
          <w:szCs w:val="28"/>
        </w:rPr>
        <w:t>, выполненного</w:t>
      </w:r>
      <w:r>
        <w:rPr>
          <w:sz w:val="28"/>
          <w:szCs w:val="28"/>
        </w:rPr>
        <w:t xml:space="preserve"> ТОО НИЦ «Биосфера»</w:t>
      </w:r>
      <w:r>
        <w:rPr>
          <w:sz w:val="28"/>
          <w:szCs w:val="28"/>
          <w:lang w:val="kk-KZ"/>
        </w:rPr>
        <w:t xml:space="preserve"> /</w:t>
      </w:r>
      <w:r w:rsidRPr="0019432D">
        <w:rPr>
          <w:sz w:val="28"/>
          <w:szCs w:val="28"/>
          <w:lang w:val="kk-KZ"/>
        </w:rPr>
        <w:t>17</w:t>
      </w:r>
      <w:r>
        <w:rPr>
          <w:sz w:val="28"/>
          <w:szCs w:val="28"/>
          <w:lang w:val="kk-KZ"/>
        </w:rPr>
        <w:t>/</w:t>
      </w:r>
      <w:r>
        <w:rPr>
          <w:sz w:val="28"/>
          <w:szCs w:val="28"/>
        </w:rPr>
        <w:t>,</w:t>
      </w:r>
      <w:r w:rsidRPr="00B438F0">
        <w:rPr>
          <w:rFonts w:ascii="TimesNewRoman" w:eastAsia="Calibri" w:hAnsi="TimesNewRoman" w:cs="TimesNewRoman"/>
        </w:rPr>
        <w:t xml:space="preserve"> </w:t>
      </w:r>
      <w:r w:rsidR="0066549C">
        <w:rPr>
          <w:rFonts w:eastAsia="Calibri"/>
          <w:sz w:val="28"/>
          <w:szCs w:val="28"/>
        </w:rPr>
        <w:t>о</w:t>
      </w:r>
      <w:r w:rsidRPr="00B438F0">
        <w:rPr>
          <w:rFonts w:eastAsia="Calibri"/>
          <w:sz w:val="28"/>
          <w:szCs w:val="28"/>
        </w:rPr>
        <w:t>тбор проб атмосферного воздуха произведён в 4 точках на определение пыли неорганической, диоксида азота, оксида углерода, диоксида серы на каждом из участков: Саяк-</w:t>
      </w:r>
      <w:r w:rsidRPr="00B438F0">
        <w:rPr>
          <w:rFonts w:eastAsia="Calibri"/>
          <w:sz w:val="28"/>
          <w:szCs w:val="28"/>
          <w:lang w:val="en-US"/>
        </w:rPr>
        <w:t>I</w:t>
      </w:r>
      <w:r w:rsidRPr="00B438F0">
        <w:rPr>
          <w:rFonts w:eastAsia="Calibri"/>
          <w:sz w:val="28"/>
          <w:szCs w:val="28"/>
        </w:rPr>
        <w:t>,</w:t>
      </w:r>
      <w:r>
        <w:rPr>
          <w:rFonts w:eastAsia="Calibri"/>
          <w:sz w:val="28"/>
          <w:szCs w:val="28"/>
        </w:rPr>
        <w:t xml:space="preserve"> </w:t>
      </w:r>
      <w:r w:rsidRPr="00B438F0">
        <w:rPr>
          <w:rFonts w:eastAsia="Calibri"/>
          <w:sz w:val="28"/>
          <w:szCs w:val="28"/>
        </w:rPr>
        <w:t xml:space="preserve">Саяк – </w:t>
      </w:r>
      <w:r w:rsidRPr="00B438F0">
        <w:rPr>
          <w:rFonts w:eastAsia="Calibri"/>
          <w:sz w:val="28"/>
          <w:szCs w:val="28"/>
          <w:lang w:val="en-US"/>
        </w:rPr>
        <w:t>II</w:t>
      </w:r>
      <w:r w:rsidRPr="00B438F0">
        <w:rPr>
          <w:rFonts w:eastAsia="Calibri"/>
          <w:sz w:val="28"/>
          <w:szCs w:val="28"/>
        </w:rPr>
        <w:t>, Тастау - Саяк-</w:t>
      </w:r>
      <w:r w:rsidRPr="00B438F0">
        <w:rPr>
          <w:rFonts w:eastAsia="Calibri"/>
          <w:sz w:val="28"/>
          <w:szCs w:val="28"/>
          <w:lang w:val="en-US"/>
        </w:rPr>
        <w:t>III</w:t>
      </w:r>
      <w:r w:rsidRPr="00B438F0">
        <w:rPr>
          <w:rFonts w:eastAsia="Calibri"/>
          <w:sz w:val="28"/>
          <w:szCs w:val="28"/>
        </w:rPr>
        <w:t xml:space="preserve">, Саяк - </w:t>
      </w:r>
      <w:r w:rsidRPr="00B438F0">
        <w:rPr>
          <w:rFonts w:eastAsia="Calibri"/>
          <w:sz w:val="28"/>
          <w:szCs w:val="28"/>
          <w:lang w:val="en-US"/>
        </w:rPr>
        <w:t>IV</w:t>
      </w:r>
      <w:r w:rsidRPr="00B438F0">
        <w:rPr>
          <w:rFonts w:eastAsia="Calibri"/>
          <w:sz w:val="28"/>
          <w:szCs w:val="28"/>
        </w:rPr>
        <w:t>. Согласно полученным результатам превышений ПДК</w:t>
      </w:r>
      <w:r>
        <w:rPr>
          <w:rFonts w:eastAsia="Calibri"/>
          <w:sz w:val="28"/>
          <w:szCs w:val="28"/>
        </w:rPr>
        <w:t xml:space="preserve"> </w:t>
      </w:r>
      <w:r w:rsidRPr="00B438F0">
        <w:rPr>
          <w:rFonts w:eastAsia="Calibri"/>
          <w:sz w:val="28"/>
          <w:szCs w:val="28"/>
        </w:rPr>
        <w:t xml:space="preserve">атмосферного воздуха на границе СЗЗ рудника «Саяк» не выявлено. </w:t>
      </w:r>
    </w:p>
    <w:p w:rsidR="00B438F0" w:rsidRDefault="00B438F0" w:rsidP="00B438F0">
      <w:pPr>
        <w:ind w:firstLine="709"/>
        <w:jc w:val="both"/>
        <w:rPr>
          <w:sz w:val="28"/>
          <w:szCs w:val="28"/>
        </w:rPr>
      </w:pPr>
    </w:p>
    <w:p w:rsidR="007C0177" w:rsidRDefault="00B438F0" w:rsidP="007C0177">
      <w:pPr>
        <w:autoSpaceDE w:val="0"/>
        <w:autoSpaceDN w:val="0"/>
        <w:adjustRightInd w:val="0"/>
        <w:rPr>
          <w:sz w:val="28"/>
          <w:szCs w:val="28"/>
        </w:rPr>
      </w:pPr>
      <w:r>
        <w:rPr>
          <w:sz w:val="28"/>
          <w:szCs w:val="28"/>
        </w:rPr>
        <w:t xml:space="preserve">Таблица 1.2 – </w:t>
      </w:r>
      <w:r w:rsidR="007C0177" w:rsidRPr="007C0177">
        <w:rPr>
          <w:rFonts w:eastAsia="TimesNewRoman,Bold"/>
          <w:b/>
          <w:bCs/>
          <w:sz w:val="28"/>
          <w:szCs w:val="28"/>
        </w:rPr>
        <w:t xml:space="preserve">Расчет суммарных уровней загрязнения </w:t>
      </w:r>
      <w:r w:rsidR="007C0177" w:rsidRPr="007C0177">
        <w:rPr>
          <w:rFonts w:eastAsia="TimesNewRoman,Bold"/>
          <w:b/>
          <w:bCs/>
          <w:sz w:val="28"/>
          <w:szCs w:val="28"/>
          <w:lang w:val="en-US"/>
        </w:rPr>
        <w:t>d</w:t>
      </w:r>
      <w:r w:rsidR="007C0177" w:rsidRPr="007C0177">
        <w:rPr>
          <w:rFonts w:eastAsia="TimesNewRoman,Bold"/>
          <w:b/>
          <w:bCs/>
          <w:sz w:val="28"/>
          <w:szCs w:val="28"/>
        </w:rPr>
        <w:t>а и понижающего коэффициента Ка (рудник</w:t>
      </w:r>
      <w:r w:rsidR="007C0177">
        <w:rPr>
          <w:rFonts w:eastAsia="TimesNewRoman,Bold"/>
          <w:b/>
          <w:bCs/>
          <w:sz w:val="28"/>
          <w:szCs w:val="28"/>
        </w:rPr>
        <w:t xml:space="preserve"> </w:t>
      </w:r>
      <w:r w:rsidR="007C0177" w:rsidRPr="007C0177">
        <w:rPr>
          <w:rFonts w:eastAsia="TimesNewRoman,Bold"/>
          <w:b/>
          <w:bCs/>
          <w:sz w:val="28"/>
          <w:szCs w:val="28"/>
        </w:rPr>
        <w:t xml:space="preserve">«Саяк» участок Тастау - Саяк - </w:t>
      </w:r>
      <w:r w:rsidR="007C0177" w:rsidRPr="007C0177">
        <w:rPr>
          <w:rFonts w:eastAsia="TimesNewRoman,Bold"/>
          <w:b/>
          <w:bCs/>
          <w:sz w:val="28"/>
          <w:szCs w:val="28"/>
          <w:lang w:val="en-US"/>
        </w:rPr>
        <w:t>III</w:t>
      </w:r>
      <w:r w:rsidR="007C0177" w:rsidRPr="007C0177">
        <w:rPr>
          <w:rFonts w:eastAsia="TimesNewRoman,Bold"/>
          <w:b/>
          <w:bCs/>
          <w:sz w:val="28"/>
          <w:szCs w:val="28"/>
        </w:rPr>
        <w:t>) за 2024 год</w:t>
      </w:r>
      <w:r w:rsidR="007C0177">
        <w:rPr>
          <w:noProof/>
          <w:lang w:val="en-US" w:eastAsia="en-US"/>
        </w:rPr>
        <w:drawing>
          <wp:inline distT="0" distB="0" distL="0" distR="0" wp14:anchorId="21593482" wp14:editId="5D3D0C65">
            <wp:extent cx="6115050" cy="26790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050" cy="2679065"/>
                    </a:xfrm>
                    <a:prstGeom prst="rect">
                      <a:avLst/>
                    </a:prstGeom>
                  </pic:spPr>
                </pic:pic>
              </a:graphicData>
            </a:graphic>
          </wp:inline>
        </w:drawing>
      </w:r>
    </w:p>
    <w:p w:rsidR="0032584C" w:rsidRDefault="0032584C" w:rsidP="00CE0785">
      <w:pPr>
        <w:ind w:firstLine="709"/>
        <w:rPr>
          <w:b/>
          <w:sz w:val="28"/>
          <w:szCs w:val="28"/>
        </w:rPr>
      </w:pPr>
    </w:p>
    <w:p w:rsidR="00F67066" w:rsidRDefault="00F67066" w:rsidP="00CE0785">
      <w:pPr>
        <w:ind w:firstLine="709"/>
        <w:rPr>
          <w:b/>
          <w:sz w:val="28"/>
          <w:szCs w:val="28"/>
        </w:rPr>
      </w:pPr>
    </w:p>
    <w:p w:rsidR="00F67066" w:rsidRDefault="00F67066" w:rsidP="00CE0785">
      <w:pPr>
        <w:ind w:firstLine="709"/>
        <w:rPr>
          <w:b/>
          <w:sz w:val="28"/>
          <w:szCs w:val="28"/>
        </w:rPr>
      </w:pPr>
    </w:p>
    <w:p w:rsidR="00F67066" w:rsidRDefault="00F67066" w:rsidP="00CE0785">
      <w:pPr>
        <w:ind w:firstLine="709"/>
        <w:rPr>
          <w:b/>
          <w:sz w:val="28"/>
          <w:szCs w:val="28"/>
        </w:rPr>
      </w:pPr>
    </w:p>
    <w:p w:rsidR="00F67066" w:rsidRDefault="00F67066" w:rsidP="00CE0785">
      <w:pPr>
        <w:ind w:firstLine="709"/>
        <w:rPr>
          <w:b/>
          <w:sz w:val="28"/>
          <w:szCs w:val="28"/>
        </w:rPr>
      </w:pPr>
    </w:p>
    <w:p w:rsidR="00CE0785" w:rsidRPr="00C93EF1" w:rsidRDefault="00CE0785" w:rsidP="00CE0785">
      <w:pPr>
        <w:ind w:firstLine="709"/>
        <w:rPr>
          <w:b/>
          <w:sz w:val="28"/>
          <w:szCs w:val="28"/>
        </w:rPr>
      </w:pPr>
      <w:r w:rsidRPr="00C93EF1">
        <w:rPr>
          <w:b/>
          <w:sz w:val="28"/>
          <w:szCs w:val="28"/>
        </w:rPr>
        <w:t>1.3 Источники и масштабы расчетного химического загрязнения</w:t>
      </w:r>
    </w:p>
    <w:p w:rsidR="00D06F45" w:rsidRPr="00C93EF1" w:rsidRDefault="00D06F45" w:rsidP="00CE0785">
      <w:pPr>
        <w:ind w:firstLine="709"/>
        <w:jc w:val="both"/>
        <w:rPr>
          <w:rFonts w:eastAsia="Calibri"/>
          <w:sz w:val="28"/>
          <w:szCs w:val="28"/>
          <w:lang w:val="x-none" w:eastAsia="x-none"/>
        </w:rPr>
      </w:pPr>
    </w:p>
    <w:p w:rsidR="00535557" w:rsidRPr="00C93EF1" w:rsidRDefault="00535557" w:rsidP="00535557">
      <w:pPr>
        <w:ind w:firstLine="709"/>
        <w:jc w:val="both"/>
        <w:rPr>
          <w:b/>
          <w:sz w:val="28"/>
          <w:szCs w:val="28"/>
        </w:rPr>
      </w:pPr>
      <w:r w:rsidRPr="00C93EF1">
        <w:rPr>
          <w:b/>
          <w:sz w:val="28"/>
          <w:szCs w:val="28"/>
        </w:rPr>
        <w:t xml:space="preserve">Характеристика источников выбросов загрязняющих веществ в атмосферу на период </w:t>
      </w:r>
      <w:r w:rsidR="00C93EF1">
        <w:rPr>
          <w:b/>
          <w:sz w:val="28"/>
          <w:szCs w:val="28"/>
        </w:rPr>
        <w:t>строительства</w:t>
      </w:r>
      <w:r w:rsidR="00C87E8C">
        <w:rPr>
          <w:b/>
          <w:sz w:val="28"/>
          <w:szCs w:val="28"/>
        </w:rPr>
        <w:t xml:space="preserve"> и эксплуатации</w:t>
      </w:r>
    </w:p>
    <w:p w:rsidR="00535557" w:rsidRPr="00C93EF1" w:rsidRDefault="00535557" w:rsidP="00535557">
      <w:pPr>
        <w:kinsoku w:val="0"/>
        <w:overflowPunct w:val="0"/>
        <w:autoSpaceDE w:val="0"/>
        <w:autoSpaceDN w:val="0"/>
        <w:adjustRightInd w:val="0"/>
        <w:snapToGrid w:val="0"/>
        <w:spacing w:after="60"/>
        <w:ind w:firstLine="709"/>
        <w:jc w:val="both"/>
        <w:rPr>
          <w:sz w:val="28"/>
          <w:szCs w:val="28"/>
          <w:highlight w:val="yellow"/>
        </w:rPr>
      </w:pPr>
    </w:p>
    <w:p w:rsidR="00C87E8C" w:rsidRPr="00C87E8C" w:rsidRDefault="00C87E8C" w:rsidP="00C87E8C">
      <w:pPr>
        <w:ind w:right="-1" w:firstLine="720"/>
        <w:jc w:val="both"/>
        <w:outlineLvl w:val="0"/>
        <w:rPr>
          <w:sz w:val="28"/>
          <w:szCs w:val="28"/>
        </w:rPr>
      </w:pPr>
      <w:r w:rsidRPr="00C87E8C">
        <w:rPr>
          <w:sz w:val="28"/>
          <w:szCs w:val="28"/>
        </w:rPr>
        <w:t>Определение ориентировочного объема эмиссий в период проведения работ по строительству ангара для мойки горно-шахтного оборудования на руд</w:t>
      </w:r>
      <w:r w:rsidR="005F02D9">
        <w:rPr>
          <w:sz w:val="28"/>
          <w:szCs w:val="28"/>
        </w:rPr>
        <w:t>нике Саяк участок Саяк 3 Тастау</w:t>
      </w:r>
      <w:r w:rsidRPr="00C87E8C">
        <w:rPr>
          <w:sz w:val="28"/>
          <w:szCs w:val="28"/>
        </w:rPr>
        <w:t xml:space="preserve"> основывалось на перечне основных видов работ и строительных материалах, принятых по сводной ведомости потребности основных материалов, изделий, конструкций и оборудования сметной документации.</w:t>
      </w:r>
    </w:p>
    <w:p w:rsidR="00C87E8C" w:rsidRPr="00C87E8C" w:rsidRDefault="00C87E8C" w:rsidP="00C87E8C">
      <w:pPr>
        <w:kinsoku w:val="0"/>
        <w:overflowPunct w:val="0"/>
        <w:autoSpaceDE w:val="0"/>
        <w:autoSpaceDN w:val="0"/>
        <w:adjustRightInd w:val="0"/>
        <w:snapToGrid w:val="0"/>
        <w:ind w:firstLine="709"/>
        <w:jc w:val="both"/>
        <w:rPr>
          <w:sz w:val="28"/>
          <w:szCs w:val="28"/>
        </w:rPr>
      </w:pPr>
      <w:r w:rsidRPr="00C87E8C">
        <w:rPr>
          <w:sz w:val="28"/>
          <w:szCs w:val="28"/>
        </w:rPr>
        <w:t xml:space="preserve">Для удобства нормирования и исключения путаницы и совпадения номеров источников выбросов вредных веществ в атмосферу, а также в связи с тем, что источники на период строительства носят временный характер, нумерация источников принята в соответствии с разъяснениями «Методического пособия по расчету, нормированию и контролю выбросов загрязняющих веществ в атмосферный воздух» НИИ «Атмосфера», СПб., 2012г. (приложение 5), где для источников загрязнения атмосферы, которые функционируют только в период проведения строительства или реконструкции и в дальнейшем будут ликвидированы, целесообразно присваивать номера организованным источникам – начиная с </w:t>
      </w:r>
      <w:r w:rsidRPr="00C87E8C">
        <w:rPr>
          <w:b/>
          <w:sz w:val="28"/>
          <w:szCs w:val="28"/>
        </w:rPr>
        <w:t>5501</w:t>
      </w:r>
      <w:r w:rsidRPr="00C87E8C">
        <w:rPr>
          <w:sz w:val="28"/>
          <w:szCs w:val="28"/>
        </w:rPr>
        <w:t xml:space="preserve">, неорганизованным источникам – начиная с </w:t>
      </w:r>
      <w:r w:rsidRPr="00C87E8C">
        <w:rPr>
          <w:b/>
          <w:sz w:val="28"/>
          <w:szCs w:val="28"/>
        </w:rPr>
        <w:t xml:space="preserve">6501. </w:t>
      </w:r>
      <w:r w:rsidRPr="00C87E8C">
        <w:rPr>
          <w:sz w:val="28"/>
          <w:szCs w:val="28"/>
        </w:rPr>
        <w:t xml:space="preserve">Во избежание повторения нумерации действующих источников загрязнения атмосферы на предприятии, в период проведения строительных работ в проекте будет принята нумерация неорганизованного источника – </w:t>
      </w:r>
      <w:r w:rsidRPr="00C87E8C">
        <w:rPr>
          <w:b/>
          <w:sz w:val="28"/>
          <w:szCs w:val="28"/>
        </w:rPr>
        <w:t>6601.</w:t>
      </w:r>
    </w:p>
    <w:p w:rsidR="00C87E8C" w:rsidRPr="00C87E8C" w:rsidRDefault="00C87E8C" w:rsidP="00C87E8C">
      <w:pPr>
        <w:kinsoku w:val="0"/>
        <w:overflowPunct w:val="0"/>
        <w:autoSpaceDE w:val="0"/>
        <w:autoSpaceDN w:val="0"/>
        <w:adjustRightInd w:val="0"/>
        <w:snapToGrid w:val="0"/>
        <w:ind w:firstLine="709"/>
        <w:jc w:val="both"/>
        <w:rPr>
          <w:sz w:val="28"/>
          <w:szCs w:val="28"/>
        </w:rPr>
      </w:pPr>
      <w:r w:rsidRPr="00C87E8C">
        <w:rPr>
          <w:sz w:val="28"/>
          <w:szCs w:val="28"/>
        </w:rPr>
        <w:t>Выбросы при проведении строительства носят кратковременный, непродолжительный и неизбежный характер. Большинство процессов, при которых происходит выделение в атмосферный воздух загрязняющих веществ, происходят неодновременно и рассредоточены по территории стройплощадки.</w:t>
      </w:r>
    </w:p>
    <w:p w:rsidR="00C87E8C" w:rsidRPr="00C87E8C" w:rsidRDefault="00C87E8C" w:rsidP="00C87E8C">
      <w:pPr>
        <w:kinsoku w:val="0"/>
        <w:overflowPunct w:val="0"/>
        <w:autoSpaceDE w:val="0"/>
        <w:autoSpaceDN w:val="0"/>
        <w:adjustRightInd w:val="0"/>
        <w:snapToGrid w:val="0"/>
        <w:ind w:firstLine="709"/>
        <w:jc w:val="both"/>
        <w:rPr>
          <w:sz w:val="28"/>
          <w:szCs w:val="28"/>
        </w:rPr>
      </w:pPr>
      <w:r w:rsidRPr="00C87E8C">
        <w:rPr>
          <w:sz w:val="28"/>
          <w:szCs w:val="28"/>
        </w:rPr>
        <w:t>Всего принято 3 источника загрязнения атмосферного воздуха, из них 2 - организованные и 1- неорганизованный.</w:t>
      </w:r>
    </w:p>
    <w:p w:rsidR="00C87E8C" w:rsidRPr="00C87E8C" w:rsidRDefault="00C87E8C" w:rsidP="00C87E8C">
      <w:pPr>
        <w:autoSpaceDE w:val="0"/>
        <w:autoSpaceDN w:val="0"/>
        <w:adjustRightInd w:val="0"/>
        <w:ind w:firstLine="708"/>
        <w:jc w:val="both"/>
        <w:rPr>
          <w:rFonts w:eastAsia="Calibri"/>
          <w:sz w:val="28"/>
          <w:szCs w:val="28"/>
        </w:rPr>
      </w:pPr>
      <w:r w:rsidRPr="00C87E8C">
        <w:rPr>
          <w:rFonts w:eastAsia="Calibri"/>
          <w:sz w:val="28"/>
          <w:szCs w:val="28"/>
        </w:rPr>
        <w:t xml:space="preserve">Срок проведения </w:t>
      </w:r>
      <w:r w:rsidRPr="00C87E8C">
        <w:rPr>
          <w:sz w:val="28"/>
          <w:szCs w:val="28"/>
        </w:rPr>
        <w:t xml:space="preserve">строительства ангара для мойки горно-шахтного оборудования на руднике Саяк </w:t>
      </w:r>
      <w:r w:rsidRPr="00C87E8C">
        <w:rPr>
          <w:rFonts w:eastAsia="Calibri"/>
          <w:sz w:val="28"/>
          <w:szCs w:val="28"/>
        </w:rPr>
        <w:t>составляет 5 месяцев, начало строительных работ принято с марта 2026 года.</w:t>
      </w:r>
    </w:p>
    <w:p w:rsidR="00C87E8C" w:rsidRPr="00C87E8C" w:rsidRDefault="00C87E8C" w:rsidP="00C87E8C">
      <w:pPr>
        <w:ind w:firstLine="708"/>
        <w:jc w:val="both"/>
        <w:rPr>
          <w:sz w:val="28"/>
          <w:szCs w:val="28"/>
        </w:rPr>
      </w:pPr>
      <w:r w:rsidRPr="00C87E8C">
        <w:rPr>
          <w:sz w:val="28"/>
          <w:szCs w:val="28"/>
        </w:rPr>
        <w:t>Строительные работы согласно санитарно-эпидемиологическим требованиям относятся к неклассифицируемым.</w:t>
      </w:r>
    </w:p>
    <w:p w:rsidR="00C87E8C" w:rsidRPr="00C87E8C" w:rsidRDefault="00C87E8C" w:rsidP="00C87E8C">
      <w:pPr>
        <w:ind w:firstLine="708"/>
        <w:jc w:val="both"/>
        <w:rPr>
          <w:sz w:val="28"/>
          <w:szCs w:val="28"/>
        </w:rPr>
      </w:pPr>
    </w:p>
    <w:p w:rsidR="00C87E8C" w:rsidRPr="00C87E8C" w:rsidRDefault="00C87E8C" w:rsidP="00C87E8C">
      <w:pPr>
        <w:ind w:firstLine="709"/>
        <w:jc w:val="both"/>
        <w:rPr>
          <w:sz w:val="28"/>
          <w:szCs w:val="28"/>
        </w:rPr>
      </w:pPr>
      <w:r w:rsidRPr="00C87E8C">
        <w:rPr>
          <w:b/>
          <w:sz w:val="28"/>
          <w:szCs w:val="28"/>
        </w:rPr>
        <w:t>ПЕРИОД СТРОИТЕЛЬСТВА</w:t>
      </w:r>
    </w:p>
    <w:p w:rsidR="00C87E8C" w:rsidRPr="00C87E8C" w:rsidRDefault="00C87E8C" w:rsidP="00C87E8C">
      <w:pPr>
        <w:ind w:firstLine="709"/>
        <w:jc w:val="both"/>
        <w:rPr>
          <w:sz w:val="28"/>
          <w:szCs w:val="28"/>
        </w:rPr>
      </w:pPr>
      <w:r w:rsidRPr="00C87E8C">
        <w:rPr>
          <w:b/>
          <w:sz w:val="28"/>
          <w:szCs w:val="28"/>
        </w:rPr>
        <w:t>Источник загрязнения 5501. Выхлопная труба</w:t>
      </w:r>
    </w:p>
    <w:p w:rsidR="00C87E8C" w:rsidRPr="00C87E8C" w:rsidRDefault="00C87E8C" w:rsidP="00C87E8C">
      <w:pPr>
        <w:ind w:firstLine="708"/>
        <w:jc w:val="both"/>
      </w:pPr>
      <w:r w:rsidRPr="00C87E8C">
        <w:rPr>
          <w:b/>
          <w:i/>
          <w:sz w:val="28"/>
          <w:szCs w:val="28"/>
        </w:rPr>
        <w:t>Источник выделения 5501/001. Электростанции, сварочные агрегаты, компрессоры передвижные с ДВС.</w:t>
      </w:r>
      <w:r w:rsidRPr="00C87E8C">
        <w:t xml:space="preserve"> </w:t>
      </w:r>
      <w:r w:rsidRPr="00C87E8C">
        <w:rPr>
          <w:sz w:val="28"/>
          <w:szCs w:val="28"/>
        </w:rPr>
        <w:t xml:space="preserve">Для нужд строительных работ будут использоваться передвижные компрессорные установки с ДВС давлением до 686 кПа (7 атм), 5 м3/мин, электростанции передвижные </w:t>
      </w:r>
      <w:r w:rsidRPr="00C87E8C">
        <w:rPr>
          <w:sz w:val="28"/>
          <w:szCs w:val="28"/>
        </w:rPr>
        <w:lastRenderedPageBreak/>
        <w:t>мощностью до 4 кВт, агрегаты сварочные передвижные с дизельным двигателем, с номинальным сварочным током 250-400 А. Согласно сметной документации время работы составит 20,6 маш-ч.</w:t>
      </w:r>
      <w:r w:rsidRPr="00C87E8C">
        <w:t xml:space="preserve"> </w:t>
      </w:r>
    </w:p>
    <w:p w:rsidR="00C87E8C" w:rsidRPr="00C87E8C" w:rsidRDefault="00C87E8C" w:rsidP="00C87E8C">
      <w:pPr>
        <w:ind w:firstLine="709"/>
        <w:jc w:val="both"/>
        <w:rPr>
          <w:sz w:val="28"/>
          <w:szCs w:val="28"/>
        </w:rPr>
      </w:pPr>
      <w:r w:rsidRPr="00C87E8C">
        <w:rPr>
          <w:sz w:val="28"/>
          <w:szCs w:val="28"/>
        </w:rPr>
        <w:t>Компрессоры передвижные с двигателем внутреннего сгорания работают по принципу работы дизель-генераторной установки, только вместо выработки электроэнергии вырабатывают сжатый воздух в результате сгорания дизельного топлива в ДВС. На основании вышеизложенного, ввиду идентичности работы, расчет принят по аналогии – от дизель-генераторной установки. Технические характеристики по расходу топлива при различных режимах работы приняты по аналогичному передвижному компрессору типа ПКСД-5,25ДМ, характеризующийся следующими показателями: рабочее давление (избыточное) – 7 кгс/см2, эксплуатационная мощность 37 кВт, число оборотов в номинальном режиме – 1500 об/мин, расход топлива – 8,2 л/ч (или 6,97 кг/час). Исходя из часового расхода топлива и времени работы, потребность в дизельном топливе составит: 20,6ч * 8,2 л/ч / 1000 ≈ 0,16892м3 или, при средней плотности дизельного топлива 0,85 т/м3, расход диз.топлива 0,143582тонн.</w:t>
      </w:r>
    </w:p>
    <w:p w:rsidR="00C87E8C" w:rsidRPr="00C87E8C" w:rsidRDefault="00C87E8C" w:rsidP="00C87E8C">
      <w:pPr>
        <w:ind w:firstLine="708"/>
        <w:jc w:val="both"/>
        <w:rPr>
          <w:sz w:val="28"/>
          <w:szCs w:val="28"/>
        </w:rPr>
      </w:pPr>
      <w:r w:rsidRPr="00C87E8C">
        <w:rPr>
          <w:sz w:val="28"/>
          <w:szCs w:val="28"/>
        </w:rPr>
        <w:t>При проведении работ в атмосферу выбрасываются: азота диоксид, азота оксид, углерод, серы диоксид, углерода оксид, проп-2-ен-1-аль, формальдегид, алканы С12-19 (углеводороды предельные С12 –С19).</w:t>
      </w:r>
    </w:p>
    <w:p w:rsidR="00C87E8C" w:rsidRPr="00C87E8C" w:rsidRDefault="00C87E8C" w:rsidP="00C87E8C">
      <w:pPr>
        <w:ind w:firstLine="709"/>
        <w:jc w:val="both"/>
        <w:rPr>
          <w:b/>
          <w:sz w:val="28"/>
          <w:szCs w:val="28"/>
          <w:highlight w:val="yellow"/>
        </w:rPr>
      </w:pPr>
    </w:p>
    <w:p w:rsidR="00C87E8C" w:rsidRPr="00C87E8C" w:rsidRDefault="00C87E8C" w:rsidP="00C87E8C">
      <w:pPr>
        <w:ind w:firstLine="709"/>
        <w:jc w:val="both"/>
        <w:rPr>
          <w:sz w:val="28"/>
          <w:szCs w:val="28"/>
        </w:rPr>
      </w:pPr>
      <w:r w:rsidRPr="00C87E8C">
        <w:rPr>
          <w:b/>
          <w:sz w:val="28"/>
          <w:szCs w:val="28"/>
        </w:rPr>
        <w:t>Источник загрязнения 5502. Труба битумного котла</w:t>
      </w:r>
    </w:p>
    <w:p w:rsidR="00C87E8C" w:rsidRPr="00C87E8C" w:rsidRDefault="00C87E8C" w:rsidP="00C87E8C">
      <w:pPr>
        <w:ind w:firstLine="709"/>
        <w:jc w:val="both"/>
        <w:rPr>
          <w:b/>
          <w:bCs/>
          <w:sz w:val="28"/>
          <w:szCs w:val="28"/>
          <w:highlight w:val="yellow"/>
          <w:u w:val="single"/>
        </w:rPr>
      </w:pPr>
      <w:r w:rsidRPr="00C87E8C">
        <w:rPr>
          <w:rFonts w:eastAsia="Calibri"/>
          <w:b/>
          <w:bCs/>
          <w:i/>
          <w:iCs/>
          <w:sz w:val="28"/>
          <w:szCs w:val="28"/>
        </w:rPr>
        <w:t xml:space="preserve">Источник выделения </w:t>
      </w:r>
      <w:r w:rsidRPr="00C87E8C">
        <w:rPr>
          <w:b/>
          <w:i/>
          <w:sz w:val="28"/>
          <w:szCs w:val="28"/>
        </w:rPr>
        <w:t>5502</w:t>
      </w:r>
      <w:r w:rsidRPr="00C87E8C">
        <w:rPr>
          <w:rFonts w:eastAsia="Calibri"/>
          <w:b/>
          <w:bCs/>
          <w:i/>
          <w:iCs/>
          <w:sz w:val="28"/>
          <w:szCs w:val="28"/>
        </w:rPr>
        <w:t>/001. Котел битумный на 400 л</w:t>
      </w:r>
      <w:r w:rsidRPr="00C87E8C">
        <w:rPr>
          <w:b/>
          <w:i/>
          <w:sz w:val="28"/>
          <w:szCs w:val="28"/>
        </w:rPr>
        <w:t xml:space="preserve">. </w:t>
      </w:r>
      <w:r w:rsidRPr="00C87E8C">
        <w:rPr>
          <w:sz w:val="28"/>
          <w:szCs w:val="28"/>
        </w:rPr>
        <w:t xml:space="preserve">Рабочим проектом для использования битума в процессе проведения гидроизоляции строительных конструкций предусмотрен подогрев в передвижном битумном котле объемом 400 л. </w:t>
      </w:r>
      <w:r w:rsidRPr="00C87E8C">
        <w:rPr>
          <w:rFonts w:eastAsia="Calibri"/>
          <w:sz w:val="28"/>
          <w:szCs w:val="28"/>
        </w:rPr>
        <w:t>Время разогрева битума составляет 11,4 часа, расход дизельного топлива по техн. харак-ке составляет 2л/час, исходя из времени работы 11,4 ч, расход топлива составит: 2л/ч * 11,4ч = 22,8 литров, при плотности диз.</w:t>
      </w:r>
      <w:r>
        <w:rPr>
          <w:rFonts w:eastAsia="Calibri"/>
          <w:sz w:val="28"/>
          <w:szCs w:val="28"/>
        </w:rPr>
        <w:t xml:space="preserve"> </w:t>
      </w:r>
      <w:r w:rsidRPr="00C87E8C">
        <w:rPr>
          <w:rFonts w:eastAsia="Calibri"/>
          <w:sz w:val="28"/>
          <w:szCs w:val="28"/>
        </w:rPr>
        <w:t xml:space="preserve">топлива 0,85 т/м3, расход в тонн: 22,8л * 0,85т/м3 / 1000 = 0,01938 тонны. </w:t>
      </w:r>
      <w:r w:rsidRPr="00C87E8C">
        <w:rPr>
          <w:sz w:val="28"/>
          <w:szCs w:val="28"/>
        </w:rPr>
        <w:t xml:space="preserve">Объем подогреваемого битума нефтяного и мастики битумной для горячего применения составит 6,2 т. </w:t>
      </w:r>
    </w:p>
    <w:p w:rsidR="00C87E8C" w:rsidRPr="00C87E8C" w:rsidRDefault="00C87E8C" w:rsidP="00C87E8C">
      <w:pPr>
        <w:ind w:firstLine="709"/>
        <w:jc w:val="both"/>
        <w:rPr>
          <w:sz w:val="28"/>
          <w:szCs w:val="28"/>
        </w:rPr>
      </w:pPr>
      <w:r w:rsidRPr="00C87E8C">
        <w:rPr>
          <w:sz w:val="28"/>
          <w:szCs w:val="28"/>
        </w:rPr>
        <w:t>При проведении работ в атмосферу выделяются: азота диоксид, азот оксид, углерод, серы диоксид, углерода оксид, алканы С12-19 (углеводороды предельные С12-19).</w:t>
      </w:r>
    </w:p>
    <w:p w:rsidR="00C87E8C" w:rsidRPr="00C87E8C" w:rsidRDefault="00C87E8C" w:rsidP="00C87E8C">
      <w:pPr>
        <w:ind w:firstLine="709"/>
        <w:jc w:val="both"/>
        <w:rPr>
          <w:b/>
          <w:sz w:val="28"/>
          <w:szCs w:val="28"/>
        </w:rPr>
      </w:pPr>
    </w:p>
    <w:p w:rsidR="00C87E8C" w:rsidRPr="00C87E8C" w:rsidRDefault="00C87E8C" w:rsidP="00C87E8C">
      <w:pPr>
        <w:ind w:firstLine="709"/>
        <w:jc w:val="both"/>
        <w:rPr>
          <w:b/>
          <w:sz w:val="28"/>
          <w:szCs w:val="28"/>
        </w:rPr>
      </w:pPr>
      <w:r w:rsidRPr="00C87E8C">
        <w:rPr>
          <w:b/>
          <w:sz w:val="28"/>
          <w:szCs w:val="28"/>
        </w:rPr>
        <w:t xml:space="preserve">Источник загрязнения 6601. Площадка строительных работ </w:t>
      </w:r>
    </w:p>
    <w:p w:rsidR="00C87E8C" w:rsidRPr="00C87E8C" w:rsidRDefault="00C87E8C" w:rsidP="00C87E8C">
      <w:pPr>
        <w:ind w:firstLine="709"/>
        <w:jc w:val="both"/>
        <w:rPr>
          <w:sz w:val="28"/>
          <w:szCs w:val="28"/>
          <w:highlight w:val="yellow"/>
        </w:rPr>
      </w:pPr>
      <w:r w:rsidRPr="00C87E8C">
        <w:rPr>
          <w:b/>
          <w:i/>
          <w:sz w:val="28"/>
          <w:szCs w:val="28"/>
        </w:rPr>
        <w:t xml:space="preserve">Источник выделения 6601/001. Планировка площади бульдозером. </w:t>
      </w:r>
      <w:r w:rsidRPr="00C87E8C">
        <w:rPr>
          <w:rFonts w:eastAsia="Calibri"/>
          <w:sz w:val="28"/>
          <w:szCs w:val="28"/>
        </w:rPr>
        <w:t>Рабочим проектом предусмотрен</w:t>
      </w:r>
      <w:r w:rsidRPr="00C87E8C">
        <w:rPr>
          <w:rFonts w:eastAsia="Calibri"/>
          <w:sz w:val="28"/>
          <w:szCs w:val="28"/>
          <w:lang w:val="kk-KZ"/>
        </w:rPr>
        <w:t>а</w:t>
      </w:r>
      <w:r w:rsidRPr="00C87E8C">
        <w:rPr>
          <w:rFonts w:eastAsia="Calibri"/>
          <w:sz w:val="28"/>
          <w:szCs w:val="28"/>
        </w:rPr>
        <w:t xml:space="preserve"> планировка площади бульдозером. Общая площадь планировки бульдозером составит </w:t>
      </w:r>
      <w:r w:rsidRPr="00C87E8C">
        <w:rPr>
          <w:rFonts w:ascii="Times New Roman CYR" w:hAnsi="Times New Roman CYR" w:cs="Times New Roman CYR"/>
          <w:bCs/>
          <w:sz w:val="28"/>
          <w:szCs w:val="28"/>
          <w:lang w:eastAsia="en-US"/>
        </w:rPr>
        <w:t>3384,94</w:t>
      </w:r>
      <w:r w:rsidRPr="00C87E8C">
        <w:rPr>
          <w:rFonts w:ascii="Times New Roman CYR" w:hAnsi="Times New Roman CYR" w:cs="Times New Roman CYR"/>
          <w:b/>
          <w:bCs/>
          <w:sz w:val="20"/>
          <w:szCs w:val="20"/>
          <w:lang w:eastAsia="en-US"/>
        </w:rPr>
        <w:t xml:space="preserve"> </w:t>
      </w:r>
      <w:r w:rsidRPr="00C87E8C">
        <w:rPr>
          <w:rFonts w:eastAsia="Calibri"/>
          <w:sz w:val="28"/>
          <w:szCs w:val="28"/>
        </w:rPr>
        <w:t>м</w:t>
      </w:r>
      <w:r w:rsidRPr="00C87E8C">
        <w:rPr>
          <w:rFonts w:eastAsia="Calibri"/>
          <w:sz w:val="28"/>
          <w:szCs w:val="28"/>
          <w:vertAlign w:val="superscript"/>
        </w:rPr>
        <w:t>2</w:t>
      </w:r>
      <w:r w:rsidRPr="00C87E8C">
        <w:rPr>
          <w:rFonts w:eastAsia="Calibri"/>
          <w:sz w:val="28"/>
          <w:szCs w:val="28"/>
        </w:rPr>
        <w:t xml:space="preserve"> (338,494 м</w:t>
      </w:r>
      <w:r w:rsidRPr="00C87E8C">
        <w:rPr>
          <w:rFonts w:eastAsia="Calibri"/>
          <w:sz w:val="28"/>
          <w:szCs w:val="28"/>
          <w:vertAlign w:val="superscript"/>
        </w:rPr>
        <w:t>3</w:t>
      </w:r>
      <w:r w:rsidRPr="00C87E8C">
        <w:rPr>
          <w:rFonts w:eastAsia="Calibri"/>
          <w:sz w:val="28"/>
          <w:szCs w:val="28"/>
        </w:rPr>
        <w:t>).</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неорганизованно выделяется пыль неорганическая 70-20% двуокиси кремния. </w:t>
      </w:r>
    </w:p>
    <w:p w:rsidR="00C87E8C" w:rsidRPr="00C87E8C" w:rsidRDefault="00C87E8C" w:rsidP="00C87E8C">
      <w:pPr>
        <w:ind w:firstLine="708"/>
        <w:jc w:val="both"/>
        <w:rPr>
          <w:rFonts w:eastAsia="Calibri"/>
          <w:sz w:val="28"/>
          <w:szCs w:val="28"/>
          <w:highlight w:val="yellow"/>
        </w:rPr>
      </w:pPr>
      <w:r w:rsidRPr="00C87E8C">
        <w:rPr>
          <w:b/>
          <w:i/>
          <w:sz w:val="28"/>
          <w:szCs w:val="28"/>
        </w:rPr>
        <w:t xml:space="preserve">Источник выделения 6601/002. Выемочно-погрузочные работы. </w:t>
      </w:r>
      <w:r w:rsidRPr="00C87E8C">
        <w:rPr>
          <w:rFonts w:eastAsia="Calibri"/>
          <w:sz w:val="28"/>
          <w:szCs w:val="28"/>
        </w:rPr>
        <w:t>Рабочим проектом предусмотрен</w:t>
      </w:r>
      <w:r w:rsidRPr="00C87E8C">
        <w:rPr>
          <w:rFonts w:eastAsia="Calibri"/>
          <w:sz w:val="28"/>
          <w:szCs w:val="28"/>
          <w:lang w:val="kk-KZ"/>
        </w:rPr>
        <w:t>а</w:t>
      </w:r>
      <w:r w:rsidRPr="00C87E8C">
        <w:rPr>
          <w:rFonts w:eastAsia="Calibri"/>
          <w:sz w:val="28"/>
          <w:szCs w:val="28"/>
        </w:rPr>
        <w:t xml:space="preserve"> </w:t>
      </w:r>
      <w:r w:rsidRPr="00C87E8C">
        <w:rPr>
          <w:sz w:val="28"/>
          <w:szCs w:val="28"/>
        </w:rPr>
        <w:t>разработка и погрузка на автомобили-самосвалы грунта экскаваторами</w:t>
      </w:r>
      <w:r w:rsidRPr="00C87E8C">
        <w:rPr>
          <w:rFonts w:eastAsia="Calibri"/>
          <w:sz w:val="28"/>
          <w:szCs w:val="28"/>
        </w:rPr>
        <w:t xml:space="preserve">. Объем грунта, </w:t>
      </w:r>
      <w:r w:rsidRPr="00C87E8C">
        <w:rPr>
          <w:sz w:val="28"/>
          <w:szCs w:val="28"/>
        </w:rPr>
        <w:t>разрабатываемый экскаваторами</w:t>
      </w:r>
      <w:r w:rsidRPr="00C87E8C">
        <w:rPr>
          <w:rFonts w:eastAsia="Calibri"/>
          <w:sz w:val="28"/>
          <w:szCs w:val="28"/>
        </w:rPr>
        <w:t xml:space="preserve">, плотностью 2,64 </w:t>
      </w:r>
      <w:r w:rsidRPr="00C87E8C">
        <w:rPr>
          <w:sz w:val="28"/>
          <w:szCs w:val="28"/>
        </w:rPr>
        <w:t>т/м</w:t>
      </w:r>
      <w:r w:rsidRPr="00C87E8C">
        <w:rPr>
          <w:sz w:val="28"/>
          <w:szCs w:val="28"/>
          <w:vertAlign w:val="superscript"/>
        </w:rPr>
        <w:t>3</w:t>
      </w:r>
      <w:r w:rsidRPr="00C87E8C">
        <w:rPr>
          <w:rFonts w:eastAsia="Calibri"/>
          <w:sz w:val="28"/>
          <w:szCs w:val="28"/>
        </w:rPr>
        <w:t xml:space="preserve"> составит 2231,14 м</w:t>
      </w:r>
      <w:r w:rsidRPr="00C87E8C">
        <w:rPr>
          <w:rFonts w:eastAsia="Calibri"/>
          <w:sz w:val="28"/>
          <w:szCs w:val="28"/>
          <w:vertAlign w:val="superscript"/>
        </w:rPr>
        <w:t>3</w:t>
      </w:r>
      <w:r w:rsidRPr="00C87E8C">
        <w:rPr>
          <w:rFonts w:eastAsia="Calibri"/>
          <w:sz w:val="28"/>
          <w:szCs w:val="28"/>
        </w:rPr>
        <w:t xml:space="preserve"> (</w:t>
      </w:r>
      <w:r w:rsidRPr="00C87E8C">
        <w:rPr>
          <w:sz w:val="28"/>
          <w:szCs w:val="28"/>
        </w:rPr>
        <w:t xml:space="preserve">5890,21 </w:t>
      </w:r>
      <w:r w:rsidRPr="00C87E8C">
        <w:rPr>
          <w:rFonts w:eastAsia="Calibri"/>
          <w:sz w:val="28"/>
          <w:szCs w:val="28"/>
        </w:rPr>
        <w:t>т).</w:t>
      </w:r>
      <w:r w:rsidRPr="00C87E8C">
        <w:rPr>
          <w:rFonts w:eastAsia="Calibri"/>
          <w:sz w:val="28"/>
          <w:szCs w:val="28"/>
          <w:highlight w:val="cyan"/>
        </w:rPr>
        <w:t xml:space="preserve"> </w:t>
      </w:r>
    </w:p>
    <w:p w:rsidR="00C87E8C" w:rsidRPr="00C87E8C" w:rsidRDefault="00C87E8C" w:rsidP="00C87E8C">
      <w:pPr>
        <w:ind w:firstLine="709"/>
        <w:jc w:val="both"/>
        <w:rPr>
          <w:sz w:val="28"/>
          <w:szCs w:val="28"/>
        </w:rPr>
      </w:pPr>
      <w:r w:rsidRPr="00C87E8C">
        <w:rPr>
          <w:sz w:val="28"/>
          <w:szCs w:val="28"/>
        </w:rPr>
        <w:lastRenderedPageBreak/>
        <w:t>При проведении работ в атмосферу неорганизованно выделяется пыль неорганическая 70-20% двуокиси кремния.</w:t>
      </w:r>
    </w:p>
    <w:p w:rsidR="00C87E8C" w:rsidRPr="00C87E8C" w:rsidRDefault="00C87E8C" w:rsidP="00C87E8C">
      <w:pPr>
        <w:ind w:firstLine="708"/>
        <w:jc w:val="both"/>
        <w:rPr>
          <w:rFonts w:eastAsia="Calibri"/>
          <w:sz w:val="28"/>
          <w:szCs w:val="28"/>
        </w:rPr>
      </w:pPr>
      <w:r w:rsidRPr="00C87E8C">
        <w:rPr>
          <w:b/>
          <w:i/>
          <w:sz w:val="28"/>
          <w:szCs w:val="28"/>
        </w:rPr>
        <w:t>Источник выделения 6601/03. Разработка грунта и засыпка вручную.</w:t>
      </w:r>
      <w:r w:rsidRPr="00C87E8C">
        <w:rPr>
          <w:rFonts w:eastAsia="Calibri"/>
          <w:sz w:val="28"/>
          <w:szCs w:val="28"/>
        </w:rPr>
        <w:t xml:space="preserve"> </w:t>
      </w:r>
      <w:r w:rsidRPr="00C87E8C">
        <w:rPr>
          <w:sz w:val="28"/>
          <w:szCs w:val="28"/>
        </w:rPr>
        <w:t>Рабочим проектом при выполнении земляных работ принят ручной способ разработки грунта. Объем разработки грунта составит 95,77 м</w:t>
      </w:r>
      <w:r w:rsidRPr="00C87E8C">
        <w:rPr>
          <w:sz w:val="28"/>
          <w:szCs w:val="28"/>
          <w:vertAlign w:val="superscript"/>
        </w:rPr>
        <w:t>3</w:t>
      </w:r>
      <w:r w:rsidRPr="00C87E8C">
        <w:rPr>
          <w:sz w:val="28"/>
          <w:szCs w:val="28"/>
        </w:rPr>
        <w:t xml:space="preserve"> (при плотности грунта 2,64 т/м</w:t>
      </w:r>
      <w:r w:rsidRPr="00C87E8C">
        <w:rPr>
          <w:sz w:val="28"/>
          <w:szCs w:val="28"/>
          <w:vertAlign w:val="superscript"/>
        </w:rPr>
        <w:t>3</w:t>
      </w:r>
      <w:r w:rsidRPr="00C87E8C">
        <w:rPr>
          <w:sz w:val="28"/>
          <w:szCs w:val="28"/>
        </w:rPr>
        <w:t xml:space="preserve"> –252,83 т). </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неорганизованно выделяется пыль неорганическая 70-20% двуокиси кремния. </w:t>
      </w:r>
    </w:p>
    <w:p w:rsidR="00C87E8C" w:rsidRPr="00C87E8C" w:rsidRDefault="00C87E8C" w:rsidP="00C87E8C">
      <w:pPr>
        <w:ind w:firstLine="709"/>
        <w:jc w:val="both"/>
        <w:rPr>
          <w:b/>
          <w:i/>
          <w:sz w:val="28"/>
          <w:szCs w:val="28"/>
        </w:rPr>
      </w:pPr>
      <w:r w:rsidRPr="00C87E8C">
        <w:rPr>
          <w:b/>
          <w:i/>
          <w:sz w:val="28"/>
          <w:szCs w:val="28"/>
        </w:rPr>
        <w:t xml:space="preserve">Источник выделения 6601/004. Рыхление скального грунта гидромолотом. </w:t>
      </w:r>
      <w:r w:rsidRPr="00C87E8C">
        <w:rPr>
          <w:rFonts w:eastAsia="Calibri"/>
          <w:sz w:val="28"/>
          <w:szCs w:val="28"/>
        </w:rPr>
        <w:t>Рабочим проектом предусмотрен</w:t>
      </w:r>
      <w:r w:rsidRPr="00C87E8C">
        <w:rPr>
          <w:rFonts w:eastAsia="Calibri"/>
          <w:sz w:val="28"/>
          <w:szCs w:val="28"/>
          <w:lang w:val="kk-KZ"/>
        </w:rPr>
        <w:t>о</w:t>
      </w:r>
      <w:r w:rsidRPr="00C87E8C">
        <w:rPr>
          <w:rFonts w:eastAsia="Calibri"/>
          <w:sz w:val="28"/>
          <w:szCs w:val="28"/>
        </w:rPr>
        <w:t xml:space="preserve"> рыхление скального грунта гидромолотом. Время работы составит 148 часов. </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неорганизованно выделяется пыль неорганическая 70-20% двуокиси кремния. </w:t>
      </w:r>
    </w:p>
    <w:p w:rsidR="00C87E8C" w:rsidRPr="00C87E8C" w:rsidRDefault="00C87E8C" w:rsidP="00C87E8C">
      <w:pPr>
        <w:ind w:firstLine="709"/>
        <w:jc w:val="both"/>
        <w:rPr>
          <w:b/>
          <w:i/>
          <w:sz w:val="28"/>
          <w:szCs w:val="28"/>
        </w:rPr>
      </w:pPr>
      <w:r w:rsidRPr="00C87E8C">
        <w:rPr>
          <w:b/>
          <w:i/>
          <w:sz w:val="28"/>
          <w:szCs w:val="28"/>
        </w:rPr>
        <w:t xml:space="preserve">Источник выделения 6601/005. Разработка и транспортировка скального грунта. </w:t>
      </w:r>
      <w:r w:rsidRPr="00C87E8C">
        <w:rPr>
          <w:rFonts w:eastAsia="Calibri"/>
          <w:sz w:val="28"/>
          <w:szCs w:val="28"/>
        </w:rPr>
        <w:t>Рабочим проектом предусмотрен</w:t>
      </w:r>
      <w:r w:rsidRPr="00C87E8C">
        <w:rPr>
          <w:rFonts w:eastAsia="Calibri"/>
          <w:sz w:val="28"/>
          <w:szCs w:val="28"/>
          <w:lang w:val="kk-KZ"/>
        </w:rPr>
        <w:t>а</w:t>
      </w:r>
      <w:r w:rsidRPr="00C87E8C">
        <w:rPr>
          <w:rFonts w:eastAsia="Calibri"/>
          <w:sz w:val="28"/>
          <w:szCs w:val="28"/>
        </w:rPr>
        <w:t xml:space="preserve"> разработка (выемка) скального грунта экскаватором и погрузка грунта в </w:t>
      </w:r>
      <w:r w:rsidRPr="00C87E8C">
        <w:rPr>
          <w:sz w:val="28"/>
          <w:szCs w:val="28"/>
        </w:rPr>
        <w:t>автомобили-самосвалы</w:t>
      </w:r>
      <w:r w:rsidRPr="00C87E8C">
        <w:rPr>
          <w:rFonts w:eastAsia="Calibri"/>
          <w:sz w:val="28"/>
          <w:szCs w:val="28"/>
        </w:rPr>
        <w:t>. Объем работ</w:t>
      </w:r>
      <w:r w:rsidRPr="00C87E8C">
        <w:rPr>
          <w:sz w:val="28"/>
          <w:szCs w:val="28"/>
        </w:rPr>
        <w:t xml:space="preserve"> составит</w:t>
      </w:r>
      <w:r w:rsidRPr="00C87E8C">
        <w:rPr>
          <w:rFonts w:eastAsia="Calibri"/>
          <w:sz w:val="28"/>
          <w:szCs w:val="28"/>
        </w:rPr>
        <w:t xml:space="preserve"> </w:t>
      </w:r>
      <w:r w:rsidRPr="00C87E8C">
        <w:rPr>
          <w:sz w:val="28"/>
          <w:szCs w:val="28"/>
        </w:rPr>
        <w:t>855,31 м3 (при плотности грунта 2,64 т/м</w:t>
      </w:r>
      <w:r w:rsidRPr="00C87E8C">
        <w:rPr>
          <w:sz w:val="28"/>
          <w:szCs w:val="28"/>
          <w:vertAlign w:val="superscript"/>
        </w:rPr>
        <w:t>3</w:t>
      </w:r>
      <w:r w:rsidRPr="00C87E8C">
        <w:rPr>
          <w:sz w:val="28"/>
          <w:szCs w:val="28"/>
        </w:rPr>
        <w:t xml:space="preserve"> – 2258,02 т).</w:t>
      </w:r>
      <w:r w:rsidRPr="00C87E8C">
        <w:rPr>
          <w:sz w:val="28"/>
          <w:szCs w:val="28"/>
          <w:highlight w:val="yellow"/>
        </w:rPr>
        <w:t xml:space="preserve"> </w:t>
      </w:r>
      <w:r w:rsidRPr="00C87E8C">
        <w:rPr>
          <w:sz w:val="28"/>
          <w:szCs w:val="28"/>
        </w:rPr>
        <w:t xml:space="preserve">Транспортировка грунта производится автосамосвалами. </w:t>
      </w:r>
      <w:r w:rsidRPr="00C87E8C">
        <w:rPr>
          <w:rFonts w:eastAsia="Calibri"/>
          <w:sz w:val="28"/>
          <w:szCs w:val="28"/>
          <w:lang w:eastAsia="en-US"/>
        </w:rPr>
        <w:t>Среднее расстояние транспортировки принято около 1,0 км.</w:t>
      </w:r>
    </w:p>
    <w:p w:rsidR="00C87E8C" w:rsidRPr="00C87E8C" w:rsidRDefault="00C87E8C" w:rsidP="00C87E8C">
      <w:pPr>
        <w:ind w:firstLine="709"/>
        <w:jc w:val="both"/>
        <w:rPr>
          <w:sz w:val="28"/>
          <w:szCs w:val="28"/>
        </w:rPr>
      </w:pPr>
      <w:r w:rsidRPr="00C87E8C">
        <w:rPr>
          <w:b/>
          <w:i/>
          <w:sz w:val="28"/>
          <w:szCs w:val="28"/>
        </w:rPr>
        <w:t>Источник выделения 6601/006. Разработка грунта и засыпка бульдозером.</w:t>
      </w:r>
      <w:r w:rsidRPr="00C87E8C">
        <w:rPr>
          <w:rFonts w:eastAsia="Calibri"/>
          <w:sz w:val="28"/>
          <w:szCs w:val="28"/>
        </w:rPr>
        <w:t xml:space="preserve"> Рабочим проектом предусмотрен</w:t>
      </w:r>
      <w:r w:rsidRPr="00C87E8C">
        <w:rPr>
          <w:rFonts w:eastAsia="Calibri"/>
          <w:sz w:val="28"/>
          <w:szCs w:val="28"/>
          <w:lang w:val="kk-KZ"/>
        </w:rPr>
        <w:t>а</w:t>
      </w:r>
      <w:r w:rsidRPr="00C87E8C">
        <w:rPr>
          <w:rFonts w:eastAsia="Calibri"/>
          <w:sz w:val="28"/>
          <w:szCs w:val="28"/>
        </w:rPr>
        <w:t xml:space="preserve"> разработка грунта и засыпка грунта бульдозером. Объем работ составит 1221,59 м</w:t>
      </w:r>
      <w:r w:rsidRPr="00C87E8C">
        <w:rPr>
          <w:rFonts w:eastAsia="Calibri"/>
          <w:sz w:val="28"/>
          <w:szCs w:val="28"/>
          <w:vertAlign w:val="superscript"/>
        </w:rPr>
        <w:t>3</w:t>
      </w:r>
      <w:r w:rsidRPr="00C87E8C">
        <w:rPr>
          <w:rFonts w:eastAsia="Calibri"/>
          <w:sz w:val="28"/>
          <w:szCs w:val="28"/>
        </w:rPr>
        <w:t>.</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неорганизованно выделяется пыль неорганическая 70-20% двуокиси кремния. </w:t>
      </w:r>
    </w:p>
    <w:p w:rsidR="00C87E8C" w:rsidRPr="00C87E8C" w:rsidRDefault="00C87E8C" w:rsidP="00C87E8C">
      <w:pPr>
        <w:ind w:firstLine="709"/>
        <w:jc w:val="both"/>
        <w:rPr>
          <w:sz w:val="28"/>
          <w:szCs w:val="28"/>
        </w:rPr>
      </w:pPr>
      <w:r w:rsidRPr="00B65A49">
        <w:rPr>
          <w:b/>
          <w:i/>
          <w:sz w:val="28"/>
          <w:szCs w:val="28"/>
        </w:rPr>
        <w:t>Источник выделения 6601/007. Разгрузка и временное хранение щебня,</w:t>
      </w:r>
      <w:r w:rsidRPr="00B65A49">
        <w:rPr>
          <w:sz w:val="28"/>
          <w:szCs w:val="28"/>
        </w:rPr>
        <w:t xml:space="preserve"> </w:t>
      </w:r>
      <w:r w:rsidRPr="00B65A49">
        <w:rPr>
          <w:b/>
          <w:i/>
          <w:sz w:val="28"/>
          <w:szCs w:val="28"/>
        </w:rPr>
        <w:t>фракции 5</w:t>
      </w:r>
      <w:r w:rsidRPr="00B65A49">
        <w:rPr>
          <w:b/>
          <w:bCs/>
          <w:i/>
          <w:sz w:val="28"/>
          <w:szCs w:val="28"/>
        </w:rPr>
        <w:t>-20 мм</w:t>
      </w:r>
      <w:r w:rsidRPr="00B65A49">
        <w:rPr>
          <w:b/>
          <w:i/>
          <w:sz w:val="28"/>
          <w:szCs w:val="28"/>
        </w:rPr>
        <w:t>.</w:t>
      </w:r>
      <w:r w:rsidRPr="00B65A49">
        <w:rPr>
          <w:sz w:val="28"/>
          <w:szCs w:val="28"/>
        </w:rPr>
        <w:t xml:space="preserve"> В процессе строительных работ используется щебень. Используется щебень фракции 5</w:t>
      </w:r>
      <w:r w:rsidRPr="00B65A49">
        <w:rPr>
          <w:bCs/>
          <w:sz w:val="28"/>
          <w:szCs w:val="28"/>
        </w:rPr>
        <w:t>-20 мм</w:t>
      </w:r>
      <w:r w:rsidRPr="00B65A49">
        <w:rPr>
          <w:sz w:val="28"/>
          <w:szCs w:val="28"/>
        </w:rPr>
        <w:t>. Общий объем щебня фракции 5-20 мм плотностью 1,85 т/м</w:t>
      </w:r>
      <w:r w:rsidRPr="00B65A49">
        <w:rPr>
          <w:sz w:val="28"/>
          <w:szCs w:val="28"/>
          <w:vertAlign w:val="superscript"/>
        </w:rPr>
        <w:t>3</w:t>
      </w:r>
      <w:r w:rsidRPr="00B65A49">
        <w:rPr>
          <w:sz w:val="28"/>
          <w:szCs w:val="28"/>
        </w:rPr>
        <w:t xml:space="preserve"> составляет – 28,41 м</w:t>
      </w:r>
      <w:r w:rsidRPr="00B65A49">
        <w:rPr>
          <w:sz w:val="28"/>
          <w:szCs w:val="28"/>
          <w:vertAlign w:val="superscript"/>
        </w:rPr>
        <w:t>3</w:t>
      </w:r>
      <w:r w:rsidRPr="00B65A49">
        <w:rPr>
          <w:sz w:val="28"/>
          <w:szCs w:val="28"/>
        </w:rPr>
        <w:t xml:space="preserve"> (52,56 т). Площадь</w:t>
      </w:r>
      <w:r w:rsidRPr="00C87E8C">
        <w:rPr>
          <w:sz w:val="28"/>
          <w:szCs w:val="28"/>
        </w:rPr>
        <w:t xml:space="preserve"> временного хранения </w:t>
      </w:r>
      <w:r w:rsidRPr="00C87E8C">
        <w:rPr>
          <w:rFonts w:eastAsia="Calibri"/>
          <w:bCs/>
          <w:iCs/>
          <w:sz w:val="28"/>
          <w:szCs w:val="28"/>
        </w:rPr>
        <w:t xml:space="preserve">материала на период строительных работ </w:t>
      </w:r>
      <w:r w:rsidRPr="00C87E8C">
        <w:rPr>
          <w:sz w:val="28"/>
          <w:szCs w:val="28"/>
        </w:rPr>
        <w:t>составит 30</w:t>
      </w:r>
      <w:r w:rsidRPr="00C87E8C">
        <w:rPr>
          <w:bCs/>
          <w:sz w:val="28"/>
          <w:szCs w:val="28"/>
        </w:rPr>
        <w:t xml:space="preserve"> </w:t>
      </w:r>
      <w:r w:rsidRPr="00C87E8C">
        <w:rPr>
          <w:sz w:val="28"/>
          <w:szCs w:val="28"/>
        </w:rPr>
        <w:t>м</w:t>
      </w:r>
      <w:r w:rsidRPr="00C87E8C">
        <w:rPr>
          <w:sz w:val="28"/>
          <w:szCs w:val="28"/>
          <w:vertAlign w:val="superscript"/>
        </w:rPr>
        <w:t>2</w:t>
      </w:r>
      <w:r w:rsidRPr="00C87E8C">
        <w:rPr>
          <w:sz w:val="28"/>
          <w:szCs w:val="28"/>
        </w:rPr>
        <w:t xml:space="preserve">. </w:t>
      </w:r>
    </w:p>
    <w:p w:rsidR="00C87E8C" w:rsidRPr="00C87E8C" w:rsidRDefault="00C87E8C" w:rsidP="00C87E8C">
      <w:pPr>
        <w:ind w:firstLine="708"/>
        <w:jc w:val="both"/>
        <w:rPr>
          <w:b/>
          <w:i/>
          <w:sz w:val="28"/>
          <w:szCs w:val="28"/>
        </w:rPr>
      </w:pPr>
      <w:r w:rsidRPr="00C87E8C">
        <w:rPr>
          <w:sz w:val="28"/>
          <w:szCs w:val="28"/>
        </w:rPr>
        <w:t>При проведении работ в атмосферу неорганизованно выделяется пыль неорганическая 70</w:t>
      </w:r>
      <w:r w:rsidRPr="00C87E8C">
        <w:rPr>
          <w:b/>
          <w:sz w:val="28"/>
          <w:szCs w:val="28"/>
        </w:rPr>
        <w:t>-</w:t>
      </w:r>
      <w:r w:rsidRPr="00C87E8C">
        <w:rPr>
          <w:sz w:val="28"/>
          <w:szCs w:val="28"/>
        </w:rPr>
        <w:t>20% двуокиси кремния.</w:t>
      </w:r>
    </w:p>
    <w:p w:rsidR="00C87E8C" w:rsidRPr="00C87E8C" w:rsidRDefault="00C87E8C" w:rsidP="00C87E8C">
      <w:pPr>
        <w:ind w:firstLine="709"/>
        <w:jc w:val="both"/>
        <w:rPr>
          <w:sz w:val="28"/>
          <w:szCs w:val="28"/>
        </w:rPr>
      </w:pPr>
      <w:r w:rsidRPr="00C87E8C">
        <w:rPr>
          <w:b/>
          <w:i/>
          <w:sz w:val="28"/>
          <w:szCs w:val="28"/>
        </w:rPr>
        <w:t xml:space="preserve">Источник выделения 6601/008. Разгрузка и временное хранение щебня, </w:t>
      </w:r>
      <w:r w:rsidRPr="00C87E8C">
        <w:rPr>
          <w:b/>
          <w:bCs/>
          <w:i/>
          <w:sz w:val="28"/>
          <w:szCs w:val="28"/>
        </w:rPr>
        <w:t>фракции свыше 20 мм</w:t>
      </w:r>
      <w:r w:rsidRPr="00C87E8C">
        <w:rPr>
          <w:b/>
          <w:i/>
          <w:sz w:val="28"/>
          <w:szCs w:val="28"/>
        </w:rPr>
        <w:t>.</w:t>
      </w:r>
      <w:r w:rsidRPr="00C87E8C">
        <w:rPr>
          <w:sz w:val="28"/>
          <w:szCs w:val="28"/>
        </w:rPr>
        <w:t xml:space="preserve"> В процессе строительных работ используется щебень фракции 20-40</w:t>
      </w:r>
      <w:r w:rsidRPr="00C87E8C">
        <w:rPr>
          <w:bCs/>
          <w:sz w:val="28"/>
          <w:szCs w:val="28"/>
        </w:rPr>
        <w:t xml:space="preserve"> мм и фракции 40-80 мм</w:t>
      </w:r>
      <w:r w:rsidRPr="00C87E8C">
        <w:rPr>
          <w:sz w:val="28"/>
          <w:szCs w:val="28"/>
        </w:rPr>
        <w:t>. Общий объем щебня фракции 20-40 мм плотностью 1,85 т/м</w:t>
      </w:r>
      <w:r w:rsidRPr="00C87E8C">
        <w:rPr>
          <w:sz w:val="28"/>
          <w:szCs w:val="28"/>
          <w:vertAlign w:val="superscript"/>
        </w:rPr>
        <w:t>3</w:t>
      </w:r>
      <w:r w:rsidRPr="00C87E8C">
        <w:rPr>
          <w:sz w:val="28"/>
          <w:szCs w:val="28"/>
        </w:rPr>
        <w:t xml:space="preserve"> составляет – 18,27 м</w:t>
      </w:r>
      <w:r w:rsidRPr="00C87E8C">
        <w:rPr>
          <w:sz w:val="28"/>
          <w:szCs w:val="28"/>
          <w:vertAlign w:val="superscript"/>
        </w:rPr>
        <w:t>3</w:t>
      </w:r>
      <w:r w:rsidRPr="00C87E8C">
        <w:rPr>
          <w:sz w:val="28"/>
          <w:szCs w:val="28"/>
        </w:rPr>
        <w:t xml:space="preserve"> (33,8 т), фракции 40-80 (70мм) мм 398,74 м</w:t>
      </w:r>
      <w:r w:rsidRPr="00C87E8C">
        <w:rPr>
          <w:sz w:val="28"/>
          <w:szCs w:val="28"/>
          <w:vertAlign w:val="superscript"/>
        </w:rPr>
        <w:t>3</w:t>
      </w:r>
      <w:r w:rsidRPr="00C87E8C">
        <w:rPr>
          <w:sz w:val="28"/>
          <w:szCs w:val="28"/>
        </w:rPr>
        <w:t xml:space="preserve"> (737,7 т). </w:t>
      </w:r>
    </w:p>
    <w:p w:rsidR="00C87E8C" w:rsidRPr="00C87E8C" w:rsidRDefault="00C87E8C" w:rsidP="00C87E8C">
      <w:pPr>
        <w:ind w:firstLine="709"/>
        <w:jc w:val="both"/>
        <w:rPr>
          <w:sz w:val="28"/>
          <w:szCs w:val="28"/>
        </w:rPr>
      </w:pPr>
      <w:r w:rsidRPr="00C87E8C">
        <w:rPr>
          <w:sz w:val="28"/>
          <w:szCs w:val="28"/>
        </w:rPr>
        <w:t xml:space="preserve">Площадь временного хранения </w:t>
      </w:r>
      <w:r w:rsidRPr="00C87E8C">
        <w:rPr>
          <w:rFonts w:eastAsia="Calibri"/>
          <w:bCs/>
          <w:iCs/>
          <w:sz w:val="28"/>
          <w:szCs w:val="28"/>
        </w:rPr>
        <w:t xml:space="preserve">материала на период строительных работ </w:t>
      </w:r>
      <w:r w:rsidRPr="00C87E8C">
        <w:rPr>
          <w:sz w:val="28"/>
          <w:szCs w:val="28"/>
        </w:rPr>
        <w:t>составит 50</w:t>
      </w:r>
      <w:r w:rsidRPr="00C87E8C">
        <w:rPr>
          <w:bCs/>
          <w:sz w:val="28"/>
          <w:szCs w:val="28"/>
        </w:rPr>
        <w:t xml:space="preserve"> </w:t>
      </w:r>
      <w:r w:rsidRPr="00C87E8C">
        <w:rPr>
          <w:sz w:val="28"/>
          <w:szCs w:val="28"/>
        </w:rPr>
        <w:t>м</w:t>
      </w:r>
      <w:r w:rsidRPr="00C87E8C">
        <w:rPr>
          <w:sz w:val="28"/>
          <w:szCs w:val="28"/>
          <w:vertAlign w:val="superscript"/>
        </w:rPr>
        <w:t>2</w:t>
      </w:r>
      <w:r w:rsidRPr="00C87E8C">
        <w:rPr>
          <w:sz w:val="28"/>
          <w:szCs w:val="28"/>
        </w:rPr>
        <w:t xml:space="preserve">. </w:t>
      </w:r>
    </w:p>
    <w:p w:rsidR="00C87E8C" w:rsidRPr="00C87E8C" w:rsidRDefault="00C87E8C" w:rsidP="00C87E8C">
      <w:pPr>
        <w:ind w:firstLine="708"/>
        <w:jc w:val="both"/>
        <w:rPr>
          <w:b/>
          <w:i/>
          <w:sz w:val="28"/>
          <w:szCs w:val="28"/>
        </w:rPr>
      </w:pPr>
      <w:r w:rsidRPr="00C87E8C">
        <w:rPr>
          <w:sz w:val="28"/>
          <w:szCs w:val="28"/>
        </w:rPr>
        <w:t>При проведении работ в атмосферу неорганизованно выделяется пыль неорганическая 70</w:t>
      </w:r>
      <w:r w:rsidRPr="00C87E8C">
        <w:rPr>
          <w:b/>
          <w:sz w:val="28"/>
          <w:szCs w:val="28"/>
        </w:rPr>
        <w:t>-</w:t>
      </w:r>
      <w:r w:rsidRPr="00C87E8C">
        <w:rPr>
          <w:sz w:val="28"/>
          <w:szCs w:val="28"/>
        </w:rPr>
        <w:t>20% двуокиси кремния.</w:t>
      </w:r>
    </w:p>
    <w:p w:rsidR="00C87E8C" w:rsidRPr="00C87E8C" w:rsidRDefault="00C87E8C" w:rsidP="00C87E8C">
      <w:pPr>
        <w:ind w:firstLine="708"/>
        <w:jc w:val="both"/>
        <w:outlineLvl w:val="0"/>
        <w:rPr>
          <w:sz w:val="28"/>
          <w:szCs w:val="28"/>
        </w:rPr>
      </w:pPr>
      <w:r w:rsidRPr="00C87E8C">
        <w:rPr>
          <w:b/>
          <w:i/>
          <w:sz w:val="28"/>
          <w:szCs w:val="28"/>
        </w:rPr>
        <w:t>Источник выделения 6601/009. Разгрузка и временное хранение песка.</w:t>
      </w:r>
      <w:r w:rsidRPr="00C87E8C">
        <w:rPr>
          <w:rFonts w:eastAsia="Calibri"/>
          <w:sz w:val="28"/>
          <w:szCs w:val="28"/>
        </w:rPr>
        <w:t xml:space="preserve"> </w:t>
      </w:r>
      <w:r w:rsidRPr="00C87E8C">
        <w:rPr>
          <w:sz w:val="28"/>
          <w:szCs w:val="28"/>
        </w:rPr>
        <w:t>В процессе проведения работ используется песок</w:t>
      </w:r>
      <w:r w:rsidRPr="00C87E8C">
        <w:rPr>
          <w:bCs/>
          <w:sz w:val="28"/>
          <w:szCs w:val="28"/>
        </w:rPr>
        <w:t>.</w:t>
      </w:r>
      <w:r w:rsidRPr="00C87E8C">
        <w:rPr>
          <w:sz w:val="28"/>
          <w:szCs w:val="28"/>
        </w:rPr>
        <w:t xml:space="preserve"> Общий объем песка, плотностью 1,6 т/м</w:t>
      </w:r>
      <w:r w:rsidRPr="00C87E8C">
        <w:rPr>
          <w:sz w:val="28"/>
          <w:szCs w:val="28"/>
          <w:vertAlign w:val="superscript"/>
        </w:rPr>
        <w:t>3</w:t>
      </w:r>
      <w:r w:rsidRPr="00C87E8C">
        <w:rPr>
          <w:sz w:val="28"/>
          <w:szCs w:val="28"/>
        </w:rPr>
        <w:t xml:space="preserve"> состав</w:t>
      </w:r>
      <w:r w:rsidRPr="00C87E8C">
        <w:rPr>
          <w:sz w:val="28"/>
          <w:szCs w:val="28"/>
          <w:lang w:val="kk-KZ"/>
        </w:rPr>
        <w:t>и</w:t>
      </w:r>
      <w:r w:rsidRPr="00C87E8C">
        <w:rPr>
          <w:sz w:val="28"/>
          <w:szCs w:val="28"/>
        </w:rPr>
        <w:t xml:space="preserve">т </w:t>
      </w:r>
      <w:r w:rsidRPr="00C87E8C">
        <w:rPr>
          <w:rFonts w:ascii="Times New Roman CYR" w:hAnsi="Times New Roman CYR" w:cs="Times New Roman CYR"/>
          <w:sz w:val="28"/>
          <w:szCs w:val="28"/>
          <w:lang w:eastAsia="en-US"/>
        </w:rPr>
        <w:t>215,55</w:t>
      </w:r>
      <w:r w:rsidRPr="00C87E8C">
        <w:rPr>
          <w:rFonts w:ascii="Times New Roman CYR" w:hAnsi="Times New Roman CYR" w:cs="Times New Roman CYR"/>
          <w:sz w:val="20"/>
          <w:szCs w:val="20"/>
          <w:lang w:eastAsia="en-US"/>
        </w:rPr>
        <w:t xml:space="preserve"> </w:t>
      </w:r>
      <w:r w:rsidRPr="00C87E8C">
        <w:rPr>
          <w:sz w:val="28"/>
          <w:szCs w:val="28"/>
        </w:rPr>
        <w:t>м</w:t>
      </w:r>
      <w:r w:rsidRPr="00C87E8C">
        <w:rPr>
          <w:sz w:val="28"/>
          <w:szCs w:val="28"/>
          <w:vertAlign w:val="superscript"/>
        </w:rPr>
        <w:t>3</w:t>
      </w:r>
      <w:r w:rsidRPr="00C87E8C">
        <w:rPr>
          <w:sz w:val="28"/>
          <w:szCs w:val="28"/>
        </w:rPr>
        <w:t xml:space="preserve"> (344,88 т).</w:t>
      </w:r>
      <w:r w:rsidRPr="00C87E8C">
        <w:rPr>
          <w:sz w:val="28"/>
          <w:szCs w:val="28"/>
          <w:lang w:val="kk-KZ"/>
        </w:rPr>
        <w:t xml:space="preserve"> </w:t>
      </w:r>
    </w:p>
    <w:p w:rsidR="00C87E8C" w:rsidRPr="00C87E8C" w:rsidRDefault="00C87E8C" w:rsidP="00C87E8C">
      <w:pPr>
        <w:ind w:firstLine="708"/>
        <w:jc w:val="both"/>
        <w:outlineLvl w:val="0"/>
        <w:rPr>
          <w:sz w:val="28"/>
          <w:szCs w:val="28"/>
        </w:rPr>
      </w:pPr>
      <w:r w:rsidRPr="00C87E8C">
        <w:rPr>
          <w:sz w:val="28"/>
          <w:szCs w:val="28"/>
        </w:rPr>
        <w:t xml:space="preserve">Площадь временного хранения </w:t>
      </w:r>
      <w:r w:rsidRPr="00C87E8C">
        <w:rPr>
          <w:rFonts w:eastAsia="Calibri"/>
          <w:bCs/>
          <w:iCs/>
          <w:sz w:val="28"/>
          <w:szCs w:val="28"/>
        </w:rPr>
        <w:t xml:space="preserve">материала на период строительных работ </w:t>
      </w:r>
      <w:r w:rsidRPr="00C87E8C">
        <w:rPr>
          <w:sz w:val="28"/>
          <w:szCs w:val="28"/>
        </w:rPr>
        <w:t>составит 50</w:t>
      </w:r>
      <w:r w:rsidRPr="00C87E8C">
        <w:rPr>
          <w:bCs/>
          <w:sz w:val="28"/>
          <w:szCs w:val="28"/>
        </w:rPr>
        <w:t xml:space="preserve"> </w:t>
      </w:r>
      <w:r w:rsidRPr="00C87E8C">
        <w:rPr>
          <w:sz w:val="28"/>
          <w:szCs w:val="28"/>
        </w:rPr>
        <w:t>м</w:t>
      </w:r>
      <w:r w:rsidRPr="00C87E8C">
        <w:rPr>
          <w:sz w:val="28"/>
          <w:szCs w:val="28"/>
          <w:vertAlign w:val="superscript"/>
        </w:rPr>
        <w:t>2</w:t>
      </w:r>
      <w:r w:rsidRPr="00C87E8C">
        <w:rPr>
          <w:sz w:val="28"/>
          <w:szCs w:val="28"/>
        </w:rPr>
        <w:t>.</w:t>
      </w:r>
    </w:p>
    <w:p w:rsidR="00C87E8C" w:rsidRPr="00C87E8C" w:rsidRDefault="00C87E8C" w:rsidP="00C87E8C">
      <w:pPr>
        <w:ind w:firstLine="708"/>
        <w:jc w:val="both"/>
        <w:rPr>
          <w:b/>
          <w:i/>
          <w:sz w:val="28"/>
          <w:szCs w:val="28"/>
        </w:rPr>
      </w:pPr>
      <w:r w:rsidRPr="00C87E8C">
        <w:rPr>
          <w:sz w:val="28"/>
          <w:szCs w:val="28"/>
        </w:rPr>
        <w:lastRenderedPageBreak/>
        <w:t>При проведении работ в атмосферу неорганизованно выделяется пыль неорганическая 70</w:t>
      </w:r>
      <w:r w:rsidRPr="00C87E8C">
        <w:rPr>
          <w:b/>
          <w:sz w:val="28"/>
          <w:szCs w:val="28"/>
        </w:rPr>
        <w:t>-</w:t>
      </w:r>
      <w:r w:rsidRPr="00C87E8C">
        <w:rPr>
          <w:sz w:val="28"/>
          <w:szCs w:val="28"/>
        </w:rPr>
        <w:t>20% двуокиси кремния.</w:t>
      </w:r>
    </w:p>
    <w:p w:rsidR="00C87E8C" w:rsidRPr="00C87E8C" w:rsidRDefault="00C87E8C" w:rsidP="00C87E8C">
      <w:pPr>
        <w:ind w:firstLine="709"/>
        <w:jc w:val="both"/>
        <w:rPr>
          <w:sz w:val="28"/>
          <w:szCs w:val="28"/>
        </w:rPr>
      </w:pPr>
      <w:r w:rsidRPr="00C87E8C">
        <w:rPr>
          <w:b/>
          <w:i/>
          <w:sz w:val="28"/>
          <w:szCs w:val="28"/>
        </w:rPr>
        <w:t>Источник выделения 6601/010. Разгрузка и временное хранение гравия.</w:t>
      </w:r>
      <w:r w:rsidRPr="00C87E8C">
        <w:rPr>
          <w:sz w:val="28"/>
          <w:szCs w:val="28"/>
        </w:rPr>
        <w:t xml:space="preserve"> В процессе </w:t>
      </w:r>
      <w:r w:rsidR="00341D9C">
        <w:rPr>
          <w:sz w:val="28"/>
          <w:szCs w:val="28"/>
        </w:rPr>
        <w:t xml:space="preserve">строительства </w:t>
      </w:r>
      <w:r w:rsidRPr="00C87E8C">
        <w:rPr>
          <w:sz w:val="28"/>
          <w:szCs w:val="28"/>
        </w:rPr>
        <w:t>используется гравий керамзитовый марки М600, размером фракций 10-20 мм. Объем используемого гравия при плотности 1,75 т/м</w:t>
      </w:r>
      <w:r w:rsidRPr="00C87E8C">
        <w:rPr>
          <w:sz w:val="28"/>
          <w:szCs w:val="28"/>
          <w:vertAlign w:val="superscript"/>
        </w:rPr>
        <w:t>3</w:t>
      </w:r>
      <w:r w:rsidRPr="00C87E8C">
        <w:rPr>
          <w:sz w:val="28"/>
          <w:szCs w:val="28"/>
        </w:rPr>
        <w:t xml:space="preserve"> составит</w:t>
      </w:r>
      <w:r w:rsidRPr="00C87E8C">
        <w:rPr>
          <w:bCs/>
          <w:sz w:val="28"/>
          <w:szCs w:val="28"/>
        </w:rPr>
        <w:t xml:space="preserve"> </w:t>
      </w:r>
      <w:r w:rsidRPr="00C87E8C">
        <w:rPr>
          <w:sz w:val="28"/>
          <w:szCs w:val="28"/>
        </w:rPr>
        <w:t>49,423 м</w:t>
      </w:r>
      <w:r w:rsidRPr="00C87E8C">
        <w:rPr>
          <w:sz w:val="28"/>
          <w:szCs w:val="28"/>
          <w:vertAlign w:val="superscript"/>
        </w:rPr>
        <w:t xml:space="preserve">3 </w:t>
      </w:r>
      <w:r w:rsidRPr="00C87E8C">
        <w:rPr>
          <w:sz w:val="28"/>
          <w:szCs w:val="28"/>
        </w:rPr>
        <w:t xml:space="preserve">(86,5 т). </w:t>
      </w:r>
    </w:p>
    <w:p w:rsidR="00C87E8C" w:rsidRPr="00C87E8C" w:rsidRDefault="00C87E8C" w:rsidP="00C87E8C">
      <w:pPr>
        <w:ind w:firstLine="709"/>
        <w:jc w:val="both"/>
        <w:rPr>
          <w:sz w:val="28"/>
          <w:szCs w:val="28"/>
          <w:highlight w:val="yellow"/>
        </w:rPr>
      </w:pPr>
      <w:r w:rsidRPr="00C87E8C">
        <w:rPr>
          <w:sz w:val="28"/>
          <w:szCs w:val="28"/>
        </w:rPr>
        <w:t>Процесс проведения строительства сопровождается временным хранением</w:t>
      </w:r>
      <w:r w:rsidRPr="00C87E8C">
        <w:rPr>
          <w:rFonts w:eastAsia="Calibri"/>
          <w:bCs/>
          <w:iCs/>
          <w:sz w:val="28"/>
          <w:szCs w:val="28"/>
        </w:rPr>
        <w:t xml:space="preserve"> гравия</w:t>
      </w:r>
      <w:r w:rsidRPr="00C87E8C">
        <w:rPr>
          <w:sz w:val="28"/>
          <w:szCs w:val="28"/>
        </w:rPr>
        <w:t xml:space="preserve">. Площадь временного хранения </w:t>
      </w:r>
      <w:r w:rsidRPr="00C87E8C">
        <w:rPr>
          <w:rFonts w:eastAsia="Calibri"/>
          <w:bCs/>
          <w:iCs/>
          <w:sz w:val="28"/>
          <w:szCs w:val="28"/>
        </w:rPr>
        <w:t xml:space="preserve">материала </w:t>
      </w:r>
      <w:r w:rsidRPr="00C87E8C">
        <w:rPr>
          <w:sz w:val="28"/>
          <w:szCs w:val="28"/>
        </w:rPr>
        <w:t>составит 50</w:t>
      </w:r>
      <w:r w:rsidRPr="00C87E8C">
        <w:rPr>
          <w:bCs/>
          <w:sz w:val="28"/>
          <w:szCs w:val="28"/>
        </w:rPr>
        <w:t xml:space="preserve"> </w:t>
      </w:r>
      <w:r w:rsidRPr="00C87E8C">
        <w:rPr>
          <w:sz w:val="28"/>
          <w:szCs w:val="28"/>
        </w:rPr>
        <w:t>м</w:t>
      </w:r>
      <w:r w:rsidRPr="00C87E8C">
        <w:rPr>
          <w:sz w:val="28"/>
          <w:szCs w:val="28"/>
          <w:vertAlign w:val="superscript"/>
        </w:rPr>
        <w:t>2</w:t>
      </w:r>
      <w:r w:rsidRPr="00C87E8C">
        <w:rPr>
          <w:sz w:val="28"/>
          <w:szCs w:val="28"/>
        </w:rPr>
        <w:t>.</w:t>
      </w:r>
    </w:p>
    <w:p w:rsidR="00C87E8C" w:rsidRPr="00C87E8C" w:rsidRDefault="00C87E8C" w:rsidP="00C87E8C">
      <w:pPr>
        <w:ind w:firstLine="708"/>
        <w:jc w:val="both"/>
        <w:rPr>
          <w:sz w:val="28"/>
          <w:szCs w:val="28"/>
        </w:rPr>
      </w:pPr>
      <w:r w:rsidRPr="00C87E8C">
        <w:rPr>
          <w:sz w:val="28"/>
          <w:szCs w:val="28"/>
        </w:rPr>
        <w:t>При проведении работ в атмосферу неорганизованно выбрасывается пыль неорганическая: 70-20% двуокиси кремния.</w:t>
      </w:r>
    </w:p>
    <w:p w:rsidR="00C87E8C" w:rsidRPr="00C87E8C" w:rsidRDefault="00C87E8C" w:rsidP="00C87E8C">
      <w:pPr>
        <w:ind w:left="708"/>
        <w:jc w:val="both"/>
        <w:rPr>
          <w:rFonts w:eastAsia="Calibri"/>
          <w:i/>
          <w:iCs/>
          <w:sz w:val="28"/>
          <w:szCs w:val="28"/>
          <w:lang w:eastAsia="en-US"/>
        </w:rPr>
      </w:pPr>
      <w:r w:rsidRPr="00C87E8C">
        <w:rPr>
          <w:rFonts w:eastAsia="Calibri"/>
          <w:i/>
          <w:iCs/>
          <w:sz w:val="28"/>
          <w:szCs w:val="28"/>
          <w:u w:val="single"/>
          <w:lang w:eastAsia="en-US"/>
        </w:rPr>
        <w:t>Хранение инертных материалов на строительной площадке.</w:t>
      </w:r>
    </w:p>
    <w:p w:rsidR="00C87E8C" w:rsidRPr="00C87E8C" w:rsidRDefault="00C87E8C" w:rsidP="00C87E8C">
      <w:pPr>
        <w:ind w:firstLine="709"/>
        <w:jc w:val="both"/>
        <w:rPr>
          <w:rFonts w:eastAsia="Calibri"/>
          <w:sz w:val="28"/>
          <w:szCs w:val="28"/>
          <w:lang w:eastAsia="en-US"/>
        </w:rPr>
      </w:pPr>
      <w:r w:rsidRPr="00C87E8C">
        <w:rPr>
          <w:rFonts w:eastAsia="Calibri"/>
          <w:sz w:val="28"/>
          <w:szCs w:val="28"/>
          <w:lang w:eastAsia="en-US"/>
        </w:rPr>
        <w:t xml:space="preserve">Производство работ на строительном объекте ведется с учетом технологической последовательности. Завершение предшествующих работ является условием для подготовки и выполнения последующих. Таким образом, поступление инертных материалов, используемых в строительстве, происходит непосредственно перед их использованием. </w:t>
      </w:r>
    </w:p>
    <w:p w:rsidR="00C87E8C" w:rsidRPr="00C87E8C" w:rsidRDefault="00C87E8C" w:rsidP="00C87E8C">
      <w:pPr>
        <w:ind w:firstLine="709"/>
        <w:jc w:val="both"/>
        <w:rPr>
          <w:rFonts w:eastAsia="Calibri"/>
          <w:sz w:val="28"/>
          <w:szCs w:val="28"/>
          <w:lang w:eastAsia="en-US"/>
        </w:rPr>
      </w:pPr>
      <w:r w:rsidRPr="00C87E8C">
        <w:rPr>
          <w:rFonts w:eastAsia="Calibri"/>
          <w:sz w:val="28"/>
          <w:szCs w:val="28"/>
          <w:lang w:eastAsia="en-US"/>
        </w:rPr>
        <w:t>Доставка инертных материалов на площадку строительных работ будет осуществляться автотранспортом с укрытием кузова тентами, пыление от транспортировки материалов не производится.</w:t>
      </w:r>
    </w:p>
    <w:p w:rsidR="00C87E8C" w:rsidRPr="00C87E8C" w:rsidRDefault="00C87E8C" w:rsidP="00C87E8C">
      <w:pPr>
        <w:ind w:firstLine="709"/>
        <w:jc w:val="both"/>
        <w:rPr>
          <w:sz w:val="28"/>
          <w:szCs w:val="28"/>
        </w:rPr>
      </w:pPr>
      <w:r w:rsidRPr="00C87E8C">
        <w:rPr>
          <w:b/>
          <w:i/>
          <w:sz w:val="28"/>
          <w:szCs w:val="28"/>
        </w:rPr>
        <w:t>Источник загрязнения 6601/011. Щебень черный.</w:t>
      </w:r>
      <w:r w:rsidRPr="00C87E8C">
        <w:rPr>
          <w:sz w:val="28"/>
          <w:szCs w:val="28"/>
        </w:rPr>
        <w:t xml:space="preserve"> В процессе строительства используется щебень черный, размером фракций 10-20 мм и 20-40 мм. Объем испол</w:t>
      </w:r>
      <w:r w:rsidR="000F4518">
        <w:rPr>
          <w:sz w:val="28"/>
          <w:szCs w:val="28"/>
        </w:rPr>
        <w:t xml:space="preserve">ьзуемого черного щебня составит </w:t>
      </w:r>
      <w:r w:rsidRPr="00C87E8C">
        <w:rPr>
          <w:sz w:val="28"/>
          <w:szCs w:val="28"/>
          <w:vertAlign w:val="superscript"/>
        </w:rPr>
        <w:t xml:space="preserve"> </w:t>
      </w:r>
      <w:r w:rsidRPr="00C87E8C">
        <w:rPr>
          <w:sz w:val="28"/>
          <w:szCs w:val="28"/>
        </w:rPr>
        <w:t>663</w:t>
      </w:r>
      <w:r w:rsidR="000F4518">
        <w:rPr>
          <w:sz w:val="28"/>
          <w:szCs w:val="28"/>
        </w:rPr>
        <w:t>,</w:t>
      </w:r>
      <w:r w:rsidRPr="00C87E8C">
        <w:rPr>
          <w:sz w:val="28"/>
          <w:szCs w:val="28"/>
        </w:rPr>
        <w:t>18 т.</w:t>
      </w:r>
    </w:p>
    <w:p w:rsidR="00C87E8C" w:rsidRPr="00C87E8C" w:rsidRDefault="00C87E8C" w:rsidP="00C87E8C">
      <w:pPr>
        <w:ind w:firstLine="708"/>
        <w:jc w:val="both"/>
        <w:rPr>
          <w:sz w:val="28"/>
          <w:szCs w:val="28"/>
        </w:rPr>
      </w:pPr>
      <w:r w:rsidRPr="00C87E8C">
        <w:rPr>
          <w:sz w:val="28"/>
          <w:szCs w:val="28"/>
        </w:rPr>
        <w:t>При проведении работ в атмосферу неорганизованно выбрасывается пыль неорганическая: 70-20% двуокиси кремния.</w:t>
      </w:r>
    </w:p>
    <w:p w:rsidR="00C87E8C" w:rsidRPr="00C87E8C" w:rsidRDefault="00C87E8C" w:rsidP="00C87E8C">
      <w:pPr>
        <w:ind w:firstLine="709"/>
        <w:jc w:val="both"/>
        <w:rPr>
          <w:sz w:val="28"/>
          <w:szCs w:val="28"/>
        </w:rPr>
      </w:pPr>
      <w:r w:rsidRPr="00C87E8C">
        <w:rPr>
          <w:b/>
          <w:i/>
          <w:sz w:val="28"/>
          <w:szCs w:val="28"/>
        </w:rPr>
        <w:t>Источник загрязнения 6601/012. Пересыпка сухих строительных смесей на основе цемента.</w:t>
      </w:r>
      <w:r w:rsidRPr="00C87E8C">
        <w:rPr>
          <w:sz w:val="28"/>
          <w:szCs w:val="28"/>
        </w:rPr>
        <w:t xml:space="preserve"> Рабочим проектом при проведении работ предусмотрено использование сухих строительных смесей на основе цемента. Расход строительных смесей на основе цемента на период проведения работ составит: цемент, портландцемент бездобавочный (ПЦ 400-Д0, ПЦ 500-Д0) – 0,2978 т, смесь сухая клеевая – 2,3114 т, смесь сухая гидроизоляционная– 0,7728 т.</w:t>
      </w:r>
      <w:r w:rsidRPr="00C87E8C">
        <w:t xml:space="preserve"> </w:t>
      </w:r>
      <w:r w:rsidRPr="00C87E8C">
        <w:rPr>
          <w:sz w:val="28"/>
          <w:szCs w:val="28"/>
        </w:rPr>
        <w:t>Общий объем сухих строительных смесей на основе цемента составит 3,382 т. Смеси доставляются в упакованном виде в бумажной мешкотаре.</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выбрасывается пыль неорганическая: 70-20% двуокиси кремния.</w:t>
      </w:r>
    </w:p>
    <w:p w:rsidR="00C87E8C" w:rsidRPr="00C87E8C" w:rsidRDefault="00C87E8C" w:rsidP="00C87E8C">
      <w:pPr>
        <w:ind w:firstLine="709"/>
        <w:jc w:val="both"/>
        <w:rPr>
          <w:sz w:val="28"/>
          <w:szCs w:val="28"/>
        </w:rPr>
      </w:pPr>
      <w:r w:rsidRPr="00C87E8C">
        <w:rPr>
          <w:b/>
          <w:i/>
          <w:sz w:val="28"/>
          <w:szCs w:val="28"/>
        </w:rPr>
        <w:t>Источник загрязнения 6601/013. Пересыпка сухих строительных смесей на основе гипса.</w:t>
      </w:r>
      <w:r w:rsidRPr="00C87E8C">
        <w:rPr>
          <w:sz w:val="28"/>
          <w:szCs w:val="28"/>
        </w:rPr>
        <w:t xml:space="preserve"> Рабочим проектом при проведении работ предусмотрено использование сухих строительных смесей на основе гипса. Расход строительных смесей на основе гипса на период проведения работ составит: смесь сухая шпатлевочная на гипсовой основе – 0,0325 т, смесь сухая для затирки швов гипсокартонных листов – 0,0875 т, тальк молотый– 0,0049 т, гипсовое вяжущее марки Г-3 – 0,0943 т.</w:t>
      </w:r>
      <w:r w:rsidRPr="00C87E8C">
        <w:t xml:space="preserve"> </w:t>
      </w:r>
      <w:r w:rsidRPr="00C87E8C">
        <w:rPr>
          <w:sz w:val="28"/>
          <w:szCs w:val="28"/>
        </w:rPr>
        <w:t>Общий объем сухих строительных смесей на основе гипса составит 0,2192 т. Смеси доставляются в упакованном виде в бумажной мешкотаре.</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выбрасывается пыль (неорганическая) гипсового вяжущего из фосфогипса с цементом.</w:t>
      </w:r>
    </w:p>
    <w:p w:rsidR="00C87E8C" w:rsidRPr="00C87E8C" w:rsidRDefault="00C87E8C" w:rsidP="00C87E8C">
      <w:pPr>
        <w:kinsoku w:val="0"/>
        <w:overflowPunct w:val="0"/>
        <w:autoSpaceDE w:val="0"/>
        <w:autoSpaceDN w:val="0"/>
        <w:adjustRightInd w:val="0"/>
        <w:snapToGrid w:val="0"/>
        <w:ind w:firstLine="709"/>
        <w:jc w:val="both"/>
        <w:rPr>
          <w:sz w:val="28"/>
          <w:szCs w:val="28"/>
        </w:rPr>
      </w:pPr>
      <w:r w:rsidRPr="00C87E8C">
        <w:rPr>
          <w:b/>
          <w:i/>
          <w:sz w:val="28"/>
          <w:szCs w:val="28"/>
        </w:rPr>
        <w:lastRenderedPageBreak/>
        <w:t>Источник выделения 6601/014. Пересыпка и гашение извести.</w:t>
      </w:r>
      <w:r w:rsidRPr="00C87E8C">
        <w:rPr>
          <w:sz w:val="28"/>
          <w:szCs w:val="28"/>
        </w:rPr>
        <w:t xml:space="preserve"> Для нужд строительных работ будет использоваться негашеная известь в количестве 0,23 т в упакованном виде в бумажной мешкотаре. </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выделяются кальция оксид, кальция дигидроксид.</w:t>
      </w:r>
    </w:p>
    <w:p w:rsidR="00C87E8C" w:rsidRPr="00C87E8C" w:rsidRDefault="00C87E8C" w:rsidP="00C87E8C">
      <w:pPr>
        <w:ind w:firstLine="720"/>
        <w:jc w:val="both"/>
        <w:rPr>
          <w:i/>
          <w:sz w:val="28"/>
          <w:szCs w:val="28"/>
        </w:rPr>
      </w:pPr>
      <w:r w:rsidRPr="00C87E8C">
        <w:rPr>
          <w:b/>
          <w:i/>
          <w:sz w:val="28"/>
          <w:szCs w:val="28"/>
        </w:rPr>
        <w:t>Источник выделения 6601/015. Сварочные работы ацетилен-кислородным пламенем.</w:t>
      </w:r>
      <w:r w:rsidRPr="00C87E8C">
        <w:rPr>
          <w:sz w:val="28"/>
          <w:szCs w:val="28"/>
        </w:rPr>
        <w:t xml:space="preserve"> Газовая сварка применяется для сварки стали. При осуществлении газовой сварки стали используется ацетилен технический газообразный в объеме 0,25 м</w:t>
      </w:r>
      <w:r w:rsidRPr="00C87E8C">
        <w:rPr>
          <w:sz w:val="28"/>
          <w:szCs w:val="28"/>
          <w:vertAlign w:val="superscript"/>
        </w:rPr>
        <w:t>3</w:t>
      </w:r>
      <w:r w:rsidRPr="00C87E8C">
        <w:rPr>
          <w:sz w:val="28"/>
          <w:szCs w:val="28"/>
        </w:rPr>
        <w:t xml:space="preserve"> (0,29 кг) и кислород</w:t>
      </w:r>
      <w:r w:rsidRPr="00C87E8C">
        <w:t xml:space="preserve"> </w:t>
      </w:r>
      <w:r w:rsidRPr="00C87E8C">
        <w:rPr>
          <w:sz w:val="28"/>
          <w:szCs w:val="28"/>
        </w:rPr>
        <w:t>технический газообразный в объеме 101,84 м</w:t>
      </w:r>
      <w:r w:rsidRPr="00C87E8C">
        <w:rPr>
          <w:sz w:val="28"/>
          <w:szCs w:val="28"/>
          <w:vertAlign w:val="superscript"/>
        </w:rPr>
        <w:t>3</w:t>
      </w:r>
      <w:r w:rsidRPr="00C87E8C">
        <w:rPr>
          <w:sz w:val="28"/>
          <w:szCs w:val="28"/>
        </w:rPr>
        <w:t xml:space="preserve"> (143,6 кг) за весь период проведения строительных работ.</w:t>
      </w:r>
    </w:p>
    <w:p w:rsidR="00C87E8C" w:rsidRPr="00C87E8C" w:rsidRDefault="00C87E8C" w:rsidP="00C87E8C">
      <w:pPr>
        <w:autoSpaceDE w:val="0"/>
        <w:autoSpaceDN w:val="0"/>
        <w:adjustRightInd w:val="0"/>
        <w:ind w:firstLine="709"/>
        <w:jc w:val="both"/>
        <w:rPr>
          <w:rFonts w:eastAsia="Calibri"/>
          <w:sz w:val="28"/>
          <w:szCs w:val="28"/>
          <w:lang w:eastAsia="en-US"/>
        </w:rPr>
      </w:pPr>
      <w:r w:rsidRPr="00C87E8C">
        <w:rPr>
          <w:rFonts w:eastAsia="Calibri"/>
          <w:sz w:val="28"/>
          <w:szCs w:val="28"/>
          <w:lang w:eastAsia="en-US"/>
        </w:rPr>
        <w:t>При осуществлении газовой сварки стали ацетилен-кислородным пламенем в атмосферу неорганизованно выбрасываются: азота диоксид, азота оксид.</w:t>
      </w:r>
    </w:p>
    <w:p w:rsidR="00C87E8C" w:rsidRPr="00C87E8C" w:rsidRDefault="00C87E8C" w:rsidP="00C87E8C">
      <w:pPr>
        <w:ind w:firstLine="720"/>
        <w:jc w:val="both"/>
        <w:rPr>
          <w:i/>
          <w:sz w:val="28"/>
          <w:szCs w:val="28"/>
        </w:rPr>
      </w:pPr>
      <w:r w:rsidRPr="00C87E8C">
        <w:rPr>
          <w:b/>
          <w:i/>
          <w:sz w:val="28"/>
          <w:szCs w:val="28"/>
        </w:rPr>
        <w:t>Источник выделения 6601/016. Сварочные работы пропан-бутановой смесью.</w:t>
      </w:r>
      <w:r w:rsidRPr="00C87E8C">
        <w:rPr>
          <w:i/>
          <w:sz w:val="28"/>
          <w:szCs w:val="28"/>
        </w:rPr>
        <w:t xml:space="preserve"> </w:t>
      </w:r>
      <w:r w:rsidRPr="00C87E8C">
        <w:rPr>
          <w:sz w:val="28"/>
          <w:szCs w:val="28"/>
        </w:rPr>
        <w:t>Газовая сварка применяется для сварки стали. При осуществлении газовой сварки стали используется пропан-бутановая смесь в объеме 93,75 кг за весь период проведения работ.</w:t>
      </w:r>
    </w:p>
    <w:p w:rsidR="00C87E8C" w:rsidRPr="00C87E8C" w:rsidRDefault="00C87E8C" w:rsidP="00C87E8C">
      <w:pPr>
        <w:autoSpaceDE w:val="0"/>
        <w:autoSpaceDN w:val="0"/>
        <w:adjustRightInd w:val="0"/>
        <w:ind w:firstLine="709"/>
        <w:jc w:val="both"/>
        <w:rPr>
          <w:rFonts w:eastAsia="Calibri"/>
          <w:sz w:val="28"/>
          <w:szCs w:val="28"/>
          <w:lang w:eastAsia="en-US"/>
        </w:rPr>
      </w:pPr>
      <w:r w:rsidRPr="00C87E8C">
        <w:rPr>
          <w:rFonts w:eastAsia="Calibri"/>
          <w:sz w:val="28"/>
          <w:szCs w:val="28"/>
          <w:lang w:eastAsia="en-US"/>
        </w:rPr>
        <w:t>При осуществлении газовой сварки стали пропан-бутановой смесью в атмосферу неорганизованно выбрасываются: азота диоксид, азота оксид.</w:t>
      </w:r>
    </w:p>
    <w:p w:rsidR="00C87E8C" w:rsidRPr="00C87E8C" w:rsidRDefault="00C87E8C" w:rsidP="00C87E8C">
      <w:pPr>
        <w:ind w:firstLine="720"/>
        <w:jc w:val="both"/>
        <w:rPr>
          <w:sz w:val="28"/>
          <w:szCs w:val="28"/>
        </w:rPr>
      </w:pPr>
      <w:r w:rsidRPr="00C87E8C">
        <w:rPr>
          <w:rFonts w:eastAsia="Calibri"/>
          <w:b/>
          <w:bCs/>
          <w:i/>
          <w:iCs/>
          <w:sz w:val="28"/>
          <w:szCs w:val="28"/>
        </w:rPr>
        <w:t xml:space="preserve">Источник выделения </w:t>
      </w:r>
      <w:r w:rsidRPr="00C87E8C">
        <w:rPr>
          <w:b/>
          <w:i/>
          <w:sz w:val="28"/>
          <w:szCs w:val="28"/>
        </w:rPr>
        <w:t>6601</w:t>
      </w:r>
      <w:r w:rsidRPr="00C87E8C">
        <w:rPr>
          <w:rFonts w:eastAsia="Calibri"/>
          <w:b/>
          <w:bCs/>
          <w:i/>
          <w:iCs/>
          <w:sz w:val="28"/>
          <w:szCs w:val="28"/>
        </w:rPr>
        <w:t>/017. Сварочные работы</w:t>
      </w:r>
      <w:r w:rsidRPr="00C87E8C">
        <w:rPr>
          <w:rFonts w:eastAsia="Calibri"/>
          <w:b/>
          <w:i/>
          <w:iCs/>
          <w:sz w:val="28"/>
          <w:szCs w:val="28"/>
        </w:rPr>
        <w:t xml:space="preserve"> электродами</w:t>
      </w:r>
      <w:r w:rsidRPr="00C87E8C">
        <w:rPr>
          <w:b/>
          <w:i/>
          <w:sz w:val="28"/>
          <w:szCs w:val="28"/>
        </w:rPr>
        <w:t>.</w:t>
      </w:r>
      <w:r w:rsidRPr="00C87E8C">
        <w:rPr>
          <w:rFonts w:eastAsia="Calibri"/>
          <w:i/>
          <w:iCs/>
          <w:sz w:val="28"/>
          <w:szCs w:val="28"/>
        </w:rPr>
        <w:t xml:space="preserve"> </w:t>
      </w:r>
      <w:r w:rsidRPr="00C87E8C">
        <w:rPr>
          <w:rFonts w:eastAsia="Calibri"/>
          <w:sz w:val="28"/>
          <w:szCs w:val="28"/>
        </w:rPr>
        <w:t>Для сварки</w:t>
      </w:r>
      <w:r w:rsidRPr="00C87E8C">
        <w:rPr>
          <w:sz w:val="28"/>
          <w:szCs w:val="28"/>
        </w:rPr>
        <w:t xml:space="preserve"> металлических изделий и конструкций</w:t>
      </w:r>
      <w:r w:rsidRPr="00C87E8C">
        <w:rPr>
          <w:iCs/>
          <w:sz w:val="28"/>
          <w:szCs w:val="28"/>
        </w:rPr>
        <w:t xml:space="preserve"> рабочим проектом предусмотрено применение ручной дуговой сварки</w:t>
      </w:r>
      <w:r w:rsidRPr="00C87E8C">
        <w:rPr>
          <w:sz w:val="28"/>
          <w:szCs w:val="28"/>
        </w:rPr>
        <w:t>. В качестве сварочного материала применяются электроды марок:</w:t>
      </w:r>
    </w:p>
    <w:p w:rsidR="00C87E8C" w:rsidRPr="00C87E8C" w:rsidRDefault="00C87E8C" w:rsidP="00C87E8C">
      <w:pPr>
        <w:ind w:firstLine="426"/>
        <w:jc w:val="both"/>
        <w:rPr>
          <w:sz w:val="28"/>
          <w:szCs w:val="28"/>
        </w:rPr>
      </w:pPr>
      <w:r w:rsidRPr="00C87E8C">
        <w:rPr>
          <w:sz w:val="28"/>
          <w:szCs w:val="28"/>
        </w:rPr>
        <w:t xml:space="preserve">Электроды Э46 (аналог МР-3) </w:t>
      </w:r>
      <w:r w:rsidRPr="00C87E8C">
        <w:rPr>
          <w:sz w:val="28"/>
          <w:szCs w:val="28"/>
        </w:rPr>
        <w:sym w:font="Symbol" w:char="F02D"/>
      </w:r>
      <w:r w:rsidRPr="00C87E8C">
        <w:rPr>
          <w:sz w:val="28"/>
          <w:szCs w:val="28"/>
        </w:rPr>
        <w:t xml:space="preserve"> 0,2769 т (276,9 кг);</w:t>
      </w:r>
    </w:p>
    <w:p w:rsidR="00C87E8C" w:rsidRPr="00C87E8C" w:rsidRDefault="00C87E8C" w:rsidP="00C87E8C">
      <w:pPr>
        <w:ind w:firstLine="426"/>
        <w:jc w:val="both"/>
        <w:rPr>
          <w:sz w:val="28"/>
          <w:szCs w:val="28"/>
        </w:rPr>
      </w:pPr>
      <w:r w:rsidRPr="00C87E8C">
        <w:rPr>
          <w:sz w:val="28"/>
          <w:szCs w:val="28"/>
        </w:rPr>
        <w:t xml:space="preserve">Электрод типа Э38, Э42, Э46, Э50, марки АНО-6 </w:t>
      </w:r>
      <w:r w:rsidRPr="00C87E8C">
        <w:rPr>
          <w:sz w:val="28"/>
          <w:szCs w:val="28"/>
        </w:rPr>
        <w:sym w:font="Symbol" w:char="F02D"/>
      </w:r>
      <w:r w:rsidRPr="00C87E8C">
        <w:rPr>
          <w:sz w:val="28"/>
          <w:szCs w:val="28"/>
        </w:rPr>
        <w:t xml:space="preserve"> </w:t>
      </w:r>
      <w:r w:rsidRPr="00C87E8C">
        <w:rPr>
          <w:sz w:val="28"/>
          <w:szCs w:val="28"/>
        </w:rPr>
        <w:sym w:font="Symbol" w:char="F02D"/>
      </w:r>
      <w:r w:rsidRPr="00C87E8C">
        <w:rPr>
          <w:sz w:val="28"/>
          <w:szCs w:val="28"/>
        </w:rPr>
        <w:t xml:space="preserve"> 0,4943 т (494,3 кг);</w:t>
      </w:r>
    </w:p>
    <w:p w:rsidR="00C87E8C" w:rsidRPr="00C87E8C" w:rsidRDefault="00C87E8C" w:rsidP="00C87E8C">
      <w:pPr>
        <w:ind w:firstLine="426"/>
        <w:jc w:val="both"/>
        <w:rPr>
          <w:sz w:val="28"/>
          <w:szCs w:val="28"/>
        </w:rPr>
      </w:pPr>
      <w:r w:rsidRPr="00C87E8C">
        <w:rPr>
          <w:sz w:val="28"/>
          <w:szCs w:val="28"/>
        </w:rPr>
        <w:t>Электрод типа Э38, Э42, Э46, Э50, марки АНО-4– 0,1538 т (153,8 кг);</w:t>
      </w:r>
    </w:p>
    <w:p w:rsidR="00C87E8C" w:rsidRPr="00C87E8C" w:rsidRDefault="00C87E8C" w:rsidP="00C87E8C">
      <w:pPr>
        <w:ind w:firstLine="426"/>
        <w:jc w:val="both"/>
        <w:rPr>
          <w:sz w:val="28"/>
          <w:szCs w:val="28"/>
        </w:rPr>
      </w:pPr>
      <w:r w:rsidRPr="00C87E8C">
        <w:rPr>
          <w:sz w:val="28"/>
          <w:szCs w:val="28"/>
        </w:rPr>
        <w:t>Электрод типа Э42А, Э46А, Э50А, марки УОНИ-13/45 – 0,0454т (45,4 кг);</w:t>
      </w:r>
    </w:p>
    <w:p w:rsidR="00C87E8C" w:rsidRPr="00C87E8C" w:rsidRDefault="00C87E8C" w:rsidP="00C87E8C">
      <w:pPr>
        <w:ind w:firstLine="426"/>
        <w:jc w:val="both"/>
        <w:rPr>
          <w:sz w:val="28"/>
          <w:szCs w:val="28"/>
        </w:rPr>
      </w:pPr>
      <w:r w:rsidRPr="00C87E8C">
        <w:rPr>
          <w:sz w:val="28"/>
          <w:szCs w:val="28"/>
        </w:rPr>
        <w:t xml:space="preserve">Электроды Э50А (аналог УОНИ-13/55) </w:t>
      </w:r>
      <w:r w:rsidRPr="00C87E8C">
        <w:rPr>
          <w:sz w:val="28"/>
          <w:szCs w:val="28"/>
        </w:rPr>
        <w:sym w:font="Symbol" w:char="F02D"/>
      </w:r>
      <w:r w:rsidRPr="00C87E8C">
        <w:rPr>
          <w:sz w:val="28"/>
          <w:szCs w:val="28"/>
        </w:rPr>
        <w:t xml:space="preserve"> 0,0186 т (18,6 кг).</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выделяются: железа оксиды, марганец и его соединения, азота диоксид, азота оксид, углерода оксид, фтористые газообразные соединения, фториды неорганические плохо растворимые, пыль неорганическая 70-20% двуокиси кремния.</w:t>
      </w:r>
    </w:p>
    <w:p w:rsidR="00C87E8C" w:rsidRPr="00C87E8C" w:rsidRDefault="00C87E8C" w:rsidP="00C87E8C">
      <w:pPr>
        <w:ind w:firstLine="720"/>
        <w:jc w:val="both"/>
        <w:rPr>
          <w:sz w:val="28"/>
          <w:szCs w:val="28"/>
        </w:rPr>
      </w:pPr>
      <w:r w:rsidRPr="00C87E8C">
        <w:rPr>
          <w:rFonts w:eastAsia="Calibri"/>
          <w:b/>
          <w:bCs/>
          <w:i/>
          <w:iCs/>
          <w:sz w:val="28"/>
          <w:szCs w:val="28"/>
        </w:rPr>
        <w:t xml:space="preserve">Источник выделения </w:t>
      </w:r>
      <w:r w:rsidRPr="00C87E8C">
        <w:rPr>
          <w:b/>
          <w:i/>
          <w:sz w:val="28"/>
          <w:szCs w:val="28"/>
        </w:rPr>
        <w:t>6601</w:t>
      </w:r>
      <w:r w:rsidRPr="00C87E8C">
        <w:rPr>
          <w:rFonts w:eastAsia="Calibri"/>
          <w:b/>
          <w:bCs/>
          <w:i/>
          <w:iCs/>
          <w:sz w:val="28"/>
          <w:szCs w:val="28"/>
        </w:rPr>
        <w:t>/018. Сварочные работы</w:t>
      </w:r>
      <w:r w:rsidRPr="00C87E8C">
        <w:rPr>
          <w:rFonts w:eastAsia="Calibri"/>
          <w:b/>
          <w:i/>
          <w:iCs/>
          <w:sz w:val="28"/>
          <w:szCs w:val="28"/>
        </w:rPr>
        <w:t xml:space="preserve"> при применении проволоки</w:t>
      </w:r>
      <w:r w:rsidRPr="00C87E8C">
        <w:rPr>
          <w:b/>
          <w:i/>
          <w:sz w:val="28"/>
          <w:szCs w:val="28"/>
        </w:rPr>
        <w:t>.</w:t>
      </w:r>
      <w:r w:rsidRPr="00C87E8C">
        <w:rPr>
          <w:rFonts w:eastAsia="Calibri"/>
          <w:i/>
          <w:iCs/>
          <w:sz w:val="28"/>
          <w:szCs w:val="28"/>
        </w:rPr>
        <w:t xml:space="preserve"> </w:t>
      </w:r>
      <w:r w:rsidRPr="00C87E8C">
        <w:rPr>
          <w:iCs/>
          <w:sz w:val="28"/>
          <w:szCs w:val="28"/>
        </w:rPr>
        <w:t>Рабочим проектом предусмотрено применение п</w:t>
      </w:r>
      <w:r w:rsidRPr="00C87E8C">
        <w:rPr>
          <w:rFonts w:ascii="Times New Roman CYR" w:hAnsi="Times New Roman CYR" w:cs="Times New Roman CYR"/>
          <w:sz w:val="28"/>
          <w:szCs w:val="28"/>
        </w:rPr>
        <w:t>роволоки сварочной легированной марки СВ-10НМА, диаметром 4 мм – 143,22 кг.</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выделяются: железа оксиды, марганец и его соединения, пыль неорганическая 70-20% двуокиси кремния.</w:t>
      </w:r>
    </w:p>
    <w:p w:rsidR="00C87E8C" w:rsidRPr="00C87E8C" w:rsidRDefault="00C87E8C" w:rsidP="00C87E8C">
      <w:pPr>
        <w:autoSpaceDE w:val="0"/>
        <w:autoSpaceDN w:val="0"/>
        <w:adjustRightInd w:val="0"/>
        <w:ind w:firstLine="709"/>
        <w:jc w:val="both"/>
        <w:rPr>
          <w:rFonts w:eastAsia="Calibri"/>
          <w:b/>
          <w:i/>
          <w:sz w:val="28"/>
          <w:szCs w:val="28"/>
          <w:lang w:eastAsia="en-US"/>
        </w:rPr>
      </w:pPr>
      <w:r w:rsidRPr="00C87E8C">
        <w:rPr>
          <w:rFonts w:eastAsia="Calibri"/>
          <w:b/>
          <w:i/>
          <w:sz w:val="28"/>
          <w:szCs w:val="28"/>
          <w:lang w:eastAsia="en-US"/>
        </w:rPr>
        <w:t xml:space="preserve">Источник выделения 6601/019. Покрасочные работы. </w:t>
      </w:r>
    </w:p>
    <w:p w:rsidR="00C87E8C" w:rsidRPr="00C87E8C" w:rsidRDefault="00C87E8C" w:rsidP="00C87E8C">
      <w:pPr>
        <w:autoSpaceDE w:val="0"/>
        <w:autoSpaceDN w:val="0"/>
        <w:adjustRightInd w:val="0"/>
        <w:ind w:firstLine="709"/>
        <w:jc w:val="both"/>
        <w:rPr>
          <w:rFonts w:eastAsia="Calibri"/>
          <w:sz w:val="28"/>
          <w:szCs w:val="28"/>
          <w:lang w:eastAsia="en-US"/>
        </w:rPr>
      </w:pPr>
      <w:r w:rsidRPr="00C87E8C">
        <w:rPr>
          <w:rFonts w:eastAsia="Calibri"/>
          <w:sz w:val="28"/>
          <w:szCs w:val="28"/>
          <w:lang w:eastAsia="en-US"/>
        </w:rPr>
        <w:t>Процесс строительства сопровождается проведением покрасочных работ. Расход материалов составляет:</w:t>
      </w:r>
    </w:p>
    <w:p w:rsidR="00C87E8C" w:rsidRPr="00C87E8C" w:rsidRDefault="00C87E8C" w:rsidP="00C87E8C">
      <w:pPr>
        <w:ind w:firstLine="709"/>
        <w:jc w:val="both"/>
        <w:rPr>
          <w:sz w:val="28"/>
          <w:szCs w:val="28"/>
        </w:rPr>
      </w:pPr>
      <w:r w:rsidRPr="00C87E8C">
        <w:rPr>
          <w:sz w:val="28"/>
          <w:szCs w:val="28"/>
        </w:rPr>
        <w:t>- ксилол нефтяной марки А – 0,0267 т;</w:t>
      </w:r>
    </w:p>
    <w:p w:rsidR="00C87E8C" w:rsidRPr="00C87E8C" w:rsidRDefault="00C87E8C" w:rsidP="00C87E8C">
      <w:pPr>
        <w:ind w:firstLine="709"/>
        <w:jc w:val="both"/>
        <w:rPr>
          <w:sz w:val="28"/>
          <w:szCs w:val="28"/>
        </w:rPr>
      </w:pPr>
      <w:r w:rsidRPr="00C87E8C">
        <w:rPr>
          <w:sz w:val="28"/>
          <w:szCs w:val="28"/>
        </w:rPr>
        <w:t>- растворитель Р-4 – 0,0258 т;</w:t>
      </w:r>
    </w:p>
    <w:p w:rsidR="00C87E8C" w:rsidRPr="00C87E8C" w:rsidRDefault="00C87E8C" w:rsidP="00C87E8C">
      <w:pPr>
        <w:ind w:firstLine="709"/>
        <w:jc w:val="both"/>
        <w:rPr>
          <w:sz w:val="28"/>
          <w:szCs w:val="28"/>
        </w:rPr>
      </w:pPr>
      <w:r w:rsidRPr="00C87E8C">
        <w:rPr>
          <w:sz w:val="28"/>
          <w:szCs w:val="28"/>
        </w:rPr>
        <w:t>-уайт-спирит, олифа натуральная, «Оксоль» – 0,0019 т;</w:t>
      </w:r>
    </w:p>
    <w:p w:rsidR="00C87E8C" w:rsidRPr="00C87E8C" w:rsidRDefault="00C87E8C" w:rsidP="00C87E8C">
      <w:pPr>
        <w:ind w:firstLine="709"/>
        <w:jc w:val="both"/>
        <w:rPr>
          <w:sz w:val="28"/>
          <w:szCs w:val="28"/>
        </w:rPr>
      </w:pPr>
      <w:r w:rsidRPr="00C87E8C">
        <w:rPr>
          <w:sz w:val="28"/>
          <w:szCs w:val="28"/>
        </w:rPr>
        <w:lastRenderedPageBreak/>
        <w:t>- лак БТ-123, лак БТ-577, краска серебристая БТ-177, грунтовка битумная (аналог лак БТ-577) – 0,1111 т;</w:t>
      </w:r>
    </w:p>
    <w:p w:rsidR="00C87E8C" w:rsidRPr="00C87E8C" w:rsidRDefault="00C87E8C" w:rsidP="00C87E8C">
      <w:pPr>
        <w:ind w:firstLine="709"/>
        <w:jc w:val="both"/>
        <w:rPr>
          <w:sz w:val="28"/>
          <w:szCs w:val="28"/>
        </w:rPr>
      </w:pPr>
      <w:r w:rsidRPr="00C87E8C">
        <w:rPr>
          <w:sz w:val="28"/>
          <w:szCs w:val="28"/>
        </w:rPr>
        <w:t>- грунтовка ГФ-021 – 0,0985 т;</w:t>
      </w:r>
    </w:p>
    <w:p w:rsidR="00C87E8C" w:rsidRPr="00C87E8C" w:rsidRDefault="00C87E8C" w:rsidP="00C87E8C">
      <w:pPr>
        <w:ind w:firstLine="709"/>
        <w:jc w:val="both"/>
        <w:rPr>
          <w:sz w:val="28"/>
          <w:szCs w:val="28"/>
        </w:rPr>
      </w:pPr>
      <w:r w:rsidRPr="00C87E8C">
        <w:rPr>
          <w:sz w:val="28"/>
          <w:szCs w:val="28"/>
        </w:rPr>
        <w:t xml:space="preserve">- грунтовка химостойкая ХС-010 </w:t>
      </w:r>
      <w:r w:rsidRPr="00C87E8C">
        <w:rPr>
          <w:rFonts w:eastAsia="Calibri"/>
          <w:sz w:val="28"/>
          <w:szCs w:val="28"/>
          <w:lang w:eastAsia="en-US"/>
        </w:rPr>
        <w:t>– 0,0017 т</w:t>
      </w:r>
      <w:r w:rsidRPr="00C87E8C">
        <w:rPr>
          <w:sz w:val="28"/>
          <w:szCs w:val="28"/>
        </w:rPr>
        <w:t>;</w:t>
      </w:r>
    </w:p>
    <w:p w:rsidR="00C87E8C" w:rsidRPr="00C87E8C" w:rsidRDefault="00C87E8C" w:rsidP="00C87E8C">
      <w:pPr>
        <w:ind w:firstLine="709"/>
        <w:jc w:val="both"/>
        <w:rPr>
          <w:sz w:val="28"/>
          <w:szCs w:val="28"/>
        </w:rPr>
      </w:pPr>
      <w:r w:rsidRPr="00C87E8C">
        <w:rPr>
          <w:sz w:val="28"/>
          <w:szCs w:val="28"/>
        </w:rPr>
        <w:t>- нитроэмаль НЦ-132 – 0,0036 т;</w:t>
      </w:r>
    </w:p>
    <w:p w:rsidR="00C87E8C" w:rsidRPr="00C87E8C" w:rsidRDefault="00C87E8C" w:rsidP="00C87E8C">
      <w:pPr>
        <w:ind w:firstLine="709"/>
        <w:jc w:val="both"/>
        <w:rPr>
          <w:rFonts w:eastAsia="Calibri"/>
          <w:sz w:val="28"/>
          <w:szCs w:val="28"/>
          <w:lang w:eastAsia="en-US"/>
        </w:rPr>
      </w:pPr>
      <w:r w:rsidRPr="00C87E8C">
        <w:rPr>
          <w:rFonts w:ascii="Calibri" w:eastAsia="Calibri" w:hAnsi="Calibri"/>
          <w:sz w:val="28"/>
          <w:szCs w:val="28"/>
          <w:lang w:eastAsia="en-US"/>
        </w:rPr>
        <w:t xml:space="preserve">- </w:t>
      </w:r>
      <w:r w:rsidRPr="00C87E8C">
        <w:rPr>
          <w:rFonts w:eastAsia="Calibri"/>
          <w:sz w:val="28"/>
          <w:szCs w:val="28"/>
          <w:lang w:eastAsia="en-US"/>
        </w:rPr>
        <w:t>эмаль ПФ-115,</w:t>
      </w:r>
      <w:r w:rsidRPr="00C87E8C">
        <w:rPr>
          <w:rFonts w:eastAsia="Calibri"/>
          <w:sz w:val="28"/>
          <w:szCs w:val="28"/>
        </w:rPr>
        <w:t xml:space="preserve"> краска сухая Э-ВС-17 для внутренних работ</w:t>
      </w:r>
      <w:r w:rsidRPr="00C87E8C">
        <w:rPr>
          <w:rFonts w:eastAsia="Calibri"/>
          <w:sz w:val="28"/>
          <w:szCs w:val="28"/>
          <w:lang w:eastAsia="en-US"/>
        </w:rPr>
        <w:t xml:space="preserve"> – 0,0085 т;</w:t>
      </w:r>
    </w:p>
    <w:p w:rsidR="00C87E8C" w:rsidRPr="00C87E8C" w:rsidRDefault="00C87E8C" w:rsidP="00C87E8C">
      <w:pPr>
        <w:ind w:firstLine="709"/>
        <w:jc w:val="both"/>
        <w:rPr>
          <w:sz w:val="28"/>
          <w:szCs w:val="28"/>
        </w:rPr>
      </w:pPr>
      <w:r w:rsidRPr="00C87E8C">
        <w:rPr>
          <w:rFonts w:ascii="Calibri" w:eastAsia="Calibri" w:hAnsi="Calibri"/>
          <w:sz w:val="28"/>
          <w:szCs w:val="28"/>
          <w:lang w:eastAsia="en-US"/>
        </w:rPr>
        <w:t xml:space="preserve">- </w:t>
      </w:r>
      <w:r w:rsidRPr="00C87E8C">
        <w:rPr>
          <w:rFonts w:eastAsia="Calibri"/>
          <w:sz w:val="28"/>
          <w:szCs w:val="28"/>
          <w:lang w:eastAsia="en-US"/>
        </w:rPr>
        <w:t>эмаль ПФ-133 – 0,0041 т</w:t>
      </w:r>
      <w:r w:rsidRPr="00C87E8C">
        <w:rPr>
          <w:sz w:val="28"/>
          <w:szCs w:val="28"/>
        </w:rPr>
        <w:t>;</w:t>
      </w:r>
    </w:p>
    <w:p w:rsidR="00C87E8C" w:rsidRPr="00C87E8C" w:rsidRDefault="00C87E8C" w:rsidP="00C87E8C">
      <w:pPr>
        <w:ind w:firstLine="709"/>
        <w:jc w:val="both"/>
        <w:rPr>
          <w:sz w:val="28"/>
          <w:szCs w:val="28"/>
        </w:rPr>
      </w:pPr>
      <w:r w:rsidRPr="00C87E8C">
        <w:rPr>
          <w:sz w:val="28"/>
          <w:szCs w:val="28"/>
        </w:rPr>
        <w:t xml:space="preserve">- эмаль ЭП-140 </w:t>
      </w:r>
      <w:r w:rsidRPr="00C87E8C">
        <w:rPr>
          <w:rFonts w:eastAsia="Calibri"/>
          <w:sz w:val="28"/>
          <w:szCs w:val="28"/>
          <w:lang w:eastAsia="en-US"/>
        </w:rPr>
        <w:t>– 0,0002 т</w:t>
      </w:r>
      <w:r w:rsidRPr="00C87E8C">
        <w:rPr>
          <w:sz w:val="28"/>
          <w:szCs w:val="28"/>
        </w:rPr>
        <w:t>;</w:t>
      </w:r>
    </w:p>
    <w:p w:rsidR="00C87E8C" w:rsidRPr="00C87E8C" w:rsidRDefault="00C87E8C" w:rsidP="00C87E8C">
      <w:pPr>
        <w:ind w:firstLine="709"/>
        <w:jc w:val="both"/>
        <w:rPr>
          <w:sz w:val="28"/>
          <w:szCs w:val="28"/>
        </w:rPr>
      </w:pPr>
      <w:r w:rsidRPr="00C87E8C">
        <w:rPr>
          <w:sz w:val="28"/>
          <w:szCs w:val="28"/>
        </w:rPr>
        <w:t xml:space="preserve">- эмаль ХС-720 (аналог эмаль ХС-759) </w:t>
      </w:r>
      <w:r w:rsidRPr="00C87E8C">
        <w:rPr>
          <w:rFonts w:eastAsia="Calibri"/>
          <w:sz w:val="28"/>
          <w:szCs w:val="28"/>
          <w:lang w:eastAsia="en-US"/>
        </w:rPr>
        <w:t>– 0,0002 т</w:t>
      </w:r>
      <w:r w:rsidRPr="00C87E8C">
        <w:rPr>
          <w:sz w:val="28"/>
          <w:szCs w:val="28"/>
        </w:rPr>
        <w:t>;</w:t>
      </w:r>
    </w:p>
    <w:p w:rsidR="00C87E8C" w:rsidRPr="00C87E8C" w:rsidRDefault="00C87E8C" w:rsidP="00C87E8C">
      <w:pPr>
        <w:ind w:firstLine="709"/>
        <w:jc w:val="both"/>
        <w:rPr>
          <w:sz w:val="28"/>
          <w:szCs w:val="28"/>
        </w:rPr>
      </w:pPr>
      <w:r w:rsidRPr="00C87E8C">
        <w:rPr>
          <w:sz w:val="28"/>
          <w:szCs w:val="28"/>
        </w:rPr>
        <w:t xml:space="preserve">- эмаль ХВ-785 </w:t>
      </w:r>
      <w:r w:rsidRPr="00C87E8C">
        <w:rPr>
          <w:rFonts w:eastAsia="Calibri"/>
          <w:sz w:val="28"/>
          <w:szCs w:val="28"/>
          <w:lang w:eastAsia="en-US"/>
        </w:rPr>
        <w:t>– 0,0108 т</w:t>
      </w:r>
      <w:r w:rsidRPr="00C87E8C">
        <w:rPr>
          <w:sz w:val="28"/>
          <w:szCs w:val="28"/>
        </w:rPr>
        <w:t>;</w:t>
      </w:r>
    </w:p>
    <w:p w:rsidR="00C87E8C" w:rsidRPr="00C87E8C" w:rsidRDefault="00C87E8C" w:rsidP="00C87E8C">
      <w:pPr>
        <w:ind w:firstLine="709"/>
        <w:jc w:val="both"/>
        <w:rPr>
          <w:sz w:val="28"/>
          <w:szCs w:val="28"/>
        </w:rPr>
      </w:pPr>
      <w:r w:rsidRPr="00C87E8C">
        <w:rPr>
          <w:sz w:val="28"/>
          <w:szCs w:val="28"/>
        </w:rPr>
        <w:t>- грунтовка водно-дисперсионная акриловая, краска водно-дисперсионная акриловая, краска водоэмульсионная (аналог грунтовка АК-070)– 0,2155 т;</w:t>
      </w:r>
    </w:p>
    <w:p w:rsidR="00C87E8C" w:rsidRPr="00C87E8C" w:rsidRDefault="00C87E8C" w:rsidP="00C87E8C">
      <w:pPr>
        <w:ind w:firstLine="709"/>
        <w:jc w:val="both"/>
        <w:rPr>
          <w:sz w:val="28"/>
          <w:szCs w:val="28"/>
        </w:rPr>
      </w:pPr>
      <w:r w:rsidRPr="00C87E8C">
        <w:rPr>
          <w:sz w:val="28"/>
          <w:szCs w:val="28"/>
        </w:rPr>
        <w:t>- краска масляная МА-15, МА-015 (аналог эмаль М</w:t>
      </w:r>
      <w:r w:rsidRPr="00C87E8C">
        <w:rPr>
          <w:sz w:val="28"/>
          <w:szCs w:val="28"/>
          <w:lang w:val="en-US"/>
        </w:rPr>
        <w:t>C</w:t>
      </w:r>
      <w:r w:rsidRPr="00C87E8C">
        <w:rPr>
          <w:sz w:val="28"/>
          <w:szCs w:val="28"/>
        </w:rPr>
        <w:t xml:space="preserve"> -17) – 0,0036 т;</w:t>
      </w:r>
    </w:p>
    <w:p w:rsidR="00C87E8C" w:rsidRPr="00C87E8C" w:rsidRDefault="00C87E8C" w:rsidP="00C87E8C">
      <w:pPr>
        <w:ind w:firstLine="709"/>
        <w:jc w:val="both"/>
        <w:rPr>
          <w:sz w:val="28"/>
          <w:szCs w:val="28"/>
        </w:rPr>
      </w:pPr>
      <w:r w:rsidRPr="00C87E8C">
        <w:rPr>
          <w:sz w:val="28"/>
          <w:szCs w:val="28"/>
        </w:rPr>
        <w:t xml:space="preserve">- шпатлевка клеевая (аналог ХВ-005) </w:t>
      </w:r>
      <w:r w:rsidRPr="00C87E8C">
        <w:rPr>
          <w:rFonts w:eastAsia="Calibri"/>
          <w:sz w:val="28"/>
          <w:szCs w:val="28"/>
          <w:lang w:eastAsia="en-US"/>
        </w:rPr>
        <w:t>– 0,0274 т.</w:t>
      </w:r>
    </w:p>
    <w:p w:rsidR="00C87E8C" w:rsidRPr="00C87E8C" w:rsidRDefault="00C87E8C" w:rsidP="00C87E8C">
      <w:pPr>
        <w:ind w:firstLine="709"/>
        <w:jc w:val="both"/>
        <w:rPr>
          <w:sz w:val="28"/>
          <w:szCs w:val="28"/>
        </w:rPr>
      </w:pPr>
      <w:r w:rsidRPr="00C87E8C">
        <w:rPr>
          <w:sz w:val="28"/>
          <w:szCs w:val="28"/>
        </w:rPr>
        <w:t xml:space="preserve">- краска силикатная </w:t>
      </w:r>
      <w:r w:rsidRPr="00C87E8C">
        <w:rPr>
          <w:rFonts w:eastAsia="Calibri"/>
          <w:sz w:val="28"/>
          <w:szCs w:val="28"/>
          <w:lang w:eastAsia="en-US"/>
        </w:rPr>
        <w:t>– 0,0712 т.</w:t>
      </w:r>
    </w:p>
    <w:p w:rsidR="00C87E8C" w:rsidRPr="00C87E8C" w:rsidRDefault="00C87E8C" w:rsidP="00C87E8C">
      <w:pPr>
        <w:ind w:firstLine="709"/>
        <w:jc w:val="both"/>
        <w:rPr>
          <w:sz w:val="28"/>
          <w:szCs w:val="28"/>
        </w:rPr>
      </w:pPr>
      <w:r w:rsidRPr="00C87E8C">
        <w:rPr>
          <w:sz w:val="28"/>
          <w:szCs w:val="28"/>
        </w:rPr>
        <w:t>При проведении покрасочных работ в атмосферу неорганизованно выделяются: диметилбензол, метилбензол, бутан-1-ол, этанол, 2-этоксиэтанол, бутилацетат, пропан-2-он,</w:t>
      </w:r>
      <w:r>
        <w:rPr>
          <w:sz w:val="28"/>
          <w:szCs w:val="28"/>
        </w:rPr>
        <w:t xml:space="preserve"> </w:t>
      </w:r>
      <w:r w:rsidRPr="00C87E8C">
        <w:rPr>
          <w:sz w:val="28"/>
          <w:szCs w:val="28"/>
        </w:rPr>
        <w:t>циклогексанон, уайт-спирит, взвешенные частицы.</w:t>
      </w:r>
    </w:p>
    <w:p w:rsidR="00C87E8C" w:rsidRPr="00C87E8C" w:rsidRDefault="00C87E8C" w:rsidP="00C87E8C">
      <w:pPr>
        <w:ind w:firstLine="708"/>
        <w:jc w:val="both"/>
        <w:rPr>
          <w:iCs/>
          <w:sz w:val="28"/>
          <w:szCs w:val="28"/>
        </w:rPr>
      </w:pPr>
      <w:r w:rsidRPr="00C87E8C">
        <w:rPr>
          <w:b/>
          <w:i/>
          <w:sz w:val="28"/>
          <w:szCs w:val="28"/>
        </w:rPr>
        <w:t xml:space="preserve">Источник выделения 6601/020. Зачистка металлических изделий перед пайкой (обезжиривание). </w:t>
      </w:r>
      <w:r w:rsidRPr="00C87E8C">
        <w:rPr>
          <w:sz w:val="28"/>
          <w:szCs w:val="28"/>
        </w:rPr>
        <w:t>Рабочим проектом для зачистки металлических изделий предусмотрено использование бензина и керосина для технических целей марок КТ-1, КТ-2.</w:t>
      </w:r>
      <w:r w:rsidRPr="00C87E8C">
        <w:rPr>
          <w:rFonts w:ascii="Calibri" w:hAnsi="Calibri"/>
          <w:sz w:val="28"/>
          <w:szCs w:val="28"/>
        </w:rPr>
        <w:t xml:space="preserve"> </w:t>
      </w:r>
      <w:r w:rsidRPr="00C87E8C">
        <w:rPr>
          <w:sz w:val="28"/>
          <w:szCs w:val="28"/>
        </w:rPr>
        <w:t>Расход растворителей на период строительства составит</w:t>
      </w:r>
      <w:r w:rsidRPr="00C87E8C">
        <w:rPr>
          <w:iCs/>
          <w:sz w:val="28"/>
          <w:szCs w:val="28"/>
        </w:rPr>
        <w:t xml:space="preserve"> </w:t>
      </w:r>
      <w:r w:rsidRPr="00C87E8C">
        <w:rPr>
          <w:sz w:val="28"/>
          <w:szCs w:val="28"/>
        </w:rPr>
        <w:t xml:space="preserve">бензина – </w:t>
      </w:r>
      <w:r w:rsidRPr="00C87E8C">
        <w:rPr>
          <w:iCs/>
          <w:sz w:val="28"/>
          <w:szCs w:val="28"/>
        </w:rPr>
        <w:t xml:space="preserve">0,0048 </w:t>
      </w:r>
      <w:r w:rsidRPr="00C87E8C">
        <w:rPr>
          <w:sz w:val="28"/>
          <w:szCs w:val="28"/>
        </w:rPr>
        <w:t>т</w:t>
      </w:r>
      <w:r w:rsidRPr="00C87E8C">
        <w:rPr>
          <w:iCs/>
          <w:sz w:val="28"/>
          <w:szCs w:val="28"/>
        </w:rPr>
        <w:t xml:space="preserve">, </w:t>
      </w:r>
      <w:r w:rsidRPr="00C87E8C">
        <w:rPr>
          <w:sz w:val="28"/>
          <w:szCs w:val="28"/>
        </w:rPr>
        <w:t>керосина –</w:t>
      </w:r>
      <w:r w:rsidRPr="00C87E8C">
        <w:rPr>
          <w:iCs/>
          <w:sz w:val="28"/>
          <w:szCs w:val="28"/>
        </w:rPr>
        <w:t>0,0525т.</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выбрасывается бензин (нефтяной, малосернистый), </w:t>
      </w:r>
      <w:r w:rsidRPr="00C87E8C">
        <w:rPr>
          <w:iCs/>
          <w:sz w:val="28"/>
          <w:szCs w:val="28"/>
        </w:rPr>
        <w:t>керосин.</w:t>
      </w:r>
      <w:r w:rsidRPr="00C87E8C">
        <w:rPr>
          <w:sz w:val="28"/>
          <w:szCs w:val="28"/>
        </w:rPr>
        <w:t xml:space="preserve"> </w:t>
      </w:r>
    </w:p>
    <w:p w:rsidR="00C87E8C" w:rsidRPr="00C87E8C" w:rsidRDefault="00C87E8C" w:rsidP="00C87E8C">
      <w:pPr>
        <w:ind w:firstLine="709"/>
        <w:jc w:val="both"/>
        <w:rPr>
          <w:sz w:val="28"/>
          <w:szCs w:val="28"/>
        </w:rPr>
      </w:pPr>
      <w:r w:rsidRPr="00C87E8C">
        <w:rPr>
          <w:b/>
          <w:i/>
          <w:sz w:val="28"/>
          <w:szCs w:val="28"/>
        </w:rPr>
        <w:t>Источник выделения 6601/021. Пайка (медницкие работы).</w:t>
      </w:r>
      <w:r w:rsidRPr="00C87E8C">
        <w:rPr>
          <w:bCs/>
          <w:sz w:val="28"/>
          <w:szCs w:val="28"/>
        </w:rPr>
        <w:t xml:space="preserve"> </w:t>
      </w:r>
      <w:r w:rsidRPr="00C87E8C">
        <w:rPr>
          <w:sz w:val="28"/>
          <w:szCs w:val="28"/>
        </w:rPr>
        <w:t xml:space="preserve">Рабочим проектом при проведении медницких работ предусмотрено использование припоев оловянно-свинцовые в чушках бессурьмянистых, марки ПОС30, марки ПОС40, марки ПОС61. Расход припоя, используемых для медницких работ на период строительства составляет 0,0029 т (2,9 кг). </w:t>
      </w:r>
    </w:p>
    <w:p w:rsidR="00C87E8C" w:rsidRPr="00C87E8C" w:rsidRDefault="00C87E8C" w:rsidP="00C87E8C">
      <w:pPr>
        <w:ind w:firstLine="709"/>
        <w:jc w:val="both"/>
        <w:rPr>
          <w:sz w:val="28"/>
          <w:szCs w:val="28"/>
        </w:rPr>
      </w:pPr>
      <w:r w:rsidRPr="00C87E8C">
        <w:rPr>
          <w:sz w:val="28"/>
          <w:szCs w:val="28"/>
        </w:rPr>
        <w:t xml:space="preserve">При проведении работ в атмосферу неорганизованно выбрасывается олова оксид, свинец и его неорганические соединения. </w:t>
      </w:r>
    </w:p>
    <w:p w:rsidR="00C87E8C" w:rsidRPr="00C87E8C" w:rsidRDefault="00C87E8C" w:rsidP="00C87E8C">
      <w:pPr>
        <w:ind w:firstLine="709"/>
        <w:jc w:val="both"/>
        <w:rPr>
          <w:sz w:val="28"/>
          <w:szCs w:val="28"/>
        </w:rPr>
      </w:pPr>
      <w:r w:rsidRPr="00C87E8C">
        <w:rPr>
          <w:b/>
          <w:i/>
          <w:sz w:val="28"/>
          <w:szCs w:val="28"/>
        </w:rPr>
        <w:t xml:space="preserve">Источник загрязнения 6601/022. Гидроизоляционные работы битумными мастиками. </w:t>
      </w:r>
      <w:r w:rsidRPr="00C87E8C">
        <w:rPr>
          <w:sz w:val="28"/>
          <w:szCs w:val="28"/>
        </w:rPr>
        <w:t>В процессе проведения строительных работ используется битумная мастика при гидроизоляционных работах. Объем битумной мастики холодного применения и праймера битумного составляет – 1851,76 кг. Площадь, подлежащая гидроизоляции обмазочной битумной мастикой, составляет 1347 м</w:t>
      </w:r>
      <w:r w:rsidRPr="00C87E8C">
        <w:rPr>
          <w:sz w:val="28"/>
          <w:szCs w:val="28"/>
          <w:vertAlign w:val="superscript"/>
        </w:rPr>
        <w:t>2</w:t>
      </w:r>
      <w:r w:rsidRPr="00C87E8C">
        <w:rPr>
          <w:sz w:val="28"/>
          <w:szCs w:val="28"/>
        </w:rPr>
        <w:t xml:space="preserve"> за период проведения строительных работ. </w:t>
      </w:r>
    </w:p>
    <w:p w:rsidR="00C87E8C" w:rsidRPr="00C87E8C" w:rsidRDefault="00C87E8C" w:rsidP="00C87E8C">
      <w:pPr>
        <w:ind w:firstLine="709"/>
        <w:jc w:val="both"/>
        <w:rPr>
          <w:sz w:val="28"/>
          <w:szCs w:val="28"/>
        </w:rPr>
      </w:pPr>
      <w:r w:rsidRPr="00C87E8C">
        <w:rPr>
          <w:sz w:val="28"/>
          <w:szCs w:val="28"/>
        </w:rPr>
        <w:t xml:space="preserve">При использовании битумной мастики в атмосферу неорганизованно выбрасываются алканы С12-19 (углеводороды предельные С12-19). </w:t>
      </w:r>
    </w:p>
    <w:p w:rsidR="00C87E8C" w:rsidRPr="00C87E8C" w:rsidRDefault="00C87E8C" w:rsidP="00C87E8C">
      <w:pPr>
        <w:ind w:firstLine="709"/>
        <w:jc w:val="both"/>
        <w:rPr>
          <w:sz w:val="28"/>
          <w:szCs w:val="28"/>
          <w:highlight w:val="yellow"/>
        </w:rPr>
      </w:pPr>
      <w:r w:rsidRPr="00C87E8C">
        <w:rPr>
          <w:b/>
          <w:i/>
          <w:sz w:val="28"/>
          <w:szCs w:val="28"/>
        </w:rPr>
        <w:t>Источник выделения 6601/023. Буровые работы.</w:t>
      </w:r>
      <w:r w:rsidRPr="00C87E8C">
        <w:rPr>
          <w:sz w:val="28"/>
          <w:szCs w:val="28"/>
        </w:rPr>
        <w:t xml:space="preserve"> Рабочим проектом при строительстве объекта предусмотрено использование молотков отбойных пневматических при работе от передвижных компрессорных станций, </w:t>
      </w:r>
      <w:r w:rsidRPr="00C87E8C">
        <w:rPr>
          <w:sz w:val="28"/>
          <w:szCs w:val="28"/>
        </w:rPr>
        <w:lastRenderedPageBreak/>
        <w:t>перфоратора электрического, машины бурильно-крановые с глубиной бурения 3,5 м и молотков бурильных легких при работе от передвижных компрессорных станций. Общее время работы оборудования на период строительства согласно сметной документации составит 193,7 часа.</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выбрасывается пыль неорганическая 70-20% двуокиси кремния.</w:t>
      </w:r>
    </w:p>
    <w:p w:rsidR="00C87E8C" w:rsidRPr="00C87E8C" w:rsidRDefault="00C87E8C" w:rsidP="00C87E8C">
      <w:pPr>
        <w:autoSpaceDE w:val="0"/>
        <w:autoSpaceDN w:val="0"/>
        <w:adjustRightInd w:val="0"/>
        <w:ind w:firstLine="709"/>
        <w:jc w:val="both"/>
        <w:rPr>
          <w:rFonts w:eastAsia="Calibri"/>
          <w:sz w:val="28"/>
          <w:szCs w:val="28"/>
          <w:highlight w:val="yellow"/>
        </w:rPr>
      </w:pPr>
      <w:r w:rsidRPr="00C87E8C">
        <w:rPr>
          <w:b/>
          <w:i/>
          <w:sz w:val="28"/>
          <w:szCs w:val="28"/>
        </w:rPr>
        <w:t>Источник выделения 6601/024. Станки металлообрабатывающие.</w:t>
      </w:r>
      <w:r w:rsidRPr="00C87E8C">
        <w:rPr>
          <w:bCs/>
          <w:sz w:val="28"/>
          <w:szCs w:val="28"/>
        </w:rPr>
        <w:t xml:space="preserve"> Рабочим проектом в процессе строительства предусмотрено использование следующих станков: станки для резки арматуры, станки сверлильные и дрели электрические, </w:t>
      </w:r>
      <w:r w:rsidRPr="00C87E8C">
        <w:rPr>
          <w:sz w:val="28"/>
          <w:szCs w:val="28"/>
        </w:rPr>
        <w:t>машинки шлифовальные угловые и электрические</w:t>
      </w:r>
      <w:r w:rsidRPr="00C87E8C">
        <w:rPr>
          <w:bCs/>
          <w:sz w:val="28"/>
          <w:szCs w:val="28"/>
        </w:rPr>
        <w:t>.</w:t>
      </w:r>
      <w:r w:rsidRPr="00C87E8C">
        <w:rPr>
          <w:sz w:val="28"/>
          <w:szCs w:val="28"/>
        </w:rPr>
        <w:t xml:space="preserve"> </w:t>
      </w:r>
    </w:p>
    <w:p w:rsidR="00C87E8C" w:rsidRPr="00C87E8C" w:rsidRDefault="00C87E8C" w:rsidP="00C87E8C">
      <w:pPr>
        <w:autoSpaceDE w:val="0"/>
        <w:autoSpaceDN w:val="0"/>
        <w:adjustRightInd w:val="0"/>
        <w:ind w:firstLine="709"/>
        <w:jc w:val="both"/>
        <w:rPr>
          <w:rFonts w:eastAsia="Calibri"/>
          <w:sz w:val="28"/>
          <w:szCs w:val="28"/>
          <w:highlight w:val="yellow"/>
        </w:rPr>
      </w:pPr>
      <w:r w:rsidRPr="00C87E8C">
        <w:rPr>
          <w:bCs/>
          <w:sz w:val="28"/>
          <w:szCs w:val="28"/>
        </w:rPr>
        <w:t>Время работы металлообрабатывающих станков на период проведения строительства</w:t>
      </w:r>
      <w:r w:rsidRPr="00C87E8C">
        <w:rPr>
          <w:sz w:val="28"/>
          <w:szCs w:val="28"/>
        </w:rPr>
        <w:t>,</w:t>
      </w:r>
      <w:r w:rsidRPr="00C87E8C">
        <w:rPr>
          <w:bCs/>
          <w:sz w:val="28"/>
          <w:szCs w:val="28"/>
        </w:rPr>
        <w:t xml:space="preserve"> согласно сметной документации составит: станки для резки арматуры – 0,5 часов, станки сверлильные и дрели электрические– 44,6 часов,</w:t>
      </w:r>
      <w:r w:rsidRPr="00C87E8C">
        <w:rPr>
          <w:sz w:val="28"/>
          <w:szCs w:val="28"/>
        </w:rPr>
        <w:t xml:space="preserve"> машинки шлифовальные угловые</w:t>
      </w:r>
      <w:r w:rsidRPr="00C87E8C">
        <w:rPr>
          <w:bCs/>
          <w:sz w:val="28"/>
          <w:szCs w:val="28"/>
        </w:rPr>
        <w:t xml:space="preserve"> и </w:t>
      </w:r>
      <w:r w:rsidRPr="00C87E8C">
        <w:rPr>
          <w:sz w:val="28"/>
          <w:szCs w:val="28"/>
        </w:rPr>
        <w:t xml:space="preserve">машинки шлифовальные электрические – </w:t>
      </w:r>
      <w:r w:rsidRPr="00C87E8C">
        <w:rPr>
          <w:bCs/>
          <w:sz w:val="28"/>
          <w:szCs w:val="28"/>
        </w:rPr>
        <w:t xml:space="preserve">47 часов. </w:t>
      </w:r>
    </w:p>
    <w:p w:rsidR="00C87E8C" w:rsidRPr="00C87E8C" w:rsidRDefault="00C87E8C" w:rsidP="00C87E8C">
      <w:pPr>
        <w:kinsoku w:val="0"/>
        <w:overflowPunct w:val="0"/>
        <w:autoSpaceDE w:val="0"/>
        <w:autoSpaceDN w:val="0"/>
        <w:adjustRightInd w:val="0"/>
        <w:snapToGrid w:val="0"/>
        <w:ind w:firstLine="709"/>
        <w:jc w:val="both"/>
        <w:rPr>
          <w:rFonts w:eastAsia="Calibri"/>
          <w:bCs/>
          <w:iCs/>
          <w:sz w:val="28"/>
          <w:szCs w:val="28"/>
        </w:rPr>
      </w:pPr>
      <w:r w:rsidRPr="00C87E8C">
        <w:rPr>
          <w:rFonts w:eastAsia="Calibri"/>
          <w:bCs/>
          <w:iCs/>
          <w:sz w:val="28"/>
          <w:szCs w:val="28"/>
        </w:rPr>
        <w:t>При проведении работ выделяются взвешенные частицы, пыль абразивная.</w:t>
      </w:r>
    </w:p>
    <w:p w:rsidR="00C87E8C" w:rsidRPr="00C87E8C" w:rsidRDefault="00C87E8C" w:rsidP="00C87E8C">
      <w:pPr>
        <w:ind w:firstLine="709"/>
        <w:jc w:val="both"/>
        <w:rPr>
          <w:b/>
          <w:i/>
          <w:sz w:val="28"/>
          <w:szCs w:val="28"/>
        </w:rPr>
      </w:pPr>
      <w:r w:rsidRPr="00C87E8C">
        <w:rPr>
          <w:b/>
          <w:i/>
          <w:sz w:val="28"/>
          <w:szCs w:val="28"/>
        </w:rPr>
        <w:t>Источник выделения 6601/025. Сварка полиэтиленовых труб.</w:t>
      </w:r>
    </w:p>
    <w:p w:rsidR="00C87E8C" w:rsidRPr="00C87E8C" w:rsidRDefault="00C87E8C" w:rsidP="00C87E8C">
      <w:pPr>
        <w:ind w:firstLine="709"/>
        <w:jc w:val="both"/>
        <w:rPr>
          <w:rFonts w:eastAsia="Calibri"/>
          <w:sz w:val="28"/>
          <w:szCs w:val="28"/>
        </w:rPr>
      </w:pPr>
      <w:r w:rsidRPr="00C87E8C">
        <w:rPr>
          <w:sz w:val="28"/>
          <w:szCs w:val="28"/>
        </w:rPr>
        <w:t xml:space="preserve">Процесс строительных работ сопровождается сваркой труб из поливинилхлорида ПВХ и полиэтиленовых труб для водоснабжения. Общая длина составит 777,35 м. Время работы, согласно сметной документации составит 3,2 часа. </w:t>
      </w:r>
    </w:p>
    <w:p w:rsidR="00C87E8C" w:rsidRPr="00C87E8C" w:rsidRDefault="00C87E8C" w:rsidP="00C87E8C">
      <w:pPr>
        <w:ind w:firstLine="709"/>
        <w:jc w:val="both"/>
        <w:rPr>
          <w:sz w:val="28"/>
          <w:szCs w:val="28"/>
        </w:rPr>
      </w:pPr>
      <w:r w:rsidRPr="00C87E8C">
        <w:rPr>
          <w:sz w:val="28"/>
          <w:szCs w:val="28"/>
        </w:rPr>
        <w:t>При проведении работ в атмосферу неорганизованно выбрасываются: углерода оксид, хлорэтилен.</w:t>
      </w:r>
    </w:p>
    <w:p w:rsidR="00C87E8C" w:rsidRPr="00C87E8C" w:rsidRDefault="00C87E8C" w:rsidP="00C87E8C">
      <w:pPr>
        <w:ind w:firstLine="709"/>
        <w:jc w:val="both"/>
        <w:rPr>
          <w:b/>
          <w:sz w:val="28"/>
          <w:szCs w:val="28"/>
          <w:lang w:val="x-none"/>
        </w:rPr>
      </w:pPr>
      <w:r w:rsidRPr="00C87E8C">
        <w:rPr>
          <w:b/>
          <w:i/>
          <w:sz w:val="28"/>
          <w:szCs w:val="28"/>
        </w:rPr>
        <w:t>Источник выделения 6601/026. Пила дисковая электрическая.</w:t>
      </w:r>
      <w:r w:rsidRPr="00C87E8C">
        <w:rPr>
          <w:b/>
          <w:sz w:val="28"/>
          <w:szCs w:val="28"/>
        </w:rPr>
        <w:t xml:space="preserve"> </w:t>
      </w:r>
      <w:r w:rsidRPr="00C87E8C">
        <w:rPr>
          <w:sz w:val="28"/>
          <w:szCs w:val="28"/>
        </w:rPr>
        <w:t>Рабочим проектом на период проведения строительных работ предусмотрено использование пилы дисковой электрической. Время работы оборудования, согласно сметной документации на период проведения работ составит 0,6 ч</w:t>
      </w:r>
      <w:r w:rsidRPr="00C87E8C">
        <w:rPr>
          <w:sz w:val="28"/>
          <w:szCs w:val="28"/>
          <w:lang w:val="x-none"/>
        </w:rPr>
        <w:t>.</w:t>
      </w:r>
    </w:p>
    <w:p w:rsidR="00C87E8C" w:rsidRPr="00C87E8C" w:rsidRDefault="00C87E8C" w:rsidP="00C87E8C">
      <w:pPr>
        <w:ind w:firstLine="708"/>
        <w:jc w:val="both"/>
        <w:rPr>
          <w:b/>
          <w:i/>
          <w:sz w:val="28"/>
          <w:szCs w:val="28"/>
        </w:rPr>
      </w:pPr>
      <w:r w:rsidRPr="00C87E8C">
        <w:rPr>
          <w:sz w:val="28"/>
          <w:szCs w:val="28"/>
        </w:rPr>
        <w:t>При проведении работ в атмосферу выбрасывается пыль древесная.</w:t>
      </w:r>
    </w:p>
    <w:p w:rsidR="00C87E8C" w:rsidRPr="00C87E8C" w:rsidRDefault="00C87E8C" w:rsidP="00C87E8C">
      <w:pPr>
        <w:ind w:firstLine="709"/>
        <w:jc w:val="both"/>
        <w:rPr>
          <w:sz w:val="28"/>
          <w:szCs w:val="28"/>
        </w:rPr>
      </w:pPr>
      <w:r w:rsidRPr="00C87E8C">
        <w:rPr>
          <w:b/>
          <w:i/>
          <w:sz w:val="28"/>
          <w:szCs w:val="28"/>
        </w:rPr>
        <w:t>Источник выделения 6601/027. Транспортные работы (ДВС).</w:t>
      </w:r>
      <w:r w:rsidRPr="00C87E8C">
        <w:rPr>
          <w:sz w:val="28"/>
          <w:szCs w:val="28"/>
        </w:rPr>
        <w:t xml:space="preserve"> </w:t>
      </w:r>
    </w:p>
    <w:p w:rsidR="00C87E8C" w:rsidRPr="00C87E8C" w:rsidRDefault="00C87E8C" w:rsidP="00C87E8C">
      <w:pPr>
        <w:ind w:firstLine="709"/>
        <w:jc w:val="both"/>
        <w:rPr>
          <w:sz w:val="28"/>
          <w:szCs w:val="28"/>
        </w:rPr>
      </w:pPr>
      <w:r w:rsidRPr="00C87E8C">
        <w:rPr>
          <w:sz w:val="28"/>
          <w:szCs w:val="28"/>
        </w:rPr>
        <w:t>Проектом при проведении строительных работ, предусмотрено использование следующих строительных машин и механизмов:</w:t>
      </w:r>
    </w:p>
    <w:p w:rsidR="00C87E8C" w:rsidRPr="00C87E8C" w:rsidRDefault="00C87E8C" w:rsidP="00C87E8C">
      <w:pPr>
        <w:ind w:firstLine="709"/>
        <w:jc w:val="both"/>
        <w:rPr>
          <w:sz w:val="28"/>
          <w:szCs w:val="28"/>
        </w:rPr>
      </w:pPr>
      <w:r w:rsidRPr="00C87E8C">
        <w:rPr>
          <w:sz w:val="28"/>
          <w:szCs w:val="28"/>
        </w:rPr>
        <w:t>- бульдозеры-рыхлители на гусеничном ходу, мощностью свыше 66 до 96 кВт;</w:t>
      </w:r>
    </w:p>
    <w:p w:rsidR="00C87E8C" w:rsidRPr="00C87E8C" w:rsidRDefault="00C87E8C" w:rsidP="00C87E8C">
      <w:pPr>
        <w:ind w:firstLine="709"/>
        <w:jc w:val="both"/>
        <w:rPr>
          <w:sz w:val="28"/>
          <w:szCs w:val="28"/>
        </w:rPr>
      </w:pPr>
      <w:r w:rsidRPr="00C87E8C">
        <w:rPr>
          <w:sz w:val="28"/>
          <w:szCs w:val="28"/>
        </w:rPr>
        <w:t>- экскаваторы одноковшовые дизельные на гусеничном ходу ковш свыше 0,4 до 0,65 м3;</w:t>
      </w:r>
    </w:p>
    <w:p w:rsidR="00C87E8C" w:rsidRPr="00C87E8C" w:rsidRDefault="00C87E8C" w:rsidP="00C87E8C">
      <w:pPr>
        <w:ind w:firstLine="709"/>
        <w:jc w:val="both"/>
        <w:rPr>
          <w:sz w:val="28"/>
          <w:szCs w:val="28"/>
        </w:rPr>
      </w:pPr>
      <w:r w:rsidRPr="00C87E8C">
        <w:rPr>
          <w:sz w:val="28"/>
          <w:szCs w:val="28"/>
        </w:rPr>
        <w:t>- автомобили бортовые 5-8т;</w:t>
      </w:r>
    </w:p>
    <w:p w:rsidR="00C87E8C" w:rsidRPr="00C87E8C" w:rsidRDefault="00C87E8C" w:rsidP="00C87E8C">
      <w:pPr>
        <w:ind w:firstLine="709"/>
        <w:jc w:val="both"/>
        <w:rPr>
          <w:sz w:val="28"/>
          <w:szCs w:val="28"/>
        </w:rPr>
      </w:pPr>
      <w:r w:rsidRPr="00C87E8C">
        <w:rPr>
          <w:sz w:val="28"/>
          <w:szCs w:val="28"/>
        </w:rPr>
        <w:t xml:space="preserve">- автопогрузчики; </w:t>
      </w:r>
    </w:p>
    <w:p w:rsidR="00C87E8C" w:rsidRPr="00C87E8C" w:rsidRDefault="00C87E8C" w:rsidP="00C87E8C">
      <w:pPr>
        <w:ind w:firstLine="709"/>
        <w:jc w:val="both"/>
        <w:rPr>
          <w:sz w:val="28"/>
          <w:szCs w:val="28"/>
        </w:rPr>
      </w:pPr>
      <w:r w:rsidRPr="00C87E8C">
        <w:rPr>
          <w:sz w:val="28"/>
          <w:szCs w:val="28"/>
        </w:rPr>
        <w:t>- краны на гусеничном ходу;</w:t>
      </w:r>
    </w:p>
    <w:p w:rsidR="00C87E8C" w:rsidRPr="00C87E8C" w:rsidRDefault="00C87E8C" w:rsidP="00C87E8C">
      <w:pPr>
        <w:ind w:firstLine="709"/>
        <w:jc w:val="both"/>
        <w:rPr>
          <w:sz w:val="28"/>
          <w:szCs w:val="28"/>
        </w:rPr>
      </w:pPr>
      <w:r w:rsidRPr="00C87E8C">
        <w:rPr>
          <w:sz w:val="28"/>
          <w:szCs w:val="28"/>
        </w:rPr>
        <w:t>- краны на автомобильном ходу;</w:t>
      </w:r>
    </w:p>
    <w:p w:rsidR="00C87E8C" w:rsidRPr="00C87E8C" w:rsidRDefault="00C87E8C" w:rsidP="00C87E8C">
      <w:pPr>
        <w:ind w:firstLine="709"/>
        <w:jc w:val="both"/>
        <w:rPr>
          <w:sz w:val="28"/>
          <w:szCs w:val="28"/>
        </w:rPr>
      </w:pPr>
      <w:r w:rsidRPr="00C87E8C">
        <w:rPr>
          <w:sz w:val="28"/>
          <w:szCs w:val="28"/>
        </w:rPr>
        <w:t>- катки дорожные самоходные, 13т.</w:t>
      </w:r>
    </w:p>
    <w:p w:rsidR="00C87E8C" w:rsidRPr="00C87E8C" w:rsidRDefault="00C87E8C" w:rsidP="00C87E8C">
      <w:pPr>
        <w:ind w:firstLine="709"/>
        <w:jc w:val="both"/>
        <w:rPr>
          <w:sz w:val="28"/>
          <w:szCs w:val="28"/>
        </w:rPr>
      </w:pPr>
      <w:r w:rsidRPr="00C87E8C">
        <w:rPr>
          <w:sz w:val="28"/>
          <w:szCs w:val="28"/>
        </w:rPr>
        <w:t xml:space="preserve">В процессе использования самоходной техники, происходят выбросы загрязняющих веществ от сжигания топлива в двигателях внутреннего сгорания (ДВС). Согласно п.17 статьи 202 Экологического кодекса РК </w:t>
      </w:r>
      <w:r w:rsidRPr="00C87E8C">
        <w:rPr>
          <w:i/>
          <w:sz w:val="28"/>
          <w:szCs w:val="28"/>
        </w:rPr>
        <w:t xml:space="preserve">«Нормативы допустимых выбросов для передвижных источников не </w:t>
      </w:r>
      <w:r w:rsidRPr="00C87E8C">
        <w:rPr>
          <w:i/>
          <w:sz w:val="28"/>
          <w:szCs w:val="28"/>
        </w:rPr>
        <w:lastRenderedPageBreak/>
        <w:t>устанавливаются»</w:t>
      </w:r>
      <w:r w:rsidRPr="00C87E8C">
        <w:rPr>
          <w:sz w:val="28"/>
          <w:szCs w:val="28"/>
        </w:rPr>
        <w:t>, в связи с чем, автотранспортные средства учитывались только для оценки воздействия на атмосферный воздух, для определения максимальных разовых выбросов для расчета концентраций загрязняющих веществ в приземных слоях атмосферы.</w:t>
      </w:r>
    </w:p>
    <w:p w:rsidR="00C87E8C" w:rsidRPr="00C87E8C" w:rsidRDefault="00C87E8C" w:rsidP="00C87E8C">
      <w:pPr>
        <w:ind w:firstLine="709"/>
        <w:jc w:val="both"/>
        <w:rPr>
          <w:sz w:val="28"/>
          <w:szCs w:val="28"/>
        </w:rPr>
      </w:pPr>
      <w:r w:rsidRPr="00C87E8C">
        <w:rPr>
          <w:sz w:val="28"/>
          <w:szCs w:val="28"/>
        </w:rPr>
        <w:t>При работе двигателей в атмосферу выделяются: азота диоксид, азота оксид, углерод, сера диоксид, углерода оксид, бензин, керосин.</w:t>
      </w:r>
    </w:p>
    <w:p w:rsidR="00C87E8C" w:rsidRPr="00C87E8C" w:rsidRDefault="00C87E8C" w:rsidP="00C87E8C">
      <w:pPr>
        <w:ind w:firstLine="709"/>
        <w:jc w:val="both"/>
        <w:rPr>
          <w:sz w:val="28"/>
          <w:szCs w:val="28"/>
        </w:rPr>
      </w:pPr>
    </w:p>
    <w:p w:rsidR="00C87E8C" w:rsidRPr="00C87E8C" w:rsidRDefault="00C87E8C" w:rsidP="00C87E8C">
      <w:pPr>
        <w:ind w:firstLine="709"/>
        <w:jc w:val="both"/>
        <w:rPr>
          <w:sz w:val="28"/>
          <w:szCs w:val="28"/>
        </w:rPr>
      </w:pPr>
      <w:r w:rsidRPr="00C87E8C">
        <w:rPr>
          <w:sz w:val="28"/>
          <w:szCs w:val="28"/>
        </w:rPr>
        <w:t>Результаты расчетов выбросов загрязняющих веществ в атмосферу (г/с, т/год) в период проведения строительства приведены в приложении 5.</w:t>
      </w:r>
    </w:p>
    <w:p w:rsidR="0062742B" w:rsidRDefault="0062742B" w:rsidP="00C87E8C">
      <w:pPr>
        <w:ind w:firstLine="709"/>
        <w:jc w:val="both"/>
        <w:rPr>
          <w:i/>
          <w:sz w:val="28"/>
          <w:szCs w:val="28"/>
          <w:u w:val="single"/>
        </w:rPr>
      </w:pPr>
    </w:p>
    <w:p w:rsidR="0062742B" w:rsidRPr="009C67A4" w:rsidRDefault="0062742B" w:rsidP="0062742B">
      <w:pPr>
        <w:spacing w:line="276" w:lineRule="auto"/>
        <w:ind w:firstLine="567"/>
        <w:rPr>
          <w:b/>
          <w:sz w:val="28"/>
          <w:szCs w:val="28"/>
        </w:rPr>
      </w:pPr>
      <w:r w:rsidRPr="009C67A4">
        <w:rPr>
          <w:b/>
          <w:sz w:val="28"/>
          <w:szCs w:val="28"/>
        </w:rPr>
        <w:t>ПЕРИОД ЭКСПЛУАТАЦИИ</w:t>
      </w:r>
    </w:p>
    <w:p w:rsidR="0062742B" w:rsidRPr="00CF2DA1" w:rsidRDefault="0062742B" w:rsidP="0062742B">
      <w:pPr>
        <w:pStyle w:val="Default"/>
        <w:ind w:firstLine="567"/>
        <w:jc w:val="both"/>
        <w:rPr>
          <w:rFonts w:ascii="Times New Roman" w:hAnsi="Times New Roman" w:cs="Times New Roman"/>
          <w:sz w:val="28"/>
          <w:szCs w:val="28"/>
        </w:rPr>
      </w:pPr>
      <w:r w:rsidRPr="00CF2DA1">
        <w:rPr>
          <w:rFonts w:ascii="Times New Roman" w:hAnsi="Times New Roman" w:cs="Times New Roman"/>
          <w:sz w:val="28"/>
          <w:szCs w:val="28"/>
        </w:rPr>
        <w:t xml:space="preserve">На период эксплуатации, в соответствии с принятыми проектными решениями, принято </w:t>
      </w:r>
      <w:r w:rsidRPr="0062742B">
        <w:rPr>
          <w:rFonts w:ascii="Times New Roman" w:hAnsi="Times New Roman" w:cs="Times New Roman"/>
          <w:sz w:val="28"/>
          <w:szCs w:val="28"/>
        </w:rPr>
        <w:t>4 организованных</w:t>
      </w:r>
      <w:r w:rsidRPr="00CF2DA1">
        <w:rPr>
          <w:rFonts w:ascii="Times New Roman" w:hAnsi="Times New Roman" w:cs="Times New Roman"/>
          <w:sz w:val="28"/>
          <w:szCs w:val="28"/>
        </w:rPr>
        <w:t xml:space="preserve"> источник</w:t>
      </w:r>
      <w:r>
        <w:rPr>
          <w:rFonts w:ascii="Times New Roman" w:hAnsi="Times New Roman" w:cs="Times New Roman"/>
          <w:sz w:val="28"/>
          <w:szCs w:val="28"/>
        </w:rPr>
        <w:t>а</w:t>
      </w:r>
      <w:r w:rsidRPr="00CF2DA1">
        <w:rPr>
          <w:rFonts w:ascii="Times New Roman" w:hAnsi="Times New Roman" w:cs="Times New Roman"/>
          <w:sz w:val="28"/>
          <w:szCs w:val="28"/>
        </w:rPr>
        <w:t xml:space="preserve"> загрязнения атмосферного воздуха. Нумерация источников принималась последующая за действующими источниками по проекту ОВОС </w:t>
      </w:r>
      <w:r w:rsidRPr="00CF2DA1">
        <w:rPr>
          <w:rFonts w:ascii="Times New Roman" w:eastAsia="Calibri" w:hAnsi="Times New Roman" w:cs="Times New Roman"/>
          <w:sz w:val="28"/>
          <w:szCs w:val="28"/>
        </w:rPr>
        <w:t xml:space="preserve">для проекта «План горных работ отработки Саякской группы месторождений медных руд (месторождения Саяк-I, Саяк-II, Тастау и Саяк-IV Медный)» </w:t>
      </w:r>
      <w:r w:rsidRPr="00CF2DA1">
        <w:rPr>
          <w:rFonts w:ascii="Times New Roman" w:hAnsi="Times New Roman" w:cs="Times New Roman"/>
          <w:sz w:val="28"/>
          <w:szCs w:val="28"/>
        </w:rPr>
        <w:t xml:space="preserve">(Разрешение на эмиссии в окружающую среду для объектов </w:t>
      </w:r>
      <w:r w:rsidRPr="00CF2DA1">
        <w:rPr>
          <w:rFonts w:ascii="Times New Roman" w:hAnsi="Times New Roman" w:cs="Times New Roman"/>
          <w:sz w:val="28"/>
          <w:szCs w:val="28"/>
          <w:lang w:val="en-US"/>
        </w:rPr>
        <w:t>I</w:t>
      </w:r>
      <w:r w:rsidR="001238CA">
        <w:rPr>
          <w:rFonts w:ascii="Times New Roman" w:hAnsi="Times New Roman" w:cs="Times New Roman"/>
          <w:sz w:val="28"/>
          <w:szCs w:val="28"/>
        </w:rPr>
        <w:t xml:space="preserve"> категории №</w:t>
      </w:r>
      <w:r w:rsidRPr="00CF2DA1">
        <w:rPr>
          <w:rFonts w:ascii="Times New Roman" w:eastAsia="Calibri" w:hAnsi="Times New Roman" w:cs="Times New Roman"/>
          <w:sz w:val="28"/>
          <w:szCs w:val="28"/>
        </w:rPr>
        <w:t>KZ47VCY</w:t>
      </w:r>
      <w:r w:rsidR="001238CA" w:rsidRPr="00CF2DA1">
        <w:rPr>
          <w:rFonts w:ascii="Times New Roman" w:eastAsia="Calibri" w:hAnsi="Times New Roman" w:cs="Times New Roman"/>
          <w:sz w:val="28"/>
          <w:szCs w:val="28"/>
        </w:rPr>
        <w:t xml:space="preserve">00209534 </w:t>
      </w:r>
      <w:r w:rsidR="001238CA" w:rsidRPr="00CF2DA1">
        <w:rPr>
          <w:rFonts w:ascii="Times New Roman" w:hAnsi="Times New Roman" w:cs="Times New Roman"/>
          <w:sz w:val="28"/>
          <w:szCs w:val="28"/>
        </w:rPr>
        <w:t>от</w:t>
      </w:r>
      <w:r w:rsidRPr="00CF2DA1">
        <w:rPr>
          <w:rFonts w:ascii="Times New Roman" w:hAnsi="Times New Roman" w:cs="Times New Roman"/>
          <w:sz w:val="28"/>
          <w:szCs w:val="28"/>
        </w:rPr>
        <w:t xml:space="preserve"> </w:t>
      </w:r>
      <w:r>
        <w:rPr>
          <w:rFonts w:ascii="Times New Roman" w:hAnsi="Times New Roman" w:cs="Times New Roman"/>
          <w:sz w:val="28"/>
          <w:szCs w:val="28"/>
        </w:rPr>
        <w:t>28</w:t>
      </w:r>
      <w:r w:rsidRPr="00CF2DA1">
        <w:rPr>
          <w:rFonts w:ascii="Times New Roman" w:hAnsi="Times New Roman" w:cs="Times New Roman"/>
          <w:sz w:val="28"/>
          <w:szCs w:val="28"/>
        </w:rPr>
        <w:t>.</w:t>
      </w:r>
      <w:r>
        <w:rPr>
          <w:rFonts w:ascii="Times New Roman" w:hAnsi="Times New Roman" w:cs="Times New Roman"/>
          <w:sz w:val="28"/>
          <w:szCs w:val="28"/>
        </w:rPr>
        <w:t>0</w:t>
      </w:r>
      <w:r w:rsidRPr="00CF2DA1">
        <w:rPr>
          <w:rFonts w:ascii="Times New Roman" w:hAnsi="Times New Roman" w:cs="Times New Roman"/>
          <w:sz w:val="28"/>
          <w:szCs w:val="28"/>
        </w:rPr>
        <w:t>1.20</w:t>
      </w:r>
      <w:r>
        <w:rPr>
          <w:rFonts w:ascii="Times New Roman" w:hAnsi="Times New Roman" w:cs="Times New Roman"/>
          <w:sz w:val="28"/>
          <w:szCs w:val="28"/>
        </w:rPr>
        <w:t>19</w:t>
      </w:r>
      <w:r w:rsidRPr="00CF2DA1">
        <w:rPr>
          <w:rFonts w:ascii="Times New Roman" w:hAnsi="Times New Roman" w:cs="Times New Roman"/>
          <w:sz w:val="28"/>
          <w:szCs w:val="28"/>
        </w:rPr>
        <w:t xml:space="preserve">г.). </w:t>
      </w:r>
      <w:r>
        <w:rPr>
          <w:rFonts w:ascii="Times New Roman" w:hAnsi="Times New Roman" w:cs="Times New Roman"/>
          <w:sz w:val="28"/>
          <w:szCs w:val="28"/>
        </w:rPr>
        <w:t>Н</w:t>
      </w:r>
      <w:r w:rsidRPr="00CF2DA1">
        <w:rPr>
          <w:rFonts w:ascii="Times New Roman" w:hAnsi="Times New Roman" w:cs="Times New Roman"/>
          <w:sz w:val="28"/>
          <w:szCs w:val="28"/>
        </w:rPr>
        <w:t>умерация источников принята с номер</w:t>
      </w:r>
      <w:r>
        <w:rPr>
          <w:rFonts w:ascii="Times New Roman" w:hAnsi="Times New Roman" w:cs="Times New Roman"/>
          <w:sz w:val="28"/>
          <w:szCs w:val="28"/>
        </w:rPr>
        <w:t>ов</w:t>
      </w:r>
      <w:r w:rsidRPr="00CF2DA1">
        <w:rPr>
          <w:rFonts w:ascii="Times New Roman" w:hAnsi="Times New Roman" w:cs="Times New Roman"/>
          <w:sz w:val="28"/>
          <w:szCs w:val="28"/>
        </w:rPr>
        <w:t xml:space="preserve"> №</w:t>
      </w:r>
      <w:r>
        <w:rPr>
          <w:rFonts w:ascii="Times New Roman" w:hAnsi="Times New Roman" w:cs="Times New Roman"/>
          <w:sz w:val="28"/>
          <w:szCs w:val="28"/>
        </w:rPr>
        <w:t xml:space="preserve">6307 </w:t>
      </w:r>
      <w:r w:rsidR="00C46096">
        <w:rPr>
          <w:rFonts w:ascii="Times New Roman" w:hAnsi="Times New Roman" w:cs="Times New Roman"/>
          <w:sz w:val="28"/>
          <w:szCs w:val="28"/>
        </w:rPr>
        <w:t xml:space="preserve">- </w:t>
      </w:r>
      <w:r>
        <w:rPr>
          <w:rFonts w:ascii="Times New Roman" w:hAnsi="Times New Roman" w:cs="Times New Roman"/>
          <w:sz w:val="28"/>
          <w:szCs w:val="28"/>
        </w:rPr>
        <w:t xml:space="preserve">для неорганизованных и с № 0302 </w:t>
      </w:r>
      <w:r w:rsidR="00C46096">
        <w:rPr>
          <w:rFonts w:ascii="Times New Roman" w:hAnsi="Times New Roman" w:cs="Times New Roman"/>
          <w:sz w:val="28"/>
          <w:szCs w:val="28"/>
        </w:rPr>
        <w:t xml:space="preserve">- </w:t>
      </w:r>
      <w:r>
        <w:rPr>
          <w:rFonts w:ascii="Times New Roman" w:hAnsi="Times New Roman" w:cs="Times New Roman"/>
          <w:sz w:val="28"/>
          <w:szCs w:val="28"/>
        </w:rPr>
        <w:t>для организованных</w:t>
      </w:r>
      <w:r w:rsidRPr="00CF2DA1">
        <w:rPr>
          <w:rFonts w:ascii="Times New Roman" w:hAnsi="Times New Roman" w:cs="Times New Roman"/>
          <w:sz w:val="28"/>
          <w:szCs w:val="28"/>
        </w:rPr>
        <w:t>.</w:t>
      </w:r>
    </w:p>
    <w:p w:rsidR="0062742B" w:rsidRPr="00AD479D" w:rsidRDefault="0062742B" w:rsidP="0062742B">
      <w:pPr>
        <w:ind w:firstLine="709"/>
        <w:jc w:val="both"/>
        <w:rPr>
          <w:i/>
          <w:sz w:val="28"/>
          <w:szCs w:val="28"/>
          <w:u w:val="single"/>
        </w:rPr>
      </w:pPr>
      <w:r w:rsidRPr="00AD479D">
        <w:rPr>
          <w:i/>
          <w:sz w:val="28"/>
          <w:szCs w:val="28"/>
          <w:u w:val="single"/>
        </w:rPr>
        <w:t xml:space="preserve">Моечный пост </w:t>
      </w:r>
    </w:p>
    <w:p w:rsidR="0062742B" w:rsidRPr="00AD479D" w:rsidRDefault="0062742B" w:rsidP="0062742B">
      <w:pPr>
        <w:ind w:firstLine="709"/>
        <w:jc w:val="both"/>
        <w:rPr>
          <w:sz w:val="28"/>
          <w:szCs w:val="28"/>
        </w:rPr>
      </w:pPr>
      <w:r w:rsidRPr="00AD479D">
        <w:rPr>
          <w:sz w:val="28"/>
          <w:szCs w:val="28"/>
        </w:rPr>
        <w:t>Для мойки автотранспорта предусмотрено отдельное помещение, оснащенное аппаратом высокого давления Karcher HDS 10/20-4</w:t>
      </w:r>
      <w:r>
        <w:rPr>
          <w:sz w:val="28"/>
          <w:szCs w:val="28"/>
        </w:rPr>
        <w:t>М</w:t>
      </w:r>
      <w:r w:rsidRPr="00AD479D">
        <w:rPr>
          <w:sz w:val="28"/>
          <w:szCs w:val="28"/>
        </w:rPr>
        <w:t xml:space="preserve"> с подогревом воды, характеризующи</w:t>
      </w:r>
      <w:r>
        <w:rPr>
          <w:sz w:val="28"/>
          <w:szCs w:val="28"/>
        </w:rPr>
        <w:t>м</w:t>
      </w:r>
      <w:r w:rsidRPr="00AD479D">
        <w:rPr>
          <w:sz w:val="28"/>
          <w:szCs w:val="28"/>
        </w:rPr>
        <w:t>ся повышенной эффективностью с новым режимом ECO, контролем жесткости воды, турбовентилятором, точной дозировкой моющего средства, и др. Тип привода – электрический, производительность аппарата составляет 500-1000 л/час, рабочее давл</w:t>
      </w:r>
      <w:r>
        <w:rPr>
          <w:sz w:val="28"/>
          <w:szCs w:val="28"/>
        </w:rPr>
        <w:t>ение 5-20 Мпа, мощность 7,8 кВт</w:t>
      </w:r>
      <w:r w:rsidRPr="00AD479D">
        <w:rPr>
          <w:sz w:val="28"/>
          <w:szCs w:val="28"/>
        </w:rPr>
        <w:t xml:space="preserve">. </w:t>
      </w:r>
      <w:r w:rsidRPr="00593472">
        <w:rPr>
          <w:rFonts w:eastAsia="Calibri"/>
          <w:sz w:val="28"/>
          <w:szCs w:val="28"/>
        </w:rPr>
        <w:t xml:space="preserve">Автомойка рассчитана для </w:t>
      </w:r>
      <w:r w:rsidRPr="00865544">
        <w:rPr>
          <w:rFonts w:eastAsia="Calibri"/>
          <w:sz w:val="28"/>
          <w:szCs w:val="28"/>
        </w:rPr>
        <w:t>обслуживания 1 единицы техники</w:t>
      </w:r>
      <w:r>
        <w:rPr>
          <w:rFonts w:eastAsia="Calibri"/>
          <w:sz w:val="28"/>
          <w:szCs w:val="28"/>
        </w:rPr>
        <w:t>.</w:t>
      </w:r>
    </w:p>
    <w:p w:rsidR="0062742B" w:rsidRDefault="0062742B" w:rsidP="0062742B">
      <w:pPr>
        <w:ind w:firstLine="709"/>
        <w:jc w:val="both"/>
        <w:rPr>
          <w:sz w:val="28"/>
          <w:szCs w:val="28"/>
        </w:rPr>
      </w:pPr>
      <w:r w:rsidRPr="00AD479D">
        <w:rPr>
          <w:sz w:val="28"/>
          <w:szCs w:val="28"/>
        </w:rPr>
        <w:t xml:space="preserve">В помещении мойки предусматривается приточно-вытяжная вентиляция с механическим побуждением, рассчитанная на ассимиляцию влаговыделений. Удаление воздуха и продуктов сгорания топлива в ДВС, осуществляется </w:t>
      </w:r>
      <w:r w:rsidRPr="006B3047">
        <w:rPr>
          <w:sz w:val="28"/>
          <w:szCs w:val="28"/>
        </w:rPr>
        <w:t xml:space="preserve">2 </w:t>
      </w:r>
      <w:r>
        <w:rPr>
          <w:sz w:val="28"/>
          <w:szCs w:val="28"/>
        </w:rPr>
        <w:t>крышными вентилятор</w:t>
      </w:r>
      <w:r w:rsidRPr="006B3047">
        <w:rPr>
          <w:sz w:val="28"/>
          <w:szCs w:val="28"/>
        </w:rPr>
        <w:t>ами</w:t>
      </w:r>
      <w:r>
        <w:rPr>
          <w:sz w:val="28"/>
          <w:szCs w:val="28"/>
        </w:rPr>
        <w:t xml:space="preserve"> </w:t>
      </w:r>
      <w:r w:rsidRPr="00AD479D">
        <w:rPr>
          <w:sz w:val="28"/>
          <w:szCs w:val="28"/>
        </w:rPr>
        <w:t>(ист. №0</w:t>
      </w:r>
      <w:r>
        <w:rPr>
          <w:sz w:val="28"/>
          <w:szCs w:val="28"/>
        </w:rPr>
        <w:t>302 и №0303</w:t>
      </w:r>
      <w:r w:rsidRPr="00AD479D">
        <w:rPr>
          <w:sz w:val="28"/>
          <w:szCs w:val="28"/>
        </w:rPr>
        <w:t>).</w:t>
      </w:r>
      <w:r>
        <w:rPr>
          <w:sz w:val="28"/>
          <w:szCs w:val="28"/>
        </w:rPr>
        <w:t xml:space="preserve"> Планируется установка вентиляторов ВКР-4 производительностью 1800 м3/ч.</w:t>
      </w:r>
      <w:r w:rsidRPr="00AD479D">
        <w:rPr>
          <w:sz w:val="28"/>
          <w:szCs w:val="28"/>
        </w:rPr>
        <w:t xml:space="preserve"> </w:t>
      </w:r>
      <w:r>
        <w:rPr>
          <w:sz w:val="28"/>
          <w:szCs w:val="28"/>
        </w:rPr>
        <w:t>Высота источника 8,8 м, диаметр трубы 400</w:t>
      </w:r>
      <w:r w:rsidR="00C46096">
        <w:rPr>
          <w:sz w:val="28"/>
          <w:szCs w:val="28"/>
        </w:rPr>
        <w:t xml:space="preserve"> </w:t>
      </w:r>
      <w:r>
        <w:rPr>
          <w:sz w:val="28"/>
          <w:szCs w:val="28"/>
        </w:rPr>
        <w:t xml:space="preserve">мм. </w:t>
      </w:r>
      <w:r w:rsidRPr="00AD479D">
        <w:rPr>
          <w:sz w:val="28"/>
          <w:szCs w:val="28"/>
        </w:rPr>
        <w:t xml:space="preserve">Нормативы выбросов от въезда-выезда автотранспорта не устанавливаются (ЭК РК, ст.202, п.17). </w:t>
      </w:r>
    </w:p>
    <w:p w:rsidR="0062742B" w:rsidRPr="0062742B" w:rsidRDefault="0062742B" w:rsidP="0062742B">
      <w:pPr>
        <w:ind w:firstLine="709"/>
        <w:jc w:val="both"/>
        <w:rPr>
          <w:sz w:val="28"/>
          <w:szCs w:val="28"/>
        </w:rPr>
      </w:pPr>
      <w:r>
        <w:rPr>
          <w:sz w:val="28"/>
          <w:szCs w:val="28"/>
        </w:rPr>
        <w:t>В атмосферный воздух организованно выбрасываются диоксид азота, оксид азота, сажа, углерода оксид, керосин, серы дикосид.</w:t>
      </w:r>
    </w:p>
    <w:p w:rsidR="0062742B" w:rsidRPr="00AD479D" w:rsidRDefault="0062742B" w:rsidP="0062742B">
      <w:pPr>
        <w:jc w:val="both"/>
        <w:rPr>
          <w:sz w:val="28"/>
          <w:szCs w:val="28"/>
        </w:rPr>
      </w:pPr>
    </w:p>
    <w:p w:rsidR="0062742B" w:rsidRPr="00AD479D" w:rsidRDefault="0062742B" w:rsidP="0062742B">
      <w:pPr>
        <w:ind w:firstLine="709"/>
        <w:jc w:val="both"/>
        <w:rPr>
          <w:sz w:val="28"/>
          <w:szCs w:val="28"/>
        </w:rPr>
      </w:pPr>
      <w:r>
        <w:rPr>
          <w:i/>
          <w:iCs/>
          <w:color w:val="000000"/>
          <w:sz w:val="28"/>
          <w:szCs w:val="28"/>
          <w:u w:val="single"/>
        </w:rPr>
        <w:t>Дизель-генераторная установка</w:t>
      </w:r>
      <w:r w:rsidRPr="00AD479D">
        <w:rPr>
          <w:sz w:val="28"/>
          <w:szCs w:val="28"/>
        </w:rPr>
        <w:t xml:space="preserve"> </w:t>
      </w:r>
    </w:p>
    <w:p w:rsidR="0062742B" w:rsidRDefault="0062742B" w:rsidP="0062742B">
      <w:pPr>
        <w:ind w:firstLine="708"/>
        <w:jc w:val="both"/>
        <w:rPr>
          <w:rFonts w:eastAsia="Calibri"/>
          <w:sz w:val="28"/>
          <w:szCs w:val="28"/>
        </w:rPr>
      </w:pPr>
      <w:r w:rsidRPr="00593472">
        <w:rPr>
          <w:rFonts w:eastAsia="Calibri"/>
          <w:sz w:val="28"/>
          <w:szCs w:val="28"/>
        </w:rPr>
        <w:t>На случаи временного прекращения электроснабжения противопожарной насосной станции, проектом предусматривается дизель-генераторная установка</w:t>
      </w:r>
      <w:r>
        <w:rPr>
          <w:rFonts w:eastAsia="Calibri"/>
          <w:sz w:val="28"/>
          <w:szCs w:val="28"/>
        </w:rPr>
        <w:t xml:space="preserve"> контейнерного типа.</w:t>
      </w:r>
    </w:p>
    <w:p w:rsidR="0062742B" w:rsidRPr="001B0590" w:rsidRDefault="0062742B" w:rsidP="0062742B">
      <w:pPr>
        <w:ind w:firstLine="708"/>
        <w:jc w:val="both"/>
        <w:rPr>
          <w:sz w:val="28"/>
          <w:szCs w:val="28"/>
          <w:lang w:val="kk-KZ"/>
        </w:rPr>
      </w:pPr>
      <w:r w:rsidRPr="00593472">
        <w:rPr>
          <w:sz w:val="28"/>
          <w:szCs w:val="28"/>
          <w:lang w:val="kk-KZ"/>
        </w:rPr>
        <w:t xml:space="preserve">Таблица </w:t>
      </w:r>
      <w:r>
        <w:rPr>
          <w:sz w:val="28"/>
          <w:szCs w:val="28"/>
          <w:lang w:val="kk-KZ"/>
        </w:rPr>
        <w:t>1.3</w:t>
      </w:r>
      <w:r w:rsidRPr="00593472">
        <w:rPr>
          <w:sz w:val="28"/>
          <w:szCs w:val="28"/>
          <w:lang w:val="kk-KZ"/>
        </w:rPr>
        <w:t xml:space="preserve"> - </w:t>
      </w:r>
      <w:r w:rsidRPr="001B0590">
        <w:rPr>
          <w:rFonts w:eastAsia="Calibri"/>
          <w:sz w:val="28"/>
          <w:szCs w:val="28"/>
        </w:rPr>
        <w:t>Техническая характеристика дизель-генераторной установки Старт АД 15-Т400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62742B" w:rsidRPr="001B0590" w:rsidTr="00A80279">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lastRenderedPageBreak/>
              <w:t>№</w:t>
            </w:r>
          </w:p>
          <w:p w:rsidR="0062742B" w:rsidRPr="001B0590" w:rsidRDefault="0062742B" w:rsidP="00A80279">
            <w:pPr>
              <w:jc w:val="center"/>
              <w:rPr>
                <w:rFonts w:eastAsia="Calibri"/>
                <w:sz w:val="28"/>
                <w:szCs w:val="28"/>
              </w:rPr>
            </w:pPr>
            <w:r w:rsidRPr="001B0590">
              <w:rPr>
                <w:rFonts w:eastAsia="Calibri"/>
                <w:sz w:val="28"/>
                <w:szCs w:val="28"/>
              </w:rPr>
              <w:t>п.п.</w:t>
            </w:r>
          </w:p>
        </w:tc>
        <w:tc>
          <w:tcPr>
            <w:tcW w:w="5599" w:type="dxa"/>
            <w:vAlign w:val="center"/>
          </w:tcPr>
          <w:p w:rsidR="0062742B" w:rsidRPr="001B0590" w:rsidRDefault="0062742B" w:rsidP="00A80279">
            <w:pPr>
              <w:jc w:val="center"/>
              <w:rPr>
                <w:rFonts w:eastAsia="Calibri"/>
                <w:sz w:val="28"/>
                <w:szCs w:val="28"/>
              </w:rPr>
            </w:pPr>
            <w:r w:rsidRPr="001B0590">
              <w:rPr>
                <w:rFonts w:eastAsia="Calibri"/>
                <w:sz w:val="28"/>
                <w:szCs w:val="28"/>
              </w:rPr>
              <w:t>Техническая характеристика</w:t>
            </w:r>
          </w:p>
        </w:tc>
        <w:tc>
          <w:tcPr>
            <w:tcW w:w="2812" w:type="dxa"/>
            <w:vAlign w:val="center"/>
          </w:tcPr>
          <w:p w:rsidR="0062742B" w:rsidRPr="001B0590" w:rsidRDefault="0062742B" w:rsidP="00A80279">
            <w:pPr>
              <w:jc w:val="center"/>
              <w:rPr>
                <w:rFonts w:eastAsia="Calibri"/>
                <w:sz w:val="28"/>
                <w:szCs w:val="28"/>
              </w:rPr>
            </w:pPr>
            <w:r w:rsidRPr="001B0590">
              <w:rPr>
                <w:rFonts w:eastAsia="Calibri"/>
                <w:sz w:val="28"/>
                <w:szCs w:val="28"/>
              </w:rPr>
              <w:t>Старт АД 15-Т400</w:t>
            </w:r>
          </w:p>
        </w:tc>
      </w:tr>
      <w:tr w:rsidR="0062742B" w:rsidRPr="001B0590" w:rsidTr="00A80279">
        <w:trPr>
          <w:trHeight w:val="415"/>
        </w:trPr>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t>1</w:t>
            </w:r>
          </w:p>
        </w:tc>
        <w:tc>
          <w:tcPr>
            <w:tcW w:w="5599" w:type="dxa"/>
            <w:vAlign w:val="center"/>
          </w:tcPr>
          <w:p w:rsidR="0062742B" w:rsidRPr="001B0590" w:rsidRDefault="0062742B" w:rsidP="00A80279">
            <w:pPr>
              <w:rPr>
                <w:rFonts w:eastAsia="Calibri"/>
                <w:sz w:val="28"/>
                <w:szCs w:val="28"/>
              </w:rPr>
            </w:pPr>
            <w:r w:rsidRPr="001B0590">
              <w:rPr>
                <w:rFonts w:eastAsia="Calibri"/>
                <w:sz w:val="28"/>
                <w:szCs w:val="28"/>
              </w:rPr>
              <w:t>Номинальная мощность, кВА</w:t>
            </w:r>
          </w:p>
        </w:tc>
        <w:tc>
          <w:tcPr>
            <w:tcW w:w="2812" w:type="dxa"/>
            <w:vAlign w:val="center"/>
          </w:tcPr>
          <w:p w:rsidR="0062742B" w:rsidRPr="001B0590" w:rsidRDefault="0062742B" w:rsidP="00A80279">
            <w:pPr>
              <w:jc w:val="center"/>
              <w:rPr>
                <w:rFonts w:eastAsia="Calibri"/>
                <w:sz w:val="28"/>
                <w:szCs w:val="28"/>
              </w:rPr>
            </w:pPr>
            <w:r w:rsidRPr="001B0590">
              <w:rPr>
                <w:rFonts w:eastAsia="Calibri"/>
                <w:sz w:val="28"/>
                <w:szCs w:val="28"/>
              </w:rPr>
              <w:t>15</w:t>
            </w:r>
          </w:p>
        </w:tc>
      </w:tr>
      <w:tr w:rsidR="0062742B" w:rsidRPr="001B0590" w:rsidTr="00A80279">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t>2</w:t>
            </w:r>
          </w:p>
        </w:tc>
        <w:tc>
          <w:tcPr>
            <w:tcW w:w="5599" w:type="dxa"/>
            <w:vAlign w:val="center"/>
          </w:tcPr>
          <w:p w:rsidR="0062742B" w:rsidRPr="001B0590" w:rsidRDefault="0062742B" w:rsidP="00A80279">
            <w:pPr>
              <w:rPr>
                <w:rFonts w:eastAsia="Calibri"/>
                <w:sz w:val="28"/>
                <w:szCs w:val="28"/>
              </w:rPr>
            </w:pPr>
            <w:r w:rsidRPr="001B0590">
              <w:rPr>
                <w:rFonts w:eastAsia="Calibri"/>
                <w:sz w:val="28"/>
                <w:szCs w:val="28"/>
              </w:rPr>
              <w:t>Напряжение, В</w:t>
            </w:r>
          </w:p>
        </w:tc>
        <w:tc>
          <w:tcPr>
            <w:tcW w:w="2812" w:type="dxa"/>
            <w:vAlign w:val="center"/>
          </w:tcPr>
          <w:p w:rsidR="0062742B" w:rsidRPr="001B0590" w:rsidRDefault="0062742B" w:rsidP="00A80279">
            <w:pPr>
              <w:jc w:val="center"/>
              <w:rPr>
                <w:rFonts w:eastAsia="Calibri"/>
                <w:sz w:val="28"/>
                <w:szCs w:val="28"/>
              </w:rPr>
            </w:pPr>
            <w:r w:rsidRPr="001B0590">
              <w:rPr>
                <w:rFonts w:eastAsia="Calibri"/>
                <w:sz w:val="28"/>
                <w:szCs w:val="28"/>
              </w:rPr>
              <w:t>230/400</w:t>
            </w:r>
          </w:p>
        </w:tc>
      </w:tr>
      <w:tr w:rsidR="0062742B" w:rsidRPr="001B0590" w:rsidTr="00A80279">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t>3</w:t>
            </w:r>
          </w:p>
        </w:tc>
        <w:tc>
          <w:tcPr>
            <w:tcW w:w="5599" w:type="dxa"/>
            <w:vAlign w:val="center"/>
          </w:tcPr>
          <w:p w:rsidR="0062742B" w:rsidRPr="001B0590" w:rsidRDefault="0062742B" w:rsidP="00A80279">
            <w:pPr>
              <w:rPr>
                <w:rFonts w:eastAsia="Calibri"/>
                <w:sz w:val="28"/>
                <w:szCs w:val="28"/>
              </w:rPr>
            </w:pPr>
            <w:r w:rsidRPr="001B0590">
              <w:rPr>
                <w:rFonts w:eastAsia="Calibri"/>
                <w:sz w:val="28"/>
                <w:szCs w:val="28"/>
              </w:rPr>
              <w:t>Степень автоматизации</w:t>
            </w:r>
          </w:p>
        </w:tc>
        <w:tc>
          <w:tcPr>
            <w:tcW w:w="2812" w:type="dxa"/>
            <w:vAlign w:val="center"/>
          </w:tcPr>
          <w:p w:rsidR="0062742B" w:rsidRPr="001B0590" w:rsidRDefault="0062742B" w:rsidP="00A80279">
            <w:pPr>
              <w:jc w:val="center"/>
              <w:rPr>
                <w:rFonts w:eastAsia="Calibri"/>
                <w:sz w:val="28"/>
                <w:szCs w:val="28"/>
              </w:rPr>
            </w:pPr>
            <w:r w:rsidRPr="001B0590">
              <w:rPr>
                <w:rFonts w:eastAsia="Calibri"/>
                <w:sz w:val="28"/>
                <w:szCs w:val="28"/>
              </w:rPr>
              <w:t>2 (автозапуск с АВР)</w:t>
            </w:r>
          </w:p>
        </w:tc>
      </w:tr>
      <w:tr w:rsidR="0062742B" w:rsidRPr="001B0590" w:rsidTr="00A80279">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t>4</w:t>
            </w:r>
          </w:p>
        </w:tc>
        <w:tc>
          <w:tcPr>
            <w:tcW w:w="5599" w:type="dxa"/>
            <w:vAlign w:val="center"/>
          </w:tcPr>
          <w:p w:rsidR="0062742B" w:rsidRPr="001B0590" w:rsidRDefault="0062742B" w:rsidP="00A80279">
            <w:pPr>
              <w:rPr>
                <w:rFonts w:eastAsia="Calibri"/>
                <w:sz w:val="28"/>
                <w:szCs w:val="28"/>
                <w:lang w:val="en-US"/>
              </w:rPr>
            </w:pPr>
            <w:r w:rsidRPr="001B0590">
              <w:rPr>
                <w:rFonts w:eastAsia="Calibri"/>
                <w:sz w:val="28"/>
                <w:szCs w:val="28"/>
              </w:rPr>
              <w:t>Габариты ДхШхВ(</w:t>
            </w:r>
            <w:r w:rsidRPr="001B0590">
              <w:rPr>
                <w:rFonts w:eastAsia="Calibri"/>
                <w:sz w:val="28"/>
                <w:szCs w:val="28"/>
                <w:lang w:val="en-US"/>
              </w:rPr>
              <w:t>h</w:t>
            </w:r>
            <w:r w:rsidRPr="001B0590">
              <w:rPr>
                <w:rFonts w:eastAsia="Calibri"/>
                <w:sz w:val="28"/>
                <w:szCs w:val="28"/>
              </w:rPr>
              <w:t>), мм</w:t>
            </w:r>
          </w:p>
        </w:tc>
        <w:tc>
          <w:tcPr>
            <w:tcW w:w="2812" w:type="dxa"/>
            <w:vAlign w:val="center"/>
          </w:tcPr>
          <w:p w:rsidR="0062742B" w:rsidRPr="001B0590" w:rsidRDefault="0062742B" w:rsidP="00A80279">
            <w:pPr>
              <w:jc w:val="center"/>
              <w:rPr>
                <w:rFonts w:eastAsia="Calibri"/>
                <w:sz w:val="28"/>
                <w:szCs w:val="28"/>
              </w:rPr>
            </w:pPr>
            <w:r w:rsidRPr="001B0590">
              <w:rPr>
                <w:rFonts w:eastAsia="Calibri"/>
                <w:sz w:val="28"/>
                <w:szCs w:val="28"/>
              </w:rPr>
              <w:t>2200х1450х1520</w:t>
            </w:r>
          </w:p>
        </w:tc>
      </w:tr>
      <w:tr w:rsidR="0062742B" w:rsidRPr="00593472" w:rsidTr="00A80279">
        <w:tc>
          <w:tcPr>
            <w:tcW w:w="656" w:type="dxa"/>
            <w:vAlign w:val="center"/>
          </w:tcPr>
          <w:p w:rsidR="0062742B" w:rsidRPr="001B0590" w:rsidRDefault="0062742B" w:rsidP="00A80279">
            <w:pPr>
              <w:jc w:val="center"/>
              <w:rPr>
                <w:rFonts w:eastAsia="Calibri"/>
                <w:sz w:val="28"/>
                <w:szCs w:val="28"/>
              </w:rPr>
            </w:pPr>
            <w:r w:rsidRPr="001B0590">
              <w:rPr>
                <w:rFonts w:eastAsia="Calibri"/>
                <w:sz w:val="28"/>
                <w:szCs w:val="28"/>
              </w:rPr>
              <w:t>5</w:t>
            </w:r>
          </w:p>
        </w:tc>
        <w:tc>
          <w:tcPr>
            <w:tcW w:w="5599" w:type="dxa"/>
            <w:vAlign w:val="center"/>
          </w:tcPr>
          <w:p w:rsidR="0062742B" w:rsidRPr="001B0590" w:rsidRDefault="0062742B" w:rsidP="00A80279">
            <w:pPr>
              <w:rPr>
                <w:rFonts w:eastAsia="Calibri"/>
                <w:sz w:val="28"/>
                <w:szCs w:val="28"/>
              </w:rPr>
            </w:pPr>
            <w:r w:rsidRPr="001B0590">
              <w:rPr>
                <w:rFonts w:eastAsia="Calibri"/>
                <w:sz w:val="28"/>
                <w:szCs w:val="28"/>
              </w:rPr>
              <w:t>Масса, кг</w:t>
            </w:r>
          </w:p>
        </w:tc>
        <w:tc>
          <w:tcPr>
            <w:tcW w:w="2812" w:type="dxa"/>
            <w:vAlign w:val="center"/>
          </w:tcPr>
          <w:p w:rsidR="0062742B" w:rsidRPr="00593472" w:rsidRDefault="0062742B" w:rsidP="00A80279">
            <w:pPr>
              <w:jc w:val="center"/>
              <w:rPr>
                <w:rFonts w:eastAsia="Calibri"/>
                <w:sz w:val="28"/>
                <w:szCs w:val="28"/>
              </w:rPr>
            </w:pPr>
            <w:r w:rsidRPr="001B0590">
              <w:rPr>
                <w:rFonts w:eastAsia="Calibri"/>
                <w:sz w:val="28"/>
                <w:szCs w:val="28"/>
              </w:rPr>
              <w:t>1400</w:t>
            </w:r>
          </w:p>
        </w:tc>
      </w:tr>
    </w:tbl>
    <w:p w:rsidR="0062742B" w:rsidRDefault="0062742B" w:rsidP="0062742B">
      <w:pPr>
        <w:jc w:val="both"/>
        <w:rPr>
          <w:rFonts w:eastAsia="Calibri"/>
          <w:sz w:val="28"/>
          <w:szCs w:val="28"/>
        </w:rPr>
      </w:pPr>
      <w:r>
        <w:rPr>
          <w:rFonts w:eastAsia="Calibri"/>
          <w:sz w:val="28"/>
          <w:szCs w:val="28"/>
        </w:rPr>
        <w:tab/>
      </w:r>
    </w:p>
    <w:p w:rsidR="0062742B" w:rsidRDefault="0062742B" w:rsidP="0062742B">
      <w:pPr>
        <w:ind w:firstLine="709"/>
        <w:jc w:val="both"/>
        <w:rPr>
          <w:sz w:val="28"/>
          <w:szCs w:val="28"/>
        </w:rPr>
      </w:pPr>
      <w:r w:rsidRPr="006405FD">
        <w:rPr>
          <w:sz w:val="28"/>
          <w:szCs w:val="28"/>
        </w:rPr>
        <w:t xml:space="preserve">Исходя из предполагаемого режима работы, часового расхода топлива и времени работы, потребность в дизельном топливе составит: </w:t>
      </w:r>
      <w:r>
        <w:rPr>
          <w:sz w:val="28"/>
          <w:szCs w:val="28"/>
        </w:rPr>
        <w:t>10</w:t>
      </w:r>
      <w:r w:rsidRPr="006405FD">
        <w:rPr>
          <w:sz w:val="28"/>
          <w:szCs w:val="28"/>
        </w:rPr>
        <w:t xml:space="preserve">00ч * 8,0 л/ч / 1000 ≈ 8м3 или, при средней плотности дизельного топлива 0,85 т/м3, расход диз.топлива </w:t>
      </w:r>
      <w:r>
        <w:rPr>
          <w:sz w:val="28"/>
          <w:szCs w:val="28"/>
        </w:rPr>
        <w:t>6,8</w:t>
      </w:r>
      <w:r w:rsidRPr="006405FD">
        <w:rPr>
          <w:sz w:val="28"/>
          <w:szCs w:val="28"/>
        </w:rPr>
        <w:t xml:space="preserve"> тонн.</w:t>
      </w:r>
    </w:p>
    <w:p w:rsidR="0062742B" w:rsidRPr="006405FD" w:rsidRDefault="0062742B" w:rsidP="0062742B">
      <w:pPr>
        <w:ind w:firstLine="709"/>
        <w:jc w:val="both"/>
        <w:rPr>
          <w:sz w:val="28"/>
          <w:szCs w:val="28"/>
        </w:rPr>
      </w:pPr>
      <w:r>
        <w:rPr>
          <w:sz w:val="28"/>
          <w:szCs w:val="28"/>
        </w:rPr>
        <w:t>Выбросы осуществляются в дымовую трубу высотой 1,52 м, диаметром 0,1 м (ист.№0304).</w:t>
      </w:r>
    </w:p>
    <w:p w:rsidR="0062742B" w:rsidRPr="009243F8" w:rsidRDefault="0062742B" w:rsidP="0062742B">
      <w:pPr>
        <w:ind w:firstLine="708"/>
        <w:jc w:val="both"/>
        <w:rPr>
          <w:sz w:val="28"/>
          <w:szCs w:val="28"/>
        </w:rPr>
      </w:pPr>
      <w:r w:rsidRPr="009243F8">
        <w:rPr>
          <w:sz w:val="28"/>
          <w:szCs w:val="28"/>
        </w:rPr>
        <w:t>При проведении работ в атмосферу выбрасываются: азота диоксид, азота оксид, углерод, серы диоксид, углерода оксид, проп-2-ен-1-аль, формальдегид, алканы С12-19 (углеводороды предельные С12 –С19).</w:t>
      </w:r>
    </w:p>
    <w:p w:rsidR="0062742B" w:rsidRPr="009243F8" w:rsidRDefault="0062742B" w:rsidP="0062742B">
      <w:pPr>
        <w:ind w:firstLine="709"/>
        <w:jc w:val="both"/>
        <w:rPr>
          <w:sz w:val="28"/>
          <w:szCs w:val="28"/>
        </w:rPr>
      </w:pPr>
    </w:p>
    <w:p w:rsidR="0062742B" w:rsidRDefault="0062742B" w:rsidP="0062742B">
      <w:pPr>
        <w:ind w:firstLine="709"/>
        <w:jc w:val="both"/>
        <w:rPr>
          <w:sz w:val="28"/>
          <w:szCs w:val="28"/>
        </w:rPr>
      </w:pPr>
      <w:r w:rsidRPr="009243F8">
        <w:rPr>
          <w:sz w:val="28"/>
          <w:szCs w:val="28"/>
        </w:rPr>
        <w:t>При заполнении топливного бака дизель-генераторной</w:t>
      </w:r>
      <w:r>
        <w:rPr>
          <w:sz w:val="28"/>
          <w:szCs w:val="28"/>
        </w:rPr>
        <w:t xml:space="preserve"> установки (ист. №0305) в атмосферу выбрасываются пары </w:t>
      </w:r>
      <w:r w:rsidRPr="00865544">
        <w:rPr>
          <w:sz w:val="28"/>
          <w:szCs w:val="28"/>
        </w:rPr>
        <w:t>сероводорода и алканы С12-19 (углеводороды предельные С12 –С19)</w:t>
      </w:r>
      <w:r>
        <w:rPr>
          <w:sz w:val="28"/>
          <w:szCs w:val="28"/>
        </w:rPr>
        <w:t>. Выбросы ЗВ осуществляются из горловины топливного бака, встроенного в дизель-генераторную установку.</w:t>
      </w:r>
    </w:p>
    <w:p w:rsidR="0062742B" w:rsidRPr="00865544" w:rsidRDefault="0062742B" w:rsidP="0062742B">
      <w:pPr>
        <w:ind w:firstLine="709"/>
        <w:jc w:val="both"/>
        <w:rPr>
          <w:sz w:val="28"/>
          <w:szCs w:val="28"/>
        </w:rPr>
      </w:pPr>
    </w:p>
    <w:p w:rsidR="0062742B" w:rsidRDefault="0062742B" w:rsidP="0062742B">
      <w:pPr>
        <w:widowControl w:val="0"/>
        <w:autoSpaceDE w:val="0"/>
        <w:autoSpaceDN w:val="0"/>
        <w:adjustRightInd w:val="0"/>
        <w:spacing w:line="306" w:lineRule="exact"/>
        <w:ind w:right="-20" w:firstLine="709"/>
        <w:jc w:val="both"/>
        <w:rPr>
          <w:sz w:val="28"/>
          <w:szCs w:val="28"/>
        </w:rPr>
      </w:pPr>
      <w:r w:rsidRPr="00AD479D">
        <w:rPr>
          <w:sz w:val="28"/>
          <w:szCs w:val="28"/>
        </w:rPr>
        <w:t>Таблиц</w:t>
      </w:r>
      <w:r>
        <w:rPr>
          <w:sz w:val="28"/>
          <w:szCs w:val="28"/>
        </w:rPr>
        <w:t xml:space="preserve">а </w:t>
      </w:r>
      <w:r w:rsidRPr="00AD479D">
        <w:rPr>
          <w:sz w:val="28"/>
          <w:szCs w:val="28"/>
        </w:rPr>
        <w:t>1.</w:t>
      </w:r>
      <w:r>
        <w:rPr>
          <w:sz w:val="28"/>
          <w:szCs w:val="28"/>
        </w:rPr>
        <w:t xml:space="preserve">4 – </w:t>
      </w:r>
      <w:r w:rsidRPr="00AD479D">
        <w:rPr>
          <w:sz w:val="28"/>
          <w:szCs w:val="28"/>
        </w:rPr>
        <w:t>Перечень источников выбросов загрязняющих веществ</w:t>
      </w:r>
      <w:r>
        <w:rPr>
          <w:sz w:val="28"/>
          <w:szCs w:val="28"/>
        </w:rPr>
        <w:t xml:space="preserve"> на период эксплуатации</w:t>
      </w:r>
    </w:p>
    <w:tbl>
      <w:tblPr>
        <w:tblW w:w="9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769"/>
        <w:gridCol w:w="4536"/>
      </w:tblGrid>
      <w:tr w:rsidR="0062742B" w:rsidRPr="00867AA7" w:rsidTr="00A80279">
        <w:trPr>
          <w:tblHeader/>
        </w:trPr>
        <w:tc>
          <w:tcPr>
            <w:tcW w:w="3969" w:type="dxa"/>
            <w:gridSpan w:val="2"/>
            <w:shd w:val="clear" w:color="auto" w:fill="F2F2F2"/>
            <w:vAlign w:val="center"/>
          </w:tcPr>
          <w:p w:rsidR="0062742B" w:rsidRPr="00867AA7" w:rsidRDefault="0062742B" w:rsidP="00A80279">
            <w:pPr>
              <w:ind w:right="-109"/>
              <w:jc w:val="center"/>
            </w:pPr>
            <w:r w:rsidRPr="00867AA7">
              <w:t xml:space="preserve">Источники </w:t>
            </w:r>
          </w:p>
          <w:p w:rsidR="0062742B" w:rsidRPr="00867AA7" w:rsidRDefault="0062742B" w:rsidP="00A80279">
            <w:pPr>
              <w:ind w:right="-109"/>
              <w:jc w:val="center"/>
            </w:pPr>
            <w:r w:rsidRPr="00867AA7">
              <w:t>загрязнения / производство</w:t>
            </w:r>
          </w:p>
        </w:tc>
        <w:tc>
          <w:tcPr>
            <w:tcW w:w="5305" w:type="dxa"/>
            <w:gridSpan w:val="2"/>
            <w:shd w:val="clear" w:color="auto" w:fill="F2F2F2"/>
            <w:vAlign w:val="center"/>
          </w:tcPr>
          <w:p w:rsidR="0062742B" w:rsidRPr="00867AA7" w:rsidRDefault="0062742B" w:rsidP="00A80279">
            <w:pPr>
              <w:ind w:right="-108"/>
              <w:jc w:val="center"/>
            </w:pPr>
            <w:r w:rsidRPr="00867AA7">
              <w:t>Источники выделения</w:t>
            </w:r>
          </w:p>
        </w:tc>
      </w:tr>
      <w:tr w:rsidR="0062742B" w:rsidRPr="00867AA7" w:rsidTr="00A80279">
        <w:trPr>
          <w:tblHeader/>
        </w:trPr>
        <w:tc>
          <w:tcPr>
            <w:tcW w:w="851" w:type="dxa"/>
            <w:shd w:val="clear" w:color="auto" w:fill="F2F2F2"/>
            <w:vAlign w:val="center"/>
          </w:tcPr>
          <w:p w:rsidR="0062742B" w:rsidRPr="00867AA7" w:rsidRDefault="0062742B" w:rsidP="00A80279">
            <w:pPr>
              <w:ind w:left="-108" w:right="-109"/>
              <w:jc w:val="center"/>
            </w:pPr>
            <w:r w:rsidRPr="00867AA7">
              <w:t>Номер</w:t>
            </w:r>
          </w:p>
        </w:tc>
        <w:tc>
          <w:tcPr>
            <w:tcW w:w="3118" w:type="dxa"/>
            <w:shd w:val="clear" w:color="auto" w:fill="F2F2F2"/>
            <w:vAlign w:val="center"/>
          </w:tcPr>
          <w:p w:rsidR="0062742B" w:rsidRPr="00867AA7" w:rsidRDefault="0062742B" w:rsidP="00A80279">
            <w:pPr>
              <w:ind w:right="-109"/>
              <w:jc w:val="center"/>
            </w:pPr>
            <w:r w:rsidRPr="00867AA7">
              <w:t>Наименование</w:t>
            </w:r>
          </w:p>
        </w:tc>
        <w:tc>
          <w:tcPr>
            <w:tcW w:w="769" w:type="dxa"/>
            <w:shd w:val="clear" w:color="auto" w:fill="F2F2F2"/>
            <w:vAlign w:val="center"/>
          </w:tcPr>
          <w:p w:rsidR="0062742B" w:rsidRPr="00867AA7" w:rsidRDefault="0062742B" w:rsidP="00A80279">
            <w:pPr>
              <w:ind w:left="-108" w:right="-109"/>
              <w:jc w:val="center"/>
            </w:pPr>
            <w:r w:rsidRPr="00867AA7">
              <w:t>Номер</w:t>
            </w:r>
          </w:p>
        </w:tc>
        <w:tc>
          <w:tcPr>
            <w:tcW w:w="4536" w:type="dxa"/>
            <w:shd w:val="clear" w:color="auto" w:fill="F2F2F2"/>
            <w:vAlign w:val="center"/>
          </w:tcPr>
          <w:p w:rsidR="0062742B" w:rsidRPr="00867AA7" w:rsidRDefault="0062742B" w:rsidP="00A80279">
            <w:pPr>
              <w:ind w:right="-108"/>
              <w:jc w:val="center"/>
            </w:pPr>
            <w:r w:rsidRPr="00867AA7">
              <w:t>Наименование</w:t>
            </w:r>
          </w:p>
        </w:tc>
      </w:tr>
      <w:tr w:rsidR="0062742B" w:rsidRPr="00867AA7" w:rsidTr="00A80279">
        <w:trPr>
          <w:trHeight w:val="56"/>
          <w:tblHeader/>
        </w:trPr>
        <w:tc>
          <w:tcPr>
            <w:tcW w:w="851" w:type="dxa"/>
            <w:shd w:val="clear" w:color="auto" w:fill="auto"/>
            <w:vAlign w:val="center"/>
          </w:tcPr>
          <w:p w:rsidR="0062742B" w:rsidRPr="00867AA7" w:rsidRDefault="0062742B" w:rsidP="00A80279">
            <w:pPr>
              <w:ind w:left="-108" w:right="-109"/>
              <w:jc w:val="center"/>
            </w:pPr>
            <w:r w:rsidRPr="00867AA7">
              <w:t>1</w:t>
            </w:r>
          </w:p>
        </w:tc>
        <w:tc>
          <w:tcPr>
            <w:tcW w:w="3118" w:type="dxa"/>
            <w:shd w:val="clear" w:color="auto" w:fill="auto"/>
            <w:vAlign w:val="center"/>
          </w:tcPr>
          <w:p w:rsidR="0062742B" w:rsidRPr="00867AA7" w:rsidRDefault="0062742B" w:rsidP="00A80279">
            <w:pPr>
              <w:ind w:left="-108" w:right="-109"/>
              <w:jc w:val="center"/>
            </w:pPr>
            <w:r w:rsidRPr="00867AA7">
              <w:t>2</w:t>
            </w:r>
          </w:p>
        </w:tc>
        <w:tc>
          <w:tcPr>
            <w:tcW w:w="769" w:type="dxa"/>
            <w:shd w:val="clear" w:color="auto" w:fill="auto"/>
            <w:vAlign w:val="center"/>
          </w:tcPr>
          <w:p w:rsidR="0062742B" w:rsidRPr="00867AA7" w:rsidRDefault="0062742B" w:rsidP="00A80279">
            <w:pPr>
              <w:ind w:left="-108" w:right="-109"/>
              <w:jc w:val="center"/>
            </w:pPr>
            <w:r w:rsidRPr="00867AA7">
              <w:t>3</w:t>
            </w:r>
          </w:p>
        </w:tc>
        <w:tc>
          <w:tcPr>
            <w:tcW w:w="4536" w:type="dxa"/>
            <w:shd w:val="clear" w:color="auto" w:fill="auto"/>
            <w:vAlign w:val="center"/>
          </w:tcPr>
          <w:p w:rsidR="0062742B" w:rsidRPr="00867AA7" w:rsidRDefault="0062742B" w:rsidP="00A80279">
            <w:pPr>
              <w:ind w:left="-108" w:right="-109"/>
              <w:jc w:val="center"/>
            </w:pPr>
            <w:r w:rsidRPr="00867AA7">
              <w:t>4</w:t>
            </w:r>
          </w:p>
        </w:tc>
      </w:tr>
      <w:tr w:rsidR="0062742B" w:rsidRPr="00867AA7" w:rsidTr="00A80279">
        <w:trPr>
          <w:trHeight w:val="150"/>
        </w:trPr>
        <w:tc>
          <w:tcPr>
            <w:tcW w:w="851" w:type="dxa"/>
            <w:shd w:val="clear" w:color="auto" w:fill="auto"/>
            <w:vAlign w:val="center"/>
          </w:tcPr>
          <w:p w:rsidR="0062742B" w:rsidRPr="00867AA7" w:rsidRDefault="0062742B" w:rsidP="00A80279">
            <w:pPr>
              <w:ind w:left="-108" w:right="-109"/>
              <w:jc w:val="center"/>
            </w:pPr>
            <w:r>
              <w:t>0302</w:t>
            </w:r>
          </w:p>
        </w:tc>
        <w:tc>
          <w:tcPr>
            <w:tcW w:w="3118" w:type="dxa"/>
            <w:shd w:val="clear" w:color="auto" w:fill="auto"/>
            <w:vAlign w:val="center"/>
          </w:tcPr>
          <w:p w:rsidR="0062742B" w:rsidRPr="00867AA7" w:rsidRDefault="0062742B" w:rsidP="00A80279">
            <w:pPr>
              <w:ind w:left="-38" w:right="-95"/>
            </w:pPr>
            <w:r>
              <w:t>Вентиляционный зонт моечного поста</w:t>
            </w:r>
          </w:p>
        </w:tc>
        <w:tc>
          <w:tcPr>
            <w:tcW w:w="769" w:type="dxa"/>
            <w:shd w:val="clear" w:color="auto" w:fill="auto"/>
            <w:vAlign w:val="center"/>
          </w:tcPr>
          <w:p w:rsidR="0062742B" w:rsidRPr="00867AA7" w:rsidRDefault="0062742B" w:rsidP="00A80279">
            <w:pPr>
              <w:ind w:left="-108" w:right="-109"/>
              <w:jc w:val="center"/>
            </w:pPr>
            <w:r>
              <w:t>001</w:t>
            </w:r>
          </w:p>
        </w:tc>
        <w:tc>
          <w:tcPr>
            <w:tcW w:w="4536" w:type="dxa"/>
            <w:shd w:val="clear" w:color="auto" w:fill="auto"/>
            <w:vAlign w:val="center"/>
          </w:tcPr>
          <w:p w:rsidR="0062742B" w:rsidRPr="00647FB9" w:rsidRDefault="0062742B" w:rsidP="00A80279">
            <w:pPr>
              <w:ind w:left="-24" w:right="-108"/>
              <w:rPr>
                <w:lang w:val="en-US"/>
              </w:rPr>
            </w:pPr>
            <w:r>
              <w:t>ДВС автотранспорта</w:t>
            </w:r>
          </w:p>
        </w:tc>
      </w:tr>
      <w:tr w:rsidR="0062742B" w:rsidRPr="00867AA7" w:rsidTr="00A80279">
        <w:trPr>
          <w:trHeight w:val="150"/>
        </w:trPr>
        <w:tc>
          <w:tcPr>
            <w:tcW w:w="851" w:type="dxa"/>
            <w:shd w:val="clear" w:color="auto" w:fill="auto"/>
            <w:vAlign w:val="center"/>
          </w:tcPr>
          <w:p w:rsidR="0062742B" w:rsidRDefault="0062742B" w:rsidP="00A80279">
            <w:pPr>
              <w:ind w:left="-108" w:right="-109"/>
              <w:jc w:val="center"/>
            </w:pPr>
            <w:r>
              <w:t>0303</w:t>
            </w:r>
          </w:p>
        </w:tc>
        <w:tc>
          <w:tcPr>
            <w:tcW w:w="3118" w:type="dxa"/>
            <w:shd w:val="clear" w:color="auto" w:fill="auto"/>
            <w:vAlign w:val="center"/>
          </w:tcPr>
          <w:p w:rsidR="0062742B" w:rsidRPr="00867AA7" w:rsidRDefault="0062742B" w:rsidP="00A80279">
            <w:pPr>
              <w:ind w:left="-38" w:right="-95"/>
            </w:pPr>
            <w:r>
              <w:t>Вентиляционный зонт моечного поста</w:t>
            </w:r>
          </w:p>
        </w:tc>
        <w:tc>
          <w:tcPr>
            <w:tcW w:w="769" w:type="dxa"/>
            <w:shd w:val="clear" w:color="auto" w:fill="auto"/>
            <w:vAlign w:val="center"/>
          </w:tcPr>
          <w:p w:rsidR="0062742B" w:rsidRPr="00867AA7" w:rsidRDefault="0062742B" w:rsidP="00A80279">
            <w:pPr>
              <w:ind w:left="-108" w:right="-109"/>
              <w:jc w:val="center"/>
            </w:pPr>
            <w:r>
              <w:t>001</w:t>
            </w:r>
          </w:p>
        </w:tc>
        <w:tc>
          <w:tcPr>
            <w:tcW w:w="4536" w:type="dxa"/>
            <w:shd w:val="clear" w:color="auto" w:fill="auto"/>
            <w:vAlign w:val="center"/>
          </w:tcPr>
          <w:p w:rsidR="0062742B" w:rsidRPr="00647FB9" w:rsidRDefault="0062742B" w:rsidP="00A80279">
            <w:pPr>
              <w:ind w:left="-24" w:right="-108"/>
              <w:rPr>
                <w:lang w:val="en-US"/>
              </w:rPr>
            </w:pPr>
            <w:r>
              <w:t>ДВС автотранспорта</w:t>
            </w:r>
          </w:p>
        </w:tc>
      </w:tr>
      <w:tr w:rsidR="0062742B" w:rsidRPr="00867AA7" w:rsidTr="00A80279">
        <w:trPr>
          <w:trHeight w:val="84"/>
        </w:trPr>
        <w:tc>
          <w:tcPr>
            <w:tcW w:w="851" w:type="dxa"/>
            <w:shd w:val="clear" w:color="auto" w:fill="auto"/>
            <w:vAlign w:val="center"/>
          </w:tcPr>
          <w:p w:rsidR="0062742B" w:rsidRDefault="0062742B" w:rsidP="00A80279">
            <w:pPr>
              <w:ind w:left="-108" w:right="-109"/>
              <w:jc w:val="center"/>
            </w:pPr>
            <w:r>
              <w:t>0304</w:t>
            </w:r>
          </w:p>
        </w:tc>
        <w:tc>
          <w:tcPr>
            <w:tcW w:w="3118" w:type="dxa"/>
            <w:shd w:val="clear" w:color="auto" w:fill="auto"/>
            <w:vAlign w:val="center"/>
          </w:tcPr>
          <w:p w:rsidR="0062742B" w:rsidRPr="0047787F" w:rsidRDefault="0062742B" w:rsidP="00A80279">
            <w:pPr>
              <w:ind w:left="-38" w:right="-95"/>
            </w:pPr>
            <w:r>
              <w:t>Дымовая труба дизель-генератора</w:t>
            </w:r>
          </w:p>
        </w:tc>
        <w:tc>
          <w:tcPr>
            <w:tcW w:w="769" w:type="dxa"/>
            <w:shd w:val="clear" w:color="auto" w:fill="auto"/>
            <w:vAlign w:val="center"/>
          </w:tcPr>
          <w:p w:rsidR="0062742B" w:rsidRDefault="0062742B" w:rsidP="00A80279">
            <w:pPr>
              <w:ind w:left="-108" w:right="-109"/>
              <w:jc w:val="center"/>
            </w:pPr>
            <w:r>
              <w:t>001</w:t>
            </w:r>
          </w:p>
        </w:tc>
        <w:tc>
          <w:tcPr>
            <w:tcW w:w="4536" w:type="dxa"/>
            <w:shd w:val="clear" w:color="auto" w:fill="auto"/>
            <w:vAlign w:val="center"/>
          </w:tcPr>
          <w:p w:rsidR="0062742B" w:rsidRPr="00867AA7" w:rsidRDefault="0062742B" w:rsidP="00A80279">
            <w:pPr>
              <w:ind w:left="-24" w:right="-108"/>
            </w:pPr>
            <w:r>
              <w:t>ДЭС</w:t>
            </w:r>
          </w:p>
        </w:tc>
      </w:tr>
      <w:tr w:rsidR="0062742B" w:rsidRPr="00867AA7" w:rsidTr="00A80279">
        <w:trPr>
          <w:trHeight w:val="148"/>
        </w:trPr>
        <w:tc>
          <w:tcPr>
            <w:tcW w:w="851" w:type="dxa"/>
            <w:shd w:val="clear" w:color="auto" w:fill="auto"/>
            <w:vAlign w:val="center"/>
          </w:tcPr>
          <w:p w:rsidR="0062742B" w:rsidRPr="001D2DAD" w:rsidRDefault="0062742B" w:rsidP="00A80279">
            <w:pPr>
              <w:ind w:left="-108" w:right="-109"/>
              <w:jc w:val="center"/>
            </w:pPr>
            <w:r>
              <w:t>0305</w:t>
            </w:r>
          </w:p>
        </w:tc>
        <w:tc>
          <w:tcPr>
            <w:tcW w:w="3118" w:type="dxa"/>
            <w:shd w:val="clear" w:color="auto" w:fill="auto"/>
            <w:vAlign w:val="center"/>
          </w:tcPr>
          <w:p w:rsidR="0062742B" w:rsidRPr="001D2DAD" w:rsidRDefault="0062742B" w:rsidP="00A80279">
            <w:pPr>
              <w:ind w:left="-38" w:right="-95"/>
            </w:pPr>
            <w:r>
              <w:t>Горловина топливного бака дизель-генератора</w:t>
            </w:r>
          </w:p>
        </w:tc>
        <w:tc>
          <w:tcPr>
            <w:tcW w:w="769" w:type="dxa"/>
            <w:shd w:val="clear" w:color="auto" w:fill="auto"/>
            <w:vAlign w:val="center"/>
          </w:tcPr>
          <w:p w:rsidR="0062742B" w:rsidRPr="001D2DAD" w:rsidRDefault="0062742B" w:rsidP="00A80279">
            <w:pPr>
              <w:ind w:left="-108" w:right="-109"/>
              <w:jc w:val="center"/>
            </w:pPr>
            <w:r w:rsidRPr="001D2DAD">
              <w:t>001</w:t>
            </w:r>
          </w:p>
        </w:tc>
        <w:tc>
          <w:tcPr>
            <w:tcW w:w="4536" w:type="dxa"/>
            <w:shd w:val="clear" w:color="auto" w:fill="auto"/>
            <w:vAlign w:val="center"/>
          </w:tcPr>
          <w:p w:rsidR="0062742B" w:rsidRPr="001D2DAD" w:rsidRDefault="0062742B" w:rsidP="00A80279">
            <w:pPr>
              <w:ind w:left="-24" w:right="-108"/>
            </w:pPr>
            <w:r>
              <w:t>Слив топлива</w:t>
            </w:r>
          </w:p>
        </w:tc>
      </w:tr>
    </w:tbl>
    <w:p w:rsidR="0062742B" w:rsidRPr="00AD479D" w:rsidRDefault="0062742B" w:rsidP="0062742B">
      <w:pPr>
        <w:widowControl w:val="0"/>
        <w:autoSpaceDE w:val="0"/>
        <w:autoSpaceDN w:val="0"/>
        <w:adjustRightInd w:val="0"/>
        <w:spacing w:line="306" w:lineRule="exact"/>
        <w:ind w:right="-20" w:firstLine="709"/>
        <w:jc w:val="both"/>
        <w:rPr>
          <w:sz w:val="28"/>
          <w:szCs w:val="28"/>
        </w:rPr>
      </w:pPr>
    </w:p>
    <w:p w:rsidR="0062742B" w:rsidRPr="00700714" w:rsidRDefault="0062742B" w:rsidP="0062742B">
      <w:pPr>
        <w:widowControl w:val="0"/>
        <w:autoSpaceDE w:val="0"/>
        <w:autoSpaceDN w:val="0"/>
        <w:adjustRightInd w:val="0"/>
        <w:spacing w:line="306" w:lineRule="exact"/>
        <w:ind w:right="-20" w:firstLine="709"/>
        <w:jc w:val="both"/>
        <w:rPr>
          <w:sz w:val="28"/>
          <w:szCs w:val="28"/>
        </w:rPr>
      </w:pPr>
      <w:r w:rsidRPr="004629D1">
        <w:rPr>
          <w:sz w:val="28"/>
          <w:szCs w:val="28"/>
        </w:rPr>
        <w:t xml:space="preserve">Схема расположения источников загрязнения атмосферного воздуха на период эксплуатации представлена на </w:t>
      </w:r>
      <w:r w:rsidRPr="0062742B">
        <w:rPr>
          <w:sz w:val="28"/>
          <w:szCs w:val="28"/>
        </w:rPr>
        <w:t>рисунке 3.</w:t>
      </w:r>
    </w:p>
    <w:p w:rsidR="0062742B" w:rsidRPr="00700714" w:rsidRDefault="0062742B" w:rsidP="0062742B">
      <w:pPr>
        <w:widowControl w:val="0"/>
        <w:autoSpaceDE w:val="0"/>
        <w:autoSpaceDN w:val="0"/>
        <w:adjustRightInd w:val="0"/>
        <w:spacing w:line="306" w:lineRule="exact"/>
        <w:ind w:right="-20" w:firstLine="720"/>
        <w:jc w:val="both"/>
        <w:rPr>
          <w:b/>
          <w:sz w:val="28"/>
          <w:szCs w:val="28"/>
        </w:rPr>
      </w:pPr>
    </w:p>
    <w:p w:rsidR="0062742B" w:rsidRDefault="0062742B" w:rsidP="0062742B">
      <w:pPr>
        <w:ind w:firstLine="709"/>
        <w:jc w:val="both"/>
        <w:rPr>
          <w:sz w:val="28"/>
          <w:szCs w:val="28"/>
        </w:rPr>
      </w:pPr>
      <w:r w:rsidRPr="00700714">
        <w:rPr>
          <w:sz w:val="28"/>
          <w:szCs w:val="28"/>
        </w:rPr>
        <w:t xml:space="preserve">Результаты расчетов выбросов загрязняющих веществ в атмосферу (г/с, т/год) в период эксплуатации приведены в </w:t>
      </w:r>
      <w:r w:rsidRPr="0062742B">
        <w:rPr>
          <w:sz w:val="28"/>
          <w:szCs w:val="28"/>
        </w:rPr>
        <w:t>приложении 5.</w:t>
      </w:r>
    </w:p>
    <w:p w:rsidR="0062742B" w:rsidRDefault="0062742B" w:rsidP="00C87E8C">
      <w:pPr>
        <w:ind w:firstLine="709"/>
        <w:jc w:val="both"/>
        <w:rPr>
          <w:i/>
          <w:sz w:val="28"/>
          <w:szCs w:val="28"/>
          <w:u w:val="single"/>
        </w:rPr>
      </w:pPr>
    </w:p>
    <w:p w:rsidR="00D057EE" w:rsidRDefault="00D057EE" w:rsidP="00C87E8C">
      <w:pPr>
        <w:ind w:firstLine="709"/>
        <w:jc w:val="both"/>
        <w:rPr>
          <w:i/>
          <w:sz w:val="28"/>
          <w:szCs w:val="28"/>
          <w:u w:val="single"/>
        </w:rPr>
      </w:pPr>
    </w:p>
    <w:p w:rsidR="00D057EE" w:rsidRDefault="00D057EE" w:rsidP="00C87E8C">
      <w:pPr>
        <w:ind w:firstLine="709"/>
        <w:jc w:val="both"/>
        <w:rPr>
          <w:i/>
          <w:sz w:val="28"/>
          <w:szCs w:val="28"/>
          <w:u w:val="single"/>
        </w:rPr>
      </w:pPr>
    </w:p>
    <w:p w:rsidR="00D057EE" w:rsidRPr="00C87E8C" w:rsidRDefault="00D057EE" w:rsidP="00C87E8C">
      <w:pPr>
        <w:ind w:firstLine="709"/>
        <w:jc w:val="both"/>
        <w:rPr>
          <w:i/>
          <w:sz w:val="28"/>
          <w:szCs w:val="28"/>
          <w:u w:val="single"/>
        </w:rPr>
      </w:pPr>
      <w:bookmarkStart w:id="2" w:name="_GoBack"/>
      <w:bookmarkEnd w:id="2"/>
    </w:p>
    <w:p w:rsidR="00C87E8C" w:rsidRPr="00C87E8C" w:rsidRDefault="00C87E8C" w:rsidP="00C87E8C">
      <w:pPr>
        <w:ind w:firstLine="709"/>
        <w:jc w:val="both"/>
        <w:rPr>
          <w:sz w:val="28"/>
          <w:szCs w:val="28"/>
        </w:rPr>
      </w:pPr>
      <w:r w:rsidRPr="00C87E8C">
        <w:rPr>
          <w:b/>
          <w:sz w:val="28"/>
          <w:szCs w:val="28"/>
        </w:rPr>
        <w:lastRenderedPageBreak/>
        <w:t>Перечень загрязняющих веществ, выбрасываемых в атмосферу</w:t>
      </w:r>
    </w:p>
    <w:p w:rsidR="00C87E8C" w:rsidRPr="00C87E8C" w:rsidRDefault="00C87E8C" w:rsidP="00C87E8C">
      <w:pPr>
        <w:shd w:val="clear" w:color="auto" w:fill="FFFFFF"/>
        <w:ind w:firstLine="709"/>
        <w:jc w:val="both"/>
        <w:rPr>
          <w:b/>
          <w:sz w:val="28"/>
          <w:szCs w:val="28"/>
        </w:rPr>
      </w:pPr>
    </w:p>
    <w:p w:rsidR="00C87E8C" w:rsidRPr="00C87E8C" w:rsidRDefault="00C87E8C" w:rsidP="00C87E8C">
      <w:pPr>
        <w:ind w:firstLine="709"/>
        <w:jc w:val="both"/>
        <w:rPr>
          <w:bCs/>
          <w:sz w:val="28"/>
          <w:szCs w:val="28"/>
        </w:rPr>
      </w:pPr>
      <w:r w:rsidRPr="00C87E8C">
        <w:rPr>
          <w:bCs/>
          <w:sz w:val="28"/>
          <w:szCs w:val="28"/>
        </w:rPr>
        <w:t>Количественная характеристика (г/с, т/год) выбрасываемых в атмосферу загрязняющих веществ определена в зависимости от расхода материалов, изменения режима работы предприятия, технологических процессов и оборудования, при максимальной нагрузке с учетом неодновременности выделений.</w:t>
      </w:r>
    </w:p>
    <w:p w:rsidR="00C87E8C" w:rsidRPr="00C87E8C" w:rsidRDefault="00C87E8C" w:rsidP="00C87E8C">
      <w:pPr>
        <w:widowControl w:val="0"/>
        <w:ind w:firstLine="709"/>
        <w:jc w:val="both"/>
        <w:rPr>
          <w:sz w:val="28"/>
          <w:szCs w:val="28"/>
          <w:lang w:val="x-none" w:eastAsia="x-none"/>
        </w:rPr>
      </w:pPr>
      <w:r w:rsidRPr="00C87E8C">
        <w:rPr>
          <w:sz w:val="28"/>
          <w:szCs w:val="28"/>
          <w:lang w:val="x-none" w:eastAsia="x-none"/>
        </w:rPr>
        <w:t xml:space="preserve">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РК разработаны и утверждены предельно допустимые концентрации содержания их в атмосферном воздухе для населенных мест (ПДК м.р., ПДК с.с. или ОБУВ). </w:t>
      </w:r>
    </w:p>
    <w:p w:rsidR="00C87E8C" w:rsidRDefault="00C87E8C" w:rsidP="00C87E8C">
      <w:pPr>
        <w:ind w:firstLine="709"/>
        <w:jc w:val="both"/>
        <w:rPr>
          <w:sz w:val="28"/>
          <w:szCs w:val="28"/>
        </w:rPr>
      </w:pPr>
      <w:r w:rsidRPr="00C87E8C">
        <w:rPr>
          <w:sz w:val="28"/>
          <w:szCs w:val="28"/>
        </w:rPr>
        <w:t xml:space="preserve">В период проведения строительных работ </w:t>
      </w:r>
      <w:r w:rsidRPr="00C87E8C">
        <w:rPr>
          <w:b/>
          <w:sz w:val="28"/>
          <w:szCs w:val="28"/>
        </w:rPr>
        <w:t xml:space="preserve">на 2026 г. </w:t>
      </w:r>
      <w:r w:rsidRPr="00C87E8C">
        <w:rPr>
          <w:sz w:val="28"/>
          <w:szCs w:val="28"/>
        </w:rPr>
        <w:t>в атмосферу выбрасывается 33 загрязняющих вещества: железа оксиды, кальция оксид,</w:t>
      </w:r>
      <w:r w:rsidRPr="00C87E8C">
        <w:rPr>
          <w:sz w:val="19"/>
          <w:szCs w:val="19"/>
        </w:rPr>
        <w:t xml:space="preserve"> </w:t>
      </w:r>
      <w:r w:rsidRPr="00C87E8C">
        <w:rPr>
          <w:sz w:val="28"/>
          <w:szCs w:val="28"/>
        </w:rPr>
        <w:t>марганец и его соединения, оксид олова, свинец и его неорганические соединения, кальция дигидроксид,</w:t>
      </w:r>
      <w:r w:rsidRPr="00C87E8C">
        <w:rPr>
          <w:sz w:val="19"/>
          <w:szCs w:val="19"/>
        </w:rPr>
        <w:t xml:space="preserve"> </w:t>
      </w:r>
      <w:r w:rsidRPr="00C87E8C">
        <w:rPr>
          <w:sz w:val="28"/>
          <w:szCs w:val="28"/>
        </w:rPr>
        <w:t xml:space="preserve">азота диоксид, азота оксид, углерод, серы диоксид, углерода оксид, фтористые газообразные соединения, фториды неорганические плохо растворимые, диметилбензол, метилбензол, хлорэтилен, бутан-1-ол, этанол, 2-этоксиэтанол, бутилацетат, проп-2-ен-1-аль, формальдегид, пропан-2-он, циклогексанон, бензин, керосин, уайт-спирит, алканы С12-19 (углеводороды предельные С12-19), взвешенные частицы, пыль неорганическая: 70-20% двуокиси кремния, пыль (неорганическая) гипсового вяжущего из фосфогипса с цементом, пыль абразивная, пыль древесная. </w:t>
      </w:r>
    </w:p>
    <w:p w:rsidR="00A960FC" w:rsidRPr="009243F8" w:rsidRDefault="00A960FC" w:rsidP="00A960FC">
      <w:pPr>
        <w:ind w:firstLine="709"/>
        <w:jc w:val="both"/>
        <w:rPr>
          <w:sz w:val="28"/>
          <w:szCs w:val="28"/>
        </w:rPr>
      </w:pPr>
      <w:r w:rsidRPr="009243F8">
        <w:rPr>
          <w:sz w:val="28"/>
          <w:szCs w:val="28"/>
        </w:rPr>
        <w:t xml:space="preserve">В период эксплуатации в атмосферу выбрасывается 10 загрязняющих веществ: азота диоксид, азота оксид, углерод, серы диоксид, сероводород, углерода оксид, проп-2-ен-1-аль, формальдегид, керосин, алканы С12-19 (углеводороды предельные С12-19). </w:t>
      </w:r>
    </w:p>
    <w:p w:rsidR="00A960FC" w:rsidRPr="004632CD" w:rsidRDefault="00A960FC" w:rsidP="00A960FC">
      <w:pPr>
        <w:ind w:firstLine="709"/>
        <w:jc w:val="both"/>
        <w:rPr>
          <w:sz w:val="28"/>
          <w:szCs w:val="28"/>
        </w:rPr>
      </w:pPr>
      <w:r w:rsidRPr="004632CD">
        <w:rPr>
          <w:sz w:val="28"/>
          <w:szCs w:val="28"/>
        </w:rPr>
        <w:t xml:space="preserve">На период эксплуатации выбрасывается 0.23615995556 г/сек и 0.8396559252 т/год с учетом выбросов от автотранспорта. </w:t>
      </w:r>
    </w:p>
    <w:p w:rsidR="00A960FC" w:rsidRPr="002B6ADE" w:rsidRDefault="00A960FC" w:rsidP="00A960FC">
      <w:pPr>
        <w:ind w:firstLine="709"/>
        <w:jc w:val="both"/>
        <w:rPr>
          <w:sz w:val="28"/>
          <w:szCs w:val="28"/>
        </w:rPr>
      </w:pPr>
      <w:r w:rsidRPr="002B6ADE">
        <w:rPr>
          <w:sz w:val="28"/>
          <w:szCs w:val="28"/>
        </w:rPr>
        <w:t xml:space="preserve">На период эксплуатации выбрасывается 0.2331513889 г/сек и 0.839331 т/год без учета выбросов от автотранспорта. </w:t>
      </w:r>
    </w:p>
    <w:p w:rsidR="00A960FC" w:rsidRPr="00C87E8C" w:rsidRDefault="00A960FC" w:rsidP="00C87E8C">
      <w:pPr>
        <w:ind w:firstLine="709"/>
        <w:jc w:val="both"/>
        <w:rPr>
          <w:sz w:val="28"/>
          <w:szCs w:val="28"/>
        </w:rPr>
      </w:pPr>
    </w:p>
    <w:p w:rsidR="00C87E8C" w:rsidRPr="00C87E8C" w:rsidRDefault="00C87E8C" w:rsidP="00C87E8C">
      <w:pPr>
        <w:ind w:firstLine="709"/>
        <w:jc w:val="both"/>
        <w:rPr>
          <w:sz w:val="28"/>
          <w:szCs w:val="28"/>
        </w:rPr>
      </w:pPr>
      <w:r w:rsidRPr="00C87E8C">
        <w:rPr>
          <w:sz w:val="28"/>
          <w:szCs w:val="28"/>
        </w:rPr>
        <w:t xml:space="preserve">Перечень загрязняющих веществ на период проведения строительных работ </w:t>
      </w:r>
      <w:r w:rsidRPr="00C87E8C">
        <w:rPr>
          <w:b/>
          <w:sz w:val="28"/>
          <w:szCs w:val="28"/>
        </w:rPr>
        <w:t>с учетом выбросов от автотранспорта</w:t>
      </w:r>
      <w:r w:rsidRPr="00C87E8C">
        <w:rPr>
          <w:sz w:val="28"/>
          <w:szCs w:val="28"/>
        </w:rPr>
        <w:t xml:space="preserve"> представлен в таблице 1.</w:t>
      </w:r>
      <w:r w:rsidR="00A960FC">
        <w:rPr>
          <w:sz w:val="28"/>
          <w:szCs w:val="28"/>
        </w:rPr>
        <w:t>5</w:t>
      </w:r>
      <w:r w:rsidRPr="00C87E8C">
        <w:rPr>
          <w:sz w:val="28"/>
          <w:szCs w:val="28"/>
        </w:rPr>
        <w:t>.</w:t>
      </w:r>
    </w:p>
    <w:p w:rsidR="00C87E8C" w:rsidRPr="00C87E8C" w:rsidRDefault="00C87E8C" w:rsidP="00C87E8C">
      <w:pPr>
        <w:ind w:firstLine="709"/>
        <w:jc w:val="both"/>
        <w:rPr>
          <w:sz w:val="28"/>
          <w:szCs w:val="28"/>
        </w:rPr>
      </w:pPr>
      <w:r w:rsidRPr="00C87E8C">
        <w:rPr>
          <w:sz w:val="28"/>
          <w:szCs w:val="28"/>
        </w:rPr>
        <w:t xml:space="preserve">Перечень загрязняющих веществ на период проведения строительных работ </w:t>
      </w:r>
      <w:r w:rsidRPr="00C87E8C">
        <w:rPr>
          <w:b/>
          <w:sz w:val="28"/>
          <w:szCs w:val="28"/>
        </w:rPr>
        <w:t>без учета выбросов от автотранспорта</w:t>
      </w:r>
      <w:r w:rsidRPr="00C87E8C">
        <w:rPr>
          <w:sz w:val="28"/>
          <w:szCs w:val="28"/>
        </w:rPr>
        <w:t xml:space="preserve"> представлен в таблице 1.</w:t>
      </w:r>
      <w:r w:rsidR="00A960FC">
        <w:rPr>
          <w:sz w:val="28"/>
          <w:szCs w:val="28"/>
        </w:rPr>
        <w:t>6</w:t>
      </w:r>
      <w:r w:rsidRPr="00C87E8C">
        <w:rPr>
          <w:sz w:val="28"/>
          <w:szCs w:val="28"/>
        </w:rPr>
        <w:t>.</w:t>
      </w:r>
    </w:p>
    <w:p w:rsidR="00686C4C" w:rsidRPr="002B6ADE" w:rsidRDefault="00686C4C" w:rsidP="00686C4C">
      <w:pPr>
        <w:ind w:firstLine="709"/>
        <w:jc w:val="both"/>
        <w:rPr>
          <w:sz w:val="28"/>
          <w:szCs w:val="28"/>
        </w:rPr>
      </w:pPr>
      <w:r w:rsidRPr="002B6ADE">
        <w:rPr>
          <w:sz w:val="28"/>
          <w:szCs w:val="28"/>
        </w:rPr>
        <w:t xml:space="preserve">Перечень загрязняющих веществ на период эксплуатации </w:t>
      </w:r>
      <w:r w:rsidRPr="002B6ADE">
        <w:rPr>
          <w:b/>
          <w:sz w:val="28"/>
          <w:szCs w:val="28"/>
        </w:rPr>
        <w:t>с учетом выбросов от автотранспорта</w:t>
      </w:r>
      <w:r w:rsidRPr="002B6ADE">
        <w:rPr>
          <w:sz w:val="28"/>
          <w:szCs w:val="28"/>
        </w:rPr>
        <w:t xml:space="preserve"> представлен в таблице 1.</w:t>
      </w:r>
      <w:r>
        <w:rPr>
          <w:sz w:val="28"/>
          <w:szCs w:val="28"/>
        </w:rPr>
        <w:t>7</w:t>
      </w:r>
      <w:r w:rsidRPr="002B6ADE">
        <w:rPr>
          <w:sz w:val="28"/>
          <w:szCs w:val="28"/>
        </w:rPr>
        <w:t>.</w:t>
      </w:r>
    </w:p>
    <w:p w:rsidR="00686C4C" w:rsidRDefault="00686C4C" w:rsidP="00686C4C">
      <w:pPr>
        <w:ind w:firstLine="709"/>
        <w:jc w:val="both"/>
        <w:rPr>
          <w:sz w:val="28"/>
          <w:szCs w:val="28"/>
        </w:rPr>
      </w:pPr>
      <w:r w:rsidRPr="002B6ADE">
        <w:rPr>
          <w:sz w:val="28"/>
          <w:szCs w:val="28"/>
        </w:rPr>
        <w:t xml:space="preserve">Перечень загрязняющих веществ на период эксплуатации </w:t>
      </w:r>
      <w:r w:rsidRPr="002B6ADE">
        <w:rPr>
          <w:b/>
          <w:sz w:val="28"/>
          <w:szCs w:val="28"/>
        </w:rPr>
        <w:t>без учета выбросов от автотранспорта</w:t>
      </w:r>
      <w:r w:rsidRPr="002B6ADE">
        <w:rPr>
          <w:sz w:val="28"/>
          <w:szCs w:val="28"/>
        </w:rPr>
        <w:t xml:space="preserve"> представлен в таблице 1.</w:t>
      </w:r>
      <w:r>
        <w:rPr>
          <w:sz w:val="28"/>
          <w:szCs w:val="28"/>
        </w:rPr>
        <w:t>8.</w:t>
      </w:r>
    </w:p>
    <w:p w:rsidR="00686C4C" w:rsidRDefault="00686C4C" w:rsidP="00686C4C">
      <w:pPr>
        <w:ind w:firstLine="709"/>
        <w:jc w:val="both"/>
        <w:rPr>
          <w:sz w:val="28"/>
          <w:szCs w:val="28"/>
        </w:rPr>
      </w:pPr>
      <w:r w:rsidRPr="00C87E8C">
        <w:rPr>
          <w:sz w:val="28"/>
          <w:szCs w:val="28"/>
        </w:rPr>
        <w:t xml:space="preserve">Группы суммации загрязняющих веществ на </w:t>
      </w:r>
      <w:r>
        <w:rPr>
          <w:sz w:val="28"/>
          <w:szCs w:val="28"/>
        </w:rPr>
        <w:t xml:space="preserve">период строительства </w:t>
      </w:r>
      <w:r w:rsidRPr="00C87E8C">
        <w:rPr>
          <w:sz w:val="28"/>
          <w:szCs w:val="28"/>
        </w:rPr>
        <w:t>представлены в таблице 1.</w:t>
      </w:r>
      <w:r>
        <w:rPr>
          <w:sz w:val="28"/>
          <w:szCs w:val="28"/>
        </w:rPr>
        <w:t>9</w:t>
      </w:r>
      <w:r w:rsidRPr="00C87E8C">
        <w:rPr>
          <w:sz w:val="28"/>
          <w:szCs w:val="28"/>
        </w:rPr>
        <w:t>.</w:t>
      </w:r>
    </w:p>
    <w:p w:rsidR="00686C4C" w:rsidRDefault="00686C4C" w:rsidP="00686C4C">
      <w:pPr>
        <w:ind w:firstLine="709"/>
        <w:jc w:val="both"/>
        <w:rPr>
          <w:sz w:val="28"/>
          <w:szCs w:val="28"/>
        </w:rPr>
      </w:pPr>
      <w:r w:rsidRPr="002B6ADE">
        <w:rPr>
          <w:sz w:val="28"/>
          <w:szCs w:val="28"/>
        </w:rPr>
        <w:lastRenderedPageBreak/>
        <w:t>Группы суммации загрязняющих веществ на период эксплуатации представлены в таблице 1.1</w:t>
      </w:r>
      <w:r>
        <w:rPr>
          <w:sz w:val="28"/>
          <w:szCs w:val="28"/>
        </w:rPr>
        <w:t>0</w:t>
      </w:r>
      <w:r w:rsidRPr="002B6ADE">
        <w:rPr>
          <w:sz w:val="28"/>
          <w:szCs w:val="28"/>
        </w:rPr>
        <w:t>.</w:t>
      </w:r>
    </w:p>
    <w:p w:rsidR="00686C4C" w:rsidRDefault="00686C4C" w:rsidP="00C87E8C">
      <w:pPr>
        <w:ind w:firstLine="709"/>
        <w:jc w:val="both"/>
        <w:rPr>
          <w:sz w:val="28"/>
          <w:szCs w:val="28"/>
        </w:rPr>
      </w:pPr>
    </w:p>
    <w:p w:rsidR="00686C4C" w:rsidRPr="00C87E8C" w:rsidRDefault="00686C4C" w:rsidP="00C87E8C">
      <w:pPr>
        <w:ind w:firstLine="709"/>
        <w:jc w:val="both"/>
        <w:rPr>
          <w:sz w:val="28"/>
          <w:szCs w:val="28"/>
        </w:rPr>
      </w:pPr>
    </w:p>
    <w:p w:rsidR="00C87E8C" w:rsidRPr="00C87E8C" w:rsidRDefault="00C87E8C" w:rsidP="00C87E8C">
      <w:pPr>
        <w:rPr>
          <w:color w:val="FF0000"/>
        </w:rPr>
        <w:sectPr w:rsidR="00C87E8C" w:rsidRPr="00C87E8C" w:rsidSect="000F4518">
          <w:headerReference w:type="even" r:id="rId17"/>
          <w:headerReference w:type="default" r:id="rId18"/>
          <w:footerReference w:type="even" r:id="rId19"/>
          <w:footerReference w:type="default" r:id="rId20"/>
          <w:pgSz w:w="11906" w:h="16838" w:code="9"/>
          <w:pgMar w:top="992" w:right="851" w:bottom="992" w:left="1701" w:header="425" w:footer="374" w:gutter="0"/>
          <w:pgNumType w:start="3"/>
          <w:cols w:space="720"/>
        </w:sectPr>
      </w:pPr>
    </w:p>
    <w:p w:rsidR="0062742B" w:rsidRPr="00A960FC" w:rsidRDefault="0062742B" w:rsidP="0062742B">
      <w:pPr>
        <w:jc w:val="center"/>
        <w:rPr>
          <w:sz w:val="28"/>
          <w:szCs w:val="28"/>
          <w:lang w:val="en-US"/>
        </w:rPr>
      </w:pPr>
      <w:r>
        <w:rPr>
          <w:noProof/>
          <w:sz w:val="28"/>
          <w:szCs w:val="28"/>
          <w:lang w:val="en-US" w:eastAsia="en-US"/>
        </w:rPr>
        <w:lastRenderedPageBreak/>
        <mc:AlternateContent>
          <mc:Choice Requires="wps">
            <w:drawing>
              <wp:anchor distT="0" distB="0" distL="114300" distR="114300" simplePos="0" relativeHeight="251682304" behindDoc="0" locked="0" layoutInCell="1" allowOverlap="1" wp14:anchorId="6753EDF2" wp14:editId="19DC44FE">
                <wp:simplePos x="0" y="0"/>
                <wp:positionH relativeFrom="column">
                  <wp:posOffset>7612570</wp:posOffset>
                </wp:positionH>
                <wp:positionV relativeFrom="paragraph">
                  <wp:posOffset>2159049</wp:posOffset>
                </wp:positionV>
                <wp:extent cx="914400" cy="255319"/>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914400" cy="255319"/>
                        </a:xfrm>
                        <a:prstGeom prst="rect">
                          <a:avLst/>
                        </a:prstGeom>
                        <a:noFill/>
                        <a:ln w="6350">
                          <a:noFill/>
                        </a:ln>
                      </wps:spPr>
                      <wps:txbx>
                        <w:txbxContent>
                          <w:p w:rsidR="00D057EE" w:rsidRDefault="00D057EE" w:rsidP="0062742B">
                            <w:r>
                              <w:t>0305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53EDF2" id="_x0000_t202" coordsize="21600,21600" o:spt="202" path="m,l,21600r21600,l21600,xe">
                <v:stroke joinstyle="miter"/>
                <v:path gradientshapeok="t" o:connecttype="rect"/>
              </v:shapetype>
              <v:shape id="Надпись 37" o:spid="_x0000_s1027" type="#_x0000_t202" style="position:absolute;left:0;text-align:left;margin-left:599.4pt;margin-top:170pt;width:1in;height:20.1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" filled="f" stroked="f" strokeweight=".5pt">
                <v:textbox>
                  <w:txbxContent>
                    <w:p w:rsidR="00D057EE" w:rsidRDefault="00D057EE" w:rsidP="0062742B">
                      <w:r>
                        <w:t>0305</w:t>
                      </w:r>
                    </w:p>
                  </w:txbxContent>
                </v:textbox>
              </v:shape>
            </w:pict>
          </mc:Fallback>
        </mc:AlternateContent>
      </w:r>
      <w:r>
        <w:rPr>
          <w:noProof/>
          <w:sz w:val="28"/>
          <w:szCs w:val="28"/>
          <w:lang w:val="en-US" w:eastAsia="en-US"/>
        </w:rPr>
        <mc:AlternateContent>
          <mc:Choice Requires="wps">
            <w:drawing>
              <wp:anchor distT="0" distB="0" distL="114300" distR="114300" simplePos="0" relativeHeight="251680256" behindDoc="0" locked="0" layoutInCell="1" allowOverlap="1" wp14:anchorId="7E11473F" wp14:editId="77E740CE">
                <wp:simplePos x="0" y="0"/>
                <wp:positionH relativeFrom="column">
                  <wp:posOffset>7259840</wp:posOffset>
                </wp:positionH>
                <wp:positionV relativeFrom="paragraph">
                  <wp:posOffset>1589034</wp:posOffset>
                </wp:positionV>
                <wp:extent cx="914400" cy="255319"/>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914400" cy="255319"/>
                        </a:xfrm>
                        <a:prstGeom prst="rect">
                          <a:avLst/>
                        </a:prstGeom>
                        <a:noFill/>
                        <a:ln w="6350">
                          <a:noFill/>
                        </a:ln>
                      </wps:spPr>
                      <wps:txbx>
                        <w:txbxContent>
                          <w:p w:rsidR="00D057EE" w:rsidRDefault="00D057EE" w:rsidP="0062742B">
                            <w:r>
                              <w:t>0304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1473F" id="Надпись 36" o:spid="_x0000_s1028" type="#_x0000_t202" style="position:absolute;left:0;text-align:left;margin-left:571.65pt;margin-top:125.1pt;width:1in;height:20.1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" filled="f" stroked="f" strokeweight=".5pt">
                <v:textbox>
                  <w:txbxContent>
                    <w:p w:rsidR="00D057EE" w:rsidRDefault="00D057EE" w:rsidP="0062742B">
                      <w:r>
                        <w:t>0304</w:t>
                      </w:r>
                    </w:p>
                  </w:txbxContent>
                </v:textbox>
              </v:shape>
            </w:pict>
          </mc:Fallback>
        </mc:AlternateContent>
      </w:r>
      <w:r>
        <w:rPr>
          <w:noProof/>
          <w:sz w:val="28"/>
          <w:szCs w:val="28"/>
          <w:lang w:val="en-US" w:eastAsia="en-US"/>
        </w:rPr>
        <mc:AlternateContent>
          <mc:Choice Requires="wps">
            <w:drawing>
              <wp:anchor distT="0" distB="0" distL="114300" distR="114300" simplePos="0" relativeHeight="251678208" behindDoc="0" locked="0" layoutInCell="1" allowOverlap="1" wp14:anchorId="7DAE2807" wp14:editId="1D4284DD">
                <wp:simplePos x="0" y="0"/>
                <wp:positionH relativeFrom="column">
                  <wp:posOffset>4406232</wp:posOffset>
                </wp:positionH>
                <wp:positionV relativeFrom="paragraph">
                  <wp:posOffset>745886</wp:posOffset>
                </wp:positionV>
                <wp:extent cx="914400" cy="255319"/>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914400" cy="255319"/>
                        </a:xfrm>
                        <a:prstGeom prst="rect">
                          <a:avLst/>
                        </a:prstGeom>
                        <a:noFill/>
                        <a:ln w="6350">
                          <a:noFill/>
                        </a:ln>
                      </wps:spPr>
                      <wps:txbx>
                        <w:txbxContent>
                          <w:p w:rsidR="00D057EE" w:rsidRDefault="00D057EE" w:rsidP="0062742B">
                            <w:r>
                              <w:t>0303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E2807" id="Надпись 35" o:spid="_x0000_s1029" type="#_x0000_t202" style="position:absolute;left:0;text-align:left;margin-left:346.95pt;margin-top:58.75pt;width:1in;height:20.1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" filled="f" stroked="f" strokeweight=".5pt">
                <v:textbox>
                  <w:txbxContent>
                    <w:p w:rsidR="00D057EE" w:rsidRDefault="00D057EE" w:rsidP="0062742B">
                      <w:r>
                        <w:t>0303</w:t>
                      </w:r>
                    </w:p>
                  </w:txbxContent>
                </v:textbox>
              </v:shape>
            </w:pict>
          </mc:Fallback>
        </mc:AlternateContent>
      </w:r>
      <w:r>
        <w:rPr>
          <w:noProof/>
          <w:sz w:val="28"/>
          <w:szCs w:val="28"/>
          <w:lang w:val="en-US" w:eastAsia="en-US"/>
        </w:rPr>
        <mc:AlternateContent>
          <mc:Choice Requires="wps">
            <w:drawing>
              <wp:anchor distT="0" distB="0" distL="114300" distR="114300" simplePos="0" relativeHeight="251676160" behindDoc="0" locked="0" layoutInCell="1" allowOverlap="1" wp14:anchorId="1BEFD08E" wp14:editId="5A2088E3">
                <wp:simplePos x="0" y="0"/>
                <wp:positionH relativeFrom="column">
                  <wp:posOffset>3557105</wp:posOffset>
                </wp:positionH>
                <wp:positionV relativeFrom="paragraph">
                  <wp:posOffset>603621</wp:posOffset>
                </wp:positionV>
                <wp:extent cx="914400" cy="255319"/>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914400" cy="255319"/>
                        </a:xfrm>
                        <a:prstGeom prst="rect">
                          <a:avLst/>
                        </a:prstGeom>
                        <a:noFill/>
                        <a:ln w="6350">
                          <a:noFill/>
                        </a:ln>
                      </wps:spPr>
                      <wps:txbx>
                        <w:txbxContent>
                          <w:p w:rsidR="00D057EE" w:rsidRDefault="00D057EE">
                            <w:r>
                              <w:t>0302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FD08E" id="Надпись 34" o:spid="_x0000_s1030" type="#_x0000_t202" style="position:absolute;left:0;text-align:left;margin-left:280.1pt;margin-top:47.55pt;width:1in;height:20.1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" filled="f" stroked="f" strokeweight=".5pt">
                <v:textbox>
                  <w:txbxContent>
                    <w:p w:rsidR="00D057EE" w:rsidRDefault="00D057EE">
                      <w:r>
                        <w:t>0302</w:t>
                      </w:r>
                    </w:p>
                  </w:txbxContent>
                </v:textbox>
              </v:shape>
            </w:pict>
          </mc:Fallback>
        </mc:AlternateContent>
      </w:r>
      <w:r>
        <w:rPr>
          <w:noProof/>
          <w:sz w:val="28"/>
          <w:szCs w:val="28"/>
          <w:lang w:val="en-US" w:eastAsia="en-US"/>
        </w:rPr>
        <mc:AlternateContent>
          <mc:Choice Requires="wps">
            <w:drawing>
              <wp:anchor distT="0" distB="0" distL="114300" distR="114300" simplePos="0" relativeHeight="251673088" behindDoc="0" locked="0" layoutInCell="1" allowOverlap="1" wp14:anchorId="2D305A3C" wp14:editId="33028D9C">
                <wp:simplePos x="0" y="0"/>
                <wp:positionH relativeFrom="column">
                  <wp:posOffset>4477517</wp:posOffset>
                </wp:positionH>
                <wp:positionV relativeFrom="paragraph">
                  <wp:posOffset>960267</wp:posOffset>
                </wp:positionV>
                <wp:extent cx="385948" cy="11653"/>
                <wp:effectExtent l="0" t="0" r="33655" b="2667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385948" cy="11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F71DD0E" id="Прямая соединительная линия 31"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5pt,75.6pt" to="382.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72064" behindDoc="0" locked="0" layoutInCell="1" allowOverlap="1" wp14:anchorId="03FF5D09" wp14:editId="76A0E10E">
                <wp:simplePos x="0" y="0"/>
                <wp:positionH relativeFrom="column">
                  <wp:posOffset>3592804</wp:posOffset>
                </wp:positionH>
                <wp:positionV relativeFrom="paragraph">
                  <wp:posOffset>805890</wp:posOffset>
                </wp:positionV>
                <wp:extent cx="415637" cy="0"/>
                <wp:effectExtent l="0" t="0" r="2286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415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DCB16BD" id="Прямая соединительная линия 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pt,63.45pt" to="315.6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74112" behindDoc="0" locked="0" layoutInCell="1" allowOverlap="1" wp14:anchorId="14E6DE89" wp14:editId="77F3D867">
                <wp:simplePos x="0" y="0"/>
                <wp:positionH relativeFrom="column">
                  <wp:posOffset>7333533</wp:posOffset>
                </wp:positionH>
                <wp:positionV relativeFrom="paragraph">
                  <wp:posOffset>1779666</wp:posOffset>
                </wp:positionV>
                <wp:extent cx="421574" cy="11875"/>
                <wp:effectExtent l="0" t="0" r="36195" b="2667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21574"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094627D" id="Прямая соединительная линия 3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45pt,140.15pt" to="610.6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75136" behindDoc="0" locked="0" layoutInCell="1" allowOverlap="1" wp14:anchorId="60C1CED1" wp14:editId="06281B3F">
                <wp:simplePos x="0" y="0"/>
                <wp:positionH relativeFrom="column">
                  <wp:posOffset>7671979</wp:posOffset>
                </wp:positionH>
                <wp:positionV relativeFrom="paragraph">
                  <wp:posOffset>2361557</wp:posOffset>
                </wp:positionV>
                <wp:extent cx="391886" cy="23750"/>
                <wp:effectExtent l="0" t="0" r="27305" b="3365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391886" cy="23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D779E25" id="Прямая соединительная линия 3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1pt,185.95pt" to="634.9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71040" behindDoc="0" locked="0" layoutInCell="1" allowOverlap="1" wp14:anchorId="4BA9E1E7" wp14:editId="4F4C4697">
                <wp:simplePos x="0" y="0"/>
                <wp:positionH relativeFrom="column">
                  <wp:posOffset>7030712</wp:posOffset>
                </wp:positionH>
                <wp:positionV relativeFrom="paragraph">
                  <wp:posOffset>2361557</wp:posOffset>
                </wp:positionV>
                <wp:extent cx="629392" cy="332509"/>
                <wp:effectExtent l="0" t="0" r="37465" b="2984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629392" cy="3325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D86CEF0" id="Прямая соединительная линия 29"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6pt,185.95pt" to="603.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70016" behindDoc="0" locked="0" layoutInCell="1" allowOverlap="1" wp14:anchorId="3C3CE95F" wp14:editId="07D1A52D">
                <wp:simplePos x="0" y="0"/>
                <wp:positionH relativeFrom="column">
                  <wp:posOffset>7024774</wp:posOffset>
                </wp:positionH>
                <wp:positionV relativeFrom="paragraph">
                  <wp:posOffset>1767791</wp:posOffset>
                </wp:positionV>
                <wp:extent cx="308759" cy="831272"/>
                <wp:effectExtent l="0" t="0" r="34290" b="26035"/>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308759" cy="8312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CD8B5A2" id="Прямая соединительная линия 28"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15pt,139.2pt" to="577.45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68992" behindDoc="0" locked="0" layoutInCell="1" allowOverlap="1" wp14:anchorId="10BA63A7" wp14:editId="598DA8E6">
                <wp:simplePos x="0" y="0"/>
                <wp:positionH relativeFrom="column">
                  <wp:posOffset>3592805</wp:posOffset>
                </wp:positionH>
                <wp:positionV relativeFrom="paragraph">
                  <wp:posOffset>805889</wp:posOffset>
                </wp:positionV>
                <wp:extent cx="17813" cy="1116281"/>
                <wp:effectExtent l="0" t="0" r="20320" b="27305"/>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17813" cy="1116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DCFB75A" id="Прямая соединительная линия 27"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pt,63.45pt" to="284.3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67968" behindDoc="0" locked="0" layoutInCell="1" allowOverlap="1" wp14:anchorId="2A957857" wp14:editId="433673F4">
                <wp:simplePos x="0" y="0"/>
                <wp:positionH relativeFrom="column">
                  <wp:posOffset>3741247</wp:posOffset>
                </wp:positionH>
                <wp:positionV relativeFrom="paragraph">
                  <wp:posOffset>966205</wp:posOffset>
                </wp:positionV>
                <wp:extent cx="730332" cy="711959"/>
                <wp:effectExtent l="0" t="0" r="31750" b="31115"/>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730332" cy="7119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754502A" id="Прямая соединительная линия 26"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pt,76.1pt" to="352.1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" strokecolor="black [3200]" strokeweight=".5pt">
                <v:stroke joinstyle="miter"/>
              </v:line>
            </w:pict>
          </mc:Fallback>
        </mc:AlternateContent>
      </w:r>
      <w:r>
        <w:rPr>
          <w:noProof/>
          <w:sz w:val="28"/>
          <w:szCs w:val="28"/>
          <w:lang w:val="en-US" w:eastAsia="en-US"/>
        </w:rPr>
        <mc:AlternateContent>
          <mc:Choice Requires="wps">
            <w:drawing>
              <wp:anchor distT="0" distB="0" distL="114300" distR="114300" simplePos="0" relativeHeight="251666944" behindDoc="0" locked="0" layoutInCell="1" allowOverlap="1" wp14:anchorId="1B0B2305" wp14:editId="154B4651">
                <wp:simplePos x="0" y="0"/>
                <wp:positionH relativeFrom="column">
                  <wp:posOffset>6965364</wp:posOffset>
                </wp:positionH>
                <wp:positionV relativeFrom="paragraph">
                  <wp:posOffset>2563165</wp:posOffset>
                </wp:positionV>
                <wp:extent cx="83127" cy="77189"/>
                <wp:effectExtent l="0" t="0" r="12700" b="18415"/>
                <wp:wrapNone/>
                <wp:docPr id="25" name="Умножение 25"/>
                <wp:cNvGraphicFramePr/>
                <a:graphic xmlns:a="http://schemas.openxmlformats.org/drawingml/2006/main">
                  <a:graphicData uri="http://schemas.microsoft.com/office/word/2010/wordprocessingShape">
                    <wps:wsp>
                      <wps:cNvSpPr/>
                      <wps:spPr>
                        <a:xfrm>
                          <a:off x="0" y="0"/>
                          <a:ext cx="83127" cy="77189"/>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31D8AE3" id="Умножение 25" o:spid="_x0000_s1026" style="position:absolute;margin-left:548.45pt;margin-top:201.8pt;width:6.55pt;height:6.1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83127,7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" path="m13788,25191l26142,11887,41564,26207,56985,11887,69339,25191,54904,38595,69339,51998,56985,65302,41564,50982,26142,65302,13788,51998,28223,38595,13788,25191xe" fillcolor="red" strokecolor="red" strokeweight="1pt">
                <v:stroke joinstyle="miter"/>
                <v:path arrowok="t" o:connecttype="custom" o:connectlocs="13788,25191;26142,11887;41564,26207;56985,11887;69339,25191;54904,38595;69339,51998;56985,65302;41564,50982;26142,65302;13788,51998;28223,38595;13788,25191" o:connectangles="0,0,0,0,0,0,0,0,0,0,0,0,0"/>
              </v:shape>
            </w:pict>
          </mc:Fallback>
        </mc:AlternateContent>
      </w:r>
      <w:r>
        <w:rPr>
          <w:noProof/>
          <w:sz w:val="28"/>
          <w:szCs w:val="28"/>
          <w:lang w:val="en-US" w:eastAsia="en-US"/>
        </w:rPr>
        <mc:AlternateContent>
          <mc:Choice Requires="wps">
            <w:drawing>
              <wp:anchor distT="0" distB="0" distL="114300" distR="114300" simplePos="0" relativeHeight="251664896" behindDoc="0" locked="0" layoutInCell="1" allowOverlap="1" wp14:anchorId="03D5608E" wp14:editId="2BE5D3DF">
                <wp:simplePos x="0" y="0"/>
                <wp:positionH relativeFrom="column">
                  <wp:posOffset>6983177</wp:posOffset>
                </wp:positionH>
                <wp:positionV relativeFrom="paragraph">
                  <wp:posOffset>2640000</wp:posOffset>
                </wp:positionV>
                <wp:extent cx="83127" cy="77189"/>
                <wp:effectExtent l="0" t="0" r="12700" b="18415"/>
                <wp:wrapNone/>
                <wp:docPr id="24" name="Умножение 24"/>
                <wp:cNvGraphicFramePr/>
                <a:graphic xmlns:a="http://schemas.openxmlformats.org/drawingml/2006/main">
                  <a:graphicData uri="http://schemas.microsoft.com/office/word/2010/wordprocessingShape">
                    <wps:wsp>
                      <wps:cNvSpPr/>
                      <wps:spPr>
                        <a:xfrm>
                          <a:off x="0" y="0"/>
                          <a:ext cx="83127" cy="77189"/>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1024FA02" id="Умножение 24" o:spid="_x0000_s1026" style="position:absolute;margin-left:549.85pt;margin-top:207.85pt;width:6.55pt;height:6.1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83127,7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" path="m13788,25191l26142,11887,41564,26207,56985,11887,69339,25191,54904,38595,69339,51998,56985,65302,41564,50982,26142,65302,13788,51998,28223,38595,13788,25191xe" fillcolor="red" strokecolor="red" strokeweight="1pt">
                <v:stroke joinstyle="miter"/>
                <v:path arrowok="t" o:connecttype="custom" o:connectlocs="13788,25191;26142,11887;41564,26207;56985,11887;69339,25191;54904,38595;69339,51998;56985,65302;41564,50982;26142,65302;13788,51998;28223,38595;13788,25191" o:connectangles="0,0,0,0,0,0,0,0,0,0,0,0,0"/>
              </v:shape>
            </w:pict>
          </mc:Fallback>
        </mc:AlternateContent>
      </w:r>
      <w:r>
        <w:rPr>
          <w:noProof/>
          <w:sz w:val="28"/>
          <w:szCs w:val="28"/>
          <w:lang w:val="en-US" w:eastAsia="en-US"/>
        </w:rPr>
        <mc:AlternateContent>
          <mc:Choice Requires="wps">
            <w:drawing>
              <wp:anchor distT="0" distB="0" distL="114300" distR="114300" simplePos="0" relativeHeight="251662848" behindDoc="0" locked="0" layoutInCell="1" allowOverlap="1" wp14:anchorId="2AFDD2E7" wp14:editId="6690A6EE">
                <wp:simplePos x="0" y="0"/>
                <wp:positionH relativeFrom="column">
                  <wp:posOffset>3563084</wp:posOffset>
                </wp:positionH>
                <wp:positionV relativeFrom="paragraph">
                  <wp:posOffset>1868104</wp:posOffset>
                </wp:positionV>
                <wp:extent cx="83127" cy="77189"/>
                <wp:effectExtent l="0" t="0" r="12700" b="18415"/>
                <wp:wrapNone/>
                <wp:docPr id="23" name="Умножение 23"/>
                <wp:cNvGraphicFramePr/>
                <a:graphic xmlns:a="http://schemas.openxmlformats.org/drawingml/2006/main">
                  <a:graphicData uri="http://schemas.microsoft.com/office/word/2010/wordprocessingShape">
                    <wps:wsp>
                      <wps:cNvSpPr/>
                      <wps:spPr>
                        <a:xfrm>
                          <a:off x="0" y="0"/>
                          <a:ext cx="83127" cy="77189"/>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FD6CDEE" id="Умножение 23" o:spid="_x0000_s1026" style="position:absolute;margin-left:280.55pt;margin-top:147.1pt;width:6.55pt;height:6.1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83127,7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" path="m13788,25191l26142,11887,41564,26207,56985,11887,69339,25191,54904,38595,69339,51998,56985,65302,41564,50982,26142,65302,13788,51998,28223,38595,13788,25191xe" fillcolor="red" strokecolor="red" strokeweight="1pt">
                <v:stroke joinstyle="miter"/>
                <v:path arrowok="t" o:connecttype="custom" o:connectlocs="13788,25191;26142,11887;41564,26207;56985,11887;69339,25191;54904,38595;69339,51998;56985,65302;41564,50982;26142,65302;13788,51998;28223,38595;13788,25191" o:connectangles="0,0,0,0,0,0,0,0,0,0,0,0,0"/>
              </v:shape>
            </w:pict>
          </mc:Fallback>
        </mc:AlternateContent>
      </w:r>
      <w:r>
        <w:rPr>
          <w:noProof/>
          <w:sz w:val="28"/>
          <w:szCs w:val="28"/>
          <w:lang w:val="en-US" w:eastAsia="en-US"/>
        </w:rPr>
        <mc:AlternateContent>
          <mc:Choice Requires="wps">
            <w:drawing>
              <wp:anchor distT="0" distB="0" distL="114300" distR="114300" simplePos="0" relativeHeight="251660800" behindDoc="0" locked="0" layoutInCell="1" allowOverlap="1" wp14:anchorId="5660EF72" wp14:editId="5FCED356">
                <wp:simplePos x="0" y="0"/>
                <wp:positionH relativeFrom="column">
                  <wp:posOffset>3669995</wp:posOffset>
                </wp:positionH>
                <wp:positionV relativeFrom="paragraph">
                  <wp:posOffset>1643100</wp:posOffset>
                </wp:positionV>
                <wp:extent cx="83127" cy="77189"/>
                <wp:effectExtent l="0" t="0" r="12700" b="18415"/>
                <wp:wrapNone/>
                <wp:docPr id="21" name="Умножение 21"/>
                <wp:cNvGraphicFramePr/>
                <a:graphic xmlns:a="http://schemas.openxmlformats.org/drawingml/2006/main">
                  <a:graphicData uri="http://schemas.microsoft.com/office/word/2010/wordprocessingShape">
                    <wps:wsp>
                      <wps:cNvSpPr/>
                      <wps:spPr>
                        <a:xfrm>
                          <a:off x="0" y="0"/>
                          <a:ext cx="83127" cy="77189"/>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731765F" id="Умножение 21" o:spid="_x0000_s1026" style="position:absolute;margin-left:289pt;margin-top:129.4pt;width:6.55pt;height:6.1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83127,7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" path="m13788,25191l26142,11887,41564,26207,56985,11887,69339,25191,54904,38595,69339,51998,56985,65302,41564,50982,26142,65302,13788,51998,28223,38595,13788,25191xe" fillcolor="red" strokecolor="red" strokeweight="1pt">
                <v:stroke joinstyle="miter"/>
                <v:path arrowok="t" o:connecttype="custom" o:connectlocs="13788,25191;26142,11887;41564,26207;56985,11887;69339,25191;54904,38595;69339,51998;56985,65302;41564,50982;26142,65302;13788,51998;28223,38595;13788,25191" o:connectangles="0,0,0,0,0,0,0,0,0,0,0,0,0"/>
              </v:shape>
            </w:pict>
          </mc:Fallback>
        </mc:AlternateContent>
      </w:r>
      <w:r w:rsidRPr="0062742B">
        <w:rPr>
          <w:noProof/>
          <w:sz w:val="28"/>
          <w:szCs w:val="28"/>
          <w:lang w:val="en-US" w:eastAsia="en-US"/>
        </w:rPr>
        <w:drawing>
          <wp:inline distT="0" distB="0" distL="0" distR="0">
            <wp:extent cx="7490129" cy="5709516"/>
            <wp:effectExtent l="76200" t="76200" r="130175" b="1390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1430" cy="5710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742B" w:rsidRDefault="0062742B" w:rsidP="0062742B">
      <w:pPr>
        <w:jc w:val="center"/>
        <w:rPr>
          <w:sz w:val="28"/>
          <w:szCs w:val="28"/>
        </w:rPr>
      </w:pPr>
      <w:r>
        <w:rPr>
          <w:sz w:val="28"/>
          <w:szCs w:val="28"/>
        </w:rPr>
        <w:t xml:space="preserve">Рис. 3 </w:t>
      </w:r>
      <w:r w:rsidR="00A960FC" w:rsidRPr="00A960FC">
        <w:rPr>
          <w:sz w:val="28"/>
          <w:szCs w:val="28"/>
        </w:rPr>
        <w:t xml:space="preserve">- </w:t>
      </w:r>
      <w:r w:rsidRPr="004629D1">
        <w:rPr>
          <w:sz w:val="28"/>
          <w:szCs w:val="28"/>
        </w:rPr>
        <w:t>Схема расположения источников загрязнения атмосферного воздуха на период эксплуатации</w:t>
      </w:r>
    </w:p>
    <w:p w:rsidR="00C87E8C" w:rsidRPr="00C87E8C" w:rsidRDefault="00C87E8C" w:rsidP="00C87E8C">
      <w:pPr>
        <w:jc w:val="both"/>
        <w:rPr>
          <w:b/>
          <w:sz w:val="28"/>
          <w:szCs w:val="28"/>
        </w:rPr>
      </w:pPr>
      <w:r w:rsidRPr="00C87E8C">
        <w:rPr>
          <w:sz w:val="28"/>
          <w:szCs w:val="28"/>
        </w:rPr>
        <w:lastRenderedPageBreak/>
        <w:t>Таблица 1.</w:t>
      </w:r>
      <w:r w:rsidR="00A960FC">
        <w:rPr>
          <w:sz w:val="28"/>
          <w:szCs w:val="28"/>
        </w:rPr>
        <w:t>5</w:t>
      </w:r>
      <w:r w:rsidRPr="00C87E8C">
        <w:rPr>
          <w:sz w:val="28"/>
          <w:szCs w:val="28"/>
        </w:rPr>
        <w:t xml:space="preserve"> – Перечень загрязняющих веществ, выбрасываемых в атмосферный воздух на период проведения строительства</w:t>
      </w:r>
      <w:r w:rsidRPr="00C87E8C">
        <w:rPr>
          <w:b/>
          <w:sz w:val="28"/>
          <w:szCs w:val="28"/>
        </w:rPr>
        <w:t xml:space="preserve"> с учетом выбросов от автотранспорта</w:t>
      </w:r>
    </w:p>
    <w:tbl>
      <w:tblPr>
        <w:tblW w:w="14242" w:type="dxa"/>
        <w:tblInd w:w="30" w:type="dxa"/>
        <w:tblLayout w:type="fixed"/>
        <w:tblCellMar>
          <w:left w:w="30" w:type="dxa"/>
          <w:right w:w="30" w:type="dxa"/>
        </w:tblCellMar>
        <w:tblLook w:val="0000" w:firstRow="0" w:lastRow="0" w:firstColumn="0" w:lastColumn="0" w:noHBand="0" w:noVBand="0"/>
      </w:tblPr>
      <w:tblGrid>
        <w:gridCol w:w="567"/>
        <w:gridCol w:w="5207"/>
        <w:gridCol w:w="990"/>
        <w:gridCol w:w="1134"/>
        <w:gridCol w:w="1134"/>
        <w:gridCol w:w="851"/>
        <w:gridCol w:w="720"/>
        <w:gridCol w:w="1229"/>
        <w:gridCol w:w="1276"/>
        <w:gridCol w:w="1134"/>
      </w:tblGrid>
      <w:tr w:rsidR="00C87E8C" w:rsidRPr="00C87E8C" w:rsidTr="000F4518">
        <w:tc>
          <w:tcPr>
            <w:tcW w:w="56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Код</w:t>
            </w:r>
          </w:p>
        </w:tc>
        <w:tc>
          <w:tcPr>
            <w:tcW w:w="520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Н а и м е н о в а н и е</w:t>
            </w:r>
          </w:p>
        </w:tc>
        <w:tc>
          <w:tcPr>
            <w:tcW w:w="99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ЭНК,</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ПДК</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ПДК</w:t>
            </w:r>
          </w:p>
        </w:tc>
        <w:tc>
          <w:tcPr>
            <w:tcW w:w="851"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72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Класс</w:t>
            </w:r>
          </w:p>
        </w:tc>
        <w:tc>
          <w:tcPr>
            <w:tcW w:w="122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Выброс вещества</w:t>
            </w:r>
          </w:p>
        </w:tc>
        <w:tc>
          <w:tcPr>
            <w:tcW w:w="1276"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Выброс вещества</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Значение</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ЗВ</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загрязняющего вещества</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максималь-</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среднесу-</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ОБУВ,</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опас-</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с учетом</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с учетом</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M/ЭНК</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ная разо-</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точная,</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ности</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очистки, г/с</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очистки,т/год</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r>
      <w:tr w:rsidR="00C87E8C" w:rsidRPr="00C87E8C" w:rsidTr="000F4518">
        <w:tc>
          <w:tcPr>
            <w:tcW w:w="56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520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99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вая, мг/м3</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851"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72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ЗВ</w:t>
            </w:r>
          </w:p>
        </w:tc>
        <w:tc>
          <w:tcPr>
            <w:tcW w:w="122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276"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(M)</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r>
      <w:tr w:rsidR="00C87E8C" w:rsidRPr="00C87E8C" w:rsidTr="000F4518">
        <w:tc>
          <w:tcPr>
            <w:tcW w:w="56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520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99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5</w:t>
            </w:r>
          </w:p>
        </w:tc>
        <w:tc>
          <w:tcPr>
            <w:tcW w:w="851"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6</w:t>
            </w:r>
          </w:p>
        </w:tc>
        <w:tc>
          <w:tcPr>
            <w:tcW w:w="72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7</w:t>
            </w:r>
          </w:p>
        </w:tc>
        <w:tc>
          <w:tcPr>
            <w:tcW w:w="122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8</w:t>
            </w:r>
          </w:p>
        </w:tc>
        <w:tc>
          <w:tcPr>
            <w:tcW w:w="1276"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9</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10</w:t>
            </w:r>
          </w:p>
        </w:tc>
      </w:tr>
      <w:tr w:rsidR="00C87E8C" w:rsidRPr="00C87E8C" w:rsidTr="000F4518">
        <w:tc>
          <w:tcPr>
            <w:tcW w:w="56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0123</w:t>
            </w:r>
          </w:p>
        </w:tc>
        <w:tc>
          <w:tcPr>
            <w:tcW w:w="520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Железо (II, III) оксиды (в пересчете на железо)</w:t>
            </w:r>
          </w:p>
        </w:tc>
        <w:tc>
          <w:tcPr>
            <w:tcW w:w="99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851"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0.0111</w:t>
            </w:r>
          </w:p>
        </w:tc>
        <w:tc>
          <w:tcPr>
            <w:tcW w:w="1276"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0.0182785</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0.4569625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0128</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Кальций оксид (Негашеная известь)</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0.0222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0.00033333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0143</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Марганец и его соединения (в пересчете на марганца (IV)</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0.000927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0.00186337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0.186337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0168</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Олово оксид (в пересчете на олово) (Олово (II) оксид)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0184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Свинец и его неорганические соединения /в пересчете на</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0214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Кальций дигидроксид (Гашеная известь, Пушонка)</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0.000402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0.000017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0.00056667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0301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Азота (IV) диоксид (Азота диоксид)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0.2254</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0.2860269</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1.4301345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0304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Азот (II) оксид (Азота оксид)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0.06</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0.1027069</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0.05177938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0.12944845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0328</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Углерод (Сажа, Углерод черный) (</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0.032894</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0.0307401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0.204934</w:t>
            </w:r>
          </w:p>
        </w:tc>
      </w:tr>
      <w:tr w:rsidR="00C87E8C" w:rsidRPr="00C87E8C" w:rsidTr="000F4518">
        <w:trPr>
          <w:trHeight w:val="177"/>
        </w:trPr>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0330</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Сера диоксид (Ангидрид сернистый, Сернистый газ, Сера</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0.051243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0.0431627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0.0863254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0337</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Углерод оксид (Окись углерода, Угарный газ)</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3</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0.375656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0.4625324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0.09250648</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0342</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 xml:space="preserve">Фтористые газообразные соединения/в пересчете на фтор/ </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0.0002083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0.00016215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0.0081075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0344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Фториды неорганические плохо растворимые -</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0.000917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0.0001684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0.000842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(алюминия фторид, кальция фторид, натрия гексафторалюминат</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0616</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Диметилбензол (смесь о-, м-, п- изомеров)</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0.160916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0.241071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1.205355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0621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Метилбензол</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0.086111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0.034251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0.057085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0827</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Хлорэтилен (Винилхлорид, Этиленхлорид)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0.0000030303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0.00030303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1042</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Бутан-1-ол (Бутиловый спирт) (</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0.0301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0.023784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0.23784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1061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Этанол (Этиловый спирт)</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0.013333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0.000576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0.0001152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1119</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2-Этоксиэтанол (Этиловый эфир этиленгликоля, Этилцеллозольв</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0.7</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0.0002614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0.00037343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1210</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Бутилацетат (Уксусной кислоты бутиловый эфир)</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0.016667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0.0066517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0.066517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1301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Проп-2-ен-1-аль (Акролеин, Акрилальдегид)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0.002323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0.0001723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0.00574333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1325</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Формальдегид (Метаналь)</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0.002323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1401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Пропан-2-он (Ацетон)</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0.047873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0.0541084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0.15459543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1411</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Циклогексанон</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0.00276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2704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Бензин (нефтяной, малосернистый)/в пересчете на углерод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1.5</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0.0174</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0.00096</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2732</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Керосин</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0.075186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0.137105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0.11425417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2752</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Уайт-спирит</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0.07455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0.034658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0.034658</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2754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Алканы С12-19 /в пересчете на С/(Углеводороды предельные С12-С19(в пересчете на С); Растворитель</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0.236833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0.357923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0.357923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2902</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Взвешенные частицы</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0.0252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0.0119756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0.0239512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2908</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 xml:space="preserve">Пыль неорганическая, содержащая двуокись кремния в %: 70-20 (шамот, цемент, пыль цементного производства - </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7.750135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2.5861012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8.62033733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2914</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(неорганическая) гипсового вяжущего из фосфогипса с цементом</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0.1015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2930</w:t>
            </w:r>
          </w:p>
        </w:tc>
        <w:tc>
          <w:tcPr>
            <w:tcW w:w="520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абразивная (Корунд белый, Монокорунд)</w:t>
            </w:r>
          </w:p>
        </w:tc>
        <w:tc>
          <w:tcPr>
            <w:tcW w:w="99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0.0029174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0.072935</w:t>
            </w:r>
          </w:p>
        </w:tc>
      </w:tr>
      <w:tr w:rsidR="00C87E8C" w:rsidRPr="00C87E8C" w:rsidTr="000F4518">
        <w:tc>
          <w:tcPr>
            <w:tcW w:w="56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2936</w:t>
            </w:r>
          </w:p>
        </w:tc>
        <w:tc>
          <w:tcPr>
            <w:tcW w:w="520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древесная</w:t>
            </w:r>
          </w:p>
        </w:tc>
        <w:tc>
          <w:tcPr>
            <w:tcW w:w="99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851"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72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2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0.118</w:t>
            </w:r>
          </w:p>
        </w:tc>
        <w:tc>
          <w:tcPr>
            <w:tcW w:w="1276"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0.000255</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0.00255</w:t>
            </w:r>
          </w:p>
        </w:tc>
      </w:tr>
      <w:tr w:rsidR="00C87E8C" w:rsidRPr="00C87E8C" w:rsidTr="000F4518">
        <w:tc>
          <w:tcPr>
            <w:tcW w:w="56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520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r w:rsidRPr="00C87E8C">
              <w:rPr>
                <w:b/>
                <w:sz w:val="17"/>
                <w:szCs w:val="17"/>
              </w:rPr>
              <w:t>В С Е Г О :</w:t>
            </w:r>
          </w:p>
        </w:tc>
        <w:tc>
          <w:tcPr>
            <w:tcW w:w="99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851"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72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122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9.5951092</w:t>
            </w:r>
          </w:p>
        </w:tc>
        <w:tc>
          <w:tcPr>
            <w:tcW w:w="1276"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4.3919352303</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13.557239</w:t>
            </w:r>
          </w:p>
        </w:tc>
      </w:tr>
    </w:tbl>
    <w:p w:rsidR="00C87E8C" w:rsidRPr="00C87E8C" w:rsidRDefault="00C87E8C" w:rsidP="00C87E8C">
      <w:r w:rsidRPr="00C87E8C">
        <w:br w:type="page"/>
      </w:r>
    </w:p>
    <w:p w:rsidR="00C87E8C" w:rsidRPr="00C87E8C" w:rsidRDefault="00C87E8C" w:rsidP="00C87E8C">
      <w:pPr>
        <w:jc w:val="both"/>
        <w:rPr>
          <w:b/>
          <w:sz w:val="28"/>
          <w:szCs w:val="28"/>
        </w:rPr>
      </w:pPr>
      <w:r w:rsidRPr="00C87E8C">
        <w:rPr>
          <w:sz w:val="28"/>
          <w:szCs w:val="28"/>
        </w:rPr>
        <w:lastRenderedPageBreak/>
        <w:t>Таблица 1.</w:t>
      </w:r>
      <w:r w:rsidR="00A960FC">
        <w:rPr>
          <w:sz w:val="28"/>
          <w:szCs w:val="28"/>
        </w:rPr>
        <w:t>6</w:t>
      </w:r>
      <w:r w:rsidRPr="00C87E8C">
        <w:rPr>
          <w:sz w:val="28"/>
          <w:szCs w:val="28"/>
        </w:rPr>
        <w:t xml:space="preserve"> – Перечень загрязняющих веществ, выбрасываемых в атмосферный воздух на период проведения строительства</w:t>
      </w:r>
      <w:r w:rsidRPr="00C87E8C">
        <w:rPr>
          <w:b/>
          <w:sz w:val="28"/>
          <w:szCs w:val="28"/>
        </w:rPr>
        <w:t xml:space="preserve"> без учета выбросов от автотранспорта </w:t>
      </w:r>
    </w:p>
    <w:tbl>
      <w:tblPr>
        <w:tblW w:w="14277" w:type="dxa"/>
        <w:tblInd w:w="30" w:type="dxa"/>
        <w:tblLayout w:type="fixed"/>
        <w:tblCellMar>
          <w:left w:w="30" w:type="dxa"/>
          <w:right w:w="30" w:type="dxa"/>
        </w:tblCellMar>
        <w:tblLook w:val="0000" w:firstRow="0" w:lastRow="0" w:firstColumn="0" w:lastColumn="0" w:noHBand="0" w:noVBand="0"/>
      </w:tblPr>
      <w:tblGrid>
        <w:gridCol w:w="567"/>
        <w:gridCol w:w="5632"/>
        <w:gridCol w:w="849"/>
        <w:gridCol w:w="1134"/>
        <w:gridCol w:w="992"/>
        <w:gridCol w:w="709"/>
        <w:gridCol w:w="720"/>
        <w:gridCol w:w="1264"/>
        <w:gridCol w:w="1276"/>
        <w:gridCol w:w="1134"/>
      </w:tblGrid>
      <w:tr w:rsidR="00C87E8C" w:rsidRPr="00C87E8C" w:rsidTr="000F4518">
        <w:tc>
          <w:tcPr>
            <w:tcW w:w="56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Код</w:t>
            </w:r>
          </w:p>
        </w:tc>
        <w:tc>
          <w:tcPr>
            <w:tcW w:w="5632"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Н а и м е н о в а н и е</w:t>
            </w:r>
          </w:p>
        </w:tc>
        <w:tc>
          <w:tcPr>
            <w:tcW w:w="84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ЭНК,</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ПДК</w:t>
            </w:r>
          </w:p>
        </w:tc>
        <w:tc>
          <w:tcPr>
            <w:tcW w:w="992"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ПДК</w:t>
            </w:r>
          </w:p>
        </w:tc>
        <w:tc>
          <w:tcPr>
            <w:tcW w:w="70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72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Класс</w:t>
            </w:r>
          </w:p>
        </w:tc>
        <w:tc>
          <w:tcPr>
            <w:tcW w:w="126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Выброс вещества</w:t>
            </w:r>
          </w:p>
        </w:tc>
        <w:tc>
          <w:tcPr>
            <w:tcW w:w="1276"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Выброс вещества</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Значение</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ЗВ</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загрязняющего вещества</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максималь-</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среднесу-</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ОБУВ,</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опас-</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с учетом</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с учетом</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M/ЭНК</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ная разо-</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точная,</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ности</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очистки, г/с</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очистки,т/год</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r>
      <w:tr w:rsidR="00C87E8C" w:rsidRPr="00C87E8C" w:rsidTr="000F4518">
        <w:tc>
          <w:tcPr>
            <w:tcW w:w="56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5632"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84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вая, мг/м3</w:t>
            </w:r>
          </w:p>
        </w:tc>
        <w:tc>
          <w:tcPr>
            <w:tcW w:w="992"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мг/м3</w:t>
            </w:r>
          </w:p>
        </w:tc>
        <w:tc>
          <w:tcPr>
            <w:tcW w:w="70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72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ЗВ</w:t>
            </w:r>
          </w:p>
        </w:tc>
        <w:tc>
          <w:tcPr>
            <w:tcW w:w="126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c>
          <w:tcPr>
            <w:tcW w:w="1276"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(M)</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p>
        </w:tc>
      </w:tr>
      <w:tr w:rsidR="00C87E8C" w:rsidRPr="00C87E8C" w:rsidTr="000F4518">
        <w:tc>
          <w:tcPr>
            <w:tcW w:w="56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5632"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84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992"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5</w:t>
            </w:r>
          </w:p>
        </w:tc>
        <w:tc>
          <w:tcPr>
            <w:tcW w:w="70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6</w:t>
            </w:r>
          </w:p>
        </w:tc>
        <w:tc>
          <w:tcPr>
            <w:tcW w:w="72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7</w:t>
            </w:r>
          </w:p>
        </w:tc>
        <w:tc>
          <w:tcPr>
            <w:tcW w:w="126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8</w:t>
            </w:r>
          </w:p>
        </w:tc>
        <w:tc>
          <w:tcPr>
            <w:tcW w:w="1276"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9</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10</w:t>
            </w:r>
          </w:p>
        </w:tc>
      </w:tr>
      <w:tr w:rsidR="00C87E8C" w:rsidRPr="00C87E8C" w:rsidTr="000F4518">
        <w:tc>
          <w:tcPr>
            <w:tcW w:w="56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0123</w:t>
            </w:r>
          </w:p>
        </w:tc>
        <w:tc>
          <w:tcPr>
            <w:tcW w:w="5632"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Железо (II, III) оксиды (в пересчете на железо) (диЖелезо</w:t>
            </w:r>
          </w:p>
        </w:tc>
        <w:tc>
          <w:tcPr>
            <w:tcW w:w="84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709"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0.0111</w:t>
            </w:r>
          </w:p>
        </w:tc>
        <w:tc>
          <w:tcPr>
            <w:tcW w:w="1276"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0.0182785</w:t>
            </w:r>
          </w:p>
        </w:tc>
        <w:tc>
          <w:tcPr>
            <w:tcW w:w="1134"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0.4569625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0128</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Кальций оксид (Негашеная известь)</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0.0222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0.00033333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0143</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Марганец и его соединения (в пересчете на марганца (IV) оксид)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0.000927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0.00186337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0.186337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0168</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Олово оксид (в пересчете на олово) (Олово (II) оксид)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0184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Свинец и его неорганические соединения /в пересчете на свинец</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0214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Кальций дигидроксид (Гашеная известь, Пушонка)</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0.000402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0.000017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0.00056667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0301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Азота (IV) диоксид (Азота диоксид)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0.06576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0.0080909</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0.0404545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0304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Азот (II) оксид (Азота оксид)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0.4</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0.06</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0.0767569</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0.00661478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0.01653695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0328</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Углерод (Сажа, Углерод черный) (</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0.009801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0.000723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0.00482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0330</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Сера диоксид (Ангидрид сернистый, Сернистый газ, Сера (IV) оксид) (</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0.022139</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0.00155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0.0031</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0337</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Углерод оксид (Окись углерода, Угарный газ)</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3</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0.059286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0.0047184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0.00094368</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0342</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Фтористые газообразные соединения/в пересчете на фтор/</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0.0002083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0.00016215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0.0081075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0344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Фториды неорганические плохо растворимые - (алюминия фторид, кальция фторид, натрия гексафторалюминат) (Фториды</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0.000917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0.0001684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0.000842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неорганические плохо растворимые/в пересчете на фтор/)</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0616</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Диметилбензол (смесь о-, м-, п- изомеров)</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0.160916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0.241071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1.205355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0621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 xml:space="preserve">Метилбензол </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0.6</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0.086111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0.034251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0.057085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0827</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Хлорэтилен (Винилхлорид, Этиленхлорид)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1</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0.0000030303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0.00030303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1042</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Бутан-1-ол (Бутиловый спирт) (</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0.0301</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0.023784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0.23784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1061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Этанол (Этиловый спирт)</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0.013333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0.000576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0.0001152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1119</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2-Этоксиэтанол (Этиловый эфир этиленгликоля</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0.7</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0.0002614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0.00037343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1210</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Бутилацетат (Уксусной кислоты бутиловый эфир)</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0.016667</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0.0066517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0.066517</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1301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Проп-2-ен-1-аль (Акролеин, Акрилальдегид)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0.002323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0.0001723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0.00574333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1325</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Формальдегид (Метаналь)</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2</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0.002323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1401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Пропан-2-он (Ацетон)</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0.047873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0.0541084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0.15459543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1411</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Циклогексанон</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0.00276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0.00002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2704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Бензин (нефтяной, малосернистый) /в пересчете на углерод/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1.5</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0.0174</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0.00096</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2732</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Керосин</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1.2</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0.0174</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0.0525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0.04375</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2752</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Уайт-спирит</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0.07455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0.034658</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0.034658</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2754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Алканы С12-19 /в пересчете на С/(Углеводороды предельные С12-С19 (в пересчете на С); Растворитель РПК-265П)</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1</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4</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0.236833</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0.357923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0.357923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2902</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Взвешенные частицы</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0.15</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0.0252</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0.0119756</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0.0239512</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2908</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 xml:space="preserve">Пыль неорганическая, содержащая двуокись кремния в %: 70-20 (шамот, цемент, пыль цементного производства - глина, </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0.3</w:t>
            </w: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17"/>
                <w:szCs w:val="17"/>
              </w:rPr>
            </w:pPr>
            <w:r w:rsidRPr="00C87E8C">
              <w:rPr>
                <w:sz w:val="17"/>
                <w:szCs w:val="17"/>
              </w:rPr>
              <w:t>3</w:t>
            </w: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7.750135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2.5861012</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8.62033733</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2914</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(неорганическая) гипсового вяжущего из фосфогипса с цементом</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0.5</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0.1015</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0.00027</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0.00054</w:t>
            </w:r>
          </w:p>
        </w:tc>
      </w:tr>
      <w:tr w:rsidR="00C87E8C" w:rsidRPr="00C87E8C" w:rsidTr="000F4518">
        <w:tc>
          <w:tcPr>
            <w:tcW w:w="567"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2930</w:t>
            </w:r>
          </w:p>
        </w:tc>
        <w:tc>
          <w:tcPr>
            <w:tcW w:w="563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абразивная (Корунд белый, Монокорунд)</w:t>
            </w:r>
          </w:p>
        </w:tc>
        <w:tc>
          <w:tcPr>
            <w:tcW w:w="84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0.04</w:t>
            </w:r>
          </w:p>
        </w:tc>
        <w:tc>
          <w:tcPr>
            <w:tcW w:w="72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0.0046</w:t>
            </w:r>
          </w:p>
        </w:tc>
        <w:tc>
          <w:tcPr>
            <w:tcW w:w="1276"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0.0029174</w:t>
            </w:r>
          </w:p>
        </w:tc>
        <w:tc>
          <w:tcPr>
            <w:tcW w:w="1134"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0.072935</w:t>
            </w:r>
          </w:p>
        </w:tc>
      </w:tr>
      <w:tr w:rsidR="00C87E8C" w:rsidRPr="00C87E8C" w:rsidTr="000F4518">
        <w:tc>
          <w:tcPr>
            <w:tcW w:w="56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2936</w:t>
            </w:r>
          </w:p>
        </w:tc>
        <w:tc>
          <w:tcPr>
            <w:tcW w:w="5632"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17"/>
                <w:szCs w:val="17"/>
              </w:rPr>
            </w:pPr>
            <w:r w:rsidRPr="00C87E8C">
              <w:rPr>
                <w:sz w:val="17"/>
                <w:szCs w:val="17"/>
              </w:rPr>
              <w:t>Пыль древесная (1039*)</w:t>
            </w:r>
          </w:p>
        </w:tc>
        <w:tc>
          <w:tcPr>
            <w:tcW w:w="84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992"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709"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w:t>
            </w:r>
          </w:p>
        </w:tc>
        <w:tc>
          <w:tcPr>
            <w:tcW w:w="72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126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0.118</w:t>
            </w:r>
          </w:p>
        </w:tc>
        <w:tc>
          <w:tcPr>
            <w:tcW w:w="1276"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0.000255</w:t>
            </w:r>
          </w:p>
        </w:tc>
        <w:tc>
          <w:tcPr>
            <w:tcW w:w="1134"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r w:rsidRPr="00C87E8C">
              <w:rPr>
                <w:sz w:val="17"/>
                <w:szCs w:val="17"/>
              </w:rPr>
              <w:t>0.00255</w:t>
            </w:r>
          </w:p>
        </w:tc>
      </w:tr>
      <w:tr w:rsidR="00C87E8C" w:rsidRPr="00C87E8C" w:rsidTr="000F4518">
        <w:tc>
          <w:tcPr>
            <w:tcW w:w="567"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sz w:val="17"/>
                <w:szCs w:val="17"/>
              </w:rPr>
            </w:pPr>
          </w:p>
        </w:tc>
        <w:tc>
          <w:tcPr>
            <w:tcW w:w="5632"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r w:rsidRPr="00C87E8C">
              <w:rPr>
                <w:b/>
                <w:sz w:val="17"/>
                <w:szCs w:val="17"/>
              </w:rPr>
              <w:t>В С Е Г О :</w:t>
            </w:r>
          </w:p>
        </w:tc>
        <w:tc>
          <w:tcPr>
            <w:tcW w:w="84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992"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709"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720"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b/>
                <w:sz w:val="17"/>
                <w:szCs w:val="17"/>
              </w:rPr>
            </w:pPr>
          </w:p>
        </w:tc>
        <w:tc>
          <w:tcPr>
            <w:tcW w:w="126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8.9831662</w:t>
            </w:r>
          </w:p>
        </w:tc>
        <w:tc>
          <w:tcPr>
            <w:tcW w:w="1276"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3.4547858303</w:t>
            </w:r>
          </w:p>
        </w:tc>
        <w:tc>
          <w:tcPr>
            <w:tcW w:w="1134" w:type="dxa"/>
            <w:tcBorders>
              <w:top w:val="single" w:sz="6" w:space="0" w:color="auto"/>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jc w:val="right"/>
              <w:rPr>
                <w:b/>
                <w:sz w:val="17"/>
                <w:szCs w:val="17"/>
              </w:rPr>
            </w:pPr>
            <w:r w:rsidRPr="00C87E8C">
              <w:rPr>
                <w:b/>
                <w:sz w:val="17"/>
                <w:szCs w:val="17"/>
              </w:rPr>
              <w:t>11.6092411</w:t>
            </w:r>
          </w:p>
        </w:tc>
      </w:tr>
    </w:tbl>
    <w:p w:rsidR="00C87E8C" w:rsidRDefault="00C87E8C" w:rsidP="00C87E8C">
      <w:pPr>
        <w:jc w:val="both"/>
        <w:rPr>
          <w:b/>
          <w:sz w:val="28"/>
          <w:szCs w:val="28"/>
        </w:rPr>
      </w:pPr>
    </w:p>
    <w:p w:rsidR="00686C4C" w:rsidRPr="004632CD" w:rsidRDefault="00686C4C" w:rsidP="00686C4C">
      <w:pPr>
        <w:jc w:val="both"/>
        <w:rPr>
          <w:b/>
          <w:sz w:val="28"/>
          <w:szCs w:val="28"/>
        </w:rPr>
      </w:pPr>
      <w:r w:rsidRPr="004632CD">
        <w:rPr>
          <w:sz w:val="28"/>
          <w:szCs w:val="28"/>
        </w:rPr>
        <w:lastRenderedPageBreak/>
        <w:t>Таблица 1.</w:t>
      </w:r>
      <w:r>
        <w:rPr>
          <w:sz w:val="28"/>
          <w:szCs w:val="28"/>
        </w:rPr>
        <w:t>7</w:t>
      </w:r>
      <w:r w:rsidRPr="004632CD">
        <w:rPr>
          <w:sz w:val="28"/>
          <w:szCs w:val="28"/>
        </w:rPr>
        <w:t xml:space="preserve"> – Перечень загрязняющих веществ, выбрасываемых в атмосферный воздух на период эксплуатации</w:t>
      </w:r>
      <w:r w:rsidRPr="004632CD">
        <w:rPr>
          <w:b/>
          <w:sz w:val="28"/>
          <w:szCs w:val="28"/>
        </w:rPr>
        <w:t xml:space="preserve"> с учетом выбросов от автотранспорта</w:t>
      </w:r>
    </w:p>
    <w:tbl>
      <w:tblPr>
        <w:tblW w:w="14185" w:type="dxa"/>
        <w:tblLayout w:type="fixed"/>
        <w:tblCellMar>
          <w:left w:w="30" w:type="dxa"/>
          <w:right w:w="30" w:type="dxa"/>
        </w:tblCellMar>
        <w:tblLook w:val="04A0" w:firstRow="1" w:lastRow="0" w:firstColumn="1" w:lastColumn="0" w:noHBand="0" w:noVBand="1"/>
      </w:tblPr>
      <w:tblGrid>
        <w:gridCol w:w="600"/>
        <w:gridCol w:w="3258"/>
        <w:gridCol w:w="992"/>
        <w:gridCol w:w="1320"/>
        <w:gridCol w:w="1320"/>
        <w:gridCol w:w="1045"/>
        <w:gridCol w:w="720"/>
        <w:gridCol w:w="1690"/>
        <w:gridCol w:w="1920"/>
        <w:gridCol w:w="1320"/>
      </w:tblGrid>
      <w:tr w:rsidR="00686C4C" w:rsidRPr="004632CD" w:rsidTr="00A80279">
        <w:tc>
          <w:tcPr>
            <w:tcW w:w="60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Код</w:t>
            </w:r>
          </w:p>
        </w:tc>
        <w:tc>
          <w:tcPr>
            <w:tcW w:w="3258"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Н а и м е н о в а н и е</w:t>
            </w:r>
          </w:p>
        </w:tc>
        <w:tc>
          <w:tcPr>
            <w:tcW w:w="992"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ЭНК,</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ПДК</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ПДК</w:t>
            </w:r>
          </w:p>
        </w:tc>
        <w:tc>
          <w:tcPr>
            <w:tcW w:w="1045" w:type="dxa"/>
            <w:tcBorders>
              <w:top w:val="single" w:sz="6" w:space="0" w:color="auto"/>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Класс</w:t>
            </w:r>
          </w:p>
        </w:tc>
        <w:tc>
          <w:tcPr>
            <w:tcW w:w="169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Выброс вещества</w:t>
            </w:r>
          </w:p>
        </w:tc>
        <w:tc>
          <w:tcPr>
            <w:tcW w:w="19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Выброс вещества</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Значение</w:t>
            </w: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ЗВ</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загрязняющего вещества</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мг/м3</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максималь-</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среднесу-</w:t>
            </w:r>
          </w:p>
        </w:tc>
        <w:tc>
          <w:tcPr>
            <w:tcW w:w="1045"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ОБУВ,</w:t>
            </w: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опас-</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с учетом</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с учетом</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M/ЭНК</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3258"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ная разо-</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точная,</w:t>
            </w:r>
          </w:p>
        </w:tc>
        <w:tc>
          <w:tcPr>
            <w:tcW w:w="1045"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мг/м3</w:t>
            </w: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ности</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очистки, г/с</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очистки,т/год</w:t>
            </w: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r>
      <w:tr w:rsidR="00686C4C" w:rsidRPr="004632CD" w:rsidTr="00A80279">
        <w:tc>
          <w:tcPr>
            <w:tcW w:w="60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3258"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992"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1320" w:type="dxa"/>
            <w:tcBorders>
              <w:top w:val="nil"/>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вая, мг/м3</w:t>
            </w:r>
          </w:p>
        </w:tc>
        <w:tc>
          <w:tcPr>
            <w:tcW w:w="1320" w:type="dxa"/>
            <w:tcBorders>
              <w:top w:val="nil"/>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мг/м3</w:t>
            </w:r>
          </w:p>
        </w:tc>
        <w:tc>
          <w:tcPr>
            <w:tcW w:w="1045"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ЗВ</w:t>
            </w:r>
          </w:p>
        </w:tc>
        <w:tc>
          <w:tcPr>
            <w:tcW w:w="169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c>
          <w:tcPr>
            <w:tcW w:w="1920" w:type="dxa"/>
            <w:tcBorders>
              <w:top w:val="nil"/>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(M)</w:t>
            </w:r>
          </w:p>
        </w:tc>
        <w:tc>
          <w:tcPr>
            <w:tcW w:w="13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jc w:val="center"/>
              <w:rPr>
                <w:sz w:val="20"/>
                <w:szCs w:val="20"/>
              </w:rPr>
            </w:pPr>
          </w:p>
        </w:tc>
      </w:tr>
      <w:tr w:rsidR="00686C4C" w:rsidRPr="004632CD" w:rsidTr="00A80279">
        <w:tc>
          <w:tcPr>
            <w:tcW w:w="60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1</w:t>
            </w:r>
          </w:p>
        </w:tc>
        <w:tc>
          <w:tcPr>
            <w:tcW w:w="3258"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2</w:t>
            </w:r>
          </w:p>
        </w:tc>
        <w:tc>
          <w:tcPr>
            <w:tcW w:w="992"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3</w:t>
            </w:r>
          </w:p>
        </w:tc>
        <w:tc>
          <w:tcPr>
            <w:tcW w:w="13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4</w:t>
            </w:r>
          </w:p>
        </w:tc>
        <w:tc>
          <w:tcPr>
            <w:tcW w:w="13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5</w:t>
            </w:r>
          </w:p>
        </w:tc>
        <w:tc>
          <w:tcPr>
            <w:tcW w:w="1045"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6</w:t>
            </w:r>
          </w:p>
        </w:tc>
        <w:tc>
          <w:tcPr>
            <w:tcW w:w="7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7</w:t>
            </w:r>
          </w:p>
        </w:tc>
        <w:tc>
          <w:tcPr>
            <w:tcW w:w="169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8</w:t>
            </w:r>
          </w:p>
        </w:tc>
        <w:tc>
          <w:tcPr>
            <w:tcW w:w="19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9</w:t>
            </w:r>
          </w:p>
        </w:tc>
        <w:tc>
          <w:tcPr>
            <w:tcW w:w="13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10</w:t>
            </w:r>
          </w:p>
        </w:tc>
      </w:tr>
      <w:tr w:rsidR="00686C4C" w:rsidRPr="004632CD" w:rsidTr="00A80279">
        <w:tc>
          <w:tcPr>
            <w:tcW w:w="60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0301</w:t>
            </w:r>
          </w:p>
        </w:tc>
        <w:tc>
          <w:tcPr>
            <w:tcW w:w="3258"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Азота (IV) диоксид (Азота</w:t>
            </w:r>
          </w:p>
        </w:tc>
        <w:tc>
          <w:tcPr>
            <w:tcW w:w="992"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0.04</w:t>
            </w:r>
          </w:p>
        </w:tc>
        <w:tc>
          <w:tcPr>
            <w:tcW w:w="1045" w:type="dxa"/>
            <w:tcBorders>
              <w:top w:val="single" w:sz="6" w:space="0" w:color="auto"/>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2</w:t>
            </w:r>
          </w:p>
        </w:tc>
        <w:tc>
          <w:tcPr>
            <w:tcW w:w="169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0.05718400001</w:t>
            </w:r>
          </w:p>
        </w:tc>
        <w:tc>
          <w:tcPr>
            <w:tcW w:w="19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0.204055872</w:t>
            </w:r>
          </w:p>
        </w:tc>
        <w:tc>
          <w:tcPr>
            <w:tcW w:w="1320" w:type="dxa"/>
            <w:tcBorders>
              <w:top w:val="single" w:sz="6" w:space="0" w:color="auto"/>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1.02027936</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диоксид) (4)</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0304</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Азот (II) оксид (Азота оксид) (6)</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0.4</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0.4</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0.06</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3</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0.07375073333</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0.2652090792</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0.6630227</w:t>
            </w: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0328</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Углерод (Сажа, Углерод черный) (</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0.15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0.15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0.05</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3</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0.0094736111</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0.03400315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0.22668767</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583)</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0330</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Сера диоксид (Ангидрид сернистый,</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0.05</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3</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0.01900522223</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0.068012564</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0.13602513</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Сернистый газ, Сера (IV) оксид) (</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516)</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0333</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Сероводород (Дигидросульфид) (</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0.008</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0.008</w:t>
            </w: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2</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0.000000175</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0.0000005908</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0.00007385</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518)</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0337</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Углерод оксид (Окись углерода,</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3</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4</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0.04879722222</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0.1701701</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0.03403402</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Угарный газ) (584)</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1301</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Проп-2-ен-1-аль (Акролеин,</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0.03</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0.03</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0.01</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2</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0.00226666667</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0.00816</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0.272</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Акрилальдегид) (474)</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1325</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Формальдегид (Метаналь) (609)</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0.05</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0.01</w:t>
            </w: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2</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0.00226666667</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0.00816</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0.1632</w:t>
            </w: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2732</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Керосин (654*)</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1.2</w:t>
            </w: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1045"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1.2</w:t>
            </w: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0.00068666666</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0.00007416</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0.0000618</w:t>
            </w:r>
          </w:p>
        </w:tc>
      </w:tr>
      <w:tr w:rsidR="00686C4C" w:rsidRPr="004632CD" w:rsidTr="00A80279">
        <w:tc>
          <w:tcPr>
            <w:tcW w:w="60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2754</w:t>
            </w: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Алканы С12-19 /в пересчете на С/</w:t>
            </w:r>
          </w:p>
        </w:tc>
        <w:tc>
          <w:tcPr>
            <w:tcW w:w="992"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1</w:t>
            </w: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center"/>
              <w:rPr>
                <w:sz w:val="20"/>
                <w:szCs w:val="20"/>
              </w:rPr>
            </w:pPr>
            <w:r w:rsidRPr="004632CD">
              <w:rPr>
                <w:sz w:val="20"/>
                <w:szCs w:val="20"/>
              </w:rPr>
              <w:t>4</w:t>
            </w:r>
          </w:p>
        </w:tc>
        <w:tc>
          <w:tcPr>
            <w:tcW w:w="169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0.02272899167</w:t>
            </w:r>
          </w:p>
        </w:tc>
        <w:tc>
          <w:tcPr>
            <w:tcW w:w="19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0.0818104092</w:t>
            </w:r>
          </w:p>
        </w:tc>
        <w:tc>
          <w:tcPr>
            <w:tcW w:w="1320"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jc w:val="right"/>
              <w:rPr>
                <w:sz w:val="20"/>
                <w:szCs w:val="20"/>
              </w:rPr>
            </w:pPr>
            <w:r w:rsidRPr="004632CD">
              <w:rPr>
                <w:sz w:val="20"/>
                <w:szCs w:val="20"/>
              </w:rPr>
              <w:t>0.08181041</w:t>
            </w: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(Углеводороды предельные С12-С19</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3258" w:type="dxa"/>
            <w:tcBorders>
              <w:top w:val="nil"/>
              <w:left w:val="single" w:sz="6" w:space="0" w:color="auto"/>
              <w:bottom w:val="nil"/>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(в пересчете на С); Растворитель</w:t>
            </w:r>
          </w:p>
        </w:tc>
        <w:tc>
          <w:tcPr>
            <w:tcW w:w="992"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3258" w:type="dxa"/>
            <w:tcBorders>
              <w:top w:val="nil"/>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rPr>
                <w:sz w:val="20"/>
                <w:szCs w:val="20"/>
              </w:rPr>
            </w:pPr>
            <w:r w:rsidRPr="004632CD">
              <w:rPr>
                <w:sz w:val="20"/>
                <w:szCs w:val="20"/>
              </w:rPr>
              <w:t>РПК-265П) (10)</w:t>
            </w:r>
          </w:p>
        </w:tc>
        <w:tc>
          <w:tcPr>
            <w:tcW w:w="992"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045"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69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sz w:val="20"/>
                <w:szCs w:val="20"/>
              </w:rPr>
            </w:pPr>
          </w:p>
        </w:tc>
      </w:tr>
      <w:tr w:rsidR="00686C4C" w:rsidRPr="004632CD" w:rsidTr="00A80279">
        <w:tc>
          <w:tcPr>
            <w:tcW w:w="600"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3258"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rPr>
                <w:b/>
                <w:sz w:val="20"/>
                <w:szCs w:val="20"/>
              </w:rPr>
            </w:pPr>
            <w:r w:rsidRPr="004632CD">
              <w:rPr>
                <w:b/>
                <w:sz w:val="20"/>
                <w:szCs w:val="20"/>
              </w:rPr>
              <w:t>В С Е Г О :</w:t>
            </w:r>
          </w:p>
        </w:tc>
        <w:tc>
          <w:tcPr>
            <w:tcW w:w="992"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1320"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1320"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1045"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720" w:type="dxa"/>
            <w:tcBorders>
              <w:top w:val="single" w:sz="6" w:space="0" w:color="auto"/>
              <w:left w:val="single" w:sz="6" w:space="0" w:color="auto"/>
              <w:bottom w:val="single" w:sz="6" w:space="0" w:color="auto"/>
              <w:right w:val="single" w:sz="6" w:space="0" w:color="auto"/>
            </w:tcBorders>
          </w:tcPr>
          <w:p w:rsidR="00686C4C" w:rsidRPr="004632CD" w:rsidRDefault="00686C4C" w:rsidP="00A80279">
            <w:pPr>
              <w:widowControl w:val="0"/>
              <w:autoSpaceDE w:val="0"/>
              <w:autoSpaceDN w:val="0"/>
              <w:adjustRightInd w:val="0"/>
              <w:rPr>
                <w:b/>
                <w:sz w:val="20"/>
                <w:szCs w:val="20"/>
              </w:rPr>
            </w:pPr>
          </w:p>
        </w:tc>
        <w:tc>
          <w:tcPr>
            <w:tcW w:w="169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right"/>
              <w:rPr>
                <w:b/>
                <w:sz w:val="20"/>
                <w:szCs w:val="20"/>
              </w:rPr>
            </w:pPr>
            <w:r w:rsidRPr="004632CD">
              <w:rPr>
                <w:b/>
                <w:sz w:val="20"/>
                <w:szCs w:val="20"/>
              </w:rPr>
              <w:t>0.23615995556</w:t>
            </w:r>
          </w:p>
        </w:tc>
        <w:tc>
          <w:tcPr>
            <w:tcW w:w="19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right"/>
              <w:rPr>
                <w:b/>
                <w:sz w:val="20"/>
                <w:szCs w:val="20"/>
              </w:rPr>
            </w:pPr>
            <w:r w:rsidRPr="004632CD">
              <w:rPr>
                <w:b/>
                <w:sz w:val="20"/>
                <w:szCs w:val="20"/>
              </w:rPr>
              <w:t>0.8396559252</w:t>
            </w:r>
          </w:p>
        </w:tc>
        <w:tc>
          <w:tcPr>
            <w:tcW w:w="1320" w:type="dxa"/>
            <w:tcBorders>
              <w:top w:val="single" w:sz="6" w:space="0" w:color="auto"/>
              <w:left w:val="single" w:sz="6" w:space="0" w:color="auto"/>
              <w:bottom w:val="single" w:sz="6" w:space="0" w:color="auto"/>
              <w:right w:val="single" w:sz="6" w:space="0" w:color="auto"/>
            </w:tcBorders>
            <w:hideMark/>
          </w:tcPr>
          <w:p w:rsidR="00686C4C" w:rsidRPr="004632CD" w:rsidRDefault="00686C4C" w:rsidP="00A80279">
            <w:pPr>
              <w:widowControl w:val="0"/>
              <w:autoSpaceDE w:val="0"/>
              <w:autoSpaceDN w:val="0"/>
              <w:adjustRightInd w:val="0"/>
              <w:jc w:val="right"/>
              <w:rPr>
                <w:b/>
                <w:sz w:val="20"/>
                <w:szCs w:val="20"/>
              </w:rPr>
            </w:pPr>
            <w:r w:rsidRPr="004632CD">
              <w:rPr>
                <w:b/>
                <w:sz w:val="20"/>
                <w:szCs w:val="20"/>
              </w:rPr>
              <w:t>2.59719494</w:t>
            </w:r>
          </w:p>
        </w:tc>
      </w:tr>
    </w:tbl>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Pr="004632CD" w:rsidRDefault="00686C4C" w:rsidP="00686C4C">
      <w:pPr>
        <w:jc w:val="both"/>
        <w:rPr>
          <w:b/>
          <w:sz w:val="28"/>
          <w:szCs w:val="28"/>
        </w:rPr>
      </w:pPr>
    </w:p>
    <w:p w:rsidR="00686C4C" w:rsidRDefault="00686C4C" w:rsidP="00686C4C">
      <w:pPr>
        <w:jc w:val="both"/>
        <w:rPr>
          <w:b/>
          <w:sz w:val="28"/>
          <w:szCs w:val="28"/>
        </w:rPr>
      </w:pPr>
      <w:r w:rsidRPr="004632CD">
        <w:rPr>
          <w:sz w:val="28"/>
          <w:szCs w:val="28"/>
        </w:rPr>
        <w:t>Таблица 1.</w:t>
      </w:r>
      <w:r>
        <w:rPr>
          <w:sz w:val="28"/>
          <w:szCs w:val="28"/>
        </w:rPr>
        <w:t>8</w:t>
      </w:r>
      <w:r w:rsidRPr="004632CD">
        <w:rPr>
          <w:sz w:val="28"/>
          <w:szCs w:val="28"/>
        </w:rPr>
        <w:t xml:space="preserve"> – Перечень загрязняющих веществ, выбрасываемых в атмосферный воздух на период эсплуатации</w:t>
      </w:r>
      <w:r w:rsidRPr="004632CD">
        <w:rPr>
          <w:b/>
          <w:sz w:val="28"/>
          <w:szCs w:val="28"/>
        </w:rPr>
        <w:t xml:space="preserve"> без учета выбросов от автотранспорта </w:t>
      </w:r>
    </w:p>
    <w:tbl>
      <w:tblPr>
        <w:tblW w:w="14064" w:type="dxa"/>
        <w:tblLayout w:type="fixed"/>
        <w:tblCellMar>
          <w:left w:w="30" w:type="dxa"/>
          <w:right w:w="30" w:type="dxa"/>
        </w:tblCellMar>
        <w:tblLook w:val="04A0" w:firstRow="1" w:lastRow="0" w:firstColumn="1" w:lastColumn="0" w:noHBand="0" w:noVBand="1"/>
      </w:tblPr>
      <w:tblGrid>
        <w:gridCol w:w="600"/>
        <w:gridCol w:w="3258"/>
        <w:gridCol w:w="1134"/>
        <w:gridCol w:w="1320"/>
        <w:gridCol w:w="1320"/>
        <w:gridCol w:w="1001"/>
        <w:gridCol w:w="720"/>
        <w:gridCol w:w="1690"/>
        <w:gridCol w:w="1701"/>
        <w:gridCol w:w="1320"/>
      </w:tblGrid>
      <w:tr w:rsidR="00686C4C" w:rsidRPr="006F55EC" w:rsidTr="00A80279">
        <w:tc>
          <w:tcPr>
            <w:tcW w:w="60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Код</w:t>
            </w:r>
          </w:p>
        </w:tc>
        <w:tc>
          <w:tcPr>
            <w:tcW w:w="3258"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Н а и м е н о в а н и е</w:t>
            </w:r>
          </w:p>
        </w:tc>
        <w:tc>
          <w:tcPr>
            <w:tcW w:w="1134"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ЭНК,</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ПДК</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ПДК</w:t>
            </w:r>
          </w:p>
        </w:tc>
        <w:tc>
          <w:tcPr>
            <w:tcW w:w="1001" w:type="dxa"/>
            <w:tcBorders>
              <w:top w:val="single" w:sz="6" w:space="0" w:color="auto"/>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Класс</w:t>
            </w:r>
          </w:p>
        </w:tc>
        <w:tc>
          <w:tcPr>
            <w:tcW w:w="169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Выброс вещества</w:t>
            </w:r>
          </w:p>
        </w:tc>
        <w:tc>
          <w:tcPr>
            <w:tcW w:w="1701"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Выброс вещества</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Значение</w:t>
            </w: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ЗВ</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загрязняющего вещества</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мг/м3</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максималь-</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среднесу-</w:t>
            </w:r>
          </w:p>
        </w:tc>
        <w:tc>
          <w:tcPr>
            <w:tcW w:w="10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ОБУВ,</w:t>
            </w: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опас-</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с учетом</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с учетом</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M/ЭНК</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3258"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ная разо-</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точная,</w:t>
            </w:r>
          </w:p>
        </w:tc>
        <w:tc>
          <w:tcPr>
            <w:tcW w:w="10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мг/м3</w:t>
            </w: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ности</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очистки, г/с</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очистки,т/год</w:t>
            </w: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r>
      <w:tr w:rsidR="00686C4C" w:rsidRPr="006F55EC" w:rsidTr="00A80279">
        <w:tc>
          <w:tcPr>
            <w:tcW w:w="60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3258"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1134"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1320" w:type="dxa"/>
            <w:tcBorders>
              <w:top w:val="nil"/>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вая, мг/м3</w:t>
            </w:r>
          </w:p>
        </w:tc>
        <w:tc>
          <w:tcPr>
            <w:tcW w:w="1320" w:type="dxa"/>
            <w:tcBorders>
              <w:top w:val="nil"/>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мг/м3</w:t>
            </w:r>
          </w:p>
        </w:tc>
        <w:tc>
          <w:tcPr>
            <w:tcW w:w="1001"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ЗВ</w:t>
            </w:r>
          </w:p>
        </w:tc>
        <w:tc>
          <w:tcPr>
            <w:tcW w:w="169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c>
          <w:tcPr>
            <w:tcW w:w="1701" w:type="dxa"/>
            <w:tcBorders>
              <w:top w:val="nil"/>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(M)</w:t>
            </w:r>
          </w:p>
        </w:tc>
        <w:tc>
          <w:tcPr>
            <w:tcW w:w="132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jc w:val="center"/>
              <w:rPr>
                <w:sz w:val="20"/>
                <w:szCs w:val="20"/>
              </w:rPr>
            </w:pPr>
          </w:p>
        </w:tc>
      </w:tr>
      <w:tr w:rsidR="00686C4C" w:rsidRPr="006F55EC" w:rsidTr="00A80279">
        <w:tc>
          <w:tcPr>
            <w:tcW w:w="60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1</w:t>
            </w:r>
          </w:p>
        </w:tc>
        <w:tc>
          <w:tcPr>
            <w:tcW w:w="3258"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2</w:t>
            </w:r>
          </w:p>
        </w:tc>
        <w:tc>
          <w:tcPr>
            <w:tcW w:w="1134"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3</w:t>
            </w:r>
          </w:p>
        </w:tc>
        <w:tc>
          <w:tcPr>
            <w:tcW w:w="132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4</w:t>
            </w:r>
          </w:p>
        </w:tc>
        <w:tc>
          <w:tcPr>
            <w:tcW w:w="132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5</w:t>
            </w:r>
          </w:p>
        </w:tc>
        <w:tc>
          <w:tcPr>
            <w:tcW w:w="1001"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6</w:t>
            </w:r>
          </w:p>
        </w:tc>
        <w:tc>
          <w:tcPr>
            <w:tcW w:w="72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7</w:t>
            </w:r>
          </w:p>
        </w:tc>
        <w:tc>
          <w:tcPr>
            <w:tcW w:w="169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8</w:t>
            </w:r>
          </w:p>
        </w:tc>
        <w:tc>
          <w:tcPr>
            <w:tcW w:w="1701"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9</w:t>
            </w:r>
          </w:p>
        </w:tc>
        <w:tc>
          <w:tcPr>
            <w:tcW w:w="132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10</w:t>
            </w:r>
          </w:p>
        </w:tc>
      </w:tr>
      <w:tr w:rsidR="00686C4C" w:rsidRPr="006F55EC" w:rsidTr="00A80279">
        <w:tc>
          <w:tcPr>
            <w:tcW w:w="60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0301</w:t>
            </w:r>
          </w:p>
        </w:tc>
        <w:tc>
          <w:tcPr>
            <w:tcW w:w="3258"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Азота (IV) диоксид (Азота</w:t>
            </w:r>
          </w:p>
        </w:tc>
        <w:tc>
          <w:tcPr>
            <w:tcW w:w="1134"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0.04</w:t>
            </w:r>
          </w:p>
        </w:tc>
        <w:tc>
          <w:tcPr>
            <w:tcW w:w="1001" w:type="dxa"/>
            <w:tcBorders>
              <w:top w:val="single" w:sz="6" w:space="0" w:color="auto"/>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2</w:t>
            </w:r>
          </w:p>
        </w:tc>
        <w:tc>
          <w:tcPr>
            <w:tcW w:w="169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0.05666666667</w:t>
            </w:r>
          </w:p>
        </w:tc>
        <w:tc>
          <w:tcPr>
            <w:tcW w:w="1701"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0.204</w:t>
            </w:r>
          </w:p>
        </w:tc>
        <w:tc>
          <w:tcPr>
            <w:tcW w:w="1320" w:type="dxa"/>
            <w:tcBorders>
              <w:top w:val="single" w:sz="6" w:space="0" w:color="auto"/>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1.02</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диоксид) (4)</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0304</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Азот (II) оксид (Азота оксид) (6)</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0.4</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0.4</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0.06</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3</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0.07366666667</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0.2652</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0.663</w:t>
            </w: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0328</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Углерод (Сажа, Углерод черный) (</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0.15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0.15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0.05</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3</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0.00944444444</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0.034</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0.22666667</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583)</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0330</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Сера диоксид (Ангидрид сернистый,</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0.05</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3</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0.01888888889</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0.068</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0.136</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Сернистый газ, Сера (IV) оксид) (</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516)</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0333</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Сероводород (Дигидросульфид) (</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0.008</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0.008</w:t>
            </w: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2</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0.000000175</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0.0000005908</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0.00007385</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518)</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0337</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Углерод оксид (Окись углерода,</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3</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4</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0.04722222222</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0.17</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0.034</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Угарный газ) (584)</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1301</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Проп-2-ен-1-аль (Акролеин,</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0.03</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0.03</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0.01</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2</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0.00226666667</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0.00816</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0.272</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Акрилальдегид) (474)</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1325</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Формальдегид (Метаналь) (609)</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0.05</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0.01</w:t>
            </w: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2</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0.00226666667</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0.00816</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0.1632</w:t>
            </w:r>
          </w:p>
        </w:tc>
      </w:tr>
      <w:tr w:rsidR="00686C4C" w:rsidRPr="006F55EC" w:rsidTr="00A80279">
        <w:tc>
          <w:tcPr>
            <w:tcW w:w="60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2754</w:t>
            </w: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Алканы С12-19 /в пересчете на С/</w:t>
            </w:r>
          </w:p>
        </w:tc>
        <w:tc>
          <w:tcPr>
            <w:tcW w:w="1134"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1</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1</w:t>
            </w: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center"/>
              <w:rPr>
                <w:sz w:val="20"/>
                <w:szCs w:val="20"/>
              </w:rPr>
            </w:pPr>
            <w:r w:rsidRPr="006F55EC">
              <w:rPr>
                <w:sz w:val="20"/>
                <w:szCs w:val="20"/>
              </w:rPr>
              <w:t>4</w:t>
            </w:r>
          </w:p>
        </w:tc>
        <w:tc>
          <w:tcPr>
            <w:tcW w:w="169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0.02272899167</w:t>
            </w:r>
          </w:p>
        </w:tc>
        <w:tc>
          <w:tcPr>
            <w:tcW w:w="1701"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0.0818104092</w:t>
            </w:r>
          </w:p>
        </w:tc>
        <w:tc>
          <w:tcPr>
            <w:tcW w:w="1320"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jc w:val="right"/>
              <w:rPr>
                <w:sz w:val="20"/>
                <w:szCs w:val="20"/>
              </w:rPr>
            </w:pPr>
            <w:r w:rsidRPr="006F55EC">
              <w:rPr>
                <w:sz w:val="20"/>
                <w:szCs w:val="20"/>
              </w:rPr>
              <w:t>0.08181041</w:t>
            </w: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jc w:val="right"/>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(Углеводороды предельные С12-С19</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3258" w:type="dxa"/>
            <w:tcBorders>
              <w:top w:val="nil"/>
              <w:left w:val="single" w:sz="6" w:space="0" w:color="auto"/>
              <w:bottom w:val="nil"/>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(в пересчете на С); Растворитель</w:t>
            </w:r>
          </w:p>
        </w:tc>
        <w:tc>
          <w:tcPr>
            <w:tcW w:w="1134"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3258" w:type="dxa"/>
            <w:tcBorders>
              <w:top w:val="nil"/>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rPr>
                <w:sz w:val="20"/>
                <w:szCs w:val="20"/>
              </w:rPr>
            </w:pPr>
            <w:r w:rsidRPr="006F55EC">
              <w:rPr>
                <w:sz w:val="20"/>
                <w:szCs w:val="20"/>
              </w:rPr>
              <w:t>РПК-265П) (10)</w:t>
            </w:r>
          </w:p>
        </w:tc>
        <w:tc>
          <w:tcPr>
            <w:tcW w:w="1134"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001"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69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701"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sz w:val="20"/>
                <w:szCs w:val="20"/>
              </w:rPr>
            </w:pPr>
          </w:p>
        </w:tc>
      </w:tr>
      <w:tr w:rsidR="00686C4C" w:rsidRPr="006F55EC" w:rsidTr="00A80279">
        <w:tc>
          <w:tcPr>
            <w:tcW w:w="600"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3258"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rPr>
                <w:b/>
                <w:sz w:val="20"/>
                <w:szCs w:val="20"/>
              </w:rPr>
            </w:pPr>
            <w:r w:rsidRPr="006F55EC">
              <w:rPr>
                <w:b/>
                <w:sz w:val="20"/>
                <w:szCs w:val="20"/>
              </w:rPr>
              <w:t>В С Е Г О :</w:t>
            </w:r>
          </w:p>
        </w:tc>
        <w:tc>
          <w:tcPr>
            <w:tcW w:w="1134"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1320"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1320"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1001"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720" w:type="dxa"/>
            <w:tcBorders>
              <w:top w:val="single" w:sz="6" w:space="0" w:color="auto"/>
              <w:left w:val="single" w:sz="6" w:space="0" w:color="auto"/>
              <w:bottom w:val="single" w:sz="6" w:space="0" w:color="auto"/>
              <w:right w:val="single" w:sz="6" w:space="0" w:color="auto"/>
            </w:tcBorders>
          </w:tcPr>
          <w:p w:rsidR="00686C4C" w:rsidRPr="006F55EC" w:rsidRDefault="00686C4C" w:rsidP="00A80279">
            <w:pPr>
              <w:widowControl w:val="0"/>
              <w:autoSpaceDE w:val="0"/>
              <w:autoSpaceDN w:val="0"/>
              <w:adjustRightInd w:val="0"/>
              <w:rPr>
                <w:b/>
                <w:sz w:val="20"/>
                <w:szCs w:val="20"/>
              </w:rPr>
            </w:pPr>
          </w:p>
        </w:tc>
        <w:tc>
          <w:tcPr>
            <w:tcW w:w="169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right"/>
              <w:rPr>
                <w:b/>
                <w:sz w:val="20"/>
                <w:szCs w:val="20"/>
              </w:rPr>
            </w:pPr>
            <w:r w:rsidRPr="006F55EC">
              <w:rPr>
                <w:b/>
                <w:sz w:val="20"/>
                <w:szCs w:val="20"/>
              </w:rPr>
              <w:t>0.2331513889</w:t>
            </w:r>
          </w:p>
        </w:tc>
        <w:tc>
          <w:tcPr>
            <w:tcW w:w="1701"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right"/>
              <w:rPr>
                <w:b/>
                <w:sz w:val="20"/>
                <w:szCs w:val="20"/>
              </w:rPr>
            </w:pPr>
            <w:r w:rsidRPr="006F55EC">
              <w:rPr>
                <w:b/>
                <w:sz w:val="20"/>
                <w:szCs w:val="20"/>
              </w:rPr>
              <w:t>0.839331</w:t>
            </w:r>
          </w:p>
        </w:tc>
        <w:tc>
          <w:tcPr>
            <w:tcW w:w="1320" w:type="dxa"/>
            <w:tcBorders>
              <w:top w:val="single" w:sz="6" w:space="0" w:color="auto"/>
              <w:left w:val="single" w:sz="6" w:space="0" w:color="auto"/>
              <w:bottom w:val="single" w:sz="6" w:space="0" w:color="auto"/>
              <w:right w:val="single" w:sz="6" w:space="0" w:color="auto"/>
            </w:tcBorders>
            <w:hideMark/>
          </w:tcPr>
          <w:p w:rsidR="00686C4C" w:rsidRPr="006F55EC" w:rsidRDefault="00686C4C" w:rsidP="00A80279">
            <w:pPr>
              <w:widowControl w:val="0"/>
              <w:autoSpaceDE w:val="0"/>
              <w:autoSpaceDN w:val="0"/>
              <w:adjustRightInd w:val="0"/>
              <w:jc w:val="right"/>
              <w:rPr>
                <w:b/>
                <w:sz w:val="20"/>
                <w:szCs w:val="20"/>
              </w:rPr>
            </w:pPr>
            <w:r w:rsidRPr="006F55EC">
              <w:rPr>
                <w:b/>
                <w:sz w:val="20"/>
                <w:szCs w:val="20"/>
              </w:rPr>
              <w:t>2.59675093</w:t>
            </w:r>
          </w:p>
        </w:tc>
      </w:tr>
    </w:tbl>
    <w:p w:rsidR="00686C4C" w:rsidRPr="004632CD" w:rsidRDefault="00686C4C" w:rsidP="00686C4C">
      <w:pPr>
        <w:jc w:val="both"/>
        <w:rPr>
          <w:b/>
          <w:sz w:val="28"/>
          <w:szCs w:val="28"/>
        </w:rPr>
      </w:pPr>
    </w:p>
    <w:p w:rsidR="00A960FC" w:rsidRPr="00C87E8C" w:rsidRDefault="00A960FC" w:rsidP="00C87E8C">
      <w:pPr>
        <w:jc w:val="both"/>
        <w:rPr>
          <w:b/>
          <w:sz w:val="28"/>
          <w:szCs w:val="28"/>
        </w:rPr>
      </w:pPr>
    </w:p>
    <w:p w:rsidR="00C87E8C" w:rsidRDefault="00C87E8C" w:rsidP="00C87E8C">
      <w:pPr>
        <w:rPr>
          <w:color w:val="FF0000"/>
          <w:sz w:val="18"/>
          <w:szCs w:val="18"/>
        </w:rPr>
      </w:pPr>
    </w:p>
    <w:p w:rsidR="009A3DF4" w:rsidRPr="00C87E8C" w:rsidRDefault="009A3DF4" w:rsidP="00C87E8C">
      <w:pPr>
        <w:rPr>
          <w:color w:val="FF0000"/>
          <w:sz w:val="18"/>
          <w:szCs w:val="18"/>
        </w:rPr>
        <w:sectPr w:rsidR="009A3DF4" w:rsidRPr="00C87E8C">
          <w:pgSz w:w="16838" w:h="11906" w:orient="landscape"/>
          <w:pgMar w:top="1134" w:right="851" w:bottom="992" w:left="1701" w:header="425" w:footer="318" w:gutter="0"/>
          <w:cols w:space="720"/>
        </w:sectPr>
      </w:pPr>
    </w:p>
    <w:p w:rsidR="00C87E8C" w:rsidRPr="00C87E8C" w:rsidRDefault="00C87E8C" w:rsidP="00C87E8C">
      <w:pPr>
        <w:shd w:val="clear" w:color="auto" w:fill="FFFFFF"/>
        <w:ind w:right="29"/>
        <w:jc w:val="both"/>
        <w:rPr>
          <w:sz w:val="28"/>
          <w:szCs w:val="28"/>
        </w:rPr>
      </w:pPr>
      <w:r w:rsidRPr="00C87E8C">
        <w:rPr>
          <w:sz w:val="28"/>
          <w:szCs w:val="28"/>
        </w:rPr>
        <w:lastRenderedPageBreak/>
        <w:t>Таблица 1.</w:t>
      </w:r>
      <w:r w:rsidR="00686C4C">
        <w:rPr>
          <w:sz w:val="28"/>
          <w:szCs w:val="28"/>
        </w:rPr>
        <w:t>9</w:t>
      </w:r>
      <w:r w:rsidRPr="00C87E8C">
        <w:rPr>
          <w:sz w:val="28"/>
          <w:szCs w:val="28"/>
        </w:rPr>
        <w:t xml:space="preserve"> – Группы суммации загрязняющих веществ </w:t>
      </w:r>
      <w:r w:rsidR="00686C4C">
        <w:rPr>
          <w:sz w:val="28"/>
          <w:szCs w:val="28"/>
        </w:rPr>
        <w:t>на период строительства</w:t>
      </w:r>
    </w:p>
    <w:tbl>
      <w:tblPr>
        <w:tblW w:w="0" w:type="auto"/>
        <w:tblLayout w:type="fixed"/>
        <w:tblCellMar>
          <w:left w:w="30" w:type="dxa"/>
          <w:right w:w="30" w:type="dxa"/>
        </w:tblCellMar>
        <w:tblLook w:val="04A0" w:firstRow="1" w:lastRow="0" w:firstColumn="1" w:lastColumn="0" w:noHBand="0" w:noVBand="1"/>
      </w:tblPr>
      <w:tblGrid>
        <w:gridCol w:w="960"/>
        <w:gridCol w:w="1080"/>
        <w:gridCol w:w="6457"/>
      </w:tblGrid>
      <w:tr w:rsidR="00C87E8C" w:rsidRPr="00C87E8C" w:rsidTr="000F4518">
        <w:tc>
          <w:tcPr>
            <w:tcW w:w="960" w:type="dxa"/>
            <w:tcBorders>
              <w:top w:val="single" w:sz="6" w:space="0" w:color="auto"/>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Номер</w:t>
            </w:r>
          </w:p>
        </w:tc>
        <w:tc>
          <w:tcPr>
            <w:tcW w:w="1080" w:type="dxa"/>
            <w:tcBorders>
              <w:top w:val="single" w:sz="6" w:space="0" w:color="auto"/>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Код</w:t>
            </w:r>
          </w:p>
        </w:tc>
        <w:tc>
          <w:tcPr>
            <w:tcW w:w="6457"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20"/>
                <w:szCs w:val="20"/>
              </w:rPr>
            </w:pP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группы</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загряз-</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Наименование</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сумма-</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няющего</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загрязняющего вещества</w:t>
            </w:r>
          </w:p>
        </w:tc>
      </w:tr>
      <w:tr w:rsidR="00C87E8C" w:rsidRPr="00C87E8C" w:rsidTr="000F4518">
        <w:tc>
          <w:tcPr>
            <w:tcW w:w="960" w:type="dxa"/>
            <w:tcBorders>
              <w:top w:val="nil"/>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ции</w:t>
            </w:r>
          </w:p>
        </w:tc>
        <w:tc>
          <w:tcPr>
            <w:tcW w:w="1080" w:type="dxa"/>
            <w:tcBorders>
              <w:top w:val="nil"/>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вещества</w:t>
            </w:r>
          </w:p>
        </w:tc>
        <w:tc>
          <w:tcPr>
            <w:tcW w:w="6457"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20"/>
                <w:szCs w:val="20"/>
              </w:rPr>
            </w:pPr>
          </w:p>
        </w:tc>
      </w:tr>
      <w:tr w:rsidR="00C87E8C" w:rsidRPr="00C87E8C" w:rsidTr="000F4518">
        <w:tc>
          <w:tcPr>
            <w:tcW w:w="960" w:type="dxa"/>
            <w:tcBorders>
              <w:top w:val="single" w:sz="6" w:space="0" w:color="auto"/>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1</w:t>
            </w:r>
          </w:p>
        </w:tc>
        <w:tc>
          <w:tcPr>
            <w:tcW w:w="1080" w:type="dxa"/>
            <w:tcBorders>
              <w:top w:val="single" w:sz="6" w:space="0" w:color="auto"/>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2</w:t>
            </w:r>
          </w:p>
        </w:tc>
        <w:tc>
          <w:tcPr>
            <w:tcW w:w="6457" w:type="dxa"/>
            <w:tcBorders>
              <w:top w:val="single" w:sz="6" w:space="0" w:color="auto"/>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3</w:t>
            </w:r>
          </w:p>
        </w:tc>
      </w:tr>
      <w:tr w:rsidR="00C87E8C" w:rsidRPr="00C87E8C" w:rsidTr="000F4518">
        <w:tc>
          <w:tcPr>
            <w:tcW w:w="96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87E8C" w:rsidRPr="00C87E8C" w:rsidRDefault="00C87E8C" w:rsidP="00C87E8C">
            <w:pPr>
              <w:widowControl w:val="0"/>
              <w:autoSpaceDE w:val="0"/>
              <w:autoSpaceDN w:val="0"/>
              <w:adjustRightInd w:val="0"/>
              <w:jc w:val="center"/>
              <w:rPr>
                <w:sz w:val="20"/>
                <w:szCs w:val="20"/>
              </w:rPr>
            </w:pPr>
          </w:p>
        </w:tc>
        <w:tc>
          <w:tcPr>
            <w:tcW w:w="6457" w:type="dxa"/>
            <w:tcBorders>
              <w:top w:val="single" w:sz="6" w:space="0" w:color="auto"/>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jc w:val="center"/>
              <w:rPr>
                <w:sz w:val="20"/>
                <w:szCs w:val="20"/>
              </w:rPr>
            </w:pPr>
            <w:r w:rsidRPr="00C87E8C">
              <w:rPr>
                <w:sz w:val="20"/>
                <w:szCs w:val="20"/>
              </w:rPr>
              <w:t>Площадка:01,Площадка 1</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07(31)</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0301</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Азота (IV) диоксид (Азота диоксид) (4)</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0330</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диоксид (Ангидрид сернистый, Сернистый газ,</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(IV) оксид) (516)</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35(27)</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0184</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Свинец и его неорганические соединения /в пересчете</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на свинец/ (513)</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0330</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диоксид (Ангидрид сернистый, Сернистый газ,</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(IV) оксид) (516)</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41(35)</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0330</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диоксид (Ангидрид сернистый, Сернистый газ,</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Сера (IV) оксид) (516)</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0342</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Фтористые газообразные соединения /в пересчете на</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фтор/ (617)</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59(71)</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0342</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Фтористые газообразные соединения /в пересчете на</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фтор/ (617)</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0344</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Фториды неорганические плохо растворимые - (</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алюминия фторид, кальция фторид, натрия</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гексафторалюминат) (Фториды неорганические плохо</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растворимые /в пересчете на фтор/) (615)</w:t>
            </w:r>
          </w:p>
        </w:tc>
      </w:tr>
      <w:tr w:rsidR="00C87E8C" w:rsidRPr="00C87E8C" w:rsidTr="000F4518">
        <w:tc>
          <w:tcPr>
            <w:tcW w:w="96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Пыли</w:t>
            </w: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2902</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Взвешенные частицы (116)</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2908</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Пыль неорганическая, содержащая двуокись кремния в</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 70-20 (шамот, цемент, пыль цементного</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производства - глина, глинистый сланец, доменный</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шлак, песок, клинкер, зола, кремнезем, зола углей</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казахстанских месторождений) (494)</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2914</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Пыль (неорганическая) гипсового вяжущего из</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фосфогипса с цементом (1054*)</w:t>
            </w:r>
          </w:p>
        </w:tc>
      </w:tr>
      <w:tr w:rsidR="00C87E8C" w:rsidRPr="00C87E8C" w:rsidTr="000F4518">
        <w:tc>
          <w:tcPr>
            <w:tcW w:w="960" w:type="dxa"/>
            <w:tcBorders>
              <w:top w:val="nil"/>
              <w:left w:val="single" w:sz="6" w:space="0" w:color="auto"/>
              <w:bottom w:val="nil"/>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2930</w:t>
            </w:r>
          </w:p>
        </w:tc>
        <w:tc>
          <w:tcPr>
            <w:tcW w:w="6457" w:type="dxa"/>
            <w:tcBorders>
              <w:top w:val="nil"/>
              <w:left w:val="single" w:sz="6" w:space="0" w:color="auto"/>
              <w:bottom w:val="nil"/>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Пыль абразивная (Корунд белый, Монокорунд) (1027*)</w:t>
            </w:r>
          </w:p>
        </w:tc>
      </w:tr>
      <w:tr w:rsidR="00C87E8C" w:rsidRPr="00C87E8C" w:rsidTr="000F4518">
        <w:tc>
          <w:tcPr>
            <w:tcW w:w="960" w:type="dxa"/>
            <w:tcBorders>
              <w:top w:val="nil"/>
              <w:left w:val="single" w:sz="6" w:space="0" w:color="auto"/>
              <w:bottom w:val="single" w:sz="6" w:space="0" w:color="auto"/>
              <w:right w:val="single" w:sz="6" w:space="0" w:color="auto"/>
            </w:tcBorders>
          </w:tcPr>
          <w:p w:rsidR="00C87E8C" w:rsidRPr="00C87E8C" w:rsidRDefault="00C87E8C" w:rsidP="00C87E8C">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2936</w:t>
            </w:r>
          </w:p>
        </w:tc>
        <w:tc>
          <w:tcPr>
            <w:tcW w:w="6457" w:type="dxa"/>
            <w:tcBorders>
              <w:top w:val="nil"/>
              <w:left w:val="single" w:sz="6" w:space="0" w:color="auto"/>
              <w:bottom w:val="single" w:sz="6" w:space="0" w:color="auto"/>
              <w:right w:val="single" w:sz="6" w:space="0" w:color="auto"/>
            </w:tcBorders>
            <w:hideMark/>
          </w:tcPr>
          <w:p w:rsidR="00C87E8C" w:rsidRPr="00C87E8C" w:rsidRDefault="00C87E8C" w:rsidP="00C87E8C">
            <w:pPr>
              <w:widowControl w:val="0"/>
              <w:autoSpaceDE w:val="0"/>
              <w:autoSpaceDN w:val="0"/>
              <w:adjustRightInd w:val="0"/>
              <w:rPr>
                <w:sz w:val="20"/>
                <w:szCs w:val="20"/>
              </w:rPr>
            </w:pPr>
            <w:r w:rsidRPr="00C87E8C">
              <w:rPr>
                <w:sz w:val="20"/>
                <w:szCs w:val="20"/>
              </w:rPr>
              <w:t>Пыль древесная (1039*)</w:t>
            </w:r>
          </w:p>
        </w:tc>
      </w:tr>
    </w:tbl>
    <w:p w:rsidR="00C87E8C" w:rsidRDefault="00C87E8C" w:rsidP="00C87E8C">
      <w:pPr>
        <w:widowControl w:val="0"/>
        <w:autoSpaceDE w:val="0"/>
        <w:autoSpaceDN w:val="0"/>
        <w:adjustRightInd w:val="0"/>
        <w:ind w:firstLine="709"/>
        <w:rPr>
          <w:b/>
          <w:sz w:val="28"/>
          <w:szCs w:val="28"/>
        </w:rPr>
      </w:pPr>
    </w:p>
    <w:p w:rsidR="00686C4C" w:rsidRPr="005C3F53" w:rsidRDefault="00686C4C" w:rsidP="00686C4C">
      <w:pPr>
        <w:shd w:val="clear" w:color="auto" w:fill="FFFFFF"/>
        <w:ind w:right="29"/>
        <w:jc w:val="both"/>
        <w:rPr>
          <w:sz w:val="28"/>
          <w:szCs w:val="28"/>
        </w:rPr>
      </w:pPr>
      <w:r w:rsidRPr="005C3F53">
        <w:rPr>
          <w:sz w:val="28"/>
          <w:szCs w:val="28"/>
        </w:rPr>
        <w:t>Таблица 1.1</w:t>
      </w:r>
      <w:r>
        <w:rPr>
          <w:sz w:val="28"/>
          <w:szCs w:val="28"/>
        </w:rPr>
        <w:t>0</w:t>
      </w:r>
      <w:r w:rsidRPr="005C3F53">
        <w:rPr>
          <w:sz w:val="28"/>
          <w:szCs w:val="28"/>
        </w:rPr>
        <w:t xml:space="preserve"> – Группы суммации загрязняющих веществ </w:t>
      </w:r>
      <w:r>
        <w:rPr>
          <w:sz w:val="28"/>
          <w:szCs w:val="28"/>
        </w:rPr>
        <w:t>на период эксплуатации</w:t>
      </w:r>
    </w:p>
    <w:tbl>
      <w:tblPr>
        <w:tblW w:w="0" w:type="auto"/>
        <w:tblLayout w:type="fixed"/>
        <w:tblCellMar>
          <w:left w:w="30" w:type="dxa"/>
          <w:right w:w="30" w:type="dxa"/>
        </w:tblCellMar>
        <w:tblLook w:val="04A0" w:firstRow="1" w:lastRow="0" w:firstColumn="1" w:lastColumn="0" w:noHBand="0" w:noVBand="1"/>
      </w:tblPr>
      <w:tblGrid>
        <w:gridCol w:w="960"/>
        <w:gridCol w:w="1080"/>
        <w:gridCol w:w="6240"/>
      </w:tblGrid>
      <w:tr w:rsidR="00686C4C" w:rsidRPr="002B6ADE" w:rsidTr="00A80279">
        <w:tc>
          <w:tcPr>
            <w:tcW w:w="960" w:type="dxa"/>
            <w:tcBorders>
              <w:top w:val="single" w:sz="6" w:space="0" w:color="auto"/>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Номер</w:t>
            </w:r>
          </w:p>
        </w:tc>
        <w:tc>
          <w:tcPr>
            <w:tcW w:w="1080" w:type="dxa"/>
            <w:tcBorders>
              <w:top w:val="single" w:sz="6" w:space="0" w:color="auto"/>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Код</w:t>
            </w:r>
          </w:p>
        </w:tc>
        <w:tc>
          <w:tcPr>
            <w:tcW w:w="6240" w:type="dxa"/>
            <w:tcBorders>
              <w:top w:val="single" w:sz="6" w:space="0" w:color="auto"/>
              <w:left w:val="single" w:sz="6" w:space="0" w:color="auto"/>
              <w:bottom w:val="nil"/>
              <w:right w:val="single" w:sz="6" w:space="0" w:color="auto"/>
            </w:tcBorders>
          </w:tcPr>
          <w:p w:rsidR="00686C4C" w:rsidRPr="002B6ADE" w:rsidRDefault="00686C4C" w:rsidP="00A80279">
            <w:pPr>
              <w:widowControl w:val="0"/>
              <w:autoSpaceDE w:val="0"/>
              <w:autoSpaceDN w:val="0"/>
              <w:adjustRightInd w:val="0"/>
              <w:jc w:val="center"/>
              <w:rPr>
                <w:sz w:val="20"/>
                <w:szCs w:val="20"/>
              </w:rPr>
            </w:pPr>
          </w:p>
        </w:tc>
      </w:tr>
      <w:tr w:rsidR="00686C4C" w:rsidRPr="002B6ADE" w:rsidTr="00A80279">
        <w:tc>
          <w:tcPr>
            <w:tcW w:w="96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группы</w:t>
            </w: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загряз-</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Наименование</w:t>
            </w:r>
          </w:p>
        </w:tc>
      </w:tr>
      <w:tr w:rsidR="00686C4C" w:rsidRPr="002B6ADE" w:rsidTr="00A80279">
        <w:tc>
          <w:tcPr>
            <w:tcW w:w="96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сумма-</w:t>
            </w: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няющего</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загрязняющего вещества</w:t>
            </w:r>
          </w:p>
        </w:tc>
      </w:tr>
      <w:tr w:rsidR="00686C4C" w:rsidRPr="002B6ADE" w:rsidTr="00A80279">
        <w:tc>
          <w:tcPr>
            <w:tcW w:w="960" w:type="dxa"/>
            <w:tcBorders>
              <w:top w:val="nil"/>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ции</w:t>
            </w:r>
          </w:p>
        </w:tc>
        <w:tc>
          <w:tcPr>
            <w:tcW w:w="1080" w:type="dxa"/>
            <w:tcBorders>
              <w:top w:val="nil"/>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вещества</w:t>
            </w:r>
          </w:p>
        </w:tc>
        <w:tc>
          <w:tcPr>
            <w:tcW w:w="6240" w:type="dxa"/>
            <w:tcBorders>
              <w:top w:val="nil"/>
              <w:left w:val="single" w:sz="6" w:space="0" w:color="auto"/>
              <w:bottom w:val="single" w:sz="6" w:space="0" w:color="auto"/>
              <w:right w:val="single" w:sz="6" w:space="0" w:color="auto"/>
            </w:tcBorders>
          </w:tcPr>
          <w:p w:rsidR="00686C4C" w:rsidRPr="002B6ADE" w:rsidRDefault="00686C4C" w:rsidP="00A80279">
            <w:pPr>
              <w:widowControl w:val="0"/>
              <w:autoSpaceDE w:val="0"/>
              <w:autoSpaceDN w:val="0"/>
              <w:adjustRightInd w:val="0"/>
              <w:rPr>
                <w:sz w:val="20"/>
                <w:szCs w:val="20"/>
              </w:rPr>
            </w:pPr>
          </w:p>
        </w:tc>
      </w:tr>
      <w:tr w:rsidR="00686C4C" w:rsidRPr="002B6ADE" w:rsidTr="00A80279">
        <w:tc>
          <w:tcPr>
            <w:tcW w:w="960" w:type="dxa"/>
            <w:tcBorders>
              <w:top w:val="single" w:sz="6" w:space="0" w:color="auto"/>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1</w:t>
            </w:r>
          </w:p>
        </w:tc>
        <w:tc>
          <w:tcPr>
            <w:tcW w:w="1080" w:type="dxa"/>
            <w:tcBorders>
              <w:top w:val="single" w:sz="6" w:space="0" w:color="auto"/>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2</w:t>
            </w:r>
          </w:p>
        </w:tc>
        <w:tc>
          <w:tcPr>
            <w:tcW w:w="6240" w:type="dxa"/>
            <w:tcBorders>
              <w:top w:val="single" w:sz="6" w:space="0" w:color="auto"/>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jc w:val="center"/>
              <w:rPr>
                <w:sz w:val="20"/>
                <w:szCs w:val="20"/>
              </w:rPr>
            </w:pPr>
            <w:r w:rsidRPr="002B6ADE">
              <w:rPr>
                <w:sz w:val="20"/>
                <w:szCs w:val="20"/>
              </w:rPr>
              <w:t>3</w:t>
            </w:r>
          </w:p>
        </w:tc>
      </w:tr>
      <w:tr w:rsidR="00686C4C" w:rsidRPr="002B6ADE" w:rsidTr="00A80279">
        <w:tc>
          <w:tcPr>
            <w:tcW w:w="960" w:type="dxa"/>
            <w:tcBorders>
              <w:top w:val="single" w:sz="6" w:space="0" w:color="auto"/>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07(31)</w:t>
            </w:r>
          </w:p>
        </w:tc>
        <w:tc>
          <w:tcPr>
            <w:tcW w:w="1080" w:type="dxa"/>
            <w:tcBorders>
              <w:top w:val="single" w:sz="6" w:space="0" w:color="auto"/>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0301</w:t>
            </w:r>
          </w:p>
        </w:tc>
        <w:tc>
          <w:tcPr>
            <w:tcW w:w="6240" w:type="dxa"/>
            <w:tcBorders>
              <w:top w:val="single" w:sz="6" w:space="0" w:color="auto"/>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Азота (IV) диоксид (Азота диоксид) (4)</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0330</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Сера диоксид (Ангидрид сернистый, Сернистый газ,</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Сера (IV) оксид) (516)</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r>
      <w:tr w:rsidR="00686C4C" w:rsidRPr="002B6ADE" w:rsidTr="00A80279">
        <w:tc>
          <w:tcPr>
            <w:tcW w:w="96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37(39)</w:t>
            </w: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0333</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Сероводород (Дигидросульфид) (518)</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1325</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Формальдегид (Метаналь) (609)</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r>
      <w:tr w:rsidR="00686C4C" w:rsidRPr="002B6ADE" w:rsidTr="00A80279">
        <w:tc>
          <w:tcPr>
            <w:tcW w:w="96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44(30)</w:t>
            </w:r>
          </w:p>
        </w:tc>
        <w:tc>
          <w:tcPr>
            <w:tcW w:w="108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0330</w:t>
            </w: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Сера диоксид (Ангидрид сернистый, Сернистый газ,</w:t>
            </w:r>
          </w:p>
        </w:tc>
      </w:tr>
      <w:tr w:rsidR="00686C4C" w:rsidRPr="002B6ADE" w:rsidTr="00A80279">
        <w:tc>
          <w:tcPr>
            <w:tcW w:w="96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Сера (IV) оксид) (516)</w:t>
            </w:r>
          </w:p>
        </w:tc>
      </w:tr>
      <w:tr w:rsidR="00686C4C" w:rsidRPr="002B6ADE" w:rsidTr="00A80279">
        <w:tc>
          <w:tcPr>
            <w:tcW w:w="960" w:type="dxa"/>
            <w:tcBorders>
              <w:top w:val="nil"/>
              <w:left w:val="single" w:sz="6" w:space="0" w:color="auto"/>
              <w:bottom w:val="single" w:sz="6" w:space="0" w:color="auto"/>
              <w:right w:val="single" w:sz="6" w:space="0" w:color="auto"/>
            </w:tcBorders>
          </w:tcPr>
          <w:p w:rsidR="00686C4C" w:rsidRPr="002B6ADE" w:rsidRDefault="00686C4C" w:rsidP="00A80279">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0333</w:t>
            </w:r>
          </w:p>
        </w:tc>
        <w:tc>
          <w:tcPr>
            <w:tcW w:w="6240" w:type="dxa"/>
            <w:tcBorders>
              <w:top w:val="nil"/>
              <w:left w:val="single" w:sz="6" w:space="0" w:color="auto"/>
              <w:bottom w:val="single" w:sz="6" w:space="0" w:color="auto"/>
              <w:right w:val="single" w:sz="6" w:space="0" w:color="auto"/>
            </w:tcBorders>
            <w:hideMark/>
          </w:tcPr>
          <w:p w:rsidR="00686C4C" w:rsidRPr="002B6ADE" w:rsidRDefault="00686C4C" w:rsidP="00A80279">
            <w:pPr>
              <w:widowControl w:val="0"/>
              <w:autoSpaceDE w:val="0"/>
              <w:autoSpaceDN w:val="0"/>
              <w:adjustRightInd w:val="0"/>
              <w:rPr>
                <w:sz w:val="20"/>
                <w:szCs w:val="20"/>
              </w:rPr>
            </w:pPr>
            <w:r w:rsidRPr="002B6ADE">
              <w:rPr>
                <w:sz w:val="20"/>
                <w:szCs w:val="20"/>
              </w:rPr>
              <w:t>Сероводород (Дигидросульфид) (518)</w:t>
            </w:r>
          </w:p>
        </w:tc>
      </w:tr>
    </w:tbl>
    <w:p w:rsidR="00686C4C" w:rsidRPr="00C87E8C" w:rsidRDefault="00686C4C" w:rsidP="00C87E8C">
      <w:pPr>
        <w:widowControl w:val="0"/>
        <w:autoSpaceDE w:val="0"/>
        <w:autoSpaceDN w:val="0"/>
        <w:adjustRightInd w:val="0"/>
        <w:ind w:firstLine="709"/>
        <w:rPr>
          <w:b/>
          <w:sz w:val="28"/>
          <w:szCs w:val="28"/>
        </w:rPr>
      </w:pPr>
    </w:p>
    <w:p w:rsidR="00C87E8C" w:rsidRPr="00C87E8C" w:rsidRDefault="00C87E8C" w:rsidP="00C87E8C">
      <w:pPr>
        <w:widowControl w:val="0"/>
        <w:autoSpaceDE w:val="0"/>
        <w:autoSpaceDN w:val="0"/>
        <w:adjustRightInd w:val="0"/>
        <w:ind w:firstLine="709"/>
        <w:rPr>
          <w:b/>
          <w:sz w:val="28"/>
          <w:szCs w:val="28"/>
        </w:rPr>
      </w:pPr>
      <w:r w:rsidRPr="00C87E8C">
        <w:rPr>
          <w:b/>
          <w:sz w:val="28"/>
          <w:szCs w:val="28"/>
        </w:rPr>
        <w:t>Характеристика аварийных и залповых выбросов</w:t>
      </w:r>
    </w:p>
    <w:p w:rsidR="00C87E8C" w:rsidRPr="00C87E8C" w:rsidRDefault="00C87E8C" w:rsidP="00C87E8C">
      <w:pPr>
        <w:widowControl w:val="0"/>
        <w:autoSpaceDE w:val="0"/>
        <w:autoSpaceDN w:val="0"/>
        <w:adjustRightInd w:val="0"/>
        <w:ind w:firstLine="709"/>
        <w:rPr>
          <w:b/>
          <w:sz w:val="28"/>
          <w:szCs w:val="28"/>
          <w:highlight w:val="cyan"/>
        </w:rPr>
      </w:pPr>
    </w:p>
    <w:p w:rsidR="00C87E8C" w:rsidRPr="00C87E8C" w:rsidRDefault="00C87E8C" w:rsidP="00C87E8C">
      <w:pPr>
        <w:tabs>
          <w:tab w:val="left" w:pos="993"/>
        </w:tabs>
        <w:ind w:firstLine="709"/>
        <w:jc w:val="both"/>
        <w:rPr>
          <w:i/>
          <w:sz w:val="28"/>
          <w:szCs w:val="28"/>
        </w:rPr>
      </w:pPr>
      <w:r w:rsidRPr="00C87E8C">
        <w:rPr>
          <w:i/>
          <w:sz w:val="28"/>
          <w:szCs w:val="28"/>
        </w:rPr>
        <w:t>Анализ аварийных ситуаций и залповых выбросов</w:t>
      </w:r>
    </w:p>
    <w:p w:rsidR="00C87E8C" w:rsidRPr="00C87E8C" w:rsidRDefault="00C87E8C" w:rsidP="00C87E8C">
      <w:pPr>
        <w:tabs>
          <w:tab w:val="left" w:pos="993"/>
        </w:tabs>
        <w:ind w:firstLine="709"/>
        <w:jc w:val="both"/>
        <w:rPr>
          <w:sz w:val="28"/>
          <w:szCs w:val="28"/>
          <w:lang w:val="x-none"/>
        </w:rPr>
      </w:pPr>
      <w:r w:rsidRPr="00C87E8C">
        <w:rPr>
          <w:sz w:val="28"/>
          <w:szCs w:val="28"/>
        </w:rPr>
        <w:t xml:space="preserve">При штатной эксплуатации производственные объекты не представляют опасности для населения и окружающей среды. Учитывая специфику </w:t>
      </w:r>
      <w:r w:rsidRPr="00C87E8C">
        <w:rPr>
          <w:sz w:val="28"/>
          <w:szCs w:val="28"/>
        </w:rPr>
        <w:lastRenderedPageBreak/>
        <w:t>производства, технологически процессы и проектные решения обеспечат высокую надежность и экологическую безопасность.</w:t>
      </w:r>
    </w:p>
    <w:p w:rsidR="00C87E8C" w:rsidRPr="00C87E8C" w:rsidRDefault="00C87E8C" w:rsidP="00C87E8C">
      <w:pPr>
        <w:tabs>
          <w:tab w:val="left" w:pos="993"/>
        </w:tabs>
        <w:ind w:firstLine="709"/>
        <w:jc w:val="both"/>
        <w:rPr>
          <w:b/>
          <w:i/>
          <w:sz w:val="28"/>
          <w:szCs w:val="28"/>
        </w:rPr>
      </w:pPr>
      <w:r w:rsidRPr="00C87E8C">
        <w:rPr>
          <w:b/>
          <w:i/>
          <w:sz w:val="28"/>
          <w:szCs w:val="28"/>
        </w:rPr>
        <w:t>Потенциальные причины аварий и аварийных выбросов.</w:t>
      </w:r>
    </w:p>
    <w:p w:rsidR="00C87E8C" w:rsidRPr="00C87E8C" w:rsidRDefault="00C87E8C" w:rsidP="00C87E8C">
      <w:pPr>
        <w:tabs>
          <w:tab w:val="left" w:pos="993"/>
        </w:tabs>
        <w:ind w:firstLine="709"/>
        <w:jc w:val="both"/>
        <w:rPr>
          <w:sz w:val="28"/>
          <w:szCs w:val="28"/>
        </w:rPr>
      </w:pPr>
      <w:r w:rsidRPr="00C87E8C">
        <w:rPr>
          <w:sz w:val="28"/>
          <w:szCs w:val="28"/>
        </w:rPr>
        <w:t>Возможные причины возникновения аварийных ситуаций при проведении проектируемых работ условно разделяются на три взаимосвязанные группы:</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отказы оборудования;</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ошибочные действия персонала;</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внешние воздействия природного и техногенного характера.</w:t>
      </w:r>
    </w:p>
    <w:p w:rsidR="00C87E8C" w:rsidRPr="00C87E8C" w:rsidRDefault="00C87E8C" w:rsidP="00C87E8C">
      <w:pPr>
        <w:tabs>
          <w:tab w:val="left" w:pos="993"/>
        </w:tabs>
        <w:ind w:firstLine="709"/>
        <w:jc w:val="both"/>
        <w:rPr>
          <w:sz w:val="28"/>
          <w:szCs w:val="28"/>
        </w:rPr>
      </w:pPr>
      <w:r w:rsidRPr="00C87E8C">
        <w:rPr>
          <w:sz w:val="28"/>
          <w:szCs w:val="28"/>
        </w:rPr>
        <w:t>Аварийные ситуации могут быть вызваны как природными, так и антропогенными факторами.</w:t>
      </w:r>
    </w:p>
    <w:p w:rsidR="00C87E8C" w:rsidRPr="00C87E8C" w:rsidRDefault="00C87E8C" w:rsidP="00C87E8C">
      <w:pPr>
        <w:tabs>
          <w:tab w:val="left" w:pos="993"/>
        </w:tabs>
        <w:ind w:firstLine="709"/>
        <w:jc w:val="both"/>
        <w:rPr>
          <w:sz w:val="28"/>
          <w:szCs w:val="28"/>
        </w:rPr>
      </w:pPr>
      <w:r w:rsidRPr="00C87E8C">
        <w:rPr>
          <w:sz w:val="28"/>
          <w:szCs w:val="28"/>
        </w:rPr>
        <w:t>К природным факторам на рассматриваемой территории могут быть отнесены:</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земл</w:t>
      </w:r>
      <w:r w:rsidR="00686C4C">
        <w:rPr>
          <w:sz w:val="28"/>
          <w:szCs w:val="28"/>
          <w:lang w:eastAsia="x-none"/>
        </w:rPr>
        <w:t>е</w:t>
      </w:r>
      <w:r w:rsidRPr="00C87E8C">
        <w:rPr>
          <w:sz w:val="28"/>
          <w:szCs w:val="28"/>
          <w:lang w:val="x-none" w:eastAsia="x-none"/>
        </w:rPr>
        <w:t>трясения;</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ураганные ветры;</w:t>
      </w:r>
    </w:p>
    <w:p w:rsidR="00C87E8C" w:rsidRPr="00C87E8C" w:rsidRDefault="00C87E8C" w:rsidP="00C87E8C">
      <w:pPr>
        <w:tabs>
          <w:tab w:val="left" w:pos="993"/>
        </w:tabs>
        <w:ind w:firstLine="709"/>
        <w:jc w:val="both"/>
        <w:rPr>
          <w:sz w:val="28"/>
          <w:szCs w:val="28"/>
        </w:rPr>
      </w:pPr>
      <w:r w:rsidRPr="00C87E8C">
        <w:rPr>
          <w:sz w:val="28"/>
          <w:szCs w:val="28"/>
        </w:rPr>
        <w:t xml:space="preserve">- </w:t>
      </w:r>
      <w:r w:rsidRPr="00C87E8C">
        <w:rPr>
          <w:sz w:val="28"/>
          <w:szCs w:val="28"/>
          <w:lang w:val="x-none" w:eastAsia="x-none"/>
        </w:rPr>
        <w:t>повышенные атмосферные осадки и грозовые явления;</w:t>
      </w:r>
    </w:p>
    <w:p w:rsidR="00C87E8C" w:rsidRPr="00C87E8C" w:rsidRDefault="00C87E8C" w:rsidP="00C87E8C">
      <w:pPr>
        <w:tabs>
          <w:tab w:val="left" w:pos="993"/>
        </w:tabs>
        <w:ind w:firstLine="709"/>
        <w:jc w:val="both"/>
        <w:rPr>
          <w:sz w:val="28"/>
          <w:szCs w:val="28"/>
        </w:rPr>
      </w:pPr>
      <w:r w:rsidRPr="00C87E8C">
        <w:rPr>
          <w:sz w:val="28"/>
          <w:szCs w:val="28"/>
        </w:rPr>
        <w:t>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ошибочными действиями обслуживающего персонала.</w:t>
      </w:r>
    </w:p>
    <w:p w:rsidR="00C87E8C" w:rsidRPr="00C87E8C" w:rsidRDefault="00C87E8C" w:rsidP="00C87E8C">
      <w:pPr>
        <w:tabs>
          <w:tab w:val="left" w:pos="993"/>
        </w:tabs>
        <w:ind w:firstLine="709"/>
        <w:jc w:val="both"/>
        <w:rPr>
          <w:sz w:val="28"/>
          <w:szCs w:val="28"/>
        </w:rPr>
      </w:pPr>
      <w:r w:rsidRPr="00C87E8C">
        <w:rPr>
          <w:sz w:val="28"/>
          <w:szCs w:val="28"/>
        </w:rPr>
        <w:t>Опыт эксплуатации подобных объектов показывает, что вероятность возникновения аварий от внешних источников незначительна.</w:t>
      </w:r>
    </w:p>
    <w:p w:rsidR="00C87E8C" w:rsidRPr="00C87E8C" w:rsidRDefault="00C87E8C" w:rsidP="00C87E8C">
      <w:pPr>
        <w:tabs>
          <w:tab w:val="left" w:pos="993"/>
        </w:tabs>
        <w:ind w:firstLine="709"/>
        <w:jc w:val="both"/>
        <w:rPr>
          <w:sz w:val="28"/>
          <w:szCs w:val="28"/>
        </w:rPr>
      </w:pPr>
      <w:r w:rsidRPr="00C87E8C">
        <w:rPr>
          <w:sz w:val="28"/>
          <w:szCs w:val="28"/>
        </w:rPr>
        <w:t>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w:t>
      </w:r>
    </w:p>
    <w:p w:rsidR="00C87E8C" w:rsidRPr="00C87E8C" w:rsidRDefault="00C87E8C" w:rsidP="00C87E8C">
      <w:pPr>
        <w:tabs>
          <w:tab w:val="left" w:pos="993"/>
        </w:tabs>
        <w:ind w:firstLine="709"/>
        <w:jc w:val="both"/>
        <w:rPr>
          <w:sz w:val="28"/>
          <w:szCs w:val="28"/>
        </w:rPr>
      </w:pPr>
      <w:r w:rsidRPr="00C87E8C">
        <w:rPr>
          <w:sz w:val="28"/>
          <w:szCs w:val="28"/>
        </w:rPr>
        <w:t>Планируемая деятельность в запланированных объемах и при выполнении технологических требований и требований по ТБ и ОЗ не должна приводить к возникновению аварийных ситуаций, и представлять опасности для населения ближайших жилых массивов и окружающей среды. Однако не исключена возможность их возникновения.</w:t>
      </w:r>
    </w:p>
    <w:p w:rsidR="00C87E8C" w:rsidRPr="00C87E8C" w:rsidRDefault="00C87E8C" w:rsidP="00C87E8C">
      <w:pPr>
        <w:tabs>
          <w:tab w:val="left" w:pos="993"/>
        </w:tabs>
        <w:ind w:firstLine="709"/>
        <w:jc w:val="both"/>
        <w:rPr>
          <w:sz w:val="28"/>
          <w:szCs w:val="28"/>
        </w:rPr>
      </w:pPr>
      <w:r w:rsidRPr="00C87E8C">
        <w:rPr>
          <w:sz w:val="28"/>
          <w:szCs w:val="28"/>
        </w:rPr>
        <w:t>Возникновение аварий может привести как к прямому</w:t>
      </w:r>
      <w:r w:rsidR="00686C4C">
        <w:rPr>
          <w:sz w:val="28"/>
          <w:szCs w:val="28"/>
        </w:rPr>
        <w:t>,</w:t>
      </w:r>
      <w:r w:rsidRPr="00C87E8C">
        <w:rPr>
          <w:sz w:val="28"/>
          <w:szCs w:val="28"/>
        </w:rPr>
        <w:t xml:space="preserve"> так и к косвенному воздействию на окружающую природную среду. Прямой вид воздействий является наиболее опасным по непосредственному влиянию на окружающую среду, который может сопровождаться загрязнением атмосферного воздуха. </w:t>
      </w:r>
    </w:p>
    <w:p w:rsidR="00C87E8C" w:rsidRPr="00C87E8C" w:rsidRDefault="00C87E8C" w:rsidP="00C87E8C">
      <w:pPr>
        <w:ind w:firstLine="714"/>
        <w:jc w:val="both"/>
        <w:rPr>
          <w:b/>
          <w:i/>
          <w:sz w:val="28"/>
          <w:szCs w:val="28"/>
        </w:rPr>
      </w:pPr>
      <w:r w:rsidRPr="00C87E8C">
        <w:rPr>
          <w:b/>
          <w:i/>
          <w:sz w:val="28"/>
          <w:szCs w:val="28"/>
        </w:rPr>
        <w:t>Залповые выбросы</w:t>
      </w:r>
    </w:p>
    <w:p w:rsidR="00C87E8C" w:rsidRPr="00C87E8C" w:rsidRDefault="00C87E8C" w:rsidP="00C87E8C">
      <w:pPr>
        <w:ind w:firstLine="709"/>
        <w:jc w:val="both"/>
        <w:rPr>
          <w:sz w:val="28"/>
          <w:szCs w:val="28"/>
        </w:rPr>
      </w:pPr>
      <w:r w:rsidRPr="00C87E8C">
        <w:rPr>
          <w:sz w:val="28"/>
          <w:szCs w:val="28"/>
        </w:rPr>
        <w:t>Залповые выбросы, согласно специфике производства и проводимых производственных процессов, не предполагаются.</w:t>
      </w:r>
    </w:p>
    <w:p w:rsidR="00193F1D" w:rsidRPr="00C87E8C" w:rsidRDefault="00193F1D" w:rsidP="00C87E8C">
      <w:pPr>
        <w:tabs>
          <w:tab w:val="left" w:pos="320"/>
        </w:tabs>
        <w:autoSpaceDE w:val="0"/>
        <w:autoSpaceDN w:val="0"/>
        <w:adjustRightInd w:val="0"/>
        <w:spacing w:before="17"/>
        <w:ind w:firstLine="205"/>
        <w:contextualSpacing/>
        <w:jc w:val="both"/>
        <w:rPr>
          <w:sz w:val="28"/>
          <w:szCs w:val="28"/>
          <w:lang w:eastAsia="x-none"/>
        </w:rPr>
      </w:pPr>
    </w:p>
    <w:p w:rsidR="00C87E8C" w:rsidRPr="00C87E8C" w:rsidRDefault="00C87E8C" w:rsidP="00C87E8C">
      <w:pPr>
        <w:ind w:firstLine="709"/>
        <w:jc w:val="both"/>
        <w:rPr>
          <w:b/>
          <w:sz w:val="28"/>
          <w:szCs w:val="28"/>
        </w:rPr>
      </w:pPr>
      <w:r w:rsidRPr="00C87E8C">
        <w:rPr>
          <w:b/>
          <w:sz w:val="28"/>
          <w:szCs w:val="28"/>
        </w:rPr>
        <w:t>Параметры выбросов загрязняющих веществ в атмосферу для расчета нормативов предельно-допустимых выбросов</w:t>
      </w:r>
    </w:p>
    <w:p w:rsidR="00C87E8C" w:rsidRPr="00C87E8C" w:rsidRDefault="00C87E8C" w:rsidP="00C87E8C">
      <w:pPr>
        <w:ind w:firstLine="709"/>
        <w:jc w:val="both"/>
        <w:rPr>
          <w:b/>
          <w:sz w:val="28"/>
          <w:szCs w:val="28"/>
        </w:rPr>
      </w:pPr>
    </w:p>
    <w:p w:rsidR="00C87E8C" w:rsidRDefault="00C87E8C" w:rsidP="00C87E8C">
      <w:pPr>
        <w:ind w:firstLine="709"/>
        <w:jc w:val="both"/>
        <w:rPr>
          <w:sz w:val="28"/>
          <w:szCs w:val="28"/>
        </w:rPr>
      </w:pPr>
      <w:r w:rsidRPr="00C87E8C">
        <w:rPr>
          <w:sz w:val="28"/>
          <w:szCs w:val="28"/>
        </w:rPr>
        <w:t>Параметры выбросов загрязняющих веществ в атмосферу, принятые в проекте для расчета нормативов предельно допустимых выбросов на период проведения строительства представлены в таблице 1.</w:t>
      </w:r>
      <w:r w:rsidR="00686C4C">
        <w:rPr>
          <w:sz w:val="28"/>
          <w:szCs w:val="28"/>
        </w:rPr>
        <w:t>11</w:t>
      </w:r>
      <w:r w:rsidRPr="00C87E8C">
        <w:rPr>
          <w:sz w:val="28"/>
          <w:szCs w:val="28"/>
        </w:rPr>
        <w:t>.</w:t>
      </w:r>
    </w:p>
    <w:p w:rsidR="00686C4C" w:rsidRPr="005C3F53" w:rsidRDefault="00686C4C" w:rsidP="00686C4C">
      <w:pPr>
        <w:ind w:firstLine="709"/>
        <w:jc w:val="both"/>
        <w:rPr>
          <w:sz w:val="28"/>
          <w:szCs w:val="28"/>
        </w:rPr>
      </w:pPr>
      <w:r w:rsidRPr="005C3F53">
        <w:rPr>
          <w:sz w:val="28"/>
          <w:szCs w:val="28"/>
        </w:rPr>
        <w:lastRenderedPageBreak/>
        <w:t>Параметры выбросов загрязняющих веществ в атмосферу, принятые в проекте для расчета нормативов предельно допустимых выбросов на период эксплуатации представлены в таблице 1.12.</w:t>
      </w:r>
    </w:p>
    <w:p w:rsidR="00C87E8C" w:rsidRPr="00C87E8C" w:rsidRDefault="00C87E8C" w:rsidP="00C87E8C">
      <w:pPr>
        <w:ind w:firstLine="709"/>
        <w:jc w:val="both"/>
        <w:rPr>
          <w:sz w:val="28"/>
          <w:szCs w:val="28"/>
        </w:rPr>
      </w:pPr>
      <w:r w:rsidRPr="00C87E8C">
        <w:rPr>
          <w:sz w:val="28"/>
          <w:szCs w:val="28"/>
        </w:rPr>
        <w:t>Исходные данные (г/сек, тонн в год), принятые для расчета нормативов предельно допустимых выбросов, определены расчетным путем с учетом максимального режима работы предприятия, на основании методик, приведенных в списке использованной литературы. Таблица составлена с учетом требований «Методики определения нормативов эмиссий в окружающую среду», утвержденной приказом Министра экологии, геологии и природных ресурсов РК от 10.03.2021 г. №63 г.</w:t>
      </w:r>
    </w:p>
    <w:p w:rsidR="00193F1D" w:rsidRPr="00C87E8C" w:rsidRDefault="00193F1D" w:rsidP="00193F1D">
      <w:pPr>
        <w:ind w:firstLine="709"/>
        <w:jc w:val="both"/>
        <w:rPr>
          <w:sz w:val="28"/>
          <w:szCs w:val="28"/>
          <w:highlight w:val="yellow"/>
        </w:rPr>
      </w:pPr>
    </w:p>
    <w:p w:rsidR="00193F1D" w:rsidRPr="00CF5204" w:rsidRDefault="00193F1D" w:rsidP="00193F1D">
      <w:pPr>
        <w:rPr>
          <w:color w:val="FF0000"/>
          <w:sz w:val="28"/>
          <w:szCs w:val="28"/>
          <w:highlight w:val="yellow"/>
        </w:rPr>
        <w:sectPr w:rsidR="00193F1D" w:rsidRPr="00CF5204" w:rsidSect="00D23BA0">
          <w:headerReference w:type="default" r:id="rId22"/>
          <w:headerReference w:type="first" r:id="rId23"/>
          <w:pgSz w:w="11906" w:h="16838"/>
          <w:pgMar w:top="993" w:right="851" w:bottom="992" w:left="1701" w:header="425" w:footer="368" w:gutter="0"/>
          <w:cols w:space="720"/>
        </w:sectPr>
      </w:pPr>
    </w:p>
    <w:p w:rsidR="00C87E8C" w:rsidRDefault="00C87E8C" w:rsidP="00C87E8C">
      <w:pPr>
        <w:rPr>
          <w:sz w:val="28"/>
          <w:szCs w:val="28"/>
        </w:rPr>
      </w:pPr>
      <w:r w:rsidRPr="002B499E">
        <w:rPr>
          <w:sz w:val="28"/>
          <w:szCs w:val="28"/>
        </w:rPr>
        <w:lastRenderedPageBreak/>
        <w:t>Таблица 1.</w:t>
      </w:r>
      <w:r w:rsidR="00686C4C">
        <w:rPr>
          <w:sz w:val="28"/>
          <w:szCs w:val="28"/>
        </w:rPr>
        <w:t>11</w:t>
      </w:r>
      <w:r w:rsidRPr="002B499E">
        <w:rPr>
          <w:sz w:val="28"/>
          <w:szCs w:val="28"/>
        </w:rPr>
        <w:t xml:space="preserve"> – Параметры </w:t>
      </w:r>
      <w:r w:rsidRPr="006A6BAC">
        <w:rPr>
          <w:sz w:val="28"/>
          <w:szCs w:val="28"/>
        </w:rPr>
        <w:t xml:space="preserve">источников выбросов загрязняющих веществ в атмосферу на период проведения строительства на 2026 год </w:t>
      </w:r>
    </w:p>
    <w:tbl>
      <w:tblPr>
        <w:tblW w:w="21798" w:type="dxa"/>
        <w:tblInd w:w="30" w:type="dxa"/>
        <w:tblLayout w:type="fixed"/>
        <w:tblCellMar>
          <w:left w:w="30" w:type="dxa"/>
          <w:right w:w="30" w:type="dxa"/>
        </w:tblCellMar>
        <w:tblLook w:val="04A0" w:firstRow="1" w:lastRow="0" w:firstColumn="1" w:lastColumn="0" w:noHBand="0" w:noVBand="1"/>
      </w:tblPr>
      <w:tblGrid>
        <w:gridCol w:w="387"/>
        <w:gridCol w:w="6"/>
        <w:gridCol w:w="354"/>
        <w:gridCol w:w="1776"/>
        <w:gridCol w:w="16"/>
        <w:gridCol w:w="435"/>
        <w:gridCol w:w="16"/>
        <w:gridCol w:w="560"/>
        <w:gridCol w:w="9"/>
        <w:gridCol w:w="1544"/>
        <w:gridCol w:w="11"/>
        <w:gridCol w:w="8"/>
        <w:gridCol w:w="680"/>
        <w:gridCol w:w="518"/>
        <w:gridCol w:w="14"/>
        <w:gridCol w:w="546"/>
        <w:gridCol w:w="14"/>
        <w:gridCol w:w="783"/>
        <w:gridCol w:w="798"/>
        <w:gridCol w:w="11"/>
        <w:gridCol w:w="578"/>
        <w:gridCol w:w="759"/>
        <w:gridCol w:w="10"/>
        <w:gridCol w:w="650"/>
        <w:gridCol w:w="13"/>
        <w:gridCol w:w="662"/>
        <w:gridCol w:w="629"/>
        <w:gridCol w:w="11"/>
        <w:gridCol w:w="1402"/>
        <w:gridCol w:w="783"/>
        <w:gridCol w:w="686"/>
        <w:gridCol w:w="869"/>
        <w:gridCol w:w="449"/>
        <w:gridCol w:w="2041"/>
        <w:gridCol w:w="926"/>
        <w:gridCol w:w="12"/>
        <w:gridCol w:w="1009"/>
        <w:gridCol w:w="9"/>
        <w:gridCol w:w="1279"/>
        <w:gridCol w:w="535"/>
      </w:tblGrid>
      <w:tr w:rsidR="00C87E8C" w:rsidRPr="00E74C15" w:rsidTr="000F4518">
        <w:trPr>
          <w:tblHeader/>
        </w:trPr>
        <w:tc>
          <w:tcPr>
            <w:tcW w:w="393" w:type="dxa"/>
            <w:gridSpan w:val="2"/>
            <w:tcBorders>
              <w:top w:val="single" w:sz="6" w:space="0" w:color="auto"/>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1" w:right="-35"/>
              <w:jc w:val="center"/>
              <w:rPr>
                <w:sz w:val="19"/>
                <w:szCs w:val="19"/>
              </w:rPr>
            </w:pPr>
          </w:p>
        </w:tc>
        <w:tc>
          <w:tcPr>
            <w:tcW w:w="354" w:type="dxa"/>
            <w:tcBorders>
              <w:top w:val="single" w:sz="6" w:space="0" w:color="auto"/>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2227" w:type="dxa"/>
            <w:gridSpan w:val="3"/>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Источники выделения</w:t>
            </w:r>
          </w:p>
        </w:tc>
        <w:tc>
          <w:tcPr>
            <w:tcW w:w="585" w:type="dxa"/>
            <w:gridSpan w:val="3"/>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Число</w:t>
            </w:r>
          </w:p>
        </w:tc>
        <w:tc>
          <w:tcPr>
            <w:tcW w:w="1563" w:type="dxa"/>
            <w:gridSpan w:val="3"/>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Hаименование</w:t>
            </w:r>
          </w:p>
        </w:tc>
        <w:tc>
          <w:tcPr>
            <w:tcW w:w="680"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4"/>
              <w:jc w:val="center"/>
              <w:rPr>
                <w:sz w:val="19"/>
                <w:szCs w:val="19"/>
              </w:rPr>
            </w:pPr>
            <w:r w:rsidRPr="00E74C15">
              <w:rPr>
                <w:sz w:val="19"/>
                <w:szCs w:val="19"/>
              </w:rPr>
              <w:t>Hомер</w:t>
            </w:r>
          </w:p>
        </w:tc>
        <w:tc>
          <w:tcPr>
            <w:tcW w:w="532" w:type="dxa"/>
            <w:gridSpan w:val="2"/>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Высо</w:t>
            </w:r>
          </w:p>
        </w:tc>
        <w:tc>
          <w:tcPr>
            <w:tcW w:w="560" w:type="dxa"/>
            <w:gridSpan w:val="2"/>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6" w:right="-19"/>
              <w:jc w:val="center"/>
              <w:rPr>
                <w:sz w:val="19"/>
                <w:szCs w:val="19"/>
              </w:rPr>
            </w:pPr>
            <w:r w:rsidRPr="00E74C15">
              <w:rPr>
                <w:sz w:val="19"/>
                <w:szCs w:val="19"/>
              </w:rPr>
              <w:t>Диа-</w:t>
            </w:r>
          </w:p>
        </w:tc>
        <w:tc>
          <w:tcPr>
            <w:tcW w:w="2170" w:type="dxa"/>
            <w:gridSpan w:val="4"/>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Параметры газовозд.</w:t>
            </w:r>
          </w:p>
        </w:tc>
        <w:tc>
          <w:tcPr>
            <w:tcW w:w="2734" w:type="dxa"/>
            <w:gridSpan w:val="7"/>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Координаты источника</w:t>
            </w:r>
          </w:p>
        </w:tc>
        <w:tc>
          <w:tcPr>
            <w:tcW w:w="1402"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Hаименование</w:t>
            </w:r>
          </w:p>
        </w:tc>
        <w:tc>
          <w:tcPr>
            <w:tcW w:w="783"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Вещества</w:t>
            </w:r>
          </w:p>
        </w:tc>
        <w:tc>
          <w:tcPr>
            <w:tcW w:w="686"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Коэфф</w:t>
            </w:r>
          </w:p>
        </w:tc>
        <w:tc>
          <w:tcPr>
            <w:tcW w:w="869"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Средняя</w:t>
            </w:r>
          </w:p>
        </w:tc>
        <w:tc>
          <w:tcPr>
            <w:tcW w:w="449" w:type="dxa"/>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7" w:right="-11"/>
              <w:jc w:val="center"/>
              <w:rPr>
                <w:sz w:val="19"/>
                <w:szCs w:val="19"/>
              </w:rPr>
            </w:pPr>
            <w:r w:rsidRPr="00E74C15">
              <w:rPr>
                <w:sz w:val="19"/>
                <w:szCs w:val="19"/>
              </w:rPr>
              <w:t>Код</w:t>
            </w:r>
          </w:p>
        </w:tc>
        <w:tc>
          <w:tcPr>
            <w:tcW w:w="2041" w:type="dxa"/>
            <w:tcBorders>
              <w:top w:val="single" w:sz="6" w:space="0" w:color="auto"/>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3235" w:type="dxa"/>
            <w:gridSpan w:val="5"/>
            <w:tcBorders>
              <w:top w:val="single" w:sz="6" w:space="0" w:color="auto"/>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Выбросы загрязняющих веществ</w:t>
            </w:r>
          </w:p>
        </w:tc>
        <w:tc>
          <w:tcPr>
            <w:tcW w:w="535" w:type="dxa"/>
            <w:tcBorders>
              <w:top w:val="single" w:sz="6" w:space="0" w:color="auto"/>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1" w:right="-35"/>
              <w:jc w:val="center"/>
              <w:rPr>
                <w:sz w:val="19"/>
                <w:szCs w:val="19"/>
              </w:rPr>
            </w:pPr>
            <w:r w:rsidRPr="00E74C15">
              <w:rPr>
                <w:sz w:val="19"/>
                <w:szCs w:val="19"/>
              </w:rPr>
              <w:t>Про</w:t>
            </w:r>
          </w:p>
        </w:tc>
        <w:tc>
          <w:tcPr>
            <w:tcW w:w="354"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2227"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загрязняющих веществ</w:t>
            </w:r>
          </w:p>
        </w:tc>
        <w:tc>
          <w:tcPr>
            <w:tcW w:w="585"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часов</w:t>
            </w:r>
          </w:p>
        </w:tc>
        <w:tc>
          <w:tcPr>
            <w:tcW w:w="1563"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источника выброса</w:t>
            </w:r>
          </w:p>
        </w:tc>
        <w:tc>
          <w:tcPr>
            <w:tcW w:w="680"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4"/>
              <w:jc w:val="center"/>
              <w:rPr>
                <w:sz w:val="19"/>
                <w:szCs w:val="19"/>
              </w:rPr>
            </w:pPr>
            <w:r w:rsidRPr="00E74C15">
              <w:rPr>
                <w:sz w:val="19"/>
                <w:szCs w:val="19"/>
              </w:rPr>
              <w:t>источ</w:t>
            </w:r>
          </w:p>
        </w:tc>
        <w:tc>
          <w:tcPr>
            <w:tcW w:w="53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та</w:t>
            </w:r>
          </w:p>
        </w:tc>
        <w:tc>
          <w:tcPr>
            <w:tcW w:w="560"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6" w:right="-19"/>
              <w:jc w:val="center"/>
              <w:rPr>
                <w:sz w:val="19"/>
                <w:szCs w:val="19"/>
              </w:rPr>
            </w:pPr>
            <w:r w:rsidRPr="00E74C15">
              <w:rPr>
                <w:sz w:val="19"/>
                <w:szCs w:val="19"/>
              </w:rPr>
              <w:t>метр</w:t>
            </w:r>
          </w:p>
        </w:tc>
        <w:tc>
          <w:tcPr>
            <w:tcW w:w="2170" w:type="dxa"/>
            <w:gridSpan w:val="4"/>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смеси на выходе из трубы</w:t>
            </w:r>
          </w:p>
        </w:tc>
        <w:tc>
          <w:tcPr>
            <w:tcW w:w="2734" w:type="dxa"/>
            <w:gridSpan w:val="7"/>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на карте-схеме, м</w:t>
            </w:r>
          </w:p>
        </w:tc>
        <w:tc>
          <w:tcPr>
            <w:tcW w:w="1402"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газоочистных</w:t>
            </w: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по кото-</w:t>
            </w:r>
          </w:p>
        </w:tc>
        <w:tc>
          <w:tcPr>
            <w:tcW w:w="686"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обесп</w:t>
            </w: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эксплуат</w:t>
            </w:r>
          </w:p>
        </w:tc>
        <w:tc>
          <w:tcPr>
            <w:tcW w:w="44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7" w:right="-11"/>
              <w:jc w:val="center"/>
              <w:rPr>
                <w:sz w:val="19"/>
                <w:szCs w:val="19"/>
              </w:rPr>
            </w:pPr>
            <w:r w:rsidRPr="00E74C15">
              <w:rPr>
                <w:sz w:val="19"/>
                <w:szCs w:val="19"/>
              </w:rPr>
              <w:t>ве-</w:t>
            </w:r>
          </w:p>
        </w:tc>
        <w:tc>
          <w:tcPr>
            <w:tcW w:w="2041"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Hаименование</w:t>
            </w:r>
          </w:p>
        </w:tc>
        <w:tc>
          <w:tcPr>
            <w:tcW w:w="3235" w:type="dxa"/>
            <w:gridSpan w:val="5"/>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Год</w:t>
            </w: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1" w:right="-35"/>
              <w:jc w:val="center"/>
              <w:rPr>
                <w:sz w:val="19"/>
                <w:szCs w:val="19"/>
              </w:rPr>
            </w:pPr>
            <w:r w:rsidRPr="00E74C15">
              <w:rPr>
                <w:sz w:val="19"/>
                <w:szCs w:val="19"/>
              </w:rPr>
              <w:t>изв</w:t>
            </w:r>
          </w:p>
        </w:tc>
        <w:tc>
          <w:tcPr>
            <w:tcW w:w="354"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0" w:right="-27"/>
              <w:jc w:val="center"/>
              <w:rPr>
                <w:sz w:val="19"/>
                <w:szCs w:val="19"/>
              </w:rPr>
            </w:pPr>
            <w:r w:rsidRPr="00E74C15">
              <w:rPr>
                <w:sz w:val="19"/>
                <w:szCs w:val="19"/>
              </w:rPr>
              <w:t>Цех</w:t>
            </w:r>
          </w:p>
        </w:tc>
        <w:tc>
          <w:tcPr>
            <w:tcW w:w="2227" w:type="dxa"/>
            <w:gridSpan w:val="3"/>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85"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рабо-</w:t>
            </w:r>
          </w:p>
        </w:tc>
        <w:tc>
          <w:tcPr>
            <w:tcW w:w="1563"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вредных веществ</w:t>
            </w:r>
          </w:p>
        </w:tc>
        <w:tc>
          <w:tcPr>
            <w:tcW w:w="680"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4"/>
              <w:jc w:val="center"/>
              <w:rPr>
                <w:sz w:val="19"/>
                <w:szCs w:val="19"/>
              </w:rPr>
            </w:pPr>
            <w:r w:rsidRPr="00E74C15">
              <w:rPr>
                <w:sz w:val="19"/>
                <w:szCs w:val="19"/>
              </w:rPr>
              <w:t>ника</w:t>
            </w:r>
          </w:p>
        </w:tc>
        <w:tc>
          <w:tcPr>
            <w:tcW w:w="53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источ</w:t>
            </w:r>
          </w:p>
        </w:tc>
        <w:tc>
          <w:tcPr>
            <w:tcW w:w="560"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6" w:right="-19"/>
              <w:jc w:val="center"/>
              <w:rPr>
                <w:sz w:val="19"/>
                <w:szCs w:val="19"/>
              </w:rPr>
            </w:pPr>
            <w:r w:rsidRPr="00E74C15">
              <w:rPr>
                <w:sz w:val="19"/>
                <w:szCs w:val="19"/>
              </w:rPr>
              <w:t>устья</w:t>
            </w:r>
          </w:p>
        </w:tc>
        <w:tc>
          <w:tcPr>
            <w:tcW w:w="2170" w:type="dxa"/>
            <w:gridSpan w:val="4"/>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 xml:space="preserve"> при макс.разов.нагрузке</w:t>
            </w:r>
          </w:p>
        </w:tc>
        <w:tc>
          <w:tcPr>
            <w:tcW w:w="2734" w:type="dxa"/>
            <w:gridSpan w:val="7"/>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402"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установок</w:t>
            </w: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рым</w:t>
            </w:r>
          </w:p>
        </w:tc>
        <w:tc>
          <w:tcPr>
            <w:tcW w:w="686"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газо-</w:t>
            </w: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степень</w:t>
            </w:r>
          </w:p>
        </w:tc>
        <w:tc>
          <w:tcPr>
            <w:tcW w:w="44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7" w:right="-11"/>
              <w:jc w:val="center"/>
              <w:rPr>
                <w:sz w:val="19"/>
                <w:szCs w:val="19"/>
              </w:rPr>
            </w:pPr>
            <w:r w:rsidRPr="00E74C15">
              <w:rPr>
                <w:sz w:val="19"/>
                <w:szCs w:val="19"/>
              </w:rPr>
              <w:t>ще-</w:t>
            </w:r>
          </w:p>
        </w:tc>
        <w:tc>
          <w:tcPr>
            <w:tcW w:w="2041"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вещества</w:t>
            </w:r>
          </w:p>
        </w:tc>
        <w:tc>
          <w:tcPr>
            <w:tcW w:w="93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00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28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дос-</w:t>
            </w: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1" w:right="-35"/>
              <w:jc w:val="center"/>
              <w:rPr>
                <w:sz w:val="19"/>
                <w:szCs w:val="19"/>
              </w:rPr>
            </w:pPr>
            <w:r w:rsidRPr="00E74C15">
              <w:rPr>
                <w:sz w:val="19"/>
                <w:szCs w:val="19"/>
              </w:rPr>
              <w:t>одс</w:t>
            </w:r>
          </w:p>
        </w:tc>
        <w:tc>
          <w:tcPr>
            <w:tcW w:w="354"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179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Hаименование</w:t>
            </w:r>
          </w:p>
        </w:tc>
        <w:tc>
          <w:tcPr>
            <w:tcW w:w="451"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8" w:right="-33"/>
              <w:jc w:val="center"/>
              <w:rPr>
                <w:sz w:val="19"/>
                <w:szCs w:val="19"/>
              </w:rPr>
            </w:pPr>
            <w:r w:rsidRPr="00E74C15">
              <w:rPr>
                <w:sz w:val="19"/>
                <w:szCs w:val="19"/>
              </w:rPr>
              <w:t>Коли</w:t>
            </w:r>
          </w:p>
        </w:tc>
        <w:tc>
          <w:tcPr>
            <w:tcW w:w="560"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ты</w:t>
            </w:r>
          </w:p>
        </w:tc>
        <w:tc>
          <w:tcPr>
            <w:tcW w:w="1564" w:type="dxa"/>
            <w:gridSpan w:val="3"/>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68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4"/>
              <w:jc w:val="center"/>
              <w:rPr>
                <w:sz w:val="19"/>
                <w:szCs w:val="19"/>
              </w:rPr>
            </w:pPr>
            <w:r w:rsidRPr="00E74C15">
              <w:rPr>
                <w:sz w:val="19"/>
                <w:szCs w:val="19"/>
              </w:rPr>
              <w:t>выбро</w:t>
            </w:r>
          </w:p>
        </w:tc>
        <w:tc>
          <w:tcPr>
            <w:tcW w:w="53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ника</w:t>
            </w:r>
          </w:p>
        </w:tc>
        <w:tc>
          <w:tcPr>
            <w:tcW w:w="560"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6" w:right="-19"/>
              <w:jc w:val="center"/>
              <w:rPr>
                <w:sz w:val="19"/>
                <w:szCs w:val="19"/>
              </w:rPr>
            </w:pPr>
            <w:r w:rsidRPr="00E74C15">
              <w:rPr>
                <w:sz w:val="19"/>
                <w:szCs w:val="19"/>
              </w:rPr>
              <w:t>трубы</w:t>
            </w:r>
          </w:p>
        </w:tc>
        <w:tc>
          <w:tcPr>
            <w:tcW w:w="783" w:type="dxa"/>
            <w:vMerge w:val="restart"/>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ind w:left="-25" w:right="-15"/>
              <w:jc w:val="center"/>
              <w:rPr>
                <w:sz w:val="19"/>
                <w:szCs w:val="19"/>
              </w:rPr>
            </w:pPr>
            <w:r w:rsidRPr="00E74C15">
              <w:rPr>
                <w:sz w:val="19"/>
                <w:szCs w:val="19"/>
              </w:rPr>
              <w:t>скорость, м/с (Т=293.15 К, Р=101.3 кПа)</w:t>
            </w:r>
          </w:p>
        </w:tc>
        <w:tc>
          <w:tcPr>
            <w:tcW w:w="809" w:type="dxa"/>
            <w:gridSpan w:val="2"/>
            <w:vMerge w:val="restart"/>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ind w:left="-28" w:right="-28"/>
              <w:jc w:val="center"/>
              <w:rPr>
                <w:sz w:val="19"/>
                <w:szCs w:val="19"/>
              </w:rPr>
            </w:pPr>
            <w:r w:rsidRPr="00E74C15">
              <w:rPr>
                <w:sz w:val="19"/>
                <w:szCs w:val="19"/>
              </w:rPr>
              <w:t>объем на 1 трубу, м3/с (Т=293.15 К, Р=101.3 кПа)</w:t>
            </w:r>
          </w:p>
        </w:tc>
        <w:tc>
          <w:tcPr>
            <w:tcW w:w="578"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тем-</w:t>
            </w:r>
          </w:p>
        </w:tc>
        <w:tc>
          <w:tcPr>
            <w:tcW w:w="1419"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точечного источ.</w:t>
            </w:r>
          </w:p>
        </w:tc>
        <w:tc>
          <w:tcPr>
            <w:tcW w:w="1315" w:type="dxa"/>
            <w:gridSpan w:val="4"/>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1"/>
              <w:jc w:val="center"/>
              <w:rPr>
                <w:sz w:val="19"/>
                <w:szCs w:val="19"/>
              </w:rPr>
            </w:pPr>
            <w:r w:rsidRPr="00E74C15">
              <w:rPr>
                <w:sz w:val="19"/>
                <w:szCs w:val="19"/>
              </w:rPr>
              <w:t>2-го конца лин.</w:t>
            </w:r>
          </w:p>
        </w:tc>
        <w:tc>
          <w:tcPr>
            <w:tcW w:w="1402"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и мероприятий</w:t>
            </w: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произво-</w:t>
            </w:r>
          </w:p>
        </w:tc>
        <w:tc>
          <w:tcPr>
            <w:tcW w:w="686"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очист</w:t>
            </w: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очистки/</w:t>
            </w:r>
          </w:p>
        </w:tc>
        <w:tc>
          <w:tcPr>
            <w:tcW w:w="44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7" w:right="-11"/>
              <w:jc w:val="center"/>
              <w:rPr>
                <w:sz w:val="19"/>
                <w:szCs w:val="19"/>
              </w:rPr>
            </w:pPr>
            <w:r w:rsidRPr="00E74C15">
              <w:rPr>
                <w:sz w:val="19"/>
                <w:szCs w:val="19"/>
              </w:rPr>
              <w:t>ства</w:t>
            </w:r>
          </w:p>
        </w:tc>
        <w:tc>
          <w:tcPr>
            <w:tcW w:w="2041"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93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г/с</w:t>
            </w:r>
          </w:p>
        </w:tc>
        <w:tc>
          <w:tcPr>
            <w:tcW w:w="101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мг/нм3</w:t>
            </w:r>
          </w:p>
        </w:tc>
        <w:tc>
          <w:tcPr>
            <w:tcW w:w="127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т/год</w:t>
            </w:r>
          </w:p>
        </w:tc>
        <w:tc>
          <w:tcPr>
            <w:tcW w:w="535"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0" w:right="-32"/>
              <w:jc w:val="center"/>
              <w:rPr>
                <w:sz w:val="19"/>
                <w:szCs w:val="19"/>
              </w:rPr>
            </w:pPr>
            <w:r w:rsidRPr="00E74C15">
              <w:rPr>
                <w:sz w:val="19"/>
                <w:szCs w:val="19"/>
              </w:rPr>
              <w:t>тиже</w:t>
            </w: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1" w:right="-35"/>
              <w:jc w:val="center"/>
              <w:rPr>
                <w:sz w:val="19"/>
                <w:szCs w:val="19"/>
              </w:rPr>
            </w:pPr>
            <w:r w:rsidRPr="00E74C15">
              <w:rPr>
                <w:sz w:val="19"/>
                <w:szCs w:val="19"/>
              </w:rPr>
              <w:t>тво</w:t>
            </w:r>
          </w:p>
        </w:tc>
        <w:tc>
          <w:tcPr>
            <w:tcW w:w="354"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1792"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451"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8" w:right="-33"/>
              <w:jc w:val="center"/>
              <w:rPr>
                <w:sz w:val="19"/>
                <w:szCs w:val="19"/>
              </w:rPr>
            </w:pPr>
            <w:r w:rsidRPr="00E74C15">
              <w:rPr>
                <w:sz w:val="19"/>
                <w:szCs w:val="19"/>
              </w:rPr>
              <w:t>чест</w:t>
            </w:r>
          </w:p>
        </w:tc>
        <w:tc>
          <w:tcPr>
            <w:tcW w:w="560"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в</w:t>
            </w:r>
          </w:p>
        </w:tc>
        <w:tc>
          <w:tcPr>
            <w:tcW w:w="1564" w:type="dxa"/>
            <w:gridSpan w:val="3"/>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68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4"/>
              <w:jc w:val="center"/>
              <w:rPr>
                <w:sz w:val="19"/>
                <w:szCs w:val="19"/>
              </w:rPr>
            </w:pPr>
            <w:r w:rsidRPr="00E74C15">
              <w:rPr>
                <w:sz w:val="19"/>
                <w:szCs w:val="19"/>
              </w:rPr>
              <w:t>са</w:t>
            </w:r>
          </w:p>
        </w:tc>
        <w:tc>
          <w:tcPr>
            <w:tcW w:w="53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выбро</w:t>
            </w:r>
          </w:p>
        </w:tc>
        <w:tc>
          <w:tcPr>
            <w:tcW w:w="560"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6" w:right="-19"/>
              <w:jc w:val="center"/>
              <w:rPr>
                <w:sz w:val="19"/>
                <w:szCs w:val="19"/>
              </w:rPr>
            </w:pPr>
          </w:p>
        </w:tc>
        <w:tc>
          <w:tcPr>
            <w:tcW w:w="783" w:type="dxa"/>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809" w:type="dxa"/>
            <w:gridSpan w:val="2"/>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578"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пер.</w:t>
            </w:r>
          </w:p>
        </w:tc>
        <w:tc>
          <w:tcPr>
            <w:tcW w:w="1419"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/1-го конца лин.</w:t>
            </w:r>
          </w:p>
        </w:tc>
        <w:tc>
          <w:tcPr>
            <w:tcW w:w="1315" w:type="dxa"/>
            <w:gridSpan w:val="4"/>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1"/>
              <w:jc w:val="center"/>
              <w:rPr>
                <w:sz w:val="19"/>
                <w:szCs w:val="19"/>
              </w:rPr>
            </w:pPr>
            <w:r w:rsidRPr="00E74C15">
              <w:rPr>
                <w:sz w:val="19"/>
                <w:szCs w:val="19"/>
              </w:rPr>
              <w:t>/длина, ширина</w:t>
            </w:r>
          </w:p>
        </w:tc>
        <w:tc>
          <w:tcPr>
            <w:tcW w:w="1402"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по сокращению</w:t>
            </w: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дится</w:t>
            </w:r>
          </w:p>
        </w:tc>
        <w:tc>
          <w:tcPr>
            <w:tcW w:w="686"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кой,</w:t>
            </w: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max.степ</w:t>
            </w:r>
          </w:p>
        </w:tc>
        <w:tc>
          <w:tcPr>
            <w:tcW w:w="44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2041"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93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01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27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0" w:right="-32"/>
              <w:jc w:val="center"/>
              <w:rPr>
                <w:sz w:val="19"/>
                <w:szCs w:val="19"/>
              </w:rPr>
            </w:pPr>
            <w:r w:rsidRPr="00E74C15">
              <w:rPr>
                <w:sz w:val="19"/>
                <w:szCs w:val="19"/>
              </w:rPr>
              <w:t>ния</w:t>
            </w: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1" w:right="-35"/>
              <w:jc w:val="center"/>
              <w:rPr>
                <w:sz w:val="19"/>
                <w:szCs w:val="19"/>
              </w:rPr>
            </w:pPr>
          </w:p>
        </w:tc>
        <w:tc>
          <w:tcPr>
            <w:tcW w:w="354"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1792"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451"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8" w:right="-33"/>
              <w:jc w:val="center"/>
              <w:rPr>
                <w:sz w:val="19"/>
                <w:szCs w:val="19"/>
              </w:rPr>
            </w:pPr>
            <w:r w:rsidRPr="00E74C15">
              <w:rPr>
                <w:sz w:val="19"/>
                <w:szCs w:val="19"/>
              </w:rPr>
              <w:t>во</w:t>
            </w:r>
          </w:p>
        </w:tc>
        <w:tc>
          <w:tcPr>
            <w:tcW w:w="560"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5" w:right="-27"/>
              <w:jc w:val="center"/>
              <w:rPr>
                <w:sz w:val="19"/>
                <w:szCs w:val="19"/>
              </w:rPr>
            </w:pPr>
            <w:r w:rsidRPr="00E74C15">
              <w:rPr>
                <w:sz w:val="19"/>
                <w:szCs w:val="19"/>
              </w:rPr>
              <w:t>год</w:t>
            </w:r>
          </w:p>
        </w:tc>
        <w:tc>
          <w:tcPr>
            <w:tcW w:w="1564" w:type="dxa"/>
            <w:gridSpan w:val="3"/>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68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 xml:space="preserve">на </w:t>
            </w:r>
          </w:p>
        </w:tc>
        <w:tc>
          <w:tcPr>
            <w:tcW w:w="532"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8" w:right="-18"/>
              <w:jc w:val="center"/>
              <w:rPr>
                <w:sz w:val="19"/>
                <w:szCs w:val="19"/>
              </w:rPr>
            </w:pPr>
            <w:r w:rsidRPr="00E74C15">
              <w:rPr>
                <w:sz w:val="19"/>
                <w:szCs w:val="19"/>
              </w:rPr>
              <w:t>са,м</w:t>
            </w:r>
          </w:p>
        </w:tc>
        <w:tc>
          <w:tcPr>
            <w:tcW w:w="560"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6" w:right="-19"/>
              <w:jc w:val="center"/>
              <w:rPr>
                <w:sz w:val="19"/>
                <w:szCs w:val="19"/>
              </w:rPr>
            </w:pPr>
            <w:r w:rsidRPr="00E74C15">
              <w:rPr>
                <w:sz w:val="19"/>
                <w:szCs w:val="19"/>
              </w:rPr>
              <w:t>м</w:t>
            </w:r>
          </w:p>
        </w:tc>
        <w:tc>
          <w:tcPr>
            <w:tcW w:w="783" w:type="dxa"/>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809" w:type="dxa"/>
            <w:gridSpan w:val="2"/>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578"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оС</w:t>
            </w:r>
          </w:p>
        </w:tc>
        <w:tc>
          <w:tcPr>
            <w:tcW w:w="1419" w:type="dxa"/>
            <w:gridSpan w:val="3"/>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/центра площад-</w:t>
            </w:r>
          </w:p>
        </w:tc>
        <w:tc>
          <w:tcPr>
            <w:tcW w:w="1315" w:type="dxa"/>
            <w:gridSpan w:val="4"/>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5" w:right="-31"/>
              <w:jc w:val="center"/>
              <w:rPr>
                <w:sz w:val="19"/>
                <w:szCs w:val="19"/>
              </w:rPr>
            </w:pPr>
            <w:r w:rsidRPr="00E74C15">
              <w:rPr>
                <w:sz w:val="19"/>
                <w:szCs w:val="19"/>
              </w:rPr>
              <w:t>площадного</w:t>
            </w:r>
          </w:p>
        </w:tc>
        <w:tc>
          <w:tcPr>
            <w:tcW w:w="1402"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выбросов</w:t>
            </w: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газо-</w:t>
            </w:r>
          </w:p>
        </w:tc>
        <w:tc>
          <w:tcPr>
            <w:tcW w:w="686"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4" w:right="-1"/>
              <w:jc w:val="center"/>
              <w:rPr>
                <w:sz w:val="19"/>
                <w:szCs w:val="19"/>
              </w:rPr>
            </w:pPr>
            <w:r w:rsidRPr="00E74C15">
              <w:rPr>
                <w:sz w:val="19"/>
                <w:szCs w:val="19"/>
              </w:rPr>
              <w:t>%</w:t>
            </w: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2" w:right="-28"/>
              <w:jc w:val="center"/>
              <w:rPr>
                <w:sz w:val="19"/>
                <w:szCs w:val="19"/>
              </w:rPr>
            </w:pPr>
            <w:r w:rsidRPr="00E74C15">
              <w:rPr>
                <w:sz w:val="19"/>
                <w:szCs w:val="19"/>
              </w:rPr>
              <w:t>очистки</w:t>
            </w:r>
          </w:p>
        </w:tc>
        <w:tc>
          <w:tcPr>
            <w:tcW w:w="44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2041"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93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01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27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20" w:right="-32"/>
              <w:jc w:val="center"/>
              <w:rPr>
                <w:sz w:val="19"/>
                <w:szCs w:val="19"/>
              </w:rPr>
            </w:pPr>
            <w:r w:rsidRPr="00E74C15">
              <w:rPr>
                <w:sz w:val="19"/>
                <w:szCs w:val="19"/>
              </w:rPr>
              <w:t>НДВ</w:t>
            </w:r>
          </w:p>
        </w:tc>
      </w:tr>
      <w:tr w:rsidR="00C87E8C" w:rsidRPr="00E74C15" w:rsidTr="000F4518">
        <w:trPr>
          <w:tblHeader/>
        </w:trPr>
        <w:tc>
          <w:tcPr>
            <w:tcW w:w="393"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1" w:right="-35"/>
              <w:jc w:val="center"/>
              <w:rPr>
                <w:sz w:val="19"/>
                <w:szCs w:val="19"/>
              </w:rPr>
            </w:pPr>
          </w:p>
        </w:tc>
        <w:tc>
          <w:tcPr>
            <w:tcW w:w="354"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1792"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451"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38" w:right="-33"/>
              <w:jc w:val="center"/>
              <w:rPr>
                <w:sz w:val="19"/>
                <w:szCs w:val="19"/>
              </w:rPr>
            </w:pPr>
            <w:r w:rsidRPr="00E74C15">
              <w:rPr>
                <w:sz w:val="19"/>
                <w:szCs w:val="19"/>
              </w:rPr>
              <w:t>ист.</w:t>
            </w:r>
          </w:p>
        </w:tc>
        <w:tc>
          <w:tcPr>
            <w:tcW w:w="560"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5" w:right="-27"/>
              <w:jc w:val="center"/>
              <w:rPr>
                <w:sz w:val="19"/>
                <w:szCs w:val="19"/>
              </w:rPr>
            </w:pPr>
          </w:p>
        </w:tc>
        <w:tc>
          <w:tcPr>
            <w:tcW w:w="1564" w:type="dxa"/>
            <w:gridSpan w:val="3"/>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688" w:type="dxa"/>
            <w:gridSpan w:val="2"/>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карте-</w:t>
            </w:r>
          </w:p>
        </w:tc>
        <w:tc>
          <w:tcPr>
            <w:tcW w:w="532"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60"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783" w:type="dxa"/>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809" w:type="dxa"/>
            <w:gridSpan w:val="2"/>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578"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419" w:type="dxa"/>
            <w:gridSpan w:val="3"/>
            <w:tcBorders>
              <w:top w:val="nil"/>
              <w:left w:val="single" w:sz="6" w:space="0" w:color="auto"/>
              <w:bottom w:val="single" w:sz="4" w:space="0" w:color="auto"/>
              <w:right w:val="single" w:sz="6" w:space="0" w:color="auto"/>
            </w:tcBorders>
            <w:vAlign w:val="center"/>
            <w:hideMark/>
          </w:tcPr>
          <w:p w:rsidR="00C87E8C" w:rsidRPr="00E74C15" w:rsidRDefault="00C87E8C" w:rsidP="00686C4C">
            <w:pPr>
              <w:widowControl w:val="0"/>
              <w:autoSpaceDE w:val="0"/>
              <w:autoSpaceDN w:val="0"/>
              <w:adjustRightInd w:val="0"/>
              <w:ind w:left="-32" w:right="-35"/>
              <w:jc w:val="center"/>
              <w:rPr>
                <w:sz w:val="19"/>
                <w:szCs w:val="19"/>
              </w:rPr>
            </w:pPr>
            <w:r w:rsidRPr="00E74C15">
              <w:rPr>
                <w:sz w:val="19"/>
                <w:szCs w:val="19"/>
              </w:rPr>
              <w:t>ного источника</w:t>
            </w:r>
          </w:p>
        </w:tc>
        <w:tc>
          <w:tcPr>
            <w:tcW w:w="1315" w:type="dxa"/>
            <w:gridSpan w:val="4"/>
            <w:tcBorders>
              <w:top w:val="nil"/>
              <w:left w:val="single" w:sz="6" w:space="0" w:color="auto"/>
              <w:bottom w:val="single" w:sz="4" w:space="0" w:color="auto"/>
              <w:right w:val="single" w:sz="6" w:space="0" w:color="auto"/>
            </w:tcBorders>
            <w:vAlign w:val="center"/>
            <w:hideMark/>
          </w:tcPr>
          <w:p w:rsidR="00C87E8C" w:rsidRPr="00E74C15" w:rsidRDefault="00C87E8C" w:rsidP="00686C4C">
            <w:pPr>
              <w:widowControl w:val="0"/>
              <w:autoSpaceDE w:val="0"/>
              <w:autoSpaceDN w:val="0"/>
              <w:adjustRightInd w:val="0"/>
              <w:ind w:left="-35" w:right="-31"/>
              <w:jc w:val="center"/>
              <w:rPr>
                <w:sz w:val="19"/>
                <w:szCs w:val="19"/>
              </w:rPr>
            </w:pPr>
            <w:r w:rsidRPr="00E74C15">
              <w:rPr>
                <w:sz w:val="19"/>
                <w:szCs w:val="19"/>
              </w:rPr>
              <w:t>источника</w:t>
            </w:r>
          </w:p>
        </w:tc>
        <w:tc>
          <w:tcPr>
            <w:tcW w:w="1402"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783"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ind w:left="-13" w:right="-16"/>
              <w:jc w:val="center"/>
              <w:rPr>
                <w:sz w:val="19"/>
                <w:szCs w:val="19"/>
              </w:rPr>
            </w:pPr>
            <w:r w:rsidRPr="00E74C15">
              <w:rPr>
                <w:sz w:val="19"/>
                <w:szCs w:val="19"/>
              </w:rPr>
              <w:t>очистка</w:t>
            </w:r>
          </w:p>
        </w:tc>
        <w:tc>
          <w:tcPr>
            <w:tcW w:w="686"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869" w:type="dxa"/>
            <w:tcBorders>
              <w:top w:val="nil"/>
              <w:left w:val="single" w:sz="6" w:space="0" w:color="auto"/>
              <w:bottom w:val="nil"/>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w:t>
            </w:r>
          </w:p>
        </w:tc>
        <w:tc>
          <w:tcPr>
            <w:tcW w:w="44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2041"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93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018" w:type="dxa"/>
            <w:gridSpan w:val="2"/>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279"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nil"/>
              <w:right w:val="single" w:sz="6" w:space="0" w:color="auto"/>
            </w:tcBorders>
            <w:vAlign w:val="center"/>
          </w:tcPr>
          <w:p w:rsidR="00C87E8C" w:rsidRPr="00E74C15" w:rsidRDefault="00C87E8C" w:rsidP="00686C4C">
            <w:pPr>
              <w:widowControl w:val="0"/>
              <w:autoSpaceDE w:val="0"/>
              <w:autoSpaceDN w:val="0"/>
              <w:adjustRightInd w:val="0"/>
              <w:ind w:left="-20" w:right="-32"/>
              <w:jc w:val="center"/>
              <w:rPr>
                <w:sz w:val="19"/>
                <w:szCs w:val="19"/>
              </w:rPr>
            </w:pPr>
          </w:p>
        </w:tc>
      </w:tr>
      <w:tr w:rsidR="00C87E8C" w:rsidRPr="00E74C15" w:rsidTr="000F4518">
        <w:trPr>
          <w:tblHeader/>
        </w:trPr>
        <w:tc>
          <w:tcPr>
            <w:tcW w:w="393"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21" w:right="-35"/>
              <w:jc w:val="center"/>
              <w:rPr>
                <w:sz w:val="19"/>
                <w:szCs w:val="19"/>
              </w:rPr>
            </w:pPr>
          </w:p>
        </w:tc>
        <w:tc>
          <w:tcPr>
            <w:tcW w:w="354"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30" w:right="-27"/>
              <w:jc w:val="center"/>
              <w:rPr>
                <w:sz w:val="19"/>
                <w:szCs w:val="19"/>
              </w:rPr>
            </w:pPr>
          </w:p>
        </w:tc>
        <w:tc>
          <w:tcPr>
            <w:tcW w:w="1792"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451"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38" w:right="-33"/>
              <w:jc w:val="center"/>
              <w:rPr>
                <w:sz w:val="19"/>
                <w:szCs w:val="19"/>
              </w:rPr>
            </w:pPr>
          </w:p>
        </w:tc>
        <w:tc>
          <w:tcPr>
            <w:tcW w:w="560"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25" w:right="-27"/>
              <w:jc w:val="center"/>
              <w:rPr>
                <w:sz w:val="19"/>
                <w:szCs w:val="19"/>
              </w:rPr>
            </w:pPr>
          </w:p>
        </w:tc>
        <w:tc>
          <w:tcPr>
            <w:tcW w:w="1564" w:type="dxa"/>
            <w:gridSpan w:val="3"/>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688" w:type="dxa"/>
            <w:gridSpan w:val="2"/>
            <w:tcBorders>
              <w:top w:val="nil"/>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схеме</w:t>
            </w:r>
          </w:p>
        </w:tc>
        <w:tc>
          <w:tcPr>
            <w:tcW w:w="532"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60"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783" w:type="dxa"/>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809" w:type="dxa"/>
            <w:gridSpan w:val="2"/>
            <w:vMerge/>
            <w:tcBorders>
              <w:top w:val="nil"/>
              <w:left w:val="single" w:sz="6" w:space="0" w:color="auto"/>
              <w:bottom w:val="single" w:sz="6" w:space="0" w:color="auto"/>
              <w:right w:val="single" w:sz="6" w:space="0" w:color="auto"/>
            </w:tcBorders>
            <w:vAlign w:val="center"/>
            <w:hideMark/>
          </w:tcPr>
          <w:p w:rsidR="00C87E8C" w:rsidRPr="00E74C15" w:rsidRDefault="00C87E8C" w:rsidP="00686C4C">
            <w:pPr>
              <w:rPr>
                <w:sz w:val="19"/>
                <w:szCs w:val="19"/>
              </w:rPr>
            </w:pPr>
          </w:p>
        </w:tc>
        <w:tc>
          <w:tcPr>
            <w:tcW w:w="578"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769" w:type="dxa"/>
            <w:gridSpan w:val="2"/>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X1</w:t>
            </w:r>
          </w:p>
        </w:tc>
        <w:tc>
          <w:tcPr>
            <w:tcW w:w="663" w:type="dxa"/>
            <w:gridSpan w:val="2"/>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Y1</w:t>
            </w:r>
          </w:p>
        </w:tc>
        <w:tc>
          <w:tcPr>
            <w:tcW w:w="662" w:type="dxa"/>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X2</w:t>
            </w:r>
          </w:p>
        </w:tc>
        <w:tc>
          <w:tcPr>
            <w:tcW w:w="640" w:type="dxa"/>
            <w:gridSpan w:val="2"/>
            <w:tcBorders>
              <w:top w:val="nil"/>
              <w:left w:val="single" w:sz="6" w:space="0" w:color="auto"/>
              <w:bottom w:val="single" w:sz="6" w:space="0" w:color="auto"/>
              <w:right w:val="single" w:sz="6" w:space="0" w:color="auto"/>
            </w:tcBorders>
            <w:vAlign w:val="center"/>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Y2</w:t>
            </w:r>
          </w:p>
        </w:tc>
        <w:tc>
          <w:tcPr>
            <w:tcW w:w="1402"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783"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13" w:right="-16"/>
              <w:jc w:val="center"/>
              <w:rPr>
                <w:sz w:val="19"/>
                <w:szCs w:val="19"/>
              </w:rPr>
            </w:pPr>
          </w:p>
        </w:tc>
        <w:tc>
          <w:tcPr>
            <w:tcW w:w="686"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869"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449"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2041"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938"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018" w:type="dxa"/>
            <w:gridSpan w:val="2"/>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1279"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jc w:val="center"/>
              <w:rPr>
                <w:sz w:val="19"/>
                <w:szCs w:val="19"/>
              </w:rPr>
            </w:pPr>
          </w:p>
        </w:tc>
        <w:tc>
          <w:tcPr>
            <w:tcW w:w="535" w:type="dxa"/>
            <w:tcBorders>
              <w:top w:val="nil"/>
              <w:left w:val="single" w:sz="6" w:space="0" w:color="auto"/>
              <w:bottom w:val="single" w:sz="6" w:space="0" w:color="auto"/>
              <w:right w:val="single" w:sz="6" w:space="0" w:color="auto"/>
            </w:tcBorders>
            <w:vAlign w:val="center"/>
          </w:tcPr>
          <w:p w:rsidR="00C87E8C" w:rsidRPr="00E74C15" w:rsidRDefault="00C87E8C" w:rsidP="00686C4C">
            <w:pPr>
              <w:widowControl w:val="0"/>
              <w:autoSpaceDE w:val="0"/>
              <w:autoSpaceDN w:val="0"/>
              <w:adjustRightInd w:val="0"/>
              <w:ind w:left="-20" w:right="-32"/>
              <w:jc w:val="center"/>
              <w:rPr>
                <w:sz w:val="19"/>
                <w:szCs w:val="19"/>
              </w:rPr>
            </w:pPr>
          </w:p>
        </w:tc>
      </w:tr>
      <w:tr w:rsidR="00C87E8C" w:rsidRPr="00E74C15" w:rsidTr="000F4518">
        <w:trPr>
          <w:tblHeader/>
        </w:trPr>
        <w:tc>
          <w:tcPr>
            <w:tcW w:w="393"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w:t>
            </w:r>
          </w:p>
        </w:tc>
        <w:tc>
          <w:tcPr>
            <w:tcW w:w="354"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w:t>
            </w:r>
          </w:p>
        </w:tc>
        <w:tc>
          <w:tcPr>
            <w:tcW w:w="1792"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3</w:t>
            </w:r>
          </w:p>
        </w:tc>
        <w:tc>
          <w:tcPr>
            <w:tcW w:w="451"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4</w:t>
            </w:r>
          </w:p>
        </w:tc>
        <w:tc>
          <w:tcPr>
            <w:tcW w:w="560"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5</w:t>
            </w:r>
          </w:p>
        </w:tc>
        <w:tc>
          <w:tcPr>
            <w:tcW w:w="1564" w:type="dxa"/>
            <w:gridSpan w:val="3"/>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6</w:t>
            </w:r>
          </w:p>
        </w:tc>
        <w:tc>
          <w:tcPr>
            <w:tcW w:w="688"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7</w:t>
            </w:r>
          </w:p>
        </w:tc>
        <w:tc>
          <w:tcPr>
            <w:tcW w:w="532"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8</w:t>
            </w:r>
          </w:p>
        </w:tc>
        <w:tc>
          <w:tcPr>
            <w:tcW w:w="560"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9</w:t>
            </w:r>
          </w:p>
        </w:tc>
        <w:tc>
          <w:tcPr>
            <w:tcW w:w="783"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10</w:t>
            </w:r>
          </w:p>
        </w:tc>
        <w:tc>
          <w:tcPr>
            <w:tcW w:w="809"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11</w:t>
            </w:r>
          </w:p>
        </w:tc>
        <w:tc>
          <w:tcPr>
            <w:tcW w:w="578"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12</w:t>
            </w:r>
          </w:p>
        </w:tc>
        <w:tc>
          <w:tcPr>
            <w:tcW w:w="769"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13</w:t>
            </w:r>
          </w:p>
        </w:tc>
        <w:tc>
          <w:tcPr>
            <w:tcW w:w="663"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14</w:t>
            </w:r>
          </w:p>
        </w:tc>
        <w:tc>
          <w:tcPr>
            <w:tcW w:w="662"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15</w:t>
            </w:r>
          </w:p>
        </w:tc>
        <w:tc>
          <w:tcPr>
            <w:tcW w:w="640"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16</w:t>
            </w:r>
          </w:p>
        </w:tc>
        <w:tc>
          <w:tcPr>
            <w:tcW w:w="1402"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17</w:t>
            </w:r>
          </w:p>
        </w:tc>
        <w:tc>
          <w:tcPr>
            <w:tcW w:w="783"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18</w:t>
            </w:r>
          </w:p>
        </w:tc>
        <w:tc>
          <w:tcPr>
            <w:tcW w:w="686"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19</w:t>
            </w:r>
          </w:p>
        </w:tc>
        <w:tc>
          <w:tcPr>
            <w:tcW w:w="869"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20</w:t>
            </w:r>
          </w:p>
        </w:tc>
        <w:tc>
          <w:tcPr>
            <w:tcW w:w="449"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21</w:t>
            </w:r>
          </w:p>
        </w:tc>
        <w:tc>
          <w:tcPr>
            <w:tcW w:w="2041"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22</w:t>
            </w:r>
          </w:p>
        </w:tc>
        <w:tc>
          <w:tcPr>
            <w:tcW w:w="938"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23</w:t>
            </w:r>
          </w:p>
        </w:tc>
        <w:tc>
          <w:tcPr>
            <w:tcW w:w="1018" w:type="dxa"/>
            <w:gridSpan w:val="2"/>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24</w:t>
            </w:r>
          </w:p>
        </w:tc>
        <w:tc>
          <w:tcPr>
            <w:tcW w:w="1279"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25</w:t>
            </w:r>
          </w:p>
        </w:tc>
        <w:tc>
          <w:tcPr>
            <w:tcW w:w="535" w:type="dxa"/>
            <w:tcBorders>
              <w:top w:val="single" w:sz="6" w:space="0" w:color="auto"/>
              <w:left w:val="single" w:sz="6" w:space="0" w:color="auto"/>
              <w:bottom w:val="single" w:sz="6" w:space="0" w:color="auto"/>
              <w:right w:val="single" w:sz="6" w:space="0" w:color="auto"/>
            </w:tcBorders>
            <w:hideMark/>
          </w:tcPr>
          <w:p w:rsidR="00C87E8C" w:rsidRPr="00E74C15" w:rsidRDefault="00C87E8C" w:rsidP="00686C4C">
            <w:pPr>
              <w:widowControl w:val="0"/>
              <w:autoSpaceDE w:val="0"/>
              <w:autoSpaceDN w:val="0"/>
              <w:adjustRightInd w:val="0"/>
              <w:jc w:val="center"/>
              <w:rPr>
                <w:sz w:val="19"/>
                <w:szCs w:val="19"/>
              </w:rPr>
            </w:pPr>
            <w:r w:rsidRPr="00E74C15">
              <w:rPr>
                <w:sz w:val="19"/>
                <w:szCs w:val="19"/>
              </w:rPr>
              <w:t>26</w:t>
            </w:r>
          </w:p>
        </w:tc>
      </w:tr>
      <w:tr w:rsidR="00C87E8C" w:rsidRPr="00E74C15" w:rsidTr="000F4518">
        <w:tblPrEx>
          <w:tblLook w:val="0000" w:firstRow="0" w:lastRow="0" w:firstColumn="0" w:lastColumn="0" w:noHBand="0" w:noVBand="0"/>
        </w:tblPrEx>
        <w:tc>
          <w:tcPr>
            <w:tcW w:w="21798" w:type="dxa"/>
            <w:gridSpan w:val="40"/>
            <w:tcBorders>
              <w:top w:val="single" w:sz="6"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center"/>
              <w:rPr>
                <w:sz w:val="19"/>
                <w:szCs w:val="19"/>
              </w:rPr>
            </w:pPr>
            <w:r w:rsidRPr="00E74C15">
              <w:rPr>
                <w:sz w:val="19"/>
                <w:szCs w:val="19"/>
              </w:rPr>
              <w:t>Площадка 1</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w:t>
            </w: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Электростанции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20.6</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Выхлопная труба</w:t>
            </w: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5501</w:t>
            </w: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w:t>
            </w: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0.04</w:t>
            </w: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0.31</w:t>
            </w: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0.</w:t>
            </w: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327</w:t>
            </w:r>
          </w:p>
        </w:tc>
        <w:tc>
          <w:tcPr>
            <w:tcW w:w="759" w:type="dxa"/>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561</w:t>
            </w:r>
          </w:p>
        </w:tc>
        <w:tc>
          <w:tcPr>
            <w:tcW w:w="673" w:type="dxa"/>
            <w:gridSpan w:val="3"/>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528</w:t>
            </w: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Азота (IV) диоксид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0.058083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327656.430</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0.00431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 сварочные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0003896</w:t>
            </w: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 (II) 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0.07551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425965.205</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0.006</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агрегаты,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0328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(Сажа,</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0.009681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54612.226</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0.000718</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компрессоры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0330</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Сера диоксид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0.019361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109218.810</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0.001436</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передвижные с</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0337</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оксид (Окись</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0.048403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273049.845</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0.00359</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ДВС</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1301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Проп-2-ен-1-аль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0.002323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13104.452</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0.0001723</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1325</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Формальдегид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0.002323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13104.452</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2754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Алканы С12-19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0.023233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131061.444</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0.001723</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С/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Углеводороды</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 xml:space="preserve">предельные С12-С19 </w:t>
            </w:r>
          </w:p>
        </w:tc>
        <w:tc>
          <w:tcPr>
            <w:tcW w:w="92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w:t>
            </w:r>
          </w:p>
        </w:tc>
        <w:tc>
          <w:tcPr>
            <w:tcW w:w="360"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Котел битумный</w:t>
            </w:r>
          </w:p>
        </w:tc>
        <w:tc>
          <w:tcPr>
            <w:tcW w:w="467" w:type="dxa"/>
            <w:gridSpan w:val="3"/>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11.4</w:t>
            </w:r>
          </w:p>
        </w:tc>
        <w:tc>
          <w:tcPr>
            <w:tcW w:w="1553"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Труба битумного</w:t>
            </w:r>
          </w:p>
        </w:tc>
        <w:tc>
          <w:tcPr>
            <w:tcW w:w="699" w:type="dxa"/>
            <w:gridSpan w:val="3"/>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5502</w:t>
            </w:r>
          </w:p>
        </w:tc>
        <w:tc>
          <w:tcPr>
            <w:tcW w:w="518"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w:t>
            </w:r>
          </w:p>
        </w:tc>
        <w:tc>
          <w:tcPr>
            <w:tcW w:w="560"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w:t>
            </w:r>
          </w:p>
        </w:tc>
        <w:tc>
          <w:tcPr>
            <w:tcW w:w="797"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0.11</w:t>
            </w:r>
          </w:p>
        </w:tc>
        <w:tc>
          <w:tcPr>
            <w:tcW w:w="798"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0.</w:t>
            </w:r>
          </w:p>
        </w:tc>
        <w:tc>
          <w:tcPr>
            <w:tcW w:w="589"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140</w:t>
            </w:r>
          </w:p>
        </w:tc>
        <w:tc>
          <w:tcPr>
            <w:tcW w:w="759" w:type="dxa"/>
            <w:tcBorders>
              <w:top w:val="single" w:sz="4" w:space="0" w:color="auto"/>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649</w:t>
            </w:r>
          </w:p>
        </w:tc>
        <w:tc>
          <w:tcPr>
            <w:tcW w:w="673" w:type="dxa"/>
            <w:gridSpan w:val="3"/>
            <w:tcBorders>
              <w:top w:val="single" w:sz="4" w:space="0" w:color="auto"/>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462</w:t>
            </w:r>
          </w:p>
        </w:tc>
        <w:tc>
          <w:tcPr>
            <w:tcW w:w="662"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0301</w:t>
            </w:r>
          </w:p>
        </w:tc>
        <w:tc>
          <w:tcPr>
            <w:tcW w:w="2041"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Азота (IV) диоксид (</w:t>
            </w:r>
          </w:p>
        </w:tc>
        <w:tc>
          <w:tcPr>
            <w:tcW w:w="926"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0.00076</w:t>
            </w:r>
          </w:p>
        </w:tc>
        <w:tc>
          <w:tcPr>
            <w:tcW w:w="1021"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1330.876</w:t>
            </w:r>
          </w:p>
        </w:tc>
        <w:tc>
          <w:tcPr>
            <w:tcW w:w="1288" w:type="dxa"/>
            <w:gridSpan w:val="2"/>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0.0000312</w:t>
            </w:r>
          </w:p>
        </w:tc>
        <w:tc>
          <w:tcPr>
            <w:tcW w:w="535" w:type="dxa"/>
            <w:tcBorders>
              <w:top w:val="single" w:sz="4" w:space="0" w:color="auto"/>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на 400 л</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котла</w:t>
            </w: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0008639</w:t>
            </w: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 (II) 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0.0001234</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216.092</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0.0000051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0328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(Сажа,</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0.00012</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210.138</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0330</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Сера диоксид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0.002778</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4864.701</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0.000114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0337</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оксид (Окись</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0.006579</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11520.831</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2754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Алканы С12-19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0.1511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264599.120</w:t>
            </w: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0.0062</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С/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Углеводороды</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67"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предельные С12-С19</w:t>
            </w:r>
          </w:p>
        </w:tc>
        <w:tc>
          <w:tcPr>
            <w:tcW w:w="92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w:t>
            </w: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394DFF" w:rsidRDefault="00C87E8C" w:rsidP="000F4518">
            <w:pPr>
              <w:widowControl w:val="0"/>
              <w:autoSpaceDE w:val="0"/>
              <w:autoSpaceDN w:val="0"/>
              <w:adjustRightInd w:val="0"/>
              <w:rPr>
                <w:sz w:val="19"/>
                <w:szCs w:val="19"/>
              </w:rPr>
            </w:pPr>
            <w:r w:rsidRPr="00E74C15">
              <w:rPr>
                <w:sz w:val="19"/>
                <w:szCs w:val="19"/>
              </w:rPr>
              <w:t>Планировка</w:t>
            </w:r>
            <w:r>
              <w:rPr>
                <w:sz w:val="19"/>
                <w:szCs w:val="19"/>
              </w:rPr>
              <w:t xml:space="preserve"> </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65</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Площадка</w:t>
            </w: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66</w:t>
            </w:r>
            <w:r w:rsidRPr="00E74C15">
              <w:rPr>
                <w:sz w:val="19"/>
                <w:szCs w:val="19"/>
              </w:rPr>
              <w:t>01</w:t>
            </w: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w:t>
            </w: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594</w:t>
            </w:r>
          </w:p>
        </w:tc>
        <w:tc>
          <w:tcPr>
            <w:tcW w:w="673" w:type="dxa"/>
            <w:gridSpan w:val="3"/>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482</w:t>
            </w:r>
          </w:p>
        </w:tc>
        <w:tc>
          <w:tcPr>
            <w:tcW w:w="662" w:type="dxa"/>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70</w:t>
            </w:r>
          </w:p>
        </w:tc>
        <w:tc>
          <w:tcPr>
            <w:tcW w:w="629" w:type="dxa"/>
            <w:tcBorders>
              <w:top w:val="nil"/>
              <w:left w:val="single" w:sz="6" w:space="0" w:color="auto"/>
              <w:bottom w:val="nil"/>
              <w:right w:val="single" w:sz="6" w:space="0" w:color="auto"/>
            </w:tcBorders>
          </w:tcPr>
          <w:p w:rsidR="00C87E8C" w:rsidRPr="00E74C15" w:rsidRDefault="00052310" w:rsidP="000F4518">
            <w:pPr>
              <w:widowControl w:val="0"/>
              <w:autoSpaceDE w:val="0"/>
              <w:autoSpaceDN w:val="0"/>
              <w:adjustRightInd w:val="0"/>
              <w:jc w:val="right"/>
              <w:rPr>
                <w:sz w:val="19"/>
                <w:szCs w:val="19"/>
              </w:rPr>
            </w:pPr>
            <w:r>
              <w:rPr>
                <w:sz w:val="19"/>
                <w:szCs w:val="19"/>
              </w:rPr>
              <w:t>10</w:t>
            </w:r>
            <w:r w:rsidR="00C87E8C" w:rsidRPr="00E74C15">
              <w:rPr>
                <w:sz w:val="19"/>
                <w:szCs w:val="19"/>
              </w:rPr>
              <w:t>0</w:t>
            </w:r>
          </w:p>
        </w:tc>
        <w:tc>
          <w:tcPr>
            <w:tcW w:w="1413" w:type="dxa"/>
            <w:gridSpan w:val="2"/>
            <w:tcBorders>
              <w:top w:val="nil"/>
              <w:left w:val="single" w:sz="6" w:space="0" w:color="auto"/>
              <w:bottom w:val="nil"/>
              <w:right w:val="single" w:sz="6" w:space="0" w:color="auto"/>
            </w:tcBorders>
          </w:tcPr>
          <w:p w:rsidR="00C87E8C" w:rsidRPr="004D142A" w:rsidRDefault="00C87E8C" w:rsidP="000F4518">
            <w:pPr>
              <w:widowControl w:val="0"/>
              <w:autoSpaceDE w:val="0"/>
              <w:autoSpaceDN w:val="0"/>
              <w:adjustRightInd w:val="0"/>
              <w:jc w:val="right"/>
              <w:rPr>
                <w:sz w:val="19"/>
                <w:szCs w:val="19"/>
                <w:lang w:val="en-US"/>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0123</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Железо (II, III)</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0.0111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0.0182785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площади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строительных</w:t>
            </w: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оксиды (в пересчете</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бульдозером</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w:t>
            </w: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0128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Кальций 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0.0222</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Выемочно-</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58.71</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Негашеная известь)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погрузочные 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0143</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Марганец и его</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0.000927</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0.00186337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Разработка грунта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101</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соединения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и засыпка вручную</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марганца</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Рыхление скального</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148</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0168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Олово оксид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0.000005</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0.0000001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грунта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олово)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гидромолотом</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0184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Свинец и его</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0.0000002</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Разработка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59.42</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неорганические</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транспортировк</w:t>
            </w:r>
            <w:r>
              <w:rPr>
                <w:sz w:val="19"/>
                <w:szCs w:val="19"/>
              </w:rPr>
              <w:t>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соединения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скального грунта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0214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Кальций дигидроксид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0.000402</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0.000017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Разработка грунта</w:t>
            </w: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23.5</w:t>
            </w: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Гашеная известь,</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и засыпка</w:t>
            </w: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0301</w:t>
            </w: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Азота (IV) диоксид (</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0.166557</w:t>
            </w: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0.2816857</w:t>
            </w: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left w:val="single" w:sz="6" w:space="0" w:color="auto"/>
              <w:bottom w:val="nil"/>
              <w:right w:val="single" w:sz="6" w:space="0" w:color="auto"/>
            </w:tcBorders>
          </w:tcPr>
          <w:p w:rsidR="00C87E8C" w:rsidRPr="00E74C15" w:rsidRDefault="00C87E8C" w:rsidP="000F4518">
            <w:pPr>
              <w:rPr>
                <w:sz w:val="19"/>
                <w:szCs w:val="19"/>
              </w:rPr>
            </w:pPr>
          </w:p>
        </w:tc>
        <w:tc>
          <w:tcPr>
            <w:tcW w:w="360"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center"/>
              <w:rPr>
                <w:sz w:val="19"/>
                <w:szCs w:val="19"/>
              </w:rPr>
            </w:pPr>
          </w:p>
        </w:tc>
        <w:tc>
          <w:tcPr>
            <w:tcW w:w="177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бульдозером</w:t>
            </w:r>
          </w:p>
        </w:tc>
        <w:tc>
          <w:tcPr>
            <w:tcW w:w="467"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0304</w:t>
            </w:r>
          </w:p>
        </w:tc>
        <w:tc>
          <w:tcPr>
            <w:tcW w:w="2041"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Азот (II) оксид (</w:t>
            </w:r>
          </w:p>
        </w:tc>
        <w:tc>
          <w:tcPr>
            <w:tcW w:w="92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0.0270735</w:t>
            </w:r>
          </w:p>
        </w:tc>
        <w:tc>
          <w:tcPr>
            <w:tcW w:w="1021"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0.04577428</w:t>
            </w:r>
          </w:p>
        </w:tc>
        <w:tc>
          <w:tcPr>
            <w:tcW w:w="535"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Разгрузка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10.5</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0328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(Сажа,</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0.023093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0.0300171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временное хранение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0330</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Сера диоксид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0.029104</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0.0416127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щебня, фракции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0337</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Углерод оксид (Окись</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0.320674</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0.4586724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5-20 мм</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0342</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Фтористые</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0.0002083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0.00016215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Разгрузка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154</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газообразные</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временное хранение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соединения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щебня, фракции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0344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Фториды</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0.000917</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0.0001684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свыше 20 мм</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неорганические плохо</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Разгрузка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69</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растворимые -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временное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0616</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Диметилбензол (смесь</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0.160916</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0.241071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хранение песка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0621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 xml:space="preserve">Метилбензол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0.086111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0.034251</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Разгрузка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17.3</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0827</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Хлорэтилен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0.0000030303</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временное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1042</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Бутан-1-ол (Бутиловый</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0.0301</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0.023784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хранение гравия</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1061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Этанол (Этиловый</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0.013333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0.000576</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Щебень черный</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133</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1119</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2-Этоксиэтанол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0.00533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0.0002614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Пересыпка сухих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3.4</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1210</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Бутилацетат (Уксусной</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0.016667</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0.0066517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строительных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1401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Пропан-2-он (Ацетон)</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0.047873</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0.0541084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смесей на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1411</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Циклогексанон</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0.00276</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0.00002</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основе цемента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2704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Бензин (нефтяной,</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0.0174</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0.0048</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Пересыпка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малосернистый)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сухих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углерод/</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строительных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2732</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Керосин (654*)</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0.075186</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0.137105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смесей на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2752</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Уайт-спирит (1294*)</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0.07455</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0.034658</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основе гипса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2754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Алканы С12-19 /в</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0.0625</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0.35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Пересыпка 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13</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С/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гашение извести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Углеводороды</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rPr>
          <w:trHeight w:val="80"/>
        </w:trPr>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Сварочные работы</w:t>
            </w: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144</w:t>
            </w: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предельные С12-С19 (в</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ацетилен-</w:t>
            </w: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пересчете на С);</w:t>
            </w: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left w:val="single" w:sz="6" w:space="0" w:color="auto"/>
              <w:bottom w:val="nil"/>
              <w:right w:val="single" w:sz="6" w:space="0" w:color="auto"/>
            </w:tcBorders>
          </w:tcPr>
          <w:p w:rsidR="00C87E8C" w:rsidRPr="00E74C15" w:rsidRDefault="00C87E8C" w:rsidP="000F4518">
            <w:pPr>
              <w:rPr>
                <w:sz w:val="19"/>
                <w:szCs w:val="19"/>
              </w:rPr>
            </w:pPr>
          </w:p>
        </w:tc>
        <w:tc>
          <w:tcPr>
            <w:tcW w:w="360"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center"/>
              <w:rPr>
                <w:sz w:val="19"/>
                <w:szCs w:val="19"/>
              </w:rPr>
            </w:pPr>
          </w:p>
        </w:tc>
        <w:tc>
          <w:tcPr>
            <w:tcW w:w="177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кислородным</w:t>
            </w:r>
          </w:p>
        </w:tc>
        <w:tc>
          <w:tcPr>
            <w:tcW w:w="467"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2902</w:t>
            </w:r>
          </w:p>
        </w:tc>
        <w:tc>
          <w:tcPr>
            <w:tcW w:w="2041"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Взвешенные частицы (</w:t>
            </w:r>
          </w:p>
        </w:tc>
        <w:tc>
          <w:tcPr>
            <w:tcW w:w="926"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0.0252</w:t>
            </w:r>
          </w:p>
        </w:tc>
        <w:tc>
          <w:tcPr>
            <w:tcW w:w="1021"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0.0119756</w:t>
            </w:r>
          </w:p>
        </w:tc>
        <w:tc>
          <w:tcPr>
            <w:tcW w:w="535" w:type="dxa"/>
            <w:tcBorders>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пламенем</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2908</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Пыль неорганическая,</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7.750135</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2.5861012</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Сварочные 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188</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содержащая двуокись</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пропан-</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кремния в %: 70-20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бутановой смесью</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2914</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Пыль (неорганическая)</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0.1015</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0.00027</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Сварочные 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837</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гипсового вяжущего из</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электродами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фосфогипса с цементом</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Сварочные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286</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2930</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Пыль абразивная (</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0.0046</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0.0029174</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работы при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2936</w:t>
            </w: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Pr>
                <w:sz w:val="19"/>
                <w:szCs w:val="19"/>
              </w:rPr>
              <w:t>Пыль древесная</w:t>
            </w: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0.118</w:t>
            </w: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0.000255</w:t>
            </w: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Pr>
                <w:sz w:val="19"/>
                <w:szCs w:val="19"/>
              </w:rPr>
              <w:t>2026</w:t>
            </w: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применении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проволоки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Покрасочные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840</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Зачистка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0F1F43" w:rsidRDefault="00C87E8C" w:rsidP="000F4518">
            <w:pPr>
              <w:widowControl w:val="0"/>
              <w:autoSpaceDE w:val="0"/>
              <w:autoSpaceDN w:val="0"/>
              <w:adjustRightInd w:val="0"/>
              <w:jc w:val="right"/>
              <w:rPr>
                <w:sz w:val="19"/>
                <w:szCs w:val="19"/>
              </w:rPr>
            </w:pPr>
            <w:r w:rsidRPr="000F1F43">
              <w:rPr>
                <w:sz w:val="19"/>
                <w:szCs w:val="19"/>
              </w:rPr>
              <w:t>115</w:t>
            </w:r>
          </w:p>
        </w:tc>
        <w:tc>
          <w:tcPr>
            <w:tcW w:w="1553" w:type="dxa"/>
            <w:gridSpan w:val="2"/>
            <w:tcBorders>
              <w:top w:val="nil"/>
              <w:left w:val="single" w:sz="6" w:space="0" w:color="auto"/>
              <w:bottom w:val="nil"/>
              <w:right w:val="single" w:sz="6" w:space="0" w:color="auto"/>
            </w:tcBorders>
          </w:tcPr>
          <w:p w:rsidR="00C87E8C" w:rsidRPr="000F1F43"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металлических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изделий перед</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пайкой (</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обезжиривание)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Пайка (медницкие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6</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Гидроизоляцион</w:t>
            </w:r>
            <w:r>
              <w:rPr>
                <w:sz w:val="19"/>
                <w:szCs w:val="19"/>
              </w:rPr>
              <w:t>ные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27</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работы битумными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мастиками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rPr>
          <w:trHeight w:val="88"/>
        </w:trPr>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Буровые работы</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193.7</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Станки</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92.1</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металлообрабат</w:t>
            </w:r>
            <w:r>
              <w:rPr>
                <w:sz w:val="19"/>
                <w:szCs w:val="19"/>
              </w:rPr>
              <w:t>ыва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ющие</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Сварка</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3.2</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полиэтиленовых</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труб</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Пила дисковая</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0.6</w:t>
            </w: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3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77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электрическая</w:t>
            </w:r>
          </w:p>
        </w:tc>
        <w:tc>
          <w:tcPr>
            <w:tcW w:w="467"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nil"/>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Транспортные</w:t>
            </w:r>
          </w:p>
        </w:tc>
        <w:tc>
          <w:tcPr>
            <w:tcW w:w="467"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1</w:t>
            </w:r>
          </w:p>
        </w:tc>
        <w:tc>
          <w:tcPr>
            <w:tcW w:w="560"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r w:rsidRPr="00E74C15">
              <w:rPr>
                <w:sz w:val="19"/>
                <w:szCs w:val="19"/>
              </w:rPr>
              <w:t>840</w:t>
            </w:r>
          </w:p>
        </w:tc>
        <w:tc>
          <w:tcPr>
            <w:tcW w:w="155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99"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1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60"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7"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98"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589"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5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73" w:type="dxa"/>
            <w:gridSpan w:val="3"/>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62"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2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1413"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783"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68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86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449"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jc w:val="right"/>
              <w:rPr>
                <w:sz w:val="19"/>
                <w:szCs w:val="19"/>
              </w:rPr>
            </w:pPr>
          </w:p>
        </w:tc>
        <w:tc>
          <w:tcPr>
            <w:tcW w:w="2041"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r w:rsidR="00C87E8C" w:rsidRPr="00E74C15" w:rsidTr="000F4518">
        <w:tblPrEx>
          <w:tblLook w:val="0000" w:firstRow="0" w:lastRow="0" w:firstColumn="0" w:lastColumn="0" w:noHBand="0" w:noVBand="0"/>
        </w:tblPrEx>
        <w:tc>
          <w:tcPr>
            <w:tcW w:w="387"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3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77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r w:rsidRPr="00E74C15">
              <w:rPr>
                <w:sz w:val="19"/>
                <w:szCs w:val="19"/>
              </w:rPr>
              <w:t>работы (ДВС)</w:t>
            </w:r>
          </w:p>
        </w:tc>
        <w:tc>
          <w:tcPr>
            <w:tcW w:w="467"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55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99"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1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60"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7"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98"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89"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5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73" w:type="dxa"/>
            <w:gridSpan w:val="3"/>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62"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2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413"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783"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68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86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449"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2041"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926"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021"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1288" w:type="dxa"/>
            <w:gridSpan w:val="2"/>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c>
          <w:tcPr>
            <w:tcW w:w="535" w:type="dxa"/>
            <w:tcBorders>
              <w:top w:val="nil"/>
              <w:left w:val="single" w:sz="6" w:space="0" w:color="auto"/>
              <w:bottom w:val="single" w:sz="4" w:space="0" w:color="auto"/>
              <w:right w:val="single" w:sz="6" w:space="0" w:color="auto"/>
            </w:tcBorders>
          </w:tcPr>
          <w:p w:rsidR="00C87E8C" w:rsidRPr="00E74C15" w:rsidRDefault="00C87E8C" w:rsidP="000F4518">
            <w:pPr>
              <w:widowControl w:val="0"/>
              <w:autoSpaceDE w:val="0"/>
              <w:autoSpaceDN w:val="0"/>
              <w:adjustRightInd w:val="0"/>
              <w:rPr>
                <w:sz w:val="19"/>
                <w:szCs w:val="19"/>
              </w:rPr>
            </w:pPr>
          </w:p>
        </w:tc>
      </w:tr>
    </w:tbl>
    <w:p w:rsidR="00C87E8C" w:rsidRDefault="00C87E8C" w:rsidP="00C87E8C">
      <w:pPr>
        <w:rPr>
          <w:b/>
          <w:color w:val="FF0000"/>
          <w:sz w:val="28"/>
          <w:szCs w:val="28"/>
          <w:highlight w:val="cyan"/>
        </w:rPr>
      </w:pPr>
    </w:p>
    <w:p w:rsidR="00686C4C" w:rsidRDefault="00686C4C" w:rsidP="00C87E8C">
      <w:pPr>
        <w:rPr>
          <w:b/>
          <w:color w:val="FF0000"/>
          <w:sz w:val="28"/>
          <w:szCs w:val="28"/>
          <w:highlight w:val="cyan"/>
        </w:rPr>
      </w:pPr>
    </w:p>
    <w:p w:rsidR="00686C4C" w:rsidRDefault="00686C4C" w:rsidP="00C87E8C">
      <w:pPr>
        <w:rPr>
          <w:b/>
          <w:color w:val="FF0000"/>
          <w:sz w:val="28"/>
          <w:szCs w:val="28"/>
          <w:highlight w:val="cyan"/>
        </w:rPr>
      </w:pPr>
    </w:p>
    <w:p w:rsidR="00686C4C" w:rsidRPr="005C3F53" w:rsidRDefault="00686C4C" w:rsidP="00686C4C">
      <w:pPr>
        <w:rPr>
          <w:sz w:val="28"/>
          <w:szCs w:val="28"/>
        </w:rPr>
      </w:pPr>
      <w:r w:rsidRPr="005C3F53">
        <w:rPr>
          <w:sz w:val="28"/>
          <w:szCs w:val="28"/>
        </w:rPr>
        <w:t xml:space="preserve">Таблица 1.12 – Параметры источников выбросов загрязняющих веществ в атмосферу на период эксплуатации </w:t>
      </w:r>
    </w:p>
    <w:tbl>
      <w:tblPr>
        <w:tblW w:w="21546" w:type="dxa"/>
        <w:tblInd w:w="30" w:type="dxa"/>
        <w:tblLayout w:type="fixed"/>
        <w:tblCellMar>
          <w:left w:w="30" w:type="dxa"/>
          <w:right w:w="30" w:type="dxa"/>
        </w:tblCellMar>
        <w:tblLook w:val="04A0" w:firstRow="1" w:lastRow="0" w:firstColumn="1" w:lastColumn="0" w:noHBand="0" w:noVBand="1"/>
      </w:tblPr>
      <w:tblGrid>
        <w:gridCol w:w="480"/>
        <w:gridCol w:w="480"/>
        <w:gridCol w:w="1308"/>
        <w:gridCol w:w="567"/>
        <w:gridCol w:w="720"/>
        <w:gridCol w:w="1515"/>
        <w:gridCol w:w="22"/>
        <w:gridCol w:w="698"/>
        <w:gridCol w:w="22"/>
        <w:gridCol w:w="534"/>
        <w:gridCol w:w="22"/>
        <w:gridCol w:w="523"/>
        <w:gridCol w:w="22"/>
        <w:gridCol w:w="851"/>
        <w:gridCol w:w="992"/>
        <w:gridCol w:w="545"/>
        <w:gridCol w:w="22"/>
        <w:gridCol w:w="719"/>
        <w:gridCol w:w="834"/>
        <w:gridCol w:w="17"/>
        <w:gridCol w:w="709"/>
        <w:gridCol w:w="512"/>
        <w:gridCol w:w="38"/>
        <w:gridCol w:w="17"/>
        <w:gridCol w:w="1205"/>
        <w:gridCol w:w="54"/>
        <w:gridCol w:w="17"/>
        <w:gridCol w:w="795"/>
        <w:gridCol w:w="38"/>
        <w:gridCol w:w="17"/>
        <w:gridCol w:w="512"/>
        <w:gridCol w:w="38"/>
        <w:gridCol w:w="17"/>
        <w:gridCol w:w="796"/>
        <w:gridCol w:w="38"/>
        <w:gridCol w:w="17"/>
        <w:gridCol w:w="370"/>
        <w:gridCol w:w="38"/>
        <w:gridCol w:w="17"/>
        <w:gridCol w:w="1739"/>
        <w:gridCol w:w="54"/>
        <w:gridCol w:w="17"/>
        <w:gridCol w:w="921"/>
        <w:gridCol w:w="54"/>
        <w:gridCol w:w="17"/>
        <w:gridCol w:w="952"/>
        <w:gridCol w:w="22"/>
        <w:gridCol w:w="17"/>
        <w:gridCol w:w="972"/>
        <w:gridCol w:w="38"/>
        <w:gridCol w:w="17"/>
        <w:gridCol w:w="588"/>
      </w:tblGrid>
      <w:tr w:rsidR="00686C4C" w:rsidRPr="005C3F53" w:rsidTr="00A80279">
        <w:tc>
          <w:tcPr>
            <w:tcW w:w="480" w:type="dxa"/>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75"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Источник выделения</w:t>
            </w:r>
          </w:p>
        </w:tc>
        <w:tc>
          <w:tcPr>
            <w:tcW w:w="720"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Число</w:t>
            </w:r>
          </w:p>
        </w:tc>
        <w:tc>
          <w:tcPr>
            <w:tcW w:w="1515"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Hаименование</w:t>
            </w:r>
          </w:p>
        </w:tc>
        <w:tc>
          <w:tcPr>
            <w:tcW w:w="720"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Hомер</w:t>
            </w:r>
          </w:p>
        </w:tc>
        <w:tc>
          <w:tcPr>
            <w:tcW w:w="556"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Высо</w:t>
            </w:r>
          </w:p>
        </w:tc>
        <w:tc>
          <w:tcPr>
            <w:tcW w:w="545"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Диа-</w:t>
            </w:r>
          </w:p>
        </w:tc>
        <w:tc>
          <w:tcPr>
            <w:tcW w:w="2410" w:type="dxa"/>
            <w:gridSpan w:val="4"/>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Параметры газовоздушной</w:t>
            </w:r>
          </w:p>
        </w:tc>
        <w:tc>
          <w:tcPr>
            <w:tcW w:w="2813" w:type="dxa"/>
            <w:gridSpan w:val="6"/>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Координаты источника</w:t>
            </w:r>
          </w:p>
        </w:tc>
        <w:tc>
          <w:tcPr>
            <w:tcW w:w="1260"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Hаименование</w:t>
            </w:r>
          </w:p>
        </w:tc>
        <w:tc>
          <w:tcPr>
            <w:tcW w:w="866"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Вещество</w:t>
            </w:r>
          </w:p>
        </w:tc>
        <w:tc>
          <w:tcPr>
            <w:tcW w:w="567"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Коэфф</w:t>
            </w:r>
          </w:p>
        </w:tc>
        <w:tc>
          <w:tcPr>
            <w:tcW w:w="851"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Средне-</w:t>
            </w:r>
          </w:p>
        </w:tc>
        <w:tc>
          <w:tcPr>
            <w:tcW w:w="425"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Код</w:t>
            </w:r>
          </w:p>
        </w:tc>
        <w:tc>
          <w:tcPr>
            <w:tcW w:w="1794"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3026" w:type="dxa"/>
            <w:gridSpan w:val="9"/>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Выброс загрязняющего вещества</w:t>
            </w:r>
          </w:p>
        </w:tc>
        <w:tc>
          <w:tcPr>
            <w:tcW w:w="643"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Про</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7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загрязняющих веществ</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часов</w:t>
            </w:r>
          </w:p>
        </w:tc>
        <w:tc>
          <w:tcPr>
            <w:tcW w:w="1515"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источника выброса</w:t>
            </w: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источ</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та</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метр</w:t>
            </w:r>
          </w:p>
        </w:tc>
        <w:tc>
          <w:tcPr>
            <w:tcW w:w="2410"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смеси на выходе из трубы</w:t>
            </w:r>
          </w:p>
        </w:tc>
        <w:tc>
          <w:tcPr>
            <w:tcW w:w="2813" w:type="dxa"/>
            <w:gridSpan w:val="6"/>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на карте-схеме, м</w:t>
            </w:r>
          </w:p>
        </w:tc>
        <w:tc>
          <w:tcPr>
            <w:tcW w:w="126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газоочистных</w:t>
            </w:r>
          </w:p>
        </w:tc>
        <w:tc>
          <w:tcPr>
            <w:tcW w:w="86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по кото-</w:t>
            </w:r>
          </w:p>
        </w:tc>
        <w:tc>
          <w:tcPr>
            <w:tcW w:w="56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обесп</w:t>
            </w: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эксплуа-</w:t>
            </w: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ве-</w:t>
            </w:r>
          </w:p>
        </w:tc>
        <w:tc>
          <w:tcPr>
            <w:tcW w:w="1794"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Hаименование</w:t>
            </w:r>
          </w:p>
        </w:tc>
        <w:tc>
          <w:tcPr>
            <w:tcW w:w="3026" w:type="dxa"/>
            <w:gridSpan w:val="9"/>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643"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изв</w:t>
            </w:r>
          </w:p>
        </w:tc>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Цех</w:t>
            </w:r>
          </w:p>
        </w:tc>
        <w:tc>
          <w:tcPr>
            <w:tcW w:w="1875"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рабо-</w:t>
            </w:r>
          </w:p>
        </w:tc>
        <w:tc>
          <w:tcPr>
            <w:tcW w:w="1515"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вредных веществ</w:t>
            </w: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ника</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источ</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устья</w:t>
            </w:r>
          </w:p>
        </w:tc>
        <w:tc>
          <w:tcPr>
            <w:tcW w:w="2410"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при максимальной</w:t>
            </w:r>
          </w:p>
        </w:tc>
        <w:tc>
          <w:tcPr>
            <w:tcW w:w="2813" w:type="dxa"/>
            <w:gridSpan w:val="6"/>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26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установок,</w:t>
            </w:r>
          </w:p>
        </w:tc>
        <w:tc>
          <w:tcPr>
            <w:tcW w:w="86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рому</w:t>
            </w:r>
          </w:p>
        </w:tc>
        <w:tc>
          <w:tcPr>
            <w:tcW w:w="56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газо-</w:t>
            </w: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тационная</w:t>
            </w: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ще-</w:t>
            </w:r>
          </w:p>
        </w:tc>
        <w:tc>
          <w:tcPr>
            <w:tcW w:w="1794"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вещества</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023"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01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643"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одс</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Hаименование</w:t>
            </w: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Коли-</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ты</w:t>
            </w: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выбро</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ника</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трубы</w:t>
            </w:r>
          </w:p>
        </w:tc>
        <w:tc>
          <w:tcPr>
            <w:tcW w:w="2410"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разовой нагрузке</w:t>
            </w:r>
          </w:p>
        </w:tc>
        <w:tc>
          <w:tcPr>
            <w:tcW w:w="1553"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точечного источ-</w:t>
            </w:r>
          </w:p>
        </w:tc>
        <w:tc>
          <w:tcPr>
            <w:tcW w:w="1276"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2-го конца линей</w:t>
            </w:r>
          </w:p>
        </w:tc>
        <w:tc>
          <w:tcPr>
            <w:tcW w:w="127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тип и</w:t>
            </w:r>
          </w:p>
        </w:tc>
        <w:tc>
          <w:tcPr>
            <w:tcW w:w="85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произво-</w:t>
            </w:r>
          </w:p>
        </w:tc>
        <w:tc>
          <w:tcPr>
            <w:tcW w:w="56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очист</w:t>
            </w: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степень</w:t>
            </w: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ства</w:t>
            </w: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г/с</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мг/нм3</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т/год</w:t>
            </w:r>
          </w:p>
        </w:tc>
        <w:tc>
          <w:tcPr>
            <w:tcW w:w="60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Год</w:t>
            </w: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тво</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чест-</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w:t>
            </w: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сов</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выбро</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w:t>
            </w:r>
          </w:p>
        </w:tc>
        <w:tc>
          <w:tcPr>
            <w:tcW w:w="2410" w:type="dxa"/>
            <w:gridSpan w:val="4"/>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553"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ника/1-го конца</w:t>
            </w:r>
          </w:p>
        </w:tc>
        <w:tc>
          <w:tcPr>
            <w:tcW w:w="1276"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ного источника</w:t>
            </w:r>
          </w:p>
        </w:tc>
        <w:tc>
          <w:tcPr>
            <w:tcW w:w="127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мероприятия</w:t>
            </w:r>
          </w:p>
        </w:tc>
        <w:tc>
          <w:tcPr>
            <w:tcW w:w="85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дится</w:t>
            </w:r>
          </w:p>
        </w:tc>
        <w:tc>
          <w:tcPr>
            <w:tcW w:w="56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кой,</w:t>
            </w: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очистки/</w:t>
            </w: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60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дос-</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во,</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году</w:t>
            </w: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на</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сов,</w:t>
            </w: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скорость</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объемный</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темпе-</w:t>
            </w:r>
          </w:p>
        </w:tc>
        <w:tc>
          <w:tcPr>
            <w:tcW w:w="157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линейного источ-</w:t>
            </w:r>
          </w:p>
        </w:tc>
        <w:tc>
          <w:tcPr>
            <w:tcW w:w="1276"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/длина, ширина</w:t>
            </w:r>
          </w:p>
        </w:tc>
        <w:tc>
          <w:tcPr>
            <w:tcW w:w="127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по сокращению</w:t>
            </w:r>
          </w:p>
        </w:tc>
        <w:tc>
          <w:tcPr>
            <w:tcW w:w="85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газо-</w:t>
            </w:r>
          </w:p>
        </w:tc>
        <w:tc>
          <w:tcPr>
            <w:tcW w:w="56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w:t>
            </w: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максималь</w:t>
            </w: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тиже</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шт.</w:t>
            </w: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карте</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w:t>
            </w: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м/с</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расход,</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ратура</w:t>
            </w:r>
          </w:p>
        </w:tc>
        <w:tc>
          <w:tcPr>
            <w:tcW w:w="157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ника</w:t>
            </w:r>
          </w:p>
        </w:tc>
        <w:tc>
          <w:tcPr>
            <w:tcW w:w="1276"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площадного</w:t>
            </w:r>
          </w:p>
        </w:tc>
        <w:tc>
          <w:tcPr>
            <w:tcW w:w="1276"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выбросов</w:t>
            </w:r>
          </w:p>
        </w:tc>
        <w:tc>
          <w:tcPr>
            <w:tcW w:w="85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очистка</w:t>
            </w: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ная</w:t>
            </w: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8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ния</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схеме</w:t>
            </w: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 =</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м3/с</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смеси,</w:t>
            </w:r>
          </w:p>
        </w:tc>
        <w:tc>
          <w:tcPr>
            <w:tcW w:w="157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/центра площад-</w:t>
            </w:r>
          </w:p>
        </w:tc>
        <w:tc>
          <w:tcPr>
            <w:tcW w:w="1276" w:type="dxa"/>
            <w:gridSpan w:val="4"/>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источника</w:t>
            </w: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степень</w:t>
            </w: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8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НДВ</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293.15 К</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(Т =</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оС</w:t>
            </w:r>
          </w:p>
        </w:tc>
        <w:tc>
          <w:tcPr>
            <w:tcW w:w="157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ного источника</w:t>
            </w:r>
          </w:p>
        </w:tc>
        <w:tc>
          <w:tcPr>
            <w:tcW w:w="1276" w:type="dxa"/>
            <w:gridSpan w:val="4"/>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очистки%</w:t>
            </w: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Р= 101.3</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293.15 К</w:t>
            </w: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7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4"/>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кПа)</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Р= 101.3</w:t>
            </w: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70"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4"/>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кПа)</w:t>
            </w:r>
          </w:p>
        </w:tc>
        <w:tc>
          <w:tcPr>
            <w:tcW w:w="567" w:type="dxa"/>
            <w:gridSpan w:val="2"/>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19" w:type="dxa"/>
            <w:tcBorders>
              <w:top w:val="nil"/>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X1</w:t>
            </w:r>
          </w:p>
        </w:tc>
        <w:tc>
          <w:tcPr>
            <w:tcW w:w="851" w:type="dxa"/>
            <w:gridSpan w:val="2"/>
            <w:tcBorders>
              <w:top w:val="nil"/>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Y1</w:t>
            </w:r>
          </w:p>
        </w:tc>
        <w:tc>
          <w:tcPr>
            <w:tcW w:w="709" w:type="dxa"/>
            <w:tcBorders>
              <w:top w:val="nil"/>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X2</w:t>
            </w:r>
          </w:p>
        </w:tc>
        <w:tc>
          <w:tcPr>
            <w:tcW w:w="567" w:type="dxa"/>
            <w:gridSpan w:val="3"/>
            <w:tcBorders>
              <w:top w:val="nil"/>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Y2</w:t>
            </w:r>
          </w:p>
        </w:tc>
        <w:tc>
          <w:tcPr>
            <w:tcW w:w="1276"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0"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425"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810"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2"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1"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027" w:type="dxa"/>
            <w:gridSpan w:val="3"/>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88" w:type="dxa"/>
            <w:tcBorders>
              <w:top w:val="nil"/>
              <w:left w:val="single" w:sz="6" w:space="0" w:color="auto"/>
              <w:bottom w:val="single" w:sz="6" w:space="0" w:color="auto"/>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r>
      <w:tr w:rsidR="00686C4C" w:rsidRPr="005C3F53" w:rsidTr="00A80279">
        <w:tc>
          <w:tcPr>
            <w:tcW w:w="480"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w:t>
            </w:r>
          </w:p>
        </w:tc>
        <w:tc>
          <w:tcPr>
            <w:tcW w:w="480"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w:t>
            </w:r>
          </w:p>
        </w:tc>
        <w:tc>
          <w:tcPr>
            <w:tcW w:w="1308"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3</w:t>
            </w:r>
          </w:p>
        </w:tc>
        <w:tc>
          <w:tcPr>
            <w:tcW w:w="567"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4</w:t>
            </w:r>
          </w:p>
        </w:tc>
        <w:tc>
          <w:tcPr>
            <w:tcW w:w="720"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5</w:t>
            </w:r>
          </w:p>
        </w:tc>
        <w:tc>
          <w:tcPr>
            <w:tcW w:w="1537"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6</w:t>
            </w:r>
          </w:p>
        </w:tc>
        <w:tc>
          <w:tcPr>
            <w:tcW w:w="720"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7</w:t>
            </w:r>
          </w:p>
        </w:tc>
        <w:tc>
          <w:tcPr>
            <w:tcW w:w="556"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8</w:t>
            </w:r>
          </w:p>
        </w:tc>
        <w:tc>
          <w:tcPr>
            <w:tcW w:w="545"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9</w:t>
            </w:r>
          </w:p>
        </w:tc>
        <w:tc>
          <w:tcPr>
            <w:tcW w:w="851"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10</w:t>
            </w:r>
          </w:p>
        </w:tc>
        <w:tc>
          <w:tcPr>
            <w:tcW w:w="992"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11</w:t>
            </w:r>
          </w:p>
        </w:tc>
        <w:tc>
          <w:tcPr>
            <w:tcW w:w="567"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12</w:t>
            </w:r>
          </w:p>
        </w:tc>
        <w:tc>
          <w:tcPr>
            <w:tcW w:w="719"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13</w:t>
            </w:r>
          </w:p>
        </w:tc>
        <w:tc>
          <w:tcPr>
            <w:tcW w:w="851" w:type="dxa"/>
            <w:gridSpan w:val="2"/>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14</w:t>
            </w:r>
          </w:p>
        </w:tc>
        <w:tc>
          <w:tcPr>
            <w:tcW w:w="709"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15</w:t>
            </w:r>
          </w:p>
        </w:tc>
        <w:tc>
          <w:tcPr>
            <w:tcW w:w="567"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16</w:t>
            </w:r>
          </w:p>
        </w:tc>
        <w:tc>
          <w:tcPr>
            <w:tcW w:w="1276"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17</w:t>
            </w:r>
          </w:p>
        </w:tc>
        <w:tc>
          <w:tcPr>
            <w:tcW w:w="850"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18</w:t>
            </w:r>
          </w:p>
        </w:tc>
        <w:tc>
          <w:tcPr>
            <w:tcW w:w="567"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19</w:t>
            </w:r>
          </w:p>
        </w:tc>
        <w:tc>
          <w:tcPr>
            <w:tcW w:w="851"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20</w:t>
            </w:r>
          </w:p>
        </w:tc>
        <w:tc>
          <w:tcPr>
            <w:tcW w:w="425"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21</w:t>
            </w:r>
          </w:p>
        </w:tc>
        <w:tc>
          <w:tcPr>
            <w:tcW w:w="1810"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22</w:t>
            </w:r>
          </w:p>
        </w:tc>
        <w:tc>
          <w:tcPr>
            <w:tcW w:w="992"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23</w:t>
            </w:r>
          </w:p>
        </w:tc>
        <w:tc>
          <w:tcPr>
            <w:tcW w:w="991"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24</w:t>
            </w:r>
          </w:p>
        </w:tc>
        <w:tc>
          <w:tcPr>
            <w:tcW w:w="1027" w:type="dxa"/>
            <w:gridSpan w:val="3"/>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25</w:t>
            </w:r>
          </w:p>
        </w:tc>
        <w:tc>
          <w:tcPr>
            <w:tcW w:w="588" w:type="dxa"/>
            <w:tcBorders>
              <w:top w:val="single" w:sz="6" w:space="0" w:color="auto"/>
              <w:left w:val="single" w:sz="6" w:space="0" w:color="auto"/>
              <w:bottom w:val="single" w:sz="6" w:space="0" w:color="auto"/>
              <w:right w:val="single" w:sz="6" w:space="0" w:color="auto"/>
            </w:tcBorders>
            <w:hideMark/>
          </w:tcPr>
          <w:p w:rsidR="00686C4C" w:rsidRPr="005C3F53" w:rsidRDefault="00686C4C" w:rsidP="00A80279">
            <w:pPr>
              <w:widowControl w:val="0"/>
              <w:autoSpaceDE w:val="0"/>
              <w:autoSpaceDN w:val="0"/>
              <w:adjustRightInd w:val="0"/>
              <w:jc w:val="center"/>
              <w:rPr>
                <w:sz w:val="16"/>
                <w:szCs w:val="16"/>
              </w:rPr>
            </w:pPr>
            <w:r w:rsidRPr="005C3F53">
              <w:rPr>
                <w:sz w:val="16"/>
                <w:szCs w:val="16"/>
              </w:rPr>
              <w:t>26</w:t>
            </w:r>
          </w:p>
        </w:tc>
      </w:tr>
      <w:tr w:rsidR="00686C4C" w:rsidRPr="005C3F53" w:rsidTr="00A80279">
        <w:tc>
          <w:tcPr>
            <w:tcW w:w="480"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001</w:t>
            </w:r>
          </w:p>
        </w:tc>
        <w:tc>
          <w:tcPr>
            <w:tcW w:w="480" w:type="dxa"/>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Мойка</w:t>
            </w:r>
          </w:p>
        </w:tc>
        <w:tc>
          <w:tcPr>
            <w:tcW w:w="567"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w:t>
            </w:r>
          </w:p>
        </w:tc>
        <w:tc>
          <w:tcPr>
            <w:tcW w:w="720"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2920</w:t>
            </w:r>
          </w:p>
        </w:tc>
        <w:tc>
          <w:tcPr>
            <w:tcW w:w="1537"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Вентиляционный</w:t>
            </w:r>
          </w:p>
        </w:tc>
        <w:tc>
          <w:tcPr>
            <w:tcW w:w="720"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0302</w:t>
            </w:r>
          </w:p>
        </w:tc>
        <w:tc>
          <w:tcPr>
            <w:tcW w:w="556"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8.8</w:t>
            </w:r>
          </w:p>
        </w:tc>
        <w:tc>
          <w:tcPr>
            <w:tcW w:w="545"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0.4</w:t>
            </w:r>
          </w:p>
        </w:tc>
        <w:tc>
          <w:tcPr>
            <w:tcW w:w="851"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3.98</w:t>
            </w:r>
          </w:p>
        </w:tc>
        <w:tc>
          <w:tcPr>
            <w:tcW w:w="992"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0.5</w:t>
            </w:r>
          </w:p>
        </w:tc>
        <w:tc>
          <w:tcPr>
            <w:tcW w:w="567"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18</w:t>
            </w:r>
          </w:p>
        </w:tc>
        <w:tc>
          <w:tcPr>
            <w:tcW w:w="719" w:type="dxa"/>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-87</w:t>
            </w:r>
          </w:p>
        </w:tc>
        <w:tc>
          <w:tcPr>
            <w:tcW w:w="851" w:type="dxa"/>
            <w:gridSpan w:val="2"/>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-91</w:t>
            </w:r>
          </w:p>
        </w:tc>
        <w:tc>
          <w:tcPr>
            <w:tcW w:w="709" w:type="dxa"/>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0301</w:t>
            </w:r>
          </w:p>
        </w:tc>
        <w:tc>
          <w:tcPr>
            <w:tcW w:w="1810"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(IV) диоксид (</w:t>
            </w:r>
          </w:p>
        </w:tc>
        <w:tc>
          <w:tcPr>
            <w:tcW w:w="992"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0.000258666</w:t>
            </w:r>
          </w:p>
        </w:tc>
        <w:tc>
          <w:tcPr>
            <w:tcW w:w="991"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0.551</w:t>
            </w:r>
          </w:p>
        </w:tc>
        <w:tc>
          <w:tcPr>
            <w:tcW w:w="1027" w:type="dxa"/>
            <w:gridSpan w:val="3"/>
            <w:tcBorders>
              <w:top w:val="single" w:sz="6" w:space="0" w:color="auto"/>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0.000027936</w:t>
            </w:r>
          </w:p>
        </w:tc>
        <w:tc>
          <w:tcPr>
            <w:tcW w:w="588" w:type="dxa"/>
            <w:tcBorders>
              <w:top w:val="single" w:sz="6" w:space="0" w:color="auto"/>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автотранспорта</w:t>
            </w: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зонт моечного</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диоксид) (4)</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поста</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0304</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 (II) 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0.000042033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0.090</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0.0000045396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0328</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(Сажа,</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0.000014583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0.031</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0.000001575</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0330</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Сера диоксид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0.000058166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0.124</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0.000006282</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Ангидрид сернистый,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0337</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оксид (Окись</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0.0007875</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1.679</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0.00008505</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углерода, Угарный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2732</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Керосин (654*)</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0.000343333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0.732</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0.00003708</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001</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Мойка</w:t>
            </w: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2920</w:t>
            </w: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Вентиляционный</w:t>
            </w: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0303</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8.8</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0.4</w:t>
            </w: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3.98</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0.5</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18</w:t>
            </w:r>
          </w:p>
        </w:tc>
        <w:tc>
          <w:tcPr>
            <w:tcW w:w="719"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-90</w:t>
            </w:r>
          </w:p>
        </w:tc>
        <w:tc>
          <w:tcPr>
            <w:tcW w:w="851"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-100</w:t>
            </w: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0301</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(IV) диоксид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0.000258666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0.551</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0.000027936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автотранспорта</w:t>
            </w: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зонт моечного</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диоксид) (4)</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поста</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0304</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 (II) 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0.000042033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0.090</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0.0000045396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0328</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(Сажа,</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0.000014583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0.031</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0.000001575</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0330</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Сера диоксид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0.000058166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0.124</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0.000006282</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Ангидрид сернистый,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left w:val="single" w:sz="6" w:space="0" w:color="auto"/>
              <w:bottom w:val="nil"/>
              <w:right w:val="single" w:sz="6" w:space="0" w:color="auto"/>
            </w:tcBorders>
          </w:tcPr>
          <w:p w:rsidR="00686C4C" w:rsidRPr="005C3F53" w:rsidRDefault="00686C4C" w:rsidP="00A80279">
            <w:pPr>
              <w:rPr>
                <w:sz w:val="16"/>
                <w:szCs w:val="16"/>
              </w:rPr>
            </w:pPr>
          </w:p>
        </w:tc>
        <w:tc>
          <w:tcPr>
            <w:tcW w:w="480"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308"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20"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537"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20"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56"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45"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992"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19"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gridSpan w:val="2"/>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709"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gridSpan w:val="3"/>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1276" w:type="dxa"/>
            <w:gridSpan w:val="3"/>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0" w:type="dxa"/>
            <w:gridSpan w:val="3"/>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567" w:type="dxa"/>
            <w:gridSpan w:val="3"/>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851" w:type="dxa"/>
            <w:gridSpan w:val="3"/>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center"/>
              <w:rPr>
                <w:sz w:val="16"/>
                <w:szCs w:val="16"/>
              </w:rPr>
            </w:pPr>
          </w:p>
        </w:tc>
        <w:tc>
          <w:tcPr>
            <w:tcW w:w="425" w:type="dxa"/>
            <w:gridSpan w:val="3"/>
            <w:tcBorders>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0337</w:t>
            </w:r>
          </w:p>
        </w:tc>
        <w:tc>
          <w:tcPr>
            <w:tcW w:w="1810" w:type="dxa"/>
            <w:gridSpan w:val="3"/>
            <w:tcBorders>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оксид (Окись</w:t>
            </w:r>
          </w:p>
        </w:tc>
        <w:tc>
          <w:tcPr>
            <w:tcW w:w="992" w:type="dxa"/>
            <w:gridSpan w:val="3"/>
            <w:tcBorders>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0.0007875</w:t>
            </w:r>
          </w:p>
        </w:tc>
        <w:tc>
          <w:tcPr>
            <w:tcW w:w="991" w:type="dxa"/>
            <w:gridSpan w:val="3"/>
            <w:tcBorders>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1.679</w:t>
            </w:r>
          </w:p>
        </w:tc>
        <w:tc>
          <w:tcPr>
            <w:tcW w:w="1027" w:type="dxa"/>
            <w:gridSpan w:val="3"/>
            <w:tcBorders>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0.00008505</w:t>
            </w:r>
          </w:p>
        </w:tc>
        <w:tc>
          <w:tcPr>
            <w:tcW w:w="588" w:type="dxa"/>
            <w:tcBorders>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углерода, Угарный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газ) (584)</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2732</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Керосин (654*)</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0.000343333</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0.732</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0.00003708</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001</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ДГУ</w:t>
            </w: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1000</w:t>
            </w: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Дымовая труба ДГУ</w:t>
            </w: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0304</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0.1</w:t>
            </w: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1.28</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0. 0100531</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140</w:t>
            </w:r>
          </w:p>
        </w:tc>
        <w:tc>
          <w:tcPr>
            <w:tcW w:w="719"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-60</w:t>
            </w:r>
          </w:p>
        </w:tc>
        <w:tc>
          <w:tcPr>
            <w:tcW w:w="851"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-145</w:t>
            </w: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0301</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(IV) диоксид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0.056666666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8527.369</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0.204</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диоксид) (4)</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0304</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 (II) 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0.073666666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11085.580</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0.2652</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Азота оксид) (6)</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0328</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(Сажа,</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0.009444444</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1421.228</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0.034</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черный) (583)</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0330</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Сера диоксид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0.018888888</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2842.456</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0.068</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Ангидрид сернистый,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0337</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 оксид (Окись</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0.047222222</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7106.141</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0.17</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углерода, Угарный</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1301</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Проп-2-ен-1-аль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0.002266666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341.095</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0.00816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Акролеин,</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1325</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Формальдегид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0.002266666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341.095</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0.00816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Метаналь) (609)</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2754</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Алканы С12-19 /в</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0.022666666</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3410.948</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0.0816</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пересчете на С/ (</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Углеводороды</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предельные С12-С19 (в</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пересчете на С);</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001</w:t>
            </w: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Заправка</w:t>
            </w:r>
          </w:p>
        </w:tc>
        <w:tc>
          <w:tcPr>
            <w:tcW w:w="567"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w:t>
            </w:r>
          </w:p>
        </w:tc>
        <w:tc>
          <w:tcPr>
            <w:tcW w:w="720"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115</w:t>
            </w: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Горловина</w:t>
            </w:r>
          </w:p>
        </w:tc>
        <w:tc>
          <w:tcPr>
            <w:tcW w:w="720"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0305</w:t>
            </w:r>
          </w:p>
        </w:tc>
        <w:tc>
          <w:tcPr>
            <w:tcW w:w="556"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w:t>
            </w:r>
          </w:p>
        </w:tc>
        <w:tc>
          <w:tcPr>
            <w:tcW w:w="545"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0.1</w:t>
            </w:r>
          </w:p>
        </w:tc>
        <w:tc>
          <w:tcPr>
            <w:tcW w:w="851"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w:t>
            </w:r>
          </w:p>
        </w:tc>
        <w:tc>
          <w:tcPr>
            <w:tcW w:w="992"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0.00233</w:t>
            </w:r>
          </w:p>
        </w:tc>
        <w:tc>
          <w:tcPr>
            <w:tcW w:w="56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18</w:t>
            </w:r>
          </w:p>
        </w:tc>
        <w:tc>
          <w:tcPr>
            <w:tcW w:w="719"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-59</w:t>
            </w:r>
          </w:p>
        </w:tc>
        <w:tc>
          <w:tcPr>
            <w:tcW w:w="851"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-138</w:t>
            </w: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0333</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Сероводород (</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0.000000175</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0.080</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0.0000005908</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топливом ДГУ</w:t>
            </w: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топливного бака</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Дигидросульфид) (518)</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ДГУ</w:t>
            </w: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2754</w:t>
            </w: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Алканы С12-19 /в</w:t>
            </w:r>
          </w:p>
        </w:tc>
        <w:tc>
          <w:tcPr>
            <w:tcW w:w="992"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0.000062325</w:t>
            </w:r>
          </w:p>
        </w:tc>
        <w:tc>
          <w:tcPr>
            <w:tcW w:w="991"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28.513</w:t>
            </w:r>
          </w:p>
        </w:tc>
        <w:tc>
          <w:tcPr>
            <w:tcW w:w="1027"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jc w:val="right"/>
              <w:rPr>
                <w:sz w:val="16"/>
                <w:szCs w:val="16"/>
              </w:rPr>
            </w:pPr>
            <w:r w:rsidRPr="005C3F53">
              <w:rPr>
                <w:sz w:val="16"/>
                <w:szCs w:val="16"/>
              </w:rPr>
              <w:t>0.0002104092</w:t>
            </w: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r>
              <w:rPr>
                <w:sz w:val="16"/>
                <w:szCs w:val="16"/>
              </w:rPr>
              <w:t>2026</w:t>
            </w:r>
          </w:p>
        </w:tc>
      </w:tr>
      <w:tr w:rsidR="00686C4C" w:rsidRPr="005C3F53" w:rsidTr="00A80279">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8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30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53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20"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56"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45"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992"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1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2"/>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709"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276"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0"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56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85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425"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jc w:val="right"/>
              <w:rPr>
                <w:sz w:val="16"/>
                <w:szCs w:val="16"/>
              </w:rPr>
            </w:pPr>
          </w:p>
        </w:tc>
        <w:tc>
          <w:tcPr>
            <w:tcW w:w="1810" w:type="dxa"/>
            <w:gridSpan w:val="3"/>
            <w:tcBorders>
              <w:top w:val="nil"/>
              <w:left w:val="single" w:sz="6" w:space="0" w:color="auto"/>
              <w:bottom w:val="nil"/>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пересчете на С/ (</w:t>
            </w:r>
          </w:p>
        </w:tc>
        <w:tc>
          <w:tcPr>
            <w:tcW w:w="992"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nil"/>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Углеводороды</w:t>
            </w:r>
          </w:p>
        </w:tc>
        <w:tc>
          <w:tcPr>
            <w:tcW w:w="992"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r>
      <w:tr w:rsidR="00686C4C" w:rsidRPr="005C3F53" w:rsidTr="00A80279">
        <w:tc>
          <w:tcPr>
            <w:tcW w:w="480"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80"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308"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537"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20"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56"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45"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2"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19"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2"/>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709"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276"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0"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67"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851"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425"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810" w:type="dxa"/>
            <w:gridSpan w:val="3"/>
            <w:tcBorders>
              <w:top w:val="nil"/>
              <w:left w:val="single" w:sz="6" w:space="0" w:color="auto"/>
              <w:bottom w:val="single" w:sz="4" w:space="0" w:color="auto"/>
              <w:right w:val="single" w:sz="6" w:space="0" w:color="auto"/>
            </w:tcBorders>
            <w:hideMark/>
          </w:tcPr>
          <w:p w:rsidR="00686C4C" w:rsidRPr="005C3F53" w:rsidRDefault="00686C4C" w:rsidP="00A80279">
            <w:pPr>
              <w:widowControl w:val="0"/>
              <w:autoSpaceDE w:val="0"/>
              <w:autoSpaceDN w:val="0"/>
              <w:adjustRightInd w:val="0"/>
              <w:rPr>
                <w:sz w:val="16"/>
                <w:szCs w:val="16"/>
              </w:rPr>
            </w:pPr>
            <w:r w:rsidRPr="005C3F53">
              <w:rPr>
                <w:sz w:val="16"/>
                <w:szCs w:val="16"/>
              </w:rPr>
              <w:t>предельные С12-С19 (в</w:t>
            </w:r>
          </w:p>
        </w:tc>
        <w:tc>
          <w:tcPr>
            <w:tcW w:w="992"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991"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1027" w:type="dxa"/>
            <w:gridSpan w:val="3"/>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c>
          <w:tcPr>
            <w:tcW w:w="588" w:type="dxa"/>
            <w:tcBorders>
              <w:top w:val="nil"/>
              <w:left w:val="single" w:sz="6" w:space="0" w:color="auto"/>
              <w:bottom w:val="single" w:sz="4" w:space="0" w:color="auto"/>
              <w:right w:val="single" w:sz="6" w:space="0" w:color="auto"/>
            </w:tcBorders>
          </w:tcPr>
          <w:p w:rsidR="00686C4C" w:rsidRPr="005C3F53" w:rsidRDefault="00686C4C" w:rsidP="00A80279">
            <w:pPr>
              <w:widowControl w:val="0"/>
              <w:autoSpaceDE w:val="0"/>
              <w:autoSpaceDN w:val="0"/>
              <w:adjustRightInd w:val="0"/>
              <w:rPr>
                <w:sz w:val="16"/>
                <w:szCs w:val="16"/>
              </w:rPr>
            </w:pPr>
          </w:p>
        </w:tc>
      </w:tr>
    </w:tbl>
    <w:p w:rsidR="00686C4C" w:rsidRDefault="00686C4C" w:rsidP="00686C4C">
      <w:pPr>
        <w:rPr>
          <w:color w:val="FF0000"/>
          <w:sz w:val="28"/>
          <w:szCs w:val="28"/>
        </w:rPr>
      </w:pPr>
    </w:p>
    <w:p w:rsidR="00686C4C" w:rsidRDefault="00686C4C" w:rsidP="00C87E8C">
      <w:pPr>
        <w:rPr>
          <w:b/>
          <w:color w:val="FF0000"/>
          <w:sz w:val="28"/>
          <w:szCs w:val="28"/>
          <w:highlight w:val="cyan"/>
        </w:rPr>
      </w:pPr>
    </w:p>
    <w:p w:rsidR="00686C4C" w:rsidRDefault="00686C4C" w:rsidP="00C87E8C">
      <w:pPr>
        <w:rPr>
          <w:b/>
          <w:color w:val="FF0000"/>
          <w:sz w:val="28"/>
          <w:szCs w:val="28"/>
          <w:highlight w:val="cyan"/>
        </w:rPr>
      </w:pPr>
    </w:p>
    <w:p w:rsidR="00686C4C" w:rsidRPr="00780B3A" w:rsidRDefault="00686C4C" w:rsidP="00C87E8C">
      <w:pPr>
        <w:rPr>
          <w:b/>
          <w:color w:val="FF0000"/>
          <w:sz w:val="28"/>
          <w:szCs w:val="28"/>
          <w:highlight w:val="cyan"/>
        </w:rPr>
        <w:sectPr w:rsidR="00686C4C" w:rsidRPr="00780B3A">
          <w:pgSz w:w="23247" w:h="17010" w:orient="landscape"/>
          <w:pgMar w:top="851" w:right="1134" w:bottom="1701" w:left="1134" w:header="709" w:footer="573" w:gutter="0"/>
          <w:cols w:space="720"/>
        </w:sectPr>
      </w:pPr>
    </w:p>
    <w:p w:rsidR="00C87E8C" w:rsidRPr="00CF2CB2" w:rsidRDefault="00C87E8C" w:rsidP="00C87E8C">
      <w:pPr>
        <w:jc w:val="both"/>
        <w:rPr>
          <w:b/>
          <w:sz w:val="28"/>
        </w:rPr>
      </w:pPr>
      <w:r w:rsidRPr="00CF2CB2">
        <w:rPr>
          <w:b/>
          <w:sz w:val="28"/>
          <w:lang w:val="kk-KZ"/>
        </w:rPr>
        <w:lastRenderedPageBreak/>
        <w:t xml:space="preserve">          </w:t>
      </w:r>
      <w:r w:rsidRPr="00CF2CB2">
        <w:rPr>
          <w:b/>
          <w:sz w:val="28"/>
        </w:rPr>
        <w:t>1.4 Внедрение малоотходных и безотходных технологий, а также специальные мероприятия по предотвращению (сокращению) выбросов в атмосферный воздух</w:t>
      </w:r>
    </w:p>
    <w:p w:rsidR="00C87E8C" w:rsidRPr="00CF2CB2" w:rsidRDefault="00C87E8C" w:rsidP="00C87E8C">
      <w:pPr>
        <w:ind w:firstLine="708"/>
        <w:jc w:val="both"/>
        <w:rPr>
          <w:sz w:val="28"/>
          <w:szCs w:val="28"/>
        </w:rPr>
      </w:pPr>
    </w:p>
    <w:p w:rsidR="00C87E8C" w:rsidRPr="00CF2CB2" w:rsidRDefault="00C87E8C" w:rsidP="00C87E8C">
      <w:pPr>
        <w:ind w:firstLine="708"/>
        <w:jc w:val="both"/>
        <w:rPr>
          <w:b/>
          <w:sz w:val="28"/>
        </w:rPr>
      </w:pPr>
      <w:r w:rsidRPr="00CF2CB2">
        <w:rPr>
          <w:sz w:val="28"/>
          <w:szCs w:val="28"/>
        </w:rPr>
        <w:t>Учитывая специфику строительства, проектом предусмотрено применение современных технологий, минимизирующих образование отходов, а также предотврающих большое количество выбросов в атмосферный воздух в период строительных работ. Рабочим проектом детализированы все этапы строительства, регламентированы технологии, также при строительстве ведется контроль над соблюдением требований в области ООС и ТБ.</w:t>
      </w:r>
    </w:p>
    <w:p w:rsidR="00C87E8C" w:rsidRPr="00CF2CB2" w:rsidRDefault="00C87E8C" w:rsidP="00C87E8C">
      <w:pPr>
        <w:ind w:firstLine="709"/>
        <w:jc w:val="both"/>
        <w:rPr>
          <w:sz w:val="28"/>
          <w:szCs w:val="28"/>
        </w:rPr>
      </w:pPr>
      <w:r w:rsidRPr="00CF2CB2">
        <w:rPr>
          <w:sz w:val="28"/>
          <w:szCs w:val="28"/>
        </w:rPr>
        <w:t>Надлежащее функционирование и соответствие техническим условиям применяемого на предприятии оборудования</w:t>
      </w:r>
      <w:r w:rsidRPr="00CF2CB2">
        <w:t xml:space="preserve"> </w:t>
      </w:r>
      <w:r w:rsidRPr="00CF2CB2">
        <w:rPr>
          <w:sz w:val="28"/>
          <w:szCs w:val="28"/>
        </w:rPr>
        <w:t>и автотранспорта будет обеспечиваться за счет регулярного ремонта и контроля исправности.</w:t>
      </w:r>
    </w:p>
    <w:p w:rsidR="00C87E8C" w:rsidRPr="00CF2CB2" w:rsidRDefault="00C87E8C" w:rsidP="00C87E8C">
      <w:pPr>
        <w:ind w:firstLine="709"/>
        <w:jc w:val="both"/>
        <w:rPr>
          <w:sz w:val="28"/>
          <w:szCs w:val="28"/>
        </w:rPr>
      </w:pPr>
      <w:r w:rsidRPr="00CF2CB2">
        <w:rPr>
          <w:sz w:val="28"/>
          <w:szCs w:val="28"/>
        </w:rPr>
        <w:t>В соответствии с вышеизложенным, применяемая техника на период проведения строительных работ, вполне соответствуют предъявляемым к ним требованиям.</w:t>
      </w:r>
    </w:p>
    <w:p w:rsidR="00C87E8C" w:rsidRPr="00CF2CB2" w:rsidRDefault="00C87E8C" w:rsidP="00C87E8C">
      <w:pPr>
        <w:ind w:firstLine="708"/>
        <w:jc w:val="both"/>
        <w:rPr>
          <w:sz w:val="28"/>
          <w:szCs w:val="28"/>
        </w:rPr>
      </w:pPr>
      <w:r w:rsidRPr="00CF2CB2">
        <w:rPr>
          <w:sz w:val="28"/>
          <w:szCs w:val="28"/>
        </w:rPr>
        <w:t xml:space="preserve">В качестве мероприятий, направленных на снижение негативного воздействия на атмосферный воздух в период строительства, предусматривается: </w:t>
      </w:r>
    </w:p>
    <w:p w:rsidR="00C87E8C" w:rsidRPr="00CF2CB2" w:rsidRDefault="00C87E8C" w:rsidP="00C87E8C">
      <w:pPr>
        <w:ind w:firstLine="709"/>
        <w:jc w:val="both"/>
        <w:rPr>
          <w:sz w:val="28"/>
          <w:szCs w:val="28"/>
        </w:rPr>
      </w:pPr>
      <w:r w:rsidRPr="00CF2CB2">
        <w:rPr>
          <w:sz w:val="28"/>
          <w:szCs w:val="28"/>
        </w:rPr>
        <w:t xml:space="preserve">- применение техники с двигателями внутреннего сгорания, отвечающим требованиям ГОСТ и параметрам заводов-изготовителей по выбросам загрязняющих веществ в атмосферу; </w:t>
      </w:r>
    </w:p>
    <w:p w:rsidR="00C87E8C" w:rsidRPr="00CF2CB2" w:rsidRDefault="00C87E8C" w:rsidP="00C87E8C">
      <w:pPr>
        <w:ind w:firstLine="709"/>
        <w:jc w:val="both"/>
        <w:rPr>
          <w:sz w:val="28"/>
          <w:szCs w:val="28"/>
        </w:rPr>
      </w:pPr>
      <w:r w:rsidRPr="00CF2CB2">
        <w:rPr>
          <w:sz w:val="28"/>
          <w:szCs w:val="28"/>
        </w:rPr>
        <w:t xml:space="preserve">- организация технического обслуживания и ремонта дорожно-строительной техники и автотранспорта на территории производственной базы подрядной организации; </w:t>
      </w:r>
    </w:p>
    <w:p w:rsidR="00C87E8C" w:rsidRPr="00CF2CB2" w:rsidRDefault="00C87E8C" w:rsidP="00C87E8C">
      <w:pPr>
        <w:autoSpaceDE w:val="0"/>
        <w:autoSpaceDN w:val="0"/>
        <w:adjustRightInd w:val="0"/>
        <w:ind w:firstLine="709"/>
        <w:jc w:val="both"/>
        <w:rPr>
          <w:rFonts w:eastAsia="TimesNewRomanPS-BoldMT"/>
          <w:sz w:val="28"/>
          <w:szCs w:val="28"/>
        </w:rPr>
      </w:pPr>
      <w:r w:rsidRPr="00CF2CB2">
        <w:rPr>
          <w:rFonts w:eastAsia="TimesNewRomanPS-BoldMT"/>
          <w:sz w:val="28"/>
          <w:szCs w:val="28"/>
        </w:rPr>
        <w:t>-контроль за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C87E8C" w:rsidRPr="00CF2CB2" w:rsidRDefault="00C87E8C" w:rsidP="00C87E8C">
      <w:pPr>
        <w:autoSpaceDE w:val="0"/>
        <w:autoSpaceDN w:val="0"/>
        <w:adjustRightInd w:val="0"/>
        <w:ind w:firstLine="709"/>
        <w:jc w:val="both"/>
        <w:rPr>
          <w:rFonts w:eastAsia="TimesNewRomanPS-BoldMT"/>
          <w:sz w:val="28"/>
          <w:szCs w:val="28"/>
        </w:rPr>
      </w:pPr>
      <w:r w:rsidRPr="00CF2CB2">
        <w:rPr>
          <w:rFonts w:eastAsia="TimesNewRomanPS-BoldMT"/>
          <w:sz w:val="28"/>
          <w:szCs w:val="28"/>
        </w:rPr>
        <w:t>- контроль за точным соблюдением технологии производства работ;</w:t>
      </w:r>
    </w:p>
    <w:p w:rsidR="00C87E8C" w:rsidRPr="00CF2CB2" w:rsidRDefault="00C87E8C" w:rsidP="00C87E8C">
      <w:pPr>
        <w:autoSpaceDE w:val="0"/>
        <w:autoSpaceDN w:val="0"/>
        <w:adjustRightInd w:val="0"/>
        <w:ind w:firstLine="709"/>
        <w:jc w:val="both"/>
        <w:rPr>
          <w:rFonts w:eastAsia="TimesNewRomanPS-BoldMT"/>
          <w:sz w:val="28"/>
          <w:szCs w:val="28"/>
        </w:rPr>
      </w:pPr>
      <w:r w:rsidRPr="00CF2CB2">
        <w:rPr>
          <w:rFonts w:eastAsia="TimesNewRomanPS-BoldMT"/>
          <w:sz w:val="28"/>
          <w:szCs w:val="28"/>
        </w:rPr>
        <w:t>- рассредоточение во времени работы строительных машин и механизмов, не задействованных в едином непрерывном технологическом процессе.</w:t>
      </w:r>
    </w:p>
    <w:p w:rsidR="008B5DFE" w:rsidRPr="000F4518" w:rsidRDefault="008B5DFE" w:rsidP="008B5DFE">
      <w:pPr>
        <w:spacing w:after="120"/>
        <w:ind w:firstLine="709"/>
        <w:jc w:val="both"/>
        <w:rPr>
          <w:b/>
          <w:sz w:val="28"/>
          <w:highlight w:val="yellow"/>
        </w:rPr>
      </w:pPr>
    </w:p>
    <w:p w:rsidR="008B5DFE" w:rsidRPr="00CF2CB2" w:rsidRDefault="008B5DFE" w:rsidP="008B5DFE">
      <w:pPr>
        <w:spacing w:after="120"/>
        <w:ind w:firstLine="709"/>
        <w:jc w:val="both"/>
        <w:rPr>
          <w:sz w:val="28"/>
          <w:szCs w:val="28"/>
        </w:rPr>
      </w:pPr>
      <w:r w:rsidRPr="00F34506">
        <w:rPr>
          <w:b/>
          <w:sz w:val="28"/>
        </w:rPr>
        <w:t>1.5 Определение нормативов допустимых выбросов загрязняющих веществ</w:t>
      </w:r>
      <w:r w:rsidRPr="00F34506">
        <w:t xml:space="preserve"> </w:t>
      </w:r>
      <w:r w:rsidRPr="00F34506">
        <w:rPr>
          <w:b/>
          <w:sz w:val="28"/>
        </w:rPr>
        <w:t>для объектов I и II категорий</w:t>
      </w:r>
    </w:p>
    <w:p w:rsidR="008B5DFE" w:rsidRPr="00CF2CB2" w:rsidRDefault="008B5DFE" w:rsidP="008B5DFE">
      <w:pPr>
        <w:ind w:firstLine="708"/>
        <w:jc w:val="both"/>
        <w:rPr>
          <w:b/>
          <w:bCs/>
          <w:sz w:val="28"/>
          <w:szCs w:val="28"/>
        </w:rPr>
      </w:pPr>
    </w:p>
    <w:p w:rsidR="008B5DFE" w:rsidRDefault="006E296D" w:rsidP="008B5DFE">
      <w:pPr>
        <w:widowControl w:val="0"/>
        <w:autoSpaceDE w:val="0"/>
        <w:autoSpaceDN w:val="0"/>
        <w:adjustRightInd w:val="0"/>
        <w:ind w:firstLine="709"/>
        <w:jc w:val="both"/>
        <w:rPr>
          <w:sz w:val="28"/>
          <w:szCs w:val="28"/>
        </w:rPr>
      </w:pPr>
      <w:r w:rsidRPr="006E296D">
        <w:rPr>
          <w:sz w:val="28"/>
          <w:szCs w:val="28"/>
        </w:rPr>
        <w:t xml:space="preserve">На период строительства </w:t>
      </w:r>
      <w:r w:rsidR="008B5DFE" w:rsidRPr="006E296D">
        <w:rPr>
          <w:sz w:val="28"/>
          <w:szCs w:val="28"/>
        </w:rPr>
        <w:t>предусматривается вид деятельности, относящийся к III категории в связи с чем нормативы допустимых выбросов не определялись. Согласно п. 11 ст. 39 Экологического кодекса РК нормативы эмиссий для объектов III и IV категорий не устанавливаются.</w:t>
      </w:r>
      <w:r w:rsidR="008B5DFE" w:rsidRPr="00CF2CB2">
        <w:rPr>
          <w:sz w:val="28"/>
          <w:szCs w:val="28"/>
        </w:rPr>
        <w:t xml:space="preserve"> </w:t>
      </w:r>
    </w:p>
    <w:p w:rsidR="00DE7C3A" w:rsidRPr="00922174" w:rsidRDefault="006E296D" w:rsidP="00DE7C3A">
      <w:pPr>
        <w:widowControl w:val="0"/>
        <w:autoSpaceDE w:val="0"/>
        <w:autoSpaceDN w:val="0"/>
        <w:adjustRightInd w:val="0"/>
        <w:ind w:firstLine="709"/>
        <w:jc w:val="both"/>
        <w:rPr>
          <w:sz w:val="28"/>
          <w:szCs w:val="28"/>
        </w:rPr>
      </w:pPr>
      <w:r>
        <w:rPr>
          <w:sz w:val="28"/>
          <w:szCs w:val="28"/>
        </w:rPr>
        <w:t>Н</w:t>
      </w:r>
      <w:r w:rsidR="00DE7C3A">
        <w:rPr>
          <w:sz w:val="28"/>
          <w:szCs w:val="28"/>
        </w:rPr>
        <w:t xml:space="preserve">а период эксплуатации </w:t>
      </w:r>
      <w:r w:rsidR="00DE7C3A" w:rsidRPr="00922174">
        <w:rPr>
          <w:sz w:val="28"/>
          <w:szCs w:val="28"/>
        </w:rPr>
        <w:t>предусматривается вид деятельности, относящийся к I</w:t>
      </w:r>
      <w:r w:rsidR="00DE7C3A" w:rsidRPr="00922174">
        <w:rPr>
          <w:sz w:val="28"/>
          <w:szCs w:val="28"/>
          <w:lang w:val="en-US"/>
        </w:rPr>
        <w:t>V</w:t>
      </w:r>
      <w:r w:rsidR="00DE7C3A" w:rsidRPr="00922174">
        <w:rPr>
          <w:sz w:val="28"/>
          <w:szCs w:val="28"/>
        </w:rPr>
        <w:t xml:space="preserve"> категории в связи с чем нормативы допустимых выбросов не определялись. Согласно п. 11 ст. 39 Экологического кодекса РК нормативы </w:t>
      </w:r>
      <w:r w:rsidR="00DE7C3A" w:rsidRPr="00922174">
        <w:rPr>
          <w:sz w:val="28"/>
          <w:szCs w:val="28"/>
        </w:rPr>
        <w:lastRenderedPageBreak/>
        <w:t xml:space="preserve">эмиссий для объектов III и IV категорий не устанавливаются. </w:t>
      </w:r>
    </w:p>
    <w:p w:rsidR="008B5DFE" w:rsidRDefault="008B5DFE" w:rsidP="008B5DFE">
      <w:pPr>
        <w:widowControl w:val="0"/>
        <w:autoSpaceDE w:val="0"/>
        <w:autoSpaceDN w:val="0"/>
        <w:adjustRightInd w:val="0"/>
        <w:ind w:firstLine="709"/>
        <w:jc w:val="both"/>
        <w:rPr>
          <w:sz w:val="28"/>
          <w:szCs w:val="28"/>
        </w:rPr>
      </w:pPr>
    </w:p>
    <w:p w:rsidR="008B5DFE" w:rsidRPr="00BE4B70" w:rsidRDefault="008B5DFE" w:rsidP="008B5DFE">
      <w:pPr>
        <w:ind w:firstLine="708"/>
        <w:jc w:val="both"/>
        <w:rPr>
          <w:b/>
          <w:bCs/>
          <w:sz w:val="28"/>
          <w:szCs w:val="28"/>
        </w:rPr>
      </w:pPr>
      <w:r w:rsidRPr="00BE4B70">
        <w:rPr>
          <w:b/>
          <w:bCs/>
          <w:sz w:val="28"/>
          <w:szCs w:val="28"/>
        </w:rPr>
        <w:t>Сведения о санитарно-защитной зоне</w:t>
      </w:r>
    </w:p>
    <w:p w:rsidR="008B5DFE" w:rsidRPr="00BE4B70" w:rsidRDefault="008B5DFE" w:rsidP="008B5DFE">
      <w:pPr>
        <w:ind w:firstLine="709"/>
        <w:jc w:val="both"/>
        <w:rPr>
          <w:sz w:val="28"/>
          <w:szCs w:val="28"/>
          <w:lang w:val="x-none"/>
        </w:rPr>
      </w:pPr>
      <w:r w:rsidRPr="000F4518">
        <w:rPr>
          <w:b/>
          <w:i/>
          <w:iCs/>
          <w:sz w:val="28"/>
          <w:szCs w:val="28"/>
          <w:u w:val="single"/>
          <w:lang w:val="x-none"/>
        </w:rPr>
        <w:t>Строительные р</w:t>
      </w:r>
      <w:r w:rsidRPr="000F4518">
        <w:rPr>
          <w:b/>
          <w:i/>
          <w:sz w:val="28"/>
          <w:szCs w:val="28"/>
          <w:u w:val="single"/>
          <w:lang w:val="x-none"/>
        </w:rPr>
        <w:t>аботы</w:t>
      </w:r>
      <w:r w:rsidRPr="00BE4B70">
        <w:rPr>
          <w:sz w:val="28"/>
          <w:szCs w:val="28"/>
          <w:lang w:val="x-none"/>
        </w:rPr>
        <w:t>, включающие в себя все виды работ, выполняемые на строительной площадке (объекте) при возведении, реконструкции или капитальном ремонте зданий и сооружений,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8E5C80" w:rsidRPr="00DD2D8D" w:rsidRDefault="008E5C80" w:rsidP="008E5C80">
      <w:pPr>
        <w:autoSpaceDE w:val="0"/>
        <w:autoSpaceDN w:val="0"/>
        <w:ind w:firstLine="708"/>
        <w:jc w:val="both"/>
        <w:rPr>
          <w:sz w:val="28"/>
          <w:szCs w:val="28"/>
        </w:rPr>
      </w:pPr>
      <w:r w:rsidRPr="00DD2D8D">
        <w:rPr>
          <w:sz w:val="28"/>
          <w:szCs w:val="28"/>
        </w:rPr>
        <w:t>Рассматриваемый объект намечаемой деятельности:</w:t>
      </w:r>
    </w:p>
    <w:p w:rsidR="008E5C80" w:rsidRPr="00DD2D8D" w:rsidRDefault="008E5C80" w:rsidP="008E5C80">
      <w:pPr>
        <w:autoSpaceDE w:val="0"/>
        <w:autoSpaceDN w:val="0"/>
        <w:jc w:val="both"/>
        <w:rPr>
          <w:sz w:val="28"/>
          <w:szCs w:val="28"/>
        </w:rPr>
      </w:pPr>
      <w:r w:rsidRPr="00DD2D8D">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8E5C80" w:rsidRPr="00DD2D8D" w:rsidRDefault="008E5C80" w:rsidP="008E5C80">
      <w:pPr>
        <w:autoSpaceDE w:val="0"/>
        <w:autoSpaceDN w:val="0"/>
        <w:jc w:val="both"/>
        <w:rPr>
          <w:sz w:val="28"/>
          <w:szCs w:val="28"/>
        </w:rPr>
      </w:pPr>
      <w:r w:rsidRPr="00DD2D8D">
        <w:rPr>
          <w:sz w:val="28"/>
          <w:szCs w:val="28"/>
        </w:rPr>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8E5C80" w:rsidRPr="00750BB6" w:rsidRDefault="008E5C80" w:rsidP="008E5C80">
      <w:pPr>
        <w:ind w:firstLine="709"/>
        <w:jc w:val="both"/>
        <w:rPr>
          <w:sz w:val="28"/>
          <w:szCs w:val="28"/>
          <w:lang w:val="x-none"/>
        </w:rPr>
      </w:pPr>
      <w:r w:rsidRPr="00750BB6">
        <w:rPr>
          <w:sz w:val="28"/>
          <w:szCs w:val="28"/>
          <w:lang w:val="x-none"/>
        </w:rPr>
        <w:t xml:space="preserve">Намечаемая деятельность относится к объектам III категории, в соответствии с пп. 3) </w:t>
      </w:r>
      <w:r w:rsidRPr="00750BB6">
        <w:rPr>
          <w:sz w:val="28"/>
          <w:szCs w:val="28"/>
        </w:rPr>
        <w:t xml:space="preserve">накопление на объекте 10 </w:t>
      </w:r>
      <w:r>
        <w:rPr>
          <w:sz w:val="28"/>
          <w:szCs w:val="28"/>
        </w:rPr>
        <w:t>тонн и более неопасных отходов</w:t>
      </w:r>
      <w:r w:rsidRPr="00750BB6">
        <w:rPr>
          <w:sz w:val="28"/>
          <w:szCs w:val="28"/>
          <w:lang w:val="x-none"/>
        </w:rPr>
        <w:t>, п.2 Иные критерии, Раздела 3, Приложения 2 к Экологическому кодексу РК.</w:t>
      </w:r>
    </w:p>
    <w:p w:rsidR="008B5DFE" w:rsidRPr="00E7100D" w:rsidRDefault="008B5DFE" w:rsidP="008B5DFE">
      <w:pPr>
        <w:ind w:firstLine="709"/>
        <w:jc w:val="both"/>
        <w:rPr>
          <w:b/>
          <w:sz w:val="28"/>
          <w:szCs w:val="28"/>
          <w:lang w:val="x-none"/>
        </w:rPr>
      </w:pPr>
      <w:r w:rsidRPr="008E5C80">
        <w:rPr>
          <w:sz w:val="28"/>
          <w:szCs w:val="28"/>
          <w:lang w:val="x-none"/>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8E5C80">
        <w:rPr>
          <w:b/>
          <w:sz w:val="28"/>
          <w:szCs w:val="28"/>
          <w:lang w:val="x-none"/>
        </w:rPr>
        <w:t>соблюдаются на расстоянии 98 метров от источников воздействия.</w:t>
      </w:r>
      <w:r w:rsidRPr="00E7100D">
        <w:rPr>
          <w:b/>
          <w:sz w:val="28"/>
          <w:szCs w:val="28"/>
          <w:lang w:val="x-none"/>
        </w:rPr>
        <w:t xml:space="preserve"> </w:t>
      </w:r>
    </w:p>
    <w:p w:rsidR="000F4518" w:rsidRPr="00E415F1" w:rsidRDefault="00DE7C3A" w:rsidP="000F4518">
      <w:pPr>
        <w:ind w:firstLine="709"/>
        <w:jc w:val="both"/>
        <w:rPr>
          <w:b/>
          <w:i/>
          <w:sz w:val="28"/>
          <w:szCs w:val="28"/>
          <w:u w:val="single"/>
        </w:rPr>
      </w:pPr>
      <w:r w:rsidRPr="00DE7C3A">
        <w:rPr>
          <w:b/>
          <w:i/>
          <w:sz w:val="28"/>
          <w:szCs w:val="28"/>
          <w:u w:val="single"/>
        </w:rPr>
        <w:t>Период эксплуатации</w:t>
      </w:r>
    </w:p>
    <w:p w:rsidR="00DE7C3A" w:rsidRPr="00922174" w:rsidRDefault="00DE7C3A" w:rsidP="00DE7C3A">
      <w:pPr>
        <w:ind w:firstLine="709"/>
        <w:jc w:val="both"/>
        <w:rPr>
          <w:sz w:val="28"/>
          <w:szCs w:val="28"/>
        </w:rPr>
      </w:pPr>
      <w:r w:rsidRPr="00922174">
        <w:rPr>
          <w:iCs/>
          <w:sz w:val="28"/>
          <w:szCs w:val="28"/>
        </w:rPr>
        <w:t>Согласно</w:t>
      </w:r>
      <w:r w:rsidRPr="00922174">
        <w:rPr>
          <w:sz w:val="28"/>
          <w:szCs w:val="28"/>
          <w:lang w:val="x-none"/>
        </w:rPr>
        <w:t xml:space="preserve"> </w:t>
      </w:r>
      <w:r w:rsidRPr="00922174">
        <w:rPr>
          <w:sz w:val="28"/>
          <w:szCs w:val="28"/>
        </w:rPr>
        <w:t xml:space="preserve">п.48 Раздела 11 Приложения 1 </w:t>
      </w:r>
      <w:r w:rsidRPr="00922174">
        <w:rPr>
          <w:sz w:val="28"/>
          <w:szCs w:val="28"/>
          <w:lang w:val="x-none"/>
        </w:rPr>
        <w:t>Санитарны</w:t>
      </w:r>
      <w:r w:rsidRPr="00922174">
        <w:rPr>
          <w:sz w:val="28"/>
          <w:szCs w:val="28"/>
        </w:rPr>
        <w:t>х</w:t>
      </w:r>
      <w:r w:rsidRPr="00922174">
        <w:rPr>
          <w:sz w:val="28"/>
          <w:szCs w:val="28"/>
          <w:lang w:val="x-none"/>
        </w:rPr>
        <w:t xml:space="preserve">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w:t>
      </w:r>
      <w:r w:rsidRPr="00922174">
        <w:rPr>
          <w:sz w:val="28"/>
          <w:szCs w:val="28"/>
        </w:rPr>
        <w:t>ангар для мойки горно-шахтного оборудования относится к объектам 4 класса опасности</w:t>
      </w:r>
      <w:r>
        <w:rPr>
          <w:sz w:val="28"/>
          <w:szCs w:val="28"/>
        </w:rPr>
        <w:t xml:space="preserve"> с размером СЗЗ </w:t>
      </w:r>
      <w:r w:rsidRPr="00DE7C3A">
        <w:rPr>
          <w:b/>
          <w:sz w:val="28"/>
          <w:szCs w:val="28"/>
        </w:rPr>
        <w:t>не менее 100 м</w:t>
      </w:r>
      <w:r w:rsidRPr="00922174">
        <w:rPr>
          <w:sz w:val="28"/>
          <w:szCs w:val="28"/>
        </w:rPr>
        <w:t>.</w:t>
      </w:r>
    </w:p>
    <w:p w:rsidR="00DE7C3A" w:rsidRPr="00922174" w:rsidRDefault="00DE7C3A" w:rsidP="00DE7C3A">
      <w:pPr>
        <w:autoSpaceDE w:val="0"/>
        <w:autoSpaceDN w:val="0"/>
        <w:ind w:firstLine="708"/>
        <w:jc w:val="both"/>
        <w:rPr>
          <w:sz w:val="28"/>
          <w:szCs w:val="28"/>
        </w:rPr>
      </w:pPr>
      <w:r w:rsidRPr="00922174">
        <w:rPr>
          <w:sz w:val="28"/>
          <w:szCs w:val="28"/>
        </w:rPr>
        <w:t>Рассматриваемый объект намечаемой деятельности:</w:t>
      </w:r>
    </w:p>
    <w:p w:rsidR="00DE7C3A" w:rsidRPr="00922174" w:rsidRDefault="00DE7C3A" w:rsidP="00DE7C3A">
      <w:pPr>
        <w:autoSpaceDE w:val="0"/>
        <w:autoSpaceDN w:val="0"/>
        <w:jc w:val="both"/>
        <w:rPr>
          <w:sz w:val="28"/>
          <w:szCs w:val="28"/>
        </w:rPr>
      </w:pPr>
      <w:r w:rsidRPr="00922174">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DE7C3A" w:rsidRDefault="00DE7C3A" w:rsidP="00DE7C3A">
      <w:pPr>
        <w:autoSpaceDE w:val="0"/>
        <w:autoSpaceDN w:val="0"/>
        <w:jc w:val="both"/>
        <w:rPr>
          <w:sz w:val="28"/>
          <w:szCs w:val="28"/>
        </w:rPr>
      </w:pPr>
      <w:r w:rsidRPr="00922174">
        <w:rPr>
          <w:sz w:val="28"/>
          <w:szCs w:val="28"/>
        </w:rPr>
        <w:lastRenderedPageBreak/>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2E59CA" w:rsidRDefault="002E59CA" w:rsidP="002E59CA">
      <w:pPr>
        <w:widowControl w:val="0"/>
        <w:autoSpaceDE w:val="0"/>
        <w:autoSpaceDN w:val="0"/>
        <w:adjustRightInd w:val="0"/>
        <w:ind w:firstLine="709"/>
        <w:jc w:val="both"/>
        <w:rPr>
          <w:sz w:val="28"/>
          <w:szCs w:val="28"/>
        </w:rPr>
      </w:pPr>
      <w:r w:rsidRPr="00C21DA6">
        <w:rPr>
          <w:sz w:val="28"/>
          <w:szCs w:val="28"/>
        </w:rPr>
        <w:t>Настоящим проектом на период эксплуатации</w:t>
      </w:r>
      <w:r w:rsidRPr="00B97D48">
        <w:t xml:space="preserve"> </w:t>
      </w:r>
      <w:r w:rsidRPr="00C21DA6">
        <w:rPr>
          <w:sz w:val="28"/>
          <w:szCs w:val="28"/>
        </w:rPr>
        <w:t>предусматривается вид деятельности, относящийся к I</w:t>
      </w:r>
      <w:r w:rsidRPr="00C21DA6">
        <w:rPr>
          <w:sz w:val="28"/>
          <w:szCs w:val="28"/>
          <w:lang w:val="en-US"/>
        </w:rPr>
        <w:t>V</w:t>
      </w:r>
      <w:r w:rsidRPr="00C21DA6">
        <w:rPr>
          <w:sz w:val="28"/>
          <w:szCs w:val="28"/>
        </w:rPr>
        <w:t xml:space="preserve"> категории</w:t>
      </w:r>
      <w:r>
        <w:rPr>
          <w:sz w:val="28"/>
          <w:szCs w:val="28"/>
        </w:rPr>
        <w:t>,</w:t>
      </w:r>
      <w:r w:rsidRPr="00C21DA6">
        <w:rPr>
          <w:sz w:val="28"/>
          <w:szCs w:val="28"/>
        </w:rPr>
        <w:t xml:space="preserve"> </w:t>
      </w:r>
      <w:r w:rsidRPr="00B97D48">
        <w:rPr>
          <w:sz w:val="28"/>
          <w:szCs w:val="28"/>
        </w:rPr>
        <w:t>в соо</w:t>
      </w:r>
      <w:r>
        <w:rPr>
          <w:sz w:val="28"/>
          <w:szCs w:val="28"/>
        </w:rPr>
        <w:t>тветствии с п.2 ст.12 ЭК РК.</w:t>
      </w:r>
    </w:p>
    <w:p w:rsidR="00DE7C3A" w:rsidRPr="00922174" w:rsidRDefault="00DE7C3A" w:rsidP="00DE7C3A">
      <w:pPr>
        <w:ind w:firstLine="709"/>
        <w:jc w:val="both"/>
        <w:rPr>
          <w:b/>
          <w:sz w:val="28"/>
          <w:szCs w:val="28"/>
          <w:lang w:val="x-none"/>
        </w:rPr>
      </w:pPr>
      <w:r w:rsidRPr="00922174">
        <w:rPr>
          <w:sz w:val="28"/>
          <w:szCs w:val="28"/>
          <w:lang w:val="x-none"/>
        </w:rPr>
        <w:t>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w:t>
      </w:r>
      <w:r w:rsidRPr="00922174">
        <w:rPr>
          <w:sz w:val="28"/>
          <w:szCs w:val="28"/>
        </w:rPr>
        <w:t>ые</w:t>
      </w:r>
      <w:r w:rsidRPr="00922174">
        <w:rPr>
          <w:sz w:val="28"/>
          <w:szCs w:val="28"/>
          <w:lang w:val="x-none"/>
        </w:rPr>
        <w:t xml:space="preserve"> концентраци</w:t>
      </w:r>
      <w:r w:rsidRPr="00922174">
        <w:rPr>
          <w:sz w:val="28"/>
          <w:szCs w:val="28"/>
        </w:rPr>
        <w:t>и</w:t>
      </w:r>
      <w:r w:rsidRPr="00922174">
        <w:rPr>
          <w:sz w:val="28"/>
          <w:szCs w:val="28"/>
          <w:lang w:val="x-none"/>
        </w:rPr>
        <w:t>, не превышающ</w:t>
      </w:r>
      <w:r w:rsidRPr="00922174">
        <w:rPr>
          <w:sz w:val="28"/>
          <w:szCs w:val="28"/>
        </w:rPr>
        <w:t>ие</w:t>
      </w:r>
      <w:r w:rsidRPr="00922174">
        <w:rPr>
          <w:sz w:val="28"/>
          <w:szCs w:val="28"/>
          <w:lang w:val="x-none"/>
        </w:rPr>
        <w:t xml:space="preserve"> 1 ПДК, по загрязняющим веществам, а также по факторам физического воздействия </w:t>
      </w:r>
      <w:r w:rsidRPr="00922174">
        <w:rPr>
          <w:b/>
          <w:sz w:val="28"/>
          <w:szCs w:val="28"/>
          <w:lang w:val="x-none"/>
        </w:rPr>
        <w:t xml:space="preserve">соблюдаются на расстоянии </w:t>
      </w:r>
      <w:r w:rsidRPr="00922174">
        <w:rPr>
          <w:b/>
          <w:sz w:val="28"/>
          <w:szCs w:val="28"/>
        </w:rPr>
        <w:t>100</w:t>
      </w:r>
      <w:r w:rsidRPr="00922174">
        <w:rPr>
          <w:b/>
          <w:sz w:val="28"/>
          <w:szCs w:val="28"/>
          <w:lang w:val="x-none"/>
        </w:rPr>
        <w:t xml:space="preserve"> метров от источников воздействия. </w:t>
      </w:r>
    </w:p>
    <w:p w:rsidR="00DE7C3A" w:rsidRPr="00656C29" w:rsidRDefault="00656C29" w:rsidP="00DE7C3A">
      <w:pPr>
        <w:ind w:firstLine="709"/>
        <w:jc w:val="both"/>
        <w:rPr>
          <w:sz w:val="28"/>
          <w:szCs w:val="28"/>
          <w:lang w:eastAsia="x-none"/>
        </w:rPr>
      </w:pPr>
      <w:r w:rsidRPr="00656C29">
        <w:rPr>
          <w:sz w:val="28"/>
          <w:szCs w:val="28"/>
          <w:lang w:eastAsia="x-none"/>
        </w:rPr>
        <w:t>Карта-схема с источниками загрязнения и СЗЗ на период эксплуатации приведена на рисунке 4.</w:t>
      </w:r>
    </w:p>
    <w:p w:rsidR="00656C29" w:rsidRDefault="00656C29" w:rsidP="00DE7C3A">
      <w:pPr>
        <w:autoSpaceDE w:val="0"/>
        <w:autoSpaceDN w:val="0"/>
        <w:jc w:val="both"/>
        <w:rPr>
          <w:sz w:val="28"/>
          <w:szCs w:val="28"/>
          <w:lang w:val="x-none"/>
        </w:rPr>
        <w:sectPr w:rsidR="00656C29">
          <w:pgSz w:w="11906" w:h="16838"/>
          <w:pgMar w:top="1134" w:right="850" w:bottom="1134" w:left="1701" w:header="708" w:footer="530" w:gutter="0"/>
          <w:cols w:space="720"/>
        </w:sectPr>
      </w:pPr>
    </w:p>
    <w:p w:rsidR="00656C29" w:rsidRPr="00656C29" w:rsidRDefault="00656C29" w:rsidP="00656C29">
      <w:pPr>
        <w:spacing w:before="100" w:beforeAutospacing="1" w:after="100" w:afterAutospacing="1"/>
        <w:jc w:val="center"/>
      </w:pPr>
      <w:r w:rsidRPr="00656C29">
        <w:rPr>
          <w:noProof/>
          <w:lang w:val="en-US" w:eastAsia="en-US"/>
        </w:rPr>
        <w:lastRenderedPageBreak/>
        <w:drawing>
          <wp:inline distT="0" distB="0" distL="0" distR="0">
            <wp:extent cx="6900027" cy="5505450"/>
            <wp:effectExtent l="0" t="0" r="0" b="0"/>
            <wp:docPr id="10" name="Рисунок 10" descr="D:\GulnaraTas\Desktop\2025 год работа\- П-25А-04-05 РП Ангар для мойки Саяк\Карта-схема с источниками и СЗЗ а период экс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ulnaraTas\Desktop\2025 год работа\- П-25А-04-05 РП Ангар для мойки Саяк\Карта-схема с источниками и СЗЗ а период экспл.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3069" cy="5515856"/>
                    </a:xfrm>
                    <a:prstGeom prst="rect">
                      <a:avLst/>
                    </a:prstGeom>
                    <a:noFill/>
                    <a:ln>
                      <a:noFill/>
                    </a:ln>
                  </pic:spPr>
                </pic:pic>
              </a:graphicData>
            </a:graphic>
          </wp:inline>
        </w:drawing>
      </w:r>
    </w:p>
    <w:p w:rsidR="00656C29" w:rsidRPr="00656C29" w:rsidRDefault="00656C29" w:rsidP="00656C29">
      <w:pPr>
        <w:ind w:firstLine="709"/>
        <w:jc w:val="center"/>
        <w:rPr>
          <w:sz w:val="28"/>
          <w:szCs w:val="28"/>
          <w:lang w:eastAsia="x-none"/>
        </w:rPr>
      </w:pPr>
      <w:r w:rsidRPr="00656C29">
        <w:rPr>
          <w:sz w:val="28"/>
          <w:szCs w:val="28"/>
          <w:lang w:eastAsia="x-none"/>
        </w:rPr>
        <w:t>Рис.4 – Карта-схема с источниками и СЗЗ на период эксплуатации</w:t>
      </w:r>
    </w:p>
    <w:p w:rsidR="00656C29" w:rsidRDefault="00656C29" w:rsidP="008B5DFE">
      <w:pPr>
        <w:ind w:firstLine="709"/>
        <w:jc w:val="both"/>
        <w:rPr>
          <w:b/>
          <w:sz w:val="28"/>
          <w:szCs w:val="28"/>
          <w:lang w:val="x-none" w:eastAsia="x-none"/>
        </w:rPr>
      </w:pPr>
    </w:p>
    <w:p w:rsidR="00656C29" w:rsidRDefault="00656C29" w:rsidP="008B5DFE">
      <w:pPr>
        <w:ind w:firstLine="709"/>
        <w:jc w:val="both"/>
        <w:rPr>
          <w:b/>
          <w:sz w:val="28"/>
          <w:szCs w:val="28"/>
          <w:lang w:val="x-none" w:eastAsia="x-none"/>
        </w:rPr>
        <w:sectPr w:rsidR="00656C29" w:rsidSect="00656C29">
          <w:pgSz w:w="16838" w:h="11906" w:orient="landscape"/>
          <w:pgMar w:top="1134" w:right="1134" w:bottom="851" w:left="1134" w:header="709" w:footer="527" w:gutter="0"/>
          <w:cols w:space="720"/>
        </w:sectPr>
      </w:pPr>
    </w:p>
    <w:p w:rsidR="008B5DFE" w:rsidRPr="00E7100D" w:rsidRDefault="008B5DFE" w:rsidP="008B5DFE">
      <w:pPr>
        <w:ind w:firstLine="709"/>
        <w:jc w:val="both"/>
        <w:rPr>
          <w:b/>
          <w:sz w:val="28"/>
          <w:szCs w:val="28"/>
          <w:highlight w:val="lightGray"/>
          <w:lang w:val="x-none" w:eastAsia="x-none"/>
        </w:rPr>
      </w:pPr>
      <w:r w:rsidRPr="00E7100D">
        <w:rPr>
          <w:b/>
          <w:sz w:val="28"/>
          <w:szCs w:val="28"/>
          <w:lang w:val="x-none" w:eastAsia="x-none"/>
        </w:rPr>
        <w:lastRenderedPageBreak/>
        <w:t>1.</w:t>
      </w:r>
      <w:r w:rsidRPr="00E7100D">
        <w:rPr>
          <w:b/>
          <w:sz w:val="28"/>
          <w:szCs w:val="28"/>
          <w:lang w:eastAsia="x-none"/>
        </w:rPr>
        <w:t>6</w:t>
      </w:r>
      <w:r w:rsidRPr="00E7100D">
        <w:rPr>
          <w:b/>
          <w:sz w:val="28"/>
          <w:szCs w:val="28"/>
          <w:lang w:val="x-none" w:eastAsia="x-none"/>
        </w:rPr>
        <w:t xml:space="preserve"> Расчеты количества выбросов загрязняющих веществ в атмосферу в целях заполнения декларации о воздействии</w:t>
      </w:r>
    </w:p>
    <w:p w:rsidR="008B5DFE" w:rsidRPr="00E7100D" w:rsidRDefault="008B5DFE" w:rsidP="008B5DFE">
      <w:pPr>
        <w:ind w:firstLine="709"/>
        <w:jc w:val="both"/>
        <w:rPr>
          <w:b/>
          <w:sz w:val="28"/>
          <w:szCs w:val="28"/>
          <w:highlight w:val="lightGray"/>
          <w:lang w:val="x-none" w:eastAsia="x-none"/>
        </w:rPr>
      </w:pPr>
    </w:p>
    <w:p w:rsidR="008B5DFE" w:rsidRPr="00E7100D" w:rsidRDefault="008B5DFE" w:rsidP="008B5DFE">
      <w:pPr>
        <w:ind w:firstLine="709"/>
        <w:jc w:val="both"/>
        <w:rPr>
          <w:sz w:val="28"/>
        </w:rPr>
      </w:pPr>
      <w:r w:rsidRPr="00E7100D">
        <w:rPr>
          <w:sz w:val="28"/>
        </w:rPr>
        <w:t xml:space="preserve">Расчеты количества выбросов загрязняющих веществ представлены в Приложении 5.  </w:t>
      </w:r>
    </w:p>
    <w:p w:rsidR="008B5DFE" w:rsidRPr="00E5262A" w:rsidRDefault="008B5DFE" w:rsidP="008B5DFE">
      <w:pPr>
        <w:ind w:firstLine="709"/>
        <w:jc w:val="both"/>
        <w:rPr>
          <w:sz w:val="28"/>
          <w:szCs w:val="28"/>
          <w:lang w:eastAsia="x-none"/>
        </w:rPr>
      </w:pPr>
      <w:r w:rsidRPr="00E5262A">
        <w:rPr>
          <w:sz w:val="28"/>
          <w:szCs w:val="28"/>
          <w:lang w:eastAsia="x-none"/>
        </w:rPr>
        <w:t>Для определения количественных выбросов использовались данные из сметной документации, Проекта организации строительства, а также нормативно-технические документы в области ООС:</w:t>
      </w:r>
    </w:p>
    <w:p w:rsidR="008B5DFE" w:rsidRPr="00E5262A" w:rsidRDefault="008B5DFE" w:rsidP="0074079C">
      <w:pPr>
        <w:numPr>
          <w:ilvl w:val="0"/>
          <w:numId w:val="53"/>
        </w:numPr>
        <w:tabs>
          <w:tab w:val="left" w:pos="851"/>
          <w:tab w:val="left" w:pos="993"/>
        </w:tabs>
        <w:ind w:left="0" w:firstLine="567"/>
        <w:jc w:val="both"/>
        <w:rPr>
          <w:sz w:val="28"/>
          <w:szCs w:val="28"/>
          <w:lang w:eastAsia="x-none"/>
        </w:rPr>
      </w:pPr>
      <w:r w:rsidRPr="00E5262A">
        <w:rPr>
          <w:sz w:val="28"/>
          <w:szCs w:val="28"/>
          <w:lang w:eastAsia="x-none"/>
        </w:rPr>
        <w:t>Методика расчета нормативов выбросов от неорганизованных источников. Утверждена приказом Министра окружающей среды и водных ресурсов РК от 12 июня 2014 г. № 221-Ө, (Приложение 8);</w:t>
      </w:r>
    </w:p>
    <w:p w:rsidR="008B5DFE" w:rsidRPr="00E5262A" w:rsidRDefault="008B5DFE" w:rsidP="0074079C">
      <w:pPr>
        <w:numPr>
          <w:ilvl w:val="0"/>
          <w:numId w:val="53"/>
        </w:numPr>
        <w:tabs>
          <w:tab w:val="left" w:pos="851"/>
          <w:tab w:val="left" w:pos="993"/>
        </w:tabs>
        <w:ind w:left="0" w:firstLine="567"/>
        <w:jc w:val="both"/>
        <w:rPr>
          <w:sz w:val="28"/>
          <w:szCs w:val="28"/>
          <w:lang w:eastAsia="x-none"/>
        </w:rPr>
      </w:pPr>
      <w:r w:rsidRPr="00E5262A">
        <w:rPr>
          <w:sz w:val="28"/>
          <w:szCs w:val="28"/>
          <w:lang w:eastAsia="x-none"/>
        </w:rPr>
        <w:t>Методика расчета выбросов вредных веществ от предприятий дорожно-строительной отрасли, в т.ч. АБЗ., утвержденная приказом Министра охраны окружающей среды РК от 18.04.2008 г. №100-п, Приложение №12;</w:t>
      </w:r>
    </w:p>
    <w:p w:rsidR="008B5DFE" w:rsidRPr="00E5262A" w:rsidRDefault="008B5DFE" w:rsidP="0074079C">
      <w:pPr>
        <w:numPr>
          <w:ilvl w:val="0"/>
          <w:numId w:val="53"/>
        </w:numPr>
        <w:tabs>
          <w:tab w:val="left" w:pos="851"/>
          <w:tab w:val="left" w:pos="993"/>
        </w:tabs>
        <w:ind w:left="0" w:firstLine="567"/>
        <w:jc w:val="both"/>
        <w:rPr>
          <w:sz w:val="28"/>
          <w:szCs w:val="28"/>
          <w:lang w:eastAsia="x-none"/>
        </w:rPr>
      </w:pPr>
      <w:r w:rsidRPr="00E5262A">
        <w:rPr>
          <w:sz w:val="28"/>
          <w:szCs w:val="28"/>
          <w:lang w:eastAsia="x-none"/>
        </w:rPr>
        <w:t>Методика расчета выбросов загрязняющих веществ от автотранспортных предприятий, утвержденная приказом Министра охраны окружающей среды РК от 18.04.2008 г. №100-п, Приложение 3;</w:t>
      </w:r>
    </w:p>
    <w:p w:rsidR="008B5DFE" w:rsidRPr="00E5262A" w:rsidRDefault="008B5DFE" w:rsidP="0074079C">
      <w:pPr>
        <w:numPr>
          <w:ilvl w:val="0"/>
          <w:numId w:val="53"/>
        </w:numPr>
        <w:tabs>
          <w:tab w:val="left" w:pos="851"/>
          <w:tab w:val="left" w:pos="993"/>
          <w:tab w:val="left" w:pos="1276"/>
          <w:tab w:val="left" w:pos="1418"/>
        </w:tabs>
        <w:ind w:left="0" w:right="181" w:firstLine="567"/>
        <w:jc w:val="both"/>
        <w:rPr>
          <w:sz w:val="28"/>
          <w:szCs w:val="28"/>
        </w:rPr>
      </w:pPr>
      <w:r w:rsidRPr="00E5262A">
        <w:rPr>
          <w:sz w:val="28"/>
          <w:szCs w:val="28"/>
        </w:rPr>
        <w:t>Методика расчета выделений (выбросов) загрязняющих веществ в атмосферу при сварочных работах (по величинам удельных выбросов) РНД 211.2.02.03-2004;</w:t>
      </w:r>
    </w:p>
    <w:p w:rsidR="008B5DFE" w:rsidRPr="00E5262A" w:rsidRDefault="008B5DFE" w:rsidP="0074079C">
      <w:pPr>
        <w:widowControl w:val="0"/>
        <w:numPr>
          <w:ilvl w:val="0"/>
          <w:numId w:val="53"/>
        </w:numPr>
        <w:tabs>
          <w:tab w:val="left" w:pos="851"/>
          <w:tab w:val="left" w:pos="993"/>
          <w:tab w:val="left" w:pos="1276"/>
          <w:tab w:val="left" w:pos="1418"/>
        </w:tabs>
        <w:ind w:left="0" w:firstLine="567"/>
        <w:jc w:val="both"/>
        <w:rPr>
          <w:rFonts w:eastAsia="Calibri"/>
          <w:sz w:val="28"/>
          <w:szCs w:val="28"/>
          <w:lang w:eastAsia="en-US"/>
        </w:rPr>
      </w:pPr>
      <w:r w:rsidRPr="00E5262A">
        <w:rPr>
          <w:rFonts w:eastAsia="Calibri"/>
          <w:sz w:val="28"/>
          <w:szCs w:val="28"/>
          <w:lang w:eastAsia="en-US"/>
        </w:rPr>
        <w:t>Методика расчета выделений (выбросов) загрязняющих веществ в атмосферу при нанесении лакокрасочных материалов (по величинам удельных выбросов) РНД 211.2.025.05-2004;</w:t>
      </w:r>
    </w:p>
    <w:p w:rsidR="008B5DFE" w:rsidRPr="00E5262A" w:rsidRDefault="008B5DFE" w:rsidP="0074079C">
      <w:pPr>
        <w:numPr>
          <w:ilvl w:val="0"/>
          <w:numId w:val="53"/>
        </w:numPr>
        <w:tabs>
          <w:tab w:val="left" w:pos="851"/>
          <w:tab w:val="left" w:pos="993"/>
        </w:tabs>
        <w:ind w:left="0" w:firstLine="567"/>
        <w:jc w:val="both"/>
        <w:rPr>
          <w:sz w:val="28"/>
          <w:szCs w:val="28"/>
          <w:lang w:eastAsia="x-none"/>
        </w:rPr>
      </w:pPr>
      <w:r w:rsidRPr="00E5262A">
        <w:rPr>
          <w:sz w:val="28"/>
          <w:szCs w:val="28"/>
          <w:lang w:eastAsia="x-none"/>
        </w:rPr>
        <w:t>Методика расчета выбросов загрязняющих веществ в атмосферу от стационарных дизельных установок, утвержденная приказом Министра охраны окружающей среды РК от 18.04.2008 г. №100-п, Приложение 14;</w:t>
      </w:r>
    </w:p>
    <w:p w:rsidR="008B5DFE" w:rsidRPr="00E5262A" w:rsidRDefault="008B5DFE" w:rsidP="0074079C">
      <w:pPr>
        <w:numPr>
          <w:ilvl w:val="0"/>
          <w:numId w:val="53"/>
        </w:numPr>
        <w:tabs>
          <w:tab w:val="left" w:pos="851"/>
          <w:tab w:val="left" w:pos="993"/>
        </w:tabs>
        <w:ind w:left="0" w:firstLine="567"/>
        <w:jc w:val="both"/>
        <w:rPr>
          <w:sz w:val="28"/>
          <w:szCs w:val="28"/>
          <w:lang w:eastAsia="x-none"/>
        </w:rPr>
      </w:pPr>
      <w:r w:rsidRPr="00E5262A">
        <w:rPr>
          <w:sz w:val="28"/>
          <w:szCs w:val="28"/>
          <w:lang w:eastAsia="x-none"/>
        </w:rPr>
        <w:t xml:space="preserve">Методика расчета выбросов вредных веществ в атмосферу при работе с пластмассовыми материалами. Утверждена приказом Министра окружающей среды и водных ресурсов РК от 12 июня 2014 г. № 221-Ө, (Приложение </w:t>
      </w:r>
      <w:r w:rsidRPr="00E5262A">
        <w:rPr>
          <w:sz w:val="28"/>
          <w:szCs w:val="28"/>
          <w:lang w:val="kk-KZ" w:eastAsia="x-none"/>
        </w:rPr>
        <w:t>5</w:t>
      </w:r>
      <w:r w:rsidRPr="00E5262A">
        <w:rPr>
          <w:sz w:val="28"/>
          <w:szCs w:val="28"/>
          <w:lang w:eastAsia="x-none"/>
        </w:rPr>
        <w:t>);</w:t>
      </w:r>
    </w:p>
    <w:p w:rsidR="008B5DFE" w:rsidRPr="00E5262A" w:rsidRDefault="008B5DFE" w:rsidP="0074079C">
      <w:pPr>
        <w:numPr>
          <w:ilvl w:val="0"/>
          <w:numId w:val="53"/>
        </w:numPr>
        <w:ind w:left="0" w:firstLine="567"/>
        <w:jc w:val="both"/>
        <w:rPr>
          <w:sz w:val="28"/>
          <w:szCs w:val="28"/>
          <w:lang w:eastAsia="x-none"/>
        </w:rPr>
      </w:pPr>
      <w:r w:rsidRPr="00E5262A">
        <w:rPr>
          <w:sz w:val="28"/>
          <w:szCs w:val="28"/>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2005.</w:t>
      </w:r>
    </w:p>
    <w:p w:rsidR="008B5DFE" w:rsidRPr="008F78AE" w:rsidRDefault="008B5DFE" w:rsidP="008B5DFE">
      <w:pPr>
        <w:ind w:firstLine="709"/>
        <w:jc w:val="both"/>
        <w:rPr>
          <w:sz w:val="28"/>
        </w:rPr>
      </w:pPr>
      <w:r w:rsidRPr="008F78AE">
        <w:rPr>
          <w:sz w:val="28"/>
        </w:rPr>
        <w:t>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для передвижных источников не устанавливаются».</w:t>
      </w:r>
    </w:p>
    <w:p w:rsidR="008B5DFE" w:rsidRPr="00A42B17" w:rsidRDefault="008B5DFE" w:rsidP="008B5DFE">
      <w:pPr>
        <w:ind w:firstLine="709"/>
        <w:jc w:val="both"/>
        <w:rPr>
          <w:sz w:val="28"/>
        </w:rPr>
      </w:pPr>
      <w:r w:rsidRPr="00A42B17">
        <w:rPr>
          <w:sz w:val="28"/>
        </w:rPr>
        <w:t>Декларируемое количество выбросов загрязняющих веществ в атмосферный воздух (г/сек, т/год)</w:t>
      </w:r>
      <w:r w:rsidRPr="00A42B17">
        <w:rPr>
          <w:sz w:val="28"/>
          <w:szCs w:val="28"/>
        </w:rPr>
        <w:t xml:space="preserve"> на период </w:t>
      </w:r>
      <w:r w:rsidR="00F34506">
        <w:rPr>
          <w:sz w:val="28"/>
          <w:szCs w:val="28"/>
          <w:lang w:val="kk-KZ"/>
        </w:rPr>
        <w:t>строительства</w:t>
      </w:r>
      <w:r w:rsidRPr="00A42B17">
        <w:rPr>
          <w:sz w:val="28"/>
          <w:szCs w:val="28"/>
        </w:rPr>
        <w:t xml:space="preserve"> </w:t>
      </w:r>
      <w:r w:rsidRPr="00A42B17">
        <w:rPr>
          <w:sz w:val="28"/>
        </w:rPr>
        <w:t>(2026 г.) представлен в таблице 1.</w:t>
      </w:r>
      <w:r w:rsidR="00DE7C3A">
        <w:rPr>
          <w:sz w:val="28"/>
        </w:rPr>
        <w:t>13</w:t>
      </w:r>
      <w:r w:rsidRPr="00A42B17">
        <w:rPr>
          <w:sz w:val="28"/>
        </w:rPr>
        <w:t>.</w:t>
      </w:r>
    </w:p>
    <w:p w:rsidR="008B5DFE" w:rsidRDefault="008B5DFE" w:rsidP="008B5DFE">
      <w:pPr>
        <w:ind w:firstLine="709"/>
        <w:jc w:val="both"/>
        <w:rPr>
          <w:sz w:val="28"/>
          <w:szCs w:val="28"/>
        </w:rPr>
      </w:pPr>
    </w:p>
    <w:p w:rsidR="00EC3428" w:rsidRDefault="00EC3428" w:rsidP="008B5DFE">
      <w:pPr>
        <w:ind w:firstLine="709"/>
        <w:jc w:val="both"/>
        <w:rPr>
          <w:sz w:val="28"/>
          <w:szCs w:val="28"/>
        </w:rPr>
      </w:pPr>
    </w:p>
    <w:p w:rsidR="00F34506" w:rsidRDefault="00F34506" w:rsidP="008B5DFE">
      <w:pPr>
        <w:ind w:firstLine="709"/>
        <w:jc w:val="both"/>
        <w:rPr>
          <w:sz w:val="28"/>
          <w:szCs w:val="28"/>
        </w:rPr>
      </w:pPr>
    </w:p>
    <w:p w:rsidR="00F34506" w:rsidRPr="008F78AE" w:rsidRDefault="00F34506" w:rsidP="008B5DFE">
      <w:pPr>
        <w:ind w:firstLine="709"/>
        <w:jc w:val="both"/>
        <w:rPr>
          <w:sz w:val="28"/>
          <w:szCs w:val="28"/>
        </w:rPr>
      </w:pPr>
    </w:p>
    <w:p w:rsidR="008B5DFE" w:rsidRDefault="008B5DFE" w:rsidP="008B5DFE">
      <w:pPr>
        <w:widowControl w:val="0"/>
        <w:autoSpaceDE w:val="0"/>
        <w:autoSpaceDN w:val="0"/>
        <w:adjustRightInd w:val="0"/>
        <w:jc w:val="both"/>
        <w:rPr>
          <w:sz w:val="28"/>
          <w:szCs w:val="28"/>
          <w:lang w:val="kk-KZ"/>
        </w:rPr>
      </w:pPr>
      <w:r w:rsidRPr="00A42B17">
        <w:rPr>
          <w:sz w:val="28"/>
          <w:szCs w:val="28"/>
        </w:rPr>
        <w:lastRenderedPageBreak/>
        <w:t>Таблица 1.</w:t>
      </w:r>
      <w:r w:rsidR="00DE7C3A">
        <w:rPr>
          <w:sz w:val="28"/>
          <w:szCs w:val="28"/>
        </w:rPr>
        <w:t>13</w:t>
      </w:r>
      <w:r w:rsidRPr="00A42B17">
        <w:rPr>
          <w:sz w:val="28"/>
          <w:szCs w:val="28"/>
        </w:rPr>
        <w:t xml:space="preserve"> – </w:t>
      </w:r>
      <w:r w:rsidRPr="00A42B17">
        <w:rPr>
          <w:sz w:val="28"/>
        </w:rPr>
        <w:t>Декларируемое количество выбросов загрязняющих веществ в атмосферный воздух (г/сек, т/год)</w:t>
      </w:r>
      <w:r w:rsidRPr="00A42B17">
        <w:rPr>
          <w:sz w:val="28"/>
          <w:szCs w:val="28"/>
        </w:rPr>
        <w:t xml:space="preserve"> на период </w:t>
      </w:r>
      <w:r w:rsidR="00F34506">
        <w:rPr>
          <w:sz w:val="28"/>
          <w:szCs w:val="28"/>
          <w:lang w:val="kk-KZ"/>
        </w:rPr>
        <w:t>строительства</w:t>
      </w:r>
    </w:p>
    <w:tbl>
      <w:tblPr>
        <w:tblW w:w="0" w:type="auto"/>
        <w:tblInd w:w="30" w:type="dxa"/>
        <w:tblLayout w:type="fixed"/>
        <w:tblCellMar>
          <w:left w:w="30" w:type="dxa"/>
          <w:right w:w="30" w:type="dxa"/>
        </w:tblCellMar>
        <w:tblLook w:val="0000" w:firstRow="0" w:lastRow="0" w:firstColumn="0" w:lastColumn="0" w:noHBand="0" w:noVBand="0"/>
      </w:tblPr>
      <w:tblGrid>
        <w:gridCol w:w="1843"/>
        <w:gridCol w:w="3827"/>
        <w:gridCol w:w="1680"/>
        <w:gridCol w:w="1680"/>
        <w:gridCol w:w="14"/>
      </w:tblGrid>
      <w:tr w:rsidR="008B5DFE" w:rsidRPr="00033419" w:rsidTr="000F4518">
        <w:tc>
          <w:tcPr>
            <w:tcW w:w="9044" w:type="dxa"/>
            <w:gridSpan w:val="5"/>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Декларируемый год: 2026</w:t>
            </w:r>
          </w:p>
        </w:tc>
      </w:tr>
      <w:tr w:rsidR="008B5DFE" w:rsidRPr="00033419" w:rsidTr="000F4518">
        <w:trPr>
          <w:gridAfter w:val="1"/>
          <w:wAfter w:w="14" w:type="dxa"/>
        </w:trPr>
        <w:tc>
          <w:tcPr>
            <w:tcW w:w="1843"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Номер источника</w:t>
            </w:r>
          </w:p>
        </w:tc>
        <w:tc>
          <w:tcPr>
            <w:tcW w:w="3827"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Наименование загрязняющего</w:t>
            </w:r>
          </w:p>
        </w:tc>
        <w:tc>
          <w:tcPr>
            <w:tcW w:w="1680"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г/с</w:t>
            </w:r>
          </w:p>
        </w:tc>
        <w:tc>
          <w:tcPr>
            <w:tcW w:w="1680"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т/год</w:t>
            </w:r>
          </w:p>
        </w:tc>
      </w:tr>
      <w:tr w:rsidR="008B5DFE" w:rsidRPr="00033419" w:rsidTr="000F4518">
        <w:trPr>
          <w:gridAfter w:val="1"/>
          <w:wAfter w:w="14" w:type="dxa"/>
        </w:trPr>
        <w:tc>
          <w:tcPr>
            <w:tcW w:w="1843"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загрязнения</w:t>
            </w:r>
          </w:p>
        </w:tc>
        <w:tc>
          <w:tcPr>
            <w:tcW w:w="3827"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вешества</w:t>
            </w:r>
          </w:p>
        </w:tc>
        <w:tc>
          <w:tcPr>
            <w:tcW w:w="1680"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p>
        </w:tc>
        <w:tc>
          <w:tcPr>
            <w:tcW w:w="1680"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p>
        </w:tc>
      </w:tr>
      <w:tr w:rsidR="008B5DFE" w:rsidRPr="00033419" w:rsidTr="000F4518">
        <w:trPr>
          <w:gridAfter w:val="1"/>
          <w:wAfter w:w="14" w:type="dxa"/>
        </w:trPr>
        <w:tc>
          <w:tcPr>
            <w:tcW w:w="1843"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1</w:t>
            </w:r>
          </w:p>
        </w:tc>
        <w:tc>
          <w:tcPr>
            <w:tcW w:w="3827"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2</w:t>
            </w:r>
          </w:p>
        </w:tc>
        <w:tc>
          <w:tcPr>
            <w:tcW w:w="1680"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3</w:t>
            </w:r>
          </w:p>
        </w:tc>
        <w:tc>
          <w:tcPr>
            <w:tcW w:w="1680"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4</w:t>
            </w:r>
          </w:p>
        </w:tc>
      </w:tr>
      <w:tr w:rsidR="008B5DFE" w:rsidRPr="00033419" w:rsidTr="000F4518">
        <w:trPr>
          <w:gridAfter w:val="1"/>
          <w:wAfter w:w="14" w:type="dxa"/>
        </w:trPr>
        <w:tc>
          <w:tcPr>
            <w:tcW w:w="1843"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5501</w:t>
            </w:r>
          </w:p>
        </w:tc>
        <w:tc>
          <w:tcPr>
            <w:tcW w:w="3827"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(0301) Азота (IV) диоксид (Азота диоксид)</w:t>
            </w:r>
          </w:p>
        </w:tc>
        <w:tc>
          <w:tcPr>
            <w:tcW w:w="1680"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0.058083</w:t>
            </w:r>
          </w:p>
        </w:tc>
        <w:tc>
          <w:tcPr>
            <w:tcW w:w="1680" w:type="dxa"/>
            <w:tcBorders>
              <w:top w:val="single" w:sz="6" w:space="0" w:color="auto"/>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0.00431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(0304) Азот (II) оксид (Азота </w:t>
            </w:r>
            <w:r>
              <w:rPr>
                <w:sz w:val="20"/>
                <w:szCs w:val="20"/>
              </w:rPr>
              <w:t>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0.07551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0.006</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(0328) Углерод (Сажа, Углерод </w:t>
            </w:r>
            <w:r>
              <w:rPr>
                <w:sz w:val="20"/>
                <w:szCs w:val="20"/>
              </w:rPr>
              <w:t>черный)</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0.009681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0.000718</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(0330) Сера диоксид (Ангидрид сернистый,</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0.019361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0.001436</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Сернистый газ, Сера (IV) 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(0337) Углерод оксид (Окись</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0.048403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0.00359</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углерода, Угарный газ) (584)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(1301) Проп-2-ен-1-аль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0.002323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0.0001723</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(1325) Формальдегид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0.002323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(2754) Алканы С12-19 /в пересчете на С/</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0.023233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0.001723</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 (Углеводороды </w:t>
            </w:r>
            <w:r>
              <w:rPr>
                <w:sz w:val="20"/>
                <w:szCs w:val="20"/>
              </w:rPr>
              <w:t>предельные С12-С19</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5502</w:t>
            </w: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(0301) Азота (IV) диоксид (Азота диоксид)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0.00076</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0.0000312</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(0304) Азот (II) оксид (Азота 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0.0001234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0.0000051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(0328) Углерод (Сажа, Углерод черный)</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0.00012</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0.000005</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(0330) Сера диоксид (Ангидрид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0.002778</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0.000114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(0337) Углерод оксид (Окись углерода,</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0.006579</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(2754) Алканы С12-19 /в пересчете на С/</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0.1511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0.0062</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 (Углеводороды предельные С12-С19 (в</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center"/>
              <w:rPr>
                <w:sz w:val="20"/>
                <w:szCs w:val="20"/>
              </w:rPr>
            </w:pPr>
            <w:r w:rsidRPr="00033419">
              <w:rPr>
                <w:sz w:val="20"/>
                <w:szCs w:val="20"/>
              </w:rPr>
              <w:t>6</w:t>
            </w:r>
            <w:r>
              <w:rPr>
                <w:sz w:val="20"/>
                <w:szCs w:val="20"/>
              </w:rPr>
              <w:t>6</w:t>
            </w:r>
            <w:r w:rsidRPr="00033419">
              <w:rPr>
                <w:sz w:val="20"/>
                <w:szCs w:val="20"/>
              </w:rPr>
              <w:t>01</w:t>
            </w: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(0123) Железо (II, III) оксиды</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0.0111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0.0182785</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 (в пересчете на железо) (диЖелезо триоксид, Железа оксид) (274)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(0128) Кальций оксид (Негашеная известь)</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0.0222</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(0143) Марганец и его соединения</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0.000927</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0.00186337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(в пересчете на марганца (IV) 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(0168) Олово оксид (в пересчете на олово)</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0.0000001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(0184) Свинец и его неорганические</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0.0000002</w:t>
            </w:r>
          </w:p>
        </w:tc>
      </w:tr>
      <w:tr w:rsidR="008B5DFE" w:rsidRPr="00033419" w:rsidTr="000F4518">
        <w:trPr>
          <w:gridAfter w:val="1"/>
          <w:wAfter w:w="14" w:type="dxa"/>
        </w:trPr>
        <w:tc>
          <w:tcPr>
            <w:tcW w:w="1843" w:type="dxa"/>
            <w:tcBorders>
              <w:top w:val="nil"/>
              <w:left w:val="single" w:sz="6" w:space="0" w:color="auto"/>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соединения /в </w:t>
            </w:r>
            <w:r>
              <w:rPr>
                <w:sz w:val="20"/>
                <w:szCs w:val="20"/>
              </w:rPr>
              <w:t>пересчете на свинец</w:t>
            </w:r>
          </w:p>
        </w:tc>
        <w:tc>
          <w:tcPr>
            <w:tcW w:w="1680" w:type="dxa"/>
            <w:tcBorders>
              <w:top w:val="nil"/>
              <w:left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left w:val="single" w:sz="6" w:space="0" w:color="auto"/>
              <w:bottom w:val="nil"/>
              <w:right w:val="single" w:sz="6" w:space="0" w:color="auto"/>
            </w:tcBorders>
          </w:tcPr>
          <w:p w:rsidR="008B5DFE" w:rsidRPr="00033419" w:rsidRDefault="008B5DFE" w:rsidP="000F4518">
            <w:pPr>
              <w:rPr>
                <w:sz w:val="20"/>
                <w:szCs w:val="20"/>
              </w:rPr>
            </w:pPr>
          </w:p>
        </w:tc>
        <w:tc>
          <w:tcPr>
            <w:tcW w:w="3827" w:type="dxa"/>
            <w:tcBorders>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(0214) Кальций дигидроксид (</w:t>
            </w:r>
          </w:p>
        </w:tc>
        <w:tc>
          <w:tcPr>
            <w:tcW w:w="1680" w:type="dxa"/>
            <w:tcBorders>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0.000402</w:t>
            </w:r>
          </w:p>
        </w:tc>
        <w:tc>
          <w:tcPr>
            <w:tcW w:w="1680" w:type="dxa"/>
            <w:tcBorders>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0.000017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Гашеная известь, Пушонка)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(0301) Азота (IV) диоксид (Азота диоксид)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0.006917</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0.0037497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(0304) Азот (II) оксид (Азота</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0.0011235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0.00060968</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оксид) (6)</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(0337) Углерод оксид (Окись</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0.004304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0.0008584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углерода, Угарный газ) (584)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(0342) Фтористые газообразные</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0.0002083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0.00016215</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соединения /в пересчете на фтор</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(0344) Фториды неорганические</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0.000917</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0.0001684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плохо растворимые - (алюминия</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фторид, кальция фторид,</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натрия гексафторалюминат)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(0616) Диметилбензол (смесь о-, м-, п-</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0.160916</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0.241071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изомеров)</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(0621) Метилбензол</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0.086111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0.034251</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 xml:space="preserve">(0827) Хлорэтилен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0.0000030303</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(1042) Бутан-1-ол (Бутиловый спирт)</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0.0301</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0.023784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(1061) Этанол (Этиловый спирт)</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0.013333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0.000576</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(1119) 2-Этоксиэтанол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0.00533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0.0002614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Этиловый эфир этиленгликоля,</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Этилцеллозольв)</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(1210) Бутилацетат (Уксусной</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0.016667</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0.0066517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кислоты бутиловый эфир)</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(1401) Пропан-2-он (Ацетон)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0.047873</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0.0541084</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(1411) Циклогексанон</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0.00276</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0.00002</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(2704) Бензин (нефтяной, малосернистый)</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0.0174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0.0048</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(2732) Керосин</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0.0174</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0.0525</w:t>
            </w:r>
          </w:p>
        </w:tc>
      </w:tr>
      <w:tr w:rsidR="008B5DFE" w:rsidRPr="00033419" w:rsidTr="006E296D">
        <w:trPr>
          <w:gridAfter w:val="1"/>
          <w:wAfter w:w="14" w:type="dxa"/>
          <w:trHeight w:val="240"/>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(2752) Уайт-спирит</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0.07455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0.034658</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(2754) Алканы С12-19 /в пересчете на С/</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0.0625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0.35</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xml:space="preserve"> (Углеводороды предельные С12-С19 (в</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(2902) Взвешенные частицы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0.0252</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0.0119756</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(2908) Пыль неорганическая,</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7.750135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2.5861012</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содержащая двуокись кремния в</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 70-20 (шамот, цемент, пыль</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(2914) Пыль (неорганическая) гипсового</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0.1015</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0.00027</w:t>
            </w: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вяжущего из фосфогипса с цемент</w:t>
            </w:r>
            <w:r>
              <w:rPr>
                <w:sz w:val="20"/>
                <w:szCs w:val="20"/>
              </w:rPr>
              <w:t>ом</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r>
      <w:tr w:rsidR="008B5DFE" w:rsidRPr="00033419" w:rsidTr="000F4518">
        <w:trPr>
          <w:gridAfter w:val="1"/>
          <w:wAfter w:w="14" w:type="dxa"/>
        </w:trPr>
        <w:tc>
          <w:tcPr>
            <w:tcW w:w="1843"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rPr>
                <w:sz w:val="20"/>
                <w:szCs w:val="20"/>
              </w:rPr>
            </w:pPr>
            <w:r w:rsidRPr="00033419">
              <w:rPr>
                <w:sz w:val="20"/>
                <w:szCs w:val="20"/>
              </w:rPr>
              <w:t>(2930) Пыль абразивная (</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0.0046</w:t>
            </w:r>
          </w:p>
        </w:tc>
        <w:tc>
          <w:tcPr>
            <w:tcW w:w="1680" w:type="dxa"/>
            <w:tcBorders>
              <w:top w:val="nil"/>
              <w:left w:val="single" w:sz="6" w:space="0" w:color="auto"/>
              <w:bottom w:val="nil"/>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0.0029174</w:t>
            </w:r>
          </w:p>
        </w:tc>
      </w:tr>
      <w:tr w:rsidR="008B5DFE" w:rsidRPr="00033419" w:rsidTr="000F4518">
        <w:trPr>
          <w:gridAfter w:val="1"/>
          <w:wAfter w:w="14" w:type="dxa"/>
        </w:trPr>
        <w:tc>
          <w:tcPr>
            <w:tcW w:w="1843"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p>
        </w:tc>
        <w:tc>
          <w:tcPr>
            <w:tcW w:w="3827"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rPr>
                <w:sz w:val="20"/>
                <w:szCs w:val="20"/>
              </w:rPr>
            </w:pPr>
            <w:r>
              <w:rPr>
                <w:sz w:val="20"/>
                <w:szCs w:val="20"/>
              </w:rPr>
              <w:t xml:space="preserve">(2936) Пыль древесная </w:t>
            </w:r>
          </w:p>
        </w:tc>
        <w:tc>
          <w:tcPr>
            <w:tcW w:w="1680"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0.118</w:t>
            </w:r>
          </w:p>
        </w:tc>
        <w:tc>
          <w:tcPr>
            <w:tcW w:w="1680" w:type="dxa"/>
            <w:tcBorders>
              <w:top w:val="nil"/>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right"/>
              <w:rPr>
                <w:sz w:val="20"/>
                <w:szCs w:val="20"/>
              </w:rPr>
            </w:pPr>
            <w:r w:rsidRPr="00033419">
              <w:rPr>
                <w:sz w:val="20"/>
                <w:szCs w:val="20"/>
              </w:rPr>
              <w:t>0.000255</w:t>
            </w:r>
          </w:p>
        </w:tc>
      </w:tr>
      <w:tr w:rsidR="008B5DFE" w:rsidRPr="00033419" w:rsidTr="000F4518">
        <w:trPr>
          <w:gridAfter w:val="1"/>
          <w:wAfter w:w="14" w:type="dxa"/>
        </w:trPr>
        <w:tc>
          <w:tcPr>
            <w:tcW w:w="1843"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b/>
                <w:sz w:val="20"/>
                <w:szCs w:val="20"/>
              </w:rPr>
            </w:pPr>
            <w:r w:rsidRPr="00033419">
              <w:rPr>
                <w:b/>
                <w:sz w:val="20"/>
                <w:szCs w:val="20"/>
              </w:rPr>
              <w:t>Всего:</w:t>
            </w:r>
          </w:p>
        </w:tc>
        <w:tc>
          <w:tcPr>
            <w:tcW w:w="3827"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center"/>
              <w:rPr>
                <w:b/>
                <w:sz w:val="20"/>
                <w:szCs w:val="20"/>
              </w:rPr>
            </w:pPr>
          </w:p>
        </w:tc>
        <w:tc>
          <w:tcPr>
            <w:tcW w:w="1680"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right"/>
              <w:rPr>
                <w:b/>
                <w:sz w:val="20"/>
                <w:szCs w:val="20"/>
              </w:rPr>
            </w:pPr>
            <w:r w:rsidRPr="00033419">
              <w:rPr>
                <w:b/>
                <w:sz w:val="20"/>
                <w:szCs w:val="20"/>
              </w:rPr>
              <w:t>8.9831662</w:t>
            </w:r>
          </w:p>
        </w:tc>
        <w:tc>
          <w:tcPr>
            <w:tcW w:w="1680" w:type="dxa"/>
            <w:tcBorders>
              <w:top w:val="single" w:sz="6" w:space="0" w:color="auto"/>
              <w:left w:val="single" w:sz="6" w:space="0" w:color="auto"/>
              <w:bottom w:val="single" w:sz="6" w:space="0" w:color="auto"/>
              <w:right w:val="single" w:sz="6" w:space="0" w:color="auto"/>
            </w:tcBorders>
          </w:tcPr>
          <w:p w:rsidR="008B5DFE" w:rsidRPr="00033419" w:rsidRDefault="008B5DFE" w:rsidP="000F4518">
            <w:pPr>
              <w:widowControl w:val="0"/>
              <w:autoSpaceDE w:val="0"/>
              <w:autoSpaceDN w:val="0"/>
              <w:adjustRightInd w:val="0"/>
              <w:jc w:val="right"/>
              <w:rPr>
                <w:b/>
                <w:sz w:val="20"/>
                <w:szCs w:val="20"/>
              </w:rPr>
            </w:pPr>
            <w:r w:rsidRPr="00033419">
              <w:rPr>
                <w:b/>
                <w:sz w:val="20"/>
                <w:szCs w:val="20"/>
              </w:rPr>
              <w:t>3.4547858303</w:t>
            </w:r>
          </w:p>
        </w:tc>
      </w:tr>
    </w:tbl>
    <w:p w:rsidR="00DE7C3A" w:rsidRDefault="00DE7C3A" w:rsidP="008B5DFE">
      <w:pPr>
        <w:widowControl w:val="0"/>
        <w:autoSpaceDE w:val="0"/>
        <w:autoSpaceDN w:val="0"/>
        <w:adjustRightInd w:val="0"/>
        <w:ind w:firstLine="284"/>
        <w:jc w:val="both"/>
        <w:rPr>
          <w:sz w:val="28"/>
          <w:szCs w:val="28"/>
          <w:highlight w:val="yellow"/>
        </w:rPr>
      </w:pPr>
    </w:p>
    <w:p w:rsidR="00DE7C3A" w:rsidRPr="00A42B17" w:rsidRDefault="00DE7C3A" w:rsidP="00DE7C3A">
      <w:pPr>
        <w:ind w:firstLine="709"/>
        <w:jc w:val="both"/>
        <w:rPr>
          <w:sz w:val="28"/>
        </w:rPr>
      </w:pPr>
      <w:r w:rsidRPr="00A42B17">
        <w:rPr>
          <w:sz w:val="28"/>
        </w:rPr>
        <w:t>Декларируемое количество выбросов загрязняющих веществ в атмосферный воздух (г/сек, т/год)</w:t>
      </w:r>
      <w:r w:rsidRPr="00A42B17">
        <w:rPr>
          <w:sz w:val="28"/>
          <w:szCs w:val="28"/>
        </w:rPr>
        <w:t xml:space="preserve"> на период </w:t>
      </w:r>
      <w:r>
        <w:rPr>
          <w:sz w:val="28"/>
          <w:szCs w:val="28"/>
          <w:lang w:val="kk-KZ"/>
        </w:rPr>
        <w:t xml:space="preserve">эксплуатации </w:t>
      </w:r>
      <w:r w:rsidRPr="00A42B17">
        <w:rPr>
          <w:sz w:val="28"/>
        </w:rPr>
        <w:t>представлен в таблице 1.</w:t>
      </w:r>
      <w:r>
        <w:rPr>
          <w:sz w:val="28"/>
        </w:rPr>
        <w:t>14</w:t>
      </w:r>
      <w:r w:rsidRPr="00A42B17">
        <w:rPr>
          <w:sz w:val="28"/>
        </w:rPr>
        <w:t>.</w:t>
      </w:r>
    </w:p>
    <w:p w:rsidR="00DE7C3A" w:rsidRDefault="00DE7C3A" w:rsidP="008B5DFE">
      <w:pPr>
        <w:widowControl w:val="0"/>
        <w:autoSpaceDE w:val="0"/>
        <w:autoSpaceDN w:val="0"/>
        <w:adjustRightInd w:val="0"/>
        <w:ind w:firstLine="284"/>
        <w:jc w:val="both"/>
        <w:rPr>
          <w:sz w:val="28"/>
          <w:szCs w:val="28"/>
          <w:highlight w:val="yellow"/>
        </w:rPr>
      </w:pPr>
    </w:p>
    <w:p w:rsidR="006A1FE9" w:rsidRDefault="006A1FE9" w:rsidP="006A1FE9">
      <w:pPr>
        <w:widowControl w:val="0"/>
        <w:autoSpaceDE w:val="0"/>
        <w:autoSpaceDN w:val="0"/>
        <w:adjustRightInd w:val="0"/>
        <w:jc w:val="both"/>
        <w:rPr>
          <w:sz w:val="28"/>
          <w:szCs w:val="28"/>
          <w:lang w:val="kk-KZ"/>
        </w:rPr>
      </w:pPr>
      <w:r w:rsidRPr="00A42B17">
        <w:rPr>
          <w:sz w:val="28"/>
          <w:szCs w:val="28"/>
        </w:rPr>
        <w:t>Таблица 1.</w:t>
      </w:r>
      <w:r>
        <w:rPr>
          <w:sz w:val="28"/>
          <w:szCs w:val="28"/>
        </w:rPr>
        <w:t>14</w:t>
      </w:r>
      <w:r w:rsidRPr="00A42B17">
        <w:rPr>
          <w:sz w:val="28"/>
          <w:szCs w:val="28"/>
        </w:rPr>
        <w:t xml:space="preserve"> – </w:t>
      </w:r>
      <w:r w:rsidRPr="00A42B17">
        <w:rPr>
          <w:sz w:val="28"/>
        </w:rPr>
        <w:t>Декларируемое количество выбросов загрязняющих веществ в атмосферный воздух (г/сек, т/год)</w:t>
      </w:r>
      <w:r w:rsidRPr="00A42B17">
        <w:rPr>
          <w:sz w:val="28"/>
          <w:szCs w:val="28"/>
        </w:rPr>
        <w:t xml:space="preserve"> на период </w:t>
      </w:r>
      <w:r>
        <w:rPr>
          <w:sz w:val="28"/>
          <w:szCs w:val="28"/>
          <w:lang w:val="kk-KZ"/>
        </w:rPr>
        <w:t>эксплуатации</w:t>
      </w:r>
    </w:p>
    <w:tbl>
      <w:tblPr>
        <w:tblW w:w="8666" w:type="dxa"/>
        <w:tblLayout w:type="fixed"/>
        <w:tblCellMar>
          <w:left w:w="30" w:type="dxa"/>
          <w:right w:w="30" w:type="dxa"/>
        </w:tblCellMar>
        <w:tblLook w:val="04A0" w:firstRow="1" w:lastRow="0" w:firstColumn="1" w:lastColumn="0" w:noHBand="0" w:noVBand="1"/>
      </w:tblPr>
      <w:tblGrid>
        <w:gridCol w:w="600"/>
        <w:gridCol w:w="4675"/>
        <w:gridCol w:w="1690"/>
        <w:gridCol w:w="1701"/>
      </w:tblGrid>
      <w:tr w:rsidR="006A1FE9" w:rsidRPr="00743B1E" w:rsidTr="00A80279">
        <w:tc>
          <w:tcPr>
            <w:tcW w:w="600"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Код</w:t>
            </w:r>
          </w:p>
        </w:tc>
        <w:tc>
          <w:tcPr>
            <w:tcW w:w="4675"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r w:rsidRPr="00743B1E">
              <w:t>Н а и м е н о в а н и е</w:t>
            </w:r>
          </w:p>
        </w:tc>
        <w:tc>
          <w:tcPr>
            <w:tcW w:w="1690"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Выброс вещества</w:t>
            </w:r>
          </w:p>
        </w:tc>
        <w:tc>
          <w:tcPr>
            <w:tcW w:w="1701"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Выброс вещества</w:t>
            </w: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r w:rsidRPr="00743B1E">
              <w:t>ЗВ</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r w:rsidRPr="00743B1E">
              <w:t>загрязняющего вещества</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center"/>
            </w:pPr>
          </w:p>
        </w:tc>
        <w:tc>
          <w:tcPr>
            <w:tcW w:w="4675"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center"/>
            </w:pP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r w:rsidRPr="00743B1E">
              <w:t>г/с</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center"/>
            </w:pPr>
            <w:r w:rsidRPr="00743B1E">
              <w:t>т/год</w:t>
            </w:r>
          </w:p>
        </w:tc>
      </w:tr>
      <w:tr w:rsidR="006A1FE9" w:rsidRPr="00743B1E" w:rsidTr="00A80279">
        <w:tc>
          <w:tcPr>
            <w:tcW w:w="600"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jc w:val="center"/>
            </w:pPr>
          </w:p>
        </w:tc>
        <w:tc>
          <w:tcPr>
            <w:tcW w:w="4675"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jc w:val="center"/>
            </w:pPr>
          </w:p>
        </w:tc>
        <w:tc>
          <w:tcPr>
            <w:tcW w:w="1690"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jc w:val="center"/>
            </w:pPr>
          </w:p>
        </w:tc>
        <w:tc>
          <w:tcPr>
            <w:tcW w:w="1701" w:type="dxa"/>
            <w:tcBorders>
              <w:top w:val="nil"/>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center"/>
            </w:pPr>
          </w:p>
        </w:tc>
      </w:tr>
      <w:tr w:rsidR="006A1FE9" w:rsidRPr="00743B1E" w:rsidTr="00A80279">
        <w:tc>
          <w:tcPr>
            <w:tcW w:w="600"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center"/>
            </w:pPr>
            <w:r w:rsidRPr="00743B1E">
              <w:t>1</w:t>
            </w:r>
          </w:p>
        </w:tc>
        <w:tc>
          <w:tcPr>
            <w:tcW w:w="4675"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center"/>
            </w:pPr>
            <w:r w:rsidRPr="00743B1E">
              <w:t>2</w:t>
            </w:r>
          </w:p>
        </w:tc>
        <w:tc>
          <w:tcPr>
            <w:tcW w:w="1690"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center"/>
            </w:pPr>
            <w:r w:rsidRPr="00743B1E">
              <w:t>3</w:t>
            </w:r>
          </w:p>
        </w:tc>
        <w:tc>
          <w:tcPr>
            <w:tcW w:w="1701"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center"/>
            </w:pPr>
            <w:r w:rsidRPr="00743B1E">
              <w:t>4</w:t>
            </w:r>
          </w:p>
        </w:tc>
      </w:tr>
      <w:tr w:rsidR="006A1FE9" w:rsidRPr="00743B1E" w:rsidTr="00A80279">
        <w:tc>
          <w:tcPr>
            <w:tcW w:w="600"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0301</w:t>
            </w:r>
          </w:p>
        </w:tc>
        <w:tc>
          <w:tcPr>
            <w:tcW w:w="4675"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Азота (IV) диоксид (Азота</w:t>
            </w:r>
          </w:p>
        </w:tc>
        <w:tc>
          <w:tcPr>
            <w:tcW w:w="1690"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0.05666666667</w:t>
            </w:r>
          </w:p>
        </w:tc>
        <w:tc>
          <w:tcPr>
            <w:tcW w:w="1701" w:type="dxa"/>
            <w:tcBorders>
              <w:top w:val="single" w:sz="6" w:space="0" w:color="auto"/>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0.204</w:t>
            </w: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right"/>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диоксид) (4)</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0304</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Азот (II) оксид (Азота оксид) (6)</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0.07366666667</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0.2652</w:t>
            </w: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0328</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Углерод (Сажа, Углерод черный) (583)</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0.00944444444</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0.034</w:t>
            </w: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0330</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Сера диоксид (Ангидрид сернистый,</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0.01888888889</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0.068</w:t>
            </w: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right"/>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Сернистый газ, Сера (IV) оксид) (516)</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0333</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Сероводород (Дигидросульфид) (518)</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0.000000175</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0.0000005908</w:t>
            </w: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0337</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Углерод оксид (Окись углерода,</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0.04722222222</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0.17</w:t>
            </w: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right"/>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Угарный газ) (584)</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1301</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Проп-2-ен-1-аль (Акролеин,</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0.00226666667</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0.00816</w:t>
            </w: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right"/>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Акрилальдегид) (474)</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1325</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Формальдегид (Метаналь) (609)</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0.00226666667</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0.00816</w:t>
            </w:r>
          </w:p>
        </w:tc>
      </w:tr>
      <w:tr w:rsidR="006A1FE9" w:rsidRPr="00743B1E" w:rsidTr="00A80279">
        <w:tc>
          <w:tcPr>
            <w:tcW w:w="60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2754</w:t>
            </w: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Алканы С12-19 /в пересчете на С/</w:t>
            </w:r>
          </w:p>
        </w:tc>
        <w:tc>
          <w:tcPr>
            <w:tcW w:w="1690"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0.02272899167</w:t>
            </w:r>
          </w:p>
        </w:tc>
        <w:tc>
          <w:tcPr>
            <w:tcW w:w="1701"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jc w:val="right"/>
            </w:pPr>
            <w:r w:rsidRPr="00743B1E">
              <w:t>0.0818104092</w:t>
            </w: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jc w:val="right"/>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(Углеводороды предельные С12-С19</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4675" w:type="dxa"/>
            <w:tcBorders>
              <w:top w:val="nil"/>
              <w:left w:val="single" w:sz="6" w:space="0" w:color="auto"/>
              <w:bottom w:val="nil"/>
              <w:right w:val="single" w:sz="6" w:space="0" w:color="auto"/>
            </w:tcBorders>
            <w:hideMark/>
          </w:tcPr>
          <w:p w:rsidR="006A1FE9" w:rsidRPr="00743B1E" w:rsidRDefault="006A1FE9" w:rsidP="00A80279">
            <w:pPr>
              <w:widowControl w:val="0"/>
              <w:autoSpaceDE w:val="0"/>
              <w:autoSpaceDN w:val="0"/>
              <w:adjustRightInd w:val="0"/>
            </w:pPr>
            <w:r w:rsidRPr="00743B1E">
              <w:t>(в пересчете на С); Растворитель</w:t>
            </w:r>
          </w:p>
        </w:tc>
        <w:tc>
          <w:tcPr>
            <w:tcW w:w="1690"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nil"/>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pPr>
          </w:p>
        </w:tc>
        <w:tc>
          <w:tcPr>
            <w:tcW w:w="4675" w:type="dxa"/>
            <w:tcBorders>
              <w:top w:val="nil"/>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pPr>
            <w:r w:rsidRPr="00743B1E">
              <w:t>РПК-265П) (10)</w:t>
            </w:r>
          </w:p>
        </w:tc>
        <w:tc>
          <w:tcPr>
            <w:tcW w:w="1690"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pPr>
          </w:p>
        </w:tc>
        <w:tc>
          <w:tcPr>
            <w:tcW w:w="1701" w:type="dxa"/>
            <w:tcBorders>
              <w:top w:val="nil"/>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pPr>
          </w:p>
        </w:tc>
      </w:tr>
      <w:tr w:rsidR="006A1FE9" w:rsidRPr="00743B1E" w:rsidTr="00A80279">
        <w:tc>
          <w:tcPr>
            <w:tcW w:w="600" w:type="dxa"/>
            <w:tcBorders>
              <w:top w:val="single" w:sz="6" w:space="0" w:color="auto"/>
              <w:left w:val="single" w:sz="6" w:space="0" w:color="auto"/>
              <w:bottom w:val="single" w:sz="6" w:space="0" w:color="auto"/>
              <w:right w:val="single" w:sz="6" w:space="0" w:color="auto"/>
            </w:tcBorders>
          </w:tcPr>
          <w:p w:rsidR="006A1FE9" w:rsidRPr="00743B1E" w:rsidRDefault="006A1FE9" w:rsidP="00A80279">
            <w:pPr>
              <w:widowControl w:val="0"/>
              <w:autoSpaceDE w:val="0"/>
              <w:autoSpaceDN w:val="0"/>
              <w:adjustRightInd w:val="0"/>
              <w:rPr>
                <w:b/>
              </w:rPr>
            </w:pPr>
          </w:p>
        </w:tc>
        <w:tc>
          <w:tcPr>
            <w:tcW w:w="4675"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rPr>
                <w:b/>
              </w:rPr>
            </w:pPr>
            <w:r w:rsidRPr="00743B1E">
              <w:rPr>
                <w:b/>
              </w:rPr>
              <w:t>В С Е Г О :</w:t>
            </w:r>
          </w:p>
        </w:tc>
        <w:tc>
          <w:tcPr>
            <w:tcW w:w="1690"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right"/>
              <w:rPr>
                <w:b/>
              </w:rPr>
            </w:pPr>
            <w:r w:rsidRPr="00743B1E">
              <w:rPr>
                <w:b/>
              </w:rPr>
              <w:t>0.2331513889</w:t>
            </w:r>
          </w:p>
        </w:tc>
        <w:tc>
          <w:tcPr>
            <w:tcW w:w="1701" w:type="dxa"/>
            <w:tcBorders>
              <w:top w:val="single" w:sz="6" w:space="0" w:color="auto"/>
              <w:left w:val="single" w:sz="6" w:space="0" w:color="auto"/>
              <w:bottom w:val="single" w:sz="6" w:space="0" w:color="auto"/>
              <w:right w:val="single" w:sz="6" w:space="0" w:color="auto"/>
            </w:tcBorders>
            <w:hideMark/>
          </w:tcPr>
          <w:p w:rsidR="006A1FE9" w:rsidRPr="00743B1E" w:rsidRDefault="006A1FE9" w:rsidP="00A80279">
            <w:pPr>
              <w:widowControl w:val="0"/>
              <w:autoSpaceDE w:val="0"/>
              <w:autoSpaceDN w:val="0"/>
              <w:adjustRightInd w:val="0"/>
              <w:jc w:val="right"/>
              <w:rPr>
                <w:b/>
              </w:rPr>
            </w:pPr>
            <w:r w:rsidRPr="00743B1E">
              <w:rPr>
                <w:b/>
              </w:rPr>
              <w:t>0.839331</w:t>
            </w:r>
          </w:p>
        </w:tc>
      </w:tr>
    </w:tbl>
    <w:p w:rsidR="00DE7C3A" w:rsidRPr="006A1FE9" w:rsidRDefault="00DE7C3A" w:rsidP="008B5DFE">
      <w:pPr>
        <w:widowControl w:val="0"/>
        <w:autoSpaceDE w:val="0"/>
        <w:autoSpaceDN w:val="0"/>
        <w:adjustRightInd w:val="0"/>
        <w:ind w:firstLine="284"/>
        <w:jc w:val="both"/>
        <w:rPr>
          <w:sz w:val="28"/>
          <w:szCs w:val="28"/>
          <w:highlight w:val="yellow"/>
          <w:lang w:val="kk-KZ"/>
        </w:rPr>
      </w:pPr>
    </w:p>
    <w:p w:rsidR="00DE7C3A" w:rsidRPr="008D0184" w:rsidRDefault="00DE7C3A" w:rsidP="008B5DFE">
      <w:pPr>
        <w:widowControl w:val="0"/>
        <w:autoSpaceDE w:val="0"/>
        <w:autoSpaceDN w:val="0"/>
        <w:adjustRightInd w:val="0"/>
        <w:ind w:firstLine="284"/>
        <w:jc w:val="both"/>
        <w:rPr>
          <w:sz w:val="28"/>
          <w:szCs w:val="28"/>
          <w:highlight w:val="yellow"/>
        </w:rPr>
      </w:pPr>
    </w:p>
    <w:p w:rsidR="008B5DFE" w:rsidRPr="008D0184" w:rsidRDefault="008B5DFE" w:rsidP="008B5DFE">
      <w:pPr>
        <w:ind w:firstLine="709"/>
        <w:jc w:val="both"/>
        <w:rPr>
          <w:sz w:val="28"/>
          <w:szCs w:val="28"/>
        </w:rPr>
      </w:pPr>
    </w:p>
    <w:p w:rsidR="008B5DFE" w:rsidRPr="00780B3A" w:rsidRDefault="008B5DFE" w:rsidP="008B5DFE">
      <w:pPr>
        <w:rPr>
          <w:color w:val="FF0000"/>
          <w:sz w:val="28"/>
          <w:szCs w:val="28"/>
        </w:rPr>
        <w:sectPr w:rsidR="008B5DFE" w:rsidRPr="00780B3A">
          <w:pgSz w:w="11906" w:h="16838"/>
          <w:pgMar w:top="1134" w:right="850" w:bottom="1134" w:left="1701" w:header="708" w:footer="530" w:gutter="0"/>
          <w:cols w:space="720"/>
        </w:sectPr>
      </w:pPr>
    </w:p>
    <w:p w:rsidR="008B5DFE" w:rsidRPr="00E87902" w:rsidRDefault="008B5DFE" w:rsidP="008B5DFE">
      <w:pPr>
        <w:ind w:firstLine="708"/>
        <w:jc w:val="both"/>
        <w:rPr>
          <w:b/>
          <w:sz w:val="28"/>
          <w:szCs w:val="28"/>
        </w:rPr>
      </w:pPr>
      <w:r w:rsidRPr="00E87902">
        <w:rPr>
          <w:b/>
          <w:sz w:val="28"/>
          <w:szCs w:val="28"/>
        </w:rPr>
        <w:lastRenderedPageBreak/>
        <w:t>Анализ влияния источников выбросов на загрязнение приземного слоя атмосферы</w:t>
      </w:r>
      <w:r w:rsidRPr="00E87902">
        <w:t xml:space="preserve"> </w:t>
      </w:r>
      <w:r w:rsidRPr="00E87902">
        <w:rPr>
          <w:b/>
          <w:sz w:val="28"/>
          <w:szCs w:val="28"/>
        </w:rPr>
        <w:t>и оценка последствий загрязнения</w:t>
      </w:r>
    </w:p>
    <w:p w:rsidR="008B5DFE" w:rsidRPr="00E87902" w:rsidRDefault="008B5DFE" w:rsidP="008B5DFE">
      <w:pPr>
        <w:ind w:firstLine="708"/>
        <w:jc w:val="both"/>
        <w:rPr>
          <w:b/>
          <w:sz w:val="28"/>
          <w:szCs w:val="28"/>
        </w:rPr>
      </w:pPr>
    </w:p>
    <w:p w:rsidR="008B5DFE" w:rsidRPr="00E87902" w:rsidRDefault="008B5DFE" w:rsidP="008B5DFE">
      <w:pPr>
        <w:ind w:firstLine="709"/>
        <w:jc w:val="both"/>
        <w:rPr>
          <w:rFonts w:eastAsia="Calibri"/>
          <w:sz w:val="28"/>
          <w:szCs w:val="28"/>
          <w:lang w:eastAsia="en-US"/>
        </w:rPr>
      </w:pPr>
      <w:r w:rsidRPr="00E87902">
        <w:rPr>
          <w:rFonts w:eastAsia="Calibri"/>
          <w:sz w:val="28"/>
          <w:szCs w:val="28"/>
          <w:lang w:eastAsia="en-US"/>
        </w:rPr>
        <w:t xml:space="preserve">Для оценки влияния выбросов вредных веществ на качество атмосферного воздуха, в соответствии с действующими нормами проектирования, используется метод математического моделирования. </w:t>
      </w:r>
    </w:p>
    <w:p w:rsidR="008B5DFE" w:rsidRPr="00E87902" w:rsidRDefault="008B5DFE" w:rsidP="008B5DFE">
      <w:pPr>
        <w:autoSpaceDE w:val="0"/>
        <w:autoSpaceDN w:val="0"/>
        <w:ind w:firstLine="709"/>
        <w:jc w:val="both"/>
        <w:rPr>
          <w:rFonts w:eastAsia="Calibri"/>
          <w:sz w:val="28"/>
          <w:szCs w:val="28"/>
          <w:lang w:eastAsia="en-US"/>
        </w:rPr>
      </w:pPr>
      <w:r w:rsidRPr="00E87902">
        <w:rPr>
          <w:rFonts w:eastAsia="Calibri"/>
          <w:sz w:val="28"/>
          <w:szCs w:val="28"/>
          <w:lang w:eastAsia="en-US"/>
        </w:rPr>
        <w:t>Математическое моделирование рассеивания загрязняющих веществ в атмосфере и расчет величин приземных концентраций выполнено по программному комплексу «Эра», версия 3.0, разработчик фирма НПП «Логос-Плюс» (г. Новосибирск). Программа согласована с ГГО им. А.И. Воейкова, разрешена к применению в Республике Казахстан Комитетом экологического регулирования и контроля Министерства экологии, геологии и природных ресурсов Республики Казахстан письмом №</w:t>
      </w:r>
      <w:r w:rsidRPr="00E87902">
        <w:rPr>
          <w:rFonts w:ascii="Arial" w:eastAsia="Calibri" w:hAnsi="Arial" w:cs="Arial"/>
          <w:lang w:eastAsia="en-US"/>
        </w:rPr>
        <w:t xml:space="preserve"> </w:t>
      </w:r>
      <w:r w:rsidRPr="00E87902">
        <w:rPr>
          <w:rFonts w:eastAsia="Calibri"/>
          <w:sz w:val="28"/>
          <w:szCs w:val="28"/>
          <w:lang w:eastAsia="en-US"/>
        </w:rPr>
        <w:t>28-02-28/ЖТ-Б-13 от 23.02.2022, (ранее разрешена к применению Министерством природных ресурсов и охраны окружающей среды письмом №09-335 от 04.02.2002 г. «Об использовании программных продуктов по расчету рассеивания»), а также в соответствии с «Методикой расчета концентраций вредных веществ в атмосферном воздухе от выбросов предприятий» Приложение 18 к приказу Министра охраны окружающей среды Республики Казахстан от 18.04.2008 №100-п, пункта 5.12 - «Разработанные различными организациями и вычислительными центрами программы, реализующие расчетные схемы данного ОНД, должны согласовываться с Главной Геофизической Обсерваторией им. А.И. Воейкова».</w:t>
      </w:r>
    </w:p>
    <w:p w:rsidR="008B5DFE" w:rsidRPr="00E87902" w:rsidRDefault="008B5DFE" w:rsidP="008B5DFE">
      <w:pPr>
        <w:ind w:firstLine="709"/>
        <w:jc w:val="both"/>
        <w:rPr>
          <w:rFonts w:eastAsia="Calibri"/>
          <w:sz w:val="28"/>
          <w:szCs w:val="28"/>
          <w:lang w:eastAsia="en-US"/>
        </w:rPr>
      </w:pPr>
      <w:r w:rsidRPr="00E87902">
        <w:rPr>
          <w:rFonts w:eastAsia="Calibri"/>
          <w:sz w:val="28"/>
          <w:szCs w:val="28"/>
          <w:lang w:eastAsia="en-US"/>
        </w:rPr>
        <w:t xml:space="preserve">ПК «ЭРА» позволяет производить расчеты разовых концентраций ЗВ, выбрасываемых точечными, линейными, плоскостными источниками, рассчитывает приземные концентрации, как отдельных веществ, так и групп веществ, обладающих эффектом суммации вредного воздействия. </w:t>
      </w:r>
    </w:p>
    <w:p w:rsidR="008B5DFE" w:rsidRPr="00E87902" w:rsidRDefault="008B5DFE" w:rsidP="008B5DFE">
      <w:pPr>
        <w:ind w:firstLine="709"/>
        <w:jc w:val="both"/>
        <w:rPr>
          <w:rFonts w:eastAsia="Calibri"/>
          <w:sz w:val="28"/>
          <w:szCs w:val="28"/>
          <w:lang w:eastAsia="en-US"/>
        </w:rPr>
      </w:pPr>
      <w:r w:rsidRPr="00E87902">
        <w:rPr>
          <w:rFonts w:eastAsia="Calibri"/>
          <w:sz w:val="28"/>
          <w:szCs w:val="28"/>
          <w:lang w:eastAsia="en-US"/>
        </w:rPr>
        <w:t>Предельно-допустимые концентрации (ПДК) и коды загрязняющих веществ в атмосферном воздухе, реализованные в ПК «ЭРА», приняты в соответствии с «Гигиеническими нормативами к атмосферному воздуху в городских и сельских населенных пунктах», утвержденными приказом Министра здравоохранения Республики Казахстан от 2 августа 2022 года № ҚР ДСМ-70.</w:t>
      </w:r>
    </w:p>
    <w:p w:rsidR="008B5DFE" w:rsidRPr="00E87902" w:rsidRDefault="008B5DFE" w:rsidP="008B5DFE">
      <w:pPr>
        <w:tabs>
          <w:tab w:val="num" w:pos="709"/>
        </w:tabs>
        <w:ind w:firstLine="709"/>
        <w:jc w:val="both"/>
        <w:rPr>
          <w:sz w:val="28"/>
          <w:szCs w:val="28"/>
        </w:rPr>
      </w:pPr>
      <w:r w:rsidRPr="00E87902">
        <w:rPr>
          <w:sz w:val="28"/>
          <w:szCs w:val="28"/>
        </w:rPr>
        <w:t xml:space="preserve">В качестве нормативов приняты выбросы от стационарных источников загрязнения. 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от передвижных источников не устанавливаются». </w:t>
      </w:r>
    </w:p>
    <w:p w:rsidR="00F34506" w:rsidRPr="0032753C" w:rsidRDefault="00F34506" w:rsidP="00F34506">
      <w:pPr>
        <w:tabs>
          <w:tab w:val="num" w:pos="709"/>
        </w:tabs>
        <w:ind w:firstLine="709"/>
        <w:jc w:val="both"/>
        <w:rPr>
          <w:rFonts w:eastAsia="Calibri"/>
          <w:sz w:val="28"/>
          <w:szCs w:val="28"/>
          <w:lang w:val="x-none" w:eastAsia="x-none"/>
        </w:rPr>
      </w:pPr>
      <w:r w:rsidRPr="0032753C">
        <w:rPr>
          <w:rFonts w:eastAsia="Calibri"/>
          <w:sz w:val="28"/>
          <w:szCs w:val="28"/>
          <w:lang w:val="x-none" w:eastAsia="x-none"/>
        </w:rPr>
        <w:t xml:space="preserve">Размер основного расчетного прямоугольника при расчете приземных концентраций на период </w:t>
      </w:r>
      <w:r w:rsidRPr="0032753C">
        <w:rPr>
          <w:rFonts w:eastAsia="Calibri"/>
          <w:sz w:val="28"/>
          <w:szCs w:val="28"/>
          <w:lang w:eastAsia="x-none"/>
        </w:rPr>
        <w:t xml:space="preserve">проведения </w:t>
      </w:r>
      <w:r w:rsidRPr="0032753C">
        <w:rPr>
          <w:sz w:val="28"/>
          <w:szCs w:val="28"/>
        </w:rPr>
        <w:t>строительных работ</w:t>
      </w:r>
      <w:r w:rsidRPr="0032753C">
        <w:rPr>
          <w:rFonts w:eastAsia="Calibri"/>
          <w:sz w:val="28"/>
          <w:szCs w:val="28"/>
          <w:lang w:val="x-none" w:eastAsia="x-none"/>
        </w:rPr>
        <w:t xml:space="preserve"> определен с учетом влияния загрязнения со сторонами </w:t>
      </w:r>
      <w:r>
        <w:rPr>
          <w:rFonts w:eastAsia="Calibri"/>
          <w:sz w:val="28"/>
          <w:szCs w:val="28"/>
          <w:lang w:eastAsia="x-none"/>
        </w:rPr>
        <w:t>1330</w:t>
      </w:r>
      <w:r w:rsidRPr="0032753C">
        <w:rPr>
          <w:rFonts w:eastAsia="Calibri"/>
          <w:sz w:val="28"/>
          <w:szCs w:val="28"/>
          <w:lang w:eastAsia="x-none"/>
        </w:rPr>
        <w:t xml:space="preserve"> м</w:t>
      </w:r>
      <w:r w:rsidRPr="0032753C">
        <w:rPr>
          <w:rFonts w:eastAsia="Calibri"/>
          <w:sz w:val="28"/>
          <w:szCs w:val="28"/>
          <w:lang w:val="x-none" w:eastAsia="x-none"/>
        </w:rPr>
        <w:t xml:space="preserve"> х </w:t>
      </w:r>
      <w:r>
        <w:rPr>
          <w:rFonts w:eastAsia="Calibri"/>
          <w:sz w:val="28"/>
          <w:szCs w:val="28"/>
          <w:lang w:eastAsia="x-none"/>
        </w:rPr>
        <w:t>1330</w:t>
      </w:r>
      <w:r w:rsidRPr="0032753C">
        <w:rPr>
          <w:rFonts w:eastAsia="Calibri"/>
          <w:sz w:val="28"/>
          <w:szCs w:val="28"/>
          <w:lang w:val="x-none" w:eastAsia="x-none"/>
        </w:rPr>
        <w:t xml:space="preserve"> м. Шаг сетки основного прямоугольника принят </w:t>
      </w:r>
      <w:r w:rsidRPr="0032753C">
        <w:rPr>
          <w:rFonts w:eastAsia="Calibri"/>
          <w:sz w:val="28"/>
          <w:szCs w:val="28"/>
          <w:lang w:eastAsia="x-none"/>
        </w:rPr>
        <w:t>70</w:t>
      </w:r>
      <w:r w:rsidRPr="0032753C">
        <w:rPr>
          <w:rFonts w:eastAsia="Calibri"/>
          <w:sz w:val="28"/>
          <w:szCs w:val="28"/>
          <w:lang w:val="x-none" w:eastAsia="x-none"/>
        </w:rPr>
        <w:t xml:space="preserve"> м.</w:t>
      </w:r>
    </w:p>
    <w:p w:rsidR="006A1FE9" w:rsidRPr="00743B1E" w:rsidRDefault="006A1FE9" w:rsidP="006A1FE9">
      <w:pPr>
        <w:tabs>
          <w:tab w:val="num" w:pos="709"/>
        </w:tabs>
        <w:ind w:firstLine="709"/>
        <w:jc w:val="both"/>
        <w:rPr>
          <w:rFonts w:eastAsia="Calibri"/>
          <w:sz w:val="28"/>
          <w:szCs w:val="28"/>
          <w:lang w:val="x-none" w:eastAsia="x-none"/>
        </w:rPr>
      </w:pPr>
      <w:r w:rsidRPr="00743B1E">
        <w:rPr>
          <w:rFonts w:eastAsia="Calibri"/>
          <w:sz w:val="28"/>
          <w:szCs w:val="28"/>
          <w:lang w:val="x-none" w:eastAsia="x-none"/>
        </w:rPr>
        <w:t xml:space="preserve">Размер основного расчетного прямоугольника при расчете приземных концентраций на период </w:t>
      </w:r>
      <w:r w:rsidRPr="00743B1E">
        <w:rPr>
          <w:rFonts w:eastAsia="Calibri"/>
          <w:sz w:val="28"/>
          <w:szCs w:val="28"/>
          <w:lang w:eastAsia="x-none"/>
        </w:rPr>
        <w:t>эксплуатации</w:t>
      </w:r>
      <w:r w:rsidRPr="00743B1E">
        <w:rPr>
          <w:rFonts w:eastAsia="Calibri"/>
          <w:sz w:val="28"/>
          <w:szCs w:val="28"/>
          <w:lang w:val="x-none" w:eastAsia="x-none"/>
        </w:rPr>
        <w:t xml:space="preserve"> определен с учетом влияния </w:t>
      </w:r>
      <w:r w:rsidRPr="00743B1E">
        <w:rPr>
          <w:rFonts w:eastAsia="Calibri"/>
          <w:sz w:val="28"/>
          <w:szCs w:val="28"/>
          <w:lang w:val="x-none" w:eastAsia="x-none"/>
        </w:rPr>
        <w:lastRenderedPageBreak/>
        <w:t xml:space="preserve">загрязнения со сторонами </w:t>
      </w:r>
      <w:r w:rsidRPr="00743B1E">
        <w:rPr>
          <w:rFonts w:eastAsia="Calibri"/>
          <w:sz w:val="28"/>
          <w:szCs w:val="28"/>
          <w:lang w:eastAsia="x-none"/>
        </w:rPr>
        <w:t>1000 м</w:t>
      </w:r>
      <w:r w:rsidRPr="00743B1E">
        <w:rPr>
          <w:rFonts w:eastAsia="Calibri"/>
          <w:sz w:val="28"/>
          <w:szCs w:val="28"/>
          <w:lang w:val="x-none" w:eastAsia="x-none"/>
        </w:rPr>
        <w:t xml:space="preserve"> х </w:t>
      </w:r>
      <w:r w:rsidRPr="00743B1E">
        <w:rPr>
          <w:rFonts w:eastAsia="Calibri"/>
          <w:sz w:val="28"/>
          <w:szCs w:val="28"/>
          <w:lang w:eastAsia="x-none"/>
        </w:rPr>
        <w:t>800</w:t>
      </w:r>
      <w:r w:rsidRPr="00743B1E">
        <w:rPr>
          <w:rFonts w:eastAsia="Calibri"/>
          <w:sz w:val="28"/>
          <w:szCs w:val="28"/>
          <w:lang w:val="x-none" w:eastAsia="x-none"/>
        </w:rPr>
        <w:t xml:space="preserve"> м. Шаг сетки основного прямоугольника принят </w:t>
      </w:r>
      <w:r w:rsidRPr="00743B1E">
        <w:rPr>
          <w:rFonts w:eastAsia="Calibri"/>
          <w:sz w:val="28"/>
          <w:szCs w:val="28"/>
          <w:lang w:eastAsia="x-none"/>
        </w:rPr>
        <w:t>50</w:t>
      </w:r>
      <w:r w:rsidRPr="00743B1E">
        <w:rPr>
          <w:rFonts w:eastAsia="Calibri"/>
          <w:sz w:val="28"/>
          <w:szCs w:val="28"/>
          <w:lang w:val="x-none" w:eastAsia="x-none"/>
        </w:rPr>
        <w:t xml:space="preserve"> м.</w:t>
      </w:r>
    </w:p>
    <w:p w:rsidR="008B5DFE" w:rsidRPr="00E87902" w:rsidRDefault="008B5DFE" w:rsidP="008B5DFE">
      <w:pPr>
        <w:widowControl w:val="0"/>
        <w:shd w:val="clear" w:color="auto" w:fill="FFFFFF"/>
        <w:ind w:firstLine="709"/>
        <w:jc w:val="both"/>
        <w:rPr>
          <w:rFonts w:eastAsia="Arial"/>
          <w:sz w:val="28"/>
          <w:szCs w:val="28"/>
        </w:rPr>
      </w:pPr>
      <w:r w:rsidRPr="00E87902">
        <w:rPr>
          <w:rFonts w:eastAsia="Arial"/>
          <w:sz w:val="28"/>
          <w:szCs w:val="28"/>
        </w:rPr>
        <w:t xml:space="preserve">Выбросы на период </w:t>
      </w:r>
      <w:r w:rsidRPr="00E87902">
        <w:rPr>
          <w:sz w:val="28"/>
          <w:szCs w:val="28"/>
        </w:rPr>
        <w:t>строительства</w:t>
      </w:r>
      <w:r w:rsidRPr="00E87902">
        <w:rPr>
          <w:rFonts w:eastAsia="Arial"/>
          <w:sz w:val="28"/>
          <w:szCs w:val="28"/>
        </w:rPr>
        <w:t xml:space="preserve"> носят временный, непродолжительный и неизбежный характер. Большинство процессов, при которых происходит выделение в атмосферный воздух загрязняющих веществ, происходят не одновременно.</w:t>
      </w:r>
    </w:p>
    <w:p w:rsidR="008B5DFE" w:rsidRPr="0034042C" w:rsidRDefault="008B5DFE" w:rsidP="008B5DFE">
      <w:pPr>
        <w:ind w:firstLine="708"/>
        <w:jc w:val="both"/>
        <w:outlineLvl w:val="0"/>
        <w:rPr>
          <w:color w:val="000000"/>
          <w:sz w:val="28"/>
          <w:szCs w:val="28"/>
        </w:rPr>
      </w:pPr>
      <w:r w:rsidRPr="0034042C">
        <w:rPr>
          <w:color w:val="000000"/>
          <w:sz w:val="28"/>
          <w:szCs w:val="28"/>
        </w:rPr>
        <w:t>Проектируемый объект расположен на расстоянии около 175 км к востоку от города Балхаш, в 9,5 км северо-западнее посёлка городского типа Саяк и в 39 км к северу от озера Балхаш.</w:t>
      </w:r>
    </w:p>
    <w:p w:rsidR="008B5DFE" w:rsidRPr="008D0184" w:rsidRDefault="008B5DFE" w:rsidP="008B5DFE">
      <w:pPr>
        <w:widowControl w:val="0"/>
        <w:shd w:val="clear" w:color="auto" w:fill="FFFFFF"/>
        <w:ind w:firstLine="709"/>
        <w:jc w:val="both"/>
        <w:rPr>
          <w:rFonts w:eastAsia="Arial"/>
          <w:sz w:val="28"/>
          <w:szCs w:val="28"/>
        </w:rPr>
      </w:pPr>
      <w:r w:rsidRPr="008D0184">
        <w:rPr>
          <w:rFonts w:eastAsia="Arial"/>
          <w:sz w:val="28"/>
          <w:szCs w:val="28"/>
        </w:rPr>
        <w:t xml:space="preserve">Расчет рассеивания приземных концентраций </w:t>
      </w:r>
      <w:r w:rsidR="00386552">
        <w:rPr>
          <w:rFonts w:eastAsia="Arial"/>
          <w:sz w:val="28"/>
          <w:szCs w:val="28"/>
        </w:rPr>
        <w:t xml:space="preserve">на период строительства и период эксплуатации </w:t>
      </w:r>
      <w:r w:rsidRPr="008D0184">
        <w:rPr>
          <w:rFonts w:eastAsia="Arial"/>
          <w:sz w:val="28"/>
          <w:szCs w:val="28"/>
        </w:rPr>
        <w:t>проводился без учета фоновых концентраций, т.к. согласно справки о фоновых концентрациях от 25.08.2025 г., выданной РГП «Казгидромет»</w:t>
      </w:r>
      <w:r w:rsidR="00386552">
        <w:rPr>
          <w:rFonts w:eastAsia="Arial"/>
          <w:sz w:val="28"/>
          <w:szCs w:val="28"/>
        </w:rPr>
        <w:t>. В</w:t>
      </w:r>
      <w:r w:rsidRPr="008D0184">
        <w:rPr>
          <w:rFonts w:eastAsia="Arial"/>
          <w:sz w:val="28"/>
          <w:szCs w:val="28"/>
        </w:rPr>
        <w:t xml:space="preserve"> связи с отсутствием наблюдений за состоянием атмосферного воздуха на территории рудника Саяк, Карагадинской области, выдача справки о фоновых концентрациях загрязняющих веществ в атмосферном воздухе не представляется возможным (приложение 3). </w:t>
      </w:r>
    </w:p>
    <w:p w:rsidR="008B5DFE" w:rsidRPr="00E87902" w:rsidRDefault="008B5DFE" w:rsidP="008B5DFE">
      <w:pPr>
        <w:ind w:firstLine="709"/>
        <w:jc w:val="both"/>
        <w:rPr>
          <w:rFonts w:eastAsia="Calibri"/>
          <w:sz w:val="28"/>
          <w:szCs w:val="28"/>
          <w:lang w:val="x-none" w:eastAsia="x-none"/>
        </w:rPr>
      </w:pPr>
      <w:r w:rsidRPr="00E87902">
        <w:rPr>
          <w:rFonts w:eastAsia="Calibri"/>
          <w:sz w:val="28"/>
          <w:szCs w:val="28"/>
          <w:lang w:val="x-none" w:eastAsia="x-none"/>
        </w:rPr>
        <w:t>Целью нормирования выбросов загрязняющих веществ в атмосферу для предприятия является ограничение вредного воздействия на состояние воздушного бассейна прилежащей зоны.</w:t>
      </w:r>
    </w:p>
    <w:p w:rsidR="008B5DFE" w:rsidRPr="00E87902" w:rsidRDefault="008B5DFE" w:rsidP="008B5DFE">
      <w:pPr>
        <w:ind w:firstLine="709"/>
        <w:jc w:val="both"/>
        <w:rPr>
          <w:rFonts w:eastAsia="Calibri"/>
          <w:sz w:val="28"/>
          <w:szCs w:val="28"/>
        </w:rPr>
      </w:pPr>
      <w:r w:rsidRPr="00E87902">
        <w:rPr>
          <w:rFonts w:eastAsia="Calibri"/>
          <w:sz w:val="28"/>
          <w:szCs w:val="28"/>
          <w:lang w:eastAsia="en-US"/>
        </w:rPr>
        <w:t xml:space="preserve">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 </w:t>
      </w:r>
    </w:p>
    <w:p w:rsidR="008B5DFE" w:rsidRPr="00E87902" w:rsidRDefault="008B5DFE" w:rsidP="008B5DFE">
      <w:pPr>
        <w:ind w:firstLine="709"/>
        <w:jc w:val="both"/>
        <w:rPr>
          <w:rFonts w:eastAsia="Calibri"/>
          <w:sz w:val="28"/>
          <w:szCs w:val="28"/>
          <w:lang w:val="x-none" w:eastAsia="x-none"/>
        </w:rPr>
      </w:pPr>
      <w:r w:rsidRPr="00E87902">
        <w:rPr>
          <w:rFonts w:eastAsia="Calibri"/>
          <w:sz w:val="28"/>
          <w:szCs w:val="28"/>
          <w:lang w:val="x-none" w:eastAsia="x-none"/>
        </w:rPr>
        <w:t xml:space="preserve">Граница зоны влияния рассчитывается по каждому ЗВ, исходя из рассчитанного расстояния от площадки предприятия, на котором достигается максимальная концентрация вещества. </w:t>
      </w:r>
    </w:p>
    <w:p w:rsidR="008B5DFE" w:rsidRPr="00E87902" w:rsidRDefault="008B5DFE" w:rsidP="008B5DFE">
      <w:pPr>
        <w:ind w:firstLine="709"/>
        <w:jc w:val="both"/>
        <w:rPr>
          <w:sz w:val="28"/>
          <w:szCs w:val="28"/>
        </w:rPr>
      </w:pPr>
      <w:r w:rsidRPr="00E87902">
        <w:rPr>
          <w:sz w:val="28"/>
          <w:szCs w:val="28"/>
        </w:rPr>
        <w:t>В разделе дается оценка локального влияния предприятия на состояние воздушного бассейна прилегающей зоны в исходный период, которая заключается в расчете рассеивания максимальных разовых выбросов в летний период работы предприятия при существующем положении.</w:t>
      </w:r>
    </w:p>
    <w:p w:rsidR="008B5DFE" w:rsidRPr="00E87902" w:rsidRDefault="008B5DFE" w:rsidP="008B5DFE">
      <w:pPr>
        <w:ind w:firstLine="709"/>
        <w:jc w:val="both"/>
        <w:rPr>
          <w:rFonts w:eastAsia="Calibri"/>
          <w:sz w:val="28"/>
          <w:szCs w:val="28"/>
          <w:lang w:eastAsia="x-none"/>
        </w:rPr>
      </w:pPr>
      <w:r w:rsidRPr="00E87902">
        <w:rPr>
          <w:rFonts w:eastAsia="Calibri"/>
          <w:sz w:val="28"/>
          <w:szCs w:val="28"/>
          <w:lang w:val="x-none" w:eastAsia="x-none"/>
        </w:rPr>
        <w:t>Состояние воздушного бассейна на территории предприятия и прилегающей территории в границах расчетного прямоугольника характеризуется максимальными приземными концентрациями вредных веществ, представленными картами рассеивания максимальных приземных концентраций ЗВ</w:t>
      </w:r>
      <w:r w:rsidRPr="00E87902">
        <w:rPr>
          <w:rFonts w:eastAsia="Calibri"/>
          <w:sz w:val="28"/>
          <w:szCs w:val="28"/>
          <w:lang w:eastAsia="x-none"/>
        </w:rPr>
        <w:t>.</w:t>
      </w:r>
    </w:p>
    <w:p w:rsidR="008B5DFE" w:rsidRPr="00E87902" w:rsidRDefault="008B5DFE" w:rsidP="008B5DFE">
      <w:pPr>
        <w:ind w:firstLine="709"/>
        <w:jc w:val="both"/>
        <w:rPr>
          <w:rFonts w:eastAsia="Calibri"/>
          <w:sz w:val="28"/>
          <w:szCs w:val="28"/>
          <w:lang w:eastAsia="x-none"/>
        </w:rPr>
      </w:pPr>
      <w:r w:rsidRPr="00E87902">
        <w:rPr>
          <w:rFonts w:eastAsia="Calibri"/>
          <w:sz w:val="28"/>
          <w:szCs w:val="28"/>
          <w:lang w:eastAsia="en-US"/>
        </w:rP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8B5DFE" w:rsidRPr="00E87902" w:rsidRDefault="008B5DFE" w:rsidP="008B5DFE">
      <w:pPr>
        <w:ind w:firstLine="709"/>
        <w:jc w:val="both"/>
        <w:rPr>
          <w:rFonts w:eastAsia="Calibri"/>
          <w:sz w:val="28"/>
          <w:szCs w:val="28"/>
          <w:lang w:val="x-none" w:eastAsia="x-none"/>
        </w:rPr>
      </w:pPr>
      <w:r w:rsidRPr="00E87902">
        <w:rPr>
          <w:rFonts w:eastAsia="Calibri"/>
          <w:sz w:val="28"/>
          <w:szCs w:val="28"/>
          <w:lang w:val="x-none" w:eastAsia="x-none"/>
        </w:rPr>
        <w:t>Проведение различных видов работ ведется по графику и не совпадает по времени, но для анализа воздействия принят их одновременный режим работы.</w:t>
      </w:r>
    </w:p>
    <w:p w:rsidR="008B5DFE" w:rsidRPr="002B499E" w:rsidRDefault="008B5DFE" w:rsidP="008B5DFE">
      <w:pPr>
        <w:tabs>
          <w:tab w:val="left" w:pos="1134"/>
          <w:tab w:val="left" w:pos="1276"/>
          <w:tab w:val="num" w:pos="2115"/>
        </w:tabs>
        <w:ind w:firstLine="709"/>
        <w:jc w:val="both"/>
        <w:rPr>
          <w:sz w:val="28"/>
          <w:szCs w:val="28"/>
        </w:rPr>
      </w:pPr>
      <w:r w:rsidRPr="002B499E">
        <w:rPr>
          <w:sz w:val="28"/>
          <w:szCs w:val="28"/>
        </w:rPr>
        <w:t>Результаты расчета рассеивания загрязняющих веществ на период проведения строи</w:t>
      </w:r>
      <w:r w:rsidR="006A1FE9">
        <w:rPr>
          <w:sz w:val="28"/>
          <w:szCs w:val="28"/>
        </w:rPr>
        <w:t>тельства приведены в таблице 1.15</w:t>
      </w:r>
      <w:r w:rsidRPr="002B499E">
        <w:rPr>
          <w:sz w:val="28"/>
          <w:szCs w:val="28"/>
        </w:rPr>
        <w:t>.</w:t>
      </w:r>
    </w:p>
    <w:p w:rsidR="008B5DFE" w:rsidRPr="002B499E" w:rsidRDefault="008B5DFE" w:rsidP="008B5DFE">
      <w:pPr>
        <w:jc w:val="both"/>
        <w:rPr>
          <w:bCs/>
          <w:sz w:val="28"/>
          <w:szCs w:val="28"/>
        </w:rPr>
      </w:pPr>
      <w:r w:rsidRPr="002B499E">
        <w:rPr>
          <w:bCs/>
          <w:sz w:val="28"/>
          <w:szCs w:val="28"/>
        </w:rPr>
        <w:t>Таблица 1.</w:t>
      </w:r>
      <w:r w:rsidR="006A1FE9">
        <w:rPr>
          <w:bCs/>
          <w:sz w:val="28"/>
          <w:szCs w:val="28"/>
        </w:rPr>
        <w:t>15</w:t>
      </w:r>
      <w:r w:rsidRPr="002B499E">
        <w:rPr>
          <w:bCs/>
          <w:sz w:val="28"/>
          <w:szCs w:val="28"/>
        </w:rPr>
        <w:t xml:space="preserve"> – Результаты расчетов рассеивания загрязняющих веществ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|Код ЗВ|Наименование загрязняющих веществ|    РП    | </w:t>
      </w:r>
      <w:r>
        <w:rPr>
          <w:rFonts w:ascii="Courier New" w:hAnsi="Courier New" w:cs="Courier New"/>
          <w:sz w:val="17"/>
          <w:szCs w:val="17"/>
        </w:rPr>
        <w:t>Расчетная</w:t>
      </w:r>
      <w:r w:rsidRPr="008B08E8">
        <w:rPr>
          <w:rFonts w:ascii="Courier New" w:hAnsi="Courier New" w:cs="Courier New"/>
          <w:sz w:val="17"/>
          <w:szCs w:val="17"/>
        </w:rPr>
        <w:t>|Колич| ПДК(ОБУВ) |Класс|</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lastRenderedPageBreak/>
        <w:t xml:space="preserve">|      |     и состав групп суммаций     |          | </w:t>
      </w:r>
      <w:r>
        <w:rPr>
          <w:rFonts w:ascii="Courier New" w:hAnsi="Courier New" w:cs="Courier New"/>
          <w:sz w:val="17"/>
          <w:szCs w:val="17"/>
        </w:rPr>
        <w:t>зона возд</w:t>
      </w:r>
      <w:r w:rsidRPr="008B08E8">
        <w:rPr>
          <w:rFonts w:ascii="Courier New" w:hAnsi="Courier New" w:cs="Courier New"/>
          <w:sz w:val="17"/>
          <w:szCs w:val="17"/>
        </w:rPr>
        <w:t>| ИЗА |   мг/м3   |опасн|</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----&lt;-----------------------------------------------------------------------------------</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0123 | Железо (II, III) оксиды (в      |  0.151385|  0.044835|   1 | 0.4000000*|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пересчете на железо) (диЖелезо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триоксид, Железа оксид) (274)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0128 | Кальций оксид (Негашеная        |  0.403692|  0.119561|   1 | 0.3000000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известь) (635*)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0143 | Марганец и его соединения (в    |  0.505706|  0.149774|   1 | 0.0100000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пересчете на марганца (IV)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оксид) (327)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0168 | Олово оксид (в пересчете на     | Cm&lt;0.05  | Cm&lt;0.05  |   1 | 0.2000000*|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олово) (Олово (II) оксид) (446)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0184 | Свинец и его неорганические     |  0.054553|  0.016157|   1 | 0.0010000 |  1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соединения /в пересчете на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свинец/ (513)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0214 | Кальций дигидроксид (Гашеная    |  0.073101|  0.021650|   1 | 0.0300000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известь, Пушонка) (304)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0301 | Азота (IV) диоксид (Азота       | </w:t>
      </w:r>
      <w:r>
        <w:rPr>
          <w:rFonts w:ascii="Courier New" w:hAnsi="Courier New" w:cs="Courier New"/>
          <w:sz w:val="17"/>
          <w:szCs w:val="17"/>
        </w:rPr>
        <w:t xml:space="preserve"> </w:t>
      </w:r>
      <w:r w:rsidRPr="003A77C6">
        <w:rPr>
          <w:rFonts w:ascii="Courier New" w:hAnsi="Courier New" w:cs="Courier New"/>
          <w:sz w:val="17"/>
          <w:szCs w:val="17"/>
        </w:rPr>
        <w:t>1.222142|  0.795035</w:t>
      </w:r>
      <w:r w:rsidRPr="008B08E8">
        <w:rPr>
          <w:rFonts w:ascii="Courier New" w:hAnsi="Courier New" w:cs="Courier New"/>
          <w:sz w:val="17"/>
          <w:szCs w:val="17"/>
        </w:rPr>
        <w:t>|   3 | 0.2000000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диоксид) (4)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0304 | Азот (II) оксид (Азота оксид)   |  </w:t>
      </w:r>
      <w:r w:rsidRPr="003A77C6">
        <w:rPr>
          <w:rFonts w:ascii="Courier New" w:hAnsi="Courier New" w:cs="Courier New"/>
          <w:sz w:val="17"/>
          <w:szCs w:val="17"/>
        </w:rPr>
        <w:t>2.452247|  0.574359</w:t>
      </w:r>
      <w:r w:rsidRPr="008B08E8">
        <w:rPr>
          <w:rFonts w:ascii="Courier New" w:hAnsi="Courier New" w:cs="Courier New"/>
          <w:sz w:val="17"/>
          <w:szCs w:val="17"/>
        </w:rPr>
        <w:t>|   3 | 0.4000000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(6)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0328 | Углерод (Сажа, Углерод черный)  |  2.522387|  0.704997|   3 | 0.1500000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(583)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0330 | Сера диоксид (Ангидрид          |  1.484697|  0.337693|   3 | 0.5000000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сернистый, Сернистый газ, Сера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(IV) оксид) (516)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0337 | Углерод оксид (Окись углерода,  |  0.424207|  0.154191|   3 | 5.0000000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Угарный газ) (584)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0342 | Фтористые газообразные          |  0.055733|  0.019969|   1 | 0.0200000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соединения /в пересчете на фтор/|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(617)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0344 | Фториды неорганические плохо    |  0.025013|  0.007408|   1 | 0.2000000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растворимые - (алюминия фторид,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кальция фторид, натрия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гексафторалюминат) (Фториды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неорганические плохо растворимые|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/в пересчете на фтор/) (615)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0616 | Диметилбензол (смесь о-, м-, п- |  </w:t>
      </w:r>
      <w:r w:rsidRPr="003A77C6">
        <w:rPr>
          <w:rFonts w:ascii="Courier New" w:hAnsi="Courier New" w:cs="Courier New"/>
          <w:sz w:val="17"/>
          <w:szCs w:val="17"/>
        </w:rPr>
        <w:t>1.275950|  0.838103</w:t>
      </w:r>
      <w:r w:rsidRPr="008B08E8">
        <w:rPr>
          <w:rFonts w:ascii="Courier New" w:hAnsi="Courier New" w:cs="Courier New"/>
          <w:sz w:val="17"/>
          <w:szCs w:val="17"/>
        </w:rPr>
        <w:t>|   1 | 0.2000000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изомеров) (203)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0621 | Метилбензол (349)               |  0.768004|  0.275165|   1 | 0.6000000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0827 | Хлорэтилен (Винилхлорид,        |  0.016054|  0.005752|   1 | 0.1000000*|  1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Этиленхлорид) (646)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1042 | Бутан-1-ол (Бутиловый спирт)    |  1.610731|  0.577102|   1 | 0.1000000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(102)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1061 | Этанол (Этиловый спирт) (667)   |  0.014270|  0.005113|   1 | 5.0000000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1119 | 2-Этоксиэтанол (Этиловый эфир   |  0.040746|  0.014599|   1 | 0.7000000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этиленгликоля, Этилцеллозольв)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(1497*)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1210 | Бутилацетат (Уксусной кислоты   |  0.891895|  0.319554|   1 | 0.1000000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бутиловый эфир) (110)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1301 | Проп-2-ен-1-аль (Акролеин,      |  2.880602|  0.522099|   1 | 0.0300000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Акрилальдегид) (474)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1325 | Формальдегид (Метаналь) (609)   |  1.728361|  0.313259|   1 | 0.0500000 |  2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1401 | Пропан-2-он (Ацетон) (470)      |  0.731946|  0.262246|   1 | 0.3500000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1411 | Циклогексанон (654)             |  0.369237|  0.132293|   1 | 0.0400000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2704 | Бензин (нефтяной, малосернистый)|  0.018622|  0.006672|   1 | 5.0000000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/в пересчете на углерод/ (60)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2732 | Керосин (654*)                  |  0.335284|  0.120127|   1 | 1.2000000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2752 | Уайт-спирит (1294*)             |  0.398937|  0.142934|   1 | 1.0000000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2754 | Алканы С12-19 /в пересчете на С/| </w:t>
      </w:r>
      <w:r>
        <w:rPr>
          <w:rFonts w:ascii="Courier New" w:hAnsi="Courier New" w:cs="Courier New"/>
          <w:sz w:val="17"/>
          <w:szCs w:val="17"/>
        </w:rPr>
        <w:t xml:space="preserve"> </w:t>
      </w:r>
      <w:r w:rsidRPr="003A77C6">
        <w:rPr>
          <w:rFonts w:ascii="Courier New" w:hAnsi="Courier New" w:cs="Courier New"/>
          <w:sz w:val="17"/>
          <w:szCs w:val="17"/>
        </w:rPr>
        <w:t>2.888782|  0.488927</w:t>
      </w:r>
      <w:r w:rsidRPr="008B08E8">
        <w:rPr>
          <w:rFonts w:ascii="Courier New" w:hAnsi="Courier New" w:cs="Courier New"/>
          <w:sz w:val="17"/>
          <w:szCs w:val="17"/>
        </w:rPr>
        <w:t>|   3 | 1.0000000 |  4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(Углеводороды предельные С12-С19|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(в пересчете на С); Растворитель|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РПК-265П) (10)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2902 | Взвешенные частицы (116)        |  0.274947|  0.081431|   1 | 0.5000000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2908 | Пыль неорганическая, содержащая |</w:t>
      </w:r>
      <w:r w:rsidRPr="003A77C6">
        <w:t xml:space="preserve"> </w:t>
      </w:r>
      <w:r>
        <w:t xml:space="preserve">  </w:t>
      </w:r>
      <w:r w:rsidRPr="003A77C6">
        <w:rPr>
          <w:rFonts w:ascii="Courier New" w:hAnsi="Courier New" w:cs="Courier New"/>
          <w:sz w:val="17"/>
          <w:szCs w:val="17"/>
        </w:rPr>
        <w:t>0.966813|  0.961545</w:t>
      </w:r>
      <w:r w:rsidRPr="008B08E8">
        <w:rPr>
          <w:rFonts w:ascii="Courier New" w:hAnsi="Courier New" w:cs="Courier New"/>
          <w:sz w:val="17"/>
          <w:szCs w:val="17"/>
        </w:rPr>
        <w:t>|   1 | 0.3000000 |  3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двуокись кремния в %: 70-20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(шамот, цемент, пыль цементного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производства - глина, глинистый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сланец, доменный шлак, песок,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клинкер, зола, кремнезем, зола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углей казахстанских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месторождений) (494)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2914 | Пыль (неорганическая) гипсового |  1.107426|  0.327984|   1 | 0.5000000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вяжущего из фосфогипса с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lastRenderedPageBreak/>
        <w:t>|      | цементом (1054*)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2930 | Пыль абразивная (Корунд белый,  |  0.627359|  0.185804|   1 | 0.0400000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 Монокорунд) (1027*)             |          |          |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2936 | Пыль древесная (1039*)          |  </w:t>
      </w:r>
      <w:r w:rsidRPr="003A77C6">
        <w:rPr>
          <w:rFonts w:ascii="Courier New" w:hAnsi="Courier New" w:cs="Courier New"/>
          <w:sz w:val="17"/>
          <w:szCs w:val="17"/>
        </w:rPr>
        <w:t>1.098759|  0.731692</w:t>
      </w:r>
      <w:r w:rsidRPr="008B08E8">
        <w:rPr>
          <w:rFonts w:ascii="Courier New" w:hAnsi="Courier New" w:cs="Courier New"/>
          <w:sz w:val="17"/>
          <w:szCs w:val="17"/>
        </w:rPr>
        <w:t>|   1 | 0.1000000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07  | 0301 + 0330                     | </w:t>
      </w:r>
      <w:r>
        <w:rPr>
          <w:rFonts w:ascii="Courier New" w:hAnsi="Courier New" w:cs="Courier New"/>
          <w:sz w:val="17"/>
          <w:szCs w:val="17"/>
        </w:rPr>
        <w:t xml:space="preserve"> </w:t>
      </w:r>
      <w:r w:rsidRPr="003A77C6">
        <w:rPr>
          <w:rFonts w:ascii="Courier New" w:hAnsi="Courier New" w:cs="Courier New"/>
          <w:sz w:val="17"/>
          <w:szCs w:val="17"/>
        </w:rPr>
        <w:t>1.366476|  0.880114</w:t>
      </w:r>
      <w:r w:rsidRPr="008B08E8">
        <w:rPr>
          <w:rFonts w:ascii="Courier New" w:hAnsi="Courier New" w:cs="Courier New"/>
          <w:sz w:val="17"/>
          <w:szCs w:val="17"/>
        </w:rPr>
        <w:t>|   3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35  | 0184 + 0330                     |  1.496728|  0.353785|   4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41  | 0330 + 0342                     |  1.492947|  0.350247|   3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59  | 0342 + 0344                     |  0.080679|  0.024622|   2 |           |     |</w:t>
      </w:r>
    </w:p>
    <w:p w:rsidR="00F34506" w:rsidRPr="008B08E8" w:rsidRDefault="00F34506" w:rsidP="00F34506">
      <w:pPr>
        <w:jc w:val="both"/>
        <w:rPr>
          <w:rFonts w:ascii="Courier New" w:hAnsi="Courier New" w:cs="Courier New"/>
          <w:sz w:val="17"/>
          <w:szCs w:val="17"/>
        </w:rPr>
      </w:pPr>
      <w:r w:rsidRPr="008B08E8">
        <w:rPr>
          <w:rFonts w:ascii="Courier New" w:hAnsi="Courier New" w:cs="Courier New"/>
          <w:sz w:val="17"/>
          <w:szCs w:val="17"/>
        </w:rPr>
        <w:t xml:space="preserve">| __ПЛ | 2902 + 2908 + 2914 + 2930 + 2936| </w:t>
      </w:r>
      <w:r>
        <w:rPr>
          <w:rFonts w:ascii="Courier New" w:hAnsi="Courier New" w:cs="Courier New"/>
          <w:sz w:val="17"/>
          <w:szCs w:val="17"/>
        </w:rPr>
        <w:t xml:space="preserve"> </w:t>
      </w:r>
      <w:r w:rsidRPr="003A77C6">
        <w:rPr>
          <w:rFonts w:ascii="Courier New" w:hAnsi="Courier New" w:cs="Courier New"/>
          <w:sz w:val="17"/>
          <w:szCs w:val="17"/>
        </w:rPr>
        <w:t>0.598748|  0.595485</w:t>
      </w:r>
      <w:r w:rsidRPr="008B08E8">
        <w:rPr>
          <w:rFonts w:ascii="Courier New" w:hAnsi="Courier New" w:cs="Courier New"/>
          <w:sz w:val="17"/>
          <w:szCs w:val="17"/>
        </w:rPr>
        <w:t>|   1 |           |     |</w:t>
      </w:r>
    </w:p>
    <w:p w:rsidR="00F34506" w:rsidRDefault="00F34506" w:rsidP="00F34506">
      <w:pPr>
        <w:jc w:val="both"/>
        <w:rPr>
          <w:sz w:val="28"/>
          <w:szCs w:val="28"/>
        </w:rPr>
      </w:pPr>
      <w:r w:rsidRPr="008B08E8">
        <w:rPr>
          <w:rFonts w:ascii="Courier New" w:hAnsi="Courier New" w:cs="Courier New"/>
          <w:sz w:val="17"/>
          <w:szCs w:val="17"/>
        </w:rPr>
        <w:t>--------------------------------------------------------</w:t>
      </w:r>
      <w:r>
        <w:rPr>
          <w:rFonts w:ascii="Courier New" w:hAnsi="Courier New" w:cs="Courier New"/>
          <w:sz w:val="17"/>
          <w:szCs w:val="17"/>
        </w:rPr>
        <w:t>--------------------------------</w:t>
      </w:r>
    </w:p>
    <w:p w:rsidR="008B5DFE" w:rsidRPr="007C0258" w:rsidRDefault="00F34506" w:rsidP="00F34506">
      <w:pPr>
        <w:ind w:firstLine="708"/>
        <w:jc w:val="both"/>
        <w:rPr>
          <w:sz w:val="28"/>
          <w:szCs w:val="28"/>
        </w:rPr>
      </w:pPr>
      <w:r>
        <w:rPr>
          <w:sz w:val="28"/>
          <w:szCs w:val="28"/>
        </w:rPr>
        <w:t>А</w:t>
      </w:r>
      <w:r w:rsidR="008B5DFE" w:rsidRPr="005B7583">
        <w:rPr>
          <w:sz w:val="28"/>
          <w:szCs w:val="28"/>
        </w:rPr>
        <w:t xml:space="preserve">нализ полученных результатов по расчетам величин приземных концентраций загрязняющих веществ </w:t>
      </w:r>
      <w:r w:rsidR="00693DF1">
        <w:rPr>
          <w:sz w:val="28"/>
          <w:szCs w:val="28"/>
        </w:rPr>
        <w:t xml:space="preserve">на период строительства </w:t>
      </w:r>
      <w:r w:rsidR="008B5DFE" w:rsidRPr="005B7583">
        <w:rPr>
          <w:sz w:val="28"/>
          <w:szCs w:val="28"/>
        </w:rPr>
        <w:t xml:space="preserve">показывает, что выбросы загрязняющих веществ с учетом эффекта суммарного вредного воздействия по веществам, вносящим максимальный вклад в загрязнение атмосферного воздуха, норма в 1 ПДК </w:t>
      </w:r>
      <w:r w:rsidR="008B5DFE" w:rsidRPr="007C0258">
        <w:rPr>
          <w:sz w:val="28"/>
          <w:szCs w:val="28"/>
        </w:rPr>
        <w:t xml:space="preserve">соблюдается на расстоянии не превышающим </w:t>
      </w:r>
      <w:r w:rsidR="008B5DFE">
        <w:rPr>
          <w:sz w:val="28"/>
          <w:szCs w:val="28"/>
        </w:rPr>
        <w:t>98</w:t>
      </w:r>
      <w:r w:rsidR="008B5DFE" w:rsidRPr="007C0258">
        <w:rPr>
          <w:sz w:val="28"/>
          <w:szCs w:val="28"/>
        </w:rPr>
        <w:t xml:space="preserve"> метров.</w:t>
      </w:r>
    </w:p>
    <w:p w:rsidR="008B5DFE" w:rsidRDefault="008B5DFE" w:rsidP="008B5DFE">
      <w:pPr>
        <w:autoSpaceDE w:val="0"/>
        <w:autoSpaceDN w:val="0"/>
        <w:adjustRightInd w:val="0"/>
        <w:ind w:firstLine="709"/>
        <w:jc w:val="both"/>
        <w:rPr>
          <w:sz w:val="28"/>
          <w:szCs w:val="28"/>
        </w:rPr>
      </w:pPr>
      <w:r w:rsidRPr="00EE22E4">
        <w:rPr>
          <w:sz w:val="28"/>
          <w:szCs w:val="28"/>
        </w:rPr>
        <w:t>По результатам рассеивания, приведенным в таблицах, можно сделать вывод, что вклад источников в загрязнение атмосферного воздуха на период строительства значится в пределах допустимых норм.</w:t>
      </w:r>
    </w:p>
    <w:p w:rsidR="009E67D4" w:rsidRPr="00743B1E" w:rsidRDefault="009E67D4" w:rsidP="009E67D4">
      <w:pPr>
        <w:tabs>
          <w:tab w:val="left" w:pos="1134"/>
          <w:tab w:val="left" w:pos="1276"/>
          <w:tab w:val="num" w:pos="2115"/>
        </w:tabs>
        <w:ind w:firstLine="709"/>
        <w:jc w:val="both"/>
        <w:rPr>
          <w:sz w:val="28"/>
          <w:szCs w:val="28"/>
        </w:rPr>
      </w:pPr>
      <w:r w:rsidRPr="00743B1E">
        <w:rPr>
          <w:sz w:val="28"/>
          <w:szCs w:val="28"/>
        </w:rPr>
        <w:t>Результаты расчета рассеивания загрязняющих веществ на период эксплуатации приведены в таблице 1.1</w:t>
      </w:r>
      <w:r>
        <w:rPr>
          <w:sz w:val="28"/>
          <w:szCs w:val="28"/>
        </w:rPr>
        <w:t>6</w:t>
      </w:r>
      <w:r w:rsidRPr="00743B1E">
        <w:rPr>
          <w:sz w:val="28"/>
          <w:szCs w:val="28"/>
        </w:rPr>
        <w:t>.</w:t>
      </w:r>
    </w:p>
    <w:p w:rsidR="009E67D4" w:rsidRPr="00743B1E" w:rsidRDefault="009E67D4" w:rsidP="009E67D4">
      <w:pPr>
        <w:ind w:firstLine="708"/>
        <w:jc w:val="both"/>
        <w:rPr>
          <w:sz w:val="28"/>
          <w:szCs w:val="28"/>
        </w:rPr>
      </w:pPr>
    </w:p>
    <w:p w:rsidR="009E67D4" w:rsidRPr="00743B1E" w:rsidRDefault="009E67D4" w:rsidP="009E67D4">
      <w:pPr>
        <w:jc w:val="both"/>
        <w:rPr>
          <w:bCs/>
          <w:sz w:val="28"/>
          <w:szCs w:val="28"/>
        </w:rPr>
      </w:pPr>
      <w:r w:rsidRPr="00743B1E">
        <w:rPr>
          <w:bCs/>
          <w:sz w:val="28"/>
          <w:szCs w:val="28"/>
        </w:rPr>
        <w:t>Таблица 1.1</w:t>
      </w:r>
      <w:r>
        <w:rPr>
          <w:bCs/>
          <w:sz w:val="28"/>
          <w:szCs w:val="28"/>
        </w:rPr>
        <w:t>6</w:t>
      </w:r>
      <w:r w:rsidRPr="00743B1E">
        <w:rPr>
          <w:bCs/>
          <w:sz w:val="28"/>
          <w:szCs w:val="28"/>
        </w:rPr>
        <w:t xml:space="preserve"> – Результаты расчетов рассеивания загрязняющих веществ </w:t>
      </w:r>
    </w:p>
    <w:tbl>
      <w:tblPr>
        <w:tblW w:w="9419" w:type="dxa"/>
        <w:tblInd w:w="-34" w:type="dxa"/>
        <w:tblLook w:val="04A0" w:firstRow="1" w:lastRow="0" w:firstColumn="1" w:lastColumn="0" w:noHBand="0" w:noVBand="1"/>
      </w:tblPr>
      <w:tblGrid>
        <w:gridCol w:w="699"/>
        <w:gridCol w:w="2916"/>
        <w:gridCol w:w="851"/>
        <w:gridCol w:w="1043"/>
        <w:gridCol w:w="1134"/>
        <w:gridCol w:w="915"/>
        <w:gridCol w:w="1018"/>
        <w:gridCol w:w="843"/>
      </w:tblGrid>
      <w:tr w:rsidR="009E67D4" w:rsidRPr="00743B1E" w:rsidTr="00A80279">
        <w:trPr>
          <w:trHeight w:val="870"/>
        </w:trPr>
        <w:tc>
          <w:tcPr>
            <w:tcW w:w="699" w:type="dxa"/>
            <w:tcBorders>
              <w:top w:val="single" w:sz="8" w:space="0" w:color="auto"/>
              <w:left w:val="single" w:sz="8" w:space="0" w:color="auto"/>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Код ЗВ</w:t>
            </w:r>
          </w:p>
        </w:tc>
        <w:tc>
          <w:tcPr>
            <w:tcW w:w="2916"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Наименование загрязняющих веществ и состав групп суммаций</w:t>
            </w:r>
          </w:p>
        </w:tc>
        <w:tc>
          <w:tcPr>
            <w:tcW w:w="851"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 xml:space="preserve">Cm </w:t>
            </w:r>
          </w:p>
        </w:tc>
        <w:tc>
          <w:tcPr>
            <w:tcW w:w="1043"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РП</w:t>
            </w:r>
          </w:p>
        </w:tc>
        <w:tc>
          <w:tcPr>
            <w:tcW w:w="1134"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СЗЗ</w:t>
            </w:r>
          </w:p>
        </w:tc>
        <w:tc>
          <w:tcPr>
            <w:tcW w:w="915" w:type="dxa"/>
            <w:tcBorders>
              <w:top w:val="single" w:sz="8" w:space="0" w:color="auto"/>
              <w:left w:val="nil"/>
              <w:bottom w:val="nil"/>
              <w:right w:val="single" w:sz="8" w:space="0" w:color="auto"/>
            </w:tcBorders>
            <w:shd w:val="clear" w:color="auto" w:fill="auto"/>
            <w:vAlign w:val="center"/>
            <w:hideMark/>
          </w:tcPr>
          <w:p w:rsidR="009E67D4" w:rsidRDefault="009E67D4" w:rsidP="00A80279">
            <w:pPr>
              <w:jc w:val="center"/>
              <w:rPr>
                <w:b/>
                <w:bCs/>
                <w:color w:val="000000"/>
                <w:sz w:val="22"/>
                <w:szCs w:val="22"/>
              </w:rPr>
            </w:pPr>
            <w:r w:rsidRPr="00743B1E">
              <w:rPr>
                <w:b/>
                <w:bCs/>
                <w:color w:val="000000"/>
                <w:sz w:val="22"/>
                <w:szCs w:val="22"/>
              </w:rPr>
              <w:t>Колич.</w:t>
            </w:r>
          </w:p>
          <w:p w:rsidR="009E67D4" w:rsidRPr="00743B1E" w:rsidRDefault="009E67D4" w:rsidP="00A80279">
            <w:pPr>
              <w:jc w:val="center"/>
              <w:rPr>
                <w:b/>
                <w:bCs/>
                <w:color w:val="000000"/>
                <w:sz w:val="22"/>
                <w:szCs w:val="22"/>
              </w:rPr>
            </w:pPr>
            <w:r w:rsidRPr="00743B1E">
              <w:rPr>
                <w:b/>
                <w:bCs/>
                <w:color w:val="000000"/>
                <w:sz w:val="22"/>
                <w:szCs w:val="22"/>
              </w:rPr>
              <w:t>ИЗА</w:t>
            </w:r>
          </w:p>
        </w:tc>
        <w:tc>
          <w:tcPr>
            <w:tcW w:w="1018"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ПДКмр (ОБУВ)  мг/м3</w:t>
            </w:r>
          </w:p>
        </w:tc>
        <w:tc>
          <w:tcPr>
            <w:tcW w:w="843" w:type="dxa"/>
            <w:tcBorders>
              <w:top w:val="single" w:sz="8" w:space="0" w:color="auto"/>
              <w:left w:val="nil"/>
              <w:bottom w:val="nil"/>
              <w:right w:val="single" w:sz="8" w:space="0" w:color="auto"/>
            </w:tcBorders>
            <w:shd w:val="clear" w:color="auto" w:fill="auto"/>
            <w:vAlign w:val="center"/>
            <w:hideMark/>
          </w:tcPr>
          <w:p w:rsidR="009E67D4" w:rsidRPr="00743B1E" w:rsidRDefault="009E67D4" w:rsidP="00A80279">
            <w:pPr>
              <w:jc w:val="center"/>
              <w:rPr>
                <w:b/>
                <w:bCs/>
                <w:color w:val="000000"/>
                <w:sz w:val="22"/>
                <w:szCs w:val="22"/>
              </w:rPr>
            </w:pPr>
            <w:r w:rsidRPr="00743B1E">
              <w:rPr>
                <w:b/>
                <w:bCs/>
                <w:color w:val="000000"/>
                <w:sz w:val="22"/>
                <w:szCs w:val="22"/>
              </w:rPr>
              <w:t>Класс опасн.</w:t>
            </w:r>
          </w:p>
        </w:tc>
      </w:tr>
      <w:tr w:rsidR="009E67D4" w:rsidRPr="00743B1E" w:rsidTr="00A80279">
        <w:trPr>
          <w:trHeight w:val="300"/>
        </w:trPr>
        <w:tc>
          <w:tcPr>
            <w:tcW w:w="699" w:type="dxa"/>
            <w:tcBorders>
              <w:top w:val="single" w:sz="8" w:space="0" w:color="auto"/>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0301</w:t>
            </w:r>
          </w:p>
        </w:tc>
        <w:tc>
          <w:tcPr>
            <w:tcW w:w="2916" w:type="dxa"/>
            <w:tcBorders>
              <w:top w:val="single" w:sz="8" w:space="0" w:color="auto"/>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Азота (IV) диоксид (Азота диоксид) (4)</w:t>
            </w:r>
          </w:p>
        </w:tc>
        <w:tc>
          <w:tcPr>
            <w:tcW w:w="851"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3,2179</w:t>
            </w:r>
          </w:p>
        </w:tc>
        <w:tc>
          <w:tcPr>
            <w:tcW w:w="1043"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3,081292</w:t>
            </w:r>
          </w:p>
        </w:tc>
        <w:tc>
          <w:tcPr>
            <w:tcW w:w="1134"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0,69553</w:t>
            </w:r>
          </w:p>
        </w:tc>
        <w:tc>
          <w:tcPr>
            <w:tcW w:w="915"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0,2</w:t>
            </w:r>
          </w:p>
        </w:tc>
        <w:tc>
          <w:tcPr>
            <w:tcW w:w="843" w:type="dxa"/>
            <w:tcBorders>
              <w:top w:val="single" w:sz="8" w:space="0" w:color="auto"/>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0304</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Азот (II) оксид (Азота оксид) (6)</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2,09</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2,002423</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0,451786</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3</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0328</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Углерод (Сажа, Углерод черный) (583)</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2,144</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1,941214</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0,162034</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0,15</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3</w:t>
            </w:r>
          </w:p>
        </w:tc>
      </w:tr>
      <w:tr w:rsidR="009E67D4" w:rsidRPr="00743B1E" w:rsidTr="00A80279">
        <w:trPr>
          <w:trHeight w:val="6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0330</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Сера диоксид (Ангидрид сернистый, Сернистый газ, Сера (IV) оксид) (516)</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0,4289</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0,410807</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0,092714</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0,5</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3</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0333</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Сероводород (Дигидросульфид) (518)</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0,0008</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xml:space="preserve">  Cm&lt;0.05</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xml:space="preserve">  Cm&lt;0.05</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0,008</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0337</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Углерод оксид (Окись углерода, Угарный газ) (584)</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0,1075</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0,102775</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0,02329</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5</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4</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1301</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Проп-2-ен-1-аль (Акролеин, Акрилальдегид) (474)</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0,8573</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0,821482</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0,185341</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0,03</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1325</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Формальдегид (Метаналь) (609)</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0,5144</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0,492889</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0,111205</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0,05</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2732</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Керосин (654*)</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0,0006</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xml:space="preserve">  Cm&lt;0.05</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xml:space="preserve">  Cm&lt;0.05</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1,2</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w:t>
            </w:r>
          </w:p>
        </w:tc>
      </w:tr>
      <w:tr w:rsidR="009E67D4" w:rsidRPr="00743B1E" w:rsidTr="00A80279">
        <w:trPr>
          <w:trHeight w:val="9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2754</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Алканы С12-19 /в пересчете на С/ (Углеводороды предельные С12-С19 (в пересчете на</w:t>
            </w:r>
            <w:r>
              <w:rPr>
                <w:color w:val="000000"/>
                <w:sz w:val="22"/>
                <w:szCs w:val="22"/>
              </w:rPr>
              <w:t xml:space="preserve"> С); Растворитель РПК-265П) </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0,2594</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0,247083</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0,055866</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1</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4</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6007</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0301 + 0330</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3,6468</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3,4921</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0,788244</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3</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 </w:t>
            </w:r>
          </w:p>
        </w:tc>
      </w:tr>
      <w:tr w:rsidR="009E67D4" w:rsidRPr="00743B1E" w:rsidTr="00A80279">
        <w:trPr>
          <w:trHeight w:val="300"/>
        </w:trPr>
        <w:tc>
          <w:tcPr>
            <w:tcW w:w="699" w:type="dxa"/>
            <w:tcBorders>
              <w:top w:val="nil"/>
              <w:left w:val="single" w:sz="8" w:space="0" w:color="auto"/>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6037</w:t>
            </w:r>
          </w:p>
        </w:tc>
        <w:tc>
          <w:tcPr>
            <w:tcW w:w="2916" w:type="dxa"/>
            <w:tcBorders>
              <w:top w:val="nil"/>
              <w:left w:val="nil"/>
              <w:bottom w:val="single" w:sz="4"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0333 + 1325</w:t>
            </w:r>
          </w:p>
        </w:tc>
        <w:tc>
          <w:tcPr>
            <w:tcW w:w="851"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0,5152</w:t>
            </w:r>
          </w:p>
        </w:tc>
        <w:tc>
          <w:tcPr>
            <w:tcW w:w="10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0,493113</w:t>
            </w:r>
          </w:p>
        </w:tc>
        <w:tc>
          <w:tcPr>
            <w:tcW w:w="1134"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0,111294</w:t>
            </w:r>
          </w:p>
        </w:tc>
        <w:tc>
          <w:tcPr>
            <w:tcW w:w="915"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2</w:t>
            </w:r>
          </w:p>
        </w:tc>
        <w:tc>
          <w:tcPr>
            <w:tcW w:w="1018"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w:t>
            </w:r>
          </w:p>
        </w:tc>
        <w:tc>
          <w:tcPr>
            <w:tcW w:w="843" w:type="dxa"/>
            <w:tcBorders>
              <w:top w:val="nil"/>
              <w:left w:val="nil"/>
              <w:bottom w:val="single" w:sz="4"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 </w:t>
            </w:r>
          </w:p>
        </w:tc>
      </w:tr>
      <w:tr w:rsidR="009E67D4" w:rsidRPr="00743B1E" w:rsidTr="00A80279">
        <w:trPr>
          <w:trHeight w:val="315"/>
        </w:trPr>
        <w:tc>
          <w:tcPr>
            <w:tcW w:w="699" w:type="dxa"/>
            <w:tcBorders>
              <w:top w:val="nil"/>
              <w:left w:val="single" w:sz="8" w:space="0" w:color="auto"/>
              <w:bottom w:val="single" w:sz="8"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6044</w:t>
            </w:r>
          </w:p>
        </w:tc>
        <w:tc>
          <w:tcPr>
            <w:tcW w:w="2916" w:type="dxa"/>
            <w:tcBorders>
              <w:top w:val="nil"/>
              <w:left w:val="nil"/>
              <w:bottom w:val="single" w:sz="8" w:space="0" w:color="auto"/>
              <w:right w:val="single" w:sz="8" w:space="0" w:color="auto"/>
            </w:tcBorders>
            <w:shd w:val="clear" w:color="auto" w:fill="auto"/>
            <w:hideMark/>
          </w:tcPr>
          <w:p w:rsidR="009E67D4" w:rsidRPr="00743B1E" w:rsidRDefault="009E67D4" w:rsidP="00A80279">
            <w:pPr>
              <w:rPr>
                <w:color w:val="000000"/>
                <w:sz w:val="22"/>
                <w:szCs w:val="22"/>
              </w:rPr>
            </w:pPr>
            <w:r w:rsidRPr="00743B1E">
              <w:rPr>
                <w:color w:val="000000"/>
                <w:sz w:val="22"/>
                <w:szCs w:val="22"/>
              </w:rPr>
              <w:t>0330 + 0333</w:t>
            </w:r>
          </w:p>
        </w:tc>
        <w:tc>
          <w:tcPr>
            <w:tcW w:w="851"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0,4297</w:t>
            </w:r>
          </w:p>
        </w:tc>
        <w:tc>
          <w:tcPr>
            <w:tcW w:w="1043"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0,411032</w:t>
            </w:r>
          </w:p>
        </w:tc>
        <w:tc>
          <w:tcPr>
            <w:tcW w:w="1134"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0,092808</w:t>
            </w:r>
          </w:p>
        </w:tc>
        <w:tc>
          <w:tcPr>
            <w:tcW w:w="915"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4</w:t>
            </w:r>
          </w:p>
        </w:tc>
        <w:tc>
          <w:tcPr>
            <w:tcW w:w="1018"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right"/>
              <w:rPr>
                <w:color w:val="000000"/>
                <w:sz w:val="22"/>
                <w:szCs w:val="22"/>
              </w:rPr>
            </w:pPr>
            <w:r w:rsidRPr="00743B1E">
              <w:rPr>
                <w:color w:val="000000"/>
                <w:sz w:val="22"/>
                <w:szCs w:val="22"/>
              </w:rPr>
              <w:t> </w:t>
            </w:r>
          </w:p>
        </w:tc>
        <w:tc>
          <w:tcPr>
            <w:tcW w:w="843" w:type="dxa"/>
            <w:tcBorders>
              <w:top w:val="nil"/>
              <w:left w:val="nil"/>
              <w:bottom w:val="single" w:sz="8" w:space="0" w:color="auto"/>
              <w:right w:val="single" w:sz="8" w:space="0" w:color="auto"/>
            </w:tcBorders>
            <w:shd w:val="clear" w:color="auto" w:fill="auto"/>
            <w:noWrap/>
            <w:hideMark/>
          </w:tcPr>
          <w:p w:rsidR="009E67D4" w:rsidRPr="00743B1E" w:rsidRDefault="009E67D4" w:rsidP="00A80279">
            <w:pPr>
              <w:jc w:val="center"/>
              <w:rPr>
                <w:color w:val="000000"/>
                <w:sz w:val="22"/>
                <w:szCs w:val="22"/>
              </w:rPr>
            </w:pPr>
            <w:r w:rsidRPr="00743B1E">
              <w:rPr>
                <w:color w:val="000000"/>
                <w:sz w:val="22"/>
                <w:szCs w:val="22"/>
              </w:rPr>
              <w:t> </w:t>
            </w:r>
          </w:p>
        </w:tc>
      </w:tr>
    </w:tbl>
    <w:p w:rsidR="009E67D4" w:rsidRPr="00743B1E" w:rsidRDefault="009E67D4" w:rsidP="009E67D4">
      <w:pPr>
        <w:ind w:left="-142" w:firstLine="850"/>
        <w:jc w:val="both"/>
        <w:rPr>
          <w:sz w:val="28"/>
          <w:szCs w:val="28"/>
        </w:rPr>
      </w:pPr>
      <w:r w:rsidRPr="00743B1E">
        <w:rPr>
          <w:sz w:val="28"/>
          <w:szCs w:val="28"/>
        </w:rPr>
        <w:lastRenderedPageBreak/>
        <w:t xml:space="preserve">Анализ полученных результатов по расчетам величин приземных концентраций загрязняющих веществ </w:t>
      </w:r>
      <w:r w:rsidR="00693DF1">
        <w:rPr>
          <w:sz w:val="28"/>
          <w:szCs w:val="28"/>
        </w:rPr>
        <w:t>на период эксплуатации</w:t>
      </w:r>
      <w:r w:rsidRPr="00743B1E">
        <w:rPr>
          <w:sz w:val="28"/>
          <w:szCs w:val="28"/>
        </w:rPr>
        <w:t xml:space="preserve"> показывает, что норма 1 ПДК соблюдается на расстоянии, не превышающем 100 метров.</w:t>
      </w:r>
    </w:p>
    <w:p w:rsidR="009E67D4" w:rsidRPr="00743B1E" w:rsidRDefault="009E67D4" w:rsidP="009E67D4">
      <w:pPr>
        <w:autoSpaceDE w:val="0"/>
        <w:autoSpaceDN w:val="0"/>
        <w:adjustRightInd w:val="0"/>
        <w:ind w:firstLine="709"/>
        <w:jc w:val="both"/>
        <w:rPr>
          <w:sz w:val="28"/>
          <w:szCs w:val="28"/>
        </w:rPr>
      </w:pPr>
      <w:r w:rsidRPr="00743B1E">
        <w:rPr>
          <w:sz w:val="28"/>
          <w:szCs w:val="28"/>
        </w:rPr>
        <w:t>По результатам рассеивания, приведенным в таблицах, можно сделать вывод, что вклад источников в загрязнение атмосферного воздуха на период эксплуатации значится в пределах допустимых норм.</w:t>
      </w:r>
    </w:p>
    <w:p w:rsidR="008B5DFE" w:rsidRPr="00EE22E4" w:rsidRDefault="008B5DFE" w:rsidP="008B5DFE">
      <w:pPr>
        <w:ind w:firstLine="714"/>
        <w:jc w:val="both"/>
        <w:rPr>
          <w:sz w:val="28"/>
          <w:szCs w:val="28"/>
        </w:rPr>
      </w:pPr>
      <w:r w:rsidRPr="00EE22E4">
        <w:rPr>
          <w:sz w:val="28"/>
          <w:szCs w:val="28"/>
        </w:rPr>
        <w:t>Результаты расчетов уровня загрязнения атмосферы в виде программных карт-схем рассеивания загрязняющих веществ в приземных слоях атмосферы приведены в приложении 6.</w:t>
      </w:r>
    </w:p>
    <w:p w:rsidR="009E67D4" w:rsidRPr="009E67D4" w:rsidRDefault="009E67D4" w:rsidP="008B5DFE">
      <w:pPr>
        <w:ind w:firstLine="708"/>
        <w:jc w:val="both"/>
        <w:rPr>
          <w:b/>
          <w:sz w:val="28"/>
          <w:szCs w:val="28"/>
        </w:rPr>
      </w:pPr>
    </w:p>
    <w:p w:rsidR="008B5DFE" w:rsidRPr="00EE22E4" w:rsidRDefault="008B5DFE" w:rsidP="008B5DFE">
      <w:pPr>
        <w:ind w:firstLine="708"/>
        <w:jc w:val="both"/>
        <w:rPr>
          <w:b/>
          <w:sz w:val="28"/>
        </w:rPr>
      </w:pPr>
      <w:r w:rsidRPr="00EE22E4">
        <w:rPr>
          <w:b/>
          <w:sz w:val="28"/>
        </w:rPr>
        <w:t>1.7 Мероприятия по снижению отрицательного воздействия</w:t>
      </w:r>
    </w:p>
    <w:p w:rsidR="008B5DFE" w:rsidRPr="00EE22E4" w:rsidRDefault="008B5DFE" w:rsidP="008B5DFE">
      <w:pPr>
        <w:ind w:firstLine="708"/>
        <w:jc w:val="both"/>
        <w:rPr>
          <w:b/>
          <w:sz w:val="28"/>
        </w:rPr>
      </w:pPr>
    </w:p>
    <w:p w:rsidR="008B5DFE" w:rsidRPr="00EE22E4" w:rsidRDefault="008B5DFE" w:rsidP="008B5DFE">
      <w:pPr>
        <w:tabs>
          <w:tab w:val="left" w:pos="1134"/>
        </w:tabs>
        <w:ind w:firstLine="709"/>
        <w:jc w:val="both"/>
        <w:rPr>
          <w:bCs/>
          <w:sz w:val="28"/>
          <w:szCs w:val="28"/>
        </w:rPr>
      </w:pPr>
      <w:r w:rsidRPr="00EE22E4">
        <w:rPr>
          <w:bCs/>
          <w:sz w:val="28"/>
          <w:szCs w:val="28"/>
        </w:rPr>
        <w:t>С целью исключения и минимизации возможного негативного воздействия на атмосферный воздух в период проведения строительных работ технологией производства работ предусмотрено применение специализированной техники с двигателями внутреннего сгорания, отвечающей требованиям ГОСТ и параметрам заводов-изготовителей.</w:t>
      </w:r>
    </w:p>
    <w:p w:rsidR="008B5DFE" w:rsidRPr="00EE22E4" w:rsidRDefault="008B5DFE" w:rsidP="008B5DFE">
      <w:pPr>
        <w:tabs>
          <w:tab w:val="left" w:pos="1134"/>
        </w:tabs>
        <w:ind w:firstLine="709"/>
        <w:jc w:val="both"/>
        <w:rPr>
          <w:bCs/>
          <w:sz w:val="28"/>
          <w:szCs w:val="28"/>
        </w:rPr>
      </w:pPr>
      <w:r w:rsidRPr="00EE22E4">
        <w:rPr>
          <w:bCs/>
          <w:sz w:val="28"/>
          <w:szCs w:val="28"/>
        </w:rPr>
        <w:t xml:space="preserve">При соблюдении вышеизложенных рекомендаций, а также с учетом того, что воздействие на атмосферный воздух в период проведения </w:t>
      </w:r>
      <w:r w:rsidRPr="00EE22E4">
        <w:rPr>
          <w:sz w:val="28"/>
          <w:szCs w:val="28"/>
        </w:rPr>
        <w:t>строительства</w:t>
      </w:r>
      <w:r w:rsidRPr="00EE22E4">
        <w:rPr>
          <w:bCs/>
          <w:sz w:val="28"/>
          <w:szCs w:val="28"/>
        </w:rPr>
        <w:t xml:space="preserve"> будет носить временный характер, изменение фонового состояния воздушного бассейна в районе размещения </w:t>
      </w:r>
      <w:r w:rsidRPr="00EE22E4">
        <w:rPr>
          <w:sz w:val="28"/>
          <w:szCs w:val="28"/>
        </w:rPr>
        <w:t xml:space="preserve">проектируемого </w:t>
      </w:r>
      <w:r w:rsidRPr="00EE22E4">
        <w:rPr>
          <w:bCs/>
          <w:sz w:val="28"/>
          <w:szCs w:val="28"/>
        </w:rPr>
        <w:t>объекта не ожидается.</w:t>
      </w:r>
    </w:p>
    <w:p w:rsidR="008B5DFE" w:rsidRPr="00EE22E4" w:rsidRDefault="008B5DFE" w:rsidP="008B5DFE">
      <w:pPr>
        <w:tabs>
          <w:tab w:val="left" w:pos="1134"/>
        </w:tabs>
        <w:ind w:firstLine="709"/>
        <w:jc w:val="both"/>
        <w:rPr>
          <w:bCs/>
          <w:sz w:val="28"/>
          <w:szCs w:val="28"/>
        </w:rPr>
      </w:pPr>
      <w:r w:rsidRPr="00EE22E4">
        <w:rPr>
          <w:bCs/>
          <w:sz w:val="28"/>
          <w:szCs w:val="28"/>
        </w:rPr>
        <w:t>Мероприятия по снижению воздействия на качество атмосферного воздуха включают в себя решение следующих организационно-технологических вопросов:</w:t>
      </w:r>
    </w:p>
    <w:p w:rsidR="008B5DFE" w:rsidRPr="00EE22E4" w:rsidRDefault="008B5DFE" w:rsidP="0074079C">
      <w:pPr>
        <w:numPr>
          <w:ilvl w:val="0"/>
          <w:numId w:val="52"/>
        </w:numPr>
        <w:tabs>
          <w:tab w:val="left" w:pos="1134"/>
        </w:tabs>
        <w:ind w:left="0" w:firstLine="709"/>
        <w:jc w:val="both"/>
        <w:rPr>
          <w:bCs/>
          <w:sz w:val="28"/>
          <w:szCs w:val="28"/>
        </w:rPr>
      </w:pPr>
      <w:r w:rsidRPr="00EE22E4">
        <w:rPr>
          <w:spacing w:val="-3"/>
          <w:sz w:val="28"/>
          <w:szCs w:val="28"/>
        </w:rPr>
        <w:t>тщательная технологическая регламентация проведения работ;</w:t>
      </w:r>
    </w:p>
    <w:p w:rsidR="008B5DFE" w:rsidRPr="00EE22E4" w:rsidRDefault="008B5DFE" w:rsidP="0074079C">
      <w:pPr>
        <w:numPr>
          <w:ilvl w:val="0"/>
          <w:numId w:val="52"/>
        </w:numPr>
        <w:tabs>
          <w:tab w:val="left" w:pos="1134"/>
        </w:tabs>
        <w:ind w:left="0" w:firstLine="709"/>
        <w:jc w:val="both"/>
        <w:rPr>
          <w:bCs/>
          <w:sz w:val="28"/>
          <w:szCs w:val="28"/>
        </w:rPr>
      </w:pPr>
      <w:r w:rsidRPr="00EE22E4">
        <w:rPr>
          <w:spacing w:val="-3"/>
          <w:sz w:val="28"/>
          <w:szCs w:val="28"/>
        </w:rPr>
        <w:t>организация системы упорядоченного движения автотранспорта на территории производственных площадок;</w:t>
      </w:r>
    </w:p>
    <w:p w:rsidR="008B5DFE" w:rsidRPr="00EE22E4" w:rsidRDefault="008B5DFE" w:rsidP="0074079C">
      <w:pPr>
        <w:numPr>
          <w:ilvl w:val="0"/>
          <w:numId w:val="52"/>
        </w:numPr>
        <w:tabs>
          <w:tab w:val="left" w:pos="1134"/>
        </w:tabs>
        <w:ind w:left="0" w:firstLine="709"/>
        <w:jc w:val="both"/>
        <w:rPr>
          <w:bCs/>
          <w:sz w:val="28"/>
          <w:szCs w:val="28"/>
        </w:rPr>
      </w:pPr>
      <w:r w:rsidRPr="00EE22E4">
        <w:rPr>
          <w:spacing w:val="-3"/>
          <w:sz w:val="28"/>
          <w:szCs w:val="28"/>
        </w:rPr>
        <w:t>обязательное экологическое сопровождение всех видов деятельности.</w:t>
      </w:r>
    </w:p>
    <w:p w:rsidR="008B5DFE" w:rsidRPr="00EE22E4" w:rsidRDefault="008B5DFE" w:rsidP="008B5DFE">
      <w:pPr>
        <w:ind w:firstLine="709"/>
        <w:jc w:val="both"/>
        <w:rPr>
          <w:b/>
          <w:sz w:val="28"/>
        </w:rPr>
      </w:pPr>
    </w:p>
    <w:p w:rsidR="008B5DFE" w:rsidRPr="00EE22E4" w:rsidRDefault="008B5DFE" w:rsidP="008B5DFE">
      <w:pPr>
        <w:ind w:firstLine="708"/>
        <w:jc w:val="both"/>
        <w:rPr>
          <w:b/>
          <w:sz w:val="28"/>
        </w:rPr>
      </w:pPr>
      <w:r w:rsidRPr="00D71D07">
        <w:rPr>
          <w:b/>
          <w:sz w:val="28"/>
        </w:rPr>
        <w:t>1.8 Предложения по организации мониторинга и контроля за состоянием атмосферного воздуха</w:t>
      </w:r>
    </w:p>
    <w:p w:rsidR="008B5DFE" w:rsidRPr="00EE22E4" w:rsidRDefault="008B5DFE" w:rsidP="008B5DFE">
      <w:pPr>
        <w:ind w:firstLine="708"/>
        <w:jc w:val="both"/>
        <w:rPr>
          <w:b/>
          <w:sz w:val="28"/>
        </w:rPr>
      </w:pPr>
    </w:p>
    <w:p w:rsidR="008B5DFE" w:rsidRPr="00D71D07" w:rsidRDefault="008B5DFE" w:rsidP="008B5DFE">
      <w:pPr>
        <w:ind w:firstLine="708"/>
        <w:jc w:val="both"/>
        <w:rPr>
          <w:rFonts w:eastAsia="Calibri"/>
          <w:sz w:val="28"/>
          <w:szCs w:val="28"/>
          <w:lang w:eastAsia="en-US"/>
        </w:rPr>
      </w:pPr>
      <w:r w:rsidRPr="00693DF1">
        <w:rPr>
          <w:rFonts w:eastAsia="Calibri"/>
          <w:sz w:val="28"/>
          <w:szCs w:val="28"/>
          <w:lang w:eastAsia="en-US"/>
        </w:rPr>
        <w:t xml:space="preserve">Согласно ст. 183 Экологического кодекса РК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 Настоящим проектом </w:t>
      </w:r>
      <w:r w:rsidR="00693DF1">
        <w:rPr>
          <w:rFonts w:eastAsia="Calibri"/>
          <w:sz w:val="28"/>
          <w:szCs w:val="28"/>
          <w:lang w:eastAsia="en-US"/>
        </w:rPr>
        <w:t xml:space="preserve">на период стротельства </w:t>
      </w:r>
      <w:r w:rsidRPr="00693DF1">
        <w:rPr>
          <w:rFonts w:eastAsia="Calibri"/>
          <w:sz w:val="28"/>
          <w:szCs w:val="28"/>
          <w:lang w:eastAsia="en-US"/>
        </w:rPr>
        <w:t xml:space="preserve">предусматривается вид деятельности, относящийся к III категории </w:t>
      </w:r>
      <w:r w:rsidR="00693DF1">
        <w:rPr>
          <w:rFonts w:eastAsia="Calibri"/>
          <w:sz w:val="28"/>
          <w:szCs w:val="28"/>
          <w:lang w:eastAsia="en-US"/>
        </w:rPr>
        <w:t>и на период эксплуатации</w:t>
      </w:r>
      <w:r w:rsidR="00693DF1" w:rsidRPr="00693DF1">
        <w:t xml:space="preserve"> </w:t>
      </w:r>
      <w:r w:rsidR="00693DF1" w:rsidRPr="00693DF1">
        <w:rPr>
          <w:rFonts w:eastAsia="Calibri"/>
          <w:sz w:val="28"/>
          <w:szCs w:val="28"/>
          <w:lang w:eastAsia="en-US"/>
        </w:rPr>
        <w:t>к IV категории</w:t>
      </w:r>
      <w:r w:rsidR="00693DF1">
        <w:rPr>
          <w:rFonts w:eastAsia="Calibri"/>
          <w:sz w:val="28"/>
          <w:szCs w:val="28"/>
          <w:lang w:eastAsia="en-US"/>
        </w:rPr>
        <w:t xml:space="preserve">, </w:t>
      </w:r>
      <w:r w:rsidRPr="00693DF1">
        <w:rPr>
          <w:rFonts w:eastAsia="Calibri"/>
          <w:sz w:val="28"/>
          <w:szCs w:val="28"/>
          <w:lang w:eastAsia="en-US"/>
        </w:rPr>
        <w:t>в связи с чем организация мониторинга и контроля за состоянием атмосферного воздуха не планируется.</w:t>
      </w:r>
    </w:p>
    <w:p w:rsidR="001238CA" w:rsidRDefault="001238CA" w:rsidP="008B5DFE">
      <w:pPr>
        <w:ind w:left="708" w:firstLine="1"/>
        <w:rPr>
          <w:rFonts w:eastAsia="Calibri"/>
          <w:b/>
          <w:sz w:val="28"/>
          <w:szCs w:val="28"/>
          <w:lang w:eastAsia="en-US"/>
        </w:rPr>
      </w:pPr>
    </w:p>
    <w:p w:rsidR="00693DF1" w:rsidRDefault="00693DF1" w:rsidP="008B5DFE">
      <w:pPr>
        <w:ind w:left="708" w:firstLine="1"/>
        <w:rPr>
          <w:rFonts w:eastAsia="Calibri"/>
          <w:b/>
          <w:sz w:val="28"/>
          <w:szCs w:val="28"/>
          <w:lang w:eastAsia="en-US"/>
        </w:rPr>
      </w:pPr>
    </w:p>
    <w:p w:rsidR="008B5DFE" w:rsidRPr="00EE22E4" w:rsidRDefault="008B5DFE" w:rsidP="001238CA">
      <w:pPr>
        <w:ind w:firstLine="567"/>
        <w:rPr>
          <w:b/>
          <w:sz w:val="28"/>
        </w:rPr>
      </w:pPr>
      <w:r w:rsidRPr="00EE22E4">
        <w:rPr>
          <w:rFonts w:eastAsia="Calibri"/>
          <w:b/>
          <w:sz w:val="28"/>
          <w:szCs w:val="28"/>
          <w:lang w:eastAsia="en-US"/>
        </w:rPr>
        <w:lastRenderedPageBreak/>
        <w:t>1</w:t>
      </w:r>
      <w:r w:rsidRPr="00EE22E4">
        <w:rPr>
          <w:b/>
          <w:sz w:val="28"/>
          <w:szCs w:val="28"/>
        </w:rPr>
        <w:t>.</w:t>
      </w:r>
      <w:r w:rsidRPr="00EE22E4">
        <w:rPr>
          <w:b/>
          <w:sz w:val="28"/>
        </w:rPr>
        <w:t>9 Разработка мероприятий по регулированию выбросов в период особо неблагоприятных метеорологических условий</w:t>
      </w:r>
    </w:p>
    <w:p w:rsidR="008B5DFE" w:rsidRPr="00EE22E4" w:rsidRDefault="008B5DFE" w:rsidP="008B5DFE">
      <w:pPr>
        <w:ind w:firstLine="708"/>
        <w:jc w:val="both"/>
        <w:rPr>
          <w:sz w:val="28"/>
          <w:szCs w:val="28"/>
        </w:rPr>
      </w:pPr>
    </w:p>
    <w:p w:rsidR="008B5DFE" w:rsidRPr="00EE22E4" w:rsidRDefault="008B5DFE" w:rsidP="008B5DFE">
      <w:pPr>
        <w:ind w:firstLine="709"/>
        <w:jc w:val="both"/>
        <w:rPr>
          <w:sz w:val="28"/>
          <w:szCs w:val="28"/>
        </w:rPr>
      </w:pPr>
      <w:r w:rsidRPr="00EE22E4">
        <w:rPr>
          <w:sz w:val="28"/>
          <w:szCs w:val="28"/>
        </w:rPr>
        <w:t>Мероприятия по сокращению выбросов загрязняющих веществ в атмосферу в период НМУ разрабатывают предприятия, организации, учреждения, расположенные в населенных пунктах, где органами Казгидромета проводится или планируется прогнозирование НМУ.</w:t>
      </w:r>
    </w:p>
    <w:p w:rsidR="008B5DFE" w:rsidRPr="00EE22E4" w:rsidRDefault="008B5DFE" w:rsidP="008B5DFE">
      <w:pPr>
        <w:ind w:firstLine="709"/>
        <w:jc w:val="both"/>
        <w:rPr>
          <w:b/>
          <w:sz w:val="28"/>
          <w:szCs w:val="28"/>
        </w:rPr>
      </w:pPr>
      <w:r w:rsidRPr="00742DB5">
        <w:rPr>
          <w:sz w:val="28"/>
          <w:szCs w:val="28"/>
        </w:rPr>
        <w:t xml:space="preserve">Согласно письму №06-10/242 </w:t>
      </w:r>
      <w:r w:rsidRPr="00742DB5">
        <w:rPr>
          <w:sz w:val="28"/>
          <w:szCs w:val="28"/>
          <w:lang w:eastAsia="en-US"/>
        </w:rPr>
        <w:t>CEA03BE831D24175</w:t>
      </w:r>
      <w:r w:rsidRPr="00742DB5">
        <w:rPr>
          <w:sz w:val="28"/>
          <w:szCs w:val="28"/>
        </w:rPr>
        <w:t xml:space="preserve"> от 27.01.2025 г. (приложение 4), выданному РГП «</w:t>
      </w:r>
      <w:r w:rsidRPr="00EE22E4">
        <w:rPr>
          <w:sz w:val="28"/>
          <w:szCs w:val="28"/>
        </w:rPr>
        <w:t>Казгидромет», район расположения рудника «Саяк» не входит в перечень населенных пунктов, в которых</w:t>
      </w:r>
      <w:r w:rsidRPr="00EE22E4">
        <w:rPr>
          <w:sz w:val="28"/>
          <w:szCs w:val="28"/>
          <w:lang w:val="kk-KZ"/>
        </w:rPr>
        <w:t xml:space="preserve"> прогнозируются неблагоприятные метеорологические условия </w:t>
      </w:r>
      <w:r w:rsidRPr="00EE22E4">
        <w:rPr>
          <w:sz w:val="28"/>
          <w:szCs w:val="28"/>
        </w:rPr>
        <w:t>(НМУ).</w:t>
      </w:r>
      <w:r w:rsidRPr="00EE22E4">
        <w:rPr>
          <w:b/>
          <w:sz w:val="28"/>
          <w:szCs w:val="28"/>
        </w:rPr>
        <w:t xml:space="preserve"> </w:t>
      </w:r>
    </w:p>
    <w:p w:rsidR="008B5DFE" w:rsidRPr="00EE22E4" w:rsidRDefault="008B5DFE" w:rsidP="008B5DFE">
      <w:pPr>
        <w:ind w:firstLine="709"/>
        <w:jc w:val="both"/>
        <w:rPr>
          <w:sz w:val="28"/>
          <w:szCs w:val="28"/>
        </w:rPr>
      </w:pPr>
      <w:r w:rsidRPr="00EE22E4">
        <w:rPr>
          <w:sz w:val="28"/>
          <w:szCs w:val="28"/>
        </w:rPr>
        <w:t xml:space="preserve">Также, согласно ответу Министра энергетики РК на обращение №290626, опубликованного на официальной блог-платформе руководителей государственных органов РК, мероприятия по регулированию выбросов при НМУ разрабатываются </w:t>
      </w:r>
      <w:r w:rsidRPr="00EE22E4">
        <w:rPr>
          <w:b/>
          <w:sz w:val="28"/>
          <w:szCs w:val="28"/>
        </w:rPr>
        <w:t>только в том случае</w:t>
      </w:r>
      <w:r w:rsidRPr="00EE22E4">
        <w:rPr>
          <w:sz w:val="28"/>
          <w:szCs w:val="28"/>
        </w:rPr>
        <w:t xml:space="preserve">, если по данным местных органов РГП «Казгидромет» </w:t>
      </w:r>
      <w:r w:rsidRPr="00EE22E4">
        <w:rPr>
          <w:sz w:val="28"/>
          <w:szCs w:val="28"/>
          <w:u w:val="single"/>
        </w:rPr>
        <w:t>в данном населенном пункте</w:t>
      </w:r>
      <w:r w:rsidRPr="00EE22E4">
        <w:rPr>
          <w:sz w:val="28"/>
          <w:szCs w:val="28"/>
        </w:rPr>
        <w:t xml:space="preserve"> прогнозируются случаи неблагоприятных метеорологических условий. Обращение №290626 представлено в приложении 4.</w:t>
      </w:r>
    </w:p>
    <w:p w:rsidR="008B5DFE" w:rsidRPr="00EE22E4" w:rsidRDefault="008B5DFE" w:rsidP="008B5DFE">
      <w:pPr>
        <w:ind w:firstLine="709"/>
        <w:jc w:val="both"/>
        <w:rPr>
          <w:sz w:val="28"/>
          <w:szCs w:val="28"/>
        </w:rPr>
      </w:pPr>
      <w:r w:rsidRPr="00EE22E4">
        <w:rPr>
          <w:sz w:val="28"/>
          <w:szCs w:val="28"/>
        </w:rPr>
        <w:t>Таким образом, в виду отсутствия прогнозирования НМУ в данном населенном пункте, и соответственно системы оповещения от РГП «Казгидромет» и ДЧС, предприятием будут осуществляться мероприятия организационного характера:</w:t>
      </w:r>
    </w:p>
    <w:p w:rsidR="008B5DFE" w:rsidRPr="00EE22E4" w:rsidRDefault="008B5DFE" w:rsidP="0074079C">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EE22E4">
        <w:rPr>
          <w:sz w:val="28"/>
          <w:szCs w:val="28"/>
        </w:rPr>
        <w:t>содержание технологического оборудования в надлежащем состоянии и регулярное проведение технического осмотра и профилактических работ;</w:t>
      </w:r>
    </w:p>
    <w:p w:rsidR="008B5DFE" w:rsidRPr="00EE22E4" w:rsidRDefault="008B5DFE" w:rsidP="0074079C">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EE22E4">
        <w:rPr>
          <w:sz w:val="28"/>
          <w:szCs w:val="28"/>
        </w:rPr>
        <w:t>постоянный контроль за соблюдением требований техники безопасности и охраны труда;</w:t>
      </w:r>
    </w:p>
    <w:p w:rsidR="008B5DFE" w:rsidRPr="00EE22E4" w:rsidRDefault="008B5DFE" w:rsidP="0074079C">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EE22E4">
        <w:rPr>
          <w:sz w:val="28"/>
          <w:szCs w:val="28"/>
        </w:rPr>
        <w:t>строгое соблюдение правил пожарной безопасности.</w:t>
      </w:r>
    </w:p>
    <w:p w:rsidR="008B5DFE" w:rsidRPr="00EE22E4" w:rsidRDefault="008B5DFE" w:rsidP="008B5DFE">
      <w:pPr>
        <w:ind w:firstLine="708"/>
        <w:jc w:val="both"/>
        <w:rPr>
          <w:sz w:val="28"/>
          <w:szCs w:val="28"/>
        </w:rPr>
      </w:pPr>
    </w:p>
    <w:p w:rsidR="00E32356" w:rsidRPr="008B5DFE" w:rsidRDefault="00E32356" w:rsidP="00E32356"/>
    <w:p w:rsidR="00E32356" w:rsidRPr="008B5DFE" w:rsidRDefault="00E32356" w:rsidP="00E32356">
      <w:pPr>
        <w:ind w:firstLine="709"/>
        <w:jc w:val="both"/>
        <w:rPr>
          <w:b/>
          <w:sz w:val="28"/>
          <w:highlight w:val="yellow"/>
        </w:rPr>
      </w:pPr>
    </w:p>
    <w:p w:rsidR="00E32356" w:rsidRPr="008B5DFE" w:rsidRDefault="00E32356">
      <w:pPr>
        <w:rPr>
          <w:b/>
          <w:sz w:val="28"/>
        </w:rPr>
      </w:pPr>
      <w:r w:rsidRPr="008B5DFE">
        <w:rPr>
          <w:b/>
          <w:sz w:val="28"/>
        </w:rPr>
        <w:br w:type="page"/>
      </w:r>
    </w:p>
    <w:p w:rsidR="00885868" w:rsidRPr="00DA2774" w:rsidRDefault="00885868" w:rsidP="00885868">
      <w:pPr>
        <w:ind w:firstLine="708"/>
        <w:jc w:val="both"/>
        <w:rPr>
          <w:b/>
          <w:sz w:val="28"/>
          <w:szCs w:val="28"/>
        </w:rPr>
      </w:pPr>
      <w:r w:rsidRPr="00DA2774">
        <w:rPr>
          <w:b/>
          <w:sz w:val="28"/>
          <w:szCs w:val="28"/>
        </w:rPr>
        <w:lastRenderedPageBreak/>
        <w:t>2 Оценка воздействий на состояние вод</w:t>
      </w:r>
    </w:p>
    <w:p w:rsidR="00885868" w:rsidRPr="00DA2774" w:rsidRDefault="00885868" w:rsidP="00885868">
      <w:pPr>
        <w:ind w:firstLine="708"/>
        <w:rPr>
          <w:sz w:val="28"/>
          <w:szCs w:val="28"/>
          <w:shd w:val="clear" w:color="auto" w:fill="FFFFFF"/>
        </w:rPr>
      </w:pPr>
    </w:p>
    <w:p w:rsidR="00885868" w:rsidRPr="00DA2774" w:rsidRDefault="00885868" w:rsidP="00885868">
      <w:pPr>
        <w:ind w:firstLine="708"/>
        <w:jc w:val="both"/>
        <w:rPr>
          <w:b/>
          <w:sz w:val="28"/>
          <w:szCs w:val="28"/>
        </w:rPr>
      </w:pPr>
      <w:r w:rsidRPr="00DA2774">
        <w:rPr>
          <w:b/>
          <w:sz w:val="28"/>
          <w:szCs w:val="28"/>
        </w:rPr>
        <w:t xml:space="preserve">2.1 Потребность в водных ресурсах для намечаемой деятельности на период </w:t>
      </w:r>
      <w:r>
        <w:rPr>
          <w:b/>
          <w:sz w:val="28"/>
          <w:szCs w:val="28"/>
        </w:rPr>
        <w:t>строительства и эксплуатации</w:t>
      </w:r>
      <w:r w:rsidRPr="00DA2774">
        <w:rPr>
          <w:b/>
          <w:sz w:val="28"/>
          <w:szCs w:val="28"/>
        </w:rPr>
        <w:t>, требования к качеству используемой воды</w:t>
      </w:r>
    </w:p>
    <w:p w:rsidR="00885868" w:rsidRDefault="00885868" w:rsidP="00885868">
      <w:pPr>
        <w:ind w:firstLine="708"/>
        <w:jc w:val="both"/>
        <w:rPr>
          <w:b/>
          <w:sz w:val="28"/>
          <w:szCs w:val="28"/>
        </w:rPr>
      </w:pPr>
    </w:p>
    <w:p w:rsidR="00885868" w:rsidRPr="00DB61EA" w:rsidRDefault="00885868" w:rsidP="00885868">
      <w:pPr>
        <w:ind w:firstLine="708"/>
        <w:jc w:val="both"/>
        <w:rPr>
          <w:b/>
          <w:i/>
          <w:sz w:val="28"/>
          <w:szCs w:val="28"/>
        </w:rPr>
      </w:pPr>
      <w:r w:rsidRPr="00DB61EA">
        <w:rPr>
          <w:b/>
          <w:i/>
          <w:sz w:val="28"/>
          <w:szCs w:val="28"/>
        </w:rPr>
        <w:t>Период строительства</w:t>
      </w:r>
    </w:p>
    <w:p w:rsidR="00885868" w:rsidRPr="00DB61EA" w:rsidRDefault="00885868" w:rsidP="00885868">
      <w:pPr>
        <w:ind w:firstLine="709"/>
        <w:jc w:val="both"/>
        <w:rPr>
          <w:sz w:val="28"/>
          <w:szCs w:val="28"/>
        </w:rPr>
      </w:pPr>
      <w:r w:rsidRPr="00DB61EA">
        <w:rPr>
          <w:sz w:val="28"/>
          <w:szCs w:val="28"/>
        </w:rPr>
        <w:t>Расчет выполнен для определения расхода воды на строительной площадке для производственных, хозяйственно-бытовых и противопожарных нужд.</w:t>
      </w:r>
    </w:p>
    <w:p w:rsidR="00885868" w:rsidRPr="00DB61EA" w:rsidRDefault="00885868" w:rsidP="00885868">
      <w:pPr>
        <w:ind w:firstLine="709"/>
        <w:jc w:val="both"/>
        <w:rPr>
          <w:sz w:val="28"/>
          <w:szCs w:val="28"/>
        </w:rPr>
      </w:pPr>
      <w:r w:rsidRPr="00DB61EA">
        <w:rPr>
          <w:sz w:val="28"/>
          <w:szCs w:val="28"/>
        </w:rPr>
        <w:t>Удельный расход воды на производственные нужды приведён в таблице 2</w:t>
      </w:r>
      <w:r>
        <w:rPr>
          <w:sz w:val="28"/>
          <w:szCs w:val="28"/>
        </w:rPr>
        <w:t>.1</w:t>
      </w:r>
      <w:r w:rsidRPr="00DB61EA">
        <w:rPr>
          <w:sz w:val="28"/>
          <w:szCs w:val="28"/>
        </w:rPr>
        <w:t>. Расход воды на производственные нужды принят по локальным сметам и нормам водопотребления, согласно удельному расходу воды.</w:t>
      </w:r>
    </w:p>
    <w:p w:rsidR="00885868" w:rsidRPr="00DB61EA" w:rsidRDefault="00885868" w:rsidP="00885868">
      <w:pPr>
        <w:jc w:val="both"/>
        <w:rPr>
          <w:sz w:val="28"/>
          <w:szCs w:val="28"/>
        </w:rPr>
      </w:pPr>
    </w:p>
    <w:p w:rsidR="00885868" w:rsidRPr="00DB61EA" w:rsidRDefault="00885868" w:rsidP="00885868">
      <w:pPr>
        <w:jc w:val="both"/>
        <w:rPr>
          <w:sz w:val="28"/>
          <w:szCs w:val="28"/>
        </w:rPr>
      </w:pPr>
      <w:r w:rsidRPr="00DB61EA">
        <w:rPr>
          <w:sz w:val="28"/>
          <w:szCs w:val="28"/>
        </w:rPr>
        <w:t xml:space="preserve">Таблица </w:t>
      </w:r>
      <w:r>
        <w:rPr>
          <w:sz w:val="28"/>
          <w:szCs w:val="28"/>
        </w:rPr>
        <w:t>2.1</w:t>
      </w:r>
      <w:r w:rsidRPr="00DB61EA">
        <w:rPr>
          <w:sz w:val="28"/>
          <w:szCs w:val="28"/>
        </w:rPr>
        <w:t xml:space="preserve"> – Удельный расход воды на производственные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067"/>
        <w:gridCol w:w="1118"/>
        <w:gridCol w:w="1252"/>
        <w:gridCol w:w="1678"/>
        <w:gridCol w:w="1673"/>
      </w:tblGrid>
      <w:tr w:rsidR="00885868" w:rsidRPr="00DB61EA" w:rsidTr="000F4518">
        <w:trPr>
          <w:trHeight w:val="201"/>
        </w:trPr>
        <w:tc>
          <w:tcPr>
            <w:tcW w:w="298" w:type="pct"/>
            <w:shd w:val="clear" w:color="auto" w:fill="auto"/>
            <w:vAlign w:val="center"/>
          </w:tcPr>
          <w:p w:rsidR="00885868" w:rsidRPr="00DB61EA" w:rsidRDefault="00885868" w:rsidP="000F4518">
            <w:pPr>
              <w:jc w:val="center"/>
            </w:pPr>
            <w:r w:rsidRPr="00DB61EA">
              <w:t>№</w:t>
            </w:r>
          </w:p>
          <w:p w:rsidR="00885868" w:rsidRPr="00DB61EA" w:rsidRDefault="00885868" w:rsidP="000F4518">
            <w:pPr>
              <w:jc w:val="center"/>
            </w:pPr>
            <w:r w:rsidRPr="00DB61EA">
              <w:t>пп</w:t>
            </w:r>
          </w:p>
        </w:tc>
        <w:tc>
          <w:tcPr>
            <w:tcW w:w="1641" w:type="pct"/>
            <w:shd w:val="clear" w:color="auto" w:fill="auto"/>
            <w:vAlign w:val="center"/>
          </w:tcPr>
          <w:p w:rsidR="00885868" w:rsidRPr="00DB61EA" w:rsidRDefault="00885868" w:rsidP="000F4518">
            <w:pPr>
              <w:jc w:val="center"/>
            </w:pPr>
            <w:r w:rsidRPr="00DB61EA">
              <w:t>Виды работ</w:t>
            </w:r>
          </w:p>
        </w:tc>
        <w:tc>
          <w:tcPr>
            <w:tcW w:w="598" w:type="pct"/>
            <w:shd w:val="clear" w:color="auto" w:fill="auto"/>
            <w:vAlign w:val="center"/>
          </w:tcPr>
          <w:p w:rsidR="00885868" w:rsidRPr="00DB61EA" w:rsidRDefault="00885868" w:rsidP="000F4518">
            <w:pPr>
              <w:jc w:val="center"/>
            </w:pPr>
            <w:r w:rsidRPr="00DB61EA">
              <w:t>Ед.</w:t>
            </w:r>
          </w:p>
          <w:p w:rsidR="00885868" w:rsidRPr="00DB61EA" w:rsidRDefault="00885868" w:rsidP="000F4518">
            <w:pPr>
              <w:jc w:val="center"/>
            </w:pPr>
            <w:r w:rsidRPr="00DB61EA">
              <w:t>изм.</w:t>
            </w:r>
          </w:p>
        </w:tc>
        <w:tc>
          <w:tcPr>
            <w:tcW w:w="670" w:type="pct"/>
            <w:shd w:val="clear" w:color="auto" w:fill="auto"/>
            <w:vAlign w:val="center"/>
          </w:tcPr>
          <w:p w:rsidR="00885868" w:rsidRPr="00DB61EA" w:rsidRDefault="00885868" w:rsidP="000F4518">
            <w:pPr>
              <w:jc w:val="center"/>
            </w:pPr>
            <w:r w:rsidRPr="00DB61EA">
              <w:t>Объем работ</w:t>
            </w:r>
          </w:p>
        </w:tc>
        <w:tc>
          <w:tcPr>
            <w:tcW w:w="898" w:type="pct"/>
            <w:shd w:val="clear" w:color="auto" w:fill="auto"/>
            <w:vAlign w:val="center"/>
          </w:tcPr>
          <w:p w:rsidR="00885868" w:rsidRPr="00DB61EA" w:rsidRDefault="00885868" w:rsidP="000F4518">
            <w:pPr>
              <w:jc w:val="center"/>
            </w:pPr>
            <w:r w:rsidRPr="00DB61EA">
              <w:t>Норма</w:t>
            </w:r>
          </w:p>
          <w:p w:rsidR="00885868" w:rsidRPr="00DB61EA" w:rsidRDefault="00885868" w:rsidP="000F4518">
            <w:pPr>
              <w:jc w:val="center"/>
            </w:pPr>
            <w:r w:rsidRPr="00DB61EA">
              <w:t>водопотреб-ления, л</w:t>
            </w:r>
          </w:p>
        </w:tc>
        <w:tc>
          <w:tcPr>
            <w:tcW w:w="895" w:type="pct"/>
            <w:shd w:val="clear" w:color="auto" w:fill="auto"/>
            <w:vAlign w:val="center"/>
          </w:tcPr>
          <w:p w:rsidR="00885868" w:rsidRPr="00DB61EA" w:rsidRDefault="00885868" w:rsidP="000F4518">
            <w:pPr>
              <w:jc w:val="center"/>
            </w:pPr>
            <w:r w:rsidRPr="00DB61EA">
              <w:t>Всего, м</w:t>
            </w:r>
            <w:r w:rsidRPr="00DB61EA">
              <w:rPr>
                <w:vertAlign w:val="superscript"/>
              </w:rPr>
              <w:t>3</w:t>
            </w:r>
          </w:p>
          <w:p w:rsidR="00885868" w:rsidRPr="00DB61EA" w:rsidRDefault="00885868" w:rsidP="000F4518">
            <w:pPr>
              <w:jc w:val="center"/>
            </w:pPr>
            <w:r w:rsidRPr="00DB61EA">
              <w:rPr>
                <w:i/>
                <w:lang w:val="en-US"/>
              </w:rPr>
              <w:t>q</w:t>
            </w:r>
            <w:r w:rsidRPr="00DB61EA">
              <w:rPr>
                <w:i/>
                <w:vertAlign w:val="subscript"/>
                <w:lang w:val="en-US"/>
              </w:rPr>
              <w:t>n</w:t>
            </w:r>
          </w:p>
        </w:tc>
      </w:tr>
      <w:tr w:rsidR="00885868" w:rsidRPr="00DB61EA" w:rsidTr="000F4518">
        <w:trPr>
          <w:trHeight w:val="485"/>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1</w:t>
            </w:r>
          </w:p>
        </w:tc>
        <w:tc>
          <w:tcPr>
            <w:tcW w:w="1641" w:type="pct"/>
            <w:tcBorders>
              <w:bottom w:val="single" w:sz="4" w:space="0" w:color="auto"/>
            </w:tcBorders>
            <w:shd w:val="clear" w:color="auto" w:fill="auto"/>
            <w:vAlign w:val="center"/>
          </w:tcPr>
          <w:p w:rsidR="00885868" w:rsidRPr="00DB61EA" w:rsidRDefault="00885868" w:rsidP="000F4518">
            <w:r w:rsidRPr="00DB61EA">
              <w:t xml:space="preserve">Строительные машины с двигателями внутреннего сгорания </w:t>
            </w:r>
          </w:p>
        </w:tc>
        <w:tc>
          <w:tcPr>
            <w:tcW w:w="598" w:type="pct"/>
            <w:tcBorders>
              <w:bottom w:val="single" w:sz="4" w:space="0" w:color="auto"/>
            </w:tcBorders>
            <w:shd w:val="clear" w:color="auto" w:fill="auto"/>
            <w:vAlign w:val="center"/>
          </w:tcPr>
          <w:p w:rsidR="00885868" w:rsidRPr="00DB61EA" w:rsidRDefault="00885868" w:rsidP="000F4518">
            <w:pPr>
              <w:jc w:val="center"/>
            </w:pPr>
            <w:r w:rsidRPr="00DB61EA">
              <w:t>маш-ч</w:t>
            </w:r>
          </w:p>
        </w:tc>
        <w:tc>
          <w:tcPr>
            <w:tcW w:w="670" w:type="pct"/>
            <w:tcBorders>
              <w:bottom w:val="single" w:sz="4" w:space="0" w:color="auto"/>
            </w:tcBorders>
            <w:shd w:val="clear" w:color="auto" w:fill="auto"/>
            <w:vAlign w:val="center"/>
          </w:tcPr>
          <w:p w:rsidR="00885868" w:rsidRPr="00DB61EA" w:rsidRDefault="00885868" w:rsidP="000F4518">
            <w:pPr>
              <w:jc w:val="center"/>
            </w:pPr>
            <w:r w:rsidRPr="00DB61EA">
              <w:t>1234,55</w:t>
            </w:r>
          </w:p>
        </w:tc>
        <w:tc>
          <w:tcPr>
            <w:tcW w:w="898" w:type="pct"/>
            <w:tcBorders>
              <w:bottom w:val="single" w:sz="4" w:space="0" w:color="auto"/>
            </w:tcBorders>
            <w:shd w:val="clear" w:color="auto" w:fill="auto"/>
            <w:vAlign w:val="center"/>
          </w:tcPr>
          <w:p w:rsidR="00885868" w:rsidRPr="00DB61EA" w:rsidRDefault="00885868" w:rsidP="000F4518">
            <w:pPr>
              <w:jc w:val="center"/>
            </w:pPr>
            <w:r w:rsidRPr="00DB61EA">
              <w:t>15</w:t>
            </w:r>
          </w:p>
        </w:tc>
        <w:tc>
          <w:tcPr>
            <w:tcW w:w="895" w:type="pct"/>
            <w:tcBorders>
              <w:bottom w:val="single" w:sz="4" w:space="0" w:color="auto"/>
            </w:tcBorders>
            <w:shd w:val="clear" w:color="auto" w:fill="auto"/>
            <w:vAlign w:val="center"/>
          </w:tcPr>
          <w:p w:rsidR="00885868" w:rsidRPr="00DB61EA" w:rsidRDefault="00885868" w:rsidP="000F4518">
            <w:pPr>
              <w:jc w:val="center"/>
              <w:rPr>
                <w:lang w:val="kk-KZ"/>
              </w:rPr>
            </w:pPr>
            <w:r w:rsidRPr="00DB61EA">
              <w:rPr>
                <w:lang w:val="kk-KZ"/>
              </w:rPr>
              <w:t>18,</w:t>
            </w:r>
            <w:r w:rsidRPr="00DB61EA">
              <w:rPr>
                <w:lang w:val="en-US"/>
              </w:rPr>
              <w:t>52</w:t>
            </w:r>
          </w:p>
        </w:tc>
      </w:tr>
      <w:tr w:rsidR="00885868" w:rsidRPr="00DB61EA" w:rsidTr="000F4518">
        <w:trPr>
          <w:trHeight w:val="183"/>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2</w:t>
            </w:r>
          </w:p>
        </w:tc>
        <w:tc>
          <w:tcPr>
            <w:tcW w:w="1641" w:type="pct"/>
            <w:tcBorders>
              <w:bottom w:val="single" w:sz="4" w:space="0" w:color="auto"/>
            </w:tcBorders>
            <w:shd w:val="clear" w:color="auto" w:fill="auto"/>
            <w:vAlign w:val="center"/>
          </w:tcPr>
          <w:p w:rsidR="00885868" w:rsidRPr="00DB61EA" w:rsidRDefault="00885868" w:rsidP="000F4518">
            <w:r w:rsidRPr="00DB61EA">
              <w:t xml:space="preserve">Компрессорные установки </w:t>
            </w:r>
          </w:p>
        </w:tc>
        <w:tc>
          <w:tcPr>
            <w:tcW w:w="598" w:type="pct"/>
            <w:tcBorders>
              <w:bottom w:val="single" w:sz="4" w:space="0" w:color="auto"/>
            </w:tcBorders>
            <w:shd w:val="clear" w:color="auto" w:fill="auto"/>
            <w:vAlign w:val="center"/>
          </w:tcPr>
          <w:p w:rsidR="00885868" w:rsidRPr="00DB61EA" w:rsidRDefault="00885868" w:rsidP="000F4518">
            <w:pPr>
              <w:jc w:val="center"/>
            </w:pPr>
            <w:r w:rsidRPr="00DB61EA">
              <w:t>маш-ч</w:t>
            </w:r>
          </w:p>
        </w:tc>
        <w:tc>
          <w:tcPr>
            <w:tcW w:w="670" w:type="pct"/>
            <w:tcBorders>
              <w:bottom w:val="single" w:sz="4" w:space="0" w:color="auto"/>
            </w:tcBorders>
            <w:shd w:val="clear" w:color="auto" w:fill="auto"/>
            <w:vAlign w:val="center"/>
          </w:tcPr>
          <w:p w:rsidR="00885868" w:rsidRPr="00DB61EA" w:rsidRDefault="00885868" w:rsidP="000F4518">
            <w:pPr>
              <w:jc w:val="center"/>
              <w:rPr>
                <w:bCs/>
                <w:lang w:val="kk-KZ"/>
              </w:rPr>
            </w:pPr>
            <w:r w:rsidRPr="00DB61EA">
              <w:rPr>
                <w:bCs/>
              </w:rPr>
              <w:t>18,6</w:t>
            </w:r>
            <w:r w:rsidRPr="00DB61EA">
              <w:rPr>
                <w:bCs/>
                <w:lang w:val="kk-KZ"/>
              </w:rPr>
              <w:t>8</w:t>
            </w:r>
          </w:p>
        </w:tc>
        <w:tc>
          <w:tcPr>
            <w:tcW w:w="898" w:type="pct"/>
            <w:tcBorders>
              <w:bottom w:val="single" w:sz="4" w:space="0" w:color="auto"/>
            </w:tcBorders>
            <w:shd w:val="clear" w:color="auto" w:fill="auto"/>
            <w:vAlign w:val="center"/>
          </w:tcPr>
          <w:p w:rsidR="00885868" w:rsidRPr="00DB61EA" w:rsidRDefault="00885868" w:rsidP="000F4518">
            <w:pPr>
              <w:jc w:val="center"/>
            </w:pPr>
            <w:r w:rsidRPr="00DB61EA">
              <w:t>7,5</w:t>
            </w:r>
          </w:p>
        </w:tc>
        <w:tc>
          <w:tcPr>
            <w:tcW w:w="895" w:type="pct"/>
            <w:tcBorders>
              <w:bottom w:val="single" w:sz="4" w:space="0" w:color="auto"/>
            </w:tcBorders>
            <w:shd w:val="clear" w:color="auto" w:fill="auto"/>
            <w:vAlign w:val="center"/>
          </w:tcPr>
          <w:p w:rsidR="00885868" w:rsidRPr="00DB61EA" w:rsidRDefault="00885868" w:rsidP="000F4518">
            <w:pPr>
              <w:jc w:val="center"/>
              <w:rPr>
                <w:lang w:val="kk-KZ"/>
              </w:rPr>
            </w:pPr>
            <w:r w:rsidRPr="00DB61EA">
              <w:rPr>
                <w:lang w:val="kk-KZ"/>
              </w:rPr>
              <w:t>0,14</w:t>
            </w:r>
          </w:p>
        </w:tc>
      </w:tr>
      <w:tr w:rsidR="00885868" w:rsidRPr="00DB61EA" w:rsidTr="000F4518">
        <w:trPr>
          <w:trHeight w:val="183"/>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3</w:t>
            </w:r>
          </w:p>
        </w:tc>
        <w:tc>
          <w:tcPr>
            <w:tcW w:w="1641" w:type="pct"/>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r w:rsidRPr="00DB61EA">
              <w:t>Приготовление растворов (кладочных, отделочных, цементных)</w:t>
            </w:r>
          </w:p>
        </w:tc>
        <w:tc>
          <w:tcPr>
            <w:tcW w:w="598" w:type="pct"/>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jc w:val="center"/>
            </w:pPr>
            <w:r w:rsidRPr="00DB61EA">
              <w:t>м</w:t>
            </w:r>
            <w:r w:rsidRPr="00DB61EA">
              <w:rPr>
                <w:vertAlign w:val="superscript"/>
              </w:rPr>
              <w:t>3</w:t>
            </w:r>
          </w:p>
        </w:tc>
        <w:tc>
          <w:tcPr>
            <w:tcW w:w="670" w:type="pct"/>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rPr>
                <w:lang w:val="kk-KZ"/>
              </w:rPr>
            </w:pPr>
            <w:r w:rsidRPr="00DB61EA">
              <w:t xml:space="preserve">  </w:t>
            </w:r>
            <w:r w:rsidRPr="00DB61EA">
              <w:rPr>
                <w:lang w:val="kk-KZ"/>
              </w:rPr>
              <w:t xml:space="preserve">  </w:t>
            </w:r>
            <w:r w:rsidRPr="00DB61EA">
              <w:t>66,</w:t>
            </w:r>
            <w:r w:rsidRPr="00DB61EA">
              <w:rPr>
                <w:lang w:val="kk-KZ"/>
              </w:rPr>
              <w:t>94</w:t>
            </w:r>
          </w:p>
        </w:tc>
        <w:tc>
          <w:tcPr>
            <w:tcW w:w="898" w:type="pct"/>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jc w:val="center"/>
            </w:pPr>
            <w:r w:rsidRPr="00DB61EA">
              <w:t>200</w:t>
            </w:r>
          </w:p>
        </w:tc>
        <w:tc>
          <w:tcPr>
            <w:tcW w:w="895" w:type="pct"/>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jc w:val="center"/>
              <w:rPr>
                <w:lang w:val="kk-KZ"/>
              </w:rPr>
            </w:pPr>
            <w:r w:rsidRPr="00DB61EA">
              <w:rPr>
                <w:lang w:val="kk-KZ"/>
              </w:rPr>
              <w:t>13,39</w:t>
            </w:r>
          </w:p>
        </w:tc>
      </w:tr>
      <w:tr w:rsidR="00885868" w:rsidRPr="00DB61EA" w:rsidTr="000F4518">
        <w:trPr>
          <w:trHeight w:val="183"/>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4</w:t>
            </w:r>
          </w:p>
        </w:tc>
        <w:tc>
          <w:tcPr>
            <w:tcW w:w="1641" w:type="pct"/>
            <w:tcBorders>
              <w:bottom w:val="single" w:sz="4" w:space="0" w:color="auto"/>
            </w:tcBorders>
            <w:shd w:val="clear" w:color="auto" w:fill="auto"/>
            <w:vAlign w:val="center"/>
          </w:tcPr>
          <w:p w:rsidR="00885868" w:rsidRPr="00DB61EA" w:rsidRDefault="00885868" w:rsidP="000F4518">
            <w:r w:rsidRPr="00DB61EA">
              <w:t xml:space="preserve">Гашение извести с приготовлением раствора </w:t>
            </w:r>
            <w:r w:rsidRPr="00DB61EA">
              <w:rPr>
                <w:lang w:val="kk-KZ"/>
              </w:rPr>
              <w:t>0</w:t>
            </w:r>
            <w:r w:rsidRPr="00DB61EA">
              <w:t>,23: 0,9 т/м</w:t>
            </w:r>
            <w:r w:rsidRPr="00DB61EA">
              <w:rPr>
                <w:vertAlign w:val="superscript"/>
              </w:rPr>
              <w:t>3</w:t>
            </w:r>
            <w:r w:rsidRPr="00DB61EA">
              <w:t xml:space="preserve"> ≈ 0,25м</w:t>
            </w:r>
            <w:r w:rsidRPr="00DB61EA">
              <w:rPr>
                <w:vertAlign w:val="superscript"/>
              </w:rPr>
              <w:t>3</w:t>
            </w:r>
          </w:p>
        </w:tc>
        <w:tc>
          <w:tcPr>
            <w:tcW w:w="598" w:type="pct"/>
            <w:tcBorders>
              <w:bottom w:val="single" w:sz="4" w:space="0" w:color="auto"/>
            </w:tcBorders>
            <w:shd w:val="clear" w:color="auto" w:fill="auto"/>
            <w:vAlign w:val="center"/>
          </w:tcPr>
          <w:p w:rsidR="00885868" w:rsidRPr="00DB61EA" w:rsidRDefault="00885868" w:rsidP="000F4518">
            <w:pPr>
              <w:jc w:val="center"/>
            </w:pPr>
            <w:r w:rsidRPr="00DB61EA">
              <w:t>м</w:t>
            </w:r>
            <w:r w:rsidRPr="00DB61EA">
              <w:rPr>
                <w:vertAlign w:val="superscript"/>
              </w:rPr>
              <w:t>3</w:t>
            </w:r>
          </w:p>
        </w:tc>
        <w:tc>
          <w:tcPr>
            <w:tcW w:w="670" w:type="pct"/>
            <w:tcBorders>
              <w:bottom w:val="single" w:sz="4" w:space="0" w:color="auto"/>
            </w:tcBorders>
            <w:shd w:val="clear" w:color="auto" w:fill="auto"/>
            <w:vAlign w:val="center"/>
          </w:tcPr>
          <w:p w:rsidR="00885868" w:rsidRPr="00DB61EA" w:rsidRDefault="00885868" w:rsidP="000F4518">
            <w:pPr>
              <w:jc w:val="center"/>
              <w:rPr>
                <w:lang w:val="kk-KZ"/>
              </w:rPr>
            </w:pPr>
            <w:r w:rsidRPr="00DB61EA">
              <w:rPr>
                <w:lang w:val="kk-KZ"/>
              </w:rPr>
              <w:t>0,25</w:t>
            </w:r>
          </w:p>
        </w:tc>
        <w:tc>
          <w:tcPr>
            <w:tcW w:w="898" w:type="pct"/>
            <w:tcBorders>
              <w:bottom w:val="single" w:sz="4" w:space="0" w:color="auto"/>
            </w:tcBorders>
            <w:shd w:val="clear" w:color="auto" w:fill="auto"/>
            <w:vAlign w:val="center"/>
          </w:tcPr>
          <w:p w:rsidR="00885868" w:rsidRPr="00DB61EA" w:rsidRDefault="00885868" w:rsidP="000F4518">
            <w:pPr>
              <w:jc w:val="center"/>
            </w:pPr>
            <w:r w:rsidRPr="00DB61EA">
              <w:t>1400</w:t>
            </w:r>
          </w:p>
        </w:tc>
        <w:tc>
          <w:tcPr>
            <w:tcW w:w="895" w:type="pct"/>
            <w:tcBorders>
              <w:bottom w:val="single" w:sz="4" w:space="0" w:color="auto"/>
            </w:tcBorders>
            <w:shd w:val="clear" w:color="auto" w:fill="auto"/>
            <w:vAlign w:val="center"/>
          </w:tcPr>
          <w:p w:rsidR="00885868" w:rsidRPr="00DB61EA" w:rsidRDefault="00885868" w:rsidP="000F4518">
            <w:pPr>
              <w:jc w:val="center"/>
              <w:rPr>
                <w:lang w:val="en-US"/>
              </w:rPr>
            </w:pPr>
            <w:r w:rsidRPr="00DB61EA">
              <w:rPr>
                <w:lang w:val="kk-KZ"/>
              </w:rPr>
              <w:t>0,35</w:t>
            </w:r>
          </w:p>
        </w:tc>
      </w:tr>
      <w:tr w:rsidR="00885868" w:rsidRPr="00DB61EA" w:rsidTr="000F4518">
        <w:trPr>
          <w:trHeight w:val="846"/>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5</w:t>
            </w:r>
          </w:p>
        </w:tc>
        <w:tc>
          <w:tcPr>
            <w:tcW w:w="3807" w:type="pct"/>
            <w:gridSpan w:val="4"/>
            <w:tcBorders>
              <w:bottom w:val="single" w:sz="4" w:space="0" w:color="auto"/>
            </w:tcBorders>
            <w:shd w:val="clear" w:color="auto" w:fill="auto"/>
            <w:vAlign w:val="center"/>
          </w:tcPr>
          <w:p w:rsidR="00885868" w:rsidRPr="00DB61EA" w:rsidRDefault="00885868" w:rsidP="000F4518">
            <w:pPr>
              <w:jc w:val="both"/>
            </w:pPr>
            <w:r w:rsidRPr="00DB61EA">
              <w:t>Расход воды на производственные нужды, учтенные в локальных сметах (уход за покрытиями при устройстве монолитных конструкций, стяжек, при отделочных работах, полив уплотняемого грунта)</w:t>
            </w:r>
          </w:p>
        </w:tc>
        <w:tc>
          <w:tcPr>
            <w:tcW w:w="895" w:type="pct"/>
            <w:tcBorders>
              <w:bottom w:val="single" w:sz="4" w:space="0" w:color="auto"/>
            </w:tcBorders>
            <w:shd w:val="clear" w:color="auto" w:fill="auto"/>
            <w:vAlign w:val="center"/>
          </w:tcPr>
          <w:p w:rsidR="00885868" w:rsidRPr="00DB61EA" w:rsidRDefault="00885868" w:rsidP="000F4518">
            <w:pPr>
              <w:jc w:val="center"/>
              <w:rPr>
                <w:lang w:val="kk-KZ"/>
              </w:rPr>
            </w:pPr>
            <w:r w:rsidRPr="00DB61EA">
              <w:t>383,22</w:t>
            </w:r>
          </w:p>
        </w:tc>
      </w:tr>
      <w:tr w:rsidR="00885868" w:rsidRPr="00DB61EA" w:rsidTr="000F4518">
        <w:trPr>
          <w:trHeight w:val="846"/>
        </w:trPr>
        <w:tc>
          <w:tcPr>
            <w:tcW w:w="298" w:type="pct"/>
            <w:tcBorders>
              <w:bottom w:val="single" w:sz="4" w:space="0" w:color="auto"/>
            </w:tcBorders>
            <w:shd w:val="clear" w:color="auto" w:fill="auto"/>
            <w:vAlign w:val="center"/>
          </w:tcPr>
          <w:p w:rsidR="00885868" w:rsidRPr="00DB61EA" w:rsidRDefault="00885868" w:rsidP="0074079C">
            <w:pPr>
              <w:numPr>
                <w:ilvl w:val="0"/>
                <w:numId w:val="57"/>
              </w:numPr>
              <w:ind w:left="0" w:hanging="828"/>
              <w:contextualSpacing/>
              <w:jc w:val="both"/>
            </w:pPr>
            <w:r w:rsidRPr="00DB61EA">
              <w:rPr>
                <w:lang w:val="kk-KZ"/>
              </w:rPr>
              <w:t>6</w:t>
            </w:r>
          </w:p>
        </w:tc>
        <w:tc>
          <w:tcPr>
            <w:tcW w:w="3807" w:type="pct"/>
            <w:gridSpan w:val="4"/>
            <w:tcBorders>
              <w:bottom w:val="single" w:sz="4" w:space="0" w:color="auto"/>
            </w:tcBorders>
            <w:shd w:val="clear" w:color="auto" w:fill="auto"/>
            <w:vAlign w:val="center"/>
          </w:tcPr>
          <w:p w:rsidR="00885868" w:rsidRPr="00DB61EA" w:rsidRDefault="00885868" w:rsidP="000F4518">
            <w:pPr>
              <w:jc w:val="right"/>
            </w:pPr>
            <w:r w:rsidRPr="00DB61EA">
              <w:t>Итого:</w:t>
            </w:r>
          </w:p>
        </w:tc>
        <w:tc>
          <w:tcPr>
            <w:tcW w:w="895" w:type="pct"/>
            <w:tcBorders>
              <w:bottom w:val="single" w:sz="4" w:space="0" w:color="auto"/>
            </w:tcBorders>
            <w:shd w:val="clear" w:color="auto" w:fill="auto"/>
            <w:vAlign w:val="center"/>
          </w:tcPr>
          <w:p w:rsidR="00885868" w:rsidRPr="00DB61EA" w:rsidRDefault="00885868" w:rsidP="000F4518">
            <w:pPr>
              <w:jc w:val="center"/>
              <w:rPr>
                <w:lang w:val="kk-KZ"/>
              </w:rPr>
            </w:pPr>
            <w:r w:rsidRPr="00DB61EA">
              <w:rPr>
                <w:lang w:val="kk-KZ"/>
              </w:rPr>
              <w:t>415,62</w:t>
            </w:r>
          </w:p>
        </w:tc>
      </w:tr>
      <w:tr w:rsidR="00885868" w:rsidRPr="00DB61EA" w:rsidTr="000F4518">
        <w:tc>
          <w:tcPr>
            <w:tcW w:w="298" w:type="pct"/>
            <w:shd w:val="clear" w:color="auto" w:fill="auto"/>
            <w:vAlign w:val="center"/>
          </w:tcPr>
          <w:p w:rsidR="00885868" w:rsidRPr="00DB61EA" w:rsidRDefault="00885868" w:rsidP="000F4518">
            <w:pPr>
              <w:jc w:val="both"/>
              <w:rPr>
                <w:lang w:val="kk-KZ"/>
              </w:rPr>
            </w:pPr>
            <w:r w:rsidRPr="00DB61EA">
              <w:rPr>
                <w:lang w:val="kk-KZ"/>
              </w:rPr>
              <w:t>7</w:t>
            </w:r>
          </w:p>
        </w:tc>
        <w:tc>
          <w:tcPr>
            <w:tcW w:w="3807" w:type="pct"/>
            <w:gridSpan w:val="4"/>
            <w:shd w:val="clear" w:color="auto" w:fill="auto"/>
            <w:vAlign w:val="center"/>
          </w:tcPr>
          <w:p w:rsidR="00885868" w:rsidRPr="00DB61EA" w:rsidRDefault="00885868" w:rsidP="000F4518">
            <w:pPr>
              <w:jc w:val="right"/>
            </w:pPr>
            <w:r w:rsidRPr="00DB61EA">
              <w:t>Гидравлические испытания трубопроводов, выгребов и резервуаров</w:t>
            </w:r>
          </w:p>
        </w:tc>
        <w:tc>
          <w:tcPr>
            <w:tcW w:w="895" w:type="pct"/>
            <w:shd w:val="clear" w:color="auto" w:fill="auto"/>
            <w:vAlign w:val="center"/>
          </w:tcPr>
          <w:p w:rsidR="00885868" w:rsidRPr="00DB61EA" w:rsidRDefault="00885868" w:rsidP="000F4518">
            <w:pPr>
              <w:jc w:val="center"/>
              <w:rPr>
                <w:lang w:val="kk-KZ"/>
              </w:rPr>
            </w:pPr>
            <w:r w:rsidRPr="00DB61EA">
              <w:rPr>
                <w:lang w:val="kk-KZ"/>
              </w:rPr>
              <w:t>202,433</w:t>
            </w:r>
          </w:p>
        </w:tc>
      </w:tr>
      <w:tr w:rsidR="00885868" w:rsidRPr="00DB61EA" w:rsidTr="000F4518">
        <w:tc>
          <w:tcPr>
            <w:tcW w:w="298" w:type="pct"/>
            <w:shd w:val="clear" w:color="auto" w:fill="auto"/>
            <w:vAlign w:val="center"/>
          </w:tcPr>
          <w:p w:rsidR="00885868" w:rsidRPr="00DB61EA" w:rsidRDefault="00885868" w:rsidP="000F4518">
            <w:pPr>
              <w:jc w:val="both"/>
            </w:pPr>
          </w:p>
        </w:tc>
        <w:tc>
          <w:tcPr>
            <w:tcW w:w="4702" w:type="pct"/>
            <w:gridSpan w:val="5"/>
            <w:shd w:val="clear" w:color="auto" w:fill="auto"/>
            <w:vAlign w:val="center"/>
          </w:tcPr>
          <w:p w:rsidR="00885868" w:rsidRPr="00DB61EA" w:rsidRDefault="00885868" w:rsidP="000F4518">
            <w:pPr>
              <w:rPr>
                <w:lang w:val="kk-KZ"/>
              </w:rPr>
            </w:pPr>
            <w:r w:rsidRPr="00DB61EA">
              <w:t>Примечание. Бетон на строительную площадку поступает в готовом виде.</w:t>
            </w:r>
          </w:p>
        </w:tc>
      </w:tr>
    </w:tbl>
    <w:p w:rsidR="00885868" w:rsidRPr="00DB61EA" w:rsidRDefault="00885868" w:rsidP="00885868">
      <w:pPr>
        <w:jc w:val="both"/>
        <w:rPr>
          <w:sz w:val="28"/>
          <w:szCs w:val="28"/>
        </w:rPr>
      </w:pPr>
    </w:p>
    <w:p w:rsidR="00885868" w:rsidRPr="00DB61EA" w:rsidRDefault="00885868" w:rsidP="00885868">
      <w:pPr>
        <w:ind w:firstLine="709"/>
        <w:jc w:val="both"/>
        <w:rPr>
          <w:sz w:val="28"/>
          <w:szCs w:val="28"/>
        </w:rPr>
      </w:pPr>
      <w:r w:rsidRPr="00DB61EA">
        <w:rPr>
          <w:sz w:val="28"/>
          <w:szCs w:val="28"/>
        </w:rPr>
        <w:t>Расход воды для обеспечения производственных нужд:</w:t>
      </w:r>
    </w:p>
    <w:p w:rsidR="00885868" w:rsidRPr="00DB61EA" w:rsidRDefault="00885868" w:rsidP="00885868">
      <w:pPr>
        <w:jc w:val="center"/>
        <w:rPr>
          <w:i/>
          <w:sz w:val="28"/>
          <w:szCs w:val="28"/>
        </w:rPr>
      </w:pPr>
    </w:p>
    <w:p w:rsidR="00885868" w:rsidRPr="00DB61EA" w:rsidRDefault="00885868" w:rsidP="00885868">
      <w:pPr>
        <w:jc w:val="center"/>
        <w:rPr>
          <w:sz w:val="28"/>
          <w:szCs w:val="28"/>
        </w:rPr>
      </w:pPr>
      <w:r w:rsidRPr="00DB61EA">
        <w:rPr>
          <w:i/>
          <w:position w:val="-16"/>
          <w:sz w:val="28"/>
          <w:szCs w:val="28"/>
        </w:rPr>
        <w:object w:dxaOrig="4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25" o:title=""/>
          </v:shape>
          <o:OLEObject Type="Embed" ProgID="Equation.3" ShapeID="_x0000_i1025" DrawAspect="Content" ObjectID="_1821446775" r:id="rId26"/>
        </w:object>
      </w:r>
      <w:r w:rsidRPr="00DB61EA">
        <w:rPr>
          <w:i/>
          <w:sz w:val="28"/>
          <w:szCs w:val="28"/>
        </w:rPr>
        <w:t xml:space="preserve">= </w:t>
      </w:r>
      <w:r w:rsidRPr="00DB61EA">
        <w:rPr>
          <w:i/>
          <w:sz w:val="28"/>
          <w:szCs w:val="28"/>
          <w:lang w:val="en-US"/>
        </w:rPr>
        <w:t>q</w:t>
      </w:r>
      <w:r w:rsidRPr="00DB61EA">
        <w:rPr>
          <w:i/>
          <w:sz w:val="28"/>
          <w:szCs w:val="28"/>
          <w:vertAlign w:val="subscript"/>
          <w:lang w:val="en-US"/>
        </w:rPr>
        <w:t>n</w:t>
      </w:r>
      <w:r w:rsidRPr="00DB61EA">
        <w:rPr>
          <w:i/>
          <w:sz w:val="28"/>
          <w:szCs w:val="28"/>
        </w:rPr>
        <w:object w:dxaOrig="120" w:dyaOrig="139">
          <v:shape id="_x0000_i1026" type="#_x0000_t75" style="width:6pt;height:6.75pt" o:ole="">
            <v:imagedata r:id="rId27" o:title=""/>
          </v:shape>
          <o:OLEObject Type="Embed" ProgID="Equation.3" ShapeID="_x0000_i1026" DrawAspect="Content" ObjectID="_1821446776" r:id="rId28"/>
        </w:object>
      </w:r>
      <w:r w:rsidRPr="00DB61EA">
        <w:rPr>
          <w:i/>
          <w:sz w:val="28"/>
          <w:szCs w:val="28"/>
        </w:rPr>
        <w:t xml:space="preserve"> К</w:t>
      </w:r>
      <w:r w:rsidRPr="00DB61EA">
        <w:rPr>
          <w:i/>
          <w:sz w:val="28"/>
          <w:szCs w:val="28"/>
          <w:vertAlign w:val="subscript"/>
        </w:rPr>
        <w:t>н.у</w:t>
      </w:r>
      <w:r w:rsidRPr="00DB61EA">
        <w:rPr>
          <w:i/>
          <w:sz w:val="28"/>
          <w:szCs w:val="28"/>
        </w:rPr>
        <w:object w:dxaOrig="120" w:dyaOrig="139">
          <v:shape id="_x0000_i1027" type="#_x0000_t75" style="width:6pt;height:6.75pt" o:ole="">
            <v:imagedata r:id="rId27" o:title=""/>
          </v:shape>
          <o:OLEObject Type="Embed" ProgID="Equation.3" ShapeID="_x0000_i1027" DrawAspect="Content" ObjectID="_1821446777" r:id="rId29"/>
        </w:object>
      </w:r>
      <w:r w:rsidRPr="00DB61EA">
        <w:rPr>
          <w:i/>
          <w:sz w:val="28"/>
          <w:szCs w:val="28"/>
        </w:rPr>
        <w:t>К</w:t>
      </w:r>
      <w:r w:rsidRPr="00DB61EA">
        <w:rPr>
          <w:i/>
          <w:sz w:val="28"/>
          <w:szCs w:val="28"/>
          <w:vertAlign w:val="subscript"/>
        </w:rPr>
        <w:t>ч</w:t>
      </w:r>
      <w:r w:rsidRPr="00DB61EA">
        <w:rPr>
          <w:i/>
          <w:sz w:val="28"/>
          <w:szCs w:val="28"/>
        </w:rPr>
        <w:t>;</w:t>
      </w:r>
    </w:p>
    <w:p w:rsidR="00885868" w:rsidRDefault="00885868" w:rsidP="00885868">
      <w:pPr>
        <w:jc w:val="both"/>
        <w:rPr>
          <w:sz w:val="28"/>
          <w:szCs w:val="28"/>
        </w:rPr>
      </w:pPr>
      <w:r>
        <w:rPr>
          <w:sz w:val="28"/>
          <w:szCs w:val="28"/>
        </w:rPr>
        <w:t>г</w:t>
      </w:r>
      <w:r w:rsidRPr="00DB61EA">
        <w:rPr>
          <w:sz w:val="28"/>
          <w:szCs w:val="28"/>
        </w:rPr>
        <w:t>де</w:t>
      </w:r>
      <w:r>
        <w:rPr>
          <w:sz w:val="28"/>
          <w:szCs w:val="28"/>
        </w:rPr>
        <w:t>:</w:t>
      </w:r>
    </w:p>
    <w:p w:rsidR="00885868" w:rsidRPr="00DB61EA" w:rsidRDefault="00885868" w:rsidP="00885868">
      <w:pPr>
        <w:jc w:val="both"/>
        <w:rPr>
          <w:sz w:val="28"/>
          <w:szCs w:val="28"/>
        </w:rPr>
      </w:pPr>
      <w:r w:rsidRPr="00DB61EA">
        <w:rPr>
          <w:i/>
          <w:sz w:val="28"/>
          <w:szCs w:val="28"/>
          <w:lang w:val="en-US"/>
        </w:rPr>
        <w:t>q</w:t>
      </w:r>
      <w:r w:rsidRPr="00DB61EA">
        <w:rPr>
          <w:i/>
          <w:sz w:val="28"/>
          <w:szCs w:val="28"/>
          <w:vertAlign w:val="subscript"/>
          <w:lang w:val="en-US"/>
        </w:rPr>
        <w:t>n</w:t>
      </w:r>
      <w:r w:rsidRPr="00DB61EA">
        <w:rPr>
          <w:sz w:val="28"/>
          <w:szCs w:val="28"/>
        </w:rPr>
        <w:t xml:space="preserve"> – удельный расход воды на производственные нужды, м</w:t>
      </w:r>
      <w:r w:rsidRPr="00DB61EA">
        <w:rPr>
          <w:sz w:val="28"/>
          <w:szCs w:val="28"/>
          <w:vertAlign w:val="superscript"/>
        </w:rPr>
        <w:t>3</w:t>
      </w:r>
      <w:r w:rsidRPr="00DB61EA">
        <w:rPr>
          <w:sz w:val="28"/>
          <w:szCs w:val="28"/>
        </w:rPr>
        <w:t>;</w:t>
      </w:r>
    </w:p>
    <w:p w:rsidR="00885868" w:rsidRPr="00DB61EA" w:rsidRDefault="00885868" w:rsidP="00885868">
      <w:pPr>
        <w:jc w:val="both"/>
        <w:rPr>
          <w:sz w:val="28"/>
          <w:szCs w:val="28"/>
        </w:rPr>
      </w:pPr>
      <w:r w:rsidRPr="00DB61EA">
        <w:rPr>
          <w:i/>
          <w:sz w:val="28"/>
          <w:szCs w:val="28"/>
        </w:rPr>
        <w:t>К</w:t>
      </w:r>
      <w:r w:rsidRPr="00DB61EA">
        <w:rPr>
          <w:i/>
          <w:sz w:val="28"/>
          <w:szCs w:val="28"/>
          <w:vertAlign w:val="subscript"/>
        </w:rPr>
        <w:t>н.у</w:t>
      </w:r>
      <w:r w:rsidRPr="00DB61EA">
        <w:rPr>
          <w:sz w:val="28"/>
          <w:szCs w:val="28"/>
        </w:rPr>
        <w:t xml:space="preserve"> – коэффициент неучтенного расхода воды (1,2 ... 1,3);</w:t>
      </w:r>
    </w:p>
    <w:p w:rsidR="00885868" w:rsidRPr="00DB61EA" w:rsidRDefault="00885868" w:rsidP="00885868">
      <w:pPr>
        <w:jc w:val="both"/>
        <w:rPr>
          <w:sz w:val="28"/>
          <w:szCs w:val="28"/>
        </w:rPr>
      </w:pPr>
      <w:r w:rsidRPr="00DB61EA">
        <w:rPr>
          <w:i/>
          <w:sz w:val="28"/>
          <w:szCs w:val="28"/>
        </w:rPr>
        <w:t>К</w:t>
      </w:r>
      <w:r w:rsidRPr="00DB61EA">
        <w:rPr>
          <w:i/>
          <w:sz w:val="28"/>
          <w:szCs w:val="28"/>
          <w:vertAlign w:val="subscript"/>
        </w:rPr>
        <w:t>ч</w:t>
      </w:r>
      <w:r w:rsidRPr="00DB61EA">
        <w:rPr>
          <w:sz w:val="28"/>
          <w:szCs w:val="28"/>
        </w:rPr>
        <w:t xml:space="preserve"> – коэффициент часовой неравномерности потребления воды (средний-1,5)</w:t>
      </w:r>
      <w:r>
        <w:rPr>
          <w:sz w:val="28"/>
          <w:szCs w:val="28"/>
        </w:rPr>
        <w:t>.</w:t>
      </w:r>
    </w:p>
    <w:p w:rsidR="00885868" w:rsidRPr="00DB61EA" w:rsidRDefault="00885868" w:rsidP="00885868">
      <w:pPr>
        <w:ind w:firstLine="709"/>
        <w:jc w:val="both"/>
        <w:rPr>
          <w:sz w:val="28"/>
          <w:szCs w:val="28"/>
        </w:rPr>
      </w:pPr>
    </w:p>
    <w:p w:rsidR="00885868" w:rsidRPr="00DB61EA" w:rsidRDefault="00885868" w:rsidP="00885868">
      <w:pPr>
        <w:ind w:firstLine="709"/>
        <w:jc w:val="both"/>
        <w:rPr>
          <w:sz w:val="28"/>
          <w:szCs w:val="28"/>
        </w:rPr>
      </w:pPr>
      <w:r w:rsidRPr="00DB61EA">
        <w:rPr>
          <w:sz w:val="28"/>
          <w:szCs w:val="28"/>
        </w:rPr>
        <w:lastRenderedPageBreak/>
        <w:t xml:space="preserve">Расход воды для производственных нужд на весь период строительства объекта: </w:t>
      </w:r>
    </w:p>
    <w:p w:rsidR="00885868" w:rsidRPr="00DB61EA" w:rsidRDefault="00885868" w:rsidP="00885868">
      <w:pPr>
        <w:jc w:val="center"/>
        <w:rPr>
          <w:i/>
          <w:sz w:val="28"/>
          <w:szCs w:val="28"/>
          <w:vertAlign w:val="superscript"/>
        </w:rPr>
      </w:pPr>
      <w:r w:rsidRPr="00DB61EA">
        <w:rPr>
          <w:i/>
          <w:position w:val="-16"/>
          <w:sz w:val="28"/>
          <w:szCs w:val="28"/>
        </w:rPr>
        <w:object w:dxaOrig="420" w:dyaOrig="420">
          <v:shape id="_x0000_i1028" type="#_x0000_t75" style="width:21.75pt;height:21.75pt" o:ole="">
            <v:imagedata r:id="rId30" o:title=""/>
          </v:shape>
          <o:OLEObject Type="Embed" ProgID="Equation.3" ShapeID="_x0000_i1028" DrawAspect="Content" ObjectID="_1821446778" r:id="rId31"/>
        </w:object>
      </w:r>
      <w:r w:rsidRPr="00DB61EA">
        <w:rPr>
          <w:i/>
          <w:sz w:val="28"/>
          <w:szCs w:val="28"/>
        </w:rPr>
        <w:t>=415,62</w:t>
      </w:r>
      <w:r w:rsidRPr="00DB61EA">
        <w:rPr>
          <w:i/>
          <w:sz w:val="28"/>
          <w:szCs w:val="28"/>
        </w:rPr>
        <w:object w:dxaOrig="120" w:dyaOrig="139">
          <v:shape id="_x0000_i1029" type="#_x0000_t75" style="width:6pt;height:6.75pt" o:ole="">
            <v:imagedata r:id="rId27" o:title=""/>
          </v:shape>
          <o:OLEObject Type="Embed" ProgID="Equation.3" ShapeID="_x0000_i1029" DrawAspect="Content" ObjectID="_1821446779" r:id="rId32"/>
        </w:object>
      </w:r>
      <w:r w:rsidRPr="00DB61EA">
        <w:rPr>
          <w:i/>
          <w:sz w:val="28"/>
          <w:szCs w:val="28"/>
        </w:rPr>
        <w:t>1,3</w:t>
      </w:r>
      <w:r w:rsidRPr="00DB61EA">
        <w:rPr>
          <w:i/>
          <w:sz w:val="28"/>
          <w:szCs w:val="28"/>
        </w:rPr>
        <w:object w:dxaOrig="120" w:dyaOrig="139">
          <v:shape id="_x0000_i1030" type="#_x0000_t75" style="width:6pt;height:6.75pt" o:ole="">
            <v:imagedata r:id="rId27" o:title=""/>
          </v:shape>
          <o:OLEObject Type="Embed" ProgID="Equation.3" ShapeID="_x0000_i1030" DrawAspect="Content" ObjectID="_1821446780" r:id="rId33"/>
        </w:object>
      </w:r>
      <w:r w:rsidRPr="00DB61EA">
        <w:rPr>
          <w:i/>
          <w:sz w:val="28"/>
          <w:szCs w:val="28"/>
        </w:rPr>
        <w:t>1,5 = 81</w:t>
      </w:r>
      <w:r w:rsidRPr="00DB61EA">
        <w:rPr>
          <w:i/>
          <w:sz w:val="28"/>
          <w:szCs w:val="28"/>
          <w:lang w:val="kk-KZ"/>
        </w:rPr>
        <w:t>0</w:t>
      </w:r>
      <w:r w:rsidRPr="00DB61EA">
        <w:rPr>
          <w:i/>
          <w:sz w:val="28"/>
          <w:szCs w:val="28"/>
        </w:rPr>
        <w:t>,46 м</w:t>
      </w:r>
      <w:r w:rsidRPr="00DB61EA">
        <w:rPr>
          <w:i/>
          <w:sz w:val="28"/>
          <w:szCs w:val="28"/>
          <w:vertAlign w:val="superscript"/>
        </w:rPr>
        <w:t>3</w:t>
      </w:r>
    </w:p>
    <w:p w:rsidR="00885868" w:rsidRPr="00DB61EA" w:rsidRDefault="00885868" w:rsidP="00885868">
      <w:pPr>
        <w:ind w:firstLine="567"/>
        <w:jc w:val="both"/>
        <w:rPr>
          <w:sz w:val="28"/>
          <w:szCs w:val="28"/>
        </w:rPr>
      </w:pPr>
    </w:p>
    <w:p w:rsidR="00885868" w:rsidRPr="00DB61EA" w:rsidRDefault="00885868" w:rsidP="00885868">
      <w:pPr>
        <w:ind w:firstLine="567"/>
        <w:jc w:val="both"/>
        <w:rPr>
          <w:sz w:val="28"/>
          <w:szCs w:val="28"/>
        </w:rPr>
      </w:pPr>
      <w:r w:rsidRPr="00DB61EA">
        <w:rPr>
          <w:sz w:val="28"/>
          <w:szCs w:val="28"/>
        </w:rPr>
        <w:t xml:space="preserve">Расход воды для гидравлических испытаний на весь период строительства объекта: </w:t>
      </w:r>
    </w:p>
    <w:p w:rsidR="00885868" w:rsidRPr="00DB61EA" w:rsidRDefault="00885868" w:rsidP="00885868">
      <w:pPr>
        <w:ind w:firstLine="567"/>
        <w:jc w:val="center"/>
        <w:rPr>
          <w:i/>
          <w:sz w:val="28"/>
          <w:szCs w:val="28"/>
          <w:highlight w:val="yellow"/>
        </w:rPr>
      </w:pPr>
    </w:p>
    <w:p w:rsidR="00885868" w:rsidRPr="00DB61EA" w:rsidRDefault="00885868" w:rsidP="00885868">
      <w:pPr>
        <w:ind w:firstLine="567"/>
        <w:jc w:val="center"/>
        <w:rPr>
          <w:i/>
          <w:sz w:val="28"/>
          <w:szCs w:val="28"/>
          <w:vertAlign w:val="superscript"/>
        </w:rPr>
      </w:pPr>
      <w:r w:rsidRPr="00DB61EA">
        <w:rPr>
          <w:i/>
          <w:noProof/>
          <w:position w:val="-16"/>
          <w:sz w:val="28"/>
          <w:szCs w:val="28"/>
          <w:lang w:val="en-US" w:eastAsia="en-US"/>
        </w:rPr>
        <w:drawing>
          <wp:inline distT="0" distB="0" distL="0" distR="0" wp14:anchorId="5DF45690" wp14:editId="01A9AF27">
            <wp:extent cx="2667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DB61EA">
        <w:rPr>
          <w:i/>
          <w:sz w:val="28"/>
          <w:szCs w:val="28"/>
        </w:rPr>
        <w:t>=</w:t>
      </w:r>
      <w:r w:rsidRPr="00DB61EA">
        <w:rPr>
          <w:i/>
          <w:sz w:val="28"/>
          <w:szCs w:val="28"/>
          <w:lang w:val="kk-KZ"/>
        </w:rPr>
        <w:t>20</w:t>
      </w:r>
      <w:r w:rsidRPr="00DB61EA">
        <w:rPr>
          <w:i/>
          <w:sz w:val="28"/>
          <w:szCs w:val="28"/>
        </w:rPr>
        <w:t>2,</w:t>
      </w:r>
      <w:r w:rsidRPr="00DB61EA">
        <w:rPr>
          <w:i/>
          <w:sz w:val="28"/>
          <w:szCs w:val="28"/>
          <w:lang w:val="kk-KZ"/>
        </w:rPr>
        <w:t>433</w:t>
      </w:r>
      <w:r w:rsidRPr="00DB61EA">
        <w:rPr>
          <w:i/>
          <w:sz w:val="28"/>
          <w:szCs w:val="28"/>
        </w:rPr>
        <w:t xml:space="preserve"> · 1,3 </w:t>
      </w:r>
      <w:r w:rsidRPr="00DB61EA">
        <w:rPr>
          <w:i/>
          <w:noProof/>
          <w:sz w:val="28"/>
          <w:szCs w:val="28"/>
          <w:lang w:val="en-US" w:eastAsia="en-US"/>
        </w:rPr>
        <w:drawing>
          <wp:inline distT="0" distB="0" distL="0" distR="0" wp14:anchorId="65B120AA" wp14:editId="573F0E1F">
            <wp:extent cx="88900" cy="889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Pr="00DB61EA">
        <w:rPr>
          <w:i/>
          <w:sz w:val="28"/>
          <w:szCs w:val="28"/>
        </w:rPr>
        <w:t xml:space="preserve"> 1,5 ≈</w:t>
      </w:r>
      <w:r w:rsidRPr="00DB61EA">
        <w:rPr>
          <w:i/>
          <w:sz w:val="28"/>
          <w:szCs w:val="28"/>
          <w:lang w:val="kk-KZ"/>
        </w:rPr>
        <w:t>39</w:t>
      </w:r>
      <w:r w:rsidRPr="00DB61EA">
        <w:rPr>
          <w:i/>
          <w:sz w:val="28"/>
          <w:szCs w:val="28"/>
        </w:rPr>
        <w:t>4,74 м</w:t>
      </w:r>
      <w:r w:rsidRPr="00DB61EA">
        <w:rPr>
          <w:i/>
          <w:sz w:val="28"/>
          <w:szCs w:val="28"/>
          <w:vertAlign w:val="superscript"/>
        </w:rPr>
        <w:t>3</w:t>
      </w:r>
    </w:p>
    <w:p w:rsidR="00885868" w:rsidRPr="00DB61EA" w:rsidRDefault="00885868" w:rsidP="00885868">
      <w:pPr>
        <w:ind w:firstLine="567"/>
        <w:jc w:val="both"/>
        <w:rPr>
          <w:sz w:val="28"/>
          <w:szCs w:val="28"/>
        </w:rPr>
      </w:pPr>
    </w:p>
    <w:p w:rsidR="00885868" w:rsidRPr="00DB61EA" w:rsidRDefault="00885868" w:rsidP="00885868">
      <w:pPr>
        <w:ind w:firstLine="709"/>
        <w:rPr>
          <w:i/>
          <w:sz w:val="28"/>
          <w:szCs w:val="28"/>
          <w:vertAlign w:val="superscript"/>
        </w:rPr>
      </w:pPr>
      <w:r w:rsidRPr="00DB61EA">
        <w:rPr>
          <w:sz w:val="28"/>
          <w:szCs w:val="28"/>
        </w:rPr>
        <w:t>Максимальный часовой расход воды на хозяйственно-питьевые нужды:</w:t>
      </w:r>
    </w:p>
    <w:p w:rsidR="00885868" w:rsidRPr="00DB61EA" w:rsidRDefault="00885868" w:rsidP="00885868">
      <w:pPr>
        <w:tabs>
          <w:tab w:val="left" w:pos="0"/>
        </w:tabs>
        <w:ind w:firstLine="709"/>
        <w:jc w:val="both"/>
        <w:rPr>
          <w:sz w:val="28"/>
          <w:szCs w:val="28"/>
        </w:rPr>
      </w:pPr>
    </w:p>
    <w:p w:rsidR="00885868" w:rsidRPr="00DB61EA" w:rsidRDefault="00885868" w:rsidP="00885868">
      <w:pPr>
        <w:jc w:val="center"/>
        <w:rPr>
          <w:sz w:val="28"/>
          <w:szCs w:val="28"/>
        </w:rPr>
      </w:pPr>
      <w:r w:rsidRPr="00DB61EA">
        <w:rPr>
          <w:i/>
          <w:sz w:val="28"/>
          <w:szCs w:val="28"/>
          <w:lang w:val="en-US"/>
        </w:rPr>
        <w:t>Q</w:t>
      </w:r>
      <w:r w:rsidRPr="00DB61EA">
        <w:rPr>
          <w:position w:val="-28"/>
          <w:sz w:val="28"/>
          <w:szCs w:val="28"/>
        </w:rPr>
        <w:object w:dxaOrig="2040" w:dyaOrig="780">
          <v:shape id="_x0000_i1031" type="#_x0000_t75" style="width:102pt;height:38.25pt" o:ole="">
            <v:imagedata r:id="rId36" o:title=""/>
          </v:shape>
          <o:OLEObject Type="Embed" ProgID="Equation.3" ShapeID="_x0000_i1031" DrawAspect="Content" ObjectID="_1821446781" r:id="rId37"/>
        </w:object>
      </w:r>
    </w:p>
    <w:p w:rsidR="00885868" w:rsidRDefault="00885868" w:rsidP="00885868">
      <w:pPr>
        <w:jc w:val="both"/>
        <w:rPr>
          <w:sz w:val="28"/>
          <w:szCs w:val="28"/>
        </w:rPr>
      </w:pPr>
      <w:r>
        <w:rPr>
          <w:sz w:val="28"/>
          <w:szCs w:val="28"/>
        </w:rPr>
        <w:t>г</w:t>
      </w:r>
      <w:r w:rsidRPr="00DB61EA">
        <w:rPr>
          <w:sz w:val="28"/>
          <w:szCs w:val="28"/>
        </w:rPr>
        <w:t>де</w:t>
      </w:r>
      <w:r>
        <w:rPr>
          <w:sz w:val="28"/>
          <w:szCs w:val="28"/>
        </w:rPr>
        <w:t>:</w:t>
      </w:r>
    </w:p>
    <w:p w:rsidR="00885868" w:rsidRPr="00DB61EA" w:rsidRDefault="00885868" w:rsidP="00885868">
      <w:pPr>
        <w:jc w:val="both"/>
        <w:rPr>
          <w:sz w:val="28"/>
          <w:szCs w:val="28"/>
        </w:rPr>
      </w:pPr>
      <w:r w:rsidRPr="00DB61EA">
        <w:rPr>
          <w:position w:val="-12"/>
          <w:sz w:val="28"/>
          <w:szCs w:val="28"/>
        </w:rPr>
        <w:object w:dxaOrig="880" w:dyaOrig="400">
          <v:shape id="_x0000_i1032" type="#_x0000_t75" style="width:44.25pt;height:20.25pt" o:ole="">
            <v:imagedata r:id="rId38" o:title=""/>
          </v:shape>
          <o:OLEObject Type="Embed" ProgID="Equation.3" ShapeID="_x0000_i1032" DrawAspect="Content" ObjectID="_1821446782" r:id="rId39"/>
        </w:object>
      </w:r>
      <w:r w:rsidRPr="00DB61EA">
        <w:rPr>
          <w:sz w:val="28"/>
          <w:szCs w:val="28"/>
        </w:rPr>
        <w:t>– максимальный расход воды в смену на хозяйственно-питьевые нужды;</w:t>
      </w:r>
    </w:p>
    <w:p w:rsidR="00885868" w:rsidRPr="00DB61EA" w:rsidRDefault="00885868" w:rsidP="00885868">
      <w:pPr>
        <w:jc w:val="both"/>
        <w:rPr>
          <w:sz w:val="28"/>
          <w:szCs w:val="28"/>
        </w:rPr>
      </w:pPr>
      <w:r w:rsidRPr="00DB61EA">
        <w:rPr>
          <w:i/>
          <w:sz w:val="28"/>
          <w:szCs w:val="28"/>
        </w:rPr>
        <w:t>к</w:t>
      </w:r>
      <w:r w:rsidRPr="00DB61EA">
        <w:rPr>
          <w:sz w:val="28"/>
          <w:szCs w:val="28"/>
        </w:rPr>
        <w:t xml:space="preserve"> – коэффициент неравномерности потребления, принимаемый 3,0;</w:t>
      </w:r>
    </w:p>
    <w:p w:rsidR="00885868" w:rsidRPr="00DB61EA" w:rsidRDefault="00885868" w:rsidP="00885868">
      <w:pPr>
        <w:jc w:val="both"/>
        <w:rPr>
          <w:sz w:val="28"/>
          <w:szCs w:val="28"/>
        </w:rPr>
      </w:pPr>
      <w:r w:rsidRPr="00DB61EA">
        <w:rPr>
          <w:i/>
          <w:sz w:val="28"/>
          <w:szCs w:val="28"/>
          <w:lang w:val="en-US"/>
        </w:rPr>
        <w:t>t</w:t>
      </w:r>
      <w:r w:rsidRPr="00DB61EA">
        <w:rPr>
          <w:sz w:val="28"/>
          <w:szCs w:val="28"/>
        </w:rPr>
        <w:t xml:space="preserve"> – продолжительность потребления воды 8 часов.</w:t>
      </w:r>
    </w:p>
    <w:p w:rsidR="00885868" w:rsidRPr="00DB61EA" w:rsidRDefault="00885868" w:rsidP="00885868">
      <w:pPr>
        <w:jc w:val="both"/>
        <w:rPr>
          <w:sz w:val="28"/>
          <w:szCs w:val="28"/>
        </w:rPr>
      </w:pPr>
    </w:p>
    <w:p w:rsidR="00885868" w:rsidRPr="00DB61EA" w:rsidRDefault="00885868" w:rsidP="00885868">
      <w:pPr>
        <w:ind w:firstLine="709"/>
        <w:jc w:val="both"/>
        <w:rPr>
          <w:sz w:val="28"/>
          <w:szCs w:val="28"/>
        </w:rPr>
      </w:pPr>
      <w:r w:rsidRPr="00DB61EA">
        <w:rPr>
          <w:sz w:val="28"/>
          <w:szCs w:val="28"/>
        </w:rPr>
        <w:t>Максимальный расход воды в смену на хозяйственно-питьевые нужды:</w:t>
      </w:r>
    </w:p>
    <w:p w:rsidR="00885868" w:rsidRPr="00DB61EA" w:rsidRDefault="00885868" w:rsidP="00885868">
      <w:pPr>
        <w:jc w:val="center"/>
        <w:rPr>
          <w:sz w:val="28"/>
          <w:szCs w:val="28"/>
        </w:rPr>
      </w:pPr>
    </w:p>
    <w:p w:rsidR="00885868" w:rsidRPr="00DB61EA" w:rsidRDefault="00885868" w:rsidP="00885868">
      <w:pPr>
        <w:jc w:val="center"/>
        <w:rPr>
          <w:sz w:val="28"/>
          <w:szCs w:val="28"/>
        </w:rPr>
      </w:pPr>
      <w:r w:rsidRPr="00DB61EA">
        <w:rPr>
          <w:position w:val="-12"/>
          <w:sz w:val="28"/>
          <w:szCs w:val="28"/>
        </w:rPr>
        <w:object w:dxaOrig="1320" w:dyaOrig="400">
          <v:shape id="_x0000_i1033" type="#_x0000_t75" style="width:66pt;height:20.25pt" o:ole="">
            <v:imagedata r:id="rId40" o:title=""/>
          </v:shape>
          <o:OLEObject Type="Embed" ProgID="Equation.3" ShapeID="_x0000_i1033" DrawAspect="Content" ObjectID="_1821446783" r:id="rId41"/>
        </w:object>
      </w:r>
    </w:p>
    <w:p w:rsidR="00885868" w:rsidRDefault="00885868" w:rsidP="00885868">
      <w:pPr>
        <w:jc w:val="both"/>
        <w:rPr>
          <w:sz w:val="28"/>
          <w:szCs w:val="28"/>
        </w:rPr>
      </w:pPr>
      <w:r>
        <w:rPr>
          <w:sz w:val="28"/>
          <w:szCs w:val="28"/>
        </w:rPr>
        <w:t>г</w:t>
      </w:r>
      <w:r w:rsidRPr="00DB61EA">
        <w:rPr>
          <w:sz w:val="28"/>
          <w:szCs w:val="28"/>
        </w:rPr>
        <w:t>де</w:t>
      </w:r>
      <w:r>
        <w:rPr>
          <w:sz w:val="28"/>
          <w:szCs w:val="28"/>
        </w:rPr>
        <w:t>:</w:t>
      </w:r>
    </w:p>
    <w:p w:rsidR="00885868" w:rsidRPr="00DB61EA" w:rsidRDefault="00885868" w:rsidP="00885868">
      <w:pPr>
        <w:jc w:val="both"/>
        <w:rPr>
          <w:sz w:val="28"/>
          <w:szCs w:val="28"/>
        </w:rPr>
      </w:pPr>
      <w:r w:rsidRPr="00DB61EA">
        <w:rPr>
          <w:i/>
          <w:sz w:val="28"/>
          <w:szCs w:val="28"/>
          <w:lang w:val="en-US"/>
        </w:rPr>
        <w:t>n</w:t>
      </w:r>
      <w:r w:rsidRPr="00DB61EA">
        <w:rPr>
          <w:i/>
          <w:sz w:val="28"/>
          <w:szCs w:val="28"/>
        </w:rPr>
        <w:t xml:space="preserve"> </w:t>
      </w:r>
      <w:r w:rsidRPr="00DB61EA">
        <w:rPr>
          <w:sz w:val="28"/>
          <w:szCs w:val="28"/>
        </w:rPr>
        <w:t>– количество всех рабочих на площадке, принято 22 человек;</w:t>
      </w:r>
    </w:p>
    <w:p w:rsidR="00885868" w:rsidRPr="00DB61EA" w:rsidRDefault="00885868" w:rsidP="00885868">
      <w:pPr>
        <w:jc w:val="both"/>
        <w:rPr>
          <w:sz w:val="28"/>
          <w:szCs w:val="28"/>
        </w:rPr>
      </w:pPr>
      <w:r w:rsidRPr="00DB61EA">
        <w:rPr>
          <w:i/>
          <w:sz w:val="28"/>
          <w:szCs w:val="28"/>
        </w:rPr>
        <w:t>а</w:t>
      </w:r>
      <w:r w:rsidRPr="00DB61EA">
        <w:rPr>
          <w:sz w:val="28"/>
          <w:szCs w:val="28"/>
        </w:rPr>
        <w:t xml:space="preserve"> – норма расхода на хозяйственно-питьевые нужды, 15 л на одного работающего в смену.</w:t>
      </w:r>
    </w:p>
    <w:p w:rsidR="00885868" w:rsidRPr="00DB61EA" w:rsidRDefault="00885868" w:rsidP="00885868">
      <w:pPr>
        <w:ind w:firstLine="709"/>
        <w:jc w:val="both"/>
        <w:rPr>
          <w:sz w:val="28"/>
          <w:szCs w:val="28"/>
        </w:rPr>
      </w:pPr>
    </w:p>
    <w:p w:rsidR="00885868" w:rsidRPr="00DB61EA" w:rsidRDefault="00885868" w:rsidP="00885868">
      <w:pPr>
        <w:jc w:val="center"/>
        <w:rPr>
          <w:i/>
          <w:sz w:val="28"/>
          <w:szCs w:val="28"/>
        </w:rPr>
      </w:pPr>
      <w:r w:rsidRPr="00DB61EA">
        <w:rPr>
          <w:position w:val="-12"/>
          <w:sz w:val="28"/>
          <w:szCs w:val="28"/>
        </w:rPr>
        <w:object w:dxaOrig="2060" w:dyaOrig="380">
          <v:shape id="_x0000_i1034" type="#_x0000_t75" style="width:110.25pt;height:21.75pt" o:ole="">
            <v:imagedata r:id="rId42" o:title=""/>
          </v:shape>
          <o:OLEObject Type="Embed" ProgID="Equation.3" ShapeID="_x0000_i1034" DrawAspect="Content" ObjectID="_1821446784" r:id="rId43"/>
        </w:object>
      </w:r>
      <w:r w:rsidRPr="00DB61EA">
        <w:rPr>
          <w:sz w:val="28"/>
          <w:szCs w:val="28"/>
        </w:rPr>
        <w:t xml:space="preserve"> </w:t>
      </w:r>
      <w:r w:rsidRPr="00DB61EA">
        <w:rPr>
          <w:i/>
          <w:sz w:val="28"/>
          <w:szCs w:val="28"/>
        </w:rPr>
        <w:t>л</w:t>
      </w:r>
    </w:p>
    <w:p w:rsidR="00885868" w:rsidRPr="00DB61EA" w:rsidRDefault="00885868" w:rsidP="00885868">
      <w:pPr>
        <w:jc w:val="center"/>
        <w:rPr>
          <w:sz w:val="28"/>
          <w:szCs w:val="28"/>
        </w:rPr>
      </w:pPr>
    </w:p>
    <w:p w:rsidR="00885868" w:rsidRPr="00DB61EA" w:rsidRDefault="00885868" w:rsidP="00885868">
      <w:pPr>
        <w:ind w:firstLine="709"/>
        <w:jc w:val="both"/>
        <w:rPr>
          <w:sz w:val="28"/>
          <w:szCs w:val="28"/>
        </w:rPr>
      </w:pPr>
      <w:r w:rsidRPr="00DB61EA">
        <w:rPr>
          <w:sz w:val="28"/>
          <w:szCs w:val="28"/>
        </w:rPr>
        <w:t xml:space="preserve">Расход воды на хозяйственно-питьевые нужды в час: </w:t>
      </w:r>
    </w:p>
    <w:p w:rsidR="00885868" w:rsidRPr="00DB61EA" w:rsidRDefault="00885868" w:rsidP="00885868">
      <w:pPr>
        <w:ind w:firstLine="709"/>
        <w:jc w:val="both"/>
        <w:rPr>
          <w:sz w:val="28"/>
          <w:szCs w:val="28"/>
        </w:rPr>
      </w:pPr>
    </w:p>
    <w:p w:rsidR="00885868" w:rsidRPr="00DB61EA" w:rsidRDefault="00885868" w:rsidP="00885868">
      <w:pPr>
        <w:jc w:val="center"/>
        <w:rPr>
          <w:sz w:val="28"/>
          <w:szCs w:val="28"/>
        </w:rPr>
      </w:pPr>
      <w:r w:rsidRPr="00DB61EA">
        <w:rPr>
          <w:position w:val="-24"/>
          <w:sz w:val="28"/>
          <w:szCs w:val="28"/>
        </w:rPr>
        <w:object w:dxaOrig="4640" w:dyaOrig="620">
          <v:shape id="_x0000_i1035" type="#_x0000_t75" style="width:267.75pt;height:35.25pt" o:ole="">
            <v:imagedata r:id="rId44" o:title=""/>
          </v:shape>
          <o:OLEObject Type="Embed" ProgID="Equation.3" ShapeID="_x0000_i1035" DrawAspect="Content" ObjectID="_1821446785" r:id="rId45"/>
        </w:object>
      </w:r>
    </w:p>
    <w:p w:rsidR="00885868" w:rsidRPr="00DB61EA" w:rsidRDefault="00885868" w:rsidP="00885868">
      <w:pPr>
        <w:jc w:val="both"/>
        <w:rPr>
          <w:sz w:val="28"/>
          <w:szCs w:val="28"/>
        </w:rPr>
      </w:pPr>
      <w:r w:rsidRPr="00DB61EA">
        <w:rPr>
          <w:sz w:val="28"/>
          <w:szCs w:val="28"/>
        </w:rPr>
        <w:tab/>
      </w:r>
    </w:p>
    <w:p w:rsidR="00885868" w:rsidRPr="00DB61EA" w:rsidRDefault="00885868" w:rsidP="00885868">
      <w:pPr>
        <w:ind w:firstLine="709"/>
        <w:jc w:val="both"/>
        <w:rPr>
          <w:sz w:val="28"/>
          <w:szCs w:val="28"/>
        </w:rPr>
      </w:pPr>
      <w:r w:rsidRPr="00DB61EA">
        <w:rPr>
          <w:sz w:val="28"/>
          <w:szCs w:val="28"/>
        </w:rPr>
        <w:t xml:space="preserve">Расход хозяйственно-питьевой воды на весь период строительства объекта: </w:t>
      </w:r>
    </w:p>
    <w:p w:rsidR="00885868" w:rsidRPr="00DB61EA" w:rsidRDefault="00D057EE" w:rsidP="00885868">
      <w:pPr>
        <w:ind w:firstLine="709"/>
        <w:jc w:val="both"/>
        <w:rPr>
          <w:sz w:val="28"/>
          <w:szCs w:val="28"/>
        </w:rPr>
      </w:pPr>
      <w:r>
        <w:rPr>
          <w:sz w:val="28"/>
          <w:szCs w:val="28"/>
        </w:rPr>
        <w:object w:dxaOrig="1440" w:dyaOrig="1440">
          <v:shape id="_x0000_s1046" type="#_x0000_t75" style="position:absolute;left:0;text-align:left;margin-left:97pt;margin-top:12.65pt;width:288.45pt;height:21.45pt;z-index:251659776">
            <v:imagedata r:id="rId46" o:title=""/>
            <w10:wrap type="square" side="right"/>
          </v:shape>
          <o:OLEObject Type="Embed" ProgID="Equation.3" ShapeID="_x0000_s1046" DrawAspect="Content" ObjectID="_1821446787" r:id="rId47"/>
        </w:object>
      </w:r>
    </w:p>
    <w:p w:rsidR="00885868" w:rsidRPr="00DB61EA" w:rsidRDefault="00885868" w:rsidP="00885868">
      <w:pPr>
        <w:jc w:val="both"/>
        <w:rPr>
          <w:sz w:val="28"/>
          <w:szCs w:val="28"/>
        </w:rPr>
      </w:pPr>
    </w:p>
    <w:p w:rsidR="00885868" w:rsidRPr="00DB61EA" w:rsidRDefault="00885868" w:rsidP="00885868">
      <w:pPr>
        <w:jc w:val="both"/>
        <w:rPr>
          <w:sz w:val="28"/>
          <w:szCs w:val="28"/>
        </w:rPr>
      </w:pPr>
    </w:p>
    <w:p w:rsidR="00885868" w:rsidRPr="00DB61EA" w:rsidRDefault="00885868" w:rsidP="00885868">
      <w:pPr>
        <w:ind w:firstLine="709"/>
        <w:rPr>
          <w:i/>
          <w:sz w:val="28"/>
          <w:szCs w:val="28"/>
        </w:rPr>
      </w:pPr>
      <w:r w:rsidRPr="00DB61EA">
        <w:rPr>
          <w:sz w:val="28"/>
          <w:szCs w:val="28"/>
        </w:rPr>
        <w:t>Расход воды на наружное пожаротушение:</w:t>
      </w:r>
    </w:p>
    <w:p w:rsidR="00885868" w:rsidRPr="00DB61EA" w:rsidRDefault="00885868" w:rsidP="00885868">
      <w:pPr>
        <w:ind w:firstLine="709"/>
        <w:jc w:val="both"/>
        <w:rPr>
          <w:sz w:val="28"/>
          <w:szCs w:val="28"/>
        </w:rPr>
      </w:pPr>
      <w:r w:rsidRPr="00DB61EA">
        <w:rPr>
          <w:sz w:val="28"/>
          <w:szCs w:val="28"/>
        </w:rPr>
        <w:t>Расчётный противопожарный расход воды (</w:t>
      </w:r>
      <w:r w:rsidRPr="00DB61EA">
        <w:rPr>
          <w:position w:val="-12"/>
          <w:sz w:val="28"/>
          <w:szCs w:val="28"/>
        </w:rPr>
        <w:object w:dxaOrig="279" w:dyaOrig="360">
          <v:shape id="_x0000_i1037" type="#_x0000_t75" style="width:14.25pt;height:19.5pt" o:ole="">
            <v:imagedata r:id="rId48" o:title=""/>
          </v:shape>
          <o:OLEObject Type="Embed" ProgID="Equation.3" ShapeID="_x0000_i1037" DrawAspect="Content" ObjectID="_1821446786" r:id="rId49"/>
        </w:object>
      </w:r>
      <w:r w:rsidRPr="00DB61EA">
        <w:rPr>
          <w:i/>
          <w:sz w:val="28"/>
          <w:szCs w:val="28"/>
          <w:vertAlign w:val="subscript"/>
        </w:rPr>
        <w:t>пож</w:t>
      </w:r>
      <w:r>
        <w:rPr>
          <w:sz w:val="28"/>
          <w:szCs w:val="28"/>
        </w:rPr>
        <w:t>) принят – 10 л/сек</w:t>
      </w:r>
      <w:r w:rsidRPr="00DB61EA">
        <w:rPr>
          <w:sz w:val="28"/>
          <w:szCs w:val="28"/>
        </w:rPr>
        <w:t>.</w:t>
      </w:r>
    </w:p>
    <w:p w:rsidR="00885868" w:rsidRPr="00DB61EA" w:rsidRDefault="00885868" w:rsidP="00885868">
      <w:pPr>
        <w:ind w:firstLine="709"/>
        <w:jc w:val="both"/>
        <w:rPr>
          <w:sz w:val="28"/>
          <w:szCs w:val="28"/>
        </w:rPr>
      </w:pPr>
      <w:r w:rsidRPr="00DB61EA">
        <w:rPr>
          <w:sz w:val="28"/>
          <w:szCs w:val="28"/>
        </w:rPr>
        <w:lastRenderedPageBreak/>
        <w:t>Расход воды на весь период строительства объекта приведён в</w:t>
      </w:r>
      <w:r>
        <w:rPr>
          <w:sz w:val="28"/>
          <w:szCs w:val="28"/>
        </w:rPr>
        <w:t xml:space="preserve"> </w:t>
      </w:r>
      <w:r w:rsidRPr="00DB61EA">
        <w:rPr>
          <w:sz w:val="28"/>
          <w:szCs w:val="28"/>
        </w:rPr>
        <w:t xml:space="preserve">таблице </w:t>
      </w:r>
      <w:r>
        <w:rPr>
          <w:sz w:val="28"/>
          <w:szCs w:val="28"/>
        </w:rPr>
        <w:t>2.2</w:t>
      </w:r>
      <w:r w:rsidRPr="00DB61EA">
        <w:rPr>
          <w:sz w:val="28"/>
          <w:szCs w:val="28"/>
        </w:rPr>
        <w:t xml:space="preserve"> с учётом продолжительности СМР 5 месяцев и количеством работающих при односменной работе из 22 человек. </w:t>
      </w:r>
    </w:p>
    <w:p w:rsidR="00885868" w:rsidRPr="00DB61EA" w:rsidRDefault="00885868" w:rsidP="00885868">
      <w:pPr>
        <w:ind w:firstLine="709"/>
        <w:jc w:val="both"/>
        <w:rPr>
          <w:sz w:val="28"/>
          <w:szCs w:val="28"/>
        </w:rPr>
      </w:pPr>
    </w:p>
    <w:p w:rsidR="00885868" w:rsidRPr="00DB61EA" w:rsidRDefault="00885868" w:rsidP="00885868">
      <w:pPr>
        <w:jc w:val="both"/>
        <w:rPr>
          <w:sz w:val="28"/>
          <w:szCs w:val="28"/>
        </w:rPr>
      </w:pPr>
      <w:r w:rsidRPr="00DB61EA">
        <w:rPr>
          <w:sz w:val="28"/>
          <w:szCs w:val="28"/>
        </w:rPr>
        <w:t xml:space="preserve">Таблица </w:t>
      </w:r>
      <w:r>
        <w:rPr>
          <w:sz w:val="28"/>
          <w:szCs w:val="28"/>
        </w:rPr>
        <w:t>2.2</w:t>
      </w:r>
      <w:r w:rsidRPr="00DB61EA">
        <w:rPr>
          <w:sz w:val="28"/>
          <w:szCs w:val="28"/>
        </w:rPr>
        <w:t xml:space="preserve"> – Расход воды на весь период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319"/>
        <w:gridCol w:w="1438"/>
        <w:gridCol w:w="1919"/>
      </w:tblGrid>
      <w:tr w:rsidR="00885868" w:rsidRPr="00DB61EA" w:rsidTr="000F4518">
        <w:trPr>
          <w:jc w:val="center"/>
        </w:trPr>
        <w:tc>
          <w:tcPr>
            <w:tcW w:w="674" w:type="dxa"/>
            <w:shd w:val="clear" w:color="auto" w:fill="auto"/>
          </w:tcPr>
          <w:p w:rsidR="00885868" w:rsidRPr="00DB61EA" w:rsidRDefault="00885868" w:rsidP="000F4518">
            <w:pPr>
              <w:jc w:val="center"/>
            </w:pPr>
            <w:r w:rsidRPr="00DB61EA">
              <w:t>№</w:t>
            </w:r>
          </w:p>
          <w:p w:rsidR="00885868" w:rsidRPr="00DB61EA" w:rsidRDefault="00885868" w:rsidP="000F4518">
            <w:pPr>
              <w:jc w:val="center"/>
            </w:pPr>
            <w:r w:rsidRPr="00DB61EA">
              <w:t>пп</w:t>
            </w:r>
          </w:p>
        </w:tc>
        <w:tc>
          <w:tcPr>
            <w:tcW w:w="5397" w:type="dxa"/>
            <w:shd w:val="clear" w:color="auto" w:fill="auto"/>
            <w:vAlign w:val="center"/>
          </w:tcPr>
          <w:p w:rsidR="00885868" w:rsidRPr="00DB61EA" w:rsidRDefault="00885868" w:rsidP="000F4518">
            <w:pPr>
              <w:jc w:val="center"/>
            </w:pPr>
            <w:r w:rsidRPr="00DB61EA">
              <w:t>Наименование</w:t>
            </w:r>
          </w:p>
        </w:tc>
        <w:tc>
          <w:tcPr>
            <w:tcW w:w="1449" w:type="dxa"/>
            <w:shd w:val="clear" w:color="auto" w:fill="auto"/>
            <w:vAlign w:val="center"/>
          </w:tcPr>
          <w:p w:rsidR="00885868" w:rsidRPr="00DB61EA" w:rsidRDefault="00885868" w:rsidP="000F4518">
            <w:pPr>
              <w:jc w:val="center"/>
            </w:pPr>
            <w:r w:rsidRPr="00DB61EA">
              <w:t>Ед.изм.</w:t>
            </w:r>
          </w:p>
        </w:tc>
        <w:tc>
          <w:tcPr>
            <w:tcW w:w="1943" w:type="dxa"/>
            <w:shd w:val="clear" w:color="auto" w:fill="auto"/>
            <w:vAlign w:val="center"/>
          </w:tcPr>
          <w:p w:rsidR="00885868" w:rsidRPr="00DB61EA" w:rsidRDefault="00885868" w:rsidP="000F4518">
            <w:pPr>
              <w:jc w:val="center"/>
            </w:pPr>
            <w:r w:rsidRPr="00DB61EA">
              <w:t>Расход воды</w:t>
            </w:r>
          </w:p>
        </w:tc>
      </w:tr>
      <w:tr w:rsidR="00885868" w:rsidRPr="00DB61EA" w:rsidTr="000F4518">
        <w:trPr>
          <w:trHeight w:val="122"/>
          <w:jc w:val="center"/>
        </w:trPr>
        <w:tc>
          <w:tcPr>
            <w:tcW w:w="674" w:type="dxa"/>
            <w:shd w:val="clear" w:color="auto" w:fill="auto"/>
          </w:tcPr>
          <w:p w:rsidR="00885868" w:rsidRPr="00DB61EA" w:rsidRDefault="00885868" w:rsidP="000F4518">
            <w:pPr>
              <w:jc w:val="center"/>
              <w:rPr>
                <w:lang w:val="kk-KZ"/>
              </w:rPr>
            </w:pPr>
            <w:r w:rsidRPr="00DB61EA">
              <w:rPr>
                <w:lang w:val="kk-KZ"/>
              </w:rPr>
              <w:t>1</w:t>
            </w:r>
          </w:p>
        </w:tc>
        <w:tc>
          <w:tcPr>
            <w:tcW w:w="5397" w:type="dxa"/>
            <w:shd w:val="clear" w:color="auto" w:fill="auto"/>
          </w:tcPr>
          <w:p w:rsidR="00885868" w:rsidRPr="00DB61EA" w:rsidRDefault="00885868" w:rsidP="000F4518">
            <w:r w:rsidRPr="00DB61EA">
              <w:t xml:space="preserve">На производственные нужды </w:t>
            </w:r>
          </w:p>
        </w:tc>
        <w:tc>
          <w:tcPr>
            <w:tcW w:w="1449" w:type="dxa"/>
            <w:shd w:val="clear" w:color="auto" w:fill="auto"/>
            <w:vAlign w:val="center"/>
          </w:tcPr>
          <w:p w:rsidR="00885868" w:rsidRPr="00DB61EA" w:rsidRDefault="00885868" w:rsidP="000F4518">
            <w:pPr>
              <w:jc w:val="center"/>
              <w:rPr>
                <w:vertAlign w:val="superscript"/>
              </w:rPr>
            </w:pPr>
            <w:r w:rsidRPr="00DB61EA">
              <w:t>м</w:t>
            </w:r>
            <w:r w:rsidRPr="00DB61EA">
              <w:rPr>
                <w:vertAlign w:val="superscript"/>
              </w:rPr>
              <w:t>3</w:t>
            </w:r>
          </w:p>
        </w:tc>
        <w:tc>
          <w:tcPr>
            <w:tcW w:w="1943" w:type="dxa"/>
            <w:tcBorders>
              <w:top w:val="single" w:sz="4" w:space="0" w:color="auto"/>
              <w:left w:val="single" w:sz="4" w:space="0" w:color="auto"/>
              <w:bottom w:val="single" w:sz="4" w:space="0" w:color="auto"/>
              <w:right w:val="single" w:sz="4" w:space="0" w:color="auto"/>
            </w:tcBorders>
          </w:tcPr>
          <w:p w:rsidR="00885868" w:rsidRPr="00DB61EA" w:rsidRDefault="00885868" w:rsidP="000F4518">
            <w:pPr>
              <w:jc w:val="center"/>
            </w:pPr>
            <w:r w:rsidRPr="00DB61EA">
              <w:rPr>
                <w:lang w:val="kk-KZ"/>
              </w:rPr>
              <w:t>810</w:t>
            </w:r>
            <w:r w:rsidRPr="00DB61EA">
              <w:t>,46</w:t>
            </w:r>
          </w:p>
        </w:tc>
      </w:tr>
      <w:tr w:rsidR="00885868" w:rsidRPr="00DB61EA" w:rsidTr="000F4518">
        <w:trPr>
          <w:jc w:val="center"/>
        </w:trPr>
        <w:tc>
          <w:tcPr>
            <w:tcW w:w="674" w:type="dxa"/>
            <w:shd w:val="clear" w:color="auto" w:fill="auto"/>
          </w:tcPr>
          <w:p w:rsidR="00885868" w:rsidRPr="00DB61EA" w:rsidRDefault="00885868" w:rsidP="000F4518">
            <w:pPr>
              <w:jc w:val="center"/>
              <w:rPr>
                <w:lang w:val="kk-KZ"/>
              </w:rPr>
            </w:pPr>
            <w:r w:rsidRPr="00DB61EA">
              <w:rPr>
                <w:lang w:val="kk-KZ"/>
              </w:rPr>
              <w:t>2</w:t>
            </w:r>
          </w:p>
        </w:tc>
        <w:tc>
          <w:tcPr>
            <w:tcW w:w="5397" w:type="dxa"/>
            <w:tcBorders>
              <w:top w:val="single" w:sz="4" w:space="0" w:color="auto"/>
              <w:left w:val="single" w:sz="4" w:space="0" w:color="auto"/>
              <w:bottom w:val="single" w:sz="4" w:space="0" w:color="auto"/>
              <w:right w:val="single" w:sz="4" w:space="0" w:color="auto"/>
            </w:tcBorders>
          </w:tcPr>
          <w:p w:rsidR="00885868" w:rsidRPr="00DB61EA" w:rsidRDefault="00885868" w:rsidP="000F4518">
            <w:r w:rsidRPr="00DB61EA">
              <w:t>На гидравлические испытания</w:t>
            </w:r>
          </w:p>
        </w:tc>
        <w:tc>
          <w:tcPr>
            <w:tcW w:w="1449" w:type="dxa"/>
            <w:shd w:val="clear" w:color="auto" w:fill="auto"/>
            <w:vAlign w:val="center"/>
          </w:tcPr>
          <w:p w:rsidR="00885868" w:rsidRPr="00DB61EA" w:rsidRDefault="00885868" w:rsidP="000F4518">
            <w:pPr>
              <w:jc w:val="center"/>
            </w:pPr>
            <w:r w:rsidRPr="00DB61EA">
              <w:t>м</w:t>
            </w:r>
            <w:r w:rsidRPr="00DB61EA">
              <w:rPr>
                <w:vertAlign w:val="superscript"/>
              </w:rPr>
              <w:t>3</w:t>
            </w:r>
          </w:p>
        </w:tc>
        <w:tc>
          <w:tcPr>
            <w:tcW w:w="1943" w:type="dxa"/>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jc w:val="center"/>
              <w:rPr>
                <w:lang w:val="kk-KZ"/>
              </w:rPr>
            </w:pPr>
            <w:r w:rsidRPr="00DB61EA">
              <w:rPr>
                <w:lang w:val="kk-KZ"/>
              </w:rPr>
              <w:t>394,74</w:t>
            </w:r>
          </w:p>
        </w:tc>
      </w:tr>
      <w:tr w:rsidR="00885868" w:rsidRPr="00DB61EA" w:rsidTr="000F4518">
        <w:trPr>
          <w:jc w:val="center"/>
        </w:trPr>
        <w:tc>
          <w:tcPr>
            <w:tcW w:w="674" w:type="dxa"/>
            <w:shd w:val="clear" w:color="auto" w:fill="auto"/>
          </w:tcPr>
          <w:p w:rsidR="00885868" w:rsidRPr="00DB61EA" w:rsidRDefault="00885868" w:rsidP="000F4518">
            <w:pPr>
              <w:jc w:val="center"/>
              <w:rPr>
                <w:lang w:val="kk-KZ"/>
              </w:rPr>
            </w:pPr>
            <w:r w:rsidRPr="00DB61EA">
              <w:rPr>
                <w:lang w:val="kk-KZ"/>
              </w:rPr>
              <w:t>3</w:t>
            </w:r>
          </w:p>
        </w:tc>
        <w:tc>
          <w:tcPr>
            <w:tcW w:w="5397" w:type="dxa"/>
            <w:shd w:val="clear" w:color="auto" w:fill="auto"/>
          </w:tcPr>
          <w:p w:rsidR="00885868" w:rsidRPr="00DB61EA" w:rsidRDefault="00885868" w:rsidP="000F4518">
            <w:r w:rsidRPr="00DB61EA">
              <w:t>На хозяйственно-питьевые нужды</w:t>
            </w:r>
          </w:p>
        </w:tc>
        <w:tc>
          <w:tcPr>
            <w:tcW w:w="1449" w:type="dxa"/>
            <w:shd w:val="clear" w:color="auto" w:fill="auto"/>
            <w:vAlign w:val="center"/>
          </w:tcPr>
          <w:p w:rsidR="00885868" w:rsidRPr="00DB61EA" w:rsidRDefault="00885868" w:rsidP="000F4518">
            <w:pPr>
              <w:jc w:val="center"/>
            </w:pPr>
            <w:r w:rsidRPr="00DB61EA">
              <w:t>м</w:t>
            </w:r>
            <w:r w:rsidRPr="00DB61EA">
              <w:rPr>
                <w:vertAlign w:val="superscript"/>
              </w:rPr>
              <w:t>3</w:t>
            </w:r>
          </w:p>
        </w:tc>
        <w:tc>
          <w:tcPr>
            <w:tcW w:w="1943" w:type="dxa"/>
            <w:tcBorders>
              <w:top w:val="single" w:sz="4" w:space="0" w:color="auto"/>
              <w:left w:val="single" w:sz="4" w:space="0" w:color="auto"/>
              <w:bottom w:val="single" w:sz="4" w:space="0" w:color="auto"/>
              <w:right w:val="single" w:sz="4" w:space="0" w:color="auto"/>
            </w:tcBorders>
            <w:vAlign w:val="center"/>
          </w:tcPr>
          <w:p w:rsidR="00885868" w:rsidRPr="00DB61EA" w:rsidRDefault="00885868" w:rsidP="000F4518">
            <w:pPr>
              <w:jc w:val="center"/>
              <w:rPr>
                <w:lang w:val="kk-KZ"/>
              </w:rPr>
            </w:pPr>
            <w:r w:rsidRPr="00DB61EA">
              <w:rPr>
                <w:lang w:val="kk-KZ"/>
              </w:rPr>
              <w:t>102,48</w:t>
            </w:r>
          </w:p>
        </w:tc>
      </w:tr>
      <w:tr w:rsidR="00885868" w:rsidRPr="00DB61EA" w:rsidTr="000F4518">
        <w:trPr>
          <w:jc w:val="center"/>
        </w:trPr>
        <w:tc>
          <w:tcPr>
            <w:tcW w:w="674" w:type="dxa"/>
            <w:shd w:val="clear" w:color="auto" w:fill="auto"/>
          </w:tcPr>
          <w:p w:rsidR="00885868" w:rsidRPr="00DB61EA" w:rsidRDefault="00885868" w:rsidP="000F4518">
            <w:pPr>
              <w:jc w:val="center"/>
            </w:pPr>
            <w:r w:rsidRPr="00DB61EA">
              <w:t>4</w:t>
            </w:r>
          </w:p>
        </w:tc>
        <w:tc>
          <w:tcPr>
            <w:tcW w:w="5397" w:type="dxa"/>
            <w:shd w:val="clear" w:color="auto" w:fill="auto"/>
          </w:tcPr>
          <w:p w:rsidR="00885868" w:rsidRPr="00DB61EA" w:rsidRDefault="00885868" w:rsidP="000F4518">
            <w:pPr>
              <w:jc w:val="both"/>
            </w:pPr>
            <w:r w:rsidRPr="00DB61EA">
              <w:t>Расход воды на наружное пожаротушение</w:t>
            </w:r>
          </w:p>
        </w:tc>
        <w:tc>
          <w:tcPr>
            <w:tcW w:w="1449" w:type="dxa"/>
            <w:shd w:val="clear" w:color="auto" w:fill="auto"/>
          </w:tcPr>
          <w:p w:rsidR="00885868" w:rsidRPr="00DB61EA" w:rsidRDefault="00885868" w:rsidP="000F4518">
            <w:pPr>
              <w:jc w:val="center"/>
            </w:pPr>
            <w:r w:rsidRPr="00DB61EA">
              <w:t>л/сек</w:t>
            </w:r>
          </w:p>
        </w:tc>
        <w:tc>
          <w:tcPr>
            <w:tcW w:w="1943" w:type="dxa"/>
            <w:tcBorders>
              <w:top w:val="single" w:sz="4" w:space="0" w:color="auto"/>
              <w:left w:val="single" w:sz="4" w:space="0" w:color="auto"/>
              <w:bottom w:val="single" w:sz="4" w:space="0" w:color="auto"/>
              <w:right w:val="single" w:sz="4" w:space="0" w:color="auto"/>
            </w:tcBorders>
          </w:tcPr>
          <w:p w:rsidR="00885868" w:rsidRPr="00DB61EA" w:rsidRDefault="00885868" w:rsidP="000F4518">
            <w:pPr>
              <w:jc w:val="center"/>
            </w:pPr>
            <w:r w:rsidRPr="00DB61EA">
              <w:t>10</w:t>
            </w:r>
          </w:p>
        </w:tc>
      </w:tr>
    </w:tbl>
    <w:p w:rsidR="00885868" w:rsidRPr="00DB61EA" w:rsidRDefault="00885868" w:rsidP="00885868">
      <w:pPr>
        <w:tabs>
          <w:tab w:val="left" w:pos="0"/>
          <w:tab w:val="center" w:pos="4950"/>
          <w:tab w:val="left" w:pos="8789"/>
          <w:tab w:val="left" w:pos="9540"/>
          <w:tab w:val="left" w:pos="9720"/>
        </w:tabs>
        <w:rPr>
          <w:sz w:val="28"/>
          <w:szCs w:val="28"/>
        </w:rPr>
      </w:pPr>
    </w:p>
    <w:p w:rsidR="00885868" w:rsidRPr="00C75054" w:rsidRDefault="00885868" w:rsidP="00885868">
      <w:pPr>
        <w:ind w:firstLine="709"/>
        <w:jc w:val="both"/>
        <w:rPr>
          <w:b/>
          <w:i/>
          <w:sz w:val="28"/>
          <w:szCs w:val="28"/>
        </w:rPr>
      </w:pPr>
      <w:r w:rsidRPr="00C75054">
        <w:rPr>
          <w:b/>
          <w:i/>
          <w:sz w:val="28"/>
          <w:szCs w:val="28"/>
        </w:rPr>
        <w:t>Период эксплуатации</w:t>
      </w:r>
    </w:p>
    <w:p w:rsidR="00885868" w:rsidRDefault="00885868" w:rsidP="00885868">
      <w:pPr>
        <w:ind w:firstLine="709"/>
        <w:jc w:val="both"/>
        <w:rPr>
          <w:sz w:val="28"/>
          <w:szCs w:val="28"/>
        </w:rPr>
      </w:pPr>
      <w:r>
        <w:rPr>
          <w:sz w:val="28"/>
          <w:szCs w:val="28"/>
        </w:rPr>
        <w:t>Расход воды на производственные нужды:</w:t>
      </w:r>
    </w:p>
    <w:p w:rsidR="00885868" w:rsidRPr="00CA366B" w:rsidRDefault="00885868" w:rsidP="00885868">
      <w:pPr>
        <w:ind w:firstLine="709"/>
        <w:jc w:val="both"/>
        <w:rPr>
          <w:sz w:val="28"/>
          <w:szCs w:val="28"/>
        </w:rPr>
      </w:pPr>
      <w:r>
        <w:rPr>
          <w:sz w:val="28"/>
          <w:szCs w:val="28"/>
        </w:rPr>
        <w:t>Расход воды на оборотное водоснабжение поста мойки автомашин составит – 1,3 м</w:t>
      </w:r>
      <w:r w:rsidRPr="00C77461">
        <w:rPr>
          <w:sz w:val="28"/>
          <w:szCs w:val="28"/>
          <w:vertAlign w:val="superscript"/>
        </w:rPr>
        <w:t>3</w:t>
      </w:r>
      <w:r>
        <w:rPr>
          <w:sz w:val="28"/>
          <w:szCs w:val="28"/>
        </w:rPr>
        <w:t>/час, 8 м</w:t>
      </w:r>
      <w:r w:rsidRPr="00C77461">
        <w:rPr>
          <w:sz w:val="28"/>
          <w:szCs w:val="28"/>
          <w:vertAlign w:val="superscript"/>
        </w:rPr>
        <w:t>3</w:t>
      </w:r>
      <w:r>
        <w:rPr>
          <w:sz w:val="28"/>
          <w:szCs w:val="28"/>
        </w:rPr>
        <w:t>/сут., 2920 м</w:t>
      </w:r>
      <w:r w:rsidRPr="00C77461">
        <w:rPr>
          <w:sz w:val="28"/>
          <w:szCs w:val="28"/>
          <w:vertAlign w:val="superscript"/>
        </w:rPr>
        <w:t>3</w:t>
      </w:r>
      <w:r>
        <w:rPr>
          <w:sz w:val="28"/>
          <w:szCs w:val="28"/>
        </w:rPr>
        <w:t xml:space="preserve">/год, в т.ч. </w:t>
      </w:r>
      <w:r w:rsidRPr="00CA366B">
        <w:rPr>
          <w:sz w:val="28"/>
          <w:szCs w:val="28"/>
        </w:rPr>
        <w:t>на восполнение потерь в системе оборотного водоснабжения</w:t>
      </w:r>
      <w:r>
        <w:rPr>
          <w:sz w:val="28"/>
          <w:szCs w:val="28"/>
        </w:rPr>
        <w:t xml:space="preserve"> – 0,8 м</w:t>
      </w:r>
      <w:r w:rsidRPr="00CA366B">
        <w:rPr>
          <w:sz w:val="28"/>
          <w:szCs w:val="28"/>
          <w:vertAlign w:val="superscript"/>
        </w:rPr>
        <w:t>3</w:t>
      </w:r>
      <w:r>
        <w:rPr>
          <w:sz w:val="28"/>
          <w:szCs w:val="28"/>
        </w:rPr>
        <w:t>/сут, 292 м</w:t>
      </w:r>
      <w:r w:rsidRPr="00CA366B">
        <w:rPr>
          <w:sz w:val="28"/>
          <w:szCs w:val="28"/>
          <w:vertAlign w:val="superscript"/>
        </w:rPr>
        <w:t>3</w:t>
      </w:r>
      <w:r>
        <w:rPr>
          <w:sz w:val="28"/>
          <w:szCs w:val="28"/>
        </w:rPr>
        <w:t>/год (</w:t>
      </w:r>
      <w:r w:rsidRPr="00CA366B">
        <w:rPr>
          <w:sz w:val="28"/>
          <w:szCs w:val="28"/>
        </w:rPr>
        <w:t>10% от суточного расхода на мойку автомашин).</w:t>
      </w:r>
    </w:p>
    <w:p w:rsidR="00885868" w:rsidRPr="00CA366B" w:rsidRDefault="00885868" w:rsidP="00885868">
      <w:pPr>
        <w:ind w:firstLine="709"/>
        <w:jc w:val="both"/>
        <w:rPr>
          <w:i/>
          <w:sz w:val="28"/>
          <w:szCs w:val="28"/>
        </w:rPr>
      </w:pPr>
      <w:r w:rsidRPr="00CA366B">
        <w:rPr>
          <w:sz w:val="28"/>
          <w:szCs w:val="28"/>
        </w:rPr>
        <w:t>Расход воды на пожаротушение:</w:t>
      </w:r>
    </w:p>
    <w:p w:rsidR="00885868" w:rsidRPr="00A81073" w:rsidRDefault="00885868" w:rsidP="00885868">
      <w:pPr>
        <w:ind w:firstLine="709"/>
        <w:jc w:val="both"/>
        <w:rPr>
          <w:sz w:val="28"/>
          <w:szCs w:val="28"/>
        </w:rPr>
      </w:pPr>
      <w:r w:rsidRPr="00701946">
        <w:rPr>
          <w:sz w:val="28"/>
          <w:szCs w:val="28"/>
        </w:rPr>
        <w:t>Расчётный противопожарный расход воды на наружное пожаротушение принят – 10 л/сек.</w:t>
      </w:r>
      <w:r>
        <w:rPr>
          <w:sz w:val="28"/>
          <w:szCs w:val="28"/>
        </w:rPr>
        <w:t xml:space="preserve"> </w:t>
      </w:r>
      <w:r w:rsidRPr="00A81073">
        <w:rPr>
          <w:sz w:val="28"/>
          <w:szCs w:val="28"/>
        </w:rPr>
        <w:t>Расчётный противопожарный расход воды</w:t>
      </w:r>
      <w:r w:rsidRPr="00701946">
        <w:rPr>
          <w:sz w:val="28"/>
          <w:szCs w:val="28"/>
        </w:rPr>
        <w:t xml:space="preserve"> </w:t>
      </w:r>
      <w:r w:rsidRPr="00A81073">
        <w:rPr>
          <w:sz w:val="28"/>
          <w:szCs w:val="28"/>
        </w:rPr>
        <w:t xml:space="preserve">на внутреннее пожаротушение принят – </w:t>
      </w:r>
      <w:r>
        <w:rPr>
          <w:sz w:val="28"/>
          <w:szCs w:val="28"/>
        </w:rPr>
        <w:t>5,2 л/сек (</w:t>
      </w:r>
      <w:r w:rsidRPr="00A81073">
        <w:rPr>
          <w:sz w:val="28"/>
          <w:szCs w:val="28"/>
        </w:rPr>
        <w:t>2 струи по 2,</w:t>
      </w:r>
      <w:r>
        <w:rPr>
          <w:sz w:val="28"/>
          <w:szCs w:val="28"/>
        </w:rPr>
        <w:t xml:space="preserve">6 </w:t>
      </w:r>
      <w:r w:rsidRPr="00A81073">
        <w:rPr>
          <w:sz w:val="28"/>
          <w:szCs w:val="28"/>
        </w:rPr>
        <w:t>л/с</w:t>
      </w:r>
      <w:r>
        <w:rPr>
          <w:sz w:val="28"/>
          <w:szCs w:val="28"/>
        </w:rPr>
        <w:t>)</w:t>
      </w:r>
      <w:r w:rsidRPr="00A81073">
        <w:rPr>
          <w:sz w:val="28"/>
          <w:szCs w:val="28"/>
        </w:rPr>
        <w:t>.</w:t>
      </w:r>
      <w:r w:rsidRPr="00C75054">
        <w:t xml:space="preserve"> </w:t>
      </w:r>
      <w:r w:rsidRPr="00C75054">
        <w:rPr>
          <w:sz w:val="28"/>
          <w:szCs w:val="28"/>
        </w:rPr>
        <w:t>Общий расх</w:t>
      </w:r>
      <w:r>
        <w:rPr>
          <w:sz w:val="28"/>
          <w:szCs w:val="28"/>
        </w:rPr>
        <w:t>од воды на пожаротушение составит 15</w:t>
      </w:r>
      <w:r w:rsidRPr="00C75054">
        <w:rPr>
          <w:sz w:val="28"/>
          <w:szCs w:val="28"/>
        </w:rPr>
        <w:t>,2</w:t>
      </w:r>
      <w:r>
        <w:rPr>
          <w:sz w:val="28"/>
          <w:szCs w:val="28"/>
        </w:rPr>
        <w:t xml:space="preserve"> </w:t>
      </w:r>
      <w:r w:rsidRPr="00C75054">
        <w:rPr>
          <w:sz w:val="28"/>
          <w:szCs w:val="28"/>
        </w:rPr>
        <w:t>л/с</w:t>
      </w:r>
      <w:r>
        <w:rPr>
          <w:sz w:val="28"/>
          <w:szCs w:val="28"/>
        </w:rPr>
        <w:t>.</w:t>
      </w:r>
    </w:p>
    <w:p w:rsidR="00885868" w:rsidRPr="00CA366B" w:rsidRDefault="00885868" w:rsidP="00885868">
      <w:pPr>
        <w:ind w:firstLine="709"/>
        <w:jc w:val="both"/>
        <w:rPr>
          <w:sz w:val="28"/>
          <w:szCs w:val="28"/>
        </w:rPr>
      </w:pPr>
      <w:r w:rsidRPr="00C75054">
        <w:rPr>
          <w:sz w:val="28"/>
          <w:szCs w:val="28"/>
        </w:rPr>
        <w:t>Расход воды на период эксплуатации объекта приведён в таблице 2.3.</w:t>
      </w:r>
      <w:r w:rsidRPr="00CA366B">
        <w:rPr>
          <w:sz w:val="28"/>
          <w:szCs w:val="28"/>
        </w:rPr>
        <w:t xml:space="preserve"> </w:t>
      </w:r>
    </w:p>
    <w:p w:rsidR="00885868" w:rsidRDefault="00885868" w:rsidP="00885868">
      <w:pPr>
        <w:jc w:val="both"/>
        <w:rPr>
          <w:b/>
          <w:sz w:val="28"/>
          <w:szCs w:val="28"/>
        </w:rPr>
      </w:pPr>
    </w:p>
    <w:p w:rsidR="00885868" w:rsidRPr="00CA366B" w:rsidRDefault="00885868" w:rsidP="00885868">
      <w:pPr>
        <w:ind w:right="142"/>
        <w:jc w:val="both"/>
        <w:rPr>
          <w:sz w:val="28"/>
          <w:szCs w:val="28"/>
        </w:rPr>
      </w:pPr>
      <w:r w:rsidRPr="00CA366B">
        <w:rPr>
          <w:sz w:val="28"/>
          <w:szCs w:val="28"/>
        </w:rPr>
        <w:t>Таблица 2.</w:t>
      </w:r>
      <w:r>
        <w:rPr>
          <w:sz w:val="28"/>
          <w:szCs w:val="28"/>
        </w:rPr>
        <w:t>3</w:t>
      </w:r>
      <w:r w:rsidRPr="00CA366B">
        <w:rPr>
          <w:sz w:val="28"/>
          <w:szCs w:val="28"/>
        </w:rPr>
        <w:t xml:space="preserve"> – Расход воды на период </w:t>
      </w:r>
      <w:r>
        <w:rPr>
          <w:sz w:val="28"/>
          <w:szCs w:val="28"/>
        </w:rPr>
        <w:t>эксплуатации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03"/>
        <w:gridCol w:w="807"/>
        <w:gridCol w:w="936"/>
        <w:gridCol w:w="933"/>
        <w:gridCol w:w="944"/>
      </w:tblGrid>
      <w:tr w:rsidR="00885868" w:rsidRPr="00CA366B" w:rsidTr="000F4518">
        <w:trPr>
          <w:tblHeader/>
        </w:trPr>
        <w:tc>
          <w:tcPr>
            <w:tcW w:w="279" w:type="pct"/>
            <w:vMerge w:val="restart"/>
            <w:shd w:val="clear" w:color="auto" w:fill="auto"/>
          </w:tcPr>
          <w:p w:rsidR="00885868" w:rsidRPr="00CA366B" w:rsidRDefault="00885868" w:rsidP="000F4518">
            <w:pPr>
              <w:jc w:val="center"/>
            </w:pPr>
            <w:r w:rsidRPr="00CA366B">
              <w:t>№</w:t>
            </w:r>
          </w:p>
          <w:p w:rsidR="00885868" w:rsidRPr="00CA366B" w:rsidRDefault="00885868" w:rsidP="000F4518">
            <w:pPr>
              <w:jc w:val="center"/>
            </w:pPr>
            <w:r w:rsidRPr="00CA366B">
              <w:t>пп</w:t>
            </w:r>
          </w:p>
        </w:tc>
        <w:tc>
          <w:tcPr>
            <w:tcW w:w="2784" w:type="pct"/>
            <w:vMerge w:val="restart"/>
            <w:shd w:val="clear" w:color="auto" w:fill="auto"/>
            <w:vAlign w:val="center"/>
          </w:tcPr>
          <w:p w:rsidR="00885868" w:rsidRPr="00CA366B" w:rsidRDefault="00885868" w:rsidP="000F4518">
            <w:pPr>
              <w:jc w:val="center"/>
            </w:pPr>
            <w:r w:rsidRPr="00CA366B">
              <w:t>Наименование</w:t>
            </w:r>
          </w:p>
        </w:tc>
        <w:tc>
          <w:tcPr>
            <w:tcW w:w="1937" w:type="pct"/>
            <w:gridSpan w:val="4"/>
            <w:shd w:val="clear" w:color="auto" w:fill="auto"/>
            <w:vAlign w:val="center"/>
          </w:tcPr>
          <w:p w:rsidR="00885868" w:rsidRPr="00CA366B" w:rsidRDefault="00885868" w:rsidP="000F4518">
            <w:pPr>
              <w:jc w:val="center"/>
            </w:pPr>
            <w:r w:rsidRPr="00CA366B">
              <w:t>Расход воды</w:t>
            </w:r>
          </w:p>
        </w:tc>
      </w:tr>
      <w:tr w:rsidR="00885868" w:rsidRPr="00CA366B" w:rsidTr="000F4518">
        <w:trPr>
          <w:tblHeader/>
        </w:trPr>
        <w:tc>
          <w:tcPr>
            <w:tcW w:w="279" w:type="pct"/>
            <w:vMerge/>
            <w:shd w:val="clear" w:color="auto" w:fill="auto"/>
          </w:tcPr>
          <w:p w:rsidR="00885868" w:rsidRPr="00CA366B" w:rsidRDefault="00885868" w:rsidP="000F4518">
            <w:pPr>
              <w:jc w:val="center"/>
            </w:pPr>
          </w:p>
        </w:tc>
        <w:tc>
          <w:tcPr>
            <w:tcW w:w="2784" w:type="pct"/>
            <w:vMerge/>
            <w:shd w:val="clear" w:color="auto" w:fill="auto"/>
            <w:vAlign w:val="center"/>
          </w:tcPr>
          <w:p w:rsidR="00885868" w:rsidRPr="00CA366B" w:rsidRDefault="00885868" w:rsidP="000F4518">
            <w:pPr>
              <w:jc w:val="center"/>
            </w:pPr>
          </w:p>
        </w:tc>
        <w:tc>
          <w:tcPr>
            <w:tcW w:w="432" w:type="pct"/>
            <w:shd w:val="clear" w:color="auto" w:fill="auto"/>
            <w:vAlign w:val="center"/>
          </w:tcPr>
          <w:p w:rsidR="00885868" w:rsidRPr="00CA366B" w:rsidRDefault="00885868" w:rsidP="000F4518">
            <w:pPr>
              <w:jc w:val="center"/>
            </w:pPr>
            <w:r w:rsidRPr="00CA366B">
              <w:t>л/сек</w:t>
            </w:r>
          </w:p>
        </w:tc>
        <w:tc>
          <w:tcPr>
            <w:tcW w:w="501" w:type="pct"/>
            <w:shd w:val="clear" w:color="auto" w:fill="auto"/>
            <w:vAlign w:val="center"/>
          </w:tcPr>
          <w:p w:rsidR="00885868" w:rsidRPr="00CA366B" w:rsidRDefault="00885868" w:rsidP="000F4518">
            <w:pPr>
              <w:jc w:val="center"/>
            </w:pPr>
            <w:r>
              <w:t>м</w:t>
            </w:r>
            <w:r w:rsidRPr="00CA366B">
              <w:rPr>
                <w:vertAlign w:val="superscript"/>
              </w:rPr>
              <w:t>3</w:t>
            </w:r>
            <w:r>
              <w:t>/час</w:t>
            </w:r>
          </w:p>
        </w:tc>
        <w:tc>
          <w:tcPr>
            <w:tcW w:w="499" w:type="pct"/>
          </w:tcPr>
          <w:p w:rsidR="00885868" w:rsidRPr="00CA366B" w:rsidRDefault="00885868" w:rsidP="000F4518">
            <w:pPr>
              <w:jc w:val="center"/>
            </w:pPr>
            <w:r>
              <w:t>м</w:t>
            </w:r>
            <w:r w:rsidRPr="00CA366B">
              <w:rPr>
                <w:vertAlign w:val="superscript"/>
              </w:rPr>
              <w:t>3</w:t>
            </w:r>
            <w:r>
              <w:t>/сут</w:t>
            </w:r>
          </w:p>
        </w:tc>
        <w:tc>
          <w:tcPr>
            <w:tcW w:w="505" w:type="pct"/>
          </w:tcPr>
          <w:p w:rsidR="00885868" w:rsidRDefault="00885868" w:rsidP="000F4518">
            <w:pPr>
              <w:jc w:val="center"/>
            </w:pPr>
            <w:r>
              <w:t>м</w:t>
            </w:r>
            <w:r w:rsidRPr="00CA366B">
              <w:rPr>
                <w:vertAlign w:val="superscript"/>
              </w:rPr>
              <w:t>3</w:t>
            </w:r>
            <w:r>
              <w:t>/год</w:t>
            </w:r>
          </w:p>
        </w:tc>
      </w:tr>
      <w:tr w:rsidR="00885868" w:rsidRPr="00CA366B" w:rsidTr="000F4518">
        <w:tc>
          <w:tcPr>
            <w:tcW w:w="279" w:type="pct"/>
            <w:shd w:val="clear" w:color="auto" w:fill="auto"/>
            <w:vAlign w:val="center"/>
          </w:tcPr>
          <w:p w:rsidR="00885868" w:rsidRPr="00CA366B" w:rsidRDefault="00885868" w:rsidP="000F4518">
            <w:pPr>
              <w:jc w:val="center"/>
            </w:pPr>
            <w:r>
              <w:t>1</w:t>
            </w:r>
          </w:p>
        </w:tc>
        <w:tc>
          <w:tcPr>
            <w:tcW w:w="2784" w:type="pct"/>
            <w:shd w:val="clear" w:color="auto" w:fill="auto"/>
          </w:tcPr>
          <w:p w:rsidR="00885868" w:rsidRPr="00CA366B" w:rsidRDefault="00885868" w:rsidP="000F4518">
            <w:r w:rsidRPr="00CA366B">
              <w:t>На производственные нужды</w:t>
            </w:r>
          </w:p>
        </w:tc>
        <w:tc>
          <w:tcPr>
            <w:tcW w:w="432" w:type="pct"/>
            <w:shd w:val="clear" w:color="auto" w:fill="auto"/>
          </w:tcPr>
          <w:p w:rsidR="00885868" w:rsidRPr="00CA366B" w:rsidRDefault="00885868" w:rsidP="000F4518">
            <w:pPr>
              <w:jc w:val="center"/>
            </w:pPr>
            <w:r>
              <w:t>-</w:t>
            </w:r>
          </w:p>
        </w:tc>
        <w:tc>
          <w:tcPr>
            <w:tcW w:w="501"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1,3</w:t>
            </w:r>
          </w:p>
        </w:tc>
        <w:tc>
          <w:tcPr>
            <w:tcW w:w="499"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8</w:t>
            </w:r>
          </w:p>
        </w:tc>
        <w:tc>
          <w:tcPr>
            <w:tcW w:w="505"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2920</w:t>
            </w:r>
          </w:p>
        </w:tc>
      </w:tr>
      <w:tr w:rsidR="00885868" w:rsidRPr="00E0288D" w:rsidTr="000F4518">
        <w:tc>
          <w:tcPr>
            <w:tcW w:w="279" w:type="pct"/>
            <w:shd w:val="clear" w:color="auto" w:fill="auto"/>
            <w:vAlign w:val="center"/>
          </w:tcPr>
          <w:p w:rsidR="00885868" w:rsidRPr="00CA366B" w:rsidRDefault="00885868" w:rsidP="000F4518">
            <w:pPr>
              <w:jc w:val="center"/>
            </w:pPr>
            <w:r>
              <w:t>2</w:t>
            </w:r>
          </w:p>
        </w:tc>
        <w:tc>
          <w:tcPr>
            <w:tcW w:w="2784" w:type="pct"/>
            <w:shd w:val="clear" w:color="auto" w:fill="auto"/>
          </w:tcPr>
          <w:p w:rsidR="00885868" w:rsidRPr="00CA366B" w:rsidRDefault="00885868" w:rsidP="000F4518">
            <w:r w:rsidRPr="00CA366B">
              <w:t xml:space="preserve">Расход воды на </w:t>
            </w:r>
            <w:r>
              <w:t>внутреннее</w:t>
            </w:r>
            <w:r w:rsidRPr="00CA366B">
              <w:t xml:space="preserve"> пожаротушение</w:t>
            </w:r>
          </w:p>
        </w:tc>
        <w:tc>
          <w:tcPr>
            <w:tcW w:w="432" w:type="pct"/>
            <w:shd w:val="clear" w:color="auto" w:fill="auto"/>
          </w:tcPr>
          <w:p w:rsidR="00885868" w:rsidRPr="00CA366B" w:rsidRDefault="00885868" w:rsidP="000F4518">
            <w:pPr>
              <w:jc w:val="center"/>
            </w:pPr>
            <w:r>
              <w:t>5,2</w:t>
            </w:r>
          </w:p>
        </w:tc>
        <w:tc>
          <w:tcPr>
            <w:tcW w:w="501"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c>
          <w:tcPr>
            <w:tcW w:w="499"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c>
          <w:tcPr>
            <w:tcW w:w="505"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r>
      <w:tr w:rsidR="00885868" w:rsidRPr="00E0288D" w:rsidTr="000F4518">
        <w:tc>
          <w:tcPr>
            <w:tcW w:w="279" w:type="pct"/>
            <w:shd w:val="clear" w:color="auto" w:fill="auto"/>
            <w:vAlign w:val="center"/>
          </w:tcPr>
          <w:p w:rsidR="00885868" w:rsidRPr="00CA366B" w:rsidRDefault="00885868" w:rsidP="000F4518">
            <w:pPr>
              <w:jc w:val="center"/>
            </w:pPr>
            <w:r>
              <w:t>3</w:t>
            </w:r>
          </w:p>
        </w:tc>
        <w:tc>
          <w:tcPr>
            <w:tcW w:w="2784" w:type="pct"/>
            <w:shd w:val="clear" w:color="auto" w:fill="auto"/>
          </w:tcPr>
          <w:p w:rsidR="00885868" w:rsidRPr="00CA366B" w:rsidRDefault="00885868" w:rsidP="000F4518">
            <w:r w:rsidRPr="00CA366B">
              <w:t>Расход воды на наружное пожаротушение</w:t>
            </w:r>
          </w:p>
        </w:tc>
        <w:tc>
          <w:tcPr>
            <w:tcW w:w="432" w:type="pct"/>
            <w:shd w:val="clear" w:color="auto" w:fill="auto"/>
          </w:tcPr>
          <w:p w:rsidR="00885868" w:rsidRPr="00CA366B" w:rsidRDefault="00885868" w:rsidP="000F4518">
            <w:pPr>
              <w:jc w:val="center"/>
            </w:pPr>
            <w:r>
              <w:t>10</w:t>
            </w:r>
          </w:p>
        </w:tc>
        <w:tc>
          <w:tcPr>
            <w:tcW w:w="501"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c>
          <w:tcPr>
            <w:tcW w:w="499"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c>
          <w:tcPr>
            <w:tcW w:w="505" w:type="pct"/>
            <w:tcBorders>
              <w:top w:val="single" w:sz="4" w:space="0" w:color="auto"/>
              <w:left w:val="single" w:sz="4" w:space="0" w:color="auto"/>
              <w:bottom w:val="single" w:sz="4" w:space="0" w:color="auto"/>
              <w:right w:val="single" w:sz="4" w:space="0" w:color="auto"/>
            </w:tcBorders>
          </w:tcPr>
          <w:p w:rsidR="00885868" w:rsidRPr="00CA366B" w:rsidRDefault="00885868" w:rsidP="000F4518">
            <w:pPr>
              <w:jc w:val="center"/>
            </w:pPr>
            <w:r>
              <w:t>-</w:t>
            </w:r>
          </w:p>
        </w:tc>
      </w:tr>
    </w:tbl>
    <w:p w:rsidR="00885868" w:rsidRPr="006F488D" w:rsidRDefault="00885868" w:rsidP="00885868">
      <w:pPr>
        <w:jc w:val="both"/>
        <w:rPr>
          <w:b/>
          <w:sz w:val="28"/>
          <w:szCs w:val="28"/>
        </w:rPr>
      </w:pPr>
    </w:p>
    <w:p w:rsidR="00885868" w:rsidRPr="006F488D" w:rsidRDefault="00885868" w:rsidP="00885868">
      <w:pPr>
        <w:ind w:firstLine="709"/>
        <w:jc w:val="both"/>
        <w:rPr>
          <w:b/>
          <w:sz w:val="28"/>
          <w:szCs w:val="28"/>
        </w:rPr>
      </w:pPr>
      <w:r w:rsidRPr="006F488D">
        <w:rPr>
          <w:b/>
          <w:sz w:val="28"/>
          <w:szCs w:val="28"/>
        </w:rPr>
        <w:t>2.2 Характеристика источника водоснабжения, его хозяйственное использование, местоположение водозабора, его характеристика</w:t>
      </w:r>
    </w:p>
    <w:p w:rsidR="00885868" w:rsidRPr="006F488D" w:rsidRDefault="00885868" w:rsidP="00885868">
      <w:pPr>
        <w:spacing w:before="100" w:beforeAutospacing="1" w:after="100" w:afterAutospacing="1" w:line="240" w:lineRule="atLeast"/>
        <w:ind w:firstLine="709"/>
        <w:contextualSpacing/>
        <w:jc w:val="both"/>
        <w:rPr>
          <w:sz w:val="28"/>
          <w:szCs w:val="28"/>
        </w:rPr>
      </w:pPr>
    </w:p>
    <w:p w:rsidR="00885868" w:rsidRPr="005F075F" w:rsidRDefault="00885868" w:rsidP="00885868">
      <w:pPr>
        <w:spacing w:before="100" w:beforeAutospacing="1" w:after="100" w:afterAutospacing="1" w:line="240" w:lineRule="atLeast"/>
        <w:ind w:firstLine="709"/>
        <w:contextualSpacing/>
        <w:jc w:val="both"/>
        <w:rPr>
          <w:b/>
          <w:i/>
          <w:sz w:val="28"/>
          <w:szCs w:val="28"/>
        </w:rPr>
      </w:pPr>
      <w:r w:rsidRPr="005F075F">
        <w:rPr>
          <w:b/>
          <w:i/>
          <w:sz w:val="28"/>
          <w:szCs w:val="28"/>
        </w:rPr>
        <w:t>Период строительства</w:t>
      </w:r>
    </w:p>
    <w:p w:rsidR="00885868" w:rsidRPr="005F075F" w:rsidRDefault="00885868" w:rsidP="00885868">
      <w:pPr>
        <w:ind w:firstLine="709"/>
        <w:jc w:val="both"/>
        <w:rPr>
          <w:sz w:val="28"/>
          <w:szCs w:val="28"/>
        </w:rPr>
      </w:pPr>
      <w:r w:rsidRPr="005F075F">
        <w:rPr>
          <w:sz w:val="28"/>
          <w:szCs w:val="28"/>
        </w:rPr>
        <w:t>Согласно исходных данных временное обеспечение водой на период строительства объекта осуществляется:</w:t>
      </w:r>
    </w:p>
    <w:p w:rsidR="00885868" w:rsidRPr="005F075F" w:rsidRDefault="00885868" w:rsidP="0074079C">
      <w:pPr>
        <w:numPr>
          <w:ilvl w:val="0"/>
          <w:numId w:val="58"/>
        </w:numPr>
        <w:ind w:left="0" w:firstLine="709"/>
        <w:jc w:val="both"/>
        <w:rPr>
          <w:sz w:val="28"/>
          <w:szCs w:val="28"/>
        </w:rPr>
      </w:pPr>
      <w:r w:rsidRPr="005F075F">
        <w:rPr>
          <w:sz w:val="28"/>
          <w:szCs w:val="28"/>
        </w:rPr>
        <w:t>для производственных и противопожарных нужд</w:t>
      </w:r>
      <w:r>
        <w:rPr>
          <w:sz w:val="28"/>
          <w:szCs w:val="28"/>
        </w:rPr>
        <w:t xml:space="preserve"> п</w:t>
      </w:r>
      <w:r w:rsidRPr="005F075F">
        <w:rPr>
          <w:sz w:val="28"/>
          <w:szCs w:val="28"/>
          <w:lang w:val="kk-KZ"/>
        </w:rPr>
        <w:t>ривозн</w:t>
      </w:r>
      <w:r>
        <w:rPr>
          <w:sz w:val="28"/>
          <w:szCs w:val="28"/>
          <w:lang w:val="kk-KZ"/>
        </w:rPr>
        <w:t>ой</w:t>
      </w:r>
      <w:r w:rsidRPr="005F075F">
        <w:rPr>
          <w:sz w:val="28"/>
          <w:szCs w:val="28"/>
          <w:lang w:val="kk-KZ"/>
        </w:rPr>
        <w:t xml:space="preserve"> </w:t>
      </w:r>
      <w:r w:rsidRPr="005F075F">
        <w:rPr>
          <w:sz w:val="28"/>
          <w:szCs w:val="28"/>
        </w:rPr>
        <w:t>вод</w:t>
      </w:r>
      <w:r>
        <w:rPr>
          <w:sz w:val="28"/>
          <w:szCs w:val="28"/>
        </w:rPr>
        <w:t>ой</w:t>
      </w:r>
      <w:r w:rsidRPr="005F075F">
        <w:rPr>
          <w:sz w:val="28"/>
          <w:szCs w:val="28"/>
        </w:rPr>
        <w:t xml:space="preserve">. Доставка воды будет осуществляться водовозами; </w:t>
      </w:r>
    </w:p>
    <w:p w:rsidR="00885868" w:rsidRPr="005F075F" w:rsidRDefault="00885868" w:rsidP="0074079C">
      <w:pPr>
        <w:numPr>
          <w:ilvl w:val="0"/>
          <w:numId w:val="58"/>
        </w:numPr>
        <w:ind w:left="0" w:firstLine="709"/>
        <w:jc w:val="both"/>
        <w:rPr>
          <w:sz w:val="28"/>
          <w:szCs w:val="28"/>
        </w:rPr>
      </w:pPr>
      <w:r w:rsidRPr="005F075F">
        <w:rPr>
          <w:sz w:val="28"/>
          <w:szCs w:val="28"/>
        </w:rPr>
        <w:t xml:space="preserve">для </w:t>
      </w:r>
      <w:r>
        <w:rPr>
          <w:sz w:val="28"/>
          <w:szCs w:val="28"/>
        </w:rPr>
        <w:t>хозяйственно-бытовых</w:t>
      </w:r>
      <w:r w:rsidRPr="005F075F">
        <w:rPr>
          <w:sz w:val="28"/>
          <w:szCs w:val="28"/>
        </w:rPr>
        <w:t xml:space="preserve"> нужд привозной водой. Доставка воды </w:t>
      </w:r>
      <w:r w:rsidRPr="005F075F">
        <w:rPr>
          <w:sz w:val="28"/>
          <w:szCs w:val="28"/>
          <w:lang w:val="kk-KZ"/>
        </w:rPr>
        <w:t xml:space="preserve">будет осуществляться </w:t>
      </w:r>
      <w:r w:rsidRPr="005F075F">
        <w:rPr>
          <w:sz w:val="28"/>
          <w:szCs w:val="28"/>
        </w:rPr>
        <w:t xml:space="preserve">водовозами с </w:t>
      </w:r>
      <w:r w:rsidRPr="005F075F">
        <w:rPr>
          <w:sz w:val="28"/>
          <w:szCs w:val="28"/>
          <w:lang w:val="kk-KZ"/>
        </w:rPr>
        <w:t>поселка Саяк</w:t>
      </w:r>
      <w:r>
        <w:rPr>
          <w:sz w:val="28"/>
          <w:szCs w:val="28"/>
          <w:lang w:val="kk-KZ"/>
        </w:rPr>
        <w:t>;</w:t>
      </w:r>
    </w:p>
    <w:p w:rsidR="00885868" w:rsidRPr="005F075F" w:rsidRDefault="00885868" w:rsidP="0074079C">
      <w:pPr>
        <w:numPr>
          <w:ilvl w:val="0"/>
          <w:numId w:val="58"/>
        </w:numPr>
        <w:ind w:left="0" w:firstLine="709"/>
        <w:jc w:val="both"/>
        <w:rPr>
          <w:sz w:val="28"/>
          <w:szCs w:val="28"/>
        </w:rPr>
      </w:pPr>
      <w:r>
        <w:rPr>
          <w:sz w:val="28"/>
          <w:szCs w:val="28"/>
        </w:rPr>
        <w:t>для питьевых нужд – привозной бутилированной питьевой водой.</w:t>
      </w:r>
    </w:p>
    <w:p w:rsidR="00885868" w:rsidRDefault="00885868" w:rsidP="00885868">
      <w:pPr>
        <w:ind w:firstLine="709"/>
        <w:jc w:val="both"/>
        <w:rPr>
          <w:sz w:val="28"/>
          <w:szCs w:val="28"/>
        </w:rPr>
      </w:pPr>
    </w:p>
    <w:p w:rsidR="00885868" w:rsidRDefault="00885868" w:rsidP="00885868">
      <w:pPr>
        <w:ind w:firstLine="709"/>
        <w:jc w:val="both"/>
        <w:rPr>
          <w:sz w:val="28"/>
          <w:szCs w:val="28"/>
        </w:rPr>
      </w:pPr>
      <w:r w:rsidRPr="005F075F">
        <w:rPr>
          <w:sz w:val="28"/>
          <w:szCs w:val="28"/>
        </w:rPr>
        <w:lastRenderedPageBreak/>
        <w:t xml:space="preserve">На строительной площадке </w:t>
      </w:r>
      <w:r>
        <w:rPr>
          <w:sz w:val="28"/>
          <w:szCs w:val="28"/>
        </w:rPr>
        <w:t xml:space="preserve">предусматривается </w:t>
      </w:r>
      <w:r w:rsidRPr="005F075F">
        <w:rPr>
          <w:sz w:val="28"/>
          <w:szCs w:val="28"/>
        </w:rPr>
        <w:t>установить не менее трех ёмкостей по 10 м</w:t>
      </w:r>
      <w:r w:rsidRPr="005F075F">
        <w:rPr>
          <w:sz w:val="28"/>
          <w:szCs w:val="28"/>
          <w:vertAlign w:val="superscript"/>
        </w:rPr>
        <w:t>3</w:t>
      </w:r>
      <w:r w:rsidRPr="005F075F">
        <w:rPr>
          <w:sz w:val="28"/>
          <w:szCs w:val="28"/>
        </w:rPr>
        <w:t xml:space="preserve"> каждая. Ёмкость для воды на строительной площадке одновременно служит для производственных и противопожарных целей.</w:t>
      </w:r>
    </w:p>
    <w:p w:rsidR="00885868" w:rsidRDefault="00885868" w:rsidP="00885868">
      <w:pPr>
        <w:ind w:firstLine="709"/>
        <w:jc w:val="both"/>
        <w:rPr>
          <w:sz w:val="28"/>
          <w:szCs w:val="28"/>
        </w:rPr>
      </w:pPr>
      <w:r w:rsidRPr="005F075F">
        <w:rPr>
          <w:sz w:val="28"/>
          <w:szCs w:val="28"/>
        </w:rPr>
        <w:t xml:space="preserve">Хранение воды на строительной площадке </w:t>
      </w:r>
      <w:r>
        <w:rPr>
          <w:sz w:val="28"/>
          <w:szCs w:val="28"/>
        </w:rPr>
        <w:t>для</w:t>
      </w:r>
      <w:r w:rsidRPr="005F075F">
        <w:rPr>
          <w:sz w:val="28"/>
          <w:szCs w:val="28"/>
        </w:rPr>
        <w:t xml:space="preserve"> хозяйственно-бытовы</w:t>
      </w:r>
      <w:r>
        <w:rPr>
          <w:sz w:val="28"/>
          <w:szCs w:val="28"/>
        </w:rPr>
        <w:t>х</w:t>
      </w:r>
      <w:r w:rsidRPr="005F075F">
        <w:rPr>
          <w:sz w:val="28"/>
          <w:szCs w:val="28"/>
        </w:rPr>
        <w:t xml:space="preserve"> нужд </w:t>
      </w:r>
      <w:r>
        <w:rPr>
          <w:sz w:val="28"/>
          <w:szCs w:val="28"/>
        </w:rPr>
        <w:t>предусматривается</w:t>
      </w:r>
      <w:r w:rsidRPr="005F075F">
        <w:rPr>
          <w:sz w:val="28"/>
          <w:szCs w:val="28"/>
        </w:rPr>
        <w:t xml:space="preserve"> в закрытых ёмкостях объёмом 300 л.</w:t>
      </w:r>
    </w:p>
    <w:p w:rsidR="00885868" w:rsidRDefault="00885868" w:rsidP="00885868">
      <w:pPr>
        <w:ind w:firstLine="709"/>
        <w:jc w:val="both"/>
        <w:rPr>
          <w:sz w:val="28"/>
          <w:szCs w:val="28"/>
        </w:rPr>
      </w:pPr>
      <w:r w:rsidRPr="005F075F">
        <w:rPr>
          <w:sz w:val="28"/>
          <w:szCs w:val="28"/>
        </w:rPr>
        <w:t xml:space="preserve">Хранение бутилированной питьевой воды </w:t>
      </w:r>
      <w:r>
        <w:rPr>
          <w:sz w:val="28"/>
          <w:szCs w:val="28"/>
        </w:rPr>
        <w:t xml:space="preserve">предусматривается </w:t>
      </w:r>
      <w:r w:rsidRPr="005F075F">
        <w:rPr>
          <w:sz w:val="28"/>
          <w:szCs w:val="28"/>
        </w:rPr>
        <w:t>во временных мобильных зданиях, устанавливаемых на строительной площадке.</w:t>
      </w:r>
    </w:p>
    <w:p w:rsidR="00885868" w:rsidRPr="005F075F" w:rsidRDefault="00885868" w:rsidP="00885868">
      <w:pPr>
        <w:ind w:firstLine="709"/>
        <w:jc w:val="both"/>
        <w:rPr>
          <w:sz w:val="28"/>
          <w:szCs w:val="28"/>
        </w:rPr>
      </w:pPr>
      <w:r>
        <w:rPr>
          <w:sz w:val="28"/>
          <w:szCs w:val="28"/>
        </w:rPr>
        <w:t>Х</w:t>
      </w:r>
      <w:r w:rsidRPr="005F075F">
        <w:rPr>
          <w:sz w:val="28"/>
          <w:szCs w:val="28"/>
          <w:lang w:val="kk-KZ"/>
        </w:rPr>
        <w:t xml:space="preserve">озяйственно-бытовые </w:t>
      </w:r>
      <w:r>
        <w:rPr>
          <w:sz w:val="28"/>
          <w:szCs w:val="28"/>
          <w:lang w:val="kk-KZ"/>
        </w:rPr>
        <w:t xml:space="preserve">сточные </w:t>
      </w:r>
      <w:r w:rsidRPr="005F075F">
        <w:rPr>
          <w:sz w:val="28"/>
          <w:szCs w:val="28"/>
          <w:lang w:val="kk-KZ"/>
        </w:rPr>
        <w:t>воды от временных зданий и сооружений будут отводится во временные септики</w:t>
      </w:r>
      <w:r>
        <w:rPr>
          <w:sz w:val="28"/>
          <w:szCs w:val="28"/>
          <w:lang w:val="kk-KZ"/>
        </w:rPr>
        <w:t>, с последующей откачкой и вывозом специализированной организацией по договору.</w:t>
      </w:r>
    </w:p>
    <w:p w:rsidR="00885868" w:rsidRPr="005F075F" w:rsidRDefault="00885868" w:rsidP="00885868">
      <w:pPr>
        <w:ind w:firstLine="709"/>
        <w:jc w:val="both"/>
        <w:rPr>
          <w:sz w:val="28"/>
          <w:szCs w:val="28"/>
        </w:rPr>
      </w:pPr>
      <w:r w:rsidRPr="005F075F">
        <w:rPr>
          <w:sz w:val="28"/>
          <w:szCs w:val="28"/>
        </w:rPr>
        <w:t>Для сбора строительных отходов, бытового мусора устанавливаются контейнеры на строительной площадке.</w:t>
      </w:r>
    </w:p>
    <w:p w:rsidR="00885868" w:rsidRPr="005F075F" w:rsidRDefault="00885868" w:rsidP="00885868">
      <w:pPr>
        <w:ind w:firstLine="709"/>
        <w:jc w:val="both"/>
        <w:rPr>
          <w:sz w:val="28"/>
          <w:szCs w:val="28"/>
        </w:rPr>
      </w:pPr>
      <w:r w:rsidRPr="005F075F">
        <w:rPr>
          <w:sz w:val="28"/>
          <w:szCs w:val="28"/>
        </w:rPr>
        <w:t>Качество воды для хозяйственно-бытовых и питьевых нужд должно отвечать требованиям СТ РК ГОСТ Р 51232-2003 «Вода. Общие требования к организации и методам контроля качества», ГОСТ 2874-82 «Вода питьевая. Гигиенические требования и контроль за качеством», санитарным правилам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утвержденным приказом МЗ РК от 16.06.2021 г. № ҚР ДСМ – 49.</w:t>
      </w:r>
    </w:p>
    <w:p w:rsidR="00885868" w:rsidRPr="005F075F" w:rsidRDefault="00885868" w:rsidP="00885868">
      <w:pPr>
        <w:ind w:firstLine="709"/>
        <w:jc w:val="both"/>
        <w:rPr>
          <w:sz w:val="28"/>
          <w:szCs w:val="28"/>
        </w:rPr>
      </w:pPr>
      <w:r w:rsidRPr="005F075F">
        <w:rPr>
          <w:sz w:val="28"/>
          <w:szCs w:val="28"/>
        </w:rPr>
        <w:t>Обеспечение строительной площадки временными инженерными сетями, выполнять согласно СН РК 1.03-00-2022 «Строительное производство. Организация строительства предприятий, зданий и сооружений».</w:t>
      </w:r>
    </w:p>
    <w:p w:rsidR="00885868" w:rsidRPr="005F075F" w:rsidRDefault="00885868" w:rsidP="00885868">
      <w:pPr>
        <w:ind w:firstLine="709"/>
        <w:jc w:val="both"/>
        <w:rPr>
          <w:sz w:val="28"/>
          <w:szCs w:val="28"/>
        </w:rPr>
      </w:pPr>
      <w:r w:rsidRPr="005F075F">
        <w:rPr>
          <w:sz w:val="28"/>
          <w:szCs w:val="28"/>
        </w:rPr>
        <w:t>Обеспечение строительной площадки временными зданиями и сооружениями выполнять согласно санитарным правилам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утверждённых приказом МЗ РК от 16.06.2021 г. № КР ДСМ-49.</w:t>
      </w:r>
    </w:p>
    <w:p w:rsidR="00885868" w:rsidRDefault="00885868" w:rsidP="00885868">
      <w:pPr>
        <w:kinsoku w:val="0"/>
        <w:overflowPunct w:val="0"/>
        <w:autoSpaceDE w:val="0"/>
        <w:autoSpaceDN w:val="0"/>
        <w:adjustRightInd w:val="0"/>
        <w:snapToGrid w:val="0"/>
        <w:ind w:firstLine="709"/>
        <w:jc w:val="both"/>
        <w:rPr>
          <w:b/>
          <w:sz w:val="28"/>
          <w:szCs w:val="28"/>
        </w:rPr>
      </w:pPr>
    </w:p>
    <w:p w:rsidR="00885868" w:rsidRPr="00C75054" w:rsidRDefault="00885868" w:rsidP="00885868">
      <w:pPr>
        <w:kinsoku w:val="0"/>
        <w:overflowPunct w:val="0"/>
        <w:autoSpaceDE w:val="0"/>
        <w:autoSpaceDN w:val="0"/>
        <w:adjustRightInd w:val="0"/>
        <w:snapToGrid w:val="0"/>
        <w:ind w:firstLine="709"/>
        <w:jc w:val="both"/>
        <w:rPr>
          <w:b/>
          <w:i/>
          <w:sz w:val="28"/>
          <w:szCs w:val="28"/>
        </w:rPr>
      </w:pPr>
      <w:r w:rsidRPr="00C75054">
        <w:rPr>
          <w:b/>
          <w:i/>
          <w:sz w:val="28"/>
          <w:szCs w:val="28"/>
        </w:rPr>
        <w:t>Период эксплуатации</w:t>
      </w:r>
    </w:p>
    <w:p w:rsidR="00885868" w:rsidRDefault="00885868" w:rsidP="00885868">
      <w:pPr>
        <w:kinsoku w:val="0"/>
        <w:overflowPunct w:val="0"/>
        <w:autoSpaceDE w:val="0"/>
        <w:autoSpaceDN w:val="0"/>
        <w:adjustRightInd w:val="0"/>
        <w:snapToGrid w:val="0"/>
        <w:ind w:firstLine="709"/>
        <w:jc w:val="both"/>
        <w:rPr>
          <w:sz w:val="28"/>
          <w:szCs w:val="28"/>
        </w:rPr>
      </w:pPr>
      <w:r>
        <w:rPr>
          <w:sz w:val="28"/>
          <w:szCs w:val="28"/>
        </w:rPr>
        <w:t xml:space="preserve">На период эксплуатации объекта рабочим проектом предусматривается водоснабжение </w:t>
      </w:r>
      <w:r w:rsidR="0029353F">
        <w:rPr>
          <w:sz w:val="28"/>
          <w:szCs w:val="28"/>
        </w:rPr>
        <w:t xml:space="preserve">на </w:t>
      </w:r>
      <w:r>
        <w:rPr>
          <w:sz w:val="28"/>
          <w:szCs w:val="28"/>
        </w:rPr>
        <w:t>производственные и противопожарные нужды.</w:t>
      </w:r>
    </w:p>
    <w:p w:rsidR="00885868" w:rsidRDefault="00885868" w:rsidP="00885868">
      <w:pPr>
        <w:kinsoku w:val="0"/>
        <w:overflowPunct w:val="0"/>
        <w:autoSpaceDE w:val="0"/>
        <w:autoSpaceDN w:val="0"/>
        <w:adjustRightInd w:val="0"/>
        <w:snapToGrid w:val="0"/>
        <w:ind w:firstLine="709"/>
        <w:jc w:val="both"/>
        <w:rPr>
          <w:sz w:val="28"/>
          <w:szCs w:val="28"/>
        </w:rPr>
      </w:pPr>
      <w:r>
        <w:rPr>
          <w:i/>
          <w:sz w:val="28"/>
          <w:szCs w:val="28"/>
          <w:u w:val="single"/>
        </w:rPr>
        <w:t>Производственное</w:t>
      </w:r>
      <w:r w:rsidRPr="003B7665">
        <w:rPr>
          <w:i/>
          <w:sz w:val="28"/>
          <w:szCs w:val="28"/>
          <w:u w:val="single"/>
        </w:rPr>
        <w:t xml:space="preserve"> водоснабжение.</w:t>
      </w:r>
      <w:r>
        <w:rPr>
          <w:sz w:val="28"/>
          <w:szCs w:val="28"/>
        </w:rPr>
        <w:t xml:space="preserve"> На период эксплуатации объекта предусматривается мойка автомашин для обслуживания 1 единицы техники, </w:t>
      </w:r>
      <w:r w:rsidRPr="00CD5D36">
        <w:rPr>
          <w:sz w:val="28"/>
          <w:szCs w:val="28"/>
        </w:rPr>
        <w:t>размеры помещения были приняты с учетом габаритов самой крупной используемой техники на руднике Саяк участок Саяк 3 Тастау (CAT AD45B)</w:t>
      </w:r>
      <w:r>
        <w:rPr>
          <w:sz w:val="28"/>
          <w:szCs w:val="28"/>
        </w:rPr>
        <w:t>.</w:t>
      </w:r>
    </w:p>
    <w:p w:rsidR="00885868" w:rsidRDefault="00885868" w:rsidP="00885868">
      <w:pPr>
        <w:kinsoku w:val="0"/>
        <w:overflowPunct w:val="0"/>
        <w:autoSpaceDE w:val="0"/>
        <w:autoSpaceDN w:val="0"/>
        <w:adjustRightInd w:val="0"/>
        <w:snapToGrid w:val="0"/>
        <w:ind w:firstLine="709"/>
        <w:jc w:val="both"/>
        <w:rPr>
          <w:sz w:val="28"/>
          <w:szCs w:val="28"/>
        </w:rPr>
      </w:pPr>
      <w:r w:rsidRPr="00974EBA">
        <w:rPr>
          <w:sz w:val="28"/>
          <w:szCs w:val="28"/>
        </w:rPr>
        <w:t>Мойка автомашин пр</w:t>
      </w:r>
      <w:r>
        <w:rPr>
          <w:sz w:val="28"/>
          <w:szCs w:val="28"/>
        </w:rPr>
        <w:t xml:space="preserve">едусматривается одним постом мойки, с использованием </w:t>
      </w:r>
      <w:r w:rsidRPr="00974EBA">
        <w:rPr>
          <w:sz w:val="28"/>
          <w:szCs w:val="28"/>
        </w:rPr>
        <w:t>моечной машин</w:t>
      </w:r>
      <w:r>
        <w:rPr>
          <w:sz w:val="28"/>
          <w:szCs w:val="28"/>
        </w:rPr>
        <w:t>ы</w:t>
      </w:r>
      <w:r w:rsidRPr="00974EBA">
        <w:rPr>
          <w:sz w:val="28"/>
          <w:szCs w:val="28"/>
        </w:rPr>
        <w:t xml:space="preserve"> Karcher HDS 10/20-4М, </w:t>
      </w:r>
      <w:r>
        <w:rPr>
          <w:sz w:val="28"/>
          <w:szCs w:val="28"/>
        </w:rPr>
        <w:t xml:space="preserve">производительностью </w:t>
      </w:r>
      <w:r w:rsidRPr="00974EBA">
        <w:rPr>
          <w:sz w:val="28"/>
          <w:szCs w:val="28"/>
        </w:rPr>
        <w:t>500-1000</w:t>
      </w:r>
      <w:r>
        <w:rPr>
          <w:sz w:val="28"/>
          <w:szCs w:val="28"/>
        </w:rPr>
        <w:t xml:space="preserve"> </w:t>
      </w:r>
      <w:r w:rsidRPr="00974EBA">
        <w:rPr>
          <w:sz w:val="28"/>
          <w:szCs w:val="28"/>
        </w:rPr>
        <w:t>л/ч. Для подключения моечн</w:t>
      </w:r>
      <w:r>
        <w:rPr>
          <w:sz w:val="28"/>
          <w:szCs w:val="28"/>
        </w:rPr>
        <w:t>ой</w:t>
      </w:r>
      <w:r w:rsidRPr="00974EBA">
        <w:rPr>
          <w:sz w:val="28"/>
          <w:szCs w:val="28"/>
        </w:rPr>
        <w:t xml:space="preserve"> машин</w:t>
      </w:r>
      <w:r>
        <w:rPr>
          <w:sz w:val="28"/>
          <w:szCs w:val="28"/>
        </w:rPr>
        <w:t>ы</w:t>
      </w:r>
      <w:r w:rsidRPr="00974EBA">
        <w:rPr>
          <w:sz w:val="28"/>
          <w:szCs w:val="28"/>
        </w:rPr>
        <w:t xml:space="preserve"> к воде предусмотрена прокладка водопровода по периметру помещения с точками подключения. </w:t>
      </w:r>
    </w:p>
    <w:p w:rsidR="00885868" w:rsidRPr="009A5B66" w:rsidRDefault="00885868" w:rsidP="00885868">
      <w:pPr>
        <w:kinsoku w:val="0"/>
        <w:overflowPunct w:val="0"/>
        <w:autoSpaceDE w:val="0"/>
        <w:autoSpaceDN w:val="0"/>
        <w:adjustRightInd w:val="0"/>
        <w:snapToGrid w:val="0"/>
        <w:ind w:firstLine="709"/>
        <w:jc w:val="both"/>
        <w:rPr>
          <w:sz w:val="28"/>
          <w:szCs w:val="28"/>
        </w:rPr>
      </w:pPr>
      <w:r w:rsidRPr="009A5B66">
        <w:rPr>
          <w:sz w:val="28"/>
          <w:szCs w:val="28"/>
        </w:rPr>
        <w:lastRenderedPageBreak/>
        <w:t>В целях рационального использования водных ресурсов рабочим проектом при эксплуатации ангара для мойки горно-шахтного оборудования предусматривается система оборотного водоснабжения.</w:t>
      </w:r>
    </w:p>
    <w:p w:rsidR="00885868" w:rsidRDefault="00885868" w:rsidP="00885868">
      <w:pPr>
        <w:kinsoku w:val="0"/>
        <w:overflowPunct w:val="0"/>
        <w:autoSpaceDE w:val="0"/>
        <w:autoSpaceDN w:val="0"/>
        <w:adjustRightInd w:val="0"/>
        <w:snapToGrid w:val="0"/>
        <w:ind w:firstLine="709"/>
        <w:jc w:val="both"/>
        <w:rPr>
          <w:sz w:val="28"/>
          <w:szCs w:val="28"/>
        </w:rPr>
      </w:pPr>
      <w:r w:rsidRPr="00974EBA">
        <w:rPr>
          <w:sz w:val="28"/>
          <w:szCs w:val="28"/>
        </w:rPr>
        <w:t>Сбор</w:t>
      </w:r>
      <w:r>
        <w:rPr>
          <w:sz w:val="28"/>
          <w:szCs w:val="28"/>
        </w:rPr>
        <w:t xml:space="preserve"> сточных вод</w:t>
      </w:r>
      <w:r w:rsidRPr="00974EBA">
        <w:rPr>
          <w:sz w:val="28"/>
          <w:szCs w:val="28"/>
        </w:rPr>
        <w:t xml:space="preserve"> от мойки транспорта </w:t>
      </w:r>
      <w:r>
        <w:rPr>
          <w:sz w:val="28"/>
          <w:szCs w:val="28"/>
        </w:rPr>
        <w:t xml:space="preserve">предусматривается </w:t>
      </w:r>
      <w:r w:rsidRPr="00974EBA">
        <w:rPr>
          <w:sz w:val="28"/>
          <w:szCs w:val="28"/>
        </w:rPr>
        <w:t xml:space="preserve">посредством устройства уклона пола в сторону </w:t>
      </w:r>
      <w:r>
        <w:rPr>
          <w:sz w:val="28"/>
          <w:szCs w:val="28"/>
        </w:rPr>
        <w:t>сборных лотков</w:t>
      </w:r>
      <w:r w:rsidRPr="00974EBA">
        <w:rPr>
          <w:sz w:val="28"/>
          <w:szCs w:val="28"/>
        </w:rPr>
        <w:t xml:space="preserve">, откуда </w:t>
      </w:r>
      <w:r>
        <w:rPr>
          <w:sz w:val="28"/>
          <w:szCs w:val="28"/>
        </w:rPr>
        <w:t xml:space="preserve">посредством </w:t>
      </w:r>
      <w:r w:rsidRPr="003C1139">
        <w:rPr>
          <w:sz w:val="28"/>
          <w:szCs w:val="28"/>
        </w:rPr>
        <w:t>струйны</w:t>
      </w:r>
      <w:r>
        <w:rPr>
          <w:sz w:val="28"/>
          <w:szCs w:val="28"/>
        </w:rPr>
        <w:t>х</w:t>
      </w:r>
      <w:r w:rsidRPr="003C1139">
        <w:rPr>
          <w:sz w:val="28"/>
          <w:szCs w:val="28"/>
        </w:rPr>
        <w:t xml:space="preserve"> насосо</w:t>
      </w:r>
      <w:r>
        <w:rPr>
          <w:sz w:val="28"/>
          <w:szCs w:val="28"/>
        </w:rPr>
        <w:t>в</w:t>
      </w:r>
      <w:r w:rsidRPr="003C1139">
        <w:rPr>
          <w:sz w:val="28"/>
          <w:szCs w:val="28"/>
        </w:rPr>
        <w:t xml:space="preserve"> эжекторного </w:t>
      </w:r>
      <w:r>
        <w:rPr>
          <w:sz w:val="28"/>
          <w:szCs w:val="28"/>
        </w:rPr>
        <w:t xml:space="preserve">типа сточные </w:t>
      </w:r>
      <w:r w:rsidRPr="00974EBA">
        <w:rPr>
          <w:sz w:val="28"/>
          <w:szCs w:val="28"/>
        </w:rPr>
        <w:t>вод</w:t>
      </w:r>
      <w:r>
        <w:rPr>
          <w:sz w:val="28"/>
          <w:szCs w:val="28"/>
        </w:rPr>
        <w:t>ы</w:t>
      </w:r>
      <w:r w:rsidRPr="00974EBA">
        <w:rPr>
          <w:sz w:val="28"/>
          <w:szCs w:val="28"/>
        </w:rPr>
        <w:t xml:space="preserve"> направля</w:t>
      </w:r>
      <w:r>
        <w:rPr>
          <w:sz w:val="28"/>
          <w:szCs w:val="28"/>
        </w:rPr>
        <w:t>ю</w:t>
      </w:r>
      <w:r w:rsidRPr="00974EBA">
        <w:rPr>
          <w:sz w:val="28"/>
          <w:szCs w:val="28"/>
        </w:rPr>
        <w:t>тся на систем</w:t>
      </w:r>
      <w:r>
        <w:rPr>
          <w:sz w:val="28"/>
          <w:szCs w:val="28"/>
        </w:rPr>
        <w:t>у</w:t>
      </w:r>
      <w:r w:rsidRPr="00974EBA">
        <w:rPr>
          <w:sz w:val="28"/>
          <w:szCs w:val="28"/>
        </w:rPr>
        <w:t xml:space="preserve"> очистки.</w:t>
      </w:r>
    </w:p>
    <w:p w:rsidR="00885868" w:rsidRDefault="00885868" w:rsidP="00885868">
      <w:pPr>
        <w:kinsoku w:val="0"/>
        <w:overflowPunct w:val="0"/>
        <w:autoSpaceDE w:val="0"/>
        <w:autoSpaceDN w:val="0"/>
        <w:adjustRightInd w:val="0"/>
        <w:snapToGrid w:val="0"/>
        <w:ind w:firstLine="709"/>
        <w:jc w:val="both"/>
        <w:rPr>
          <w:sz w:val="28"/>
          <w:szCs w:val="28"/>
        </w:rPr>
      </w:pPr>
      <w:r>
        <w:rPr>
          <w:sz w:val="28"/>
          <w:szCs w:val="28"/>
        </w:rPr>
        <w:t xml:space="preserve">Очистку сточных вод от мойки машин предусматривается </w:t>
      </w:r>
      <w:r w:rsidRPr="00996F11">
        <w:rPr>
          <w:sz w:val="28"/>
          <w:szCs w:val="28"/>
        </w:rPr>
        <w:t>в блочной установке фирмы ТОО «PROfit Master»</w:t>
      </w:r>
      <w:r>
        <w:rPr>
          <w:sz w:val="28"/>
          <w:szCs w:val="28"/>
        </w:rPr>
        <w:t xml:space="preserve">. </w:t>
      </w:r>
      <w:r w:rsidRPr="00996F11">
        <w:rPr>
          <w:sz w:val="28"/>
          <w:szCs w:val="28"/>
        </w:rPr>
        <w:t>Блочная установка производительностью 2</w:t>
      </w:r>
      <w:r>
        <w:rPr>
          <w:sz w:val="28"/>
          <w:szCs w:val="28"/>
        </w:rPr>
        <w:t xml:space="preserve"> </w:t>
      </w:r>
      <w:r w:rsidRPr="00996F11">
        <w:rPr>
          <w:sz w:val="28"/>
          <w:szCs w:val="28"/>
        </w:rPr>
        <w:t>м³/ч включает в себя: всасывающий насосный агрегат</w:t>
      </w:r>
      <w:r>
        <w:rPr>
          <w:sz w:val="28"/>
          <w:szCs w:val="28"/>
        </w:rPr>
        <w:t xml:space="preserve">, </w:t>
      </w:r>
      <w:r w:rsidRPr="00996F11">
        <w:rPr>
          <w:sz w:val="28"/>
          <w:szCs w:val="28"/>
        </w:rPr>
        <w:t>фильтрационную колонну</w:t>
      </w:r>
      <w:r>
        <w:rPr>
          <w:sz w:val="28"/>
          <w:szCs w:val="28"/>
        </w:rPr>
        <w:t xml:space="preserve">, </w:t>
      </w:r>
      <w:r w:rsidRPr="00996F11">
        <w:rPr>
          <w:sz w:val="28"/>
          <w:szCs w:val="28"/>
        </w:rPr>
        <w:t>блок стерилизации</w:t>
      </w:r>
      <w:r>
        <w:rPr>
          <w:sz w:val="28"/>
          <w:szCs w:val="28"/>
        </w:rPr>
        <w:t xml:space="preserve">, </w:t>
      </w:r>
      <w:r w:rsidRPr="00996F11">
        <w:rPr>
          <w:sz w:val="28"/>
          <w:szCs w:val="28"/>
        </w:rPr>
        <w:t>накопительный танк</w:t>
      </w:r>
      <w:r>
        <w:rPr>
          <w:sz w:val="28"/>
          <w:szCs w:val="28"/>
        </w:rPr>
        <w:t xml:space="preserve">, </w:t>
      </w:r>
      <w:r w:rsidRPr="00996F11">
        <w:rPr>
          <w:sz w:val="28"/>
          <w:szCs w:val="28"/>
        </w:rPr>
        <w:t>насосную станцию очищенной воды с гидробаком</w:t>
      </w:r>
      <w:r>
        <w:rPr>
          <w:sz w:val="28"/>
          <w:szCs w:val="28"/>
        </w:rPr>
        <w:t>,</w:t>
      </w:r>
      <w:r w:rsidRPr="00996F11">
        <w:rPr>
          <w:sz w:val="28"/>
          <w:szCs w:val="28"/>
        </w:rPr>
        <w:t xml:space="preserve"> фильтр тонкой очистки.</w:t>
      </w:r>
    </w:p>
    <w:p w:rsidR="00885868" w:rsidRDefault="00885868" w:rsidP="00885868">
      <w:pPr>
        <w:kinsoku w:val="0"/>
        <w:overflowPunct w:val="0"/>
        <w:autoSpaceDE w:val="0"/>
        <w:autoSpaceDN w:val="0"/>
        <w:adjustRightInd w:val="0"/>
        <w:snapToGrid w:val="0"/>
        <w:ind w:firstLine="709"/>
        <w:jc w:val="both"/>
        <w:rPr>
          <w:sz w:val="28"/>
          <w:szCs w:val="28"/>
        </w:rPr>
      </w:pPr>
      <w:r w:rsidRPr="00996F11">
        <w:rPr>
          <w:sz w:val="28"/>
          <w:szCs w:val="28"/>
        </w:rPr>
        <w:t xml:space="preserve">Для восполнения потерь </w:t>
      </w:r>
      <w:r>
        <w:rPr>
          <w:sz w:val="28"/>
          <w:szCs w:val="28"/>
        </w:rPr>
        <w:t xml:space="preserve">очищенных </w:t>
      </w:r>
      <w:r w:rsidRPr="00996F11">
        <w:rPr>
          <w:sz w:val="28"/>
          <w:szCs w:val="28"/>
        </w:rPr>
        <w:t>сточных вод в системе оборотного водоснабжения предусмотрена подача воды от колодца-накопителя</w:t>
      </w:r>
      <w:r>
        <w:rPr>
          <w:sz w:val="28"/>
          <w:szCs w:val="28"/>
        </w:rPr>
        <w:t xml:space="preserve"> </w:t>
      </w:r>
      <w:r w:rsidRPr="00996F11">
        <w:rPr>
          <w:sz w:val="28"/>
          <w:szCs w:val="28"/>
        </w:rPr>
        <w:t>погружным насосом Unilift. Заполнение колодца-накопителя осуществляется привозной водой.</w:t>
      </w:r>
      <w:r>
        <w:rPr>
          <w:sz w:val="28"/>
          <w:szCs w:val="28"/>
        </w:rPr>
        <w:t xml:space="preserve"> </w:t>
      </w:r>
      <w:r w:rsidRPr="00996F11">
        <w:rPr>
          <w:sz w:val="28"/>
          <w:szCs w:val="28"/>
        </w:rPr>
        <w:t>Количество воды на восполнение потерь в системе оборотного водоснабжения составляет 10% от суточного расхода на мойку автомашин.</w:t>
      </w:r>
    </w:p>
    <w:p w:rsidR="00885868" w:rsidRDefault="00885868" w:rsidP="00885868">
      <w:pPr>
        <w:kinsoku w:val="0"/>
        <w:overflowPunct w:val="0"/>
        <w:autoSpaceDE w:val="0"/>
        <w:autoSpaceDN w:val="0"/>
        <w:adjustRightInd w:val="0"/>
        <w:snapToGrid w:val="0"/>
        <w:ind w:firstLine="709"/>
        <w:jc w:val="both"/>
        <w:rPr>
          <w:sz w:val="28"/>
          <w:szCs w:val="28"/>
        </w:rPr>
      </w:pPr>
      <w:r>
        <w:rPr>
          <w:sz w:val="28"/>
          <w:szCs w:val="28"/>
        </w:rPr>
        <w:t>После очистной установки о</w:t>
      </w:r>
      <w:r w:rsidRPr="00996F11">
        <w:rPr>
          <w:sz w:val="28"/>
          <w:szCs w:val="28"/>
        </w:rPr>
        <w:t xml:space="preserve">чищенные </w:t>
      </w:r>
      <w:r>
        <w:rPr>
          <w:sz w:val="28"/>
          <w:szCs w:val="28"/>
        </w:rPr>
        <w:t xml:space="preserve">сточные воды </w:t>
      </w:r>
      <w:r w:rsidRPr="00996F11">
        <w:rPr>
          <w:sz w:val="28"/>
          <w:szCs w:val="28"/>
        </w:rPr>
        <w:t>аккумулируются в накопительном танке и подаются на повторное использование для мойки автотранспорта.</w:t>
      </w:r>
      <w:r>
        <w:rPr>
          <w:sz w:val="28"/>
          <w:szCs w:val="28"/>
        </w:rPr>
        <w:t xml:space="preserve"> Н</w:t>
      </w:r>
      <w:r w:rsidRPr="00996F11">
        <w:rPr>
          <w:sz w:val="28"/>
          <w:szCs w:val="28"/>
        </w:rPr>
        <w:t>ак</w:t>
      </w:r>
      <w:r>
        <w:rPr>
          <w:sz w:val="28"/>
          <w:szCs w:val="28"/>
        </w:rPr>
        <w:t xml:space="preserve">апливаемый осадок </w:t>
      </w:r>
      <w:r w:rsidRPr="00996F11">
        <w:rPr>
          <w:sz w:val="28"/>
          <w:szCs w:val="28"/>
        </w:rPr>
        <w:t>и нефтепродукт</w:t>
      </w:r>
      <w:r>
        <w:rPr>
          <w:sz w:val="28"/>
          <w:szCs w:val="28"/>
        </w:rPr>
        <w:t>ы</w:t>
      </w:r>
      <w:r w:rsidRPr="00996F11">
        <w:rPr>
          <w:sz w:val="28"/>
          <w:szCs w:val="28"/>
        </w:rPr>
        <w:t xml:space="preserve"> из установки очистки сточных вод</w:t>
      </w:r>
      <w:r>
        <w:rPr>
          <w:sz w:val="28"/>
          <w:szCs w:val="28"/>
        </w:rPr>
        <w:t xml:space="preserve"> предусматривается откачивать и </w:t>
      </w:r>
      <w:r w:rsidRPr="00996F11">
        <w:rPr>
          <w:sz w:val="28"/>
          <w:szCs w:val="28"/>
        </w:rPr>
        <w:t>перевозит</w:t>
      </w:r>
      <w:r>
        <w:rPr>
          <w:sz w:val="28"/>
          <w:szCs w:val="28"/>
        </w:rPr>
        <w:t>ь</w:t>
      </w:r>
      <w:r w:rsidRPr="00996F11">
        <w:rPr>
          <w:sz w:val="28"/>
          <w:szCs w:val="28"/>
        </w:rPr>
        <w:t xml:space="preserve"> на утилизацию по договору со специализированной организацией.</w:t>
      </w:r>
    </w:p>
    <w:p w:rsidR="00885868" w:rsidRDefault="00885868" w:rsidP="00885868">
      <w:pPr>
        <w:kinsoku w:val="0"/>
        <w:overflowPunct w:val="0"/>
        <w:autoSpaceDE w:val="0"/>
        <w:autoSpaceDN w:val="0"/>
        <w:adjustRightInd w:val="0"/>
        <w:snapToGrid w:val="0"/>
        <w:ind w:firstLine="709"/>
        <w:jc w:val="both"/>
        <w:rPr>
          <w:sz w:val="28"/>
          <w:szCs w:val="28"/>
        </w:rPr>
      </w:pPr>
      <w:r w:rsidRPr="00462EB9">
        <w:rPr>
          <w:sz w:val="28"/>
          <w:szCs w:val="28"/>
          <w:u w:val="single"/>
        </w:rPr>
        <w:t>Противопожарное водоснабжение.</w:t>
      </w:r>
      <w:r>
        <w:rPr>
          <w:sz w:val="28"/>
          <w:szCs w:val="28"/>
        </w:rPr>
        <w:t xml:space="preserve"> Д</w:t>
      </w:r>
      <w:r w:rsidRPr="00462EB9">
        <w:rPr>
          <w:sz w:val="28"/>
          <w:szCs w:val="28"/>
        </w:rPr>
        <w:t xml:space="preserve">ля подачи воды в сеть противопожарного водопровода </w:t>
      </w:r>
      <w:r>
        <w:rPr>
          <w:sz w:val="28"/>
          <w:szCs w:val="28"/>
        </w:rPr>
        <w:t xml:space="preserve">на период эксплуатации </w:t>
      </w:r>
      <w:r w:rsidRPr="00462EB9">
        <w:rPr>
          <w:sz w:val="28"/>
          <w:szCs w:val="28"/>
        </w:rPr>
        <w:t>здания мойки горно-шахтного оборудования</w:t>
      </w:r>
      <w:r>
        <w:rPr>
          <w:sz w:val="28"/>
          <w:szCs w:val="28"/>
        </w:rPr>
        <w:t xml:space="preserve"> р</w:t>
      </w:r>
      <w:r w:rsidRPr="00462EB9">
        <w:rPr>
          <w:sz w:val="28"/>
          <w:szCs w:val="28"/>
        </w:rPr>
        <w:t>абочим проектом предусматривается противопожарная насосная станция.</w:t>
      </w:r>
    </w:p>
    <w:p w:rsidR="00885868" w:rsidRPr="004737C3" w:rsidRDefault="00885868" w:rsidP="00885868">
      <w:pPr>
        <w:kinsoku w:val="0"/>
        <w:overflowPunct w:val="0"/>
        <w:autoSpaceDE w:val="0"/>
        <w:autoSpaceDN w:val="0"/>
        <w:adjustRightInd w:val="0"/>
        <w:snapToGrid w:val="0"/>
        <w:ind w:firstLine="709"/>
        <w:jc w:val="both"/>
        <w:rPr>
          <w:sz w:val="28"/>
          <w:szCs w:val="28"/>
        </w:rPr>
      </w:pPr>
      <w:r w:rsidRPr="004737C3">
        <w:rPr>
          <w:sz w:val="28"/>
          <w:szCs w:val="28"/>
        </w:rPr>
        <w:t>Многонасосная установка пожаротушения состоит из двух насосов (1 рабочий, 1 резервный) Grund</w:t>
      </w:r>
      <w:r>
        <w:rPr>
          <w:sz w:val="28"/>
          <w:szCs w:val="28"/>
        </w:rPr>
        <w:t>fos Hydro FR CR64-2 S2NJ BSDU2</w:t>
      </w:r>
      <w:r w:rsidRPr="004737C3">
        <w:rPr>
          <w:sz w:val="28"/>
          <w:szCs w:val="28"/>
        </w:rPr>
        <w:t xml:space="preserve"> со шкаф</w:t>
      </w:r>
      <w:r>
        <w:rPr>
          <w:sz w:val="28"/>
          <w:szCs w:val="28"/>
        </w:rPr>
        <w:t xml:space="preserve">ом управления. </w:t>
      </w:r>
    </w:p>
    <w:p w:rsidR="00885868" w:rsidRPr="004737C3" w:rsidRDefault="00885868" w:rsidP="00885868">
      <w:pPr>
        <w:kinsoku w:val="0"/>
        <w:overflowPunct w:val="0"/>
        <w:autoSpaceDE w:val="0"/>
        <w:autoSpaceDN w:val="0"/>
        <w:adjustRightInd w:val="0"/>
        <w:snapToGrid w:val="0"/>
        <w:ind w:firstLine="709"/>
        <w:jc w:val="both"/>
        <w:rPr>
          <w:sz w:val="28"/>
          <w:szCs w:val="28"/>
        </w:rPr>
      </w:pPr>
      <w:r w:rsidRPr="004737C3">
        <w:rPr>
          <w:sz w:val="28"/>
          <w:szCs w:val="28"/>
        </w:rPr>
        <w:t>Для отвода случайных и аварийных проливов с пола насосной, предусмотрен приямок 500</w:t>
      </w:r>
      <w:r>
        <w:rPr>
          <w:sz w:val="28"/>
          <w:szCs w:val="28"/>
        </w:rPr>
        <w:t>×</w:t>
      </w:r>
      <w:r w:rsidRPr="004737C3">
        <w:rPr>
          <w:sz w:val="28"/>
          <w:szCs w:val="28"/>
        </w:rPr>
        <w:t>500</w:t>
      </w:r>
      <w:r>
        <w:rPr>
          <w:sz w:val="28"/>
          <w:szCs w:val="28"/>
        </w:rPr>
        <w:t>×</w:t>
      </w:r>
      <w:r w:rsidRPr="004737C3">
        <w:rPr>
          <w:sz w:val="28"/>
          <w:szCs w:val="28"/>
        </w:rPr>
        <w:t>700(h) мм с установкой в нем насоса ГНОМ 10-10Д</w:t>
      </w:r>
      <w:r>
        <w:rPr>
          <w:sz w:val="28"/>
          <w:szCs w:val="28"/>
        </w:rPr>
        <w:t xml:space="preserve">, производительностью </w:t>
      </w:r>
      <w:r w:rsidRPr="004737C3">
        <w:rPr>
          <w:sz w:val="28"/>
          <w:szCs w:val="28"/>
        </w:rPr>
        <w:t>10</w:t>
      </w:r>
      <w:r>
        <w:rPr>
          <w:sz w:val="28"/>
          <w:szCs w:val="28"/>
        </w:rPr>
        <w:t xml:space="preserve"> </w:t>
      </w:r>
      <w:r w:rsidRPr="004737C3">
        <w:rPr>
          <w:sz w:val="28"/>
          <w:szCs w:val="28"/>
        </w:rPr>
        <w:t>м³/ч,</w:t>
      </w:r>
      <w:r>
        <w:rPr>
          <w:sz w:val="28"/>
          <w:szCs w:val="28"/>
        </w:rPr>
        <w:t xml:space="preserve"> напором – </w:t>
      </w:r>
      <w:r w:rsidRPr="004737C3">
        <w:rPr>
          <w:sz w:val="28"/>
          <w:szCs w:val="28"/>
        </w:rPr>
        <w:t>10</w:t>
      </w:r>
      <w:r>
        <w:rPr>
          <w:sz w:val="28"/>
          <w:szCs w:val="28"/>
        </w:rPr>
        <w:t xml:space="preserve"> </w:t>
      </w:r>
      <w:r w:rsidRPr="004737C3">
        <w:rPr>
          <w:sz w:val="28"/>
          <w:szCs w:val="28"/>
        </w:rPr>
        <w:t>м, с последующ</w:t>
      </w:r>
      <w:r>
        <w:rPr>
          <w:sz w:val="28"/>
          <w:szCs w:val="28"/>
        </w:rPr>
        <w:t>ей откачкой и</w:t>
      </w:r>
      <w:r w:rsidRPr="004737C3">
        <w:rPr>
          <w:sz w:val="28"/>
          <w:szCs w:val="28"/>
        </w:rPr>
        <w:t xml:space="preserve"> вывозом их по договору со специализированной организацией.  </w:t>
      </w:r>
    </w:p>
    <w:p w:rsidR="00885868" w:rsidRDefault="00885868" w:rsidP="00885868">
      <w:pPr>
        <w:kinsoku w:val="0"/>
        <w:overflowPunct w:val="0"/>
        <w:autoSpaceDE w:val="0"/>
        <w:autoSpaceDN w:val="0"/>
        <w:adjustRightInd w:val="0"/>
        <w:snapToGrid w:val="0"/>
        <w:ind w:firstLine="709"/>
        <w:jc w:val="both"/>
        <w:rPr>
          <w:sz w:val="28"/>
          <w:szCs w:val="28"/>
        </w:rPr>
      </w:pPr>
      <w:r w:rsidRPr="00CF1EA7">
        <w:rPr>
          <w:sz w:val="28"/>
          <w:szCs w:val="28"/>
        </w:rPr>
        <w:t>Наружное пожаротушение предусматривается от проектируемого пожарного гидранта пожарными машинами с рукавами длиной 200 м.</w:t>
      </w:r>
    </w:p>
    <w:p w:rsidR="00885868" w:rsidRPr="004737C3" w:rsidRDefault="00885868" w:rsidP="00885868">
      <w:pPr>
        <w:ind w:firstLine="708"/>
        <w:jc w:val="both"/>
        <w:rPr>
          <w:sz w:val="28"/>
          <w:szCs w:val="28"/>
        </w:rPr>
      </w:pPr>
      <w:r w:rsidRPr="00AD4BA6">
        <w:rPr>
          <w:rFonts w:eastAsia="Calibri"/>
          <w:iCs/>
          <w:color w:val="000000"/>
          <w:sz w:val="28"/>
          <w:szCs w:val="28"/>
          <w:lang w:val="kk-KZ"/>
        </w:rPr>
        <w:t>Внутреннее пожаротушение обеспечивается пожарными кранами диаметром 50</w:t>
      </w:r>
      <w:r>
        <w:rPr>
          <w:rFonts w:eastAsia="Calibri"/>
          <w:iCs/>
          <w:color w:val="000000"/>
          <w:sz w:val="28"/>
          <w:szCs w:val="28"/>
          <w:lang w:val="kk-KZ"/>
        </w:rPr>
        <w:t xml:space="preserve"> </w:t>
      </w:r>
      <w:r w:rsidRPr="00AD4BA6">
        <w:rPr>
          <w:rFonts w:eastAsia="Calibri"/>
          <w:iCs/>
          <w:color w:val="000000"/>
          <w:sz w:val="28"/>
          <w:szCs w:val="28"/>
          <w:lang w:val="kk-KZ"/>
        </w:rPr>
        <w:t>мм. Каждый пожарный кран снабжен пожарным рукавом длиной 20</w:t>
      </w:r>
      <w:r>
        <w:rPr>
          <w:rFonts w:eastAsia="Calibri"/>
          <w:iCs/>
          <w:color w:val="000000"/>
          <w:sz w:val="28"/>
          <w:szCs w:val="28"/>
          <w:lang w:val="kk-KZ"/>
        </w:rPr>
        <w:t xml:space="preserve"> </w:t>
      </w:r>
      <w:r w:rsidRPr="00AD4BA6">
        <w:rPr>
          <w:rFonts w:eastAsia="Calibri"/>
          <w:iCs/>
          <w:color w:val="000000"/>
          <w:sz w:val="28"/>
          <w:szCs w:val="28"/>
          <w:lang w:val="kk-KZ"/>
        </w:rPr>
        <w:t xml:space="preserve">м и пожарным </w:t>
      </w:r>
      <w:r>
        <w:rPr>
          <w:rFonts w:eastAsia="Calibri"/>
          <w:iCs/>
          <w:color w:val="000000"/>
          <w:sz w:val="28"/>
          <w:szCs w:val="28"/>
          <w:lang w:val="kk-KZ"/>
        </w:rPr>
        <w:t xml:space="preserve">стволом со спрыском диаметром 13 </w:t>
      </w:r>
      <w:r w:rsidRPr="00AD4BA6">
        <w:rPr>
          <w:rFonts w:eastAsia="Calibri"/>
          <w:iCs/>
          <w:color w:val="000000"/>
          <w:sz w:val="28"/>
          <w:szCs w:val="28"/>
          <w:lang w:val="kk-KZ"/>
        </w:rPr>
        <w:t>мм.</w:t>
      </w:r>
      <w:r>
        <w:rPr>
          <w:rFonts w:eastAsia="Calibri"/>
          <w:iCs/>
          <w:color w:val="000000"/>
          <w:sz w:val="28"/>
          <w:szCs w:val="28"/>
          <w:lang w:val="kk-KZ"/>
        </w:rPr>
        <w:t xml:space="preserve"> </w:t>
      </w:r>
      <w:r w:rsidRPr="00AD4BA6">
        <w:rPr>
          <w:rFonts w:eastAsia="Calibri"/>
          <w:iCs/>
          <w:color w:val="000000"/>
          <w:sz w:val="28"/>
          <w:szCs w:val="28"/>
          <w:lang w:val="kk-KZ"/>
        </w:rPr>
        <w:t>Система противопожарного водопровода запроектирована для подачи воды к пожарным кранам.</w:t>
      </w:r>
    </w:p>
    <w:p w:rsidR="00885868" w:rsidRDefault="00885868" w:rsidP="00885868">
      <w:pPr>
        <w:kinsoku w:val="0"/>
        <w:overflowPunct w:val="0"/>
        <w:autoSpaceDE w:val="0"/>
        <w:autoSpaceDN w:val="0"/>
        <w:adjustRightInd w:val="0"/>
        <w:snapToGrid w:val="0"/>
        <w:ind w:firstLine="709"/>
        <w:jc w:val="both"/>
        <w:rPr>
          <w:b/>
          <w:sz w:val="28"/>
          <w:szCs w:val="28"/>
        </w:rPr>
      </w:pPr>
    </w:p>
    <w:p w:rsidR="001A6EFB" w:rsidRDefault="001A6EFB" w:rsidP="00885868">
      <w:pPr>
        <w:kinsoku w:val="0"/>
        <w:overflowPunct w:val="0"/>
        <w:autoSpaceDE w:val="0"/>
        <w:autoSpaceDN w:val="0"/>
        <w:adjustRightInd w:val="0"/>
        <w:snapToGrid w:val="0"/>
        <w:ind w:firstLine="709"/>
        <w:jc w:val="both"/>
        <w:rPr>
          <w:b/>
          <w:sz w:val="28"/>
          <w:szCs w:val="28"/>
        </w:rPr>
      </w:pPr>
    </w:p>
    <w:p w:rsidR="001A6EFB" w:rsidRPr="00224872" w:rsidRDefault="001A6EFB" w:rsidP="00885868">
      <w:pPr>
        <w:kinsoku w:val="0"/>
        <w:overflowPunct w:val="0"/>
        <w:autoSpaceDE w:val="0"/>
        <w:autoSpaceDN w:val="0"/>
        <w:adjustRightInd w:val="0"/>
        <w:snapToGrid w:val="0"/>
        <w:ind w:firstLine="709"/>
        <w:jc w:val="both"/>
        <w:rPr>
          <w:b/>
          <w:sz w:val="28"/>
          <w:szCs w:val="28"/>
        </w:rPr>
      </w:pPr>
    </w:p>
    <w:p w:rsidR="00885868" w:rsidRPr="00224872" w:rsidRDefault="00885868" w:rsidP="00885868">
      <w:pPr>
        <w:kinsoku w:val="0"/>
        <w:overflowPunct w:val="0"/>
        <w:autoSpaceDE w:val="0"/>
        <w:autoSpaceDN w:val="0"/>
        <w:adjustRightInd w:val="0"/>
        <w:snapToGrid w:val="0"/>
        <w:ind w:firstLine="709"/>
        <w:jc w:val="both"/>
        <w:rPr>
          <w:b/>
          <w:sz w:val="28"/>
          <w:szCs w:val="28"/>
        </w:rPr>
      </w:pPr>
      <w:r w:rsidRPr="00224872">
        <w:rPr>
          <w:b/>
          <w:sz w:val="28"/>
          <w:szCs w:val="28"/>
        </w:rPr>
        <w:lastRenderedPageBreak/>
        <w:t>2.3 Водный баланс объекта</w:t>
      </w:r>
    </w:p>
    <w:p w:rsidR="00885868" w:rsidRPr="00224872" w:rsidRDefault="00885868" w:rsidP="00885868">
      <w:pPr>
        <w:tabs>
          <w:tab w:val="left" w:pos="442"/>
        </w:tabs>
        <w:ind w:firstLine="709"/>
        <w:jc w:val="both"/>
        <w:rPr>
          <w:b/>
          <w:iCs/>
          <w:sz w:val="28"/>
          <w:szCs w:val="28"/>
        </w:rPr>
      </w:pPr>
    </w:p>
    <w:p w:rsidR="00885868" w:rsidRPr="003F3FB0" w:rsidRDefault="00885868" w:rsidP="00885868">
      <w:pPr>
        <w:tabs>
          <w:tab w:val="left" w:pos="442"/>
        </w:tabs>
        <w:ind w:firstLine="708"/>
        <w:jc w:val="both"/>
        <w:rPr>
          <w:b/>
          <w:i/>
          <w:iCs/>
          <w:sz w:val="28"/>
          <w:szCs w:val="28"/>
        </w:rPr>
      </w:pPr>
      <w:r w:rsidRPr="003F3FB0">
        <w:rPr>
          <w:rFonts w:eastAsia="Courier New"/>
          <w:b/>
          <w:i/>
          <w:sz w:val="28"/>
          <w:szCs w:val="28"/>
          <w:lang w:bidi="ru-RU"/>
        </w:rPr>
        <w:t>Период строительства</w:t>
      </w:r>
    </w:p>
    <w:p w:rsidR="00885868" w:rsidRPr="003F3FB0" w:rsidRDefault="00885868" w:rsidP="00885868">
      <w:pPr>
        <w:autoSpaceDE w:val="0"/>
        <w:autoSpaceDN w:val="0"/>
        <w:adjustRightInd w:val="0"/>
        <w:ind w:firstLine="709"/>
        <w:jc w:val="both"/>
        <w:rPr>
          <w:rFonts w:eastAsia="Calibri"/>
          <w:sz w:val="28"/>
          <w:szCs w:val="28"/>
          <w:lang w:val="kk-KZ"/>
        </w:rPr>
      </w:pPr>
      <w:r>
        <w:rPr>
          <w:sz w:val="28"/>
          <w:szCs w:val="28"/>
        </w:rPr>
        <w:t xml:space="preserve">Общий расход </w:t>
      </w:r>
      <w:r w:rsidRPr="003F3FB0">
        <w:rPr>
          <w:sz w:val="28"/>
          <w:szCs w:val="28"/>
        </w:rPr>
        <w:t>воды в период строительства</w:t>
      </w:r>
      <w:r>
        <w:rPr>
          <w:sz w:val="28"/>
          <w:szCs w:val="28"/>
        </w:rPr>
        <w:t xml:space="preserve"> объекта</w:t>
      </w:r>
      <w:r w:rsidRPr="003F3FB0">
        <w:rPr>
          <w:sz w:val="28"/>
          <w:szCs w:val="28"/>
        </w:rPr>
        <w:t xml:space="preserve"> составит</w:t>
      </w:r>
      <w:r>
        <w:rPr>
          <w:sz w:val="28"/>
          <w:szCs w:val="28"/>
        </w:rPr>
        <w:t xml:space="preserve"> </w:t>
      </w:r>
      <w:r w:rsidRPr="00A8362E">
        <w:rPr>
          <w:sz w:val="28"/>
          <w:szCs w:val="28"/>
        </w:rPr>
        <w:t>140,28 м</w:t>
      </w:r>
      <w:r w:rsidRPr="00A8362E">
        <w:rPr>
          <w:sz w:val="28"/>
          <w:szCs w:val="28"/>
          <w:vertAlign w:val="superscript"/>
        </w:rPr>
        <w:t>3</w:t>
      </w:r>
      <w:r w:rsidRPr="00A8362E">
        <w:rPr>
          <w:sz w:val="28"/>
          <w:szCs w:val="28"/>
        </w:rPr>
        <w:t xml:space="preserve">/сут, 1307,68 </w:t>
      </w:r>
      <w:r w:rsidRPr="00A8362E">
        <w:rPr>
          <w:rFonts w:eastAsia="Calibri"/>
          <w:sz w:val="28"/>
          <w:szCs w:val="28"/>
        </w:rPr>
        <w:t>м</w:t>
      </w:r>
      <w:r w:rsidRPr="00A8362E">
        <w:rPr>
          <w:rFonts w:eastAsia="Calibri"/>
          <w:sz w:val="28"/>
          <w:szCs w:val="28"/>
          <w:vertAlign w:val="superscript"/>
        </w:rPr>
        <w:t>3</w:t>
      </w:r>
      <w:r w:rsidRPr="00A8362E">
        <w:rPr>
          <w:rFonts w:eastAsia="Calibri"/>
          <w:sz w:val="28"/>
          <w:szCs w:val="28"/>
        </w:rPr>
        <w:t xml:space="preserve">/период, </w:t>
      </w:r>
      <w:r>
        <w:rPr>
          <w:rFonts w:eastAsia="Calibri"/>
          <w:sz w:val="28"/>
          <w:szCs w:val="28"/>
        </w:rPr>
        <w:t xml:space="preserve">в т.ч. </w:t>
      </w:r>
      <w:r w:rsidRPr="003F3FB0">
        <w:rPr>
          <w:sz w:val="28"/>
          <w:szCs w:val="28"/>
        </w:rPr>
        <w:t>на хозяйственно-</w:t>
      </w:r>
      <w:r w:rsidRPr="003F3FB0">
        <w:rPr>
          <w:sz w:val="28"/>
          <w:szCs w:val="28"/>
          <w:lang w:val="kk-KZ"/>
        </w:rPr>
        <w:t>питьевые</w:t>
      </w:r>
      <w:r w:rsidRPr="003F3FB0">
        <w:rPr>
          <w:sz w:val="28"/>
          <w:szCs w:val="28"/>
        </w:rPr>
        <w:t xml:space="preserve"> нужды – 0,98 м</w:t>
      </w:r>
      <w:r w:rsidRPr="003F3FB0">
        <w:rPr>
          <w:sz w:val="28"/>
          <w:szCs w:val="28"/>
          <w:vertAlign w:val="superscript"/>
        </w:rPr>
        <w:t>3</w:t>
      </w:r>
      <w:r w:rsidRPr="003F3FB0">
        <w:rPr>
          <w:sz w:val="28"/>
          <w:szCs w:val="28"/>
        </w:rPr>
        <w:t xml:space="preserve">/сут, 102,48 </w:t>
      </w:r>
      <w:r w:rsidRPr="003F3FB0">
        <w:rPr>
          <w:rFonts w:eastAsia="Calibri"/>
          <w:sz w:val="28"/>
          <w:szCs w:val="28"/>
        </w:rPr>
        <w:t>м</w:t>
      </w:r>
      <w:r w:rsidRPr="003F3FB0">
        <w:rPr>
          <w:rFonts w:eastAsia="Calibri"/>
          <w:sz w:val="28"/>
          <w:szCs w:val="28"/>
          <w:vertAlign w:val="superscript"/>
        </w:rPr>
        <w:t>3</w:t>
      </w:r>
      <w:r w:rsidRPr="003F3FB0">
        <w:rPr>
          <w:rFonts w:eastAsia="Calibri"/>
          <w:sz w:val="28"/>
          <w:szCs w:val="28"/>
        </w:rPr>
        <w:t xml:space="preserve">/период, </w:t>
      </w:r>
      <w:r w:rsidRPr="003F3FB0">
        <w:rPr>
          <w:sz w:val="28"/>
          <w:szCs w:val="28"/>
        </w:rPr>
        <w:t>на производственные нужды –</w:t>
      </w:r>
      <w:r>
        <w:rPr>
          <w:sz w:val="28"/>
          <w:szCs w:val="28"/>
        </w:rPr>
        <w:t xml:space="preserve"> </w:t>
      </w:r>
      <w:r w:rsidRPr="003F3FB0">
        <w:rPr>
          <w:rFonts w:eastAsia="Calibri"/>
          <w:sz w:val="28"/>
          <w:szCs w:val="28"/>
        </w:rPr>
        <w:t>7,72 м</w:t>
      </w:r>
      <w:r w:rsidRPr="003F3FB0">
        <w:rPr>
          <w:rFonts w:eastAsia="Calibri"/>
          <w:sz w:val="28"/>
          <w:szCs w:val="28"/>
          <w:vertAlign w:val="superscript"/>
        </w:rPr>
        <w:t>3</w:t>
      </w:r>
      <w:r w:rsidRPr="003F3FB0">
        <w:rPr>
          <w:rFonts w:eastAsia="Calibri"/>
          <w:sz w:val="28"/>
          <w:szCs w:val="28"/>
        </w:rPr>
        <w:t>/сут, 810,46 м</w:t>
      </w:r>
      <w:r w:rsidRPr="003F3FB0">
        <w:rPr>
          <w:rFonts w:eastAsia="Calibri"/>
          <w:sz w:val="28"/>
          <w:szCs w:val="28"/>
          <w:vertAlign w:val="superscript"/>
        </w:rPr>
        <w:t>3</w:t>
      </w:r>
      <w:r w:rsidRPr="003F3FB0">
        <w:rPr>
          <w:rFonts w:eastAsia="Calibri"/>
          <w:sz w:val="28"/>
          <w:szCs w:val="28"/>
        </w:rPr>
        <w:t xml:space="preserve">/период, на гидравлическое испытание трубопроводов </w:t>
      </w:r>
      <w:r w:rsidRPr="003F3FB0">
        <w:rPr>
          <w:sz w:val="28"/>
          <w:szCs w:val="28"/>
        </w:rPr>
        <w:t>– 131,58 м</w:t>
      </w:r>
      <w:r w:rsidRPr="003F3FB0">
        <w:rPr>
          <w:sz w:val="28"/>
          <w:szCs w:val="28"/>
          <w:vertAlign w:val="superscript"/>
        </w:rPr>
        <w:t>3</w:t>
      </w:r>
      <w:r w:rsidRPr="003F3FB0">
        <w:rPr>
          <w:sz w:val="28"/>
          <w:szCs w:val="28"/>
        </w:rPr>
        <w:t xml:space="preserve">/сут, 394,74 </w:t>
      </w:r>
      <w:r w:rsidRPr="003F3FB0">
        <w:rPr>
          <w:rFonts w:eastAsia="Calibri"/>
          <w:sz w:val="28"/>
          <w:szCs w:val="28"/>
        </w:rPr>
        <w:t>м</w:t>
      </w:r>
      <w:r w:rsidRPr="003F3FB0">
        <w:rPr>
          <w:rFonts w:eastAsia="Calibri"/>
          <w:sz w:val="28"/>
          <w:szCs w:val="28"/>
          <w:vertAlign w:val="superscript"/>
        </w:rPr>
        <w:t>3</w:t>
      </w:r>
      <w:r w:rsidRPr="003F3FB0">
        <w:rPr>
          <w:rFonts w:eastAsia="Calibri"/>
          <w:sz w:val="28"/>
          <w:szCs w:val="28"/>
        </w:rPr>
        <w:t>/период, на наружное пожаротушение – 10 л/с.</w:t>
      </w:r>
    </w:p>
    <w:p w:rsidR="00885868" w:rsidRPr="003F3FB0" w:rsidRDefault="00885868" w:rsidP="00885868">
      <w:pPr>
        <w:spacing w:before="100" w:beforeAutospacing="1" w:after="100" w:afterAutospacing="1" w:line="240" w:lineRule="atLeast"/>
        <w:ind w:firstLine="709"/>
        <w:contextualSpacing/>
        <w:jc w:val="both"/>
        <w:rPr>
          <w:sz w:val="28"/>
          <w:szCs w:val="28"/>
        </w:rPr>
      </w:pPr>
      <w:r w:rsidRPr="003F3FB0">
        <w:rPr>
          <w:sz w:val="28"/>
          <w:szCs w:val="28"/>
        </w:rPr>
        <w:t>Вода на производственные нужды в объеме 7,72 м</w:t>
      </w:r>
      <w:r w:rsidRPr="003F3FB0">
        <w:rPr>
          <w:sz w:val="28"/>
          <w:szCs w:val="28"/>
          <w:vertAlign w:val="superscript"/>
        </w:rPr>
        <w:t>3</w:t>
      </w:r>
      <w:r w:rsidRPr="003F3FB0">
        <w:rPr>
          <w:sz w:val="28"/>
          <w:szCs w:val="28"/>
        </w:rPr>
        <w:t>/сут, 810,46 м</w:t>
      </w:r>
      <w:r w:rsidRPr="003F3FB0">
        <w:rPr>
          <w:sz w:val="28"/>
          <w:szCs w:val="28"/>
          <w:vertAlign w:val="superscript"/>
        </w:rPr>
        <w:t>3</w:t>
      </w:r>
      <w:r w:rsidRPr="003F3FB0">
        <w:rPr>
          <w:sz w:val="28"/>
          <w:szCs w:val="28"/>
        </w:rPr>
        <w:t xml:space="preserve">/период используется безвозвратно. </w:t>
      </w:r>
    </w:p>
    <w:p w:rsidR="00885868" w:rsidRPr="00CA661F" w:rsidRDefault="00885868" w:rsidP="00885868">
      <w:pPr>
        <w:ind w:firstLine="708"/>
        <w:jc w:val="both"/>
        <w:rPr>
          <w:bCs/>
          <w:iCs/>
          <w:sz w:val="28"/>
          <w:szCs w:val="28"/>
        </w:rPr>
      </w:pPr>
      <w:r w:rsidRPr="003F3FB0">
        <w:rPr>
          <w:bCs/>
          <w:iCs/>
          <w:sz w:val="28"/>
          <w:szCs w:val="28"/>
        </w:rPr>
        <w:t>Хозяйственно-бытовые с</w:t>
      </w:r>
      <w:r>
        <w:rPr>
          <w:bCs/>
          <w:iCs/>
          <w:sz w:val="28"/>
          <w:szCs w:val="28"/>
        </w:rPr>
        <w:t>точные воды от временных зданий в объеме 0,98 м</w:t>
      </w:r>
      <w:r w:rsidRPr="00CA661F">
        <w:rPr>
          <w:bCs/>
          <w:iCs/>
          <w:sz w:val="28"/>
          <w:szCs w:val="28"/>
          <w:vertAlign w:val="superscript"/>
        </w:rPr>
        <w:t>3</w:t>
      </w:r>
      <w:r>
        <w:rPr>
          <w:bCs/>
          <w:iCs/>
          <w:sz w:val="28"/>
          <w:szCs w:val="28"/>
        </w:rPr>
        <w:t>/сут., 102,48 м</w:t>
      </w:r>
      <w:r w:rsidRPr="00CA661F">
        <w:rPr>
          <w:bCs/>
          <w:iCs/>
          <w:sz w:val="28"/>
          <w:szCs w:val="28"/>
          <w:vertAlign w:val="superscript"/>
        </w:rPr>
        <w:t>3</w:t>
      </w:r>
      <w:r>
        <w:rPr>
          <w:bCs/>
          <w:iCs/>
          <w:sz w:val="28"/>
          <w:szCs w:val="28"/>
        </w:rPr>
        <w:t>/период, а также сточные воды от гидравлических испытаний трубопроводов в объеме 131,58 м</w:t>
      </w:r>
      <w:r w:rsidRPr="00CA661F">
        <w:rPr>
          <w:bCs/>
          <w:iCs/>
          <w:sz w:val="28"/>
          <w:szCs w:val="28"/>
          <w:vertAlign w:val="superscript"/>
        </w:rPr>
        <w:t>3</w:t>
      </w:r>
      <w:r>
        <w:rPr>
          <w:bCs/>
          <w:iCs/>
          <w:sz w:val="28"/>
          <w:szCs w:val="28"/>
        </w:rPr>
        <w:t>/сут., 394,74 м</w:t>
      </w:r>
      <w:r w:rsidRPr="00CA661F">
        <w:rPr>
          <w:bCs/>
          <w:iCs/>
          <w:sz w:val="28"/>
          <w:szCs w:val="28"/>
          <w:vertAlign w:val="superscript"/>
        </w:rPr>
        <w:t>3</w:t>
      </w:r>
      <w:r>
        <w:rPr>
          <w:bCs/>
          <w:iCs/>
          <w:sz w:val="28"/>
          <w:szCs w:val="28"/>
        </w:rPr>
        <w:t>/период предусматривается о</w:t>
      </w:r>
      <w:r w:rsidRPr="003F3FB0">
        <w:rPr>
          <w:bCs/>
          <w:iCs/>
          <w:sz w:val="28"/>
          <w:szCs w:val="28"/>
        </w:rPr>
        <w:t>тводит</w:t>
      </w:r>
      <w:r>
        <w:rPr>
          <w:bCs/>
          <w:iCs/>
          <w:sz w:val="28"/>
          <w:szCs w:val="28"/>
        </w:rPr>
        <w:t xml:space="preserve">ь </w:t>
      </w:r>
      <w:r w:rsidRPr="003F3FB0">
        <w:rPr>
          <w:bCs/>
          <w:iCs/>
          <w:sz w:val="28"/>
          <w:szCs w:val="28"/>
        </w:rPr>
        <w:t xml:space="preserve">во временные септики, с последующей откачкой </w:t>
      </w:r>
      <w:r w:rsidRPr="00CA661F">
        <w:rPr>
          <w:bCs/>
          <w:iCs/>
          <w:sz w:val="28"/>
          <w:szCs w:val="28"/>
        </w:rPr>
        <w:t>и вывозом специализированной организацией по договору.</w:t>
      </w:r>
    </w:p>
    <w:p w:rsidR="00885868" w:rsidRDefault="00885868" w:rsidP="00885868">
      <w:pPr>
        <w:ind w:firstLine="709"/>
        <w:jc w:val="both"/>
        <w:rPr>
          <w:snapToGrid w:val="0"/>
          <w:sz w:val="28"/>
          <w:szCs w:val="28"/>
        </w:rPr>
      </w:pPr>
      <w:r w:rsidRPr="00CA661F">
        <w:rPr>
          <w:snapToGrid w:val="0"/>
          <w:sz w:val="28"/>
          <w:szCs w:val="28"/>
        </w:rPr>
        <w:t xml:space="preserve">Водный баланс на период </w:t>
      </w:r>
      <w:r w:rsidRPr="00CA661F">
        <w:rPr>
          <w:snapToGrid w:val="0"/>
          <w:sz w:val="28"/>
          <w:szCs w:val="28"/>
          <w:lang w:val="kk-KZ"/>
        </w:rPr>
        <w:t>строительства</w:t>
      </w:r>
      <w:r w:rsidRPr="00CA661F">
        <w:rPr>
          <w:snapToGrid w:val="0"/>
          <w:sz w:val="28"/>
          <w:szCs w:val="28"/>
        </w:rPr>
        <w:t xml:space="preserve"> объекта приведен в таблице 2.4.</w:t>
      </w:r>
    </w:p>
    <w:p w:rsidR="00885868" w:rsidRDefault="00885868" w:rsidP="00885868">
      <w:pPr>
        <w:ind w:firstLine="709"/>
        <w:jc w:val="both"/>
        <w:rPr>
          <w:sz w:val="28"/>
          <w:szCs w:val="28"/>
        </w:rPr>
      </w:pPr>
    </w:p>
    <w:p w:rsidR="00885868" w:rsidRPr="00C75054" w:rsidRDefault="00885868" w:rsidP="00885868">
      <w:pPr>
        <w:kinsoku w:val="0"/>
        <w:overflowPunct w:val="0"/>
        <w:autoSpaceDE w:val="0"/>
        <w:autoSpaceDN w:val="0"/>
        <w:adjustRightInd w:val="0"/>
        <w:snapToGrid w:val="0"/>
        <w:ind w:firstLine="709"/>
        <w:jc w:val="both"/>
        <w:rPr>
          <w:b/>
          <w:i/>
          <w:sz w:val="28"/>
          <w:szCs w:val="28"/>
        </w:rPr>
      </w:pPr>
      <w:r w:rsidRPr="00C75054">
        <w:rPr>
          <w:b/>
          <w:i/>
          <w:sz w:val="28"/>
          <w:szCs w:val="28"/>
        </w:rPr>
        <w:t>Период эксплуатации</w:t>
      </w:r>
    </w:p>
    <w:p w:rsidR="00885868" w:rsidRDefault="00885868" w:rsidP="00885868">
      <w:pPr>
        <w:ind w:firstLine="708"/>
        <w:jc w:val="both"/>
        <w:rPr>
          <w:bCs/>
          <w:sz w:val="28"/>
          <w:szCs w:val="28"/>
        </w:rPr>
      </w:pPr>
      <w:r w:rsidRPr="00BD3544">
        <w:rPr>
          <w:bCs/>
          <w:sz w:val="28"/>
          <w:szCs w:val="28"/>
        </w:rPr>
        <w:t xml:space="preserve">Количество воды на восполнение потерь в системе оборотного водоснабжения составляет 10% от суточного расхода на мойку машин. Суточный расход воды на мойку машин составляет </w:t>
      </w:r>
      <w:r w:rsidRPr="00BD3544">
        <w:rPr>
          <w:sz w:val="28"/>
          <w:szCs w:val="28"/>
        </w:rPr>
        <w:t xml:space="preserve">– </w:t>
      </w:r>
      <w:r w:rsidRPr="00BD3544">
        <w:rPr>
          <w:bCs/>
          <w:sz w:val="28"/>
          <w:szCs w:val="28"/>
        </w:rPr>
        <w:t>8 м</w:t>
      </w:r>
      <w:r w:rsidRPr="00BD3544">
        <w:rPr>
          <w:bCs/>
          <w:sz w:val="28"/>
          <w:szCs w:val="28"/>
          <w:vertAlign w:val="superscript"/>
        </w:rPr>
        <w:t>3</w:t>
      </w:r>
      <w:r w:rsidRPr="00BD3544">
        <w:rPr>
          <w:bCs/>
          <w:sz w:val="28"/>
          <w:szCs w:val="28"/>
        </w:rPr>
        <w:t xml:space="preserve">/сут, а 10% от суточного расхода на мойку машин составляет </w:t>
      </w:r>
      <w:r w:rsidRPr="00BD3544">
        <w:rPr>
          <w:sz w:val="28"/>
          <w:szCs w:val="28"/>
        </w:rPr>
        <w:t>– 0,8 м</w:t>
      </w:r>
      <w:r w:rsidRPr="00BD3544">
        <w:rPr>
          <w:sz w:val="28"/>
          <w:szCs w:val="28"/>
          <w:vertAlign w:val="superscript"/>
        </w:rPr>
        <w:t>3</w:t>
      </w:r>
      <w:r w:rsidRPr="00BD3544">
        <w:rPr>
          <w:sz w:val="28"/>
          <w:szCs w:val="28"/>
        </w:rPr>
        <w:t xml:space="preserve">/сут. Годовой </w:t>
      </w:r>
      <w:r w:rsidRPr="00BD3544">
        <w:rPr>
          <w:bCs/>
          <w:sz w:val="28"/>
          <w:szCs w:val="28"/>
        </w:rPr>
        <w:t xml:space="preserve">расход на мойку машин составит </w:t>
      </w:r>
      <w:r w:rsidRPr="00BD3544">
        <w:rPr>
          <w:sz w:val="28"/>
          <w:szCs w:val="28"/>
        </w:rPr>
        <w:t xml:space="preserve">– </w:t>
      </w:r>
      <w:r w:rsidRPr="00BD3544">
        <w:rPr>
          <w:bCs/>
          <w:sz w:val="28"/>
          <w:szCs w:val="28"/>
        </w:rPr>
        <w:t>292 м</w:t>
      </w:r>
      <w:r w:rsidRPr="00BD3544">
        <w:rPr>
          <w:bCs/>
          <w:sz w:val="28"/>
          <w:szCs w:val="28"/>
          <w:vertAlign w:val="superscript"/>
        </w:rPr>
        <w:t>3</w:t>
      </w:r>
      <w:r w:rsidRPr="00BD3544">
        <w:rPr>
          <w:bCs/>
          <w:sz w:val="28"/>
          <w:szCs w:val="28"/>
        </w:rPr>
        <w:t>/год.</w:t>
      </w:r>
      <w:r w:rsidRPr="00CD5D36">
        <w:t xml:space="preserve"> </w:t>
      </w:r>
      <w:r w:rsidRPr="00CD5D36">
        <w:rPr>
          <w:bCs/>
          <w:sz w:val="28"/>
          <w:szCs w:val="28"/>
        </w:rPr>
        <w:t xml:space="preserve">Вода на производственные нужды в объеме </w:t>
      </w:r>
      <w:r>
        <w:rPr>
          <w:bCs/>
          <w:sz w:val="28"/>
          <w:szCs w:val="28"/>
        </w:rPr>
        <w:t>0,8</w:t>
      </w:r>
      <w:r w:rsidRPr="00CD5D36">
        <w:rPr>
          <w:bCs/>
          <w:sz w:val="28"/>
          <w:szCs w:val="28"/>
        </w:rPr>
        <w:t xml:space="preserve"> м</w:t>
      </w:r>
      <w:r w:rsidRPr="00CD5D36">
        <w:rPr>
          <w:bCs/>
          <w:sz w:val="28"/>
          <w:szCs w:val="28"/>
          <w:vertAlign w:val="superscript"/>
        </w:rPr>
        <w:t>3</w:t>
      </w:r>
      <w:r w:rsidRPr="00CD5D36">
        <w:rPr>
          <w:bCs/>
          <w:sz w:val="28"/>
          <w:szCs w:val="28"/>
        </w:rPr>
        <w:t xml:space="preserve">/сут, </w:t>
      </w:r>
      <w:r>
        <w:rPr>
          <w:bCs/>
          <w:sz w:val="28"/>
          <w:szCs w:val="28"/>
        </w:rPr>
        <w:t>292</w:t>
      </w:r>
      <w:r w:rsidRPr="00CD5D36">
        <w:rPr>
          <w:bCs/>
          <w:sz w:val="28"/>
          <w:szCs w:val="28"/>
        </w:rPr>
        <w:t xml:space="preserve"> м</w:t>
      </w:r>
      <w:r w:rsidRPr="00CD5D36">
        <w:rPr>
          <w:bCs/>
          <w:sz w:val="28"/>
          <w:szCs w:val="28"/>
          <w:vertAlign w:val="superscript"/>
        </w:rPr>
        <w:t>3</w:t>
      </w:r>
      <w:r w:rsidRPr="00CD5D36">
        <w:rPr>
          <w:bCs/>
          <w:sz w:val="28"/>
          <w:szCs w:val="28"/>
        </w:rPr>
        <w:t>/</w:t>
      </w:r>
      <w:r>
        <w:rPr>
          <w:bCs/>
          <w:sz w:val="28"/>
          <w:szCs w:val="28"/>
        </w:rPr>
        <w:t>г</w:t>
      </w:r>
      <w:r w:rsidRPr="00CD5D36">
        <w:rPr>
          <w:bCs/>
          <w:sz w:val="28"/>
          <w:szCs w:val="28"/>
        </w:rPr>
        <w:t>од используется безвозвратно.</w:t>
      </w:r>
    </w:p>
    <w:p w:rsidR="00885868" w:rsidRPr="00BD3544" w:rsidRDefault="00885868" w:rsidP="00885868">
      <w:pPr>
        <w:ind w:firstLine="708"/>
        <w:jc w:val="both"/>
        <w:rPr>
          <w:bCs/>
          <w:sz w:val="28"/>
          <w:szCs w:val="28"/>
        </w:rPr>
      </w:pPr>
      <w:r w:rsidRPr="00BD3544">
        <w:rPr>
          <w:bCs/>
          <w:sz w:val="28"/>
          <w:szCs w:val="28"/>
        </w:rPr>
        <w:t>Расход воды на внутренне</w:t>
      </w:r>
      <w:r>
        <w:rPr>
          <w:bCs/>
          <w:sz w:val="28"/>
          <w:szCs w:val="28"/>
        </w:rPr>
        <w:t>е</w:t>
      </w:r>
      <w:r w:rsidRPr="00BD3544">
        <w:rPr>
          <w:bCs/>
          <w:sz w:val="28"/>
          <w:szCs w:val="28"/>
        </w:rPr>
        <w:t xml:space="preserve"> пожаротушение </w:t>
      </w:r>
      <w:r>
        <w:rPr>
          <w:bCs/>
          <w:sz w:val="28"/>
          <w:szCs w:val="28"/>
        </w:rPr>
        <w:t>–</w:t>
      </w:r>
      <w:r w:rsidRPr="00BD3544">
        <w:rPr>
          <w:bCs/>
          <w:sz w:val="28"/>
          <w:szCs w:val="28"/>
        </w:rPr>
        <w:t xml:space="preserve"> 5,2 л/с</w:t>
      </w:r>
      <w:r>
        <w:rPr>
          <w:bCs/>
          <w:sz w:val="28"/>
          <w:szCs w:val="28"/>
        </w:rPr>
        <w:t>,</w:t>
      </w:r>
      <w:r w:rsidRPr="00BD3544">
        <w:rPr>
          <w:bCs/>
          <w:sz w:val="28"/>
          <w:szCs w:val="28"/>
        </w:rPr>
        <w:t xml:space="preserve"> на наружное пожаротушение – 10 л/с.</w:t>
      </w:r>
    </w:p>
    <w:p w:rsidR="00885868" w:rsidRDefault="00885868" w:rsidP="00885868">
      <w:pPr>
        <w:ind w:firstLine="708"/>
        <w:jc w:val="both"/>
        <w:rPr>
          <w:sz w:val="28"/>
          <w:szCs w:val="28"/>
        </w:rPr>
      </w:pPr>
      <w:r w:rsidRPr="00BD3544">
        <w:rPr>
          <w:sz w:val="28"/>
          <w:szCs w:val="28"/>
        </w:rPr>
        <w:t xml:space="preserve">Водный баланс на период </w:t>
      </w:r>
      <w:r w:rsidRPr="00BD3544">
        <w:rPr>
          <w:sz w:val="28"/>
          <w:szCs w:val="28"/>
          <w:lang w:val="kk-KZ"/>
        </w:rPr>
        <w:t>эксплуатации</w:t>
      </w:r>
      <w:r w:rsidRPr="00BD3544">
        <w:rPr>
          <w:sz w:val="28"/>
          <w:szCs w:val="28"/>
        </w:rPr>
        <w:t xml:space="preserve"> представлен в таблице 2.5.</w:t>
      </w:r>
    </w:p>
    <w:p w:rsidR="00885868" w:rsidRPr="00217852" w:rsidRDefault="00885868" w:rsidP="00885868">
      <w:pPr>
        <w:ind w:firstLine="709"/>
        <w:jc w:val="both"/>
        <w:rPr>
          <w:sz w:val="28"/>
          <w:szCs w:val="28"/>
        </w:rPr>
      </w:pPr>
    </w:p>
    <w:p w:rsidR="00885868" w:rsidRPr="00217852" w:rsidRDefault="00885868" w:rsidP="00885868">
      <w:pPr>
        <w:ind w:firstLine="709"/>
        <w:jc w:val="both"/>
        <w:rPr>
          <w:iCs/>
          <w:sz w:val="28"/>
          <w:szCs w:val="28"/>
          <w:lang w:val="x-none"/>
        </w:rPr>
      </w:pPr>
    </w:p>
    <w:p w:rsidR="00885868" w:rsidRPr="00991A6F" w:rsidRDefault="00885868" w:rsidP="00885868">
      <w:pPr>
        <w:ind w:firstLine="709"/>
        <w:jc w:val="both"/>
        <w:rPr>
          <w:iCs/>
          <w:color w:val="FF0000"/>
          <w:sz w:val="28"/>
          <w:szCs w:val="28"/>
          <w:lang w:val="x-none"/>
        </w:rPr>
        <w:sectPr w:rsidR="00885868" w:rsidRPr="00991A6F" w:rsidSect="000F4518">
          <w:headerReference w:type="default" r:id="rId50"/>
          <w:footerReference w:type="default" r:id="rId51"/>
          <w:pgSz w:w="11906" w:h="16838"/>
          <w:pgMar w:top="1134" w:right="850" w:bottom="1134" w:left="1701" w:header="708" w:footer="394" w:gutter="0"/>
          <w:cols w:space="708"/>
          <w:docGrid w:linePitch="360"/>
        </w:sectPr>
      </w:pPr>
    </w:p>
    <w:p w:rsidR="00885868" w:rsidRDefault="00885868" w:rsidP="00885868">
      <w:pPr>
        <w:jc w:val="both"/>
        <w:rPr>
          <w:sz w:val="28"/>
          <w:szCs w:val="28"/>
        </w:rPr>
      </w:pPr>
      <w:r w:rsidRPr="00FA7D4E">
        <w:rPr>
          <w:sz w:val="28"/>
          <w:szCs w:val="28"/>
        </w:rPr>
        <w:lastRenderedPageBreak/>
        <w:t>Таблица 2.</w:t>
      </w:r>
      <w:r>
        <w:rPr>
          <w:sz w:val="28"/>
          <w:szCs w:val="28"/>
        </w:rPr>
        <w:t>4</w:t>
      </w:r>
      <w:r w:rsidRPr="00FA7D4E">
        <w:rPr>
          <w:sz w:val="28"/>
          <w:szCs w:val="28"/>
        </w:rPr>
        <w:t xml:space="preserve"> – Водный баланс на период </w:t>
      </w:r>
      <w:r w:rsidRPr="00195C06">
        <w:rPr>
          <w:sz w:val="28"/>
          <w:szCs w:val="28"/>
        </w:rPr>
        <w:t>строительства (</w:t>
      </w:r>
      <w:r>
        <w:rPr>
          <w:sz w:val="28"/>
          <w:szCs w:val="28"/>
        </w:rPr>
        <w:t>5</w:t>
      </w:r>
      <w:r w:rsidRPr="00195C06">
        <w:rPr>
          <w:sz w:val="28"/>
          <w:szCs w:val="28"/>
        </w:rPr>
        <w:t xml:space="preserve"> месяц</w:t>
      </w:r>
      <w:r>
        <w:rPr>
          <w:sz w:val="28"/>
          <w:szCs w:val="28"/>
        </w:rPr>
        <w:t>ев</w:t>
      </w:r>
      <w:r w:rsidRPr="00195C06">
        <w:rPr>
          <w:sz w:val="28"/>
          <w:szCs w:val="28"/>
        </w:rPr>
        <w:t>)</w:t>
      </w:r>
    </w:p>
    <w:tbl>
      <w:tblPr>
        <w:tblW w:w="5000" w:type="pct"/>
        <w:tblLayout w:type="fixed"/>
        <w:tblLook w:val="04A0" w:firstRow="1" w:lastRow="0" w:firstColumn="1" w:lastColumn="0" w:noHBand="0" w:noVBand="1"/>
      </w:tblPr>
      <w:tblGrid>
        <w:gridCol w:w="3257"/>
        <w:gridCol w:w="991"/>
        <w:gridCol w:w="991"/>
        <w:gridCol w:w="1137"/>
        <w:gridCol w:w="995"/>
        <w:gridCol w:w="1137"/>
        <w:gridCol w:w="1133"/>
        <w:gridCol w:w="1137"/>
        <w:gridCol w:w="1133"/>
        <w:gridCol w:w="1417"/>
        <w:gridCol w:w="1289"/>
        <w:gridCol w:w="1122"/>
        <w:gridCol w:w="2021"/>
      </w:tblGrid>
      <w:tr w:rsidR="00885868" w:rsidRPr="00CA661F" w:rsidTr="000F4518">
        <w:trPr>
          <w:trHeight w:val="20"/>
          <w:tblHeader/>
        </w:trPr>
        <w:tc>
          <w:tcPr>
            <w:tcW w:w="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Производство</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Всего</w:t>
            </w:r>
          </w:p>
        </w:tc>
        <w:tc>
          <w:tcPr>
            <w:tcW w:w="1838" w:type="pct"/>
            <w:gridSpan w:val="6"/>
            <w:tcBorders>
              <w:top w:val="single" w:sz="4" w:space="0" w:color="auto"/>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Водопотребление, тыс.м</w:t>
            </w:r>
            <w:r w:rsidRPr="00CA661F">
              <w:rPr>
                <w:color w:val="000000"/>
                <w:sz w:val="20"/>
                <w:szCs w:val="20"/>
                <w:vertAlign w:val="superscript"/>
              </w:rPr>
              <w:t>3</w:t>
            </w:r>
            <w:r w:rsidRPr="00CA661F">
              <w:rPr>
                <w:color w:val="000000"/>
                <w:sz w:val="20"/>
                <w:szCs w:val="20"/>
              </w:rPr>
              <w:t>/сут.</w:t>
            </w:r>
          </w:p>
        </w:tc>
        <w:tc>
          <w:tcPr>
            <w:tcW w:w="1966" w:type="pct"/>
            <w:gridSpan w:val="5"/>
            <w:tcBorders>
              <w:top w:val="single" w:sz="4" w:space="0" w:color="auto"/>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Водоотведение, тыс.м</w:t>
            </w:r>
            <w:r w:rsidRPr="00CA661F">
              <w:rPr>
                <w:color w:val="000000"/>
                <w:sz w:val="20"/>
                <w:szCs w:val="20"/>
                <w:vertAlign w:val="superscript"/>
              </w:rPr>
              <w:t>3</w:t>
            </w:r>
            <w:r w:rsidRPr="00CA661F">
              <w:rPr>
                <w:color w:val="000000"/>
                <w:sz w:val="20"/>
                <w:szCs w:val="20"/>
              </w:rPr>
              <w:t>/сут.</w:t>
            </w:r>
          </w:p>
        </w:tc>
      </w:tr>
      <w:tr w:rsidR="00885868" w:rsidRPr="00CA661F" w:rsidTr="000F4518">
        <w:trPr>
          <w:trHeight w:val="20"/>
          <w:tblHead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1199" w:type="pct"/>
            <w:gridSpan w:val="4"/>
            <w:tcBorders>
              <w:top w:val="single" w:sz="4" w:space="0" w:color="auto"/>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На производственные нужды</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На хозяйственно -бытовые нужды</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Безвозвратное потребление</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Всего</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Объем сточной воды повторно используемой</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Производственные сточные воды</w:t>
            </w: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Хозяйственно -бытовые сточные воды</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Примечание</w:t>
            </w:r>
          </w:p>
        </w:tc>
      </w:tr>
      <w:tr w:rsidR="00885868" w:rsidRPr="00CA661F" w:rsidTr="000F4518">
        <w:trPr>
          <w:trHeight w:val="20"/>
          <w:tblHead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599" w:type="pct"/>
            <w:gridSpan w:val="2"/>
            <w:tcBorders>
              <w:top w:val="single" w:sz="4" w:space="0" w:color="auto"/>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Свежая вода</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Оборотная вода</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Повторно-используемая вода</w:t>
            </w:r>
          </w:p>
        </w:tc>
        <w:tc>
          <w:tcPr>
            <w:tcW w:w="31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1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9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16"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56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r>
      <w:tr w:rsidR="00885868" w:rsidRPr="00CA661F" w:rsidTr="000F4518">
        <w:trPr>
          <w:trHeight w:val="20"/>
          <w:tblHead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27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всего</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в т.ч. питьевого качества</w:t>
            </w:r>
          </w:p>
        </w:tc>
        <w:tc>
          <w:tcPr>
            <w:tcW w:w="280"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1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1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9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63"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316"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c>
          <w:tcPr>
            <w:tcW w:w="569" w:type="pct"/>
            <w:vMerge/>
            <w:tcBorders>
              <w:top w:val="nil"/>
              <w:left w:val="single" w:sz="4" w:space="0" w:color="auto"/>
              <w:bottom w:val="single" w:sz="4" w:space="0" w:color="auto"/>
              <w:right w:val="single" w:sz="4" w:space="0" w:color="auto"/>
            </w:tcBorders>
            <w:vAlign w:val="center"/>
            <w:hideMark/>
          </w:tcPr>
          <w:p w:rsidR="00885868" w:rsidRPr="00CA661F" w:rsidRDefault="00885868" w:rsidP="000F4518">
            <w:pPr>
              <w:rPr>
                <w:color w:val="000000"/>
                <w:sz w:val="20"/>
                <w:szCs w:val="20"/>
              </w:rPr>
            </w:pPr>
          </w:p>
        </w:tc>
      </w:tr>
      <w:tr w:rsidR="00885868" w:rsidRPr="00CA661F" w:rsidTr="000F4518">
        <w:trPr>
          <w:trHeight w:val="20"/>
          <w:tblHeader/>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1</w:t>
            </w:r>
          </w:p>
        </w:tc>
        <w:tc>
          <w:tcPr>
            <w:tcW w:w="27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2</w:t>
            </w:r>
          </w:p>
        </w:tc>
        <w:tc>
          <w:tcPr>
            <w:tcW w:w="27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3</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4</w:t>
            </w:r>
          </w:p>
        </w:tc>
        <w:tc>
          <w:tcPr>
            <w:tcW w:w="28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5</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6</w:t>
            </w:r>
          </w:p>
        </w:tc>
        <w:tc>
          <w:tcPr>
            <w:tcW w:w="31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7</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8</w:t>
            </w:r>
          </w:p>
        </w:tc>
        <w:tc>
          <w:tcPr>
            <w:tcW w:w="31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9</w:t>
            </w:r>
          </w:p>
        </w:tc>
        <w:tc>
          <w:tcPr>
            <w:tcW w:w="39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10</w:t>
            </w:r>
          </w:p>
        </w:tc>
        <w:tc>
          <w:tcPr>
            <w:tcW w:w="363"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11</w:t>
            </w:r>
          </w:p>
        </w:tc>
        <w:tc>
          <w:tcPr>
            <w:tcW w:w="316"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12</w:t>
            </w:r>
          </w:p>
        </w:tc>
        <w:tc>
          <w:tcPr>
            <w:tcW w:w="56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13</w:t>
            </w:r>
          </w:p>
        </w:tc>
      </w:tr>
      <w:tr w:rsidR="00885868" w:rsidRPr="00CA661F" w:rsidTr="000F4518">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85868" w:rsidRPr="00765F40" w:rsidRDefault="00885868" w:rsidP="000F4518">
            <w:pPr>
              <w:rPr>
                <w:bCs/>
                <w:iCs/>
                <w:color w:val="000000"/>
                <w:sz w:val="20"/>
                <w:szCs w:val="20"/>
              </w:rPr>
            </w:pPr>
            <w:r w:rsidRPr="00765F40">
              <w:rPr>
                <w:bCs/>
                <w:iCs/>
                <w:color w:val="000000"/>
                <w:sz w:val="20"/>
                <w:szCs w:val="20"/>
              </w:rPr>
              <w:t>Хозяйственно-питьевые нужды</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0,00098</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28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0,00098</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0,00098</w:t>
            </w:r>
          </w:p>
        </w:tc>
        <w:tc>
          <w:tcPr>
            <w:tcW w:w="39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bCs/>
                <w:iCs/>
                <w:color w:val="000000"/>
                <w:sz w:val="20"/>
                <w:szCs w:val="20"/>
              </w:rPr>
            </w:pPr>
            <w:r w:rsidRPr="00765F40">
              <w:rPr>
                <w:bCs/>
                <w:iCs/>
                <w:color w:val="000000"/>
                <w:sz w:val="20"/>
                <w:szCs w:val="20"/>
              </w:rPr>
              <w:t>0,00098</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 xml:space="preserve">Отведение сточных </w:t>
            </w:r>
            <w:r>
              <w:rPr>
                <w:color w:val="000000"/>
                <w:sz w:val="20"/>
                <w:szCs w:val="20"/>
              </w:rPr>
              <w:t xml:space="preserve">вод </w:t>
            </w:r>
            <w:r w:rsidRPr="00CA661F">
              <w:rPr>
                <w:color w:val="000000"/>
                <w:sz w:val="20"/>
                <w:szCs w:val="20"/>
              </w:rPr>
              <w:t>во временные септики с последующей откачкой и вывозом подрядной организацией по договору.</w:t>
            </w:r>
          </w:p>
        </w:tc>
      </w:tr>
      <w:tr w:rsidR="00885868" w:rsidRPr="00CA661F" w:rsidTr="000F4518">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85868" w:rsidRPr="00765F40" w:rsidRDefault="00885868" w:rsidP="000F4518">
            <w:pPr>
              <w:rPr>
                <w:color w:val="000000"/>
                <w:sz w:val="20"/>
                <w:szCs w:val="20"/>
              </w:rPr>
            </w:pPr>
            <w:r w:rsidRPr="00765F40">
              <w:rPr>
                <w:bCs/>
                <w:iCs/>
                <w:color w:val="000000"/>
                <w:sz w:val="20"/>
                <w:szCs w:val="20"/>
              </w:rPr>
              <w:t>Производственные нужды</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0,00772</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0,00772</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28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0,00772</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w:t>
            </w:r>
          </w:p>
        </w:tc>
        <w:tc>
          <w:tcPr>
            <w:tcW w:w="316"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569" w:type="pct"/>
            <w:vMerge/>
            <w:tcBorders>
              <w:top w:val="nil"/>
              <w:left w:val="single" w:sz="4" w:space="0" w:color="auto"/>
              <w:bottom w:val="single" w:sz="4" w:space="0" w:color="000000"/>
              <w:right w:val="single" w:sz="4" w:space="0" w:color="auto"/>
            </w:tcBorders>
            <w:vAlign w:val="center"/>
            <w:hideMark/>
          </w:tcPr>
          <w:p w:rsidR="00885868" w:rsidRPr="00CA661F" w:rsidRDefault="00885868" w:rsidP="000F4518">
            <w:pPr>
              <w:rPr>
                <w:color w:val="000000"/>
                <w:sz w:val="20"/>
                <w:szCs w:val="20"/>
              </w:rPr>
            </w:pPr>
          </w:p>
        </w:tc>
      </w:tr>
      <w:tr w:rsidR="00885868" w:rsidRPr="00CA661F" w:rsidTr="000F4518">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85868" w:rsidRPr="00765F40" w:rsidRDefault="00885868" w:rsidP="000F4518">
            <w:pPr>
              <w:rPr>
                <w:color w:val="000000"/>
                <w:sz w:val="20"/>
                <w:szCs w:val="20"/>
              </w:rPr>
            </w:pPr>
            <w:r w:rsidRPr="00765F40">
              <w:rPr>
                <w:color w:val="000000"/>
                <w:sz w:val="20"/>
                <w:szCs w:val="20"/>
              </w:rPr>
              <w:t xml:space="preserve"> Гидравлическое испытание трубопроводов</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0,13158</w:t>
            </w:r>
          </w:p>
        </w:tc>
        <w:tc>
          <w:tcPr>
            <w:tcW w:w="27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0,13158</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28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0,13158</w:t>
            </w:r>
          </w:p>
        </w:tc>
        <w:tc>
          <w:tcPr>
            <w:tcW w:w="399"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0,13158</w:t>
            </w:r>
          </w:p>
        </w:tc>
        <w:tc>
          <w:tcPr>
            <w:tcW w:w="316" w:type="pct"/>
            <w:tcBorders>
              <w:top w:val="nil"/>
              <w:left w:val="nil"/>
              <w:bottom w:val="single" w:sz="4" w:space="0" w:color="auto"/>
              <w:right w:val="single" w:sz="4" w:space="0" w:color="auto"/>
            </w:tcBorders>
            <w:shd w:val="clear" w:color="auto" w:fill="auto"/>
            <w:vAlign w:val="center"/>
            <w:hideMark/>
          </w:tcPr>
          <w:p w:rsidR="00885868" w:rsidRPr="00765F40" w:rsidRDefault="00885868" w:rsidP="000F4518">
            <w:pPr>
              <w:jc w:val="center"/>
              <w:rPr>
                <w:color w:val="000000"/>
                <w:sz w:val="20"/>
                <w:szCs w:val="20"/>
              </w:rPr>
            </w:pPr>
            <w:r w:rsidRPr="00765F40">
              <w:rPr>
                <w:color w:val="000000"/>
                <w:sz w:val="20"/>
                <w:szCs w:val="20"/>
              </w:rPr>
              <w:t>-</w:t>
            </w:r>
          </w:p>
        </w:tc>
        <w:tc>
          <w:tcPr>
            <w:tcW w:w="569" w:type="pct"/>
            <w:vMerge/>
            <w:tcBorders>
              <w:top w:val="nil"/>
              <w:left w:val="single" w:sz="4" w:space="0" w:color="auto"/>
              <w:bottom w:val="single" w:sz="4" w:space="0" w:color="000000"/>
              <w:right w:val="single" w:sz="4" w:space="0" w:color="auto"/>
            </w:tcBorders>
            <w:vAlign w:val="center"/>
            <w:hideMark/>
          </w:tcPr>
          <w:p w:rsidR="00885868" w:rsidRPr="00CA661F" w:rsidRDefault="00885868" w:rsidP="000F4518">
            <w:pPr>
              <w:rPr>
                <w:color w:val="000000"/>
                <w:sz w:val="20"/>
                <w:szCs w:val="20"/>
              </w:rPr>
            </w:pPr>
          </w:p>
        </w:tc>
      </w:tr>
      <w:tr w:rsidR="00885868" w:rsidRPr="00CA661F" w:rsidTr="000F4518">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85868" w:rsidRPr="00CA661F" w:rsidRDefault="00885868" w:rsidP="000F4518">
            <w:pPr>
              <w:rPr>
                <w:b/>
                <w:bCs/>
                <w:color w:val="000000"/>
                <w:sz w:val="20"/>
                <w:szCs w:val="20"/>
              </w:rPr>
            </w:pPr>
            <w:r w:rsidRPr="00CA661F">
              <w:rPr>
                <w:b/>
                <w:bCs/>
                <w:color w:val="000000"/>
                <w:sz w:val="20"/>
                <w:szCs w:val="20"/>
              </w:rPr>
              <w:t>Итого</w:t>
            </w:r>
          </w:p>
        </w:tc>
        <w:tc>
          <w:tcPr>
            <w:tcW w:w="27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0,14028</w:t>
            </w:r>
          </w:p>
        </w:tc>
        <w:tc>
          <w:tcPr>
            <w:tcW w:w="27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0,1393</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w:t>
            </w:r>
          </w:p>
        </w:tc>
        <w:tc>
          <w:tcPr>
            <w:tcW w:w="28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0,00098</w:t>
            </w:r>
          </w:p>
        </w:tc>
        <w:tc>
          <w:tcPr>
            <w:tcW w:w="320"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0,00772</w:t>
            </w:r>
          </w:p>
        </w:tc>
        <w:tc>
          <w:tcPr>
            <w:tcW w:w="31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0,13256</w:t>
            </w:r>
          </w:p>
        </w:tc>
        <w:tc>
          <w:tcPr>
            <w:tcW w:w="39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color w:val="000000"/>
                <w:sz w:val="20"/>
                <w:szCs w:val="20"/>
              </w:rPr>
            </w:pPr>
            <w:r w:rsidRPr="00CA661F">
              <w:rPr>
                <w:color w:val="00000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0,13158</w:t>
            </w:r>
          </w:p>
        </w:tc>
        <w:tc>
          <w:tcPr>
            <w:tcW w:w="316"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jc w:val="center"/>
              <w:rPr>
                <w:b/>
                <w:bCs/>
                <w:color w:val="000000"/>
                <w:sz w:val="20"/>
                <w:szCs w:val="20"/>
              </w:rPr>
            </w:pPr>
            <w:r w:rsidRPr="00CA661F">
              <w:rPr>
                <w:b/>
                <w:bCs/>
                <w:color w:val="000000"/>
                <w:sz w:val="20"/>
                <w:szCs w:val="20"/>
              </w:rPr>
              <w:t>0,00098</w:t>
            </w:r>
          </w:p>
        </w:tc>
        <w:tc>
          <w:tcPr>
            <w:tcW w:w="569" w:type="pct"/>
            <w:tcBorders>
              <w:top w:val="nil"/>
              <w:left w:val="nil"/>
              <w:bottom w:val="single" w:sz="4" w:space="0" w:color="auto"/>
              <w:right w:val="single" w:sz="4" w:space="0" w:color="auto"/>
            </w:tcBorders>
            <w:shd w:val="clear" w:color="auto" w:fill="auto"/>
            <w:vAlign w:val="center"/>
            <w:hideMark/>
          </w:tcPr>
          <w:p w:rsidR="00885868" w:rsidRPr="00CA661F" w:rsidRDefault="00885868" w:rsidP="000F4518">
            <w:pPr>
              <w:rPr>
                <w:b/>
                <w:bCs/>
                <w:color w:val="000000"/>
                <w:sz w:val="20"/>
                <w:szCs w:val="20"/>
              </w:rPr>
            </w:pPr>
            <w:r w:rsidRPr="00CA661F">
              <w:rPr>
                <w:b/>
                <w:bCs/>
                <w:color w:val="000000"/>
                <w:sz w:val="20"/>
                <w:szCs w:val="20"/>
              </w:rPr>
              <w:t> </w:t>
            </w:r>
          </w:p>
        </w:tc>
      </w:tr>
      <w:tr w:rsidR="00885868" w:rsidRPr="00CA661F" w:rsidTr="000F4518">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885868" w:rsidRPr="00CA661F" w:rsidRDefault="00885868" w:rsidP="000F4518">
            <w:pPr>
              <w:rPr>
                <w:color w:val="000000"/>
                <w:sz w:val="20"/>
                <w:szCs w:val="20"/>
              </w:rPr>
            </w:pPr>
            <w:r w:rsidRPr="00CA661F">
              <w:rPr>
                <w:color w:val="000000"/>
                <w:sz w:val="20"/>
                <w:szCs w:val="20"/>
              </w:rPr>
              <w:t xml:space="preserve"> Расход воды на наружное пожаротушение - 10 л/с</w:t>
            </w:r>
          </w:p>
        </w:tc>
      </w:tr>
    </w:tbl>
    <w:p w:rsidR="00885868" w:rsidRDefault="00885868" w:rsidP="00885868">
      <w:pPr>
        <w:rPr>
          <w:sz w:val="28"/>
          <w:szCs w:val="28"/>
        </w:rPr>
      </w:pPr>
    </w:p>
    <w:p w:rsidR="00885868" w:rsidRDefault="00885868" w:rsidP="00885868">
      <w:pPr>
        <w:jc w:val="both"/>
        <w:rPr>
          <w:sz w:val="28"/>
          <w:szCs w:val="28"/>
          <w:lang w:val="kk-KZ"/>
        </w:rPr>
      </w:pPr>
      <w:r>
        <w:rPr>
          <w:sz w:val="28"/>
          <w:szCs w:val="28"/>
        </w:rPr>
        <w:t xml:space="preserve">Таблица 2.5 – Водный баланс на период </w:t>
      </w:r>
      <w:r>
        <w:rPr>
          <w:sz w:val="28"/>
          <w:szCs w:val="28"/>
          <w:lang w:val="kk-KZ"/>
        </w:rPr>
        <w:t>эксплуатации объекта</w:t>
      </w:r>
    </w:p>
    <w:tbl>
      <w:tblPr>
        <w:tblW w:w="5000" w:type="pct"/>
        <w:tblLook w:val="04A0" w:firstRow="1" w:lastRow="0" w:firstColumn="1" w:lastColumn="0" w:noHBand="0" w:noVBand="1"/>
      </w:tblPr>
      <w:tblGrid>
        <w:gridCol w:w="2747"/>
        <w:gridCol w:w="948"/>
        <w:gridCol w:w="1122"/>
        <w:gridCol w:w="1318"/>
        <w:gridCol w:w="955"/>
        <w:gridCol w:w="1623"/>
        <w:gridCol w:w="1343"/>
        <w:gridCol w:w="1204"/>
        <w:gridCol w:w="678"/>
        <w:gridCol w:w="1382"/>
        <w:gridCol w:w="1804"/>
        <w:gridCol w:w="1382"/>
        <w:gridCol w:w="1254"/>
      </w:tblGrid>
      <w:tr w:rsidR="00885868" w:rsidTr="000F4518">
        <w:trPr>
          <w:trHeight w:val="20"/>
          <w:tblHeader/>
        </w:trPr>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Производство</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Всего</w:t>
            </w:r>
          </w:p>
        </w:tc>
        <w:tc>
          <w:tcPr>
            <w:tcW w:w="2130" w:type="pct"/>
            <w:gridSpan w:val="6"/>
            <w:tcBorders>
              <w:top w:val="single" w:sz="4" w:space="0" w:color="auto"/>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Водопотребление, тыс.м</w:t>
            </w:r>
            <w:r>
              <w:rPr>
                <w:color w:val="000000"/>
                <w:sz w:val="16"/>
                <w:szCs w:val="16"/>
                <w:vertAlign w:val="superscript"/>
              </w:rPr>
              <w:t>3</w:t>
            </w:r>
            <w:r>
              <w:rPr>
                <w:color w:val="000000"/>
                <w:sz w:val="16"/>
                <w:szCs w:val="16"/>
              </w:rPr>
              <w:t>/сут.</w:t>
            </w:r>
          </w:p>
        </w:tc>
        <w:tc>
          <w:tcPr>
            <w:tcW w:w="1829" w:type="pct"/>
            <w:gridSpan w:val="5"/>
            <w:tcBorders>
              <w:top w:val="single" w:sz="4" w:space="0" w:color="auto"/>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Водоотведение, тыс.м</w:t>
            </w:r>
            <w:r>
              <w:rPr>
                <w:color w:val="000000"/>
                <w:sz w:val="16"/>
                <w:szCs w:val="16"/>
                <w:vertAlign w:val="superscript"/>
              </w:rPr>
              <w:t>3</w:t>
            </w:r>
            <w:r>
              <w:rPr>
                <w:color w:val="000000"/>
                <w:sz w:val="16"/>
                <w:szCs w:val="16"/>
              </w:rPr>
              <w:t>/сут.</w:t>
            </w:r>
          </w:p>
        </w:tc>
      </w:tr>
      <w:tr w:rsidR="00885868" w:rsidTr="000F4518">
        <w:trPr>
          <w:trHeight w:val="20"/>
          <w:tblHeader/>
        </w:trPr>
        <w:tc>
          <w:tcPr>
            <w:tcW w:w="773"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1413" w:type="pct"/>
            <w:gridSpan w:val="4"/>
            <w:tcBorders>
              <w:top w:val="single" w:sz="4" w:space="0" w:color="auto"/>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На производственные нужды</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На хозяйственно -бытовые нужды</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Безвозвратное потребление</w:t>
            </w:r>
          </w:p>
        </w:tc>
        <w:tc>
          <w:tcPr>
            <w:tcW w:w="191"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Всего</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Объем сточной воды повторно используемой</w:t>
            </w:r>
          </w:p>
        </w:tc>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Производственные сточные воды</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Хозяйственно -бытовые сточные воды</w:t>
            </w:r>
          </w:p>
        </w:tc>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Примечание</w:t>
            </w:r>
          </w:p>
        </w:tc>
      </w:tr>
      <w:tr w:rsidR="00885868" w:rsidTr="000F4518">
        <w:trPr>
          <w:trHeight w:val="20"/>
          <w:tblHeader/>
        </w:trPr>
        <w:tc>
          <w:tcPr>
            <w:tcW w:w="773"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687" w:type="pct"/>
            <w:gridSpan w:val="2"/>
            <w:tcBorders>
              <w:top w:val="single" w:sz="4" w:space="0" w:color="auto"/>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Свежая вода</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Оборотная вода</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Повторно-используемая вода</w:t>
            </w:r>
          </w:p>
        </w:tc>
        <w:tc>
          <w:tcPr>
            <w:tcW w:w="37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3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191"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50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52"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r>
      <w:tr w:rsidR="00885868" w:rsidTr="000F4518">
        <w:trPr>
          <w:trHeight w:val="20"/>
          <w:tblHeader/>
        </w:trPr>
        <w:tc>
          <w:tcPr>
            <w:tcW w:w="773"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16"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всего</w:t>
            </w:r>
          </w:p>
        </w:tc>
        <w:tc>
          <w:tcPr>
            <w:tcW w:w="370"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в т.ч. питьевого качества</w:t>
            </w:r>
          </w:p>
        </w:tc>
        <w:tc>
          <w:tcPr>
            <w:tcW w:w="269"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457"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7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3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191"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508"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c>
          <w:tcPr>
            <w:tcW w:w="352" w:type="pct"/>
            <w:vMerge/>
            <w:tcBorders>
              <w:top w:val="nil"/>
              <w:left w:val="single" w:sz="4" w:space="0" w:color="auto"/>
              <w:bottom w:val="single" w:sz="4" w:space="0" w:color="auto"/>
              <w:right w:val="single" w:sz="4" w:space="0" w:color="auto"/>
            </w:tcBorders>
            <w:vAlign w:val="center"/>
            <w:hideMark/>
          </w:tcPr>
          <w:p w:rsidR="00885868" w:rsidRDefault="00885868" w:rsidP="000F4518">
            <w:pPr>
              <w:rPr>
                <w:color w:val="000000"/>
                <w:sz w:val="16"/>
                <w:szCs w:val="16"/>
              </w:rPr>
            </w:pPr>
          </w:p>
        </w:tc>
      </w:tr>
      <w:tr w:rsidR="00885868" w:rsidTr="000F4518">
        <w:trPr>
          <w:trHeight w:val="20"/>
          <w:tblHeader/>
        </w:trPr>
        <w:tc>
          <w:tcPr>
            <w:tcW w:w="773" w:type="pc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1</w:t>
            </w:r>
          </w:p>
        </w:tc>
        <w:tc>
          <w:tcPr>
            <w:tcW w:w="26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2</w:t>
            </w:r>
          </w:p>
        </w:tc>
        <w:tc>
          <w:tcPr>
            <w:tcW w:w="316"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3</w:t>
            </w:r>
          </w:p>
        </w:tc>
        <w:tc>
          <w:tcPr>
            <w:tcW w:w="370"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4</w:t>
            </w:r>
          </w:p>
        </w:tc>
        <w:tc>
          <w:tcPr>
            <w:tcW w:w="26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5</w:t>
            </w:r>
          </w:p>
        </w:tc>
        <w:tc>
          <w:tcPr>
            <w:tcW w:w="45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6</w:t>
            </w:r>
          </w:p>
        </w:tc>
        <w:tc>
          <w:tcPr>
            <w:tcW w:w="37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7</w:t>
            </w:r>
          </w:p>
        </w:tc>
        <w:tc>
          <w:tcPr>
            <w:tcW w:w="33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8</w:t>
            </w:r>
          </w:p>
        </w:tc>
        <w:tc>
          <w:tcPr>
            <w:tcW w:w="191"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9</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10</w:t>
            </w:r>
          </w:p>
        </w:tc>
        <w:tc>
          <w:tcPr>
            <w:tcW w:w="50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11</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12</w:t>
            </w:r>
          </w:p>
        </w:tc>
        <w:tc>
          <w:tcPr>
            <w:tcW w:w="352"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13</w:t>
            </w:r>
          </w:p>
        </w:tc>
      </w:tr>
      <w:tr w:rsidR="00885868" w:rsidTr="000F4518">
        <w:trPr>
          <w:trHeight w:val="20"/>
        </w:trPr>
        <w:tc>
          <w:tcPr>
            <w:tcW w:w="773" w:type="pc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rPr>
                <w:b/>
                <w:bCs/>
                <w:i/>
                <w:iCs/>
                <w:color w:val="000000"/>
                <w:sz w:val="20"/>
                <w:szCs w:val="20"/>
              </w:rPr>
            </w:pPr>
            <w:r>
              <w:rPr>
                <w:b/>
                <w:bCs/>
                <w:i/>
                <w:iCs/>
                <w:color w:val="000000"/>
                <w:sz w:val="20"/>
                <w:szCs w:val="20"/>
              </w:rPr>
              <w:t>Производственные нужды</w:t>
            </w:r>
          </w:p>
        </w:tc>
        <w:tc>
          <w:tcPr>
            <w:tcW w:w="26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0,008</w:t>
            </w:r>
          </w:p>
        </w:tc>
        <w:tc>
          <w:tcPr>
            <w:tcW w:w="316"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0,0008</w:t>
            </w:r>
          </w:p>
        </w:tc>
        <w:tc>
          <w:tcPr>
            <w:tcW w:w="370"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0,0072</w:t>
            </w:r>
          </w:p>
        </w:tc>
        <w:tc>
          <w:tcPr>
            <w:tcW w:w="45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w:t>
            </w:r>
          </w:p>
        </w:tc>
        <w:tc>
          <w:tcPr>
            <w:tcW w:w="37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0,0008</w:t>
            </w:r>
          </w:p>
        </w:tc>
        <w:tc>
          <w:tcPr>
            <w:tcW w:w="191"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0,0072</w:t>
            </w:r>
          </w:p>
        </w:tc>
        <w:tc>
          <w:tcPr>
            <w:tcW w:w="50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0,0072</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b/>
                <w:bCs/>
                <w:i/>
                <w:iCs/>
                <w:color w:val="000000"/>
                <w:sz w:val="20"/>
                <w:szCs w:val="20"/>
              </w:rPr>
            </w:pPr>
            <w:r>
              <w:rPr>
                <w:b/>
                <w:bCs/>
                <w:i/>
                <w:iCs/>
                <w:color w:val="000000"/>
                <w:sz w:val="20"/>
                <w:szCs w:val="20"/>
              </w:rPr>
              <w:t>-</w:t>
            </w:r>
          </w:p>
        </w:tc>
        <w:tc>
          <w:tcPr>
            <w:tcW w:w="352" w:type="pct"/>
            <w:tcBorders>
              <w:top w:val="nil"/>
              <w:left w:val="nil"/>
              <w:bottom w:val="single" w:sz="4" w:space="0" w:color="auto"/>
              <w:right w:val="single" w:sz="4" w:space="0" w:color="auto"/>
            </w:tcBorders>
            <w:shd w:val="clear" w:color="auto" w:fill="auto"/>
            <w:vAlign w:val="center"/>
            <w:hideMark/>
          </w:tcPr>
          <w:p w:rsidR="00885868" w:rsidRDefault="00885868" w:rsidP="000F4518">
            <w:pPr>
              <w:rPr>
                <w:color w:val="000000"/>
                <w:sz w:val="20"/>
                <w:szCs w:val="20"/>
              </w:rPr>
            </w:pPr>
            <w:r>
              <w:rPr>
                <w:color w:val="000000"/>
                <w:sz w:val="20"/>
                <w:szCs w:val="20"/>
              </w:rPr>
              <w:t> </w:t>
            </w:r>
          </w:p>
        </w:tc>
      </w:tr>
      <w:tr w:rsidR="00885868" w:rsidTr="000F4518">
        <w:trPr>
          <w:trHeight w:val="20"/>
        </w:trPr>
        <w:tc>
          <w:tcPr>
            <w:tcW w:w="773" w:type="pct"/>
            <w:tcBorders>
              <w:top w:val="nil"/>
              <w:left w:val="single" w:sz="4" w:space="0" w:color="auto"/>
              <w:bottom w:val="single" w:sz="4" w:space="0" w:color="auto"/>
              <w:right w:val="single" w:sz="4" w:space="0" w:color="auto"/>
            </w:tcBorders>
            <w:shd w:val="clear" w:color="auto" w:fill="auto"/>
            <w:vAlign w:val="center"/>
            <w:hideMark/>
          </w:tcPr>
          <w:p w:rsidR="00885868" w:rsidRDefault="00885868" w:rsidP="000F4518">
            <w:pPr>
              <w:rPr>
                <w:color w:val="000000"/>
                <w:sz w:val="20"/>
                <w:szCs w:val="20"/>
              </w:rPr>
            </w:pPr>
            <w:r>
              <w:rPr>
                <w:color w:val="000000"/>
                <w:sz w:val="20"/>
                <w:szCs w:val="20"/>
              </w:rPr>
              <w:t>Здание автомойки</w:t>
            </w:r>
          </w:p>
        </w:tc>
        <w:tc>
          <w:tcPr>
            <w:tcW w:w="26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0,008</w:t>
            </w:r>
          </w:p>
        </w:tc>
        <w:tc>
          <w:tcPr>
            <w:tcW w:w="316"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16"/>
                <w:szCs w:val="16"/>
              </w:rPr>
            </w:pPr>
            <w:r>
              <w:rPr>
                <w:color w:val="000000"/>
                <w:sz w:val="16"/>
                <w:szCs w:val="16"/>
              </w:rPr>
              <w:t>0,0008</w:t>
            </w:r>
          </w:p>
        </w:tc>
        <w:tc>
          <w:tcPr>
            <w:tcW w:w="370"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0,0072</w:t>
            </w:r>
          </w:p>
        </w:tc>
        <w:tc>
          <w:tcPr>
            <w:tcW w:w="457"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w:t>
            </w:r>
          </w:p>
        </w:tc>
        <w:tc>
          <w:tcPr>
            <w:tcW w:w="37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0,0008</w:t>
            </w:r>
          </w:p>
        </w:tc>
        <w:tc>
          <w:tcPr>
            <w:tcW w:w="191"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0,0072</w:t>
            </w:r>
          </w:p>
        </w:tc>
        <w:tc>
          <w:tcPr>
            <w:tcW w:w="508"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0,0072</w:t>
            </w:r>
          </w:p>
        </w:tc>
        <w:tc>
          <w:tcPr>
            <w:tcW w:w="389" w:type="pct"/>
            <w:tcBorders>
              <w:top w:val="nil"/>
              <w:left w:val="nil"/>
              <w:bottom w:val="single" w:sz="4" w:space="0" w:color="auto"/>
              <w:right w:val="single" w:sz="4" w:space="0" w:color="auto"/>
            </w:tcBorders>
            <w:shd w:val="clear" w:color="auto" w:fill="auto"/>
            <w:vAlign w:val="center"/>
            <w:hideMark/>
          </w:tcPr>
          <w:p w:rsidR="00885868" w:rsidRDefault="00885868" w:rsidP="000F4518">
            <w:pPr>
              <w:jc w:val="center"/>
              <w:rPr>
                <w:color w:val="000000"/>
                <w:sz w:val="20"/>
                <w:szCs w:val="20"/>
              </w:rPr>
            </w:pPr>
            <w:r>
              <w:rPr>
                <w:color w:val="000000"/>
                <w:sz w:val="20"/>
                <w:szCs w:val="20"/>
              </w:rPr>
              <w:t>-</w:t>
            </w:r>
          </w:p>
        </w:tc>
        <w:tc>
          <w:tcPr>
            <w:tcW w:w="352" w:type="pct"/>
            <w:tcBorders>
              <w:top w:val="nil"/>
              <w:left w:val="nil"/>
              <w:bottom w:val="single" w:sz="4" w:space="0" w:color="auto"/>
              <w:right w:val="single" w:sz="4" w:space="0" w:color="auto"/>
            </w:tcBorders>
            <w:shd w:val="clear" w:color="auto" w:fill="auto"/>
            <w:vAlign w:val="center"/>
            <w:hideMark/>
          </w:tcPr>
          <w:p w:rsidR="00885868" w:rsidRDefault="00885868" w:rsidP="000F4518">
            <w:pPr>
              <w:rPr>
                <w:color w:val="000000"/>
                <w:sz w:val="20"/>
                <w:szCs w:val="20"/>
              </w:rPr>
            </w:pPr>
            <w:r>
              <w:rPr>
                <w:color w:val="000000"/>
                <w:sz w:val="20"/>
                <w:szCs w:val="20"/>
              </w:rPr>
              <w:t> </w:t>
            </w:r>
          </w:p>
        </w:tc>
      </w:tr>
      <w:tr w:rsidR="00885868" w:rsidTr="000F4518">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885868" w:rsidRDefault="00885868" w:rsidP="000F4518">
            <w:pPr>
              <w:rPr>
                <w:color w:val="000000"/>
                <w:sz w:val="20"/>
                <w:szCs w:val="20"/>
              </w:rPr>
            </w:pPr>
            <w:r>
              <w:rPr>
                <w:color w:val="000000"/>
                <w:sz w:val="20"/>
                <w:szCs w:val="20"/>
              </w:rPr>
              <w:t>Расход воды на внутреннее пожаротушение - 5,2 л/с                                                                                                                                                                                                                                                                                                                 Расход воды на наружное пожаротушение - 10 л/с</w:t>
            </w:r>
          </w:p>
        </w:tc>
      </w:tr>
    </w:tbl>
    <w:p w:rsidR="00885868" w:rsidRPr="002D0FE6" w:rsidRDefault="00885868" w:rsidP="00885868">
      <w:pPr>
        <w:jc w:val="both"/>
        <w:rPr>
          <w:sz w:val="16"/>
          <w:szCs w:val="16"/>
        </w:rPr>
      </w:pPr>
      <w:r w:rsidRPr="002D0FE6">
        <w:rPr>
          <w:sz w:val="16"/>
          <w:szCs w:val="16"/>
        </w:rPr>
        <w:t>* - объем воды, используемой на воспол</w:t>
      </w:r>
      <w:r>
        <w:rPr>
          <w:sz w:val="16"/>
          <w:szCs w:val="16"/>
        </w:rPr>
        <w:t>н</w:t>
      </w:r>
      <w:r w:rsidRPr="002D0FE6">
        <w:rPr>
          <w:sz w:val="16"/>
          <w:szCs w:val="16"/>
        </w:rPr>
        <w:t>ение потерь в системе оборотного водоснабжения для мойки машин.</w:t>
      </w:r>
    </w:p>
    <w:p w:rsidR="00885868" w:rsidRDefault="00885868" w:rsidP="00885868">
      <w:pPr>
        <w:jc w:val="both"/>
        <w:rPr>
          <w:sz w:val="28"/>
          <w:szCs w:val="28"/>
          <w:lang w:val="kk-KZ"/>
        </w:rPr>
      </w:pPr>
    </w:p>
    <w:p w:rsidR="00885868" w:rsidRPr="00E81543" w:rsidRDefault="00885868" w:rsidP="00885868">
      <w:pPr>
        <w:tabs>
          <w:tab w:val="left" w:pos="1072"/>
        </w:tabs>
        <w:rPr>
          <w:sz w:val="28"/>
          <w:szCs w:val="28"/>
        </w:rPr>
      </w:pPr>
    </w:p>
    <w:p w:rsidR="00885868" w:rsidRPr="00596DE6" w:rsidRDefault="00885868" w:rsidP="00885868">
      <w:pPr>
        <w:tabs>
          <w:tab w:val="left" w:pos="1072"/>
        </w:tabs>
        <w:rPr>
          <w:color w:val="FF0000"/>
          <w:sz w:val="28"/>
          <w:szCs w:val="28"/>
        </w:rPr>
        <w:sectPr w:rsidR="00885868" w:rsidRPr="00596DE6" w:rsidSect="000F4518">
          <w:headerReference w:type="default" r:id="rId52"/>
          <w:footerReference w:type="default" r:id="rId53"/>
          <w:headerReference w:type="first" r:id="rId54"/>
          <w:pgSz w:w="19845" w:h="11907" w:orient="landscape" w:code="9"/>
          <w:pgMar w:top="851" w:right="992" w:bottom="1701" w:left="1083" w:header="425" w:footer="301" w:gutter="0"/>
          <w:cols w:space="720"/>
        </w:sectPr>
      </w:pPr>
    </w:p>
    <w:p w:rsidR="00885868" w:rsidRPr="00D40F45" w:rsidRDefault="00885868" w:rsidP="00885868">
      <w:pPr>
        <w:ind w:firstLine="708"/>
        <w:jc w:val="both"/>
        <w:rPr>
          <w:b/>
          <w:sz w:val="28"/>
          <w:szCs w:val="28"/>
        </w:rPr>
      </w:pPr>
      <w:r w:rsidRPr="00D40F45">
        <w:rPr>
          <w:b/>
          <w:sz w:val="28"/>
          <w:szCs w:val="28"/>
        </w:rPr>
        <w:lastRenderedPageBreak/>
        <w:t>2.4 Поверхностные воды</w:t>
      </w:r>
    </w:p>
    <w:p w:rsidR="00885868" w:rsidRPr="00F71541" w:rsidRDefault="00885868" w:rsidP="00885868">
      <w:pPr>
        <w:ind w:firstLine="709"/>
        <w:jc w:val="both"/>
        <w:rPr>
          <w:sz w:val="28"/>
          <w:szCs w:val="28"/>
        </w:rPr>
      </w:pPr>
      <w:r w:rsidRPr="00F71541">
        <w:rPr>
          <w:sz w:val="28"/>
          <w:szCs w:val="28"/>
        </w:rPr>
        <w:t xml:space="preserve">Реки с постоянным поверхностным стоком в районе </w:t>
      </w:r>
      <w:r>
        <w:rPr>
          <w:sz w:val="28"/>
          <w:szCs w:val="28"/>
        </w:rPr>
        <w:t xml:space="preserve">проектируемого объекта отсутствуют. </w:t>
      </w:r>
      <w:r w:rsidRPr="00F71541">
        <w:rPr>
          <w:sz w:val="28"/>
          <w:szCs w:val="28"/>
        </w:rPr>
        <w:t>В условиях засушливого резко континентального климата интенсивно развиты процессы механического выветривания, продукты которого накапливаются в долинах временных потоков и немногочисленных реках (Токрау, Кусак, Ащиозек). Ни одна из рек даже весной не достигает Балхаша, расходуясь на фильтрацию и испарение. Реки Токырауын, Кусак, Каратал, Ащиозек, Еспе протекают через Актогайский район.</w:t>
      </w:r>
    </w:p>
    <w:p w:rsidR="00885868" w:rsidRPr="00F71541" w:rsidRDefault="00885868" w:rsidP="00885868">
      <w:pPr>
        <w:ind w:firstLine="709"/>
        <w:jc w:val="both"/>
        <w:rPr>
          <w:sz w:val="28"/>
          <w:szCs w:val="28"/>
        </w:rPr>
      </w:pPr>
      <w:r w:rsidRPr="00F71541">
        <w:rPr>
          <w:sz w:val="28"/>
          <w:szCs w:val="28"/>
        </w:rPr>
        <w:t xml:space="preserve">Расстояние до ближайшего водного объекта – реки Ащиозек (сол.), расположенной в северо-западном направлении </w:t>
      </w:r>
      <w:r w:rsidRPr="00F607ED">
        <w:rPr>
          <w:sz w:val="28"/>
          <w:szCs w:val="28"/>
        </w:rPr>
        <w:t xml:space="preserve">от </w:t>
      </w:r>
      <w:r>
        <w:rPr>
          <w:sz w:val="28"/>
          <w:szCs w:val="28"/>
        </w:rPr>
        <w:t>промплощадки шахты Саяк 3</w:t>
      </w:r>
      <w:r w:rsidRPr="00F71541">
        <w:rPr>
          <w:sz w:val="28"/>
          <w:szCs w:val="28"/>
        </w:rPr>
        <w:t xml:space="preserve"> составляет около </w:t>
      </w:r>
      <w:r>
        <w:rPr>
          <w:sz w:val="28"/>
          <w:szCs w:val="28"/>
        </w:rPr>
        <w:t>31,2</w:t>
      </w:r>
      <w:r w:rsidRPr="00F71541">
        <w:rPr>
          <w:sz w:val="28"/>
          <w:szCs w:val="28"/>
        </w:rPr>
        <w:t xml:space="preserve"> км</w:t>
      </w:r>
      <w:r>
        <w:rPr>
          <w:sz w:val="28"/>
          <w:szCs w:val="28"/>
        </w:rPr>
        <w:t xml:space="preserve"> </w:t>
      </w:r>
      <w:r w:rsidRPr="00F607ED">
        <w:rPr>
          <w:sz w:val="28"/>
          <w:szCs w:val="28"/>
          <w:lang w:val="kk-KZ"/>
        </w:rPr>
        <w:t xml:space="preserve">(Приложение </w:t>
      </w:r>
      <w:r w:rsidRPr="00885868">
        <w:rPr>
          <w:sz w:val="28"/>
          <w:szCs w:val="28"/>
          <w:lang w:val="kk-KZ"/>
        </w:rPr>
        <w:t>8</w:t>
      </w:r>
      <w:r w:rsidRPr="00F607ED">
        <w:rPr>
          <w:sz w:val="28"/>
          <w:szCs w:val="28"/>
          <w:lang w:val="kk-KZ"/>
        </w:rPr>
        <w:t>)</w:t>
      </w:r>
      <w:r w:rsidRPr="00F71541">
        <w:rPr>
          <w:sz w:val="28"/>
          <w:szCs w:val="28"/>
        </w:rPr>
        <w:t xml:space="preserve">. Озеро Балхаш располагается с южной стороны на расстоянии </w:t>
      </w:r>
      <w:r>
        <w:rPr>
          <w:sz w:val="28"/>
          <w:szCs w:val="28"/>
        </w:rPr>
        <w:t>39</w:t>
      </w:r>
      <w:r w:rsidRPr="00F71541">
        <w:rPr>
          <w:sz w:val="28"/>
          <w:szCs w:val="28"/>
        </w:rPr>
        <w:t xml:space="preserve"> км.</w:t>
      </w:r>
    </w:p>
    <w:p w:rsidR="00885868" w:rsidRPr="0018176E" w:rsidRDefault="00885868" w:rsidP="00885868">
      <w:pPr>
        <w:ind w:firstLine="709"/>
        <w:jc w:val="both"/>
        <w:rPr>
          <w:sz w:val="28"/>
          <w:szCs w:val="28"/>
        </w:rPr>
      </w:pPr>
      <w:r w:rsidRPr="00F71541">
        <w:rPr>
          <w:sz w:val="28"/>
          <w:szCs w:val="28"/>
        </w:rPr>
        <w:t>Водные объекты, потенциально затрагиваемые намечаемой деят</w:t>
      </w:r>
      <w:r>
        <w:rPr>
          <w:sz w:val="28"/>
          <w:szCs w:val="28"/>
        </w:rPr>
        <w:t xml:space="preserve">ельностью, отсутствуют. </w:t>
      </w:r>
      <w:r w:rsidRPr="0018176E">
        <w:rPr>
          <w:sz w:val="28"/>
          <w:szCs w:val="28"/>
        </w:rPr>
        <w:t>Проектируемый объект не попадает в границы водоохранных зон и</w:t>
      </w:r>
      <w:r w:rsidRPr="0018176E">
        <w:rPr>
          <w:sz w:val="28"/>
          <w:szCs w:val="28"/>
          <w:lang w:val="kk-KZ"/>
        </w:rPr>
        <w:t xml:space="preserve"> </w:t>
      </w:r>
      <w:r w:rsidRPr="0018176E">
        <w:rPr>
          <w:sz w:val="28"/>
          <w:szCs w:val="28"/>
        </w:rPr>
        <w:t>полос поверхностных водных объектов.</w:t>
      </w:r>
    </w:p>
    <w:p w:rsidR="00885868" w:rsidRPr="0018176E" w:rsidRDefault="00885868" w:rsidP="00885868">
      <w:pPr>
        <w:ind w:firstLine="709"/>
        <w:jc w:val="both"/>
        <w:rPr>
          <w:sz w:val="28"/>
          <w:szCs w:val="28"/>
        </w:rPr>
      </w:pPr>
      <w:r w:rsidRPr="0018176E">
        <w:rPr>
          <w:sz w:val="28"/>
          <w:szCs w:val="28"/>
        </w:rPr>
        <w:t xml:space="preserve">Сточных вод, непосредственно сбрасываемых в поверхностные водные объекты, на рельеф местности, поля фильтрации и в накопители сточных вод, в период </w:t>
      </w:r>
      <w:r>
        <w:rPr>
          <w:sz w:val="28"/>
          <w:szCs w:val="28"/>
        </w:rPr>
        <w:t>строительства и эксплуатации объекта</w:t>
      </w:r>
      <w:r w:rsidRPr="0018176E">
        <w:rPr>
          <w:sz w:val="28"/>
          <w:szCs w:val="28"/>
        </w:rPr>
        <w:t xml:space="preserve"> не имеется.</w:t>
      </w:r>
    </w:p>
    <w:p w:rsidR="00885868" w:rsidRPr="00F71541" w:rsidRDefault="00885868" w:rsidP="00885868">
      <w:pPr>
        <w:ind w:firstLine="709"/>
        <w:jc w:val="both"/>
        <w:rPr>
          <w:sz w:val="28"/>
          <w:szCs w:val="28"/>
        </w:rPr>
      </w:pPr>
      <w:r w:rsidRPr="00F71541">
        <w:rPr>
          <w:sz w:val="28"/>
          <w:szCs w:val="28"/>
        </w:rPr>
        <w:t>Намечаемые работы исключают воздействие на водную среду.</w:t>
      </w:r>
    </w:p>
    <w:p w:rsidR="00885868" w:rsidRPr="00F71541" w:rsidRDefault="00885868" w:rsidP="00885868">
      <w:pPr>
        <w:autoSpaceDE w:val="0"/>
        <w:autoSpaceDN w:val="0"/>
        <w:adjustRightInd w:val="0"/>
        <w:ind w:firstLine="708"/>
        <w:rPr>
          <w:i/>
          <w:sz w:val="28"/>
          <w:szCs w:val="28"/>
        </w:rPr>
      </w:pPr>
      <w:r w:rsidRPr="00F71541">
        <w:rPr>
          <w:bCs/>
          <w:i/>
          <w:sz w:val="28"/>
          <w:szCs w:val="28"/>
        </w:rPr>
        <w:t xml:space="preserve">Мероприятия по охране водных ресурсов </w:t>
      </w:r>
    </w:p>
    <w:p w:rsidR="00885868" w:rsidRPr="00F71541" w:rsidRDefault="00885868" w:rsidP="00885868">
      <w:pPr>
        <w:ind w:left="-57" w:firstLine="766"/>
        <w:jc w:val="both"/>
        <w:rPr>
          <w:bCs/>
          <w:sz w:val="28"/>
          <w:szCs w:val="28"/>
        </w:rPr>
      </w:pPr>
      <w:r w:rsidRPr="00F71541">
        <w:rPr>
          <w:sz w:val="28"/>
          <w:szCs w:val="28"/>
        </w:rPr>
        <w:t xml:space="preserve">Проведение работ по строительству и эксплуатации объекта должно соответствовать требованиям методических указаний по применению «Правил охраны поверхностных вод РК». </w:t>
      </w:r>
      <w:r w:rsidRPr="00F71541">
        <w:rPr>
          <w:bCs/>
          <w:sz w:val="28"/>
          <w:szCs w:val="28"/>
        </w:rPr>
        <w:t>В целях защиты подземных и поверхностных вод от загрязнения в период строительств</w:t>
      </w:r>
      <w:r w:rsidRPr="00F71541">
        <w:rPr>
          <w:sz w:val="28"/>
          <w:szCs w:val="28"/>
        </w:rPr>
        <w:t xml:space="preserve">а и эксплуатации объекта </w:t>
      </w:r>
      <w:r w:rsidRPr="00F71541">
        <w:rPr>
          <w:bCs/>
          <w:sz w:val="28"/>
          <w:szCs w:val="28"/>
        </w:rPr>
        <w:t>предусмотрены следующие мероприятия:</w:t>
      </w:r>
    </w:p>
    <w:p w:rsidR="00885868" w:rsidRPr="00F71541" w:rsidRDefault="00885868" w:rsidP="00885868">
      <w:pPr>
        <w:ind w:firstLine="709"/>
        <w:jc w:val="both"/>
        <w:rPr>
          <w:bCs/>
          <w:sz w:val="28"/>
          <w:szCs w:val="28"/>
        </w:rPr>
      </w:pPr>
      <w:r w:rsidRPr="00F71541">
        <w:rPr>
          <w:sz w:val="28"/>
          <w:szCs w:val="28"/>
        </w:rPr>
        <w:t>–</w:t>
      </w:r>
      <w:r w:rsidRPr="00F71541">
        <w:rPr>
          <w:bCs/>
          <w:sz w:val="28"/>
          <w:szCs w:val="28"/>
        </w:rPr>
        <w:t xml:space="preserve"> оборудование рабочих мест и бытовых помещений контейнерами для бытовых отходов для предотвращения загрязнения поверхности земли;</w:t>
      </w:r>
    </w:p>
    <w:p w:rsidR="00885868" w:rsidRPr="00F71541" w:rsidRDefault="00885868" w:rsidP="00885868">
      <w:pPr>
        <w:autoSpaceDE w:val="0"/>
        <w:autoSpaceDN w:val="0"/>
        <w:adjustRightInd w:val="0"/>
        <w:ind w:firstLine="709"/>
        <w:jc w:val="both"/>
        <w:rPr>
          <w:sz w:val="28"/>
          <w:szCs w:val="28"/>
        </w:rPr>
      </w:pPr>
      <w:r w:rsidRPr="00F71541">
        <w:rPr>
          <w:sz w:val="28"/>
          <w:szCs w:val="28"/>
        </w:rPr>
        <w:t xml:space="preserve">– содержание территории размещения объекта в соответствии с санитарными требованиями; </w:t>
      </w:r>
    </w:p>
    <w:p w:rsidR="00885868" w:rsidRPr="00F71541" w:rsidRDefault="00885868" w:rsidP="00885868">
      <w:pPr>
        <w:ind w:firstLine="709"/>
        <w:jc w:val="both"/>
        <w:rPr>
          <w:bCs/>
          <w:sz w:val="28"/>
          <w:szCs w:val="28"/>
        </w:rPr>
      </w:pPr>
      <w:r w:rsidRPr="00F71541">
        <w:rPr>
          <w:sz w:val="28"/>
          <w:szCs w:val="28"/>
        </w:rPr>
        <w:t>–</w:t>
      </w:r>
      <w:r w:rsidRPr="00F71541">
        <w:rPr>
          <w:bCs/>
          <w:sz w:val="28"/>
          <w:szCs w:val="28"/>
        </w:rPr>
        <w:t xml:space="preserve"> своевременный вывоз отходов;</w:t>
      </w:r>
    </w:p>
    <w:p w:rsidR="00885868" w:rsidRPr="00F71541" w:rsidRDefault="00885868" w:rsidP="00885868">
      <w:pPr>
        <w:ind w:firstLine="709"/>
        <w:jc w:val="both"/>
        <w:rPr>
          <w:bCs/>
          <w:sz w:val="28"/>
          <w:szCs w:val="28"/>
        </w:rPr>
      </w:pPr>
      <w:r w:rsidRPr="00F71541">
        <w:rPr>
          <w:sz w:val="28"/>
          <w:szCs w:val="28"/>
        </w:rPr>
        <w:t>–</w:t>
      </w:r>
      <w:r w:rsidRPr="00F71541">
        <w:rPr>
          <w:bCs/>
          <w:sz w:val="28"/>
          <w:szCs w:val="28"/>
        </w:rPr>
        <w:t xml:space="preserve"> </w:t>
      </w:r>
      <w:r w:rsidRPr="00F71541">
        <w:rPr>
          <w:sz w:val="28"/>
          <w:szCs w:val="28"/>
        </w:rPr>
        <w:t>выполнение всех работ строго в границах участков землеотводов;</w:t>
      </w:r>
    </w:p>
    <w:p w:rsidR="00885868" w:rsidRPr="00F71541" w:rsidRDefault="00885868" w:rsidP="00885868">
      <w:pPr>
        <w:autoSpaceDE w:val="0"/>
        <w:autoSpaceDN w:val="0"/>
        <w:adjustRightInd w:val="0"/>
        <w:ind w:firstLine="709"/>
        <w:jc w:val="both"/>
        <w:rPr>
          <w:sz w:val="28"/>
          <w:szCs w:val="28"/>
        </w:rPr>
      </w:pPr>
      <w:r w:rsidRPr="00F71541">
        <w:rPr>
          <w:sz w:val="28"/>
          <w:szCs w:val="28"/>
        </w:rPr>
        <w:t xml:space="preserve">– контроль за объемами водопотребления и водоотведения; </w:t>
      </w:r>
    </w:p>
    <w:p w:rsidR="00885868" w:rsidRPr="003C126A" w:rsidRDefault="00885868" w:rsidP="00885868">
      <w:pPr>
        <w:autoSpaceDE w:val="0"/>
        <w:autoSpaceDN w:val="0"/>
        <w:adjustRightInd w:val="0"/>
        <w:ind w:firstLine="709"/>
        <w:jc w:val="both"/>
        <w:rPr>
          <w:sz w:val="28"/>
          <w:szCs w:val="28"/>
        </w:rPr>
      </w:pPr>
      <w:r w:rsidRPr="00F71541">
        <w:rPr>
          <w:sz w:val="28"/>
          <w:szCs w:val="28"/>
        </w:rPr>
        <w:t>– контроль за техническим состоянием транспорта во избежание проливов ГСМ.</w:t>
      </w:r>
      <w:r w:rsidRPr="003C126A">
        <w:rPr>
          <w:sz w:val="28"/>
          <w:szCs w:val="28"/>
        </w:rPr>
        <w:t xml:space="preserve"> </w:t>
      </w:r>
    </w:p>
    <w:p w:rsidR="00885868" w:rsidRPr="00A95658" w:rsidRDefault="00885868" w:rsidP="00885868">
      <w:pPr>
        <w:autoSpaceDE w:val="0"/>
        <w:autoSpaceDN w:val="0"/>
        <w:adjustRightInd w:val="0"/>
        <w:ind w:firstLine="709"/>
        <w:jc w:val="both"/>
        <w:rPr>
          <w:b/>
          <w:bCs/>
          <w:i/>
          <w:iCs/>
          <w:sz w:val="28"/>
          <w:szCs w:val="28"/>
          <w:lang w:val="kk-KZ"/>
        </w:rPr>
      </w:pPr>
      <w:r w:rsidRPr="00A95658">
        <w:rPr>
          <w:b/>
          <w:bCs/>
          <w:i/>
          <w:iCs/>
          <w:sz w:val="28"/>
          <w:szCs w:val="28"/>
        </w:rPr>
        <w:t>Воздействия на поверхностные водные ресурсы оказываться не будет.</w:t>
      </w:r>
    </w:p>
    <w:p w:rsidR="00885868" w:rsidRPr="003C126A" w:rsidRDefault="00885868" w:rsidP="00885868">
      <w:pPr>
        <w:ind w:firstLine="709"/>
        <w:jc w:val="both"/>
        <w:rPr>
          <w:b/>
          <w:sz w:val="28"/>
          <w:szCs w:val="28"/>
          <w:lang w:val="kk-KZ"/>
        </w:rPr>
      </w:pPr>
    </w:p>
    <w:p w:rsidR="00885868" w:rsidRDefault="00885868" w:rsidP="00885868">
      <w:pPr>
        <w:ind w:firstLine="709"/>
        <w:jc w:val="both"/>
        <w:rPr>
          <w:b/>
          <w:sz w:val="28"/>
          <w:szCs w:val="28"/>
        </w:rPr>
      </w:pPr>
      <w:r w:rsidRPr="003C126A">
        <w:rPr>
          <w:b/>
          <w:sz w:val="28"/>
          <w:szCs w:val="28"/>
        </w:rPr>
        <w:t>2.5 Подземные воды</w:t>
      </w:r>
    </w:p>
    <w:p w:rsidR="00EB5033" w:rsidRPr="003C126A" w:rsidRDefault="00EB5033" w:rsidP="00885868">
      <w:pPr>
        <w:ind w:firstLine="709"/>
        <w:jc w:val="both"/>
        <w:rPr>
          <w:b/>
          <w:sz w:val="28"/>
          <w:szCs w:val="28"/>
        </w:rPr>
      </w:pPr>
    </w:p>
    <w:p w:rsidR="00885868" w:rsidRPr="00F71541" w:rsidRDefault="00885868" w:rsidP="00885868">
      <w:pPr>
        <w:ind w:firstLine="700"/>
        <w:jc w:val="both"/>
        <w:rPr>
          <w:sz w:val="28"/>
        </w:rPr>
      </w:pPr>
      <w:r w:rsidRPr="00F71541">
        <w:rPr>
          <w:sz w:val="28"/>
        </w:rPr>
        <w:t xml:space="preserve">Режим подземных вод подчинен режиму атмосферных осадков и испытывает как сезонные, так и годовые изменения. Минимальный и наиболее устойчивый уровень воды наблюдается с декабря по конец февраля. Весенний подъем уровня подземных вод совпадает с началом снеготаяния (март-апрель), величина подъема уровня достигает 1,8-2,5 м. Общее движение потока подземных вод на месторождении направлено на юго-запад к озеру Балхаш. </w:t>
      </w:r>
      <w:r w:rsidRPr="00F71541">
        <w:rPr>
          <w:sz w:val="28"/>
        </w:rPr>
        <w:lastRenderedPageBreak/>
        <w:t>По качеству подземные воды месторождений слабосолоноватые и солоноватые. Минерализация их колеблется от 1,9 до 4,6 г/дм</w:t>
      </w:r>
      <w:r w:rsidRPr="00B53D1F">
        <w:rPr>
          <w:sz w:val="28"/>
          <w:vertAlign w:val="superscript"/>
        </w:rPr>
        <w:t>3</w:t>
      </w:r>
      <w:r w:rsidRPr="00F71541">
        <w:rPr>
          <w:sz w:val="28"/>
        </w:rPr>
        <w:t>.</w:t>
      </w:r>
    </w:p>
    <w:p w:rsidR="00885868" w:rsidRPr="00F71541" w:rsidRDefault="00885868" w:rsidP="00885868">
      <w:pPr>
        <w:ind w:firstLine="700"/>
        <w:jc w:val="both"/>
        <w:rPr>
          <w:sz w:val="28"/>
        </w:rPr>
      </w:pPr>
      <w:r w:rsidRPr="00F71541">
        <w:rPr>
          <w:sz w:val="28"/>
        </w:rPr>
        <w:t>По химическому составу они преимущественно сульфатно-хлоридные натриево-кальциевые.</w:t>
      </w:r>
    </w:p>
    <w:p w:rsidR="00885868" w:rsidRPr="00B53D1F" w:rsidRDefault="00885868" w:rsidP="00885868">
      <w:pPr>
        <w:ind w:firstLine="700"/>
        <w:jc w:val="both"/>
        <w:rPr>
          <w:sz w:val="28"/>
        </w:rPr>
      </w:pPr>
      <w:r w:rsidRPr="00F71541">
        <w:rPr>
          <w:sz w:val="28"/>
        </w:rPr>
        <w:t xml:space="preserve">Общий химический состав подземных вод зависит от основного источника поступления солей в воду (атмосферных осадков) и выщелачивания </w:t>
      </w:r>
      <w:r w:rsidRPr="00B53D1F">
        <w:rPr>
          <w:sz w:val="28"/>
        </w:rPr>
        <w:t>из водовмещающих пород.</w:t>
      </w:r>
    </w:p>
    <w:p w:rsidR="00885868" w:rsidRPr="00D6745E" w:rsidRDefault="00885868" w:rsidP="00885868">
      <w:pPr>
        <w:ind w:firstLine="709"/>
        <w:jc w:val="both"/>
        <w:rPr>
          <w:sz w:val="28"/>
          <w:szCs w:val="28"/>
        </w:rPr>
      </w:pPr>
      <w:r w:rsidRPr="00B53D1F">
        <w:rPr>
          <w:sz w:val="28"/>
          <w:szCs w:val="28"/>
        </w:rPr>
        <w:t>При осуществлении строительства и эксплуатации объекта воздействие на поверхностные и подземные воды исключается.</w:t>
      </w:r>
    </w:p>
    <w:p w:rsidR="00885868" w:rsidRPr="00D6745E" w:rsidRDefault="00885868" w:rsidP="00885868">
      <w:pPr>
        <w:autoSpaceDE w:val="0"/>
        <w:autoSpaceDN w:val="0"/>
        <w:adjustRightInd w:val="0"/>
        <w:ind w:firstLine="709"/>
        <w:jc w:val="both"/>
        <w:rPr>
          <w:b/>
          <w:bCs/>
          <w:i/>
          <w:iCs/>
          <w:sz w:val="28"/>
          <w:szCs w:val="28"/>
          <w:lang w:val="kk-KZ"/>
        </w:rPr>
      </w:pPr>
      <w:r>
        <w:rPr>
          <w:b/>
          <w:bCs/>
          <w:i/>
          <w:iCs/>
          <w:sz w:val="28"/>
          <w:szCs w:val="28"/>
        </w:rPr>
        <w:t>Воздействия</w:t>
      </w:r>
      <w:r>
        <w:rPr>
          <w:b/>
          <w:bCs/>
          <w:i/>
          <w:iCs/>
          <w:sz w:val="28"/>
          <w:szCs w:val="28"/>
          <w:lang w:val="kk-KZ"/>
        </w:rPr>
        <w:t xml:space="preserve"> </w:t>
      </w:r>
      <w:r w:rsidRPr="00D6745E">
        <w:rPr>
          <w:b/>
          <w:bCs/>
          <w:i/>
          <w:iCs/>
          <w:sz w:val="28"/>
          <w:szCs w:val="28"/>
        </w:rPr>
        <w:t>на</w:t>
      </w:r>
      <w:r>
        <w:rPr>
          <w:b/>
          <w:bCs/>
          <w:i/>
          <w:iCs/>
          <w:sz w:val="28"/>
          <w:szCs w:val="28"/>
          <w:lang w:val="kk-KZ"/>
        </w:rPr>
        <w:t xml:space="preserve"> подземные</w:t>
      </w:r>
      <w:r w:rsidRPr="00D6745E">
        <w:rPr>
          <w:b/>
          <w:bCs/>
          <w:i/>
          <w:iCs/>
          <w:sz w:val="28"/>
          <w:szCs w:val="28"/>
        </w:rPr>
        <w:t xml:space="preserve"> водные ресурсы оказываться не будет.</w:t>
      </w:r>
    </w:p>
    <w:p w:rsidR="00885868" w:rsidRPr="003C126A" w:rsidRDefault="00885868" w:rsidP="00885868">
      <w:pPr>
        <w:ind w:firstLine="709"/>
        <w:jc w:val="both"/>
        <w:rPr>
          <w:b/>
          <w:sz w:val="28"/>
          <w:szCs w:val="28"/>
          <w:lang w:val="kk-KZ"/>
        </w:rPr>
      </w:pPr>
    </w:p>
    <w:p w:rsidR="00885868" w:rsidRDefault="00885868" w:rsidP="00885868">
      <w:pPr>
        <w:ind w:firstLine="709"/>
        <w:jc w:val="both"/>
        <w:rPr>
          <w:b/>
          <w:sz w:val="28"/>
          <w:szCs w:val="28"/>
        </w:rPr>
      </w:pPr>
      <w:r w:rsidRPr="003C126A">
        <w:rPr>
          <w:b/>
          <w:sz w:val="28"/>
          <w:szCs w:val="28"/>
        </w:rPr>
        <w:t>2.6 Определение нормативов допустимых сбросов загрязняющих веществ</w:t>
      </w:r>
    </w:p>
    <w:p w:rsidR="00EB5033" w:rsidRPr="003C126A" w:rsidRDefault="00EB5033" w:rsidP="00885868">
      <w:pPr>
        <w:ind w:firstLine="709"/>
        <w:jc w:val="both"/>
        <w:rPr>
          <w:b/>
          <w:sz w:val="28"/>
          <w:szCs w:val="28"/>
        </w:rPr>
      </w:pPr>
    </w:p>
    <w:p w:rsidR="00885868" w:rsidRPr="001B4AB3" w:rsidRDefault="00885868" w:rsidP="00885868">
      <w:pPr>
        <w:ind w:firstLine="709"/>
        <w:rPr>
          <w:sz w:val="28"/>
          <w:szCs w:val="28"/>
        </w:rPr>
      </w:pPr>
      <w:r w:rsidRPr="001B4AB3">
        <w:rPr>
          <w:sz w:val="28"/>
          <w:szCs w:val="28"/>
        </w:rPr>
        <w:t>Сброс сточных вод в водные объекты, на рельеф местности или в недра</w:t>
      </w:r>
    </w:p>
    <w:p w:rsidR="00885868" w:rsidRPr="001B4AB3" w:rsidRDefault="00885868" w:rsidP="00885868">
      <w:pPr>
        <w:jc w:val="both"/>
        <w:rPr>
          <w:sz w:val="28"/>
          <w:szCs w:val="28"/>
        </w:rPr>
      </w:pPr>
      <w:r w:rsidRPr="001B4AB3">
        <w:rPr>
          <w:sz w:val="28"/>
          <w:szCs w:val="28"/>
        </w:rPr>
        <w:t>проектными решениями не предусматривается. Следовательно, определение нормативов</w:t>
      </w:r>
      <w:r w:rsidRPr="001B4AB3">
        <w:t xml:space="preserve"> </w:t>
      </w:r>
      <w:r w:rsidRPr="001B4AB3">
        <w:rPr>
          <w:sz w:val="28"/>
          <w:szCs w:val="28"/>
        </w:rPr>
        <w:t>допустимых сбросов загрязняющих веществ не предполагается.</w:t>
      </w:r>
    </w:p>
    <w:p w:rsidR="00885868" w:rsidRPr="003C126A" w:rsidRDefault="00885868" w:rsidP="00885868">
      <w:pPr>
        <w:ind w:firstLine="709"/>
        <w:jc w:val="both"/>
        <w:rPr>
          <w:sz w:val="28"/>
          <w:szCs w:val="28"/>
        </w:rPr>
      </w:pPr>
    </w:p>
    <w:p w:rsidR="00885868" w:rsidRPr="003C126A" w:rsidRDefault="00885868" w:rsidP="00885868">
      <w:pPr>
        <w:ind w:firstLine="709"/>
        <w:jc w:val="both"/>
        <w:rPr>
          <w:b/>
          <w:sz w:val="28"/>
          <w:szCs w:val="28"/>
        </w:rPr>
      </w:pPr>
      <w:r w:rsidRPr="003C126A">
        <w:rPr>
          <w:b/>
          <w:sz w:val="28"/>
          <w:szCs w:val="28"/>
        </w:rPr>
        <w:t>2.7 Расчеты количества сбросов загрязняющих веществ в окружающую среду, в целях заполнения декларации о воздействии</w:t>
      </w:r>
      <w:r w:rsidRPr="003E1A91">
        <w:t xml:space="preserve"> </w:t>
      </w:r>
      <w:r w:rsidRPr="003E1A91">
        <w:rPr>
          <w:b/>
          <w:sz w:val="28"/>
          <w:szCs w:val="28"/>
        </w:rPr>
        <w:t>для объектов III категории</w:t>
      </w:r>
    </w:p>
    <w:p w:rsidR="00885868" w:rsidRPr="003C126A" w:rsidRDefault="00885868" w:rsidP="00885868">
      <w:pPr>
        <w:ind w:firstLine="709"/>
        <w:jc w:val="both"/>
        <w:rPr>
          <w:sz w:val="28"/>
          <w:szCs w:val="28"/>
        </w:rPr>
      </w:pPr>
    </w:p>
    <w:p w:rsidR="00D47CF7" w:rsidRPr="00CF5204" w:rsidRDefault="00885868" w:rsidP="00885868">
      <w:pPr>
        <w:ind w:firstLine="709"/>
        <w:jc w:val="both"/>
        <w:rPr>
          <w:color w:val="FF0000"/>
          <w:sz w:val="28"/>
          <w:szCs w:val="28"/>
        </w:rPr>
      </w:pPr>
      <w:r w:rsidRPr="00864B44">
        <w:rPr>
          <w:sz w:val="28"/>
          <w:szCs w:val="28"/>
        </w:rPr>
        <w:t xml:space="preserve">Отведение хозяйственно-бытовых сточных вод, а также сточных вод от гидравлического испытания трубопроводов на период строительства объекта предусмотрено </w:t>
      </w:r>
      <w:r w:rsidRPr="00864B44">
        <w:rPr>
          <w:bCs/>
          <w:iCs/>
          <w:sz w:val="28"/>
          <w:szCs w:val="28"/>
        </w:rPr>
        <w:t>во временные септики, с последующей откачкой и вывозом специализированной организацией по договору</w:t>
      </w:r>
      <w:r w:rsidRPr="00864B44">
        <w:rPr>
          <w:sz w:val="28"/>
          <w:szCs w:val="28"/>
        </w:rPr>
        <w:t>. Сброс сточных вод в водные объекты, на рельеф местности или в недра проектными решениями не предусматривается. Следовательно, расчеты количества сбросов загрязняющих веществ в окружающую среду, в целях заполнения декларации о воздействии</w:t>
      </w:r>
      <w:r w:rsidRPr="00864B44">
        <w:t xml:space="preserve"> </w:t>
      </w:r>
      <w:r w:rsidRPr="00864B44">
        <w:rPr>
          <w:sz w:val="28"/>
          <w:szCs w:val="28"/>
        </w:rPr>
        <w:t xml:space="preserve">для объектов </w:t>
      </w:r>
      <w:r w:rsidRPr="001A6EFB">
        <w:rPr>
          <w:sz w:val="28"/>
          <w:szCs w:val="28"/>
        </w:rPr>
        <w:t>III категории не требуется.</w:t>
      </w:r>
    </w:p>
    <w:p w:rsidR="00462BFD" w:rsidRPr="00CF5204" w:rsidRDefault="00462BFD" w:rsidP="002910F2">
      <w:pPr>
        <w:ind w:firstLine="708"/>
        <w:jc w:val="both"/>
        <w:rPr>
          <w:color w:val="FF0000"/>
          <w:sz w:val="28"/>
          <w:szCs w:val="28"/>
        </w:rPr>
      </w:pPr>
      <w:r w:rsidRPr="00CF5204">
        <w:rPr>
          <w:color w:val="FF0000"/>
          <w:sz w:val="28"/>
          <w:szCs w:val="28"/>
        </w:rPr>
        <w:br w:type="page"/>
      </w:r>
    </w:p>
    <w:p w:rsidR="002910F2" w:rsidRPr="0056606E" w:rsidRDefault="002910F2" w:rsidP="007E5DAA">
      <w:pPr>
        <w:ind w:firstLine="709"/>
        <w:jc w:val="both"/>
        <w:rPr>
          <w:b/>
          <w:sz w:val="28"/>
          <w:szCs w:val="28"/>
        </w:rPr>
      </w:pPr>
      <w:r w:rsidRPr="0056606E">
        <w:rPr>
          <w:b/>
          <w:sz w:val="28"/>
          <w:szCs w:val="28"/>
        </w:rPr>
        <w:lastRenderedPageBreak/>
        <w:t>3 Оценка воздействий на недра</w:t>
      </w:r>
    </w:p>
    <w:p w:rsidR="002910F2" w:rsidRPr="0056606E" w:rsidRDefault="002910F2" w:rsidP="007E5DAA">
      <w:pPr>
        <w:ind w:firstLine="709"/>
        <w:jc w:val="both"/>
        <w:rPr>
          <w:b/>
          <w:sz w:val="28"/>
          <w:szCs w:val="28"/>
        </w:rPr>
      </w:pPr>
    </w:p>
    <w:p w:rsidR="00083608" w:rsidRPr="0056606E" w:rsidRDefault="00083608" w:rsidP="007E5DAA">
      <w:pPr>
        <w:ind w:firstLine="709"/>
        <w:jc w:val="both"/>
        <w:rPr>
          <w:b/>
          <w:sz w:val="28"/>
          <w:szCs w:val="28"/>
        </w:rPr>
      </w:pPr>
      <w:r w:rsidRPr="0056606E">
        <w:rPr>
          <w:b/>
          <w:sz w:val="28"/>
          <w:szCs w:val="28"/>
        </w:rPr>
        <w:t>3.1. Наличие минеральных и сырьевых ресурсов в зоне воздействия намечаемого объекта (запасы и качество)</w:t>
      </w:r>
    </w:p>
    <w:p w:rsidR="007E5DAA" w:rsidRPr="00CF5204" w:rsidRDefault="007E5DAA" w:rsidP="007E5DAA">
      <w:pPr>
        <w:ind w:firstLine="709"/>
        <w:jc w:val="both"/>
        <w:rPr>
          <w:b/>
          <w:color w:val="FF0000"/>
          <w:sz w:val="28"/>
          <w:szCs w:val="28"/>
        </w:rPr>
      </w:pPr>
    </w:p>
    <w:p w:rsidR="00083608" w:rsidRPr="00BB3E4E" w:rsidRDefault="00083608" w:rsidP="007E5DAA">
      <w:pPr>
        <w:ind w:firstLine="709"/>
        <w:jc w:val="both"/>
        <w:rPr>
          <w:sz w:val="28"/>
          <w:szCs w:val="28"/>
        </w:rPr>
      </w:pPr>
      <w:r w:rsidRPr="00BB3E4E">
        <w:rPr>
          <w:sz w:val="28"/>
          <w:szCs w:val="28"/>
        </w:rPr>
        <w:t>Минеральные и сырьевые ресурсы в зоне воздействия намечаемого объекта отсутствуют.</w:t>
      </w:r>
    </w:p>
    <w:p w:rsidR="00083608" w:rsidRPr="00BB3E4E" w:rsidRDefault="00083608" w:rsidP="007E5DAA">
      <w:pPr>
        <w:ind w:firstLine="709"/>
        <w:jc w:val="both"/>
        <w:rPr>
          <w:sz w:val="28"/>
          <w:szCs w:val="28"/>
        </w:rPr>
      </w:pPr>
      <w:r w:rsidRPr="00BB3E4E">
        <w:rPr>
          <w:sz w:val="28"/>
          <w:szCs w:val="28"/>
        </w:rPr>
        <w:t>Внешние транспортные перево</w:t>
      </w:r>
      <w:r w:rsidR="00F66D17" w:rsidRPr="00BB3E4E">
        <w:rPr>
          <w:sz w:val="28"/>
          <w:szCs w:val="28"/>
        </w:rPr>
        <w:t xml:space="preserve">зки сыпучих материалов в период </w:t>
      </w:r>
      <w:r w:rsidR="001408D0" w:rsidRPr="00BB3E4E">
        <w:rPr>
          <w:sz w:val="28"/>
          <w:szCs w:val="28"/>
          <w:lang w:val="kk-KZ"/>
        </w:rPr>
        <w:t>реконструкции</w:t>
      </w:r>
      <w:r w:rsidRPr="00BB3E4E">
        <w:rPr>
          <w:sz w:val="28"/>
          <w:szCs w:val="28"/>
        </w:rPr>
        <w:t xml:space="preserve"> будут осуществляться по существующим автомобильным дорогам.</w:t>
      </w:r>
    </w:p>
    <w:p w:rsidR="00083608" w:rsidRPr="00BB3E4E" w:rsidRDefault="00BB3E4E" w:rsidP="007E5DAA">
      <w:pPr>
        <w:ind w:firstLine="709"/>
        <w:jc w:val="both"/>
        <w:rPr>
          <w:sz w:val="28"/>
          <w:szCs w:val="28"/>
        </w:rPr>
      </w:pPr>
      <w:r w:rsidRPr="00BB3E4E">
        <w:rPr>
          <w:sz w:val="28"/>
          <w:szCs w:val="28"/>
        </w:rPr>
        <w:t>Проектируемое строительство не затрагивает охраняемые или разрабатываемые участки недр.</w:t>
      </w:r>
    </w:p>
    <w:p w:rsidR="00083608" w:rsidRPr="00CF5204" w:rsidRDefault="00083608" w:rsidP="00083608">
      <w:pPr>
        <w:ind w:firstLine="709"/>
        <w:rPr>
          <w:color w:val="FF0000"/>
          <w:sz w:val="28"/>
          <w:szCs w:val="28"/>
        </w:rPr>
      </w:pPr>
    </w:p>
    <w:p w:rsidR="00083608" w:rsidRPr="00BB3E4E" w:rsidRDefault="00083608" w:rsidP="00083608">
      <w:pPr>
        <w:ind w:firstLine="709"/>
        <w:jc w:val="both"/>
        <w:rPr>
          <w:b/>
          <w:sz w:val="28"/>
          <w:szCs w:val="28"/>
        </w:rPr>
      </w:pPr>
      <w:r w:rsidRPr="00BB3E4E">
        <w:rPr>
          <w:b/>
          <w:sz w:val="28"/>
          <w:szCs w:val="28"/>
        </w:rPr>
        <w:t xml:space="preserve">3.2 Потребность объекта в минеральных и сырьевых ресурсах в период </w:t>
      </w:r>
      <w:r w:rsidR="00977354" w:rsidRPr="00BB3E4E">
        <w:rPr>
          <w:b/>
          <w:sz w:val="28"/>
          <w:szCs w:val="28"/>
        </w:rPr>
        <w:t>реконструкции</w:t>
      </w:r>
      <w:r w:rsidRPr="00BB3E4E">
        <w:rPr>
          <w:b/>
          <w:sz w:val="28"/>
          <w:szCs w:val="28"/>
        </w:rPr>
        <w:t xml:space="preserve"> и эксплуатации (виды, объемы, источники получения)</w:t>
      </w:r>
    </w:p>
    <w:p w:rsidR="00083608" w:rsidRPr="00CF5204" w:rsidRDefault="00083608" w:rsidP="00083608">
      <w:pPr>
        <w:ind w:firstLine="709"/>
        <w:jc w:val="both"/>
        <w:rPr>
          <w:b/>
          <w:color w:val="FF0000"/>
          <w:sz w:val="28"/>
          <w:szCs w:val="28"/>
        </w:rPr>
      </w:pPr>
    </w:p>
    <w:p w:rsidR="00E8516F" w:rsidRPr="00741197" w:rsidRDefault="00BB3E4E" w:rsidP="00A55680">
      <w:pPr>
        <w:ind w:firstLine="709"/>
        <w:jc w:val="both"/>
        <w:rPr>
          <w:sz w:val="28"/>
          <w:szCs w:val="28"/>
        </w:rPr>
      </w:pPr>
      <w:r w:rsidRPr="00BB3E4E">
        <w:rPr>
          <w:sz w:val="28"/>
          <w:szCs w:val="28"/>
        </w:rPr>
        <w:t xml:space="preserve">В период строительства ангара для мойки горно-шахтного оборудования на территории рудника «Саяк-3» предусматривается использование следующих минеральных и сырьевых </w:t>
      </w:r>
      <w:r w:rsidRPr="00741197">
        <w:rPr>
          <w:sz w:val="28"/>
          <w:szCs w:val="28"/>
        </w:rPr>
        <w:t>ресурсов</w:t>
      </w:r>
      <w:r w:rsidR="00A55680" w:rsidRPr="00741197">
        <w:rPr>
          <w:sz w:val="28"/>
          <w:szCs w:val="28"/>
        </w:rPr>
        <w:t xml:space="preserve">: </w:t>
      </w:r>
      <w:r w:rsidR="006642D7" w:rsidRPr="00741197">
        <w:rPr>
          <w:sz w:val="28"/>
          <w:szCs w:val="28"/>
        </w:rPr>
        <w:t>щебень фракции 5-</w:t>
      </w:r>
      <w:r w:rsidR="00741197" w:rsidRPr="00741197">
        <w:rPr>
          <w:sz w:val="28"/>
          <w:szCs w:val="28"/>
        </w:rPr>
        <w:t>2</w:t>
      </w:r>
      <w:r w:rsidR="006642D7" w:rsidRPr="00741197">
        <w:rPr>
          <w:sz w:val="28"/>
          <w:szCs w:val="28"/>
        </w:rPr>
        <w:t xml:space="preserve">0 мм– </w:t>
      </w:r>
      <w:r w:rsidR="00741197" w:rsidRPr="00741197">
        <w:rPr>
          <w:sz w:val="28"/>
          <w:szCs w:val="28"/>
        </w:rPr>
        <w:t xml:space="preserve">28,41 </w:t>
      </w:r>
      <w:r w:rsidR="00E8516F" w:rsidRPr="00741197">
        <w:rPr>
          <w:sz w:val="28"/>
          <w:szCs w:val="28"/>
        </w:rPr>
        <w:t>м</w:t>
      </w:r>
      <w:r w:rsidR="00E8516F" w:rsidRPr="00741197">
        <w:rPr>
          <w:sz w:val="28"/>
          <w:szCs w:val="28"/>
          <w:vertAlign w:val="superscript"/>
        </w:rPr>
        <w:t>3</w:t>
      </w:r>
      <w:r w:rsidR="00E8516F" w:rsidRPr="00741197">
        <w:rPr>
          <w:sz w:val="28"/>
          <w:szCs w:val="28"/>
        </w:rPr>
        <w:t xml:space="preserve"> (</w:t>
      </w:r>
      <w:r w:rsidR="00741197" w:rsidRPr="00741197">
        <w:rPr>
          <w:sz w:val="28"/>
          <w:szCs w:val="28"/>
        </w:rPr>
        <w:t>52,56 т), фракции 20-4</w:t>
      </w:r>
      <w:r w:rsidR="00E8516F" w:rsidRPr="00741197">
        <w:rPr>
          <w:sz w:val="28"/>
          <w:szCs w:val="28"/>
        </w:rPr>
        <w:t>0 мм</w:t>
      </w:r>
      <w:r w:rsidR="00741197" w:rsidRPr="00741197">
        <w:rPr>
          <w:sz w:val="28"/>
          <w:szCs w:val="28"/>
        </w:rPr>
        <w:t xml:space="preserve"> -18,27 м3 (33,8 т) и фракции 40-80 мм –</w:t>
      </w:r>
      <w:r w:rsidR="00E8516F" w:rsidRPr="00741197">
        <w:rPr>
          <w:sz w:val="28"/>
          <w:szCs w:val="28"/>
        </w:rPr>
        <w:t xml:space="preserve"> </w:t>
      </w:r>
      <w:r w:rsidR="00741197" w:rsidRPr="00741197">
        <w:rPr>
          <w:sz w:val="28"/>
          <w:szCs w:val="28"/>
        </w:rPr>
        <w:t>(70мм) мм 398,74 м3 (737,7 т)</w:t>
      </w:r>
      <w:r w:rsidR="00E8516F" w:rsidRPr="00741197">
        <w:rPr>
          <w:sz w:val="28"/>
          <w:szCs w:val="28"/>
        </w:rPr>
        <w:t>.</w:t>
      </w:r>
      <w:r w:rsidR="00A55680" w:rsidRPr="00741197">
        <w:rPr>
          <w:sz w:val="28"/>
          <w:szCs w:val="28"/>
        </w:rPr>
        <w:t xml:space="preserve"> </w:t>
      </w:r>
      <w:r w:rsidR="00E8516F" w:rsidRPr="00741197">
        <w:rPr>
          <w:sz w:val="28"/>
          <w:szCs w:val="28"/>
        </w:rPr>
        <w:t xml:space="preserve">В процессе проведения работ используется собственный песчаный грунт выемки. Общий объем песка, плотностью </w:t>
      </w:r>
      <w:r w:rsidR="00741197" w:rsidRPr="00741197">
        <w:rPr>
          <w:sz w:val="28"/>
          <w:szCs w:val="28"/>
        </w:rPr>
        <w:t>1,6 т/м3 составит 215,55 м3 (344,88 т).</w:t>
      </w:r>
      <w:r w:rsidR="00E8516F" w:rsidRPr="00741197">
        <w:rPr>
          <w:sz w:val="28"/>
          <w:szCs w:val="28"/>
        </w:rPr>
        <w:t xml:space="preserve"> </w:t>
      </w:r>
    </w:p>
    <w:p w:rsidR="00176DBE" w:rsidRPr="00BB3E4E" w:rsidRDefault="00497999" w:rsidP="00A55680">
      <w:pPr>
        <w:ind w:firstLine="709"/>
        <w:jc w:val="both"/>
        <w:rPr>
          <w:sz w:val="28"/>
          <w:szCs w:val="28"/>
        </w:rPr>
      </w:pPr>
      <w:r w:rsidRPr="00BB3E4E">
        <w:rPr>
          <w:sz w:val="28"/>
          <w:szCs w:val="28"/>
        </w:rPr>
        <w:t>Материалы</w:t>
      </w:r>
      <w:r w:rsidR="008E0A87" w:rsidRPr="00BB3E4E">
        <w:rPr>
          <w:sz w:val="28"/>
          <w:szCs w:val="28"/>
          <w:lang w:val="kk-KZ"/>
        </w:rPr>
        <w:t xml:space="preserve"> </w:t>
      </w:r>
      <w:r w:rsidR="00FA044B" w:rsidRPr="00BB3E4E">
        <w:rPr>
          <w:sz w:val="28"/>
          <w:szCs w:val="28"/>
        </w:rPr>
        <w:t>будут доставляться по договору со сторонними организациями.</w:t>
      </w:r>
    </w:p>
    <w:p w:rsidR="00FA044B" w:rsidRPr="00BB3E4E" w:rsidRDefault="00FA044B" w:rsidP="00462BFD">
      <w:pPr>
        <w:ind w:firstLine="709"/>
        <w:jc w:val="both"/>
        <w:rPr>
          <w:rFonts w:eastAsia="Calibri"/>
          <w:bCs/>
          <w:sz w:val="28"/>
          <w:szCs w:val="28"/>
          <w:highlight w:val="cyan"/>
          <w:lang w:eastAsia="en-US"/>
        </w:rPr>
      </w:pPr>
    </w:p>
    <w:p w:rsidR="00083608" w:rsidRPr="00BB3E4E" w:rsidRDefault="00083608" w:rsidP="00083608">
      <w:pPr>
        <w:ind w:firstLine="709"/>
        <w:jc w:val="both"/>
        <w:rPr>
          <w:b/>
          <w:sz w:val="28"/>
          <w:szCs w:val="28"/>
        </w:rPr>
      </w:pPr>
      <w:r w:rsidRPr="00BB3E4E">
        <w:rPr>
          <w:b/>
          <w:sz w:val="28"/>
          <w:szCs w:val="28"/>
        </w:rPr>
        <w:t>3.3 Прогнозирование воздействия добычи минеральных и сырьевых ресурсов на различные компоненты окружающей среды и природные ресурсы</w:t>
      </w:r>
    </w:p>
    <w:p w:rsidR="00083608" w:rsidRPr="00BB3E4E" w:rsidRDefault="00083608" w:rsidP="00083608">
      <w:pPr>
        <w:ind w:firstLine="709"/>
        <w:jc w:val="both"/>
        <w:rPr>
          <w:sz w:val="28"/>
          <w:szCs w:val="28"/>
        </w:rPr>
      </w:pPr>
    </w:p>
    <w:p w:rsidR="00083608" w:rsidRPr="00BB3E4E" w:rsidRDefault="00BB3E4E" w:rsidP="00083608">
      <w:pPr>
        <w:ind w:firstLine="709"/>
        <w:jc w:val="both"/>
        <w:rPr>
          <w:sz w:val="28"/>
          <w:szCs w:val="28"/>
        </w:rPr>
      </w:pPr>
      <w:r w:rsidRPr="00BB3E4E">
        <w:rPr>
          <w:sz w:val="28"/>
          <w:szCs w:val="28"/>
        </w:rPr>
        <w:t>Настоящим проектом предусматривается строительство ангара для мойки горно-шахтного оборудования на территории рудника «Саяк-3». Добыча минеральных и сырьевых ресурсов в рамках реализации данного проекта не осуществляется, в связи с чем прогнозирование воздействия горнодобывающей деятельности на компоненты окружающей среды и природные ресурсы не требуется и не рассматривается.</w:t>
      </w:r>
    </w:p>
    <w:p w:rsidR="00BB3E4E" w:rsidRPr="00F241B2" w:rsidRDefault="00BB3E4E" w:rsidP="00083608">
      <w:pPr>
        <w:ind w:firstLine="709"/>
        <w:jc w:val="both"/>
        <w:rPr>
          <w:rFonts w:eastAsia="Calibri"/>
          <w:bCs/>
          <w:sz w:val="28"/>
          <w:szCs w:val="28"/>
          <w:lang w:eastAsia="en-US"/>
        </w:rPr>
      </w:pPr>
    </w:p>
    <w:p w:rsidR="00083608" w:rsidRPr="00F241B2" w:rsidRDefault="00083608" w:rsidP="00083608">
      <w:pPr>
        <w:ind w:firstLine="709"/>
        <w:jc w:val="both"/>
        <w:rPr>
          <w:rFonts w:eastAsia="Calibri"/>
          <w:b/>
          <w:bCs/>
          <w:sz w:val="28"/>
          <w:szCs w:val="28"/>
          <w:lang w:eastAsia="en-US"/>
        </w:rPr>
      </w:pPr>
      <w:r w:rsidRPr="00F241B2">
        <w:rPr>
          <w:rFonts w:eastAsia="Calibri"/>
          <w:b/>
          <w:bCs/>
          <w:sz w:val="28"/>
          <w:szCs w:val="28"/>
          <w:lang w:eastAsia="en-US"/>
        </w:rPr>
        <w:t>3.4 Обоснование природоохранных мероприятий по регулированию водного режима и использованию нарушенных территорий</w:t>
      </w:r>
    </w:p>
    <w:p w:rsidR="00083608" w:rsidRPr="00F241B2" w:rsidRDefault="00083608" w:rsidP="00083608">
      <w:pPr>
        <w:ind w:firstLine="709"/>
        <w:jc w:val="both"/>
        <w:rPr>
          <w:rFonts w:eastAsia="Calibri"/>
          <w:b/>
          <w:bCs/>
          <w:sz w:val="28"/>
          <w:szCs w:val="28"/>
          <w:lang w:eastAsia="en-US"/>
        </w:rPr>
      </w:pP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Недрами является часть земной коры, расположенная ниже почвенного слоя, а при его отсутствии – ниже земной поверхности и дна морей, озер, рек и других водоемов, простирающаяся до глубин, доступных для проведения операций по недропользованию с учетом научно-технического прогресса.</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lastRenderedPageBreak/>
        <w:t>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 xml:space="preserve">Требованиями в области рационального и комплексного использования недр и охраны недр являются: </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 использование недр в соответствии с требованиями экологического законодательства РК;</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 xml:space="preserve">– использование недр в соответствии с требованиями законодательств государства по охране окружающей среды, предохраняющими недра от </w:t>
      </w:r>
      <w:r w:rsidR="00673FFB" w:rsidRPr="00BB3E4E">
        <w:rPr>
          <w:rFonts w:eastAsia="Calibri"/>
          <w:bCs/>
          <w:sz w:val="28"/>
          <w:szCs w:val="28"/>
          <w:lang w:eastAsia="en-US"/>
        </w:rPr>
        <w:t>проявлений</w:t>
      </w:r>
      <w:r w:rsidRPr="00BB3E4E">
        <w:rPr>
          <w:rFonts w:eastAsia="Calibri"/>
          <w:bCs/>
          <w:sz w:val="28"/>
          <w:szCs w:val="28"/>
          <w:lang w:eastAsia="en-US"/>
        </w:rPr>
        <w:t xml:space="preserve"> опасных техногенных процессов;</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 охрана недр от обводнения, пожаров и других стихийных факторов;</w:t>
      </w:r>
    </w:p>
    <w:p w:rsidR="00462BFD" w:rsidRPr="00BB3E4E" w:rsidRDefault="00462BFD" w:rsidP="00462BFD">
      <w:pPr>
        <w:ind w:firstLine="709"/>
        <w:jc w:val="both"/>
        <w:rPr>
          <w:rFonts w:eastAsia="Calibri"/>
          <w:bCs/>
          <w:sz w:val="28"/>
          <w:szCs w:val="28"/>
          <w:lang w:eastAsia="en-US"/>
        </w:rPr>
      </w:pPr>
      <w:r w:rsidRPr="00BB3E4E">
        <w:rPr>
          <w:rFonts w:eastAsia="Calibri"/>
          <w:bCs/>
          <w:sz w:val="28"/>
          <w:szCs w:val="28"/>
          <w:lang w:eastAsia="en-US"/>
        </w:rPr>
        <w:t>– соблюдение установленного порядка приостановления, прекращения операций по недропользованию, консервации и ликвидации объектов.</w:t>
      </w:r>
    </w:p>
    <w:p w:rsidR="00462BFD" w:rsidRDefault="007E5DAA" w:rsidP="00462BFD">
      <w:pPr>
        <w:ind w:firstLine="709"/>
        <w:jc w:val="both"/>
        <w:rPr>
          <w:rFonts w:eastAsia="Calibri"/>
          <w:bCs/>
          <w:sz w:val="28"/>
          <w:szCs w:val="28"/>
          <w:lang w:eastAsia="en-US"/>
        </w:rPr>
      </w:pPr>
      <w:r w:rsidRPr="00BB3E4E">
        <w:rPr>
          <w:rFonts w:eastAsia="Calibri"/>
          <w:bCs/>
          <w:sz w:val="28"/>
          <w:szCs w:val="28"/>
          <w:lang w:eastAsia="en-US"/>
        </w:rPr>
        <w:t xml:space="preserve">В период </w:t>
      </w:r>
      <w:r w:rsidR="006D38C2">
        <w:rPr>
          <w:rFonts w:eastAsia="Calibri"/>
          <w:bCs/>
          <w:sz w:val="28"/>
          <w:szCs w:val="28"/>
          <w:lang w:val="kk-KZ" w:eastAsia="en-US"/>
        </w:rPr>
        <w:t>строительства</w:t>
      </w:r>
      <w:r w:rsidR="00462BFD" w:rsidRPr="00BB3E4E">
        <w:rPr>
          <w:rFonts w:eastAsia="Calibri"/>
          <w:bCs/>
          <w:sz w:val="28"/>
          <w:szCs w:val="28"/>
          <w:lang w:eastAsia="en-US"/>
        </w:rPr>
        <w:t xml:space="preserve"> объекта отрицательного воздействия на недра оказываться не будет, следовательно, такие последствия деятельности как изменение устойчивости и проницаемости грунтов, изменение динамики грунтовых вод, изменение условий миграции элементов в литосфере наблюдаться не будут.</w:t>
      </w:r>
    </w:p>
    <w:p w:rsidR="00BB3E4E" w:rsidRDefault="00BB3E4E" w:rsidP="00462BFD">
      <w:pPr>
        <w:ind w:firstLine="709"/>
        <w:jc w:val="both"/>
        <w:rPr>
          <w:rFonts w:eastAsia="Calibri"/>
          <w:bCs/>
          <w:sz w:val="28"/>
          <w:szCs w:val="28"/>
          <w:lang w:eastAsia="en-US"/>
        </w:rPr>
      </w:pPr>
    </w:p>
    <w:p w:rsidR="00BB3E4E" w:rsidRDefault="00BB3E4E" w:rsidP="00BB3E4E">
      <w:pPr>
        <w:ind w:firstLine="708"/>
        <w:jc w:val="both"/>
        <w:rPr>
          <w:rFonts w:eastAsia="Calibri"/>
          <w:b/>
          <w:bCs/>
          <w:sz w:val="28"/>
          <w:szCs w:val="28"/>
          <w:lang w:eastAsia="en-US"/>
        </w:rPr>
      </w:pPr>
      <w:r w:rsidRPr="00BB3E4E">
        <w:rPr>
          <w:rFonts w:eastAsia="Calibri"/>
          <w:b/>
          <w:bCs/>
          <w:sz w:val="28"/>
          <w:szCs w:val="28"/>
          <w:lang w:eastAsia="en-US"/>
        </w:rPr>
        <w:t>3.5. При проведении операций по недропользованию, добыче и переработке полезных ископаемых представляются следующие материалы. Характеристика используемых месторождений.</w:t>
      </w:r>
    </w:p>
    <w:p w:rsidR="00BB3E4E" w:rsidRDefault="00BB3E4E" w:rsidP="00BB3E4E">
      <w:pPr>
        <w:ind w:firstLine="708"/>
        <w:jc w:val="both"/>
        <w:rPr>
          <w:rFonts w:eastAsia="Calibri"/>
          <w:b/>
          <w:bCs/>
          <w:sz w:val="28"/>
          <w:szCs w:val="28"/>
          <w:lang w:eastAsia="en-US"/>
        </w:rPr>
      </w:pPr>
    </w:p>
    <w:p w:rsidR="00BB3E4E" w:rsidRPr="00BB3E4E" w:rsidRDefault="00BB3E4E" w:rsidP="00BB3E4E">
      <w:pPr>
        <w:ind w:firstLine="708"/>
        <w:jc w:val="both"/>
        <w:rPr>
          <w:rFonts w:eastAsia="Calibri"/>
          <w:bCs/>
          <w:sz w:val="28"/>
          <w:szCs w:val="28"/>
          <w:lang w:eastAsia="en-US"/>
        </w:rPr>
      </w:pPr>
      <w:r w:rsidRPr="00BB3E4E">
        <w:rPr>
          <w:rFonts w:eastAsia="Calibri"/>
          <w:bCs/>
          <w:sz w:val="28"/>
          <w:szCs w:val="28"/>
          <w:lang w:eastAsia="en-US"/>
        </w:rPr>
        <w:t>В период проведения строительных работ добыча и переработка полезных ископаемых в рамках данного проекта не осуществляются.</w:t>
      </w:r>
    </w:p>
    <w:p w:rsidR="00BB3E4E" w:rsidRPr="00BB3E4E" w:rsidRDefault="00BB3E4E" w:rsidP="00BB3E4E">
      <w:pPr>
        <w:ind w:firstLine="708"/>
        <w:jc w:val="both"/>
        <w:rPr>
          <w:rFonts w:eastAsia="Calibri"/>
          <w:bCs/>
          <w:sz w:val="28"/>
          <w:szCs w:val="28"/>
          <w:lang w:eastAsia="en-US"/>
        </w:rPr>
      </w:pPr>
      <w:r w:rsidRPr="00BB3E4E">
        <w:rPr>
          <w:rFonts w:eastAsia="Calibri"/>
          <w:bCs/>
          <w:sz w:val="28"/>
          <w:szCs w:val="28"/>
          <w:lang w:eastAsia="en-US"/>
        </w:rPr>
        <w:t>Проект не предусматривает вмешательства в недра, а также не включает мероприятия, связанные с извлечением, переработкой или складированием минерального сырья. В связи с этим отсутствуют риски, связанные с нарушением структуры или устойчивости геологических слоев, изменением гидрогеологических условий (в том числе динамики и состава грунтовых вод), увеличением миграции загрязняющих веществ в литосфере.</w:t>
      </w:r>
    </w:p>
    <w:p w:rsidR="00BB3E4E" w:rsidRPr="00BB3E4E" w:rsidRDefault="00BB3E4E" w:rsidP="00BB3E4E">
      <w:pPr>
        <w:ind w:firstLine="708"/>
        <w:jc w:val="both"/>
        <w:rPr>
          <w:rFonts w:eastAsia="Calibri"/>
          <w:bCs/>
          <w:sz w:val="28"/>
          <w:szCs w:val="28"/>
          <w:lang w:eastAsia="en-US"/>
        </w:rPr>
      </w:pPr>
      <w:r w:rsidRPr="00BB3E4E">
        <w:rPr>
          <w:rFonts w:eastAsia="Calibri"/>
          <w:bCs/>
          <w:sz w:val="28"/>
          <w:szCs w:val="28"/>
          <w:lang w:eastAsia="en-US"/>
        </w:rPr>
        <w:t>Таким образом, реализация проекта не приведёт к каким-либо изменениям в геологической среде и не оказывает воздействия на недра и минерально-сырьевые ресурсы.</w:t>
      </w:r>
    </w:p>
    <w:p w:rsidR="00BB3E4E" w:rsidRPr="00BB3E4E" w:rsidRDefault="00BB3E4E" w:rsidP="00462BFD">
      <w:pPr>
        <w:ind w:firstLine="709"/>
        <w:jc w:val="both"/>
        <w:rPr>
          <w:rFonts w:eastAsia="Calibri"/>
          <w:bCs/>
          <w:sz w:val="28"/>
          <w:szCs w:val="28"/>
          <w:lang w:eastAsia="en-US"/>
        </w:rPr>
      </w:pPr>
    </w:p>
    <w:p w:rsidR="00382910" w:rsidRPr="00F517AB" w:rsidRDefault="00241704" w:rsidP="00382910">
      <w:pPr>
        <w:ind w:firstLine="709"/>
        <w:jc w:val="both"/>
        <w:rPr>
          <w:b/>
          <w:sz w:val="28"/>
          <w:szCs w:val="28"/>
        </w:rPr>
      </w:pPr>
      <w:r w:rsidRPr="00BB3E4E">
        <w:rPr>
          <w:b/>
          <w:sz w:val="28"/>
          <w:szCs w:val="28"/>
        </w:rPr>
        <w:br w:type="page"/>
      </w:r>
      <w:r w:rsidR="00382910" w:rsidRPr="00F517AB">
        <w:rPr>
          <w:b/>
          <w:sz w:val="28"/>
          <w:szCs w:val="28"/>
        </w:rPr>
        <w:lastRenderedPageBreak/>
        <w:t>4 Оценка воздействия на окружающую среду отходов производства и потребления</w:t>
      </w:r>
    </w:p>
    <w:p w:rsidR="00382910" w:rsidRPr="00F517AB" w:rsidRDefault="00382910" w:rsidP="00382910">
      <w:pPr>
        <w:ind w:firstLine="709"/>
        <w:rPr>
          <w:b/>
          <w:sz w:val="28"/>
          <w:szCs w:val="28"/>
        </w:rPr>
      </w:pPr>
    </w:p>
    <w:p w:rsidR="00382910" w:rsidRPr="00F517AB" w:rsidRDefault="00382910" w:rsidP="00382910">
      <w:pPr>
        <w:ind w:firstLine="709"/>
        <w:rPr>
          <w:b/>
          <w:sz w:val="28"/>
          <w:szCs w:val="28"/>
        </w:rPr>
      </w:pPr>
      <w:r w:rsidRPr="00F517AB">
        <w:rPr>
          <w:b/>
          <w:sz w:val="28"/>
          <w:szCs w:val="28"/>
        </w:rPr>
        <w:t>4.1 Виды и объемы образования отходов</w:t>
      </w:r>
    </w:p>
    <w:p w:rsidR="00382910" w:rsidRPr="00F517AB" w:rsidRDefault="00382910" w:rsidP="00382910">
      <w:pPr>
        <w:ind w:firstLine="709"/>
        <w:rPr>
          <w:b/>
          <w:sz w:val="28"/>
          <w:szCs w:val="28"/>
        </w:rPr>
      </w:pPr>
    </w:p>
    <w:p w:rsidR="00382910" w:rsidRPr="00A803B9" w:rsidRDefault="00382910" w:rsidP="00382910">
      <w:pPr>
        <w:widowControl w:val="0"/>
        <w:ind w:firstLine="720"/>
        <w:jc w:val="both"/>
        <w:rPr>
          <w:rFonts w:eastAsia="Courier New"/>
          <w:b/>
          <w:sz w:val="28"/>
          <w:szCs w:val="28"/>
          <w:u w:val="single"/>
          <w:lang w:val="kk-KZ" w:bidi="ru-RU"/>
        </w:rPr>
      </w:pPr>
      <w:r w:rsidRPr="00A803B9">
        <w:rPr>
          <w:rFonts w:eastAsia="Courier New"/>
          <w:b/>
          <w:sz w:val="28"/>
          <w:szCs w:val="28"/>
          <w:u w:val="single"/>
          <w:lang w:bidi="ru-RU"/>
        </w:rPr>
        <w:t xml:space="preserve">Период </w:t>
      </w:r>
      <w:r w:rsidRPr="00A803B9">
        <w:rPr>
          <w:rFonts w:eastAsia="Courier New"/>
          <w:b/>
          <w:sz w:val="28"/>
          <w:szCs w:val="28"/>
          <w:u w:val="single"/>
          <w:lang w:val="kk-KZ" w:bidi="ru-RU"/>
        </w:rPr>
        <w:t>строительства:</w:t>
      </w:r>
    </w:p>
    <w:p w:rsidR="00382910" w:rsidRPr="00A803B9" w:rsidRDefault="00382910" w:rsidP="00382910">
      <w:pPr>
        <w:tabs>
          <w:tab w:val="left" w:pos="1134"/>
        </w:tabs>
        <w:autoSpaceDE w:val="0"/>
        <w:autoSpaceDN w:val="0"/>
        <w:adjustRightInd w:val="0"/>
        <w:ind w:firstLine="709"/>
        <w:jc w:val="both"/>
        <w:rPr>
          <w:sz w:val="28"/>
          <w:szCs w:val="28"/>
        </w:rPr>
      </w:pPr>
      <w:r w:rsidRPr="00A803B9">
        <w:rPr>
          <w:sz w:val="28"/>
          <w:szCs w:val="28"/>
        </w:rPr>
        <w:t xml:space="preserve">В ходе </w:t>
      </w:r>
      <w:r w:rsidRPr="00A803B9">
        <w:rPr>
          <w:sz w:val="28"/>
          <w:szCs w:val="28"/>
          <w:lang w:val="kk-KZ"/>
        </w:rPr>
        <w:t xml:space="preserve">проведения работ по строительству </w:t>
      </w:r>
      <w:r w:rsidRPr="00A803B9">
        <w:rPr>
          <w:sz w:val="28"/>
          <w:szCs w:val="28"/>
        </w:rPr>
        <w:t xml:space="preserve">количество образующихся отходов зависит от продолжительности проведения работ, объемов исходного сырья и материалов, задействованных в работах. </w:t>
      </w:r>
    </w:p>
    <w:p w:rsidR="00382910" w:rsidRPr="00A803B9" w:rsidRDefault="00382910" w:rsidP="00382910">
      <w:pPr>
        <w:tabs>
          <w:tab w:val="left" w:pos="1134"/>
        </w:tabs>
        <w:autoSpaceDE w:val="0"/>
        <w:autoSpaceDN w:val="0"/>
        <w:adjustRightInd w:val="0"/>
        <w:ind w:firstLine="709"/>
        <w:jc w:val="both"/>
        <w:rPr>
          <w:sz w:val="28"/>
          <w:szCs w:val="28"/>
        </w:rPr>
      </w:pPr>
      <w:r w:rsidRPr="00A803B9">
        <w:rPr>
          <w:sz w:val="28"/>
          <w:szCs w:val="28"/>
        </w:rPr>
        <w:t>До начала производства работ подрядная организация должна заключить договора на утилизацию отходов.</w:t>
      </w:r>
    </w:p>
    <w:p w:rsidR="00382910" w:rsidRPr="006A5C09" w:rsidRDefault="00382910" w:rsidP="00382910">
      <w:pPr>
        <w:ind w:firstLine="709"/>
        <w:jc w:val="both"/>
        <w:rPr>
          <w:sz w:val="28"/>
        </w:rPr>
      </w:pPr>
      <w:r w:rsidRPr="006A5C09">
        <w:rPr>
          <w:sz w:val="28"/>
        </w:rPr>
        <w:t xml:space="preserve">Общая продолжительность проведения работ по </w:t>
      </w:r>
      <w:r w:rsidRPr="006A5C09">
        <w:rPr>
          <w:sz w:val="28"/>
          <w:lang w:val="kk-KZ"/>
        </w:rPr>
        <w:t>строительству объекта</w:t>
      </w:r>
      <w:r w:rsidRPr="006A5C09">
        <w:rPr>
          <w:sz w:val="28"/>
          <w:szCs w:val="28"/>
        </w:rPr>
        <w:t xml:space="preserve"> </w:t>
      </w:r>
      <w:r w:rsidRPr="006A5C09">
        <w:rPr>
          <w:sz w:val="28"/>
        </w:rPr>
        <w:t>– 5 месяцев.</w:t>
      </w:r>
      <w:r w:rsidRPr="006A5C09">
        <w:rPr>
          <w:sz w:val="28"/>
          <w:szCs w:val="28"/>
        </w:rPr>
        <w:t xml:space="preserve"> </w:t>
      </w:r>
      <w:r w:rsidRPr="006A5C09">
        <w:rPr>
          <w:sz w:val="28"/>
        </w:rPr>
        <w:t>Работы планируется начать в</w:t>
      </w:r>
      <w:r w:rsidRPr="006A5C09">
        <w:rPr>
          <w:sz w:val="28"/>
          <w:lang w:val="kk-KZ"/>
        </w:rPr>
        <w:t xml:space="preserve"> марте 2026</w:t>
      </w:r>
      <w:r w:rsidRPr="006A5C09">
        <w:rPr>
          <w:sz w:val="28"/>
        </w:rPr>
        <w:t xml:space="preserve"> года.</w:t>
      </w:r>
    </w:p>
    <w:p w:rsidR="00382910" w:rsidRPr="00231598" w:rsidRDefault="00382910" w:rsidP="00382910">
      <w:pPr>
        <w:ind w:firstLine="709"/>
        <w:jc w:val="both"/>
        <w:rPr>
          <w:sz w:val="28"/>
          <w:szCs w:val="28"/>
        </w:rPr>
      </w:pPr>
      <w:r w:rsidRPr="00231598">
        <w:rPr>
          <w:sz w:val="28"/>
          <w:szCs w:val="28"/>
          <w:lang w:eastAsia="zh-CN"/>
        </w:rPr>
        <w:t xml:space="preserve">Общая численность работников на период </w:t>
      </w:r>
      <w:r w:rsidRPr="00231598">
        <w:rPr>
          <w:sz w:val="28"/>
          <w:szCs w:val="28"/>
          <w:lang w:val="kk-KZ" w:eastAsia="zh-CN"/>
        </w:rPr>
        <w:t>строительства</w:t>
      </w:r>
      <w:r w:rsidRPr="00231598">
        <w:rPr>
          <w:sz w:val="28"/>
          <w:szCs w:val="28"/>
        </w:rPr>
        <w:t xml:space="preserve"> </w:t>
      </w:r>
      <w:r w:rsidRPr="00231598">
        <w:rPr>
          <w:sz w:val="28"/>
          <w:szCs w:val="28"/>
          <w:lang w:val="kk-KZ" w:eastAsia="zh-CN"/>
        </w:rPr>
        <w:t>–</w:t>
      </w:r>
      <w:r w:rsidRPr="00231598">
        <w:rPr>
          <w:sz w:val="28"/>
          <w:szCs w:val="28"/>
          <w:lang w:eastAsia="zh-CN"/>
        </w:rPr>
        <w:t xml:space="preserve"> 22 человека.</w:t>
      </w:r>
    </w:p>
    <w:p w:rsidR="00382910" w:rsidRPr="00A803B9" w:rsidRDefault="00382910" w:rsidP="00382910">
      <w:pPr>
        <w:tabs>
          <w:tab w:val="left" w:pos="709"/>
        </w:tabs>
        <w:ind w:firstLine="709"/>
        <w:jc w:val="both"/>
        <w:rPr>
          <w:sz w:val="28"/>
          <w:szCs w:val="28"/>
        </w:rPr>
      </w:pPr>
      <w:r>
        <w:rPr>
          <w:sz w:val="28"/>
          <w:szCs w:val="28"/>
        </w:rPr>
        <w:t>На</w:t>
      </w:r>
      <w:r w:rsidRPr="00A803B9">
        <w:rPr>
          <w:sz w:val="28"/>
          <w:szCs w:val="28"/>
        </w:rPr>
        <w:t xml:space="preserve"> период </w:t>
      </w:r>
      <w:r w:rsidRPr="00A803B9">
        <w:rPr>
          <w:sz w:val="28"/>
          <w:szCs w:val="28"/>
          <w:lang w:val="kk-KZ"/>
        </w:rPr>
        <w:t xml:space="preserve">строительства ангара для мойки горно-шахтного оборудования на руднике Саяк участок Саяк 3 Тастау </w:t>
      </w:r>
      <w:r>
        <w:rPr>
          <w:sz w:val="28"/>
          <w:szCs w:val="28"/>
          <w:lang w:val="kk-KZ"/>
        </w:rPr>
        <w:t xml:space="preserve">намечается образование </w:t>
      </w:r>
      <w:r w:rsidRPr="00A803B9">
        <w:rPr>
          <w:sz w:val="28"/>
          <w:szCs w:val="28"/>
        </w:rPr>
        <w:t>12 видов отходов:</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eastAsia="x-none"/>
        </w:rPr>
        <w:t>Тара из-под лакокрасочных материалов</w:t>
      </w:r>
      <w:r w:rsidRPr="00231598">
        <w:rPr>
          <w:sz w:val="28"/>
          <w:szCs w:val="28"/>
          <w:lang w:val="ru-RU" w:eastAsia="x-none"/>
        </w:rPr>
        <w:t>;</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Промасленная ветошь;</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Отходы рулонной гидроизоляции;</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eastAsia="x-none"/>
        </w:rPr>
        <w:t>Огарки сварочных электродов</w:t>
      </w:r>
      <w:r w:rsidRPr="00231598">
        <w:rPr>
          <w:sz w:val="28"/>
          <w:szCs w:val="28"/>
          <w:lang w:val="ru-RU" w:eastAsia="x-none"/>
        </w:rPr>
        <w:t>;</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Лом черных металлов;</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Обрезки кабеля;</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Древесные отходы;</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Мешкотара бумажная;</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Отходы пластиковых труб;</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val="ru-RU" w:eastAsia="x-none"/>
        </w:rPr>
        <w:t>Отходы теплоизоляции (минеральной ваты);</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eastAsia="x-none"/>
        </w:rPr>
        <w:t>Строительные отходы</w:t>
      </w:r>
      <w:r w:rsidRPr="00231598">
        <w:rPr>
          <w:sz w:val="28"/>
          <w:szCs w:val="28"/>
          <w:lang w:val="ru-RU" w:eastAsia="x-none"/>
        </w:rPr>
        <w:t>;</w:t>
      </w:r>
    </w:p>
    <w:p w:rsidR="00382910" w:rsidRPr="00231598" w:rsidRDefault="00382910" w:rsidP="0074079C">
      <w:pPr>
        <w:pStyle w:val="af9"/>
        <w:widowControl w:val="0"/>
        <w:numPr>
          <w:ilvl w:val="0"/>
          <w:numId w:val="59"/>
        </w:numPr>
        <w:tabs>
          <w:tab w:val="left" w:pos="993"/>
          <w:tab w:val="num" w:pos="1134"/>
          <w:tab w:val="left" w:pos="1276"/>
        </w:tabs>
        <w:suppressAutoHyphens/>
        <w:jc w:val="both"/>
        <w:rPr>
          <w:sz w:val="28"/>
          <w:szCs w:val="28"/>
          <w:lang w:eastAsia="x-none"/>
        </w:rPr>
      </w:pPr>
      <w:r w:rsidRPr="00231598">
        <w:rPr>
          <w:sz w:val="28"/>
          <w:szCs w:val="28"/>
          <w:lang w:eastAsia="x-none"/>
        </w:rPr>
        <w:t>Твердые бытовые отходы</w:t>
      </w:r>
      <w:r w:rsidRPr="00231598">
        <w:rPr>
          <w:sz w:val="28"/>
          <w:szCs w:val="28"/>
          <w:lang w:val="ru-RU" w:eastAsia="x-none"/>
        </w:rPr>
        <w:t>.</w:t>
      </w:r>
    </w:p>
    <w:p w:rsidR="00382910" w:rsidRPr="00231598" w:rsidRDefault="00382910" w:rsidP="00382910">
      <w:pPr>
        <w:widowControl w:val="0"/>
        <w:tabs>
          <w:tab w:val="left" w:pos="993"/>
          <w:tab w:val="num" w:pos="1134"/>
          <w:tab w:val="left" w:pos="1276"/>
        </w:tabs>
        <w:suppressAutoHyphens/>
        <w:ind w:firstLine="709"/>
        <w:jc w:val="both"/>
        <w:rPr>
          <w:sz w:val="28"/>
          <w:szCs w:val="28"/>
          <w:highlight w:val="yellow"/>
          <w:lang w:val="x-none" w:eastAsia="x-none"/>
        </w:rPr>
      </w:pPr>
    </w:p>
    <w:p w:rsidR="00382910" w:rsidRPr="00231598" w:rsidRDefault="00382910" w:rsidP="00382910">
      <w:pPr>
        <w:widowControl w:val="0"/>
        <w:tabs>
          <w:tab w:val="left" w:pos="993"/>
          <w:tab w:val="num" w:pos="1134"/>
          <w:tab w:val="left" w:pos="1276"/>
        </w:tabs>
        <w:suppressAutoHyphens/>
        <w:ind w:firstLine="709"/>
        <w:jc w:val="both"/>
        <w:rPr>
          <w:sz w:val="28"/>
          <w:szCs w:val="28"/>
          <w:lang w:eastAsia="x-none"/>
        </w:rPr>
      </w:pPr>
      <w:r w:rsidRPr="00231598">
        <w:rPr>
          <w:sz w:val="28"/>
          <w:szCs w:val="28"/>
          <w:lang w:eastAsia="x-none"/>
        </w:rPr>
        <w:t>Ремонт и обслуживание техники, используемой при строительных работах будет осуществляться собственными силами генподрядной строительной организации. В связи с этим, отходы от обслуживания автотранспорта и иной техники на строительной площадке не образуются.</w:t>
      </w:r>
    </w:p>
    <w:p w:rsidR="00382910" w:rsidRDefault="00382910" w:rsidP="00382910">
      <w:pPr>
        <w:widowControl w:val="0"/>
        <w:tabs>
          <w:tab w:val="left" w:pos="993"/>
          <w:tab w:val="num" w:pos="1134"/>
          <w:tab w:val="left" w:pos="1276"/>
        </w:tabs>
        <w:suppressAutoHyphens/>
        <w:ind w:firstLine="709"/>
        <w:jc w:val="both"/>
        <w:rPr>
          <w:sz w:val="28"/>
          <w:szCs w:val="28"/>
          <w:highlight w:val="yellow"/>
          <w:lang w:eastAsia="x-none"/>
        </w:rPr>
      </w:pPr>
    </w:p>
    <w:p w:rsidR="00382910" w:rsidRPr="00CE2B3E" w:rsidRDefault="00382910" w:rsidP="00382910">
      <w:pPr>
        <w:widowControl w:val="0"/>
        <w:ind w:firstLine="709"/>
        <w:jc w:val="both"/>
        <w:rPr>
          <w:rFonts w:eastAsia="Courier New"/>
          <w:sz w:val="28"/>
          <w:szCs w:val="28"/>
          <w:lang w:bidi="ru-RU"/>
        </w:rPr>
      </w:pPr>
      <w:r w:rsidRPr="00CE2B3E">
        <w:rPr>
          <w:rFonts w:eastAsia="Courier New"/>
          <w:b/>
          <w:i/>
          <w:sz w:val="28"/>
          <w:szCs w:val="28"/>
          <w:lang w:bidi="ru-RU"/>
        </w:rPr>
        <w:t xml:space="preserve">Тара из-под лакокрасочных материалов </w:t>
      </w:r>
      <w:r w:rsidRPr="00CE2B3E">
        <w:rPr>
          <w:rFonts w:eastAsia="Courier New"/>
          <w:sz w:val="28"/>
          <w:szCs w:val="28"/>
          <w:lang w:bidi="ru-RU"/>
        </w:rPr>
        <w:t>образуется при использовании лакокрасочных материалов в процессе покрасочных работ. Накопление тары из-под ЛКМ на месте ее образования предусмотрено в металлическом контейнере на участке работ. После накопления транспортной партии, но не более 6-ти месяцев, тара из-под ЛКМ подлежит передаче специализированной сторонней организации по договору.</w:t>
      </w:r>
    </w:p>
    <w:p w:rsidR="00382910" w:rsidRPr="00CE2B3E" w:rsidRDefault="00382910" w:rsidP="00382910">
      <w:pPr>
        <w:widowControl w:val="0"/>
        <w:ind w:firstLine="709"/>
        <w:jc w:val="both"/>
        <w:rPr>
          <w:sz w:val="28"/>
          <w:szCs w:val="28"/>
        </w:rPr>
      </w:pPr>
      <w:r w:rsidRPr="00CE2B3E">
        <w:rPr>
          <w:rFonts w:eastAsia="Courier New"/>
          <w:i/>
          <w:sz w:val="28"/>
          <w:szCs w:val="28"/>
          <w:lang w:bidi="ru-RU"/>
        </w:rPr>
        <w:t>Состав отхода (%):</w:t>
      </w:r>
      <w:r w:rsidRPr="00CE2B3E">
        <w:rPr>
          <w:rFonts w:eastAsia="Courier New"/>
          <w:sz w:val="28"/>
          <w:szCs w:val="28"/>
          <w:lang w:bidi="ru-RU"/>
        </w:rPr>
        <w:t xml:space="preserve"> углерод – 0,094655, марганец – 0,450738, кремний – 0,099162, хром – 0,135221, сера – 0,031588, фосфор – 0,027044, никель – 0,270443, медь – 0,270488, железо – 88,768428, алюминий – 0,000009, цинк – 0,000009, мышьяк – 0,000045, свинец – 0,000181, висмут – 0,000068, сурьма – </w:t>
      </w:r>
      <w:r w:rsidRPr="00CE2B3E">
        <w:rPr>
          <w:rFonts w:eastAsia="Courier New"/>
          <w:sz w:val="28"/>
          <w:szCs w:val="28"/>
          <w:lang w:bidi="ru-RU"/>
        </w:rPr>
        <w:lastRenderedPageBreak/>
        <w:t>0,000068, олово – 0,451852, диэтиламин – 0,006013, ксилол – 0,735524, присадка АФ-2К (раствор полиметилбутокситриметилсилоксисилоксанов в ксилоле) – 0,004599, сиккатив (по свинцу в составе) – 0,019309, уайт-спирит – 1,650943, углерод технический П-701 – 0,068728, ангидрид малеиновый – 0,006076, ангидрид фталевый – 0,423092, масло подсолнечное рафинированное – 0,3881, пентаэритрит – 0,371554, сода кальцинированная – 0,000364, вода – 1,331748, двуокись титана\рутил\ – 1,341555, сиккатив марганца – 0,032527, мел природный – 0,59863, раствор поливинилового спирта – 0,069434, кислоты жирные таловые – 0,31411, масло талловое дистиллированное – 0,622476, ацетон – 0,063232, бутилацетат – 0,031234, смесь спиртово-толуольная синтетическая денатурированная – 0,1125, спирт изобутиловый – 0,108636, толуол – 0,253301, пудра алюминевая – 0,062397, битум – 0,155991, дибутилфталат – 0,02496, раствор коллоксилина (НЦ-0218) - раствор нитроцеллюлозы в этилацетате – 0,416175, хлорпарафин ХП-470</w:t>
      </w:r>
      <w:r w:rsidRPr="00CE2B3E">
        <w:rPr>
          <w:rFonts w:eastAsia="Courier New"/>
          <w:sz w:val="28"/>
          <w:szCs w:val="28"/>
          <w:lang w:bidi="ru-RU"/>
        </w:rPr>
        <w:tab/>
        <w:t xml:space="preserve"> – 0,02496, этилцеллозольв – 0,049309, смола 188 (глифталевая смола)</w:t>
      </w:r>
      <w:r w:rsidRPr="00CE2B3E">
        <w:rPr>
          <w:rFonts w:eastAsia="Courier New"/>
          <w:sz w:val="28"/>
          <w:szCs w:val="28"/>
          <w:lang w:bidi="ru-RU"/>
        </w:rPr>
        <w:tab/>
        <w:t xml:space="preserve"> – 0,33294. </w:t>
      </w:r>
    </w:p>
    <w:p w:rsidR="00382910" w:rsidRPr="00CE2B3E" w:rsidRDefault="00382910" w:rsidP="00382910">
      <w:pPr>
        <w:widowControl w:val="0"/>
        <w:ind w:firstLine="709"/>
        <w:jc w:val="both"/>
        <w:rPr>
          <w:rFonts w:eastAsia="Courier New"/>
          <w:sz w:val="28"/>
          <w:szCs w:val="28"/>
          <w:lang w:bidi="ru-RU"/>
        </w:rPr>
      </w:pPr>
      <w:r w:rsidRPr="00CE2B3E">
        <w:rPr>
          <w:rFonts w:eastAsia="Courier New"/>
          <w:b/>
          <w:i/>
          <w:sz w:val="28"/>
          <w:szCs w:val="28"/>
          <w:lang w:bidi="ru-RU"/>
        </w:rPr>
        <w:t xml:space="preserve">Промасленная ветошь </w:t>
      </w:r>
      <w:r w:rsidRPr="00CE2B3E">
        <w:rPr>
          <w:rFonts w:eastAsia="Courier New"/>
          <w:sz w:val="28"/>
          <w:szCs w:val="28"/>
          <w:lang w:bidi="ru-RU"/>
        </w:rPr>
        <w:t>образуется в процессе использования тряпья для протирки механизмов, деталей. Накопление промасленной ветоши на месте ее образования предусмотрено в металлическом контейнере на участке работ. После накопления транспортной партии, но не более 6-ти месяцев, промасленная ветошь подлежит передаче специализированной сторонней организации по договору.</w:t>
      </w:r>
    </w:p>
    <w:p w:rsidR="00382910" w:rsidRPr="00CE2B3E" w:rsidRDefault="00382910" w:rsidP="00382910">
      <w:pPr>
        <w:widowControl w:val="0"/>
        <w:ind w:firstLine="709"/>
        <w:jc w:val="both"/>
        <w:rPr>
          <w:sz w:val="28"/>
          <w:szCs w:val="28"/>
        </w:rPr>
      </w:pPr>
      <w:r w:rsidRPr="00CE2B3E">
        <w:rPr>
          <w:rFonts w:eastAsia="Courier New"/>
          <w:i/>
          <w:sz w:val="28"/>
          <w:szCs w:val="28"/>
          <w:lang w:bidi="ru-RU"/>
        </w:rPr>
        <w:t>Состав отхода (%):</w:t>
      </w:r>
      <w:r w:rsidRPr="00CE2B3E">
        <w:rPr>
          <w:rFonts w:eastAsia="Courier New"/>
          <w:sz w:val="28"/>
          <w:szCs w:val="28"/>
          <w:lang w:bidi="ru-RU"/>
        </w:rPr>
        <w:t xml:space="preserve"> органические вещества подвижные в неполярных растворителях (смазочно-охлаждающая жидкость не водорастворимая - солидол) – 12,11, органические вещества подвижные в полярных растворителях (смазочно-охлаждающая жидкость растворимая в воде - по марке СОЖ GCS) – </w:t>
      </w:r>
      <w:r w:rsidRPr="00CE2B3E">
        <w:rPr>
          <w:rFonts w:eastAsia="Courier New"/>
          <w:sz w:val="28"/>
          <w:szCs w:val="28"/>
          <w:lang w:bidi="ru-RU"/>
        </w:rPr>
        <w:tab/>
        <w:t>0,017, вода – 2,144, твёрдый остаток (SiO) – 26,051, целлюлоза (C</w:t>
      </w:r>
      <w:r w:rsidRPr="00CE2B3E">
        <w:rPr>
          <w:rFonts w:eastAsia="Courier New"/>
          <w:sz w:val="28"/>
          <w:szCs w:val="28"/>
          <w:vertAlign w:val="subscript"/>
          <w:lang w:bidi="ru-RU"/>
        </w:rPr>
        <w:t>6</w:t>
      </w:r>
      <w:r w:rsidRPr="00CE2B3E">
        <w:rPr>
          <w:rFonts w:eastAsia="Courier New"/>
          <w:sz w:val="28"/>
          <w:szCs w:val="28"/>
          <w:lang w:bidi="ru-RU"/>
        </w:rPr>
        <w:t>H</w:t>
      </w:r>
      <w:r w:rsidRPr="00CE2B3E">
        <w:rPr>
          <w:rFonts w:eastAsia="Courier New"/>
          <w:sz w:val="28"/>
          <w:szCs w:val="28"/>
          <w:vertAlign w:val="subscript"/>
          <w:lang w:bidi="ru-RU"/>
        </w:rPr>
        <w:t>10</w:t>
      </w:r>
      <w:r w:rsidRPr="00CE2B3E">
        <w:rPr>
          <w:rFonts w:eastAsia="Courier New"/>
          <w:sz w:val="28"/>
          <w:szCs w:val="28"/>
          <w:lang w:bidi="ru-RU"/>
        </w:rPr>
        <w:t>O</w:t>
      </w:r>
      <w:r w:rsidRPr="00CE2B3E">
        <w:rPr>
          <w:rFonts w:eastAsia="Courier New"/>
          <w:sz w:val="28"/>
          <w:szCs w:val="28"/>
          <w:vertAlign w:val="subscript"/>
          <w:lang w:bidi="ru-RU"/>
        </w:rPr>
        <w:t>5</w:t>
      </w:r>
      <w:r w:rsidRPr="00CE2B3E">
        <w:rPr>
          <w:rFonts w:eastAsia="Courier New"/>
          <w:sz w:val="28"/>
          <w:szCs w:val="28"/>
          <w:lang w:bidi="ru-RU"/>
        </w:rPr>
        <w:t>)n – 57,598, лигнин (C</w:t>
      </w:r>
      <w:r w:rsidRPr="00CE2B3E">
        <w:rPr>
          <w:rFonts w:eastAsia="Courier New"/>
          <w:sz w:val="28"/>
          <w:szCs w:val="28"/>
          <w:vertAlign w:val="subscript"/>
          <w:lang w:bidi="ru-RU"/>
        </w:rPr>
        <w:t>31</w:t>
      </w:r>
      <w:r w:rsidRPr="00CE2B3E">
        <w:rPr>
          <w:rFonts w:eastAsia="Courier New"/>
          <w:sz w:val="28"/>
          <w:szCs w:val="28"/>
          <w:lang w:bidi="ru-RU"/>
        </w:rPr>
        <w:t>H</w:t>
      </w:r>
      <w:r w:rsidRPr="00CE2B3E">
        <w:rPr>
          <w:rFonts w:eastAsia="Courier New"/>
          <w:sz w:val="28"/>
          <w:szCs w:val="28"/>
          <w:vertAlign w:val="subscript"/>
          <w:lang w:bidi="ru-RU"/>
        </w:rPr>
        <w:t>34</w:t>
      </w:r>
      <w:r w:rsidRPr="00CE2B3E">
        <w:rPr>
          <w:rFonts w:eastAsia="Courier New"/>
          <w:sz w:val="28"/>
          <w:szCs w:val="28"/>
          <w:lang w:bidi="ru-RU"/>
        </w:rPr>
        <w:t>O</w:t>
      </w:r>
      <w:r w:rsidRPr="00CE2B3E">
        <w:rPr>
          <w:rFonts w:eastAsia="Courier New"/>
          <w:sz w:val="28"/>
          <w:szCs w:val="28"/>
          <w:vertAlign w:val="subscript"/>
          <w:lang w:bidi="ru-RU"/>
        </w:rPr>
        <w:t>11</w:t>
      </w:r>
      <w:r w:rsidRPr="00CE2B3E">
        <w:rPr>
          <w:rFonts w:eastAsia="Courier New"/>
          <w:sz w:val="28"/>
          <w:szCs w:val="28"/>
          <w:lang w:bidi="ru-RU"/>
        </w:rPr>
        <w:t>)n – 0,06, водорастворимые вещества (полиэтиленгликоль) C</w:t>
      </w:r>
      <w:r w:rsidRPr="00CE2B3E">
        <w:rPr>
          <w:rFonts w:eastAsia="Courier New"/>
          <w:sz w:val="28"/>
          <w:szCs w:val="28"/>
          <w:vertAlign w:val="subscript"/>
          <w:lang w:bidi="ru-RU"/>
        </w:rPr>
        <w:t>2n</w:t>
      </w:r>
      <w:r w:rsidRPr="00CE2B3E">
        <w:rPr>
          <w:rFonts w:eastAsia="Courier New"/>
          <w:sz w:val="28"/>
          <w:szCs w:val="28"/>
          <w:lang w:bidi="ru-RU"/>
        </w:rPr>
        <w:t>H</w:t>
      </w:r>
      <w:r w:rsidRPr="00CE2B3E">
        <w:rPr>
          <w:rFonts w:eastAsia="Courier New"/>
          <w:sz w:val="28"/>
          <w:szCs w:val="28"/>
          <w:vertAlign w:val="subscript"/>
          <w:lang w:bidi="ru-RU"/>
        </w:rPr>
        <w:t>4n+2</w:t>
      </w:r>
      <w:r w:rsidRPr="00CE2B3E">
        <w:rPr>
          <w:rFonts w:eastAsia="Courier New"/>
          <w:sz w:val="28"/>
          <w:szCs w:val="28"/>
          <w:lang w:bidi="ru-RU"/>
        </w:rPr>
        <w:t>O</w:t>
      </w:r>
      <w:r w:rsidRPr="00CE2B3E">
        <w:rPr>
          <w:rFonts w:eastAsia="Courier New"/>
          <w:sz w:val="28"/>
          <w:szCs w:val="28"/>
          <w:vertAlign w:val="subscript"/>
          <w:lang w:bidi="ru-RU"/>
        </w:rPr>
        <w:t>n+1</w:t>
      </w:r>
      <w:r w:rsidRPr="00CE2B3E">
        <w:rPr>
          <w:rFonts w:eastAsia="Courier New"/>
          <w:sz w:val="28"/>
          <w:szCs w:val="28"/>
          <w:lang w:bidi="ru-RU"/>
        </w:rPr>
        <w:t xml:space="preserve"> – 0,967, пентозаны – 0,677, фурфурол – 0,375. </w:t>
      </w:r>
    </w:p>
    <w:p w:rsidR="00382910" w:rsidRPr="00CE2B3E" w:rsidRDefault="00382910" w:rsidP="00382910">
      <w:pPr>
        <w:widowControl w:val="0"/>
        <w:ind w:firstLine="709"/>
        <w:jc w:val="both"/>
        <w:rPr>
          <w:sz w:val="28"/>
          <w:szCs w:val="28"/>
        </w:rPr>
      </w:pPr>
      <w:r w:rsidRPr="00CE2B3E">
        <w:rPr>
          <w:rFonts w:eastAsia="Courier New"/>
          <w:b/>
          <w:i/>
          <w:sz w:val="28"/>
          <w:szCs w:val="28"/>
          <w:lang w:bidi="ru-RU"/>
        </w:rPr>
        <w:t xml:space="preserve">Отходы рулонной гидроизоляции </w:t>
      </w:r>
      <w:r w:rsidRPr="00CE2B3E">
        <w:rPr>
          <w:rFonts w:eastAsia="Courier New"/>
          <w:sz w:val="28"/>
          <w:szCs w:val="28"/>
          <w:lang w:bidi="ru-RU"/>
        </w:rPr>
        <w:t xml:space="preserve">образуются в результате использования толи при гидроизоляции строительных конструкций. Накопление отходов рулонной гидроизоляции на месте их образования предусмотрено в металлическом контейнере на участке работ. </w:t>
      </w:r>
      <w:r w:rsidRPr="00CE2B3E">
        <w:rPr>
          <w:sz w:val="28"/>
          <w:szCs w:val="28"/>
        </w:rPr>
        <w:t xml:space="preserve">После накопления транспортной партии, но не более 6-ти месяцев, отходы рулонной гидроизоляции подлежат передаче специализированной сторонней организации по договору. </w:t>
      </w:r>
    </w:p>
    <w:p w:rsidR="00382910" w:rsidRPr="00CE2B3E" w:rsidRDefault="00382910" w:rsidP="00382910">
      <w:pPr>
        <w:widowControl w:val="0"/>
        <w:ind w:firstLine="709"/>
        <w:jc w:val="both"/>
        <w:rPr>
          <w:sz w:val="28"/>
          <w:szCs w:val="28"/>
        </w:rPr>
      </w:pPr>
      <w:r w:rsidRPr="00CE2B3E">
        <w:rPr>
          <w:rFonts w:eastAsia="Courier New"/>
          <w:i/>
          <w:sz w:val="28"/>
          <w:szCs w:val="28"/>
          <w:lang w:bidi="ru-RU"/>
        </w:rPr>
        <w:t>Состав отхода (%):</w:t>
      </w:r>
      <w:r w:rsidRPr="00CE2B3E">
        <w:rPr>
          <w:rFonts w:eastAsia="Courier New"/>
          <w:sz w:val="28"/>
          <w:szCs w:val="28"/>
          <w:lang w:bidi="ru-RU"/>
        </w:rPr>
        <w:t xml:space="preserve"> битум – 57,41, картонная основа – 12,96, посыпка – 29,63.</w:t>
      </w:r>
      <w:r w:rsidRPr="00CE2B3E">
        <w:rPr>
          <w:sz w:val="28"/>
          <w:szCs w:val="28"/>
        </w:rPr>
        <w:t xml:space="preserve"> </w:t>
      </w:r>
    </w:p>
    <w:p w:rsidR="00382910" w:rsidRPr="00CE2B3E" w:rsidRDefault="00382910" w:rsidP="00382910">
      <w:pPr>
        <w:shd w:val="clear" w:color="auto" w:fill="FFFFFF"/>
        <w:ind w:firstLine="709"/>
        <w:jc w:val="both"/>
        <w:rPr>
          <w:sz w:val="28"/>
          <w:szCs w:val="28"/>
        </w:rPr>
      </w:pPr>
      <w:r w:rsidRPr="00CE2B3E">
        <w:rPr>
          <w:b/>
          <w:i/>
          <w:sz w:val="28"/>
          <w:szCs w:val="28"/>
        </w:rPr>
        <w:t>Огарки сварочных электродов</w:t>
      </w:r>
      <w:r w:rsidRPr="00CE2B3E">
        <w:rPr>
          <w:sz w:val="28"/>
          <w:szCs w:val="28"/>
        </w:rPr>
        <w:t xml:space="preserve"> образуются </w:t>
      </w:r>
      <w:r w:rsidRPr="00CE2B3E">
        <w:rPr>
          <w:rFonts w:eastAsia="Courier New"/>
          <w:sz w:val="28"/>
          <w:szCs w:val="28"/>
          <w:lang w:bidi="ru-RU"/>
        </w:rPr>
        <w:t xml:space="preserve">в результате технологического процесса сварки металлов с использованием сварочных электродов при проведении работ. Накопление огарок сварочных электродов на месте их образования предусмотрено в металлическом контейнере на участке работ. </w:t>
      </w:r>
      <w:r w:rsidRPr="00CE2B3E">
        <w:rPr>
          <w:sz w:val="28"/>
          <w:szCs w:val="28"/>
        </w:rPr>
        <w:t>После накопления транспортной партии, но не более 6-ти месяцев, огарки сварочных электродов подлежат передаче специализированной сторонней организации по договору.</w:t>
      </w:r>
    </w:p>
    <w:p w:rsidR="00382910" w:rsidRPr="00CE2B3E" w:rsidRDefault="00382910" w:rsidP="00382910">
      <w:pPr>
        <w:shd w:val="clear" w:color="auto" w:fill="FFFFFF"/>
        <w:ind w:firstLine="709"/>
        <w:jc w:val="both"/>
        <w:rPr>
          <w:sz w:val="28"/>
          <w:szCs w:val="28"/>
        </w:rPr>
      </w:pPr>
      <w:r w:rsidRPr="00CE2B3E">
        <w:rPr>
          <w:rFonts w:eastAsia="Courier New"/>
          <w:i/>
          <w:sz w:val="28"/>
          <w:szCs w:val="28"/>
          <w:lang w:bidi="ru-RU"/>
        </w:rPr>
        <w:lastRenderedPageBreak/>
        <w:t>Состав отхода (%):</w:t>
      </w:r>
      <w:r w:rsidRPr="00CE2B3E">
        <w:rPr>
          <w:rFonts w:eastAsia="Courier New"/>
          <w:sz w:val="28"/>
          <w:szCs w:val="28"/>
          <w:lang w:bidi="ru-RU"/>
        </w:rPr>
        <w:t xml:space="preserve"> железо – 96-97, обмазка (типа Тi(СО</w:t>
      </w:r>
      <w:r w:rsidRPr="00CE2B3E">
        <w:rPr>
          <w:rFonts w:eastAsia="Courier New"/>
          <w:sz w:val="28"/>
          <w:szCs w:val="28"/>
          <w:vertAlign w:val="subscript"/>
          <w:lang w:bidi="ru-RU"/>
        </w:rPr>
        <w:t>3</w:t>
      </w:r>
      <w:r w:rsidRPr="00CE2B3E">
        <w:rPr>
          <w:rFonts w:eastAsia="Courier New"/>
          <w:sz w:val="28"/>
          <w:szCs w:val="28"/>
          <w:lang w:bidi="ru-RU"/>
        </w:rPr>
        <w:t>)</w:t>
      </w:r>
      <w:r w:rsidRPr="00CE2B3E">
        <w:rPr>
          <w:rFonts w:eastAsia="Courier New"/>
          <w:sz w:val="28"/>
          <w:szCs w:val="28"/>
          <w:vertAlign w:val="subscript"/>
          <w:lang w:bidi="ru-RU"/>
        </w:rPr>
        <w:t>2</w:t>
      </w:r>
      <w:r w:rsidRPr="00CE2B3E">
        <w:rPr>
          <w:rFonts w:eastAsia="Courier New"/>
          <w:sz w:val="28"/>
          <w:szCs w:val="28"/>
          <w:lang w:bidi="ru-RU"/>
        </w:rPr>
        <w:t>) – 2-3, прочие – 1.</w:t>
      </w:r>
      <w:r w:rsidRPr="00CE2B3E">
        <w:rPr>
          <w:sz w:val="28"/>
          <w:szCs w:val="28"/>
        </w:rPr>
        <w:t xml:space="preserve"> </w:t>
      </w:r>
    </w:p>
    <w:p w:rsidR="00382910" w:rsidRPr="00CE2B3E" w:rsidRDefault="00382910" w:rsidP="00382910">
      <w:pPr>
        <w:shd w:val="clear" w:color="auto" w:fill="FFFFFF"/>
        <w:ind w:firstLine="709"/>
        <w:jc w:val="both"/>
      </w:pPr>
      <w:r w:rsidRPr="00CE2B3E">
        <w:rPr>
          <w:b/>
          <w:bCs/>
          <w:i/>
          <w:sz w:val="28"/>
          <w:szCs w:val="28"/>
        </w:rPr>
        <w:t>Лом черных металлов.</w:t>
      </w:r>
      <w:r w:rsidRPr="00CE2B3E">
        <w:rPr>
          <w:bCs/>
          <w:i/>
          <w:sz w:val="28"/>
          <w:szCs w:val="28"/>
        </w:rPr>
        <w:t xml:space="preserve"> </w:t>
      </w:r>
      <w:r w:rsidRPr="00CE2B3E">
        <w:rPr>
          <w:bCs/>
          <w:sz w:val="28"/>
          <w:szCs w:val="28"/>
        </w:rPr>
        <w:t>Отход о</w:t>
      </w:r>
      <w:r w:rsidRPr="00CE2B3E">
        <w:rPr>
          <w:sz w:val="28"/>
          <w:szCs w:val="28"/>
        </w:rPr>
        <w:t>бразуется в процессе монтажа строительных металлоконструкций</w:t>
      </w:r>
      <w:r w:rsidRPr="00CE2B3E">
        <w:rPr>
          <w:spacing w:val="2"/>
          <w:sz w:val="28"/>
          <w:szCs w:val="28"/>
        </w:rPr>
        <w:t xml:space="preserve">. </w:t>
      </w:r>
      <w:r w:rsidRPr="00CE2B3E">
        <w:rPr>
          <w:sz w:val="28"/>
          <w:szCs w:val="28"/>
        </w:rPr>
        <w:t>Накопление лома черных металлов на месте его образования осуществляется в соответствии с соблюдением экологических требований на специально отведенной площадке на участке работ. После накопления транспортной партии, но не более 6-ти месяцев, лом черных металлов передается специализированной сторонней организации по договору.</w:t>
      </w:r>
      <w:r w:rsidRPr="00CE2B3E">
        <w:t xml:space="preserve"> </w:t>
      </w:r>
    </w:p>
    <w:p w:rsidR="00382910" w:rsidRPr="00CE2B3E" w:rsidRDefault="00382910" w:rsidP="00382910">
      <w:pPr>
        <w:shd w:val="clear" w:color="auto" w:fill="FFFFFF"/>
        <w:ind w:firstLine="709"/>
        <w:jc w:val="both"/>
        <w:rPr>
          <w:rFonts w:eastAsia="Courier New"/>
          <w:sz w:val="28"/>
          <w:szCs w:val="28"/>
          <w:lang w:bidi="ru-RU"/>
        </w:rPr>
      </w:pPr>
      <w:r w:rsidRPr="00CE2B3E">
        <w:rPr>
          <w:i/>
          <w:sz w:val="28"/>
          <w:szCs w:val="28"/>
        </w:rPr>
        <w:t>Состав отхода (%):</w:t>
      </w:r>
      <w:r w:rsidRPr="00CE2B3E">
        <w:rPr>
          <w:sz w:val="28"/>
          <w:szCs w:val="28"/>
        </w:rPr>
        <w:t xml:space="preserve"> железо – 95-98, оксиды железа – 2-1, углерод – до 3. </w:t>
      </w:r>
    </w:p>
    <w:p w:rsidR="00382910" w:rsidRDefault="00382910" w:rsidP="00382910">
      <w:pPr>
        <w:widowControl w:val="0"/>
        <w:ind w:firstLine="709"/>
        <w:jc w:val="both"/>
        <w:rPr>
          <w:sz w:val="28"/>
          <w:szCs w:val="28"/>
        </w:rPr>
      </w:pPr>
      <w:r w:rsidRPr="00CE2B3E">
        <w:rPr>
          <w:rFonts w:eastAsia="Courier New"/>
          <w:b/>
          <w:i/>
          <w:sz w:val="28"/>
          <w:szCs w:val="28"/>
          <w:lang w:bidi="ru-RU"/>
        </w:rPr>
        <w:t xml:space="preserve">Обрезки кабеля </w:t>
      </w:r>
      <w:r w:rsidRPr="00CE2B3E">
        <w:rPr>
          <w:rFonts w:eastAsia="Courier New"/>
          <w:sz w:val="28"/>
          <w:szCs w:val="28"/>
          <w:lang w:bidi="ru-RU"/>
        </w:rPr>
        <w:t>образуются в результате использования кабеля и проводов при монтаже электрических сетей для электроснабжения оборудования и освещения</w:t>
      </w:r>
      <w:r w:rsidRPr="00CE2B3E">
        <w:rPr>
          <w:sz w:val="28"/>
          <w:szCs w:val="28"/>
        </w:rPr>
        <w:t>.</w:t>
      </w:r>
      <w:r w:rsidRPr="00CE2B3E">
        <w:rPr>
          <w:rFonts w:eastAsia="Courier New"/>
          <w:sz w:val="28"/>
          <w:szCs w:val="28"/>
          <w:lang w:bidi="ru-RU"/>
        </w:rPr>
        <w:t xml:space="preserve"> Накопление обрезков кабеля на месте их образования предусмотрено в металлическом контейнере на участке работ. </w:t>
      </w:r>
      <w:r w:rsidRPr="00CE2B3E">
        <w:rPr>
          <w:sz w:val="28"/>
          <w:szCs w:val="28"/>
        </w:rPr>
        <w:t xml:space="preserve">После накопления транспортной партии, но не более 6-ти месяцев, обрезки кабеля подлежат передаче специализированной сторонней организации по договору. </w:t>
      </w:r>
    </w:p>
    <w:p w:rsidR="00382910" w:rsidRPr="00CE2B3E" w:rsidRDefault="00382910" w:rsidP="00382910">
      <w:pPr>
        <w:widowControl w:val="0"/>
        <w:ind w:firstLine="709"/>
        <w:jc w:val="both"/>
        <w:rPr>
          <w:rFonts w:eastAsia="Courier New"/>
          <w:sz w:val="28"/>
          <w:szCs w:val="28"/>
          <w:lang w:bidi="ru-RU"/>
        </w:rPr>
      </w:pPr>
      <w:r w:rsidRPr="00CE2B3E">
        <w:rPr>
          <w:rFonts w:eastAsia="Courier New"/>
          <w:i/>
          <w:sz w:val="28"/>
          <w:szCs w:val="28"/>
          <w:lang w:bidi="ru-RU"/>
        </w:rPr>
        <w:t>Состав отхода (%):</w:t>
      </w:r>
      <w:r w:rsidRPr="00CE2B3E">
        <w:rPr>
          <w:rFonts w:eastAsia="Courier New"/>
          <w:sz w:val="28"/>
          <w:szCs w:val="28"/>
          <w:lang w:bidi="ru-RU"/>
        </w:rPr>
        <w:t xml:space="preserve"> </w:t>
      </w:r>
      <w:r w:rsidRPr="00CE2B3E">
        <w:rPr>
          <w:sz w:val="28"/>
          <w:szCs w:val="28"/>
        </w:rPr>
        <w:t>медь – 40, пластмасса (ПВХ) – 60</w:t>
      </w:r>
      <w:r w:rsidRPr="00CE2B3E">
        <w:rPr>
          <w:rFonts w:eastAsia="Courier New"/>
          <w:sz w:val="28"/>
          <w:szCs w:val="28"/>
          <w:lang w:bidi="ru-RU"/>
        </w:rPr>
        <w:t>.</w:t>
      </w:r>
    </w:p>
    <w:p w:rsidR="00382910" w:rsidRPr="00CE2B3E" w:rsidRDefault="00382910" w:rsidP="00382910">
      <w:pPr>
        <w:widowControl w:val="0"/>
        <w:ind w:firstLine="709"/>
        <w:jc w:val="both"/>
        <w:rPr>
          <w:sz w:val="28"/>
          <w:szCs w:val="28"/>
        </w:rPr>
      </w:pPr>
      <w:r w:rsidRPr="00CE2B3E">
        <w:rPr>
          <w:rFonts w:eastAsia="Courier New"/>
          <w:b/>
          <w:i/>
          <w:sz w:val="28"/>
          <w:szCs w:val="28"/>
          <w:lang w:bidi="ru-RU"/>
        </w:rPr>
        <w:t xml:space="preserve">Древесные отходы </w:t>
      </w:r>
      <w:r w:rsidRPr="00CE2B3E">
        <w:rPr>
          <w:rFonts w:eastAsia="Courier New"/>
          <w:sz w:val="28"/>
          <w:szCs w:val="28"/>
          <w:lang w:bidi="ru-RU"/>
        </w:rPr>
        <w:t xml:space="preserve">образуются в результате использования брусков, досок и щитов из досок </w:t>
      </w:r>
      <w:r w:rsidRPr="00CE2B3E">
        <w:rPr>
          <w:sz w:val="28"/>
          <w:szCs w:val="28"/>
        </w:rPr>
        <w:t>в качестве опалубки и других формообразующих элементов, по которым в ходе выполнения работ не исключается образование отходов, в результате их поломок.</w:t>
      </w:r>
      <w:r w:rsidRPr="00CE2B3E">
        <w:rPr>
          <w:rFonts w:eastAsia="Courier New"/>
          <w:sz w:val="28"/>
          <w:szCs w:val="28"/>
          <w:lang w:bidi="ru-RU"/>
        </w:rPr>
        <w:t xml:space="preserve"> Накопление отходов древесины на месте их образования предусмотрено в металлическом контейнере на участке работ. </w:t>
      </w:r>
      <w:r w:rsidRPr="00CE2B3E">
        <w:rPr>
          <w:sz w:val="28"/>
          <w:szCs w:val="28"/>
        </w:rPr>
        <w:t xml:space="preserve">После накопления транспортной партии, но не более 6-ти месяцев, отходы древесины подлежат передаче специализированной сторонней организации по договору. </w:t>
      </w:r>
    </w:p>
    <w:p w:rsidR="00382910" w:rsidRPr="00CE2B3E" w:rsidRDefault="00382910" w:rsidP="00382910">
      <w:pPr>
        <w:widowControl w:val="0"/>
        <w:ind w:firstLine="709"/>
        <w:jc w:val="both"/>
        <w:rPr>
          <w:sz w:val="28"/>
          <w:szCs w:val="28"/>
        </w:rPr>
      </w:pPr>
      <w:r w:rsidRPr="00CE2B3E">
        <w:rPr>
          <w:rFonts w:eastAsia="Courier New"/>
          <w:i/>
          <w:sz w:val="28"/>
          <w:szCs w:val="28"/>
          <w:lang w:bidi="ru-RU"/>
        </w:rPr>
        <w:t>Состав отхода (%):</w:t>
      </w:r>
      <w:r w:rsidRPr="00CE2B3E">
        <w:rPr>
          <w:rFonts w:eastAsia="Courier New"/>
          <w:sz w:val="28"/>
          <w:szCs w:val="28"/>
          <w:lang w:bidi="ru-RU"/>
        </w:rPr>
        <w:t xml:space="preserve"> древесина – 83, вода – 17.</w:t>
      </w:r>
      <w:r w:rsidRPr="00CE2B3E">
        <w:rPr>
          <w:sz w:val="28"/>
          <w:szCs w:val="28"/>
        </w:rPr>
        <w:t xml:space="preserve"> </w:t>
      </w:r>
    </w:p>
    <w:p w:rsidR="00382910" w:rsidRPr="00CE2B3E" w:rsidRDefault="00382910" w:rsidP="00382910">
      <w:pPr>
        <w:shd w:val="clear" w:color="auto" w:fill="FFFFFF"/>
        <w:ind w:firstLine="709"/>
        <w:jc w:val="both"/>
        <w:rPr>
          <w:sz w:val="28"/>
          <w:szCs w:val="28"/>
        </w:rPr>
      </w:pPr>
      <w:r w:rsidRPr="00CE2B3E">
        <w:rPr>
          <w:rFonts w:eastAsia="Courier New"/>
          <w:b/>
          <w:i/>
          <w:sz w:val="28"/>
          <w:szCs w:val="28"/>
          <w:lang w:bidi="ru-RU"/>
        </w:rPr>
        <w:t xml:space="preserve">Мешкотара бумажная </w:t>
      </w:r>
      <w:r w:rsidRPr="00CE2B3E">
        <w:rPr>
          <w:rFonts w:eastAsia="Courier New"/>
          <w:sz w:val="28"/>
          <w:szCs w:val="28"/>
          <w:lang w:bidi="ru-RU"/>
        </w:rPr>
        <w:t>о</w:t>
      </w:r>
      <w:r w:rsidRPr="00CE2B3E">
        <w:rPr>
          <w:sz w:val="28"/>
          <w:szCs w:val="28"/>
        </w:rPr>
        <w:t xml:space="preserve">бразуется в процессе растаривания сухих строительных смесей и цемента, поставляемых на объект в бумажной мешкотаре. Накопление мешкотары бумажной </w:t>
      </w:r>
      <w:r w:rsidRPr="00CE2B3E">
        <w:rPr>
          <w:rFonts w:eastAsia="Courier New"/>
          <w:sz w:val="28"/>
          <w:szCs w:val="28"/>
          <w:lang w:bidi="ru-RU"/>
        </w:rPr>
        <w:t>предусмотрено</w:t>
      </w:r>
      <w:r w:rsidRPr="00CE2B3E">
        <w:rPr>
          <w:sz w:val="28"/>
          <w:szCs w:val="28"/>
        </w:rPr>
        <w:t xml:space="preserve"> в металлическом контейнере на участке работ. После накопления транспортной партии, но не более 6-ти месяцев, мешкотара бумажная подлежит передаче специализированной сторонней организации по договору.</w:t>
      </w:r>
    </w:p>
    <w:p w:rsidR="00382910" w:rsidRPr="00CE2B3E" w:rsidRDefault="00382910" w:rsidP="00382910">
      <w:pPr>
        <w:shd w:val="clear" w:color="auto" w:fill="FFFFFF"/>
        <w:ind w:firstLine="709"/>
        <w:jc w:val="both"/>
        <w:rPr>
          <w:sz w:val="28"/>
          <w:szCs w:val="28"/>
        </w:rPr>
      </w:pPr>
      <w:r w:rsidRPr="00CE2B3E">
        <w:rPr>
          <w:i/>
          <w:sz w:val="28"/>
          <w:szCs w:val="28"/>
        </w:rPr>
        <w:t xml:space="preserve">Состав отхода (%): </w:t>
      </w:r>
      <w:r w:rsidRPr="00CE2B3E">
        <w:rPr>
          <w:sz w:val="28"/>
          <w:szCs w:val="28"/>
        </w:rPr>
        <w:t>целлюлоза – 100.</w:t>
      </w:r>
    </w:p>
    <w:p w:rsidR="00382910" w:rsidRPr="00CE2B3E" w:rsidRDefault="00382910" w:rsidP="00382910">
      <w:pPr>
        <w:widowControl w:val="0"/>
        <w:ind w:firstLine="709"/>
        <w:jc w:val="both"/>
        <w:rPr>
          <w:sz w:val="28"/>
          <w:szCs w:val="28"/>
        </w:rPr>
      </w:pPr>
      <w:r w:rsidRPr="00CE2B3E">
        <w:rPr>
          <w:rFonts w:eastAsia="Courier New"/>
          <w:b/>
          <w:i/>
          <w:sz w:val="28"/>
          <w:szCs w:val="28"/>
          <w:lang w:bidi="ru-RU"/>
        </w:rPr>
        <w:t xml:space="preserve">Отходы пластиковых труб </w:t>
      </w:r>
      <w:r w:rsidRPr="00CE2B3E">
        <w:rPr>
          <w:rFonts w:eastAsia="Courier New"/>
          <w:sz w:val="28"/>
          <w:szCs w:val="28"/>
          <w:lang w:bidi="ru-RU"/>
        </w:rPr>
        <w:t xml:space="preserve">образуются </w:t>
      </w:r>
      <w:r w:rsidRPr="00CE2B3E">
        <w:rPr>
          <w:sz w:val="28"/>
          <w:szCs w:val="28"/>
        </w:rPr>
        <w:t>в процессе монтажа наружных сетей водопровода из полимерных труб.</w:t>
      </w:r>
      <w:r w:rsidRPr="00CE2B3E">
        <w:rPr>
          <w:rFonts w:eastAsia="Courier New"/>
          <w:sz w:val="28"/>
          <w:szCs w:val="28"/>
          <w:lang w:bidi="ru-RU"/>
        </w:rPr>
        <w:t xml:space="preserve"> Накопление отходов пластиковых труб на месте их образования предусмотрено в металлическом контейнере на участке работ. </w:t>
      </w:r>
      <w:r w:rsidRPr="00CE2B3E">
        <w:rPr>
          <w:sz w:val="28"/>
          <w:szCs w:val="28"/>
        </w:rPr>
        <w:t xml:space="preserve">После накопления транспортной партии, но не более 6-ти месяцев, отходы пластиковых труб подлежат передаче специализированной сторонней организации по договору. </w:t>
      </w:r>
    </w:p>
    <w:p w:rsidR="00382910" w:rsidRPr="00CE2B3E" w:rsidRDefault="00382910" w:rsidP="00382910">
      <w:pPr>
        <w:widowControl w:val="0"/>
        <w:ind w:firstLine="709"/>
        <w:jc w:val="both"/>
        <w:rPr>
          <w:sz w:val="28"/>
          <w:szCs w:val="28"/>
          <w:highlight w:val="yellow"/>
        </w:rPr>
      </w:pPr>
      <w:r w:rsidRPr="00CE2B3E">
        <w:rPr>
          <w:rFonts w:eastAsia="Courier New"/>
          <w:i/>
          <w:sz w:val="28"/>
          <w:szCs w:val="28"/>
          <w:lang w:bidi="ru-RU"/>
        </w:rPr>
        <w:t>Состав отхода (%):</w:t>
      </w:r>
      <w:r w:rsidRPr="00CE2B3E">
        <w:rPr>
          <w:rFonts w:eastAsia="Courier New"/>
          <w:sz w:val="28"/>
          <w:szCs w:val="28"/>
          <w:lang w:bidi="ru-RU"/>
        </w:rPr>
        <w:t xml:space="preserve"> полипропилен – 73,06, полиэтилен – 26,94.</w:t>
      </w:r>
      <w:r w:rsidRPr="00CE2B3E">
        <w:rPr>
          <w:sz w:val="28"/>
          <w:szCs w:val="28"/>
        </w:rPr>
        <w:t xml:space="preserve"> </w:t>
      </w:r>
    </w:p>
    <w:p w:rsidR="00382910" w:rsidRPr="00CE2B3E" w:rsidRDefault="00382910" w:rsidP="00382910">
      <w:pPr>
        <w:shd w:val="clear" w:color="auto" w:fill="FFFFFF"/>
        <w:ind w:firstLine="709"/>
        <w:jc w:val="both"/>
        <w:rPr>
          <w:i/>
          <w:sz w:val="28"/>
          <w:szCs w:val="28"/>
        </w:rPr>
      </w:pPr>
      <w:r w:rsidRPr="00CE2B3E">
        <w:rPr>
          <w:b/>
          <w:bCs/>
          <w:i/>
          <w:sz w:val="28"/>
          <w:szCs w:val="28"/>
        </w:rPr>
        <w:t>Отходы теплоизоляции (минеральной ваты)</w:t>
      </w:r>
      <w:r w:rsidRPr="00CE2B3E">
        <w:rPr>
          <w:bCs/>
          <w:sz w:val="28"/>
          <w:szCs w:val="28"/>
        </w:rPr>
        <w:t xml:space="preserve"> о</w:t>
      </w:r>
      <w:r w:rsidRPr="00CE2B3E">
        <w:rPr>
          <w:sz w:val="28"/>
          <w:szCs w:val="28"/>
        </w:rPr>
        <w:t>бразуются в результате проведения работ по устройству теплоизоляции стен и покрытий с использованием минераловатных мат</w:t>
      </w:r>
      <w:r w:rsidRPr="00CE2B3E">
        <w:rPr>
          <w:spacing w:val="2"/>
          <w:sz w:val="28"/>
          <w:szCs w:val="28"/>
        </w:rPr>
        <w:t xml:space="preserve">. </w:t>
      </w:r>
      <w:r w:rsidRPr="00CE2B3E">
        <w:rPr>
          <w:sz w:val="28"/>
          <w:szCs w:val="28"/>
        </w:rPr>
        <w:t xml:space="preserve">Накопление отходов теплоизоляции на месте их образования предусмотрено в металлическом контейнере на участке </w:t>
      </w:r>
      <w:r w:rsidRPr="00CE2B3E">
        <w:rPr>
          <w:sz w:val="28"/>
          <w:szCs w:val="28"/>
        </w:rPr>
        <w:lastRenderedPageBreak/>
        <w:t>работ. После накопления транспортной партии, но не более 6-ти месяцев, отходы теплоизоляции передаются специализированной сторонней организации по договору.</w:t>
      </w:r>
      <w:r w:rsidRPr="00CE2B3E">
        <w:rPr>
          <w:i/>
          <w:sz w:val="28"/>
          <w:szCs w:val="28"/>
        </w:rPr>
        <w:t xml:space="preserve"> </w:t>
      </w:r>
    </w:p>
    <w:p w:rsidR="00382910" w:rsidRDefault="00382910" w:rsidP="00382910">
      <w:pPr>
        <w:shd w:val="clear" w:color="auto" w:fill="FFFFFF"/>
        <w:ind w:firstLine="709"/>
        <w:jc w:val="both"/>
        <w:rPr>
          <w:sz w:val="28"/>
          <w:szCs w:val="28"/>
        </w:rPr>
      </w:pPr>
      <w:r w:rsidRPr="00CE2B3E">
        <w:rPr>
          <w:i/>
          <w:sz w:val="28"/>
          <w:szCs w:val="28"/>
        </w:rPr>
        <w:t xml:space="preserve">Состав отхода (%): </w:t>
      </w:r>
      <w:r w:rsidRPr="00CE2B3E">
        <w:rPr>
          <w:sz w:val="28"/>
          <w:szCs w:val="28"/>
        </w:rPr>
        <w:t xml:space="preserve">органические вещества подвижные в неполярных растворителях (синтетические связующие - фенолформальдегидные смолы) – 0,021, органические вещества подвижные в полярных растворителях (синтетические связующие - фенолспирты (метанол)) – 0,001, вода – 0,822, диоксид кремния – 34,024, оксид алюминия – 10,261, оксид железа – 1,437, сера – 1, оксид магния – 6,725, оксид кальция – 24,378, сульфид кальция – 2,104, сульфат кальция – 0,259, щелочи – </w:t>
      </w:r>
      <w:r>
        <w:rPr>
          <w:sz w:val="28"/>
          <w:szCs w:val="28"/>
        </w:rPr>
        <w:t>12,143, оксид марганца – 1,581.</w:t>
      </w:r>
    </w:p>
    <w:p w:rsidR="00382910" w:rsidRPr="00CE2B3E" w:rsidRDefault="00382910" w:rsidP="00382910">
      <w:pPr>
        <w:shd w:val="clear" w:color="auto" w:fill="FFFFFF"/>
        <w:ind w:firstLine="709"/>
        <w:jc w:val="both"/>
        <w:rPr>
          <w:rFonts w:eastAsia="Courier New"/>
          <w:sz w:val="28"/>
          <w:szCs w:val="28"/>
          <w:lang w:bidi="ru-RU"/>
        </w:rPr>
      </w:pPr>
      <w:r w:rsidRPr="00CE2B3E">
        <w:rPr>
          <w:rFonts w:eastAsia="Courier New"/>
          <w:b/>
          <w:i/>
          <w:sz w:val="28"/>
          <w:szCs w:val="28"/>
          <w:lang w:bidi="ru-RU"/>
        </w:rPr>
        <w:t xml:space="preserve">Строительные отходы </w:t>
      </w:r>
      <w:r w:rsidRPr="00CE2B3E">
        <w:rPr>
          <w:rFonts w:eastAsia="Courier New"/>
          <w:sz w:val="28"/>
          <w:szCs w:val="28"/>
          <w:lang w:bidi="ru-RU"/>
        </w:rPr>
        <w:t>о</w:t>
      </w:r>
      <w:r w:rsidRPr="00CE2B3E">
        <w:rPr>
          <w:sz w:val="28"/>
          <w:szCs w:val="28"/>
        </w:rPr>
        <w:t xml:space="preserve">бразуются в процессе проведения строительных работ. Накопление строительных отходов </w:t>
      </w:r>
      <w:r w:rsidRPr="00CE2B3E">
        <w:rPr>
          <w:rFonts w:eastAsia="Courier New"/>
          <w:sz w:val="28"/>
          <w:szCs w:val="28"/>
          <w:lang w:bidi="ru-RU"/>
        </w:rPr>
        <w:t>предусмотрено</w:t>
      </w:r>
      <w:r w:rsidRPr="00CE2B3E">
        <w:rPr>
          <w:sz w:val="28"/>
          <w:szCs w:val="28"/>
        </w:rPr>
        <w:t xml:space="preserve"> в соответствии с соблюдением экологических требований на специально отведенной площадке с твердым покрытием. После накопления транспортной партии, но не более 6-ти месяцев, строительные отходы подлежат передаче специализированной сторонней организации по договору.</w:t>
      </w:r>
      <w:r w:rsidRPr="00CE2B3E">
        <w:rPr>
          <w:rFonts w:eastAsia="Courier New"/>
          <w:sz w:val="28"/>
          <w:szCs w:val="28"/>
          <w:lang w:bidi="ru-RU"/>
        </w:rPr>
        <w:t xml:space="preserve"> </w:t>
      </w:r>
    </w:p>
    <w:p w:rsidR="00382910" w:rsidRPr="00CE2B3E" w:rsidRDefault="00382910" w:rsidP="00382910">
      <w:pPr>
        <w:shd w:val="clear" w:color="auto" w:fill="FFFFFF"/>
        <w:ind w:firstLine="709"/>
        <w:jc w:val="both"/>
        <w:rPr>
          <w:sz w:val="28"/>
          <w:szCs w:val="28"/>
        </w:rPr>
      </w:pPr>
      <w:r w:rsidRPr="00CE2B3E">
        <w:rPr>
          <w:i/>
          <w:sz w:val="28"/>
          <w:szCs w:val="28"/>
        </w:rPr>
        <w:t xml:space="preserve">Состав отхода (%): </w:t>
      </w:r>
      <w:r w:rsidRPr="00CE2B3E">
        <w:rPr>
          <w:sz w:val="28"/>
          <w:szCs w:val="28"/>
        </w:rPr>
        <w:t xml:space="preserve">остатки цемента – 22, бой кирпича – 24,3, лом бетона – 31,8, металл (арматура) – 5,8, стекло – 2,6, бой керамической плитки – 11, древесина – 2,5. </w:t>
      </w:r>
    </w:p>
    <w:p w:rsidR="00382910" w:rsidRPr="00CE2B3E" w:rsidRDefault="00382910" w:rsidP="00382910">
      <w:pPr>
        <w:shd w:val="clear" w:color="auto" w:fill="FFFFFF"/>
        <w:ind w:firstLine="709"/>
        <w:jc w:val="both"/>
        <w:rPr>
          <w:sz w:val="28"/>
          <w:szCs w:val="28"/>
        </w:rPr>
      </w:pPr>
      <w:r w:rsidRPr="00CE2B3E">
        <w:rPr>
          <w:rFonts w:eastAsia="Courier New"/>
          <w:b/>
          <w:i/>
          <w:sz w:val="28"/>
          <w:szCs w:val="28"/>
          <w:lang w:bidi="ru-RU"/>
        </w:rPr>
        <w:t xml:space="preserve">Твердые бытовые отходы </w:t>
      </w:r>
      <w:r w:rsidRPr="00CE2B3E">
        <w:rPr>
          <w:rFonts w:eastAsia="Courier New"/>
          <w:sz w:val="28"/>
          <w:szCs w:val="28"/>
          <w:lang w:bidi="ru-RU"/>
        </w:rPr>
        <w:t>о</w:t>
      </w:r>
      <w:r w:rsidRPr="00CE2B3E">
        <w:rPr>
          <w:sz w:val="28"/>
          <w:szCs w:val="28"/>
        </w:rPr>
        <w:t>бразуются в непроизводственной сфере деятельности рабочей бригады. Накопление твердых бытовых отходов на месте их образования предусмотрено сортированием по фракциям в контейнерах, оснащенных крышкой, на участке работ. После накопления мокрой фракции твердых бытовых отходов в контейнере при температуре 0⁰С и ниже – не более трех суток, при плюсовой температуре не более суток, отход передается сторонней специализированной организации по договору. Сухая фракция твердых бытовых отходов после накопления, но не более 6 месяцев, передается сторонней специализированной организации по договору.</w:t>
      </w:r>
    </w:p>
    <w:p w:rsidR="00382910" w:rsidRPr="00CE2B3E" w:rsidRDefault="00382910" w:rsidP="00382910">
      <w:pPr>
        <w:ind w:firstLine="709"/>
        <w:jc w:val="both"/>
        <w:rPr>
          <w:sz w:val="28"/>
          <w:szCs w:val="28"/>
        </w:rPr>
      </w:pPr>
      <w:r w:rsidRPr="00CE2B3E">
        <w:rPr>
          <w:sz w:val="28"/>
          <w:szCs w:val="28"/>
        </w:rPr>
        <w:t>Твердые бытовые отходы (ТБО) характеризуются разнообразием состава и неоднородностью, в связи с чем их относят к самому разнообразному виду мусора. Так, в Методике разработке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 №100-п, приведен следующий состав твердых бытовых отходов, (%): бумага и древесина – 60, тряпье – 7, пищевые отходы – 10, стеклобой – 6, металлы – 5, пластмассы – 12, однако по сравнению с другими источниками, данный состав ТБО далеко не полный. По другому источнику «Методика по расчету выбросов загрязняющих веществ в атмосферу от полигонов твердых бытовых отходов». Приложение №11 к приказу Министра окружающей среды и водных ресурсов Республики Казахстан от 12.06.2014 г. №221-</w:t>
      </w:r>
      <w:r w:rsidRPr="00CE2B3E">
        <w:rPr>
          <w:sz w:val="28"/>
          <w:szCs w:val="28"/>
          <w:lang w:val="kk-KZ"/>
        </w:rPr>
        <w:t>Ө</w:t>
      </w:r>
      <w:r w:rsidRPr="00CE2B3E">
        <w:rPr>
          <w:sz w:val="28"/>
          <w:szCs w:val="28"/>
        </w:rPr>
        <w:t xml:space="preserve">, морфологический состав ТБО представлен следующим перечнем, (%): пищевые отходы – 35-45, бумага и картон – 32-35, дерево – 1-2, черный металлолом – 3-4, цветной металлолом – 0,5-1,5, текстиль – 3-5, кости – 1-2, стекло – 2-3, кожа и резина – 0,5-1, камни и штукатурка – 0,5-1, пластмассы – 3-4, прочее – 1-2, отсев (менее 15 мм) – 5-7, аналогичный состав приведен и в РНД 03.3.0.4.01-96 «Методические указания по определению уровня </w:t>
      </w:r>
      <w:r w:rsidRPr="00CE2B3E">
        <w:rPr>
          <w:sz w:val="28"/>
          <w:szCs w:val="28"/>
        </w:rPr>
        <w:lastRenderedPageBreak/>
        <w:t>загрязнения компонентов окружающей среды токсичными веществами отходов производства и потребления», КАЗМЕХАНОБР, Алматы, 1996 г. Учитывая, что предприятие относится к промышленному сектору, морфологический состав принят по Приложению №16 к приказу №100-п от 18.04.2008 г., при этом содержание отходов бумаги и древесины принято по Приложению №11 к приказу №221-</w:t>
      </w:r>
      <w:r w:rsidRPr="00CE2B3E">
        <w:rPr>
          <w:sz w:val="28"/>
          <w:szCs w:val="28"/>
          <w:lang w:val="kk-KZ"/>
        </w:rPr>
        <w:t xml:space="preserve">Ө от </w:t>
      </w:r>
      <w:r w:rsidRPr="00CE2B3E">
        <w:rPr>
          <w:sz w:val="28"/>
          <w:szCs w:val="28"/>
        </w:rPr>
        <w:t>12.06.2014 г, а также включены отходы резины.</w:t>
      </w:r>
    </w:p>
    <w:p w:rsidR="00382910" w:rsidRPr="00CE2B3E" w:rsidRDefault="00382910" w:rsidP="00382910">
      <w:pPr>
        <w:ind w:firstLine="709"/>
        <w:jc w:val="both"/>
        <w:rPr>
          <w:sz w:val="28"/>
          <w:szCs w:val="28"/>
        </w:rPr>
      </w:pPr>
      <w:r w:rsidRPr="00CE2B3E">
        <w:rPr>
          <w:sz w:val="28"/>
          <w:szCs w:val="28"/>
        </w:rPr>
        <w:t xml:space="preserve">Данный морфологический состав ТБО приведен в целях соблюдения требований приказа и.о. Министра энергетики РК от 19 июля 2016 г. № 332 «Об утверждении критериев отнесения отходов потребления ко вторичному сырью». </w:t>
      </w:r>
    </w:p>
    <w:p w:rsidR="00382910" w:rsidRPr="00CE2B3E" w:rsidRDefault="00382910" w:rsidP="00382910">
      <w:pPr>
        <w:kinsoku w:val="0"/>
        <w:overflowPunct w:val="0"/>
        <w:autoSpaceDE w:val="0"/>
        <w:autoSpaceDN w:val="0"/>
        <w:adjustRightInd w:val="0"/>
        <w:snapToGrid w:val="0"/>
        <w:ind w:firstLine="709"/>
        <w:jc w:val="both"/>
        <w:rPr>
          <w:sz w:val="28"/>
          <w:szCs w:val="28"/>
        </w:rPr>
      </w:pPr>
      <w:r w:rsidRPr="00CE2B3E">
        <w:rPr>
          <w:sz w:val="28"/>
          <w:szCs w:val="28"/>
        </w:rPr>
        <w:t>В таблице 4.1 приведен перечень компонентов ТБО, относящихся ко вторичному сырью и запрещенных к приему для захоронения на полигонах ТБО.</w:t>
      </w:r>
    </w:p>
    <w:p w:rsidR="00382910" w:rsidRPr="00CE2B3E" w:rsidRDefault="00382910" w:rsidP="00382910">
      <w:pPr>
        <w:kinsoku w:val="0"/>
        <w:overflowPunct w:val="0"/>
        <w:autoSpaceDE w:val="0"/>
        <w:autoSpaceDN w:val="0"/>
        <w:adjustRightInd w:val="0"/>
        <w:snapToGrid w:val="0"/>
        <w:ind w:firstLine="709"/>
        <w:jc w:val="both"/>
        <w:rPr>
          <w:sz w:val="28"/>
          <w:szCs w:val="28"/>
        </w:rPr>
      </w:pPr>
    </w:p>
    <w:p w:rsidR="00382910" w:rsidRPr="00CE2B3E" w:rsidRDefault="00382910" w:rsidP="00382910">
      <w:pPr>
        <w:kinsoku w:val="0"/>
        <w:overflowPunct w:val="0"/>
        <w:autoSpaceDE w:val="0"/>
        <w:autoSpaceDN w:val="0"/>
        <w:adjustRightInd w:val="0"/>
        <w:snapToGrid w:val="0"/>
        <w:jc w:val="both"/>
        <w:rPr>
          <w:sz w:val="28"/>
          <w:szCs w:val="28"/>
        </w:rPr>
      </w:pPr>
      <w:r w:rsidRPr="00CE2B3E">
        <w:rPr>
          <w:sz w:val="28"/>
          <w:szCs w:val="28"/>
        </w:rPr>
        <w:t xml:space="preserve"> Таблица 4.1 – Состав отхода ТБО (вторичное сырье)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3642"/>
      </w:tblGrid>
      <w:tr w:rsidR="00382910" w:rsidRPr="00CE2B3E" w:rsidTr="002E239F">
        <w:tc>
          <w:tcPr>
            <w:tcW w:w="5670" w:type="dxa"/>
            <w:shd w:val="clear" w:color="auto" w:fill="F2F2F2"/>
            <w:vAlign w:val="center"/>
          </w:tcPr>
          <w:p w:rsidR="00382910" w:rsidRPr="00CE2B3E" w:rsidRDefault="00382910" w:rsidP="002E239F">
            <w:pPr>
              <w:kinsoku w:val="0"/>
              <w:overflowPunct w:val="0"/>
              <w:autoSpaceDE w:val="0"/>
              <w:autoSpaceDN w:val="0"/>
              <w:adjustRightInd w:val="0"/>
              <w:snapToGrid w:val="0"/>
              <w:jc w:val="center"/>
            </w:pPr>
            <w:r w:rsidRPr="00CE2B3E">
              <w:t>Наименование компонента</w:t>
            </w:r>
          </w:p>
        </w:tc>
        <w:tc>
          <w:tcPr>
            <w:tcW w:w="3686" w:type="dxa"/>
            <w:shd w:val="clear" w:color="auto" w:fill="F2F2F2"/>
            <w:vAlign w:val="center"/>
          </w:tcPr>
          <w:p w:rsidR="00382910" w:rsidRPr="00CE2B3E" w:rsidRDefault="00382910" w:rsidP="002E239F">
            <w:pPr>
              <w:kinsoku w:val="0"/>
              <w:overflowPunct w:val="0"/>
              <w:autoSpaceDE w:val="0"/>
              <w:autoSpaceDN w:val="0"/>
              <w:adjustRightInd w:val="0"/>
              <w:snapToGrid w:val="0"/>
              <w:jc w:val="center"/>
              <w:rPr>
                <w:lang w:val="en-US"/>
              </w:rPr>
            </w:pPr>
            <w:r w:rsidRPr="00CE2B3E">
              <w:t>% содержание</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Отходы бумаги, картона</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33,5*</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Отходы пластмассы, пластика и т.п.</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12</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Пищевые отходы</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10</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Стеклобой (стеклотара)</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6</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Металлы</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5</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Древесина</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1,5*</w:t>
            </w:r>
          </w:p>
        </w:tc>
      </w:tr>
      <w:tr w:rsidR="00382910" w:rsidRPr="00CE2B3E" w:rsidTr="002E239F">
        <w:tc>
          <w:tcPr>
            <w:tcW w:w="5670" w:type="dxa"/>
            <w:shd w:val="clear" w:color="auto" w:fill="auto"/>
          </w:tcPr>
          <w:p w:rsidR="00382910" w:rsidRPr="00CE2B3E" w:rsidRDefault="00382910" w:rsidP="002E239F">
            <w:pPr>
              <w:kinsoku w:val="0"/>
              <w:overflowPunct w:val="0"/>
              <w:autoSpaceDE w:val="0"/>
              <w:autoSpaceDN w:val="0"/>
              <w:adjustRightInd w:val="0"/>
              <w:snapToGrid w:val="0"/>
              <w:jc w:val="both"/>
            </w:pPr>
            <w:r w:rsidRPr="00CE2B3E">
              <w:t>Резина (каучук)</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pPr>
            <w:r w:rsidRPr="00CE2B3E">
              <w:t>0,75*</w:t>
            </w:r>
          </w:p>
        </w:tc>
      </w:tr>
      <w:tr w:rsidR="00382910" w:rsidRPr="00CE2B3E" w:rsidTr="002E239F">
        <w:tc>
          <w:tcPr>
            <w:tcW w:w="5670" w:type="dxa"/>
            <w:shd w:val="clear" w:color="auto" w:fill="auto"/>
            <w:vAlign w:val="center"/>
          </w:tcPr>
          <w:p w:rsidR="00382910" w:rsidRPr="00CE2B3E" w:rsidRDefault="00382910" w:rsidP="002E239F">
            <w:pPr>
              <w:kinsoku w:val="0"/>
              <w:overflowPunct w:val="0"/>
              <w:autoSpaceDE w:val="0"/>
              <w:autoSpaceDN w:val="0"/>
              <w:adjustRightInd w:val="0"/>
              <w:snapToGrid w:val="0"/>
              <w:rPr>
                <w:b/>
              </w:rPr>
            </w:pPr>
            <w:r w:rsidRPr="00CE2B3E">
              <w:rPr>
                <w:b/>
              </w:rPr>
              <w:t>Итого:</w:t>
            </w:r>
          </w:p>
        </w:tc>
        <w:tc>
          <w:tcPr>
            <w:tcW w:w="3686" w:type="dxa"/>
            <w:shd w:val="clear" w:color="auto" w:fill="auto"/>
            <w:vAlign w:val="center"/>
          </w:tcPr>
          <w:p w:rsidR="00382910" w:rsidRPr="00CE2B3E" w:rsidRDefault="00382910" w:rsidP="002E239F">
            <w:pPr>
              <w:kinsoku w:val="0"/>
              <w:overflowPunct w:val="0"/>
              <w:autoSpaceDE w:val="0"/>
              <w:autoSpaceDN w:val="0"/>
              <w:adjustRightInd w:val="0"/>
              <w:snapToGrid w:val="0"/>
              <w:jc w:val="center"/>
              <w:rPr>
                <w:b/>
              </w:rPr>
            </w:pPr>
            <w:r w:rsidRPr="00CE2B3E">
              <w:rPr>
                <w:b/>
              </w:rPr>
              <w:t>68,75</w:t>
            </w:r>
          </w:p>
        </w:tc>
      </w:tr>
    </w:tbl>
    <w:p w:rsidR="00382910" w:rsidRPr="00CE2B3E" w:rsidRDefault="00382910" w:rsidP="00382910">
      <w:pPr>
        <w:kinsoku w:val="0"/>
        <w:overflowPunct w:val="0"/>
        <w:autoSpaceDE w:val="0"/>
        <w:autoSpaceDN w:val="0"/>
        <w:adjustRightInd w:val="0"/>
        <w:snapToGrid w:val="0"/>
        <w:spacing w:after="120"/>
        <w:jc w:val="both"/>
        <w:rPr>
          <w:i/>
          <w:sz w:val="20"/>
          <w:szCs w:val="20"/>
        </w:rPr>
      </w:pPr>
      <w:r w:rsidRPr="00CE2B3E">
        <w:rPr>
          <w:i/>
          <w:sz w:val="20"/>
          <w:szCs w:val="20"/>
        </w:rPr>
        <w:t>* - среднее содержание принято по Приложению №11 к приказу Министра окружающей среды и водных ресурсов РК от 12.06.2014 г. №221-</w:t>
      </w:r>
      <w:r w:rsidRPr="00CE2B3E">
        <w:rPr>
          <w:i/>
          <w:sz w:val="20"/>
          <w:szCs w:val="20"/>
          <w:lang w:val="kk-KZ"/>
        </w:rPr>
        <w:t>Ө.</w:t>
      </w:r>
    </w:p>
    <w:p w:rsidR="00382910" w:rsidRPr="00CE2B3E" w:rsidRDefault="00382910" w:rsidP="00382910">
      <w:pPr>
        <w:ind w:firstLine="709"/>
        <w:jc w:val="both"/>
        <w:rPr>
          <w:i/>
          <w:sz w:val="28"/>
          <w:szCs w:val="28"/>
        </w:rPr>
      </w:pPr>
      <w:r w:rsidRPr="00CE2B3E">
        <w:rPr>
          <w:sz w:val="28"/>
          <w:szCs w:val="28"/>
        </w:rPr>
        <w:t xml:space="preserve">На территории проведения работ будет осуществляться раздельный сбор следующих компонентов ТБО: отходы бумаги, картона, отходы пластмассы, пластика, пищевые отходы, отходы стекла, металлы, древесина, резина (каучук). Сбор будет осуществляться в контейнерах, оснащенных крышкой, на участке работ. </w:t>
      </w:r>
      <w:r w:rsidRPr="00CE2B3E">
        <w:rPr>
          <w:i/>
          <w:sz w:val="28"/>
          <w:szCs w:val="28"/>
        </w:rPr>
        <w:t xml:space="preserve">В соответствии с п.2 ст.333 Экологического кодекса РК, виды отходов, которые могут утратить статус отходов и перейти в категорию вторичного ресурса в соответствии с п.1 ст. 333,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 </w:t>
      </w:r>
    </w:p>
    <w:p w:rsidR="00382910" w:rsidRPr="00CE2B3E" w:rsidRDefault="00382910" w:rsidP="00382910">
      <w:pPr>
        <w:ind w:firstLine="709"/>
        <w:jc w:val="both"/>
        <w:rPr>
          <w:sz w:val="28"/>
          <w:szCs w:val="28"/>
        </w:rPr>
      </w:pPr>
    </w:p>
    <w:p w:rsidR="00382910" w:rsidRPr="00CE2B3E" w:rsidRDefault="00382910" w:rsidP="00382910">
      <w:pPr>
        <w:ind w:firstLine="709"/>
        <w:jc w:val="both"/>
        <w:rPr>
          <w:b/>
          <w:sz w:val="28"/>
          <w:szCs w:val="28"/>
          <w:u w:val="single"/>
        </w:rPr>
      </w:pPr>
      <w:r w:rsidRPr="00CE2B3E">
        <w:rPr>
          <w:b/>
          <w:sz w:val="28"/>
          <w:szCs w:val="28"/>
          <w:u w:val="single"/>
        </w:rPr>
        <w:t>Период эксплуатации</w:t>
      </w:r>
    </w:p>
    <w:p w:rsidR="00382910" w:rsidRPr="004A6F46" w:rsidRDefault="00382910" w:rsidP="00382910">
      <w:pPr>
        <w:tabs>
          <w:tab w:val="left" w:pos="709"/>
        </w:tabs>
        <w:ind w:firstLine="709"/>
        <w:jc w:val="both"/>
        <w:rPr>
          <w:sz w:val="28"/>
          <w:szCs w:val="28"/>
        </w:rPr>
      </w:pPr>
      <w:r w:rsidRPr="004A6F46">
        <w:rPr>
          <w:sz w:val="28"/>
          <w:szCs w:val="28"/>
        </w:rPr>
        <w:t xml:space="preserve">На период эксплуатации </w:t>
      </w:r>
      <w:r w:rsidRPr="004A6F46">
        <w:rPr>
          <w:sz w:val="28"/>
          <w:szCs w:val="28"/>
          <w:lang w:val="kk-KZ"/>
        </w:rPr>
        <w:t xml:space="preserve">ангара для мойки горно-шахтного оборудования на руднике Саяк участок Саяк 3 Тастау </w:t>
      </w:r>
      <w:r>
        <w:rPr>
          <w:sz w:val="28"/>
          <w:szCs w:val="28"/>
        </w:rPr>
        <w:t xml:space="preserve">предполагается образование 11 </w:t>
      </w:r>
      <w:r w:rsidRPr="004A6F46">
        <w:rPr>
          <w:sz w:val="28"/>
          <w:szCs w:val="28"/>
        </w:rPr>
        <w:t>вид</w:t>
      </w:r>
      <w:r>
        <w:rPr>
          <w:sz w:val="28"/>
          <w:szCs w:val="28"/>
        </w:rPr>
        <w:t>ов</w:t>
      </w:r>
      <w:r w:rsidRPr="004A6F46">
        <w:rPr>
          <w:sz w:val="28"/>
          <w:szCs w:val="28"/>
        </w:rPr>
        <w:t xml:space="preserve"> отходов:</w:t>
      </w:r>
    </w:p>
    <w:p w:rsidR="00382910" w:rsidRDefault="00382910" w:rsidP="00382910">
      <w:pPr>
        <w:widowControl w:val="0"/>
        <w:suppressAutoHyphens/>
        <w:ind w:left="709"/>
        <w:jc w:val="both"/>
        <w:rPr>
          <w:sz w:val="28"/>
          <w:szCs w:val="28"/>
        </w:rPr>
      </w:pPr>
      <w:r>
        <w:rPr>
          <w:sz w:val="28"/>
          <w:szCs w:val="28"/>
          <w:lang w:eastAsia="x-none"/>
        </w:rPr>
        <w:t>- П</w:t>
      </w:r>
      <w:r w:rsidRPr="00752A69">
        <w:rPr>
          <w:sz w:val="28"/>
          <w:szCs w:val="28"/>
        </w:rPr>
        <w:t>ромасленная ветошь;</w:t>
      </w:r>
    </w:p>
    <w:p w:rsidR="00382910" w:rsidRDefault="00382910" w:rsidP="00382910">
      <w:pPr>
        <w:widowControl w:val="0"/>
        <w:suppressAutoHyphens/>
        <w:ind w:left="709"/>
        <w:jc w:val="both"/>
        <w:rPr>
          <w:sz w:val="28"/>
          <w:szCs w:val="28"/>
        </w:rPr>
      </w:pPr>
      <w:r>
        <w:rPr>
          <w:sz w:val="28"/>
          <w:szCs w:val="28"/>
        </w:rPr>
        <w:t xml:space="preserve">- </w:t>
      </w:r>
      <w:r w:rsidRPr="00752A69">
        <w:rPr>
          <w:sz w:val="28"/>
          <w:szCs w:val="28"/>
        </w:rPr>
        <w:t>Отработанные аккумуляторы;</w:t>
      </w:r>
    </w:p>
    <w:p w:rsidR="00382910" w:rsidRDefault="00382910" w:rsidP="00382910">
      <w:pPr>
        <w:widowControl w:val="0"/>
        <w:suppressAutoHyphens/>
        <w:ind w:left="709"/>
        <w:jc w:val="both"/>
        <w:rPr>
          <w:sz w:val="28"/>
          <w:szCs w:val="28"/>
        </w:rPr>
      </w:pPr>
      <w:r>
        <w:rPr>
          <w:sz w:val="28"/>
          <w:szCs w:val="28"/>
        </w:rPr>
        <w:lastRenderedPageBreak/>
        <w:t xml:space="preserve">- </w:t>
      </w:r>
      <w:r w:rsidRPr="00752A69">
        <w:rPr>
          <w:sz w:val="28"/>
          <w:szCs w:val="28"/>
        </w:rPr>
        <w:t>Отработанное моторное масло;</w:t>
      </w:r>
    </w:p>
    <w:p w:rsidR="00382910" w:rsidRDefault="00382910" w:rsidP="00382910">
      <w:pPr>
        <w:widowControl w:val="0"/>
        <w:suppressAutoHyphens/>
        <w:ind w:left="709"/>
        <w:jc w:val="both"/>
        <w:rPr>
          <w:sz w:val="28"/>
          <w:szCs w:val="28"/>
        </w:rPr>
      </w:pPr>
      <w:r>
        <w:rPr>
          <w:sz w:val="28"/>
          <w:szCs w:val="28"/>
        </w:rPr>
        <w:t xml:space="preserve">- </w:t>
      </w:r>
      <w:r w:rsidRPr="007C07B8">
        <w:rPr>
          <w:sz w:val="28"/>
          <w:szCs w:val="28"/>
        </w:rPr>
        <w:t>Отработанные теплоносители (антифризы и др.)</w:t>
      </w:r>
      <w:r>
        <w:rPr>
          <w:sz w:val="28"/>
          <w:szCs w:val="28"/>
        </w:rPr>
        <w:t>;</w:t>
      </w:r>
    </w:p>
    <w:p w:rsidR="00382910" w:rsidRDefault="00382910" w:rsidP="00382910">
      <w:pPr>
        <w:widowControl w:val="0"/>
        <w:suppressAutoHyphens/>
        <w:ind w:left="709"/>
        <w:jc w:val="both"/>
        <w:rPr>
          <w:sz w:val="28"/>
          <w:szCs w:val="28"/>
        </w:rPr>
      </w:pPr>
      <w:r>
        <w:rPr>
          <w:sz w:val="28"/>
          <w:szCs w:val="28"/>
        </w:rPr>
        <w:t xml:space="preserve">- </w:t>
      </w:r>
      <w:r w:rsidRPr="00752A69">
        <w:rPr>
          <w:sz w:val="28"/>
          <w:szCs w:val="28"/>
        </w:rPr>
        <w:t>Отработанные масляные фильтры;</w:t>
      </w:r>
    </w:p>
    <w:p w:rsidR="00382910" w:rsidRDefault="00382910" w:rsidP="00382910">
      <w:pPr>
        <w:widowControl w:val="0"/>
        <w:suppressAutoHyphens/>
        <w:ind w:left="709"/>
        <w:jc w:val="both"/>
        <w:rPr>
          <w:sz w:val="28"/>
          <w:szCs w:val="28"/>
        </w:rPr>
      </w:pPr>
      <w:r>
        <w:rPr>
          <w:sz w:val="28"/>
          <w:szCs w:val="28"/>
        </w:rPr>
        <w:t xml:space="preserve">- </w:t>
      </w:r>
      <w:r w:rsidRPr="00752A69">
        <w:rPr>
          <w:sz w:val="28"/>
          <w:szCs w:val="28"/>
        </w:rPr>
        <w:t>Отработанные топливные фильтры;</w:t>
      </w:r>
    </w:p>
    <w:p w:rsidR="00382910" w:rsidRDefault="00382910" w:rsidP="00382910">
      <w:pPr>
        <w:widowControl w:val="0"/>
        <w:suppressAutoHyphens/>
        <w:ind w:left="709"/>
        <w:jc w:val="both"/>
        <w:rPr>
          <w:sz w:val="28"/>
          <w:szCs w:val="28"/>
        </w:rPr>
      </w:pPr>
      <w:r>
        <w:rPr>
          <w:sz w:val="28"/>
          <w:szCs w:val="28"/>
        </w:rPr>
        <w:t xml:space="preserve">- </w:t>
      </w:r>
      <w:r w:rsidRPr="00752A69">
        <w:rPr>
          <w:sz w:val="28"/>
          <w:szCs w:val="28"/>
        </w:rPr>
        <w:t>Отработанные воздушные фильтры;</w:t>
      </w:r>
    </w:p>
    <w:p w:rsidR="00382910" w:rsidRDefault="00382910" w:rsidP="00382910">
      <w:pPr>
        <w:widowControl w:val="0"/>
        <w:suppressAutoHyphens/>
        <w:ind w:left="709"/>
        <w:jc w:val="both"/>
        <w:rPr>
          <w:sz w:val="28"/>
          <w:szCs w:val="28"/>
        </w:rPr>
      </w:pPr>
      <w:r>
        <w:rPr>
          <w:sz w:val="28"/>
          <w:szCs w:val="28"/>
        </w:rPr>
        <w:t xml:space="preserve">- </w:t>
      </w:r>
      <w:r w:rsidRPr="000C60B3">
        <w:rPr>
          <w:sz w:val="28"/>
          <w:szCs w:val="28"/>
        </w:rPr>
        <w:t>Уловленные нефтепродукты очистных сооружений мойки автотранспорта;</w:t>
      </w:r>
    </w:p>
    <w:p w:rsidR="00382910" w:rsidRDefault="00382910" w:rsidP="00382910">
      <w:pPr>
        <w:widowControl w:val="0"/>
        <w:suppressAutoHyphens/>
        <w:ind w:left="709"/>
        <w:jc w:val="both"/>
        <w:rPr>
          <w:sz w:val="28"/>
          <w:szCs w:val="28"/>
        </w:rPr>
      </w:pPr>
      <w:r>
        <w:rPr>
          <w:sz w:val="28"/>
          <w:szCs w:val="28"/>
        </w:rPr>
        <w:t xml:space="preserve">- </w:t>
      </w:r>
      <w:r w:rsidRPr="000C60B3">
        <w:rPr>
          <w:sz w:val="28"/>
          <w:szCs w:val="28"/>
        </w:rPr>
        <w:t>Твердый осадок очистных сооружений мойки автотранспорта;</w:t>
      </w:r>
    </w:p>
    <w:p w:rsidR="00382910" w:rsidRDefault="00382910" w:rsidP="00382910">
      <w:pPr>
        <w:widowControl w:val="0"/>
        <w:suppressAutoHyphens/>
        <w:ind w:left="709"/>
        <w:jc w:val="both"/>
        <w:rPr>
          <w:sz w:val="28"/>
          <w:szCs w:val="28"/>
        </w:rPr>
      </w:pPr>
      <w:r>
        <w:rPr>
          <w:sz w:val="28"/>
          <w:szCs w:val="28"/>
        </w:rPr>
        <w:t xml:space="preserve">- </w:t>
      </w:r>
      <w:r w:rsidRPr="000C60B3">
        <w:rPr>
          <w:sz w:val="28"/>
          <w:szCs w:val="28"/>
        </w:rPr>
        <w:t>Отработанная фильтрующая загрузка пункта мойки автотранспорта;</w:t>
      </w:r>
    </w:p>
    <w:p w:rsidR="00382910" w:rsidRPr="00223892" w:rsidRDefault="00382910" w:rsidP="00382910">
      <w:pPr>
        <w:widowControl w:val="0"/>
        <w:suppressAutoHyphens/>
        <w:ind w:left="709"/>
        <w:jc w:val="both"/>
        <w:rPr>
          <w:sz w:val="28"/>
          <w:szCs w:val="28"/>
        </w:rPr>
      </w:pPr>
      <w:r>
        <w:rPr>
          <w:sz w:val="28"/>
          <w:szCs w:val="28"/>
        </w:rPr>
        <w:t xml:space="preserve">- </w:t>
      </w:r>
      <w:r w:rsidRPr="00223892">
        <w:rPr>
          <w:sz w:val="28"/>
          <w:szCs w:val="28"/>
          <w:lang w:eastAsia="x-none"/>
        </w:rPr>
        <w:t>Отработанные л</w:t>
      </w:r>
      <w:r w:rsidRPr="00223892">
        <w:rPr>
          <w:sz w:val="28"/>
          <w:szCs w:val="28"/>
          <w:lang w:val="x-none" w:eastAsia="x-none"/>
        </w:rPr>
        <w:t>ампы, не содержащие ртуть</w:t>
      </w:r>
      <w:r w:rsidRPr="00223892">
        <w:rPr>
          <w:sz w:val="28"/>
          <w:szCs w:val="28"/>
          <w:lang w:eastAsia="x-none"/>
        </w:rPr>
        <w:t>.</w:t>
      </w:r>
    </w:p>
    <w:p w:rsidR="00382910" w:rsidRPr="004A6F46" w:rsidRDefault="00382910" w:rsidP="00382910">
      <w:pPr>
        <w:ind w:firstLine="709"/>
        <w:jc w:val="both"/>
        <w:rPr>
          <w:sz w:val="28"/>
          <w:szCs w:val="28"/>
        </w:rPr>
      </w:pPr>
    </w:p>
    <w:p w:rsidR="00382910" w:rsidRPr="005E3DEC" w:rsidRDefault="00382910" w:rsidP="00382910">
      <w:pPr>
        <w:widowControl w:val="0"/>
        <w:ind w:firstLine="709"/>
        <w:jc w:val="both"/>
        <w:rPr>
          <w:sz w:val="28"/>
          <w:szCs w:val="28"/>
        </w:rPr>
      </w:pPr>
      <w:r w:rsidRPr="000F706D">
        <w:rPr>
          <w:b/>
          <w:i/>
          <w:sz w:val="28"/>
          <w:szCs w:val="28"/>
        </w:rPr>
        <w:t>Промасленная ветошь</w:t>
      </w:r>
      <w:r w:rsidRPr="000F706D">
        <w:rPr>
          <w:sz w:val="28"/>
          <w:szCs w:val="28"/>
        </w:rPr>
        <w:t xml:space="preserve"> образуется в процессе использования обтирочной ветоши</w:t>
      </w:r>
      <w:r>
        <w:rPr>
          <w:sz w:val="28"/>
          <w:szCs w:val="28"/>
        </w:rPr>
        <w:t xml:space="preserve"> при проведении ремонтных работ</w:t>
      </w:r>
      <w:r w:rsidRPr="000F706D">
        <w:rPr>
          <w:sz w:val="28"/>
          <w:szCs w:val="28"/>
        </w:rPr>
        <w:t>. Накопление</w:t>
      </w:r>
      <w:r w:rsidRPr="005E3DEC">
        <w:rPr>
          <w:sz w:val="28"/>
          <w:szCs w:val="28"/>
        </w:rPr>
        <w:t xml:space="preserve"> промасленной </w:t>
      </w:r>
      <w:r w:rsidRPr="003C67AD">
        <w:rPr>
          <w:sz w:val="28"/>
          <w:szCs w:val="28"/>
        </w:rPr>
        <w:t>ветоши на месте</w:t>
      </w:r>
      <w:r w:rsidRPr="005E3DEC">
        <w:rPr>
          <w:sz w:val="28"/>
          <w:szCs w:val="28"/>
        </w:rPr>
        <w:t xml:space="preserve"> ее образования осуществляется в </w:t>
      </w:r>
      <w:r w:rsidRPr="003F09EC">
        <w:rPr>
          <w:sz w:val="28"/>
          <w:szCs w:val="28"/>
        </w:rPr>
        <w:t>металлическом контейнере на месте технического обслуживания ДГУ</w:t>
      </w:r>
      <w:r w:rsidRPr="005E3DEC">
        <w:rPr>
          <w:sz w:val="28"/>
          <w:szCs w:val="28"/>
        </w:rPr>
        <w:t>. После накопления транспортной партии, но не более 6-ти месяцев, промасленная ветошь передается специализированной сторонней организации по договору.</w:t>
      </w:r>
    </w:p>
    <w:p w:rsidR="00382910" w:rsidRPr="00BE7065" w:rsidRDefault="00382910" w:rsidP="00382910">
      <w:pPr>
        <w:ind w:firstLine="708"/>
        <w:jc w:val="both"/>
        <w:rPr>
          <w:sz w:val="28"/>
          <w:szCs w:val="28"/>
        </w:rPr>
      </w:pPr>
      <w:r w:rsidRPr="00BE7065">
        <w:rPr>
          <w:sz w:val="28"/>
          <w:szCs w:val="28"/>
        </w:rPr>
        <w:t xml:space="preserve">Состав отхода (%): </w:t>
      </w:r>
      <w:r w:rsidRPr="00BE7065">
        <w:rPr>
          <w:sz w:val="28"/>
          <w:szCs w:val="28"/>
          <w:lang w:val="kk-KZ"/>
        </w:rPr>
        <w:t>органические вещества подвижные в неполярных растворителях (смазочно-охлаждающая жидкость нево</w:t>
      </w:r>
      <w:r>
        <w:rPr>
          <w:sz w:val="28"/>
          <w:szCs w:val="28"/>
          <w:lang w:val="kk-KZ"/>
        </w:rPr>
        <w:t>до</w:t>
      </w:r>
      <w:r w:rsidRPr="00BE7065">
        <w:rPr>
          <w:sz w:val="28"/>
          <w:szCs w:val="28"/>
          <w:lang w:val="kk-KZ"/>
        </w:rPr>
        <w:t>растворимая - солидол) – 12,11, органические вещества подвижные в полярных растворителях (смазочно-охлаждающая жидкость растворимая в воде - по марке СОЖ Gazpromneft Cutfluid Standard) – 0,0168, вода – 2,1441, твердый осадок – 26,0507, целлюлоза – 57,5984, лигнин – 0,0605, водорастворимые вещества (полиэтиленгликоль) – 0,9674, пентозаны – 0,6772, фурфурол – 0,3749</w:t>
      </w:r>
      <w:r w:rsidRPr="00BE7065">
        <w:rPr>
          <w:sz w:val="28"/>
          <w:szCs w:val="28"/>
        </w:rPr>
        <w:t>.</w:t>
      </w:r>
    </w:p>
    <w:p w:rsidR="00382910" w:rsidRDefault="00382910" w:rsidP="00382910">
      <w:pPr>
        <w:widowControl w:val="0"/>
        <w:ind w:firstLine="709"/>
        <w:jc w:val="both"/>
        <w:rPr>
          <w:sz w:val="28"/>
          <w:szCs w:val="28"/>
        </w:rPr>
      </w:pPr>
      <w:r w:rsidRPr="006B60DB">
        <w:rPr>
          <w:b/>
          <w:i/>
          <w:sz w:val="28"/>
          <w:szCs w:val="28"/>
        </w:rPr>
        <w:t xml:space="preserve">Отработанные аккумуляторы </w:t>
      </w:r>
      <w:r w:rsidRPr="006B60DB">
        <w:rPr>
          <w:sz w:val="28"/>
          <w:szCs w:val="28"/>
        </w:rPr>
        <w:t xml:space="preserve">образуются вследствие исчерпания ресурса работы свинцово-кислотных аккумуляторных батарей, используемых при эксплуатации </w:t>
      </w:r>
      <w:r>
        <w:rPr>
          <w:sz w:val="28"/>
          <w:szCs w:val="28"/>
        </w:rPr>
        <w:t>дизельно-генераторной установки</w:t>
      </w:r>
      <w:r w:rsidRPr="006B60DB">
        <w:rPr>
          <w:sz w:val="28"/>
          <w:szCs w:val="28"/>
        </w:rPr>
        <w:t xml:space="preserve">. </w:t>
      </w:r>
      <w:r w:rsidRPr="000F706D">
        <w:rPr>
          <w:sz w:val="28"/>
          <w:szCs w:val="28"/>
        </w:rPr>
        <w:t>Накопление</w:t>
      </w:r>
      <w:r w:rsidRPr="005E3DEC">
        <w:rPr>
          <w:sz w:val="28"/>
          <w:szCs w:val="28"/>
        </w:rPr>
        <w:t xml:space="preserve"> </w:t>
      </w:r>
      <w:r>
        <w:rPr>
          <w:sz w:val="28"/>
          <w:szCs w:val="28"/>
        </w:rPr>
        <w:t>отработанных аккумуляторов</w:t>
      </w:r>
      <w:r w:rsidRPr="00494604">
        <w:rPr>
          <w:color w:val="FF0000"/>
          <w:sz w:val="28"/>
          <w:szCs w:val="28"/>
        </w:rPr>
        <w:t xml:space="preserve"> </w:t>
      </w:r>
      <w:r>
        <w:rPr>
          <w:sz w:val="28"/>
          <w:szCs w:val="28"/>
        </w:rPr>
        <w:t>на месте их</w:t>
      </w:r>
      <w:r w:rsidRPr="005E3DEC">
        <w:rPr>
          <w:sz w:val="28"/>
          <w:szCs w:val="28"/>
        </w:rPr>
        <w:t xml:space="preserve"> образования осуществляется </w:t>
      </w:r>
      <w:r w:rsidRPr="00837829">
        <w:rPr>
          <w:sz w:val="28"/>
          <w:szCs w:val="28"/>
        </w:rPr>
        <w:t xml:space="preserve">в </w:t>
      </w:r>
      <w:r w:rsidR="002E239F" w:rsidRPr="002E239F">
        <w:rPr>
          <w:sz w:val="28"/>
          <w:szCs w:val="28"/>
        </w:rPr>
        <w:t>ремпункте</w:t>
      </w:r>
      <w:r w:rsidRPr="005E3DEC">
        <w:rPr>
          <w:sz w:val="28"/>
          <w:szCs w:val="28"/>
        </w:rPr>
        <w:t xml:space="preserve">. После накопления транспортной партии, но не более 6-ти месяцев, </w:t>
      </w:r>
      <w:r>
        <w:rPr>
          <w:sz w:val="28"/>
          <w:szCs w:val="28"/>
        </w:rPr>
        <w:t xml:space="preserve">отработанные аккумуляторы </w:t>
      </w:r>
      <w:r w:rsidRPr="003D18C5">
        <w:rPr>
          <w:sz w:val="28"/>
          <w:szCs w:val="28"/>
        </w:rPr>
        <w:t xml:space="preserve">передаются </w:t>
      </w:r>
      <w:r w:rsidRPr="00710C64">
        <w:rPr>
          <w:sz w:val="28"/>
          <w:szCs w:val="28"/>
        </w:rPr>
        <w:t xml:space="preserve">в </w:t>
      </w:r>
      <w:r w:rsidRPr="00710C64">
        <w:rPr>
          <w:sz w:val="28"/>
          <w:szCs w:val="28"/>
          <w:lang w:val="kk-KZ"/>
        </w:rPr>
        <w:t>«Региональное единое складское хозяйство» (РЕСХ) с последующей передачей специализированной сторонней организации по договору</w:t>
      </w:r>
      <w:r>
        <w:rPr>
          <w:sz w:val="28"/>
          <w:szCs w:val="28"/>
        </w:rPr>
        <w:t>.</w:t>
      </w:r>
    </w:p>
    <w:p w:rsidR="00382910" w:rsidRPr="006B60DB" w:rsidRDefault="00382910" w:rsidP="00382910">
      <w:pPr>
        <w:widowControl w:val="0"/>
        <w:ind w:firstLine="709"/>
        <w:jc w:val="both"/>
        <w:rPr>
          <w:sz w:val="28"/>
          <w:szCs w:val="28"/>
        </w:rPr>
      </w:pPr>
      <w:r w:rsidRPr="00F90079">
        <w:rPr>
          <w:sz w:val="28"/>
          <w:szCs w:val="28"/>
        </w:rPr>
        <w:t xml:space="preserve">Состав отхода (%): </w:t>
      </w:r>
      <w:r w:rsidRPr="00894446">
        <w:rPr>
          <w:sz w:val="28"/>
          <w:szCs w:val="28"/>
        </w:rPr>
        <w:t>свинец металлический и свинцово-сурмянистые сплавы – 40-43, двуокись свинца – 15-19, сульфат свинца – 0,7-1,5, сополимер пропилена – 5-7, электролит (раствор серной кислоты 36,9%)- 23-29, прочие окислы свинца – 0,5.</w:t>
      </w:r>
    </w:p>
    <w:p w:rsidR="00382910" w:rsidRDefault="00382910" w:rsidP="00382910">
      <w:pPr>
        <w:widowControl w:val="0"/>
        <w:ind w:firstLine="709"/>
        <w:jc w:val="both"/>
        <w:rPr>
          <w:sz w:val="28"/>
          <w:szCs w:val="28"/>
        </w:rPr>
      </w:pPr>
      <w:r w:rsidRPr="006B60DB">
        <w:rPr>
          <w:b/>
          <w:bCs/>
          <w:i/>
          <w:sz w:val="28"/>
          <w:szCs w:val="28"/>
          <w:lang w:bidi="ru-RU"/>
        </w:rPr>
        <w:t xml:space="preserve">Отработанное моторное масло </w:t>
      </w:r>
      <w:r w:rsidRPr="006B60DB">
        <w:rPr>
          <w:sz w:val="28"/>
          <w:szCs w:val="28"/>
        </w:rPr>
        <w:t xml:space="preserve">образуется в процессе замены моторного масла после истечения срока службы и вследствие снижения параметров качества при эксплуатации </w:t>
      </w:r>
      <w:r>
        <w:rPr>
          <w:sz w:val="28"/>
          <w:szCs w:val="28"/>
        </w:rPr>
        <w:t>дизельно-генераторной установки</w:t>
      </w:r>
      <w:r w:rsidRPr="006B60DB">
        <w:rPr>
          <w:sz w:val="28"/>
          <w:szCs w:val="28"/>
        </w:rPr>
        <w:t>. Накопление отработанного моторного масла на месте его образования осуществл</w:t>
      </w:r>
      <w:r>
        <w:rPr>
          <w:sz w:val="28"/>
          <w:szCs w:val="28"/>
        </w:rPr>
        <w:t xml:space="preserve">яется </w:t>
      </w:r>
      <w:r w:rsidR="002E239F" w:rsidRPr="002E239F">
        <w:rPr>
          <w:sz w:val="28"/>
          <w:szCs w:val="28"/>
        </w:rPr>
        <w:t xml:space="preserve">в ремпункте </w:t>
      </w:r>
      <w:r w:rsidRPr="007C07B8">
        <w:rPr>
          <w:sz w:val="28"/>
          <w:szCs w:val="28"/>
        </w:rPr>
        <w:t>в герметичных металлических бочках (таре завода из</w:t>
      </w:r>
      <w:r>
        <w:rPr>
          <w:sz w:val="28"/>
          <w:szCs w:val="28"/>
        </w:rPr>
        <w:t>готовителя), вместимостью 200 л</w:t>
      </w:r>
      <w:r w:rsidRPr="006B60DB">
        <w:rPr>
          <w:sz w:val="28"/>
          <w:szCs w:val="28"/>
        </w:rPr>
        <w:t>. После накопления транспортной партии, но не более 6-ти месяцев,</w:t>
      </w:r>
      <w:r>
        <w:rPr>
          <w:sz w:val="28"/>
          <w:szCs w:val="28"/>
        </w:rPr>
        <w:t xml:space="preserve"> </w:t>
      </w:r>
      <w:r w:rsidRPr="006B60DB">
        <w:rPr>
          <w:sz w:val="28"/>
          <w:szCs w:val="28"/>
        </w:rPr>
        <w:t xml:space="preserve">отработанное моторное масло </w:t>
      </w:r>
      <w:r w:rsidRPr="00710C64">
        <w:rPr>
          <w:sz w:val="28"/>
          <w:szCs w:val="28"/>
        </w:rPr>
        <w:t xml:space="preserve">передается в </w:t>
      </w:r>
      <w:r w:rsidRPr="00710C64">
        <w:rPr>
          <w:sz w:val="28"/>
          <w:szCs w:val="28"/>
          <w:lang w:val="kk-KZ"/>
        </w:rPr>
        <w:t>«Региональное единое складское хозяйство» (РЕСХ) с последующей передачей специализированной сторонней организации по договору</w:t>
      </w:r>
      <w:r>
        <w:rPr>
          <w:sz w:val="28"/>
          <w:szCs w:val="28"/>
        </w:rPr>
        <w:t>.</w:t>
      </w:r>
    </w:p>
    <w:p w:rsidR="00382910" w:rsidRDefault="00382910" w:rsidP="00382910">
      <w:pPr>
        <w:widowControl w:val="0"/>
        <w:ind w:firstLine="709"/>
        <w:jc w:val="both"/>
        <w:rPr>
          <w:sz w:val="28"/>
          <w:szCs w:val="28"/>
        </w:rPr>
      </w:pPr>
      <w:r w:rsidRPr="00894446">
        <w:rPr>
          <w:sz w:val="28"/>
          <w:szCs w:val="28"/>
        </w:rPr>
        <w:lastRenderedPageBreak/>
        <w:t>Состав отхода (%): минеральные масла, углеводороды, пластификаторы – 93,4, смолы и мономеры – 5,44, сера – 0,217, хлориды – 0,001, фосфор – 0,023, вода – 0,041, механические примеси – 0,84, фенол – 0,000135.</w:t>
      </w:r>
    </w:p>
    <w:p w:rsidR="00382910" w:rsidRPr="007C07B8" w:rsidRDefault="00382910" w:rsidP="00382910">
      <w:pPr>
        <w:kinsoku w:val="0"/>
        <w:overflowPunct w:val="0"/>
        <w:autoSpaceDE w:val="0"/>
        <w:autoSpaceDN w:val="0"/>
        <w:adjustRightInd w:val="0"/>
        <w:snapToGrid w:val="0"/>
        <w:ind w:firstLine="709"/>
        <w:jc w:val="both"/>
        <w:rPr>
          <w:sz w:val="28"/>
          <w:szCs w:val="28"/>
        </w:rPr>
      </w:pPr>
      <w:r w:rsidRPr="00A20413">
        <w:rPr>
          <w:b/>
          <w:i/>
          <w:sz w:val="28"/>
          <w:szCs w:val="28"/>
        </w:rPr>
        <w:t>Отработанные теплоносители (антифризы и др.)</w:t>
      </w:r>
      <w:r w:rsidRPr="007C07B8">
        <w:rPr>
          <w:sz w:val="28"/>
          <w:szCs w:val="28"/>
        </w:rPr>
        <w:t xml:space="preserve"> образуются в процессе замены охлаждающей жидкости в системе охлаждения дизельно-генераторной установки. Накопление </w:t>
      </w:r>
      <w:r w:rsidRPr="00304830">
        <w:rPr>
          <w:sz w:val="28"/>
          <w:szCs w:val="28"/>
        </w:rPr>
        <w:t xml:space="preserve">отработанных теплоносителей (антифризы и др.) </w:t>
      </w:r>
      <w:r w:rsidRPr="007C07B8">
        <w:rPr>
          <w:sz w:val="28"/>
          <w:szCs w:val="28"/>
        </w:rPr>
        <w:t xml:space="preserve">на месте ее образования осуществляется </w:t>
      </w:r>
      <w:r w:rsidR="002E239F" w:rsidRPr="002E239F">
        <w:rPr>
          <w:sz w:val="28"/>
          <w:szCs w:val="28"/>
        </w:rPr>
        <w:t xml:space="preserve">в ремпункте </w:t>
      </w:r>
      <w:r w:rsidR="002E239F" w:rsidRPr="007C07B8">
        <w:rPr>
          <w:sz w:val="28"/>
          <w:szCs w:val="28"/>
        </w:rPr>
        <w:t>в герметичных металлических бочках (таре завода из</w:t>
      </w:r>
      <w:r w:rsidR="002E239F">
        <w:rPr>
          <w:sz w:val="28"/>
          <w:szCs w:val="28"/>
        </w:rPr>
        <w:t>готовителя), вместимостью 200 л</w:t>
      </w:r>
      <w:r w:rsidRPr="007C07B8">
        <w:rPr>
          <w:sz w:val="28"/>
          <w:szCs w:val="28"/>
        </w:rPr>
        <w:t xml:space="preserve">. После накопления транспортной партии, но не более 6-ти месяцев, </w:t>
      </w:r>
      <w:r w:rsidRPr="00304830">
        <w:rPr>
          <w:sz w:val="28"/>
          <w:szCs w:val="28"/>
        </w:rPr>
        <w:t>отработанны</w:t>
      </w:r>
      <w:r>
        <w:rPr>
          <w:sz w:val="28"/>
          <w:szCs w:val="28"/>
        </w:rPr>
        <w:t>е</w:t>
      </w:r>
      <w:r w:rsidRPr="00304830">
        <w:rPr>
          <w:sz w:val="28"/>
          <w:szCs w:val="28"/>
        </w:rPr>
        <w:t xml:space="preserve"> теплоносител</w:t>
      </w:r>
      <w:r>
        <w:rPr>
          <w:sz w:val="28"/>
          <w:szCs w:val="28"/>
        </w:rPr>
        <w:t>и</w:t>
      </w:r>
      <w:r w:rsidRPr="00304830">
        <w:rPr>
          <w:sz w:val="28"/>
          <w:szCs w:val="28"/>
        </w:rPr>
        <w:t xml:space="preserve"> (антифризы и др.) </w:t>
      </w:r>
      <w:r w:rsidRPr="007C07B8">
        <w:rPr>
          <w:sz w:val="28"/>
          <w:szCs w:val="28"/>
        </w:rPr>
        <w:t>переда</w:t>
      </w:r>
      <w:r>
        <w:rPr>
          <w:sz w:val="28"/>
          <w:szCs w:val="28"/>
        </w:rPr>
        <w:t>ю</w:t>
      </w:r>
      <w:r w:rsidRPr="007C07B8">
        <w:rPr>
          <w:sz w:val="28"/>
          <w:szCs w:val="28"/>
        </w:rPr>
        <w:t xml:space="preserve">тся </w:t>
      </w:r>
      <w:r w:rsidRPr="007C07B8">
        <w:rPr>
          <w:sz w:val="28"/>
          <w:szCs w:val="28"/>
          <w:lang w:val="kk-KZ"/>
        </w:rPr>
        <w:t>специализированной сторонней организации по договору.</w:t>
      </w:r>
      <w:r w:rsidRPr="007C07B8">
        <w:rPr>
          <w:sz w:val="28"/>
          <w:szCs w:val="28"/>
        </w:rPr>
        <w:t xml:space="preserve"> </w:t>
      </w:r>
    </w:p>
    <w:p w:rsidR="00382910" w:rsidRPr="00A20413" w:rsidRDefault="00382910" w:rsidP="00382910">
      <w:pPr>
        <w:tabs>
          <w:tab w:val="left" w:pos="709"/>
          <w:tab w:val="left" w:pos="1276"/>
        </w:tabs>
        <w:ind w:firstLine="709"/>
        <w:jc w:val="both"/>
        <w:rPr>
          <w:sz w:val="28"/>
          <w:szCs w:val="28"/>
        </w:rPr>
      </w:pPr>
      <w:r w:rsidRPr="00A20413">
        <w:rPr>
          <w:sz w:val="28"/>
          <w:szCs w:val="28"/>
        </w:rPr>
        <w:t>Состав отхода (%):</w:t>
      </w:r>
      <w:r w:rsidRPr="00A20413">
        <w:rPr>
          <w:i/>
          <w:sz w:val="28"/>
          <w:szCs w:val="28"/>
        </w:rPr>
        <w:t xml:space="preserve"> </w:t>
      </w:r>
      <w:r w:rsidRPr="00A20413">
        <w:rPr>
          <w:sz w:val="28"/>
          <w:szCs w:val="28"/>
        </w:rPr>
        <w:t xml:space="preserve">этиленгликоль – 52-96, вода – 3-47, декстрики -1. </w:t>
      </w:r>
    </w:p>
    <w:p w:rsidR="00382910" w:rsidRDefault="00382910" w:rsidP="00382910">
      <w:pPr>
        <w:widowControl w:val="0"/>
        <w:ind w:firstLine="709"/>
        <w:jc w:val="both"/>
        <w:rPr>
          <w:sz w:val="28"/>
          <w:szCs w:val="28"/>
        </w:rPr>
      </w:pPr>
      <w:r w:rsidRPr="00B43B3C">
        <w:rPr>
          <w:b/>
          <w:i/>
          <w:sz w:val="28"/>
          <w:szCs w:val="28"/>
        </w:rPr>
        <w:t xml:space="preserve">Отработанные масляные фильтры </w:t>
      </w:r>
      <w:r w:rsidRPr="00EF0751">
        <w:rPr>
          <w:sz w:val="28"/>
          <w:szCs w:val="28"/>
        </w:rPr>
        <w:t xml:space="preserve">образуются вследствие утраты своих функциональных свойств по очистке масла в процессе эксплуатации и технического обслуживания </w:t>
      </w:r>
      <w:r w:rsidRPr="007C07B8">
        <w:rPr>
          <w:sz w:val="28"/>
          <w:szCs w:val="28"/>
        </w:rPr>
        <w:t>дизельно-генераторной установки</w:t>
      </w:r>
      <w:r w:rsidRPr="00EF0751">
        <w:rPr>
          <w:sz w:val="28"/>
          <w:szCs w:val="28"/>
        </w:rPr>
        <w:t>. Накопление отработанных масляных фильтров осуществляется в металлическом контейнере</w:t>
      </w:r>
      <w:r w:rsidR="002E239F" w:rsidRPr="002E239F">
        <w:rPr>
          <w:sz w:val="28"/>
          <w:szCs w:val="28"/>
        </w:rPr>
        <w:t xml:space="preserve"> </w:t>
      </w:r>
      <w:r w:rsidR="002E239F">
        <w:rPr>
          <w:sz w:val="28"/>
          <w:szCs w:val="28"/>
        </w:rPr>
        <w:t>в ремпункте</w:t>
      </w:r>
      <w:r w:rsidRPr="00EF0751">
        <w:rPr>
          <w:sz w:val="28"/>
          <w:szCs w:val="28"/>
        </w:rPr>
        <w:t>.</w:t>
      </w:r>
      <w:r w:rsidRPr="00EF0751">
        <w:rPr>
          <w:rFonts w:ascii="Arial" w:hAnsi="Arial"/>
          <w:sz w:val="20"/>
          <w:szCs w:val="20"/>
        </w:rPr>
        <w:t xml:space="preserve"> </w:t>
      </w:r>
      <w:r w:rsidRPr="00EF0751">
        <w:rPr>
          <w:sz w:val="28"/>
          <w:szCs w:val="28"/>
        </w:rPr>
        <w:t>После накопления транспортной партии, но не более 6-ти месяцев,</w:t>
      </w:r>
      <w:r w:rsidRPr="00EF0751">
        <w:t xml:space="preserve"> </w:t>
      </w:r>
      <w:r w:rsidRPr="00EF0751">
        <w:rPr>
          <w:sz w:val="28"/>
          <w:szCs w:val="28"/>
        </w:rPr>
        <w:t xml:space="preserve">отработанные фильтры масляные </w:t>
      </w:r>
      <w:r w:rsidRPr="003D18C5">
        <w:rPr>
          <w:sz w:val="28"/>
          <w:szCs w:val="28"/>
        </w:rPr>
        <w:t xml:space="preserve">передаются </w:t>
      </w:r>
      <w:r w:rsidRPr="005E3DEC">
        <w:rPr>
          <w:sz w:val="28"/>
          <w:szCs w:val="28"/>
        </w:rPr>
        <w:t>специализированной сторонней организации по договору</w:t>
      </w:r>
      <w:r>
        <w:rPr>
          <w:sz w:val="28"/>
          <w:szCs w:val="28"/>
        </w:rPr>
        <w:t>.</w:t>
      </w:r>
    </w:p>
    <w:p w:rsidR="00382910" w:rsidRPr="00894446" w:rsidRDefault="00382910" w:rsidP="00382910">
      <w:pPr>
        <w:ind w:firstLine="708"/>
        <w:jc w:val="both"/>
        <w:rPr>
          <w:sz w:val="28"/>
          <w:szCs w:val="28"/>
        </w:rPr>
      </w:pPr>
      <w:r w:rsidRPr="00894446">
        <w:rPr>
          <w:sz w:val="28"/>
          <w:szCs w:val="28"/>
        </w:rPr>
        <w:t>Состав отхода (%): металл – 48,1, фильтрующая бумага – 37,7, формованная резина – 3,4, механические примеси – 0,4, отработанное масло – 10,4.</w:t>
      </w:r>
    </w:p>
    <w:p w:rsidR="00382910" w:rsidRDefault="00382910" w:rsidP="00382910">
      <w:pPr>
        <w:widowControl w:val="0"/>
        <w:ind w:firstLine="709"/>
        <w:jc w:val="both"/>
        <w:rPr>
          <w:sz w:val="28"/>
          <w:szCs w:val="28"/>
        </w:rPr>
      </w:pPr>
      <w:r w:rsidRPr="00B43B3C">
        <w:rPr>
          <w:b/>
          <w:i/>
          <w:sz w:val="28"/>
          <w:szCs w:val="28"/>
        </w:rPr>
        <w:t xml:space="preserve">Отработанные топливные фильтры </w:t>
      </w:r>
      <w:r w:rsidRPr="00EF0751">
        <w:rPr>
          <w:sz w:val="28"/>
          <w:szCs w:val="28"/>
        </w:rPr>
        <w:t xml:space="preserve">образуются вследствие утраты своих функциональных свойств по очистке топлива в процессе эксплуатации и технического обслуживания </w:t>
      </w:r>
      <w:r w:rsidRPr="007C07B8">
        <w:rPr>
          <w:sz w:val="28"/>
          <w:szCs w:val="28"/>
        </w:rPr>
        <w:t>дизельно-генераторной установки</w:t>
      </w:r>
      <w:r w:rsidRPr="00EF0751">
        <w:rPr>
          <w:sz w:val="28"/>
          <w:szCs w:val="28"/>
        </w:rPr>
        <w:t xml:space="preserve">. Накопление отработанных топливных фильтров осуществляется </w:t>
      </w:r>
      <w:r w:rsidR="002E239F" w:rsidRPr="00EF0751">
        <w:rPr>
          <w:sz w:val="28"/>
          <w:szCs w:val="28"/>
        </w:rPr>
        <w:t>в металлическом контейнере</w:t>
      </w:r>
      <w:r w:rsidR="002E239F" w:rsidRPr="002E239F">
        <w:rPr>
          <w:sz w:val="28"/>
          <w:szCs w:val="28"/>
        </w:rPr>
        <w:t xml:space="preserve"> </w:t>
      </w:r>
      <w:r w:rsidR="002E239F">
        <w:rPr>
          <w:sz w:val="28"/>
          <w:szCs w:val="28"/>
        </w:rPr>
        <w:t>в ремпункте</w:t>
      </w:r>
      <w:r w:rsidRPr="00EF0751">
        <w:rPr>
          <w:sz w:val="28"/>
          <w:szCs w:val="28"/>
        </w:rPr>
        <w:t>.</w:t>
      </w:r>
      <w:r w:rsidRPr="00EF0751">
        <w:rPr>
          <w:rFonts w:ascii="Arial" w:hAnsi="Arial"/>
          <w:sz w:val="20"/>
          <w:szCs w:val="20"/>
        </w:rPr>
        <w:t xml:space="preserve"> </w:t>
      </w:r>
      <w:r w:rsidRPr="00EF0751">
        <w:rPr>
          <w:sz w:val="28"/>
          <w:szCs w:val="28"/>
        </w:rPr>
        <w:t>После накопления транспортной партии, но не более 6-ти месяцев,</w:t>
      </w:r>
      <w:r w:rsidRPr="00EF0751">
        <w:t xml:space="preserve"> </w:t>
      </w:r>
      <w:r w:rsidRPr="00EF0751">
        <w:rPr>
          <w:sz w:val="28"/>
          <w:szCs w:val="28"/>
        </w:rPr>
        <w:t xml:space="preserve">отработанные фильтры топливные </w:t>
      </w:r>
      <w:r w:rsidRPr="003D18C5">
        <w:rPr>
          <w:sz w:val="28"/>
          <w:szCs w:val="28"/>
        </w:rPr>
        <w:t xml:space="preserve">передаются </w:t>
      </w:r>
      <w:r w:rsidRPr="005E3DEC">
        <w:rPr>
          <w:sz w:val="28"/>
          <w:szCs w:val="28"/>
        </w:rPr>
        <w:t>специализированной сторонней организации по договору</w:t>
      </w:r>
      <w:r>
        <w:rPr>
          <w:sz w:val="28"/>
          <w:szCs w:val="28"/>
        </w:rPr>
        <w:t>.</w:t>
      </w:r>
    </w:p>
    <w:p w:rsidR="00382910" w:rsidRPr="00894446" w:rsidRDefault="00382910" w:rsidP="00382910">
      <w:pPr>
        <w:kinsoku w:val="0"/>
        <w:overflowPunct w:val="0"/>
        <w:autoSpaceDE w:val="0"/>
        <w:autoSpaceDN w:val="0"/>
        <w:adjustRightInd w:val="0"/>
        <w:snapToGrid w:val="0"/>
        <w:ind w:firstLine="708"/>
        <w:jc w:val="both"/>
        <w:rPr>
          <w:sz w:val="28"/>
          <w:szCs w:val="28"/>
        </w:rPr>
      </w:pPr>
      <w:r w:rsidRPr="00894446">
        <w:rPr>
          <w:sz w:val="28"/>
          <w:szCs w:val="28"/>
        </w:rPr>
        <w:t>Состав отхода (%):</w:t>
      </w:r>
      <w:r w:rsidRPr="00894446">
        <w:rPr>
          <w:i/>
          <w:sz w:val="28"/>
          <w:szCs w:val="28"/>
        </w:rPr>
        <w:t xml:space="preserve"> </w:t>
      </w:r>
      <w:r w:rsidRPr="00894446">
        <w:rPr>
          <w:sz w:val="28"/>
          <w:szCs w:val="28"/>
        </w:rPr>
        <w:t>металл – 30,4, фильтрующая бумага – 51,8, формованная резина – 11,8, механические примеси – 0,1, отработанное топливо – 5,9.</w:t>
      </w:r>
    </w:p>
    <w:p w:rsidR="00382910" w:rsidRDefault="00382910" w:rsidP="00382910">
      <w:pPr>
        <w:widowControl w:val="0"/>
        <w:ind w:firstLine="709"/>
        <w:jc w:val="both"/>
        <w:rPr>
          <w:sz w:val="28"/>
          <w:szCs w:val="28"/>
        </w:rPr>
      </w:pPr>
      <w:r>
        <w:rPr>
          <w:b/>
          <w:i/>
          <w:sz w:val="28"/>
          <w:szCs w:val="28"/>
        </w:rPr>
        <w:t>Отработанные воздушные фильтры</w:t>
      </w:r>
      <w:r w:rsidRPr="00EF0751">
        <w:rPr>
          <w:sz w:val="28"/>
          <w:szCs w:val="28"/>
        </w:rPr>
        <w:t xml:space="preserve"> образуются вследствие утраты своих функциональных свойств по очистке воздуха в процессе эксплуатации и технического обслуживания </w:t>
      </w:r>
      <w:r w:rsidRPr="007C07B8">
        <w:rPr>
          <w:sz w:val="28"/>
          <w:szCs w:val="28"/>
        </w:rPr>
        <w:t>дизельно-генераторной установки</w:t>
      </w:r>
      <w:r w:rsidRPr="00EF0751">
        <w:rPr>
          <w:sz w:val="28"/>
          <w:szCs w:val="28"/>
        </w:rPr>
        <w:t xml:space="preserve">. Накопление отработанных </w:t>
      </w:r>
      <w:r>
        <w:rPr>
          <w:sz w:val="28"/>
          <w:szCs w:val="28"/>
        </w:rPr>
        <w:t>воздушных</w:t>
      </w:r>
      <w:r w:rsidRPr="00EF0751">
        <w:rPr>
          <w:sz w:val="28"/>
          <w:szCs w:val="28"/>
        </w:rPr>
        <w:t xml:space="preserve"> фильтров осуществляется в металлическом контейнере</w:t>
      </w:r>
      <w:r w:rsidR="002E239F">
        <w:rPr>
          <w:sz w:val="28"/>
          <w:szCs w:val="28"/>
        </w:rPr>
        <w:t xml:space="preserve"> в ремпункте</w:t>
      </w:r>
      <w:r w:rsidRPr="00EF0751">
        <w:rPr>
          <w:sz w:val="28"/>
          <w:szCs w:val="28"/>
        </w:rPr>
        <w:t>.</w:t>
      </w:r>
      <w:r w:rsidRPr="00EF0751">
        <w:rPr>
          <w:rFonts w:ascii="Arial" w:hAnsi="Arial"/>
          <w:sz w:val="20"/>
          <w:szCs w:val="20"/>
        </w:rPr>
        <w:t xml:space="preserve"> </w:t>
      </w:r>
      <w:r w:rsidRPr="00EF0751">
        <w:rPr>
          <w:sz w:val="28"/>
          <w:szCs w:val="28"/>
        </w:rPr>
        <w:t>После накопления транспортной партии, но не более 6-ти месяцев,</w:t>
      </w:r>
      <w:r w:rsidRPr="00EF0751">
        <w:t xml:space="preserve"> </w:t>
      </w:r>
      <w:r w:rsidRPr="00EF0751">
        <w:rPr>
          <w:sz w:val="28"/>
          <w:szCs w:val="28"/>
        </w:rPr>
        <w:t xml:space="preserve">отработанные фильтры </w:t>
      </w:r>
      <w:r>
        <w:rPr>
          <w:sz w:val="28"/>
          <w:szCs w:val="28"/>
        </w:rPr>
        <w:t>воздушные</w:t>
      </w:r>
      <w:r w:rsidRPr="00EF0751">
        <w:rPr>
          <w:sz w:val="28"/>
          <w:szCs w:val="28"/>
        </w:rPr>
        <w:t xml:space="preserve"> </w:t>
      </w:r>
      <w:r w:rsidRPr="003D18C5">
        <w:rPr>
          <w:sz w:val="28"/>
          <w:szCs w:val="28"/>
        </w:rPr>
        <w:t xml:space="preserve">передаются </w:t>
      </w:r>
      <w:r w:rsidRPr="005E3DEC">
        <w:rPr>
          <w:sz w:val="28"/>
          <w:szCs w:val="28"/>
        </w:rPr>
        <w:t>специализированной сторонней организации по договору</w:t>
      </w:r>
      <w:r>
        <w:rPr>
          <w:sz w:val="28"/>
          <w:szCs w:val="28"/>
        </w:rPr>
        <w:t>.</w:t>
      </w:r>
    </w:p>
    <w:p w:rsidR="00382910" w:rsidRPr="00D359FF" w:rsidRDefault="00382910" w:rsidP="00382910">
      <w:pPr>
        <w:kinsoku w:val="0"/>
        <w:overflowPunct w:val="0"/>
        <w:autoSpaceDE w:val="0"/>
        <w:autoSpaceDN w:val="0"/>
        <w:adjustRightInd w:val="0"/>
        <w:snapToGrid w:val="0"/>
        <w:ind w:firstLine="709"/>
        <w:jc w:val="both"/>
        <w:rPr>
          <w:sz w:val="28"/>
          <w:szCs w:val="28"/>
        </w:rPr>
      </w:pPr>
      <w:r w:rsidRPr="00D359FF">
        <w:rPr>
          <w:sz w:val="28"/>
          <w:szCs w:val="28"/>
        </w:rPr>
        <w:t>Состав отхода (%): целлюлоза – 40,356, углерод – 0,0706, марганец – 0,3279, кремний – 0,0858, хром – 0,0757, железо – 49,885, шерсть – 2,945, вискозное волокно – 1,254, механические примеси – 5.</w:t>
      </w:r>
    </w:p>
    <w:p w:rsidR="00382910" w:rsidRPr="007D2161" w:rsidRDefault="00382910" w:rsidP="00382910">
      <w:pPr>
        <w:shd w:val="clear" w:color="auto" w:fill="FFFFFF"/>
        <w:ind w:firstLine="709"/>
        <w:jc w:val="both"/>
        <w:rPr>
          <w:sz w:val="28"/>
          <w:szCs w:val="28"/>
        </w:rPr>
      </w:pPr>
      <w:r w:rsidRPr="007D2161">
        <w:rPr>
          <w:b/>
          <w:i/>
          <w:sz w:val="28"/>
          <w:szCs w:val="28"/>
        </w:rPr>
        <w:t>Уловленные нефтепродукты очистных сооружений мойки автотранспорта</w:t>
      </w:r>
      <w:r w:rsidRPr="007D2161">
        <w:rPr>
          <w:b/>
          <w:sz w:val="28"/>
          <w:szCs w:val="28"/>
        </w:rPr>
        <w:t xml:space="preserve"> о</w:t>
      </w:r>
      <w:r w:rsidRPr="007D2161">
        <w:rPr>
          <w:sz w:val="28"/>
          <w:szCs w:val="28"/>
        </w:rPr>
        <w:t xml:space="preserve">бразуются в процессе очистки стоков от мойки автотранспорта. </w:t>
      </w:r>
      <w:r w:rsidRPr="007D2161">
        <w:rPr>
          <w:rFonts w:eastAsia="Courier New"/>
          <w:sz w:val="28"/>
          <w:szCs w:val="28"/>
          <w:lang w:bidi="ru-RU"/>
        </w:rPr>
        <w:t xml:space="preserve">Загрязненная вода </w:t>
      </w:r>
      <w:r w:rsidRPr="007D2161">
        <w:rPr>
          <w:sz w:val="28"/>
          <w:szCs w:val="28"/>
        </w:rPr>
        <w:t xml:space="preserve">струйным насосом эжекторного типа засасывается в установку, где проходит различные стадии очистки. </w:t>
      </w:r>
      <w:r w:rsidRPr="007D2161">
        <w:rPr>
          <w:sz w:val="28"/>
          <w:szCs w:val="28"/>
        </w:rPr>
        <w:lastRenderedPageBreak/>
        <w:t>Выделившийся при флотации уловленные нефтепродукты накаплива</w:t>
      </w:r>
      <w:r>
        <w:rPr>
          <w:sz w:val="28"/>
          <w:szCs w:val="28"/>
        </w:rPr>
        <w:t>ю</w:t>
      </w:r>
      <w:r w:rsidRPr="007D2161">
        <w:rPr>
          <w:sz w:val="28"/>
          <w:szCs w:val="28"/>
        </w:rPr>
        <w:t xml:space="preserve">тся в специальной емкости. </w:t>
      </w:r>
      <w:r w:rsidRPr="007D2161">
        <w:rPr>
          <w:rFonts w:eastAsia="Courier New"/>
          <w:sz w:val="28"/>
          <w:szCs w:val="28"/>
          <w:lang w:bidi="ru-RU"/>
        </w:rPr>
        <w:t>Уловленные нефтепродукты очистных сооружений после временного хранения</w:t>
      </w:r>
      <w:r w:rsidRPr="007D2161">
        <w:rPr>
          <w:rFonts w:eastAsia="Courier New"/>
          <w:iCs/>
          <w:sz w:val="28"/>
          <w:szCs w:val="28"/>
          <w:lang w:bidi="ru-RU"/>
        </w:rPr>
        <w:t xml:space="preserve"> в</w:t>
      </w:r>
      <w:r w:rsidRPr="007D2161">
        <w:rPr>
          <w:rFonts w:eastAsia="Courier New"/>
          <w:sz w:val="28"/>
          <w:szCs w:val="28"/>
          <w:lang w:bidi="ru-RU"/>
        </w:rPr>
        <w:t xml:space="preserve"> емкости, но не более 6 месяцев, будут передаваться </w:t>
      </w:r>
      <w:r w:rsidRPr="005E3DEC">
        <w:rPr>
          <w:sz w:val="28"/>
          <w:szCs w:val="28"/>
        </w:rPr>
        <w:t>специализированной сторонней организации по договору</w:t>
      </w:r>
      <w:r w:rsidRPr="007D2161">
        <w:rPr>
          <w:sz w:val="28"/>
          <w:szCs w:val="28"/>
        </w:rPr>
        <w:t>.</w:t>
      </w:r>
    </w:p>
    <w:p w:rsidR="00382910" w:rsidRPr="00A20413" w:rsidRDefault="00382910" w:rsidP="00382910">
      <w:pPr>
        <w:autoSpaceDE w:val="0"/>
        <w:autoSpaceDN w:val="0"/>
        <w:adjustRightInd w:val="0"/>
        <w:ind w:firstLine="709"/>
        <w:jc w:val="both"/>
        <w:rPr>
          <w:sz w:val="28"/>
          <w:szCs w:val="28"/>
        </w:rPr>
      </w:pPr>
      <w:r w:rsidRPr="00A20413">
        <w:rPr>
          <w:sz w:val="28"/>
          <w:szCs w:val="28"/>
        </w:rPr>
        <w:t>Состав отхода (%): нефтепродукты - 70, вода – 30.</w:t>
      </w:r>
    </w:p>
    <w:p w:rsidR="00382910" w:rsidRPr="00A20413" w:rsidRDefault="00382910" w:rsidP="00382910">
      <w:pPr>
        <w:autoSpaceDE w:val="0"/>
        <w:autoSpaceDN w:val="0"/>
        <w:adjustRightInd w:val="0"/>
        <w:ind w:firstLine="709"/>
        <w:jc w:val="both"/>
        <w:rPr>
          <w:sz w:val="28"/>
          <w:szCs w:val="28"/>
        </w:rPr>
      </w:pPr>
      <w:r w:rsidRPr="00A20413">
        <w:rPr>
          <w:b/>
          <w:i/>
          <w:sz w:val="28"/>
          <w:szCs w:val="28"/>
        </w:rPr>
        <w:t>Твердый осадок очистных сооружений мойки автотранспорта</w:t>
      </w:r>
      <w:r w:rsidRPr="00A20413">
        <w:rPr>
          <w:b/>
          <w:sz w:val="28"/>
          <w:szCs w:val="28"/>
        </w:rPr>
        <w:t>.</w:t>
      </w:r>
      <w:r w:rsidRPr="00A20413">
        <w:rPr>
          <w:b/>
          <w:i/>
          <w:sz w:val="28"/>
          <w:szCs w:val="28"/>
        </w:rPr>
        <w:t xml:space="preserve"> </w:t>
      </w:r>
      <w:r w:rsidRPr="00A20413">
        <w:rPr>
          <w:sz w:val="28"/>
          <w:szCs w:val="28"/>
        </w:rPr>
        <w:t>Образуется в процессе очистки стоков от мойки автотранспорта. Образовавшийся на дне емкости осадок периодически, по мере накопления, но не более 6 месяцев,</w:t>
      </w:r>
      <w:r w:rsidRPr="00A20413">
        <w:rPr>
          <w:rFonts w:eastAsia="Courier New"/>
          <w:sz w:val="28"/>
          <w:szCs w:val="28"/>
          <w:lang w:bidi="ru-RU"/>
        </w:rPr>
        <w:t xml:space="preserve"> </w:t>
      </w:r>
      <w:r w:rsidRPr="00A20413">
        <w:rPr>
          <w:sz w:val="28"/>
          <w:szCs w:val="28"/>
        </w:rPr>
        <w:t xml:space="preserve">удаляется через верхний люк, оборудованный стояком откачки осадка, ассенизационной машиной и передается специализированной сторонней организации по договору. </w:t>
      </w:r>
    </w:p>
    <w:p w:rsidR="00382910" w:rsidRPr="00A20413" w:rsidRDefault="00382910" w:rsidP="00382910">
      <w:pPr>
        <w:autoSpaceDE w:val="0"/>
        <w:autoSpaceDN w:val="0"/>
        <w:adjustRightInd w:val="0"/>
        <w:ind w:firstLine="709"/>
        <w:jc w:val="both"/>
        <w:rPr>
          <w:sz w:val="28"/>
          <w:szCs w:val="28"/>
        </w:rPr>
      </w:pPr>
      <w:r w:rsidRPr="00A20413">
        <w:rPr>
          <w:sz w:val="28"/>
          <w:szCs w:val="28"/>
        </w:rPr>
        <w:t>Состав (%): взвешенные частицы – 97, вода – 3.</w:t>
      </w:r>
    </w:p>
    <w:p w:rsidR="00382910" w:rsidRPr="007D2161" w:rsidRDefault="00382910" w:rsidP="00382910">
      <w:pPr>
        <w:kinsoku w:val="0"/>
        <w:overflowPunct w:val="0"/>
        <w:autoSpaceDE w:val="0"/>
        <w:autoSpaceDN w:val="0"/>
        <w:adjustRightInd w:val="0"/>
        <w:snapToGrid w:val="0"/>
        <w:ind w:firstLine="709"/>
        <w:jc w:val="both"/>
        <w:rPr>
          <w:sz w:val="28"/>
          <w:szCs w:val="28"/>
        </w:rPr>
      </w:pPr>
      <w:r w:rsidRPr="007D2161">
        <w:rPr>
          <w:b/>
          <w:i/>
          <w:sz w:val="28"/>
          <w:szCs w:val="28"/>
        </w:rPr>
        <w:t>Отработанная фильтрующая загрузка пункта мойки автотранспорта</w:t>
      </w:r>
      <w:r w:rsidRPr="007D2161">
        <w:rPr>
          <w:b/>
          <w:sz w:val="28"/>
          <w:szCs w:val="28"/>
        </w:rPr>
        <w:t>.</w:t>
      </w:r>
      <w:r w:rsidRPr="007D2161">
        <w:rPr>
          <w:b/>
          <w:i/>
          <w:sz w:val="28"/>
          <w:szCs w:val="28"/>
        </w:rPr>
        <w:t xml:space="preserve"> </w:t>
      </w:r>
      <w:r w:rsidRPr="007D2161">
        <w:rPr>
          <w:sz w:val="28"/>
          <w:szCs w:val="28"/>
        </w:rPr>
        <w:t>Образуется в результате замены фильтрующей загрузки при износе в процессе фильтрования стоков от мойки автотранспорта. Накопление фильтрующей загрузки на месте ее образования осуществляется в металлическом контейнере. По мере накопления транспортной партии, но не более 6-ти месяцев хранения</w:t>
      </w:r>
      <w:r w:rsidRPr="007D2161">
        <w:t>,</w:t>
      </w:r>
      <w:r w:rsidRPr="007D2161">
        <w:rPr>
          <w:sz w:val="28"/>
          <w:szCs w:val="28"/>
        </w:rPr>
        <w:t xml:space="preserve"> отработанная фильтрующая загрузка передается специализированной сторонней организации по договору. </w:t>
      </w:r>
    </w:p>
    <w:p w:rsidR="00382910" w:rsidRPr="007D2161" w:rsidRDefault="00382910" w:rsidP="00382910">
      <w:pPr>
        <w:kinsoku w:val="0"/>
        <w:overflowPunct w:val="0"/>
        <w:autoSpaceDE w:val="0"/>
        <w:autoSpaceDN w:val="0"/>
        <w:adjustRightInd w:val="0"/>
        <w:snapToGrid w:val="0"/>
        <w:ind w:firstLine="709"/>
        <w:jc w:val="both"/>
      </w:pPr>
      <w:r w:rsidRPr="007D2161">
        <w:rPr>
          <w:sz w:val="28"/>
          <w:szCs w:val="28"/>
        </w:rPr>
        <w:t>Состав отхода (%):</w:t>
      </w:r>
      <w:r w:rsidRPr="007D2161">
        <w:rPr>
          <w:i/>
          <w:sz w:val="28"/>
          <w:szCs w:val="28"/>
        </w:rPr>
        <w:t xml:space="preserve"> </w:t>
      </w:r>
      <w:r w:rsidRPr="007D2161">
        <w:rPr>
          <w:sz w:val="28"/>
          <w:szCs w:val="28"/>
        </w:rPr>
        <w:t>нефтепродукты-10, взвешенные вещества – 20, уголь (по углероду) - 70.</w:t>
      </w:r>
      <w:r w:rsidRPr="007D2161">
        <w:t xml:space="preserve"> </w:t>
      </w:r>
    </w:p>
    <w:p w:rsidR="00382910" w:rsidRDefault="00382910" w:rsidP="00382910">
      <w:pPr>
        <w:widowControl w:val="0"/>
        <w:ind w:firstLine="709"/>
        <w:jc w:val="both"/>
        <w:rPr>
          <w:sz w:val="28"/>
          <w:szCs w:val="28"/>
          <w:lang w:val="kk-KZ"/>
        </w:rPr>
      </w:pPr>
      <w:r w:rsidRPr="007D2161">
        <w:rPr>
          <w:b/>
          <w:i/>
          <w:sz w:val="28"/>
          <w:szCs w:val="28"/>
        </w:rPr>
        <w:t>Отработанные лампы, не содержащие ртуть</w:t>
      </w:r>
      <w:r w:rsidRPr="007D2161">
        <w:rPr>
          <w:b/>
          <w:sz w:val="28"/>
          <w:szCs w:val="28"/>
        </w:rPr>
        <w:t>,</w:t>
      </w:r>
      <w:r w:rsidRPr="007D2161">
        <w:rPr>
          <w:sz w:val="28"/>
          <w:szCs w:val="28"/>
        </w:rPr>
        <w:t xml:space="preserve"> образуются </w:t>
      </w:r>
      <w:r w:rsidRPr="00837829">
        <w:rPr>
          <w:sz w:val="28"/>
          <w:szCs w:val="28"/>
        </w:rPr>
        <w:t xml:space="preserve">вследствие исчерпания ресурса времени работы ламп, не содержащих ртуть, в процессе освещения </w:t>
      </w:r>
      <w:r>
        <w:rPr>
          <w:sz w:val="28"/>
          <w:szCs w:val="28"/>
        </w:rPr>
        <w:t>объекта</w:t>
      </w:r>
      <w:r w:rsidRPr="00837829">
        <w:rPr>
          <w:rFonts w:eastAsia="Courier New"/>
          <w:sz w:val="28"/>
          <w:szCs w:val="28"/>
          <w:lang w:bidi="ru-RU"/>
        </w:rPr>
        <w:t xml:space="preserve">. </w:t>
      </w:r>
      <w:r w:rsidRPr="00837829">
        <w:rPr>
          <w:sz w:val="28"/>
          <w:szCs w:val="28"/>
        </w:rPr>
        <w:t xml:space="preserve">По мере образования отработанные лампы собирают в собственную или иную тару (упаковку). </w:t>
      </w:r>
      <w:r w:rsidRPr="00182449">
        <w:rPr>
          <w:sz w:val="28"/>
          <w:szCs w:val="28"/>
        </w:rPr>
        <w:t>Накопление</w:t>
      </w:r>
      <w:r w:rsidRPr="00837829">
        <w:rPr>
          <w:sz w:val="28"/>
          <w:szCs w:val="28"/>
        </w:rPr>
        <w:t xml:space="preserve"> </w:t>
      </w:r>
      <w:r>
        <w:rPr>
          <w:sz w:val="28"/>
          <w:szCs w:val="28"/>
        </w:rPr>
        <w:t>о</w:t>
      </w:r>
      <w:r w:rsidRPr="00837829">
        <w:rPr>
          <w:sz w:val="28"/>
          <w:szCs w:val="28"/>
        </w:rPr>
        <w:t>тработанны</w:t>
      </w:r>
      <w:r>
        <w:rPr>
          <w:sz w:val="28"/>
          <w:szCs w:val="28"/>
        </w:rPr>
        <w:t>х</w:t>
      </w:r>
      <w:r w:rsidRPr="00837829">
        <w:rPr>
          <w:sz w:val="28"/>
          <w:szCs w:val="28"/>
        </w:rPr>
        <w:t xml:space="preserve"> ламп</w:t>
      </w:r>
      <w:r>
        <w:rPr>
          <w:sz w:val="28"/>
          <w:szCs w:val="28"/>
        </w:rPr>
        <w:t xml:space="preserve">, не </w:t>
      </w:r>
      <w:r w:rsidRPr="002E239F">
        <w:rPr>
          <w:sz w:val="28"/>
          <w:szCs w:val="28"/>
        </w:rPr>
        <w:t>содержащих ртуть, на месте их образования осуществляется в металлическом контейнере</w:t>
      </w:r>
      <w:r>
        <w:rPr>
          <w:sz w:val="28"/>
          <w:szCs w:val="28"/>
        </w:rPr>
        <w:t>.</w:t>
      </w:r>
      <w:r w:rsidRPr="00837829">
        <w:rPr>
          <w:sz w:val="28"/>
          <w:szCs w:val="28"/>
        </w:rPr>
        <w:t xml:space="preserve"> </w:t>
      </w:r>
      <w:r w:rsidRPr="00182449">
        <w:rPr>
          <w:sz w:val="28"/>
          <w:szCs w:val="28"/>
        </w:rPr>
        <w:t>После накопления транспортной партии</w:t>
      </w:r>
      <w:r w:rsidRPr="00837829">
        <w:rPr>
          <w:sz w:val="28"/>
          <w:szCs w:val="28"/>
        </w:rPr>
        <w:t>, но не более 6-ти месяцев хранения, отработанные лампы</w:t>
      </w:r>
      <w:r>
        <w:rPr>
          <w:sz w:val="28"/>
          <w:szCs w:val="28"/>
        </w:rPr>
        <w:t>, не содержащие ртуть,</w:t>
      </w:r>
      <w:r w:rsidRPr="00837829">
        <w:rPr>
          <w:sz w:val="28"/>
          <w:szCs w:val="28"/>
        </w:rPr>
        <w:t xml:space="preserve"> </w:t>
      </w:r>
      <w:r w:rsidRPr="003D18C5">
        <w:rPr>
          <w:sz w:val="28"/>
          <w:szCs w:val="28"/>
        </w:rPr>
        <w:t xml:space="preserve">передаются </w:t>
      </w:r>
      <w:r w:rsidRPr="00710C64">
        <w:rPr>
          <w:sz w:val="28"/>
          <w:szCs w:val="28"/>
        </w:rPr>
        <w:t xml:space="preserve">в </w:t>
      </w:r>
      <w:r w:rsidRPr="00710C64">
        <w:rPr>
          <w:sz w:val="28"/>
          <w:szCs w:val="28"/>
          <w:lang w:val="kk-KZ"/>
        </w:rPr>
        <w:t>«Региональное единое складское хозяйство» (РЕСХ) с последующей передачей специализированной сторонней организации по договору</w:t>
      </w:r>
      <w:r>
        <w:rPr>
          <w:sz w:val="28"/>
          <w:szCs w:val="28"/>
        </w:rPr>
        <w:t>.</w:t>
      </w:r>
    </w:p>
    <w:p w:rsidR="00382910" w:rsidRPr="00837829" w:rsidRDefault="00382910" w:rsidP="00382910">
      <w:pPr>
        <w:widowControl w:val="0"/>
        <w:ind w:firstLine="709"/>
        <w:jc w:val="both"/>
        <w:rPr>
          <w:sz w:val="28"/>
          <w:szCs w:val="28"/>
        </w:rPr>
      </w:pPr>
      <w:r w:rsidRPr="00837829">
        <w:rPr>
          <w:sz w:val="28"/>
          <w:szCs w:val="28"/>
        </w:rPr>
        <w:t xml:space="preserve">Состав отхода (%): сталь – 67,332, поликарбонат – 20,15, алюминий – 4,018, полистирол – 3,585, медь – 0,838, гетинакс – 0,723, олово – 0,084, серебро – 0,003, полимерная смола – 3,122, кремний – 0,139, люминоформ – 0,006. </w:t>
      </w:r>
    </w:p>
    <w:p w:rsidR="00382910" w:rsidRPr="00F517AB" w:rsidRDefault="00382910" w:rsidP="00382910">
      <w:pPr>
        <w:ind w:firstLine="709"/>
        <w:jc w:val="both"/>
        <w:rPr>
          <w:i/>
          <w:sz w:val="28"/>
          <w:szCs w:val="28"/>
        </w:rPr>
      </w:pPr>
    </w:p>
    <w:p w:rsidR="00382910" w:rsidRPr="00F517AB" w:rsidRDefault="00382910" w:rsidP="00382910">
      <w:pPr>
        <w:overflowPunct w:val="0"/>
        <w:autoSpaceDE w:val="0"/>
        <w:ind w:firstLine="709"/>
        <w:jc w:val="both"/>
        <w:rPr>
          <w:b/>
          <w:sz w:val="28"/>
          <w:szCs w:val="28"/>
        </w:rPr>
      </w:pPr>
      <w:r w:rsidRPr="00F517AB">
        <w:rPr>
          <w:b/>
          <w:sz w:val="28"/>
          <w:szCs w:val="28"/>
        </w:rPr>
        <w:t>Методология расчетов образования отходов</w:t>
      </w:r>
    </w:p>
    <w:p w:rsidR="00382910" w:rsidRPr="00F517AB" w:rsidRDefault="00382910" w:rsidP="00382910">
      <w:pPr>
        <w:ind w:firstLine="709"/>
        <w:jc w:val="both"/>
        <w:rPr>
          <w:sz w:val="28"/>
          <w:szCs w:val="28"/>
        </w:rPr>
      </w:pPr>
    </w:p>
    <w:p w:rsidR="00382910" w:rsidRPr="00F517AB" w:rsidRDefault="00382910" w:rsidP="00382910">
      <w:pPr>
        <w:ind w:firstLine="709"/>
        <w:jc w:val="both"/>
        <w:rPr>
          <w:sz w:val="28"/>
          <w:szCs w:val="28"/>
        </w:rPr>
      </w:pPr>
      <w:r w:rsidRPr="00F517AB">
        <w:rPr>
          <w:sz w:val="28"/>
          <w:szCs w:val="28"/>
        </w:rPr>
        <w:t xml:space="preserve">Для расчета нормативов образования отходов производства и потребления используются различные методы и, соответственно, разные единицы их измерения. </w:t>
      </w:r>
    </w:p>
    <w:p w:rsidR="00382910" w:rsidRPr="00F517AB" w:rsidRDefault="00382910" w:rsidP="00382910">
      <w:pPr>
        <w:ind w:firstLine="709"/>
        <w:jc w:val="both"/>
        <w:rPr>
          <w:sz w:val="28"/>
          <w:szCs w:val="28"/>
        </w:rPr>
      </w:pPr>
      <w:r w:rsidRPr="00F517AB">
        <w:rPr>
          <w:sz w:val="28"/>
          <w:szCs w:val="28"/>
        </w:rPr>
        <w:t xml:space="preserve">В соответствии с технологическими особенностями производства нормативы образования отходов определяются в единицах массы (объема) либо в процентах от количества используемого сырья, материалов или от количества производимой продукции. Нормативы образования отходов, оцениваемые в процентах, определяются по тем видам отходов, которые имеют те же физико-химические свойства, что и первичное сырье. Нормативы </w:t>
      </w:r>
      <w:r w:rsidRPr="00F517AB">
        <w:rPr>
          <w:sz w:val="28"/>
          <w:szCs w:val="28"/>
        </w:rPr>
        <w:lastRenderedPageBreak/>
        <w:t>образования отходов с измененными по сравнению с первичным сырьем характеристиками, предпочтительно представлять в следующих единицах измерения: кг/т, кг/м</w:t>
      </w:r>
      <w:r w:rsidRPr="00F517AB">
        <w:rPr>
          <w:sz w:val="28"/>
          <w:szCs w:val="28"/>
          <w:vertAlign w:val="superscript"/>
        </w:rPr>
        <w:t>3</w:t>
      </w:r>
      <w:r w:rsidRPr="00F517AB">
        <w:rPr>
          <w:sz w:val="28"/>
          <w:szCs w:val="28"/>
        </w:rPr>
        <w:t xml:space="preserve"> и т.д. </w:t>
      </w:r>
    </w:p>
    <w:p w:rsidR="00382910" w:rsidRPr="00F517AB" w:rsidRDefault="00382910" w:rsidP="00382910">
      <w:pPr>
        <w:ind w:firstLine="709"/>
        <w:jc w:val="both"/>
        <w:rPr>
          <w:sz w:val="28"/>
          <w:szCs w:val="28"/>
        </w:rPr>
      </w:pPr>
      <w:r w:rsidRPr="00F517AB">
        <w:rPr>
          <w:sz w:val="28"/>
          <w:szCs w:val="28"/>
        </w:rPr>
        <w:t>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вспомогательных и ремонтных работ.</w:t>
      </w:r>
    </w:p>
    <w:p w:rsidR="00382910" w:rsidRPr="00F517AB" w:rsidRDefault="00382910" w:rsidP="00382910">
      <w:pPr>
        <w:ind w:firstLine="709"/>
        <w:jc w:val="both"/>
        <w:rPr>
          <w:sz w:val="28"/>
          <w:szCs w:val="28"/>
        </w:rPr>
      </w:pPr>
      <w:r w:rsidRPr="00F517AB">
        <w:rPr>
          <w:sz w:val="28"/>
          <w:szCs w:val="28"/>
        </w:rPr>
        <w:t xml:space="preserve">Отраслевые нормативы образования отходов разрабатываются путем усреднения индивидуальных значений нормативов образования отходов для организаций отрасли, посредством расчета средних удельных показателей на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нормативов на планируемый период. </w:t>
      </w:r>
    </w:p>
    <w:p w:rsidR="00382910" w:rsidRPr="00F517AB" w:rsidRDefault="00382910" w:rsidP="00382910">
      <w:pPr>
        <w:ind w:firstLine="709"/>
        <w:jc w:val="both"/>
        <w:rPr>
          <w:sz w:val="28"/>
          <w:szCs w:val="28"/>
        </w:rPr>
      </w:pPr>
      <w:r w:rsidRPr="00F517AB">
        <w:rPr>
          <w:sz w:val="28"/>
          <w:szCs w:val="28"/>
        </w:rPr>
        <w:t>Расчетно-аналитический метод применяется при наличии конструкторско-технологической документации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w:t>
      </w:r>
      <w:r w:rsidRPr="00F517AB">
        <w:rPr>
          <w:sz w:val="28"/>
          <w:szCs w:val="28"/>
          <w:vertAlign w:val="subscript"/>
        </w:rPr>
        <w:t>о</w:t>
      </w:r>
      <w:r w:rsidRPr="00F517AB">
        <w:rPr>
          <w:sz w:val="28"/>
          <w:szCs w:val="28"/>
        </w:rPr>
        <w:t>)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382910" w:rsidRPr="00F517AB" w:rsidRDefault="00382910" w:rsidP="00382910">
      <w:pPr>
        <w:ind w:firstLine="709"/>
        <w:jc w:val="both"/>
        <w:rPr>
          <w:sz w:val="28"/>
          <w:szCs w:val="28"/>
        </w:rPr>
      </w:pPr>
      <w:r w:rsidRPr="00F517AB">
        <w:rPr>
          <w:sz w:val="28"/>
          <w:szCs w:val="28"/>
        </w:rPr>
        <w:t>Экспериментальный метод заключается в определении нормативов образования отходов на основе проведения опытных измерений в производственных условиях.</w:t>
      </w:r>
    </w:p>
    <w:p w:rsidR="00382910" w:rsidRPr="00F517AB" w:rsidRDefault="00382910" w:rsidP="00382910">
      <w:pPr>
        <w:tabs>
          <w:tab w:val="left" w:pos="993"/>
        </w:tabs>
        <w:ind w:firstLine="709"/>
        <w:jc w:val="both"/>
        <w:rPr>
          <w:rFonts w:eastAsia="Calibri"/>
          <w:sz w:val="28"/>
          <w:szCs w:val="28"/>
        </w:rPr>
      </w:pPr>
      <w:r w:rsidRPr="00F517AB">
        <w:rPr>
          <w:rFonts w:eastAsia="Calibri"/>
          <w:sz w:val="28"/>
          <w:szCs w:val="28"/>
        </w:rPr>
        <w:t>Расчет общего количества отходов, образующихся в результате планируемых работ, проведен на основании:</w:t>
      </w:r>
    </w:p>
    <w:p w:rsidR="00382910" w:rsidRPr="00F517AB" w:rsidRDefault="00382910" w:rsidP="0074079C">
      <w:pPr>
        <w:numPr>
          <w:ilvl w:val="0"/>
          <w:numId w:val="60"/>
        </w:numPr>
        <w:tabs>
          <w:tab w:val="left" w:pos="993"/>
        </w:tabs>
        <w:ind w:left="0" w:firstLine="709"/>
        <w:contextualSpacing/>
        <w:jc w:val="both"/>
        <w:rPr>
          <w:sz w:val="28"/>
          <w:szCs w:val="28"/>
        </w:rPr>
      </w:pPr>
      <w:r w:rsidRPr="00F517AB">
        <w:rPr>
          <w:sz w:val="28"/>
          <w:szCs w:val="28"/>
        </w:rPr>
        <w:t>представленных в рабочей документации данных, необходимых для расчетов образования отходов;</w:t>
      </w:r>
    </w:p>
    <w:p w:rsidR="00382910" w:rsidRDefault="00382910" w:rsidP="0074079C">
      <w:pPr>
        <w:numPr>
          <w:ilvl w:val="0"/>
          <w:numId w:val="60"/>
        </w:numPr>
        <w:tabs>
          <w:tab w:val="left" w:pos="993"/>
        </w:tabs>
        <w:ind w:left="0" w:firstLine="709"/>
        <w:contextualSpacing/>
        <w:jc w:val="both"/>
        <w:rPr>
          <w:sz w:val="28"/>
          <w:szCs w:val="28"/>
        </w:rPr>
      </w:pPr>
      <w:r w:rsidRPr="00304306">
        <w:rPr>
          <w:sz w:val="28"/>
          <w:szCs w:val="28"/>
        </w:rPr>
        <w:t>«</w:t>
      </w:r>
      <w:r w:rsidR="00304306" w:rsidRPr="00304306">
        <w:rPr>
          <w:sz w:val="28"/>
          <w:szCs w:val="28"/>
        </w:rPr>
        <w:t xml:space="preserve">Методических рекомендаций по разработке проекта нормативов предельного размещения отходов производства и потребления», </w:t>
      </w:r>
      <w:r w:rsidR="00304306" w:rsidRPr="00304306">
        <w:rPr>
          <w:bCs/>
          <w:sz w:val="28"/>
          <w:szCs w:val="28"/>
        </w:rPr>
        <w:t>утвержденные приказом Министра ООС РК от 18.04.2008 года №100-п (Приложение 16)</w:t>
      </w:r>
      <w:r w:rsidRPr="00304306">
        <w:rPr>
          <w:sz w:val="28"/>
          <w:szCs w:val="28"/>
        </w:rPr>
        <w:t>;</w:t>
      </w:r>
    </w:p>
    <w:p w:rsidR="00304306" w:rsidRPr="00304306" w:rsidRDefault="00304306" w:rsidP="0074079C">
      <w:pPr>
        <w:numPr>
          <w:ilvl w:val="0"/>
          <w:numId w:val="60"/>
        </w:numPr>
        <w:tabs>
          <w:tab w:val="left" w:pos="993"/>
        </w:tabs>
        <w:ind w:left="0" w:firstLine="709"/>
        <w:contextualSpacing/>
        <w:jc w:val="both"/>
        <w:rPr>
          <w:sz w:val="28"/>
          <w:szCs w:val="28"/>
        </w:rPr>
      </w:pPr>
      <w:r w:rsidRPr="00BB7706">
        <w:rPr>
          <w:sz w:val="28"/>
          <w:szCs w:val="28"/>
        </w:rPr>
        <w:t>Приказа и.о. Министра экологии, геологии и природных ресурсов РК от 19.07.2021 года № 261 «Правила разработки и утверждения лимитов накопления отходов и лимитов захоронения отходов, представления и контроля отчетности об управлении отходами»</w:t>
      </w:r>
      <w:r w:rsidRPr="00304306">
        <w:rPr>
          <w:sz w:val="28"/>
          <w:szCs w:val="28"/>
        </w:rPr>
        <w:t>;</w:t>
      </w:r>
    </w:p>
    <w:p w:rsidR="00382910" w:rsidRPr="00304306" w:rsidRDefault="00304306" w:rsidP="0074079C">
      <w:pPr>
        <w:numPr>
          <w:ilvl w:val="0"/>
          <w:numId w:val="60"/>
        </w:numPr>
        <w:tabs>
          <w:tab w:val="left" w:pos="993"/>
        </w:tabs>
        <w:ind w:left="0" w:firstLine="709"/>
        <w:contextualSpacing/>
        <w:jc w:val="both"/>
        <w:rPr>
          <w:sz w:val="28"/>
          <w:szCs w:val="28"/>
        </w:rPr>
      </w:pPr>
      <w:r w:rsidRPr="00304306">
        <w:rPr>
          <w:sz w:val="28"/>
          <w:szCs w:val="28"/>
        </w:rPr>
        <w:t>Приказа Министра экологии, геологии и природных ресурсов РК от 22.06.2021 года № 206 «Об утверждении методики расчета лимитов накопления отходов и лимитов захоронения отходов»</w:t>
      </w:r>
      <w:r w:rsidR="00382910" w:rsidRPr="00304306">
        <w:rPr>
          <w:sz w:val="28"/>
          <w:szCs w:val="20"/>
        </w:rPr>
        <w:t>;</w:t>
      </w:r>
    </w:p>
    <w:p w:rsidR="00304306" w:rsidRDefault="00304306" w:rsidP="0074079C">
      <w:pPr>
        <w:numPr>
          <w:ilvl w:val="0"/>
          <w:numId w:val="60"/>
        </w:numPr>
        <w:tabs>
          <w:tab w:val="left" w:pos="993"/>
        </w:tabs>
        <w:ind w:left="0" w:firstLine="709"/>
        <w:contextualSpacing/>
        <w:jc w:val="both"/>
        <w:rPr>
          <w:sz w:val="28"/>
          <w:szCs w:val="28"/>
        </w:rPr>
      </w:pPr>
      <w:r w:rsidRPr="00BB7706">
        <w:rPr>
          <w:sz w:val="28"/>
          <w:szCs w:val="28"/>
        </w:rPr>
        <w:t>«Методических рекомендаций по оценке объемов образования отходов производства и потребления». ГУ НИЦПУРО. Москва, 2003 года</w:t>
      </w:r>
      <w:r>
        <w:rPr>
          <w:sz w:val="28"/>
          <w:szCs w:val="28"/>
        </w:rPr>
        <w:t>;</w:t>
      </w:r>
    </w:p>
    <w:p w:rsidR="00304306" w:rsidRPr="00304306" w:rsidRDefault="00304306" w:rsidP="0074079C">
      <w:pPr>
        <w:numPr>
          <w:ilvl w:val="0"/>
          <w:numId w:val="60"/>
        </w:numPr>
        <w:tabs>
          <w:tab w:val="left" w:pos="993"/>
        </w:tabs>
        <w:ind w:left="0" w:firstLine="709"/>
        <w:contextualSpacing/>
        <w:jc w:val="both"/>
        <w:rPr>
          <w:sz w:val="28"/>
          <w:szCs w:val="28"/>
        </w:rPr>
      </w:pPr>
      <w:r w:rsidRPr="00BB7706">
        <w:rPr>
          <w:sz w:val="28"/>
          <w:szCs w:val="28"/>
        </w:rPr>
        <w:t xml:space="preserve">РНД 03.1.0.3-96 </w:t>
      </w:r>
      <w:r w:rsidRPr="00BB7706">
        <w:rPr>
          <w:sz w:val="28"/>
          <w:szCs w:val="28"/>
          <w:lang w:bidi="ru-RU"/>
        </w:rPr>
        <w:t>«Порядок нормирования объемов образования и размещения отходов производства»</w:t>
      </w:r>
      <w:r>
        <w:rPr>
          <w:sz w:val="28"/>
          <w:szCs w:val="28"/>
          <w:lang w:bidi="ru-RU"/>
        </w:rPr>
        <w:t>;</w:t>
      </w:r>
    </w:p>
    <w:p w:rsidR="00382910" w:rsidRPr="00304306" w:rsidRDefault="00382910" w:rsidP="0074079C">
      <w:pPr>
        <w:numPr>
          <w:ilvl w:val="0"/>
          <w:numId w:val="60"/>
        </w:numPr>
        <w:tabs>
          <w:tab w:val="left" w:pos="993"/>
        </w:tabs>
        <w:ind w:left="0" w:firstLine="709"/>
        <w:contextualSpacing/>
        <w:jc w:val="both"/>
        <w:rPr>
          <w:sz w:val="28"/>
          <w:szCs w:val="28"/>
        </w:rPr>
      </w:pPr>
      <w:r w:rsidRPr="00304306">
        <w:rPr>
          <w:sz w:val="28"/>
          <w:szCs w:val="28"/>
        </w:rPr>
        <w:lastRenderedPageBreak/>
        <w:t>РДС 82-202-96 «Правила разработки и применения нормативов трудноустранимых потерь и отходов материалов в строительстве».</w:t>
      </w:r>
    </w:p>
    <w:p w:rsidR="00382910" w:rsidRPr="00F517AB" w:rsidRDefault="00382910" w:rsidP="00382910">
      <w:pPr>
        <w:tabs>
          <w:tab w:val="left" w:pos="993"/>
        </w:tabs>
        <w:ind w:firstLine="709"/>
        <w:contextualSpacing/>
        <w:jc w:val="both"/>
        <w:rPr>
          <w:b/>
          <w:sz w:val="28"/>
          <w:szCs w:val="28"/>
          <w:highlight w:val="yellow"/>
        </w:rPr>
      </w:pPr>
    </w:p>
    <w:p w:rsidR="00382910" w:rsidRPr="00F517AB" w:rsidRDefault="00382910" w:rsidP="00382910">
      <w:pPr>
        <w:tabs>
          <w:tab w:val="left" w:pos="993"/>
        </w:tabs>
        <w:ind w:firstLine="709"/>
        <w:contextualSpacing/>
        <w:jc w:val="both"/>
        <w:rPr>
          <w:b/>
          <w:sz w:val="28"/>
          <w:szCs w:val="28"/>
        </w:rPr>
      </w:pPr>
      <w:r w:rsidRPr="00F517AB">
        <w:rPr>
          <w:b/>
          <w:sz w:val="28"/>
          <w:szCs w:val="28"/>
        </w:rPr>
        <w:t xml:space="preserve">Расчеты и обоснование объемов образования отходов на период </w:t>
      </w:r>
      <w:r w:rsidRPr="00F517AB">
        <w:rPr>
          <w:b/>
          <w:sz w:val="28"/>
          <w:szCs w:val="28"/>
          <w:lang w:val="kk-KZ"/>
        </w:rPr>
        <w:t>строительства</w:t>
      </w:r>
    </w:p>
    <w:p w:rsidR="00382910" w:rsidRPr="00F517AB" w:rsidRDefault="00382910" w:rsidP="00382910">
      <w:pPr>
        <w:tabs>
          <w:tab w:val="left" w:pos="993"/>
        </w:tabs>
        <w:ind w:firstLine="709"/>
        <w:contextualSpacing/>
        <w:jc w:val="both"/>
        <w:rPr>
          <w:b/>
          <w:sz w:val="28"/>
          <w:szCs w:val="28"/>
        </w:rPr>
      </w:pPr>
    </w:p>
    <w:p w:rsidR="00382910" w:rsidRPr="00231598" w:rsidRDefault="00382910" w:rsidP="00382910">
      <w:pPr>
        <w:ind w:firstLine="709"/>
        <w:jc w:val="both"/>
        <w:rPr>
          <w:rFonts w:eastAsia="Calibri"/>
          <w:sz w:val="28"/>
          <w:szCs w:val="28"/>
        </w:rPr>
      </w:pPr>
      <w:r w:rsidRPr="00231598">
        <w:rPr>
          <w:rFonts w:eastAsia="Calibri"/>
          <w:sz w:val="28"/>
          <w:szCs w:val="28"/>
        </w:rPr>
        <w:t>На период строительства прогнозируется образование 1</w:t>
      </w:r>
      <w:r w:rsidR="00304306">
        <w:rPr>
          <w:rFonts w:eastAsia="Calibri"/>
          <w:sz w:val="28"/>
          <w:szCs w:val="28"/>
        </w:rPr>
        <w:t>2</w:t>
      </w:r>
      <w:r w:rsidRPr="00231598">
        <w:rPr>
          <w:rFonts w:eastAsia="Calibri"/>
          <w:sz w:val="28"/>
          <w:szCs w:val="28"/>
        </w:rPr>
        <w:t>-ти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твердые бытовые отходы.</w:t>
      </w:r>
    </w:p>
    <w:p w:rsidR="00382910" w:rsidRPr="00F517AB" w:rsidRDefault="00382910" w:rsidP="00382910">
      <w:pPr>
        <w:ind w:firstLine="709"/>
        <w:jc w:val="both"/>
        <w:rPr>
          <w:b/>
          <w:i/>
          <w:sz w:val="28"/>
          <w:szCs w:val="28"/>
        </w:rPr>
      </w:pPr>
    </w:p>
    <w:p w:rsidR="00382910" w:rsidRPr="00F517AB" w:rsidRDefault="00382910" w:rsidP="00382910">
      <w:pPr>
        <w:ind w:firstLine="709"/>
        <w:jc w:val="both"/>
        <w:rPr>
          <w:b/>
          <w:i/>
          <w:sz w:val="28"/>
          <w:szCs w:val="28"/>
        </w:rPr>
      </w:pPr>
      <w:r w:rsidRPr="00F517AB">
        <w:rPr>
          <w:b/>
          <w:i/>
          <w:sz w:val="28"/>
          <w:szCs w:val="28"/>
        </w:rPr>
        <w:t>Тара из-под лакокрасочных материалов</w:t>
      </w:r>
    </w:p>
    <w:p w:rsidR="00382910" w:rsidRPr="00F517AB" w:rsidRDefault="00382910" w:rsidP="00382910">
      <w:pPr>
        <w:tabs>
          <w:tab w:val="left" w:pos="851"/>
        </w:tabs>
        <w:kinsoku w:val="0"/>
        <w:overflowPunct w:val="0"/>
        <w:autoSpaceDE w:val="0"/>
        <w:autoSpaceDN w:val="0"/>
        <w:adjustRightInd w:val="0"/>
        <w:snapToGrid w:val="0"/>
        <w:ind w:firstLine="709"/>
        <w:jc w:val="both"/>
        <w:rPr>
          <w:bCs/>
          <w:sz w:val="28"/>
          <w:szCs w:val="28"/>
        </w:rPr>
      </w:pPr>
      <w:r w:rsidRPr="00F517AB">
        <w:rPr>
          <w:bCs/>
          <w:sz w:val="28"/>
          <w:szCs w:val="28"/>
        </w:rPr>
        <w:t xml:space="preserve">Расчет объема образования отхода проводился согласно п/п 2.35 п.2 </w:t>
      </w:r>
      <w:r w:rsidRPr="00F517AB">
        <w:rPr>
          <w:sz w:val="28"/>
          <w:szCs w:val="28"/>
        </w:rPr>
        <w:t>«Расчета рекомендованных нормативов образования отходов»,</w:t>
      </w:r>
      <w:r w:rsidRPr="00F517AB">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382910" w:rsidRPr="00F517AB" w:rsidRDefault="00382910" w:rsidP="00382910">
      <w:pPr>
        <w:widowControl w:val="0"/>
        <w:autoSpaceDE w:val="0"/>
        <w:autoSpaceDN w:val="0"/>
        <w:adjustRightInd w:val="0"/>
        <w:ind w:firstLine="709"/>
        <w:jc w:val="both"/>
        <w:rPr>
          <w:bCs/>
          <w:sz w:val="28"/>
          <w:szCs w:val="28"/>
        </w:rPr>
      </w:pPr>
      <w:r w:rsidRPr="00F517AB">
        <w:rPr>
          <w:bCs/>
          <w:sz w:val="28"/>
          <w:szCs w:val="28"/>
        </w:rPr>
        <w:t>Норма образования банок из-под краски определяется по формуле:</w:t>
      </w:r>
    </w:p>
    <w:p w:rsidR="00382910" w:rsidRPr="00F517AB" w:rsidRDefault="00382910" w:rsidP="00382910">
      <w:pPr>
        <w:widowControl w:val="0"/>
        <w:autoSpaceDE w:val="0"/>
        <w:autoSpaceDN w:val="0"/>
        <w:adjustRightInd w:val="0"/>
        <w:ind w:firstLine="709"/>
        <w:jc w:val="center"/>
        <w:rPr>
          <w:bCs/>
          <w:sz w:val="28"/>
          <w:szCs w:val="28"/>
        </w:rPr>
      </w:pPr>
    </w:p>
    <w:p w:rsidR="00382910" w:rsidRPr="00F517AB" w:rsidRDefault="00382910" w:rsidP="00382910">
      <w:pPr>
        <w:ind w:firstLine="709"/>
        <w:jc w:val="center"/>
        <w:rPr>
          <w:sz w:val="28"/>
          <w:szCs w:val="28"/>
        </w:rPr>
      </w:pPr>
      <w:r w:rsidRPr="00F517AB">
        <w:rPr>
          <w:noProof/>
          <w:position w:val="-6"/>
          <w:sz w:val="28"/>
          <w:szCs w:val="28"/>
          <w:lang w:val="en-US" w:eastAsia="en-US"/>
        </w:rPr>
        <w:drawing>
          <wp:inline distT="0" distB="0" distL="0" distR="0" wp14:anchorId="3074D9CC" wp14:editId="0DD43BA2">
            <wp:extent cx="1400175" cy="21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F517AB">
        <w:rPr>
          <w:sz w:val="28"/>
          <w:szCs w:val="28"/>
        </w:rPr>
        <w:t>, т/период</w:t>
      </w:r>
    </w:p>
    <w:p w:rsidR="00382910" w:rsidRPr="00F517AB" w:rsidRDefault="00382910" w:rsidP="00382910">
      <w:pPr>
        <w:jc w:val="both"/>
        <w:rPr>
          <w:sz w:val="28"/>
          <w:szCs w:val="28"/>
        </w:rPr>
      </w:pPr>
      <w:r w:rsidRPr="00F517AB">
        <w:rPr>
          <w:sz w:val="28"/>
          <w:szCs w:val="28"/>
        </w:rPr>
        <w:t xml:space="preserve">где: </w:t>
      </w:r>
    </w:p>
    <w:p w:rsidR="00382910" w:rsidRPr="00F517AB" w:rsidRDefault="00382910" w:rsidP="00382910">
      <w:pPr>
        <w:jc w:val="both"/>
        <w:rPr>
          <w:sz w:val="28"/>
          <w:szCs w:val="28"/>
        </w:rPr>
      </w:pPr>
      <w:r w:rsidRPr="00F517AB">
        <w:rPr>
          <w:sz w:val="28"/>
          <w:szCs w:val="28"/>
        </w:rPr>
        <w:t>M</w:t>
      </w:r>
      <w:r w:rsidRPr="00F517AB">
        <w:rPr>
          <w:sz w:val="28"/>
          <w:szCs w:val="28"/>
          <w:vertAlign w:val="subscript"/>
        </w:rPr>
        <w:t>i</w:t>
      </w:r>
      <w:r w:rsidRPr="00F517AB">
        <w:rPr>
          <w:sz w:val="28"/>
          <w:szCs w:val="28"/>
        </w:rPr>
        <w:t xml:space="preserve"> – масса i -го вида тары, т/период; </w:t>
      </w:r>
    </w:p>
    <w:p w:rsidR="00382910" w:rsidRPr="00F517AB" w:rsidRDefault="00382910" w:rsidP="00382910">
      <w:pPr>
        <w:jc w:val="both"/>
        <w:rPr>
          <w:sz w:val="28"/>
          <w:szCs w:val="28"/>
        </w:rPr>
      </w:pPr>
      <w:r w:rsidRPr="00F517AB">
        <w:rPr>
          <w:sz w:val="28"/>
          <w:szCs w:val="28"/>
        </w:rPr>
        <w:t xml:space="preserve">n – число тары; </w:t>
      </w:r>
    </w:p>
    <w:p w:rsidR="00382910" w:rsidRPr="00F517AB" w:rsidRDefault="00382910" w:rsidP="00382910">
      <w:pPr>
        <w:jc w:val="both"/>
        <w:rPr>
          <w:sz w:val="28"/>
          <w:szCs w:val="28"/>
        </w:rPr>
      </w:pPr>
      <w:r w:rsidRPr="00F517AB">
        <w:rPr>
          <w:sz w:val="28"/>
          <w:szCs w:val="28"/>
        </w:rPr>
        <w:t>M</w:t>
      </w:r>
      <w:r w:rsidRPr="00F517AB">
        <w:rPr>
          <w:sz w:val="28"/>
          <w:szCs w:val="28"/>
          <w:vertAlign w:val="subscript"/>
        </w:rPr>
        <w:t>кi</w:t>
      </w:r>
      <w:r w:rsidRPr="00F517AB">
        <w:rPr>
          <w:sz w:val="28"/>
          <w:szCs w:val="28"/>
        </w:rPr>
        <w:t xml:space="preserve"> – масса краски в i</w:t>
      </w:r>
      <w:r w:rsidRPr="00F517AB">
        <w:rPr>
          <w:sz w:val="28"/>
          <w:szCs w:val="28"/>
          <w:vertAlign w:val="subscript"/>
        </w:rPr>
        <w:t xml:space="preserve"> </w:t>
      </w:r>
      <w:r w:rsidRPr="00F517AB">
        <w:rPr>
          <w:sz w:val="28"/>
          <w:szCs w:val="28"/>
        </w:rPr>
        <w:t>-ой таре, т/период;</w:t>
      </w:r>
    </w:p>
    <w:p w:rsidR="00382910" w:rsidRPr="00F517AB" w:rsidRDefault="00382910" w:rsidP="00382910">
      <w:pPr>
        <w:jc w:val="both"/>
        <w:rPr>
          <w:sz w:val="28"/>
          <w:szCs w:val="28"/>
        </w:rPr>
      </w:pPr>
      <w:r w:rsidRPr="00F517AB">
        <w:rPr>
          <w:sz w:val="28"/>
          <w:szCs w:val="28"/>
        </w:rPr>
        <w:t>α</w:t>
      </w:r>
      <w:r w:rsidRPr="00F517AB">
        <w:rPr>
          <w:sz w:val="28"/>
          <w:szCs w:val="28"/>
          <w:vertAlign w:val="subscript"/>
        </w:rPr>
        <w:t>i</w:t>
      </w:r>
      <w:r w:rsidRPr="00F517AB">
        <w:rPr>
          <w:sz w:val="28"/>
          <w:szCs w:val="28"/>
        </w:rPr>
        <w:t xml:space="preserve"> – содержание остатков краски в i -той таре в долях от M</w:t>
      </w:r>
      <w:r w:rsidRPr="00F517AB">
        <w:rPr>
          <w:sz w:val="28"/>
          <w:szCs w:val="28"/>
          <w:vertAlign w:val="subscript"/>
        </w:rPr>
        <w:t>кi</w:t>
      </w:r>
      <w:r w:rsidRPr="00F517AB">
        <w:rPr>
          <w:sz w:val="28"/>
          <w:szCs w:val="28"/>
        </w:rPr>
        <w:t xml:space="preserve"> (0,01-0,05).</w:t>
      </w:r>
    </w:p>
    <w:p w:rsidR="00382910" w:rsidRPr="00F517AB" w:rsidRDefault="00382910" w:rsidP="00382910">
      <w:pPr>
        <w:ind w:firstLine="709"/>
        <w:jc w:val="both"/>
        <w:rPr>
          <w:sz w:val="28"/>
          <w:szCs w:val="28"/>
        </w:rPr>
      </w:pPr>
    </w:p>
    <w:p w:rsidR="00382910" w:rsidRPr="00F517AB" w:rsidRDefault="00382910" w:rsidP="00382910">
      <w:pPr>
        <w:jc w:val="both"/>
        <w:rPr>
          <w:sz w:val="28"/>
          <w:szCs w:val="28"/>
        </w:rPr>
      </w:pPr>
      <w:r w:rsidRPr="00F517AB">
        <w:rPr>
          <w:sz w:val="28"/>
          <w:szCs w:val="28"/>
        </w:rPr>
        <w:t xml:space="preserve">Таблица 4.2 – Расчет </w:t>
      </w:r>
      <w:r>
        <w:rPr>
          <w:sz w:val="28"/>
          <w:szCs w:val="28"/>
        </w:rPr>
        <w:t xml:space="preserve">объема </w:t>
      </w:r>
      <w:r w:rsidRPr="00F517AB">
        <w:rPr>
          <w:sz w:val="28"/>
          <w:szCs w:val="28"/>
        </w:rPr>
        <w:t>образования тары из-под лакокрасочных материалов</w:t>
      </w:r>
    </w:p>
    <w:tbl>
      <w:tblPr>
        <w:tblW w:w="5000" w:type="pct"/>
        <w:tblLook w:val="04A0" w:firstRow="1" w:lastRow="0" w:firstColumn="1" w:lastColumn="0" w:noHBand="0" w:noVBand="1"/>
      </w:tblPr>
      <w:tblGrid>
        <w:gridCol w:w="2263"/>
        <w:gridCol w:w="1276"/>
        <w:gridCol w:w="850"/>
        <w:gridCol w:w="1417"/>
        <w:gridCol w:w="1701"/>
        <w:gridCol w:w="1837"/>
      </w:tblGrid>
      <w:tr w:rsidR="00382910" w:rsidRPr="00F517AB" w:rsidTr="002E239F">
        <w:trPr>
          <w:trHeight w:val="20"/>
          <w:tblHeader/>
        </w:trPr>
        <w:tc>
          <w:tcPr>
            <w:tcW w:w="1211" w:type="pct"/>
            <w:vMerge w:val="restart"/>
            <w:tcBorders>
              <w:top w:val="single" w:sz="4" w:space="0" w:color="auto"/>
              <w:left w:val="single" w:sz="4" w:space="0" w:color="auto"/>
              <w:bottom w:val="nil"/>
              <w:right w:val="single" w:sz="4" w:space="0" w:color="000000"/>
            </w:tcBorders>
            <w:shd w:val="clear" w:color="auto" w:fill="auto"/>
            <w:vAlign w:val="center"/>
            <w:hideMark/>
          </w:tcPr>
          <w:p w:rsidR="00382910" w:rsidRPr="00F517AB" w:rsidRDefault="00382910" w:rsidP="002E239F">
            <w:pPr>
              <w:jc w:val="center"/>
              <w:rPr>
                <w:sz w:val="22"/>
                <w:szCs w:val="22"/>
              </w:rPr>
            </w:pPr>
            <w:r w:rsidRPr="00F517AB">
              <w:rPr>
                <w:sz w:val="22"/>
                <w:szCs w:val="22"/>
              </w:rPr>
              <w:t>Тип ЛКМ</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382910" w:rsidRPr="00F517AB" w:rsidRDefault="00382910" w:rsidP="002E239F">
            <w:pPr>
              <w:jc w:val="center"/>
              <w:rPr>
                <w:sz w:val="22"/>
                <w:szCs w:val="22"/>
              </w:rPr>
            </w:pPr>
            <w:r w:rsidRPr="00F517AB">
              <w:rPr>
                <w:sz w:val="22"/>
                <w:szCs w:val="22"/>
              </w:rPr>
              <w:t>Масса краски в i-ой таре, т</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382910" w:rsidRPr="00F517AB" w:rsidRDefault="00382910" w:rsidP="002E239F">
            <w:pPr>
              <w:jc w:val="center"/>
              <w:rPr>
                <w:sz w:val="22"/>
                <w:szCs w:val="22"/>
              </w:rPr>
            </w:pPr>
            <w:r w:rsidRPr="00F517AB">
              <w:rPr>
                <w:sz w:val="22"/>
                <w:szCs w:val="22"/>
              </w:rPr>
              <w:t>Число видов тары</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382910" w:rsidRPr="00F517AB" w:rsidRDefault="00382910" w:rsidP="002E239F">
            <w:pPr>
              <w:jc w:val="center"/>
              <w:rPr>
                <w:sz w:val="22"/>
                <w:szCs w:val="22"/>
              </w:rPr>
            </w:pPr>
            <w:r w:rsidRPr="00F517AB">
              <w:rPr>
                <w:sz w:val="22"/>
                <w:szCs w:val="22"/>
              </w:rPr>
              <w:t>Масса  i-го вида тары, т</w:t>
            </w:r>
          </w:p>
        </w:tc>
        <w:tc>
          <w:tcPr>
            <w:tcW w:w="910" w:type="pct"/>
            <w:tcBorders>
              <w:top w:val="single" w:sz="4" w:space="0" w:color="auto"/>
              <w:left w:val="nil"/>
              <w:bottom w:val="nil"/>
              <w:right w:val="single" w:sz="4" w:space="0" w:color="000000"/>
            </w:tcBorders>
            <w:shd w:val="clear" w:color="auto" w:fill="auto"/>
            <w:vAlign w:val="center"/>
            <w:hideMark/>
          </w:tcPr>
          <w:p w:rsidR="00382910" w:rsidRPr="00F517AB" w:rsidRDefault="00382910" w:rsidP="002E239F">
            <w:pPr>
              <w:jc w:val="center"/>
              <w:rPr>
                <w:sz w:val="22"/>
                <w:szCs w:val="22"/>
              </w:rPr>
            </w:pPr>
            <w:r w:rsidRPr="00F517AB">
              <w:rPr>
                <w:sz w:val="22"/>
                <w:szCs w:val="22"/>
              </w:rPr>
              <w:t>Содержание остатков краски в  i-той таре в долях</w:t>
            </w:r>
          </w:p>
        </w:tc>
        <w:tc>
          <w:tcPr>
            <w:tcW w:w="983" w:type="pct"/>
            <w:tcBorders>
              <w:top w:val="single" w:sz="4" w:space="0" w:color="auto"/>
              <w:left w:val="nil"/>
              <w:bottom w:val="nil"/>
              <w:right w:val="single" w:sz="4" w:space="0" w:color="000000"/>
            </w:tcBorders>
            <w:shd w:val="clear" w:color="auto" w:fill="auto"/>
            <w:vAlign w:val="center"/>
            <w:hideMark/>
          </w:tcPr>
          <w:p w:rsidR="00382910" w:rsidRPr="00F517AB" w:rsidRDefault="00382910" w:rsidP="002E239F">
            <w:pPr>
              <w:jc w:val="center"/>
              <w:rPr>
                <w:sz w:val="22"/>
                <w:szCs w:val="22"/>
              </w:rPr>
            </w:pPr>
            <w:r w:rsidRPr="00F517AB">
              <w:rPr>
                <w:sz w:val="22"/>
                <w:szCs w:val="22"/>
              </w:rPr>
              <w:t>Объем образования тары из-под ЛКМ, т/период</w:t>
            </w:r>
          </w:p>
        </w:tc>
      </w:tr>
      <w:tr w:rsidR="00382910" w:rsidRPr="00F517AB" w:rsidTr="002E239F">
        <w:trPr>
          <w:trHeight w:val="20"/>
          <w:tblHeader/>
        </w:trPr>
        <w:tc>
          <w:tcPr>
            <w:tcW w:w="1211" w:type="pct"/>
            <w:vMerge/>
            <w:tcBorders>
              <w:top w:val="single" w:sz="4" w:space="0" w:color="auto"/>
              <w:left w:val="single" w:sz="4" w:space="0" w:color="auto"/>
              <w:bottom w:val="nil"/>
              <w:right w:val="single" w:sz="4" w:space="0" w:color="000000"/>
            </w:tcBorders>
            <w:shd w:val="clear" w:color="auto" w:fill="auto"/>
            <w:vAlign w:val="center"/>
            <w:hideMark/>
          </w:tcPr>
          <w:p w:rsidR="00382910" w:rsidRPr="00F517AB" w:rsidRDefault="00382910" w:rsidP="002E239F">
            <w:pPr>
              <w:rPr>
                <w:color w:val="FF0000"/>
                <w:sz w:val="22"/>
                <w:szCs w:val="22"/>
              </w:rPr>
            </w:pP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M</w:t>
            </w:r>
            <w:r w:rsidRPr="00F517AB">
              <w:rPr>
                <w:sz w:val="22"/>
                <w:szCs w:val="22"/>
                <w:vertAlign w:val="subscript"/>
              </w:rPr>
              <w:t>ki</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382910" w:rsidRPr="00F517AB" w:rsidRDefault="00382910" w:rsidP="002E239F">
            <w:pPr>
              <w:jc w:val="center"/>
              <w:rPr>
                <w:sz w:val="22"/>
                <w:szCs w:val="22"/>
              </w:rPr>
            </w:pPr>
            <w:r w:rsidRPr="00F517AB">
              <w:rPr>
                <w:sz w:val="22"/>
                <w:szCs w:val="22"/>
              </w:rPr>
              <w:t>n</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382910" w:rsidRPr="00F517AB" w:rsidRDefault="00382910" w:rsidP="002E239F">
            <w:pPr>
              <w:jc w:val="center"/>
              <w:rPr>
                <w:sz w:val="22"/>
                <w:szCs w:val="22"/>
              </w:rPr>
            </w:pPr>
            <w:r w:rsidRPr="00F517AB">
              <w:rPr>
                <w:sz w:val="22"/>
                <w:szCs w:val="22"/>
              </w:rPr>
              <w:t>M</w:t>
            </w:r>
            <w:r w:rsidRPr="00F517AB">
              <w:rPr>
                <w:sz w:val="22"/>
                <w:szCs w:val="22"/>
                <w:vertAlign w:val="subscript"/>
              </w:rPr>
              <w:t>i</w:t>
            </w:r>
          </w:p>
        </w:tc>
        <w:tc>
          <w:tcPr>
            <w:tcW w:w="910" w:type="pct"/>
            <w:tcBorders>
              <w:top w:val="single" w:sz="4" w:space="0" w:color="auto"/>
              <w:left w:val="nil"/>
              <w:bottom w:val="nil"/>
              <w:right w:val="single" w:sz="4" w:space="0" w:color="000000"/>
            </w:tcBorders>
            <w:shd w:val="clear" w:color="auto" w:fill="auto"/>
            <w:noWrap/>
            <w:vAlign w:val="center"/>
            <w:hideMark/>
          </w:tcPr>
          <w:p w:rsidR="00382910" w:rsidRPr="00F517AB" w:rsidRDefault="00382910" w:rsidP="002E239F">
            <w:pPr>
              <w:jc w:val="center"/>
              <w:rPr>
                <w:sz w:val="22"/>
                <w:szCs w:val="22"/>
              </w:rPr>
            </w:pPr>
            <w:r w:rsidRPr="00F517AB">
              <w:rPr>
                <w:sz w:val="22"/>
                <w:szCs w:val="22"/>
              </w:rPr>
              <w:t>α</w:t>
            </w:r>
            <w:r w:rsidRPr="00F517AB">
              <w:rPr>
                <w:sz w:val="22"/>
                <w:szCs w:val="22"/>
                <w:vertAlign w:val="subscript"/>
              </w:rPr>
              <w:t>i</w:t>
            </w:r>
          </w:p>
        </w:tc>
        <w:tc>
          <w:tcPr>
            <w:tcW w:w="983" w:type="pct"/>
            <w:tcBorders>
              <w:top w:val="single" w:sz="4" w:space="0" w:color="auto"/>
              <w:left w:val="nil"/>
              <w:bottom w:val="nil"/>
              <w:right w:val="single" w:sz="4" w:space="0" w:color="000000"/>
            </w:tcBorders>
            <w:shd w:val="clear" w:color="auto" w:fill="auto"/>
            <w:noWrap/>
            <w:vAlign w:val="center"/>
            <w:hideMark/>
          </w:tcPr>
          <w:p w:rsidR="00382910" w:rsidRPr="00F517AB" w:rsidRDefault="00382910" w:rsidP="002E239F">
            <w:pPr>
              <w:jc w:val="center"/>
              <w:rPr>
                <w:sz w:val="22"/>
                <w:szCs w:val="22"/>
              </w:rPr>
            </w:pPr>
            <w:r w:rsidRPr="00F517AB">
              <w:rPr>
                <w:sz w:val="22"/>
                <w:szCs w:val="22"/>
              </w:rPr>
              <w:t>N</w:t>
            </w:r>
          </w:p>
        </w:tc>
      </w:tr>
      <w:tr w:rsidR="00382910" w:rsidRPr="00F517AB"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517AB" w:rsidRDefault="00382910" w:rsidP="002E239F">
            <w:pPr>
              <w:rPr>
                <w:sz w:val="22"/>
                <w:szCs w:val="22"/>
              </w:rPr>
            </w:pPr>
            <w:r w:rsidRPr="00F517AB">
              <w:rPr>
                <w:sz w:val="22"/>
                <w:szCs w:val="22"/>
              </w:rPr>
              <w:t>Праймер битумный</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0,001</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39</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0,01</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517AB" w:rsidRDefault="00382910" w:rsidP="002E239F">
            <w:pPr>
              <w:jc w:val="center"/>
              <w:rPr>
                <w:sz w:val="22"/>
                <w:szCs w:val="22"/>
              </w:rPr>
            </w:pPr>
            <w:r>
              <w:rPr>
                <w:sz w:val="22"/>
                <w:szCs w:val="22"/>
              </w:rPr>
              <w:t>0,0395</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40BB5" w:rsidRDefault="00382910" w:rsidP="002E239F">
            <w:pPr>
              <w:rPr>
                <w:sz w:val="22"/>
                <w:szCs w:val="22"/>
              </w:rPr>
            </w:pPr>
            <w:r w:rsidRPr="00F40BB5">
              <w:rPr>
                <w:sz w:val="22"/>
                <w:szCs w:val="22"/>
              </w:rPr>
              <w:t>Грунтовки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55</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0,0278</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40BB5" w:rsidRDefault="00382910" w:rsidP="002E239F">
            <w:pPr>
              <w:rPr>
                <w:sz w:val="22"/>
                <w:szCs w:val="22"/>
              </w:rPr>
            </w:pPr>
            <w:r w:rsidRPr="00F40BB5">
              <w:rPr>
                <w:sz w:val="22"/>
                <w:szCs w:val="22"/>
              </w:rPr>
              <w:t>Краски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w:t>
            </w:r>
            <w:r>
              <w:rPr>
                <w:sz w:val="22"/>
                <w:szCs w:val="22"/>
              </w:rPr>
              <w:t>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Pr>
                <w:sz w:val="22"/>
                <w:szCs w:val="22"/>
              </w:rPr>
              <w:t>41</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w:t>
            </w:r>
            <w:r>
              <w:rPr>
                <w:sz w:val="22"/>
                <w:szCs w:val="22"/>
              </w:rPr>
              <w:t>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0,0208</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40BB5" w:rsidRDefault="00382910" w:rsidP="002E239F">
            <w:pPr>
              <w:rPr>
                <w:sz w:val="22"/>
                <w:szCs w:val="22"/>
              </w:rPr>
            </w:pPr>
            <w:r w:rsidRPr="00F40BB5">
              <w:rPr>
                <w:sz w:val="22"/>
                <w:szCs w:val="22"/>
              </w:rPr>
              <w:t>Эмали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5</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0,0028</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40BB5" w:rsidRDefault="00382910" w:rsidP="002E239F">
            <w:pPr>
              <w:rPr>
                <w:sz w:val="22"/>
                <w:szCs w:val="22"/>
              </w:rPr>
            </w:pPr>
            <w:r w:rsidRPr="00F40BB5">
              <w:rPr>
                <w:sz w:val="22"/>
                <w:szCs w:val="22"/>
              </w:rPr>
              <w:t>Лаки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0,0002</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12</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0,002</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0,0025</w:t>
            </w:r>
          </w:p>
        </w:tc>
      </w:tr>
      <w:tr w:rsidR="00382910" w:rsidRPr="00521803"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521803" w:rsidRDefault="00382910" w:rsidP="002E239F">
            <w:pPr>
              <w:rPr>
                <w:sz w:val="22"/>
                <w:szCs w:val="22"/>
              </w:rPr>
            </w:pPr>
            <w:r w:rsidRPr="00521803">
              <w:rPr>
                <w:sz w:val="22"/>
                <w:szCs w:val="22"/>
              </w:rPr>
              <w:t>Растворители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0,0002</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13</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0,002</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521803" w:rsidRDefault="00382910" w:rsidP="002E239F">
            <w:pPr>
              <w:jc w:val="center"/>
              <w:rPr>
                <w:sz w:val="22"/>
                <w:szCs w:val="22"/>
              </w:rPr>
            </w:pPr>
            <w:r>
              <w:rPr>
                <w:sz w:val="22"/>
                <w:szCs w:val="22"/>
              </w:rPr>
              <w:t>0,0027</w:t>
            </w:r>
          </w:p>
        </w:tc>
      </w:tr>
      <w:tr w:rsidR="00382910" w:rsidRPr="00F517AB"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517AB" w:rsidRDefault="00382910" w:rsidP="002E239F">
            <w:pPr>
              <w:rPr>
                <w:sz w:val="22"/>
                <w:szCs w:val="22"/>
              </w:rPr>
            </w:pPr>
            <w:r w:rsidRPr="00F517AB">
              <w:rPr>
                <w:sz w:val="22"/>
                <w:szCs w:val="22"/>
              </w:rPr>
              <w:t>Мастики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0,002</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88</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0,02</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F517AB" w:rsidRDefault="00382910" w:rsidP="002E239F">
            <w:pPr>
              <w:jc w:val="center"/>
              <w:rPr>
                <w:sz w:val="22"/>
                <w:szCs w:val="22"/>
              </w:rPr>
            </w:pPr>
            <w:r w:rsidRPr="00F517AB">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517AB" w:rsidRDefault="00382910" w:rsidP="002E239F">
            <w:pPr>
              <w:jc w:val="center"/>
              <w:rPr>
                <w:sz w:val="22"/>
                <w:szCs w:val="22"/>
              </w:rPr>
            </w:pPr>
            <w:r>
              <w:rPr>
                <w:sz w:val="22"/>
                <w:szCs w:val="22"/>
              </w:rPr>
              <w:t>0,1770</w:t>
            </w:r>
          </w:p>
        </w:tc>
      </w:tr>
      <w:tr w:rsidR="00382910" w:rsidRPr="00521803"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521803" w:rsidRDefault="00382910" w:rsidP="002E239F">
            <w:pPr>
              <w:rPr>
                <w:sz w:val="22"/>
                <w:szCs w:val="22"/>
              </w:rPr>
            </w:pPr>
            <w:r w:rsidRPr="00521803">
              <w:rPr>
                <w:sz w:val="22"/>
                <w:szCs w:val="22"/>
              </w:rPr>
              <w:t>Ксилол</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0,0001</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27</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0,001</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382910" w:rsidRPr="00521803" w:rsidRDefault="00382910" w:rsidP="002E239F">
            <w:pPr>
              <w:jc w:val="center"/>
              <w:rPr>
                <w:sz w:val="22"/>
                <w:szCs w:val="22"/>
              </w:rPr>
            </w:pPr>
            <w:r w:rsidRPr="00521803">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521803" w:rsidRDefault="00382910" w:rsidP="002E239F">
            <w:pPr>
              <w:jc w:val="center"/>
              <w:rPr>
                <w:sz w:val="22"/>
                <w:szCs w:val="22"/>
              </w:rPr>
            </w:pPr>
            <w:r>
              <w:rPr>
                <w:sz w:val="22"/>
                <w:szCs w:val="22"/>
              </w:rPr>
              <w:t>0,0028</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F40BB5" w:rsidRDefault="00382910" w:rsidP="002E239F">
            <w:pPr>
              <w:rPr>
                <w:sz w:val="22"/>
                <w:szCs w:val="22"/>
              </w:rPr>
            </w:pPr>
            <w:r w:rsidRPr="00F40BB5">
              <w:rPr>
                <w:sz w:val="22"/>
                <w:szCs w:val="22"/>
              </w:rPr>
              <w:t>Уайт-спирит</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0,0001</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1</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0,001</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0,0002</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F40BB5" w:rsidRDefault="00382910" w:rsidP="002E239F">
            <w:pPr>
              <w:rPr>
                <w:sz w:val="22"/>
                <w:szCs w:val="22"/>
              </w:rPr>
            </w:pPr>
            <w:r w:rsidRPr="00F40BB5">
              <w:rPr>
                <w:sz w:val="22"/>
                <w:szCs w:val="22"/>
              </w:rPr>
              <w:t>Олифа</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0,0002</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352</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0,002</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0,0705</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F40BB5" w:rsidRDefault="00382910" w:rsidP="002E239F">
            <w:pPr>
              <w:rPr>
                <w:sz w:val="22"/>
                <w:szCs w:val="22"/>
              </w:rPr>
            </w:pPr>
            <w:r>
              <w:rPr>
                <w:sz w:val="22"/>
                <w:szCs w:val="22"/>
              </w:rPr>
              <w:t>Шпатлевка</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0,0002</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Pr>
                <w:sz w:val="22"/>
                <w:szCs w:val="22"/>
              </w:rPr>
              <w:t>14</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0,002</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sz w:val="22"/>
                <w:szCs w:val="22"/>
              </w:rPr>
            </w:pPr>
            <w:r w:rsidRPr="00F40BB5">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382910" w:rsidRPr="00F40BB5" w:rsidRDefault="00382910" w:rsidP="002E239F">
            <w:pPr>
              <w:jc w:val="center"/>
              <w:rPr>
                <w:sz w:val="22"/>
                <w:szCs w:val="22"/>
              </w:rPr>
            </w:pPr>
            <w:r>
              <w:rPr>
                <w:sz w:val="22"/>
                <w:szCs w:val="22"/>
              </w:rPr>
              <w:t>0,0029</w:t>
            </w:r>
          </w:p>
        </w:tc>
      </w:tr>
      <w:tr w:rsidR="00382910" w:rsidRPr="00F40BB5" w:rsidTr="002E239F">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40BB5" w:rsidRDefault="00382910" w:rsidP="002E239F">
            <w:pPr>
              <w:rPr>
                <w:b/>
                <w:bCs/>
                <w:sz w:val="22"/>
                <w:szCs w:val="22"/>
              </w:rPr>
            </w:pPr>
            <w:r w:rsidRPr="00F40BB5">
              <w:rPr>
                <w:b/>
                <w:bCs/>
                <w:sz w:val="22"/>
                <w:szCs w:val="22"/>
              </w:rPr>
              <w:t>Итого:</w:t>
            </w:r>
          </w:p>
        </w:tc>
        <w:tc>
          <w:tcPr>
            <w:tcW w:w="2806"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F40BB5" w:rsidRDefault="00382910" w:rsidP="002E239F">
            <w:pPr>
              <w:rPr>
                <w:b/>
                <w:bCs/>
                <w:sz w:val="22"/>
                <w:szCs w:val="22"/>
              </w:rPr>
            </w:pPr>
          </w:p>
        </w:tc>
        <w:tc>
          <w:tcPr>
            <w:tcW w:w="983" w:type="pct"/>
            <w:tcBorders>
              <w:top w:val="single" w:sz="4" w:space="0" w:color="auto"/>
              <w:left w:val="nil"/>
              <w:bottom w:val="single" w:sz="4" w:space="0" w:color="auto"/>
              <w:right w:val="single" w:sz="4" w:space="0" w:color="auto"/>
            </w:tcBorders>
            <w:shd w:val="clear" w:color="auto" w:fill="auto"/>
            <w:noWrap/>
            <w:vAlign w:val="bottom"/>
          </w:tcPr>
          <w:p w:rsidR="00382910" w:rsidRPr="00F40BB5" w:rsidRDefault="00382910" w:rsidP="002E239F">
            <w:pPr>
              <w:jc w:val="center"/>
              <w:rPr>
                <w:b/>
                <w:bCs/>
                <w:sz w:val="22"/>
                <w:szCs w:val="22"/>
              </w:rPr>
            </w:pPr>
            <w:r>
              <w:rPr>
                <w:b/>
                <w:bCs/>
                <w:sz w:val="22"/>
                <w:szCs w:val="22"/>
              </w:rPr>
              <w:t>0,3495</w:t>
            </w:r>
          </w:p>
        </w:tc>
      </w:tr>
    </w:tbl>
    <w:p w:rsidR="00382910" w:rsidRPr="00542D76" w:rsidRDefault="00382910" w:rsidP="00382910">
      <w:pPr>
        <w:jc w:val="both"/>
        <w:rPr>
          <w:i/>
          <w:sz w:val="22"/>
          <w:szCs w:val="22"/>
        </w:rPr>
      </w:pPr>
      <w:r w:rsidRPr="00542D76">
        <w:rPr>
          <w:i/>
          <w:sz w:val="22"/>
          <w:szCs w:val="22"/>
        </w:rPr>
        <w:t>Расшифровка:</w:t>
      </w:r>
    </w:p>
    <w:p w:rsidR="00382910" w:rsidRPr="00542D76" w:rsidRDefault="00382910" w:rsidP="00382910">
      <w:pPr>
        <w:jc w:val="both"/>
        <w:rPr>
          <w:i/>
          <w:sz w:val="22"/>
          <w:szCs w:val="22"/>
        </w:rPr>
      </w:pPr>
      <w:r w:rsidRPr="00542D76">
        <w:rPr>
          <w:i/>
          <w:sz w:val="22"/>
          <w:szCs w:val="22"/>
        </w:rPr>
        <w:t>Праймер битумный: N = ∑Mᵢ×n + ∑Mkᵢ×αᵢ = 0,001×39 + 0,01×0,05 = 0,0395 т/период;</w:t>
      </w:r>
    </w:p>
    <w:p w:rsidR="00382910" w:rsidRPr="00542D76" w:rsidRDefault="00382910" w:rsidP="00382910">
      <w:pPr>
        <w:jc w:val="both"/>
        <w:rPr>
          <w:i/>
          <w:sz w:val="22"/>
          <w:szCs w:val="22"/>
        </w:rPr>
      </w:pPr>
      <w:r w:rsidRPr="00542D76">
        <w:rPr>
          <w:i/>
          <w:sz w:val="22"/>
          <w:szCs w:val="22"/>
        </w:rPr>
        <w:t>Грунтовки: N = ∑Mᵢ×n + ∑Mkᵢ×αᵢ = 0,0005×55 + 0,005×0,05 = 0,0278 т/период;</w:t>
      </w:r>
    </w:p>
    <w:p w:rsidR="00382910" w:rsidRPr="00542D76" w:rsidRDefault="00382910" w:rsidP="00382910">
      <w:pPr>
        <w:jc w:val="both"/>
        <w:rPr>
          <w:i/>
          <w:sz w:val="22"/>
          <w:szCs w:val="22"/>
        </w:rPr>
      </w:pPr>
      <w:r w:rsidRPr="00542D76">
        <w:rPr>
          <w:i/>
          <w:sz w:val="22"/>
          <w:szCs w:val="22"/>
        </w:rPr>
        <w:lastRenderedPageBreak/>
        <w:t>Краски: N = ∑Mᵢ×n + ∑Mkᵢ×αᵢ = 0,00</w:t>
      </w:r>
      <w:r>
        <w:rPr>
          <w:i/>
          <w:sz w:val="22"/>
          <w:szCs w:val="22"/>
        </w:rPr>
        <w:t>05</w:t>
      </w:r>
      <w:r w:rsidRPr="00542D76">
        <w:rPr>
          <w:i/>
          <w:sz w:val="22"/>
          <w:szCs w:val="22"/>
        </w:rPr>
        <w:t>×</w:t>
      </w:r>
      <w:r>
        <w:rPr>
          <w:i/>
          <w:sz w:val="22"/>
          <w:szCs w:val="22"/>
        </w:rPr>
        <w:t>41</w:t>
      </w:r>
      <w:r w:rsidRPr="00542D76">
        <w:rPr>
          <w:i/>
          <w:sz w:val="22"/>
          <w:szCs w:val="22"/>
        </w:rPr>
        <w:t xml:space="preserve"> + 0,0</w:t>
      </w:r>
      <w:r>
        <w:rPr>
          <w:i/>
          <w:sz w:val="22"/>
          <w:szCs w:val="22"/>
        </w:rPr>
        <w:t>05</w:t>
      </w:r>
      <w:r w:rsidRPr="00542D76">
        <w:rPr>
          <w:i/>
          <w:sz w:val="22"/>
          <w:szCs w:val="22"/>
        </w:rPr>
        <w:t>×0,05 = 0,</w:t>
      </w:r>
      <w:r>
        <w:rPr>
          <w:i/>
          <w:sz w:val="22"/>
          <w:szCs w:val="22"/>
        </w:rPr>
        <w:t>0208</w:t>
      </w:r>
      <w:r w:rsidRPr="00542D76">
        <w:rPr>
          <w:i/>
          <w:sz w:val="22"/>
          <w:szCs w:val="22"/>
        </w:rPr>
        <w:t xml:space="preserve"> т/период;</w:t>
      </w:r>
    </w:p>
    <w:p w:rsidR="00382910" w:rsidRPr="00542D76" w:rsidRDefault="00382910" w:rsidP="00382910">
      <w:pPr>
        <w:jc w:val="both"/>
        <w:rPr>
          <w:i/>
          <w:sz w:val="22"/>
          <w:szCs w:val="22"/>
        </w:rPr>
      </w:pPr>
      <w:r w:rsidRPr="00542D76">
        <w:rPr>
          <w:i/>
          <w:sz w:val="22"/>
          <w:szCs w:val="22"/>
        </w:rPr>
        <w:t>Эмали: N = ∑Mᵢ×n + ∑Mkᵢ×αᵢ = 0,0005×5 + 0,005×0,05 = 0,0028 т/период;</w:t>
      </w:r>
    </w:p>
    <w:p w:rsidR="00382910" w:rsidRPr="00542D76" w:rsidRDefault="00382910" w:rsidP="00382910">
      <w:pPr>
        <w:jc w:val="both"/>
        <w:rPr>
          <w:i/>
          <w:sz w:val="22"/>
          <w:szCs w:val="22"/>
        </w:rPr>
      </w:pPr>
      <w:r w:rsidRPr="00542D76">
        <w:rPr>
          <w:i/>
          <w:sz w:val="22"/>
          <w:szCs w:val="22"/>
        </w:rPr>
        <w:t>Лаки: N = ∑Mᵢ×n + ∑Mkᵢ×αᵢ = 0,0002×12 + 0,002×0,05 = 0,0025 т/период;</w:t>
      </w:r>
    </w:p>
    <w:p w:rsidR="00382910" w:rsidRPr="00542D76" w:rsidRDefault="00382910" w:rsidP="00382910">
      <w:pPr>
        <w:jc w:val="both"/>
        <w:rPr>
          <w:i/>
          <w:sz w:val="22"/>
          <w:szCs w:val="22"/>
        </w:rPr>
      </w:pPr>
      <w:r w:rsidRPr="00542D76">
        <w:rPr>
          <w:i/>
          <w:sz w:val="22"/>
          <w:szCs w:val="22"/>
        </w:rPr>
        <w:t>Растворители: N = ∑Mᵢ×n + ∑Mkᵢ×αᵢ = 0,0002×13 + 0,002×0,05 = 0,0027 т/период;</w:t>
      </w:r>
    </w:p>
    <w:p w:rsidR="00382910" w:rsidRPr="00542D76" w:rsidRDefault="00382910" w:rsidP="00382910">
      <w:pPr>
        <w:jc w:val="both"/>
        <w:rPr>
          <w:i/>
          <w:sz w:val="22"/>
          <w:szCs w:val="22"/>
        </w:rPr>
      </w:pPr>
      <w:r w:rsidRPr="00542D76">
        <w:rPr>
          <w:i/>
          <w:sz w:val="22"/>
          <w:szCs w:val="22"/>
        </w:rPr>
        <w:t>Мастики: N = ∑Mᵢ×n + ∑Mkᵢ×αᵢ = 0,002×88 + 0,1×0,02 = 0,1770 т/период;</w:t>
      </w:r>
    </w:p>
    <w:p w:rsidR="00382910" w:rsidRPr="00542D76" w:rsidRDefault="00382910" w:rsidP="00382910">
      <w:pPr>
        <w:jc w:val="both"/>
        <w:rPr>
          <w:i/>
          <w:sz w:val="22"/>
          <w:szCs w:val="22"/>
        </w:rPr>
      </w:pPr>
      <w:r w:rsidRPr="00542D76">
        <w:rPr>
          <w:i/>
          <w:sz w:val="22"/>
          <w:szCs w:val="22"/>
        </w:rPr>
        <w:t>Ксилол: N = ∑Mᵢ×n + ∑Mkᵢ×ᵢ = 0,0001×27 + 0,001×0,05 = 0,0028 т/период;</w:t>
      </w:r>
    </w:p>
    <w:p w:rsidR="00382910" w:rsidRPr="00542D76" w:rsidRDefault="00382910" w:rsidP="00382910">
      <w:pPr>
        <w:jc w:val="both"/>
        <w:rPr>
          <w:i/>
          <w:sz w:val="22"/>
          <w:szCs w:val="22"/>
        </w:rPr>
      </w:pPr>
      <w:r w:rsidRPr="00542D76">
        <w:rPr>
          <w:i/>
          <w:sz w:val="22"/>
          <w:szCs w:val="22"/>
        </w:rPr>
        <w:t>Уайт-спирит: N = ∑Mᵢ×n + ∑Mkᵢ×αᵢ = 0,0001×1 + 0,001×0,05 = 0,0002 т/период;</w:t>
      </w:r>
    </w:p>
    <w:p w:rsidR="00382910" w:rsidRPr="00542D76" w:rsidRDefault="00382910" w:rsidP="00382910">
      <w:pPr>
        <w:jc w:val="both"/>
        <w:rPr>
          <w:i/>
          <w:sz w:val="22"/>
          <w:szCs w:val="22"/>
        </w:rPr>
      </w:pPr>
      <w:r w:rsidRPr="00542D76">
        <w:rPr>
          <w:i/>
          <w:sz w:val="22"/>
          <w:szCs w:val="22"/>
        </w:rPr>
        <w:t>Олифа: N = ∑Mᵢ×n + ∑Mkᵢ×αᵢ = 0,0002×352 + 0,002×0,05 = 0,0705 т/период;</w:t>
      </w:r>
    </w:p>
    <w:p w:rsidR="00382910" w:rsidRPr="00542D76" w:rsidRDefault="00382910" w:rsidP="00382910">
      <w:pPr>
        <w:jc w:val="both"/>
        <w:rPr>
          <w:i/>
          <w:sz w:val="22"/>
          <w:szCs w:val="22"/>
        </w:rPr>
      </w:pPr>
      <w:r w:rsidRPr="00542D76">
        <w:rPr>
          <w:i/>
          <w:sz w:val="22"/>
          <w:szCs w:val="22"/>
        </w:rPr>
        <w:t>Шпатлевка: N = ∑Mᵢ×n + ∑Mkᵢ×αᵢ = 0,0002×14 + 0,002×0,05 = 0,0029 т/период.</w:t>
      </w:r>
    </w:p>
    <w:p w:rsidR="00382910" w:rsidRPr="00542D76" w:rsidRDefault="00382910" w:rsidP="00382910">
      <w:pPr>
        <w:jc w:val="both"/>
        <w:rPr>
          <w:i/>
          <w:sz w:val="22"/>
          <w:szCs w:val="22"/>
        </w:rPr>
      </w:pPr>
      <w:r w:rsidRPr="00542D76">
        <w:rPr>
          <w:i/>
          <w:sz w:val="22"/>
          <w:szCs w:val="22"/>
        </w:rPr>
        <w:t>Итого: 0,0395 + 0,0278 + 0,</w:t>
      </w:r>
      <w:r>
        <w:rPr>
          <w:i/>
          <w:sz w:val="22"/>
          <w:szCs w:val="22"/>
        </w:rPr>
        <w:t>0208</w:t>
      </w:r>
      <w:r w:rsidRPr="00542D76">
        <w:rPr>
          <w:i/>
          <w:sz w:val="22"/>
          <w:szCs w:val="22"/>
        </w:rPr>
        <w:t xml:space="preserve"> + 0,0028 + 0,0025 + 0,0027 + 0,1770 + 0,0028 + 0,0002 + 0,0705 + 0,0029 = 0,349</w:t>
      </w:r>
      <w:r>
        <w:rPr>
          <w:i/>
          <w:sz w:val="22"/>
          <w:szCs w:val="22"/>
        </w:rPr>
        <w:t>5</w:t>
      </w:r>
      <w:r w:rsidRPr="00542D76">
        <w:rPr>
          <w:i/>
          <w:sz w:val="22"/>
          <w:szCs w:val="22"/>
        </w:rPr>
        <w:t xml:space="preserve"> т/период.</w:t>
      </w:r>
    </w:p>
    <w:p w:rsidR="00382910" w:rsidRPr="00542D76" w:rsidRDefault="00382910" w:rsidP="00382910">
      <w:pPr>
        <w:ind w:firstLine="709"/>
        <w:jc w:val="both"/>
        <w:rPr>
          <w:rFonts w:eastAsia="Courier New"/>
          <w:sz w:val="28"/>
          <w:szCs w:val="28"/>
          <w:lang w:bidi="ru-RU"/>
        </w:rPr>
      </w:pPr>
    </w:p>
    <w:p w:rsidR="00382910" w:rsidRPr="00542D76" w:rsidRDefault="00382910" w:rsidP="00382910">
      <w:pPr>
        <w:ind w:left="709"/>
        <w:jc w:val="both"/>
        <w:rPr>
          <w:sz w:val="28"/>
          <w:szCs w:val="28"/>
        </w:rPr>
      </w:pPr>
      <w:r w:rsidRPr="00542D76">
        <w:rPr>
          <w:b/>
          <w:sz w:val="28"/>
          <w:szCs w:val="28"/>
        </w:rPr>
        <w:t>Промасленная ветошь</w:t>
      </w:r>
    </w:p>
    <w:p w:rsidR="00382910" w:rsidRPr="00C133C8" w:rsidRDefault="00382910" w:rsidP="00382910">
      <w:pPr>
        <w:tabs>
          <w:tab w:val="left" w:pos="851"/>
        </w:tabs>
        <w:kinsoku w:val="0"/>
        <w:overflowPunct w:val="0"/>
        <w:autoSpaceDE w:val="0"/>
        <w:autoSpaceDN w:val="0"/>
        <w:adjustRightInd w:val="0"/>
        <w:snapToGrid w:val="0"/>
        <w:ind w:firstLine="709"/>
        <w:jc w:val="both"/>
        <w:rPr>
          <w:bCs/>
          <w:sz w:val="28"/>
          <w:szCs w:val="28"/>
        </w:rPr>
      </w:pPr>
      <w:r w:rsidRPr="00C133C8">
        <w:rPr>
          <w:bCs/>
          <w:sz w:val="28"/>
          <w:szCs w:val="28"/>
        </w:rPr>
        <w:t xml:space="preserve">Расчет проводился согласно п/п 2.32 п.2 </w:t>
      </w:r>
      <w:r w:rsidRPr="00C133C8">
        <w:rPr>
          <w:sz w:val="28"/>
          <w:szCs w:val="28"/>
        </w:rPr>
        <w:t>«Расчета рекомендованных нормативов образования отходов»,</w:t>
      </w:r>
      <w:r w:rsidRPr="00C133C8">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C133C8" w:rsidRDefault="00382910" w:rsidP="00382910">
      <w:pPr>
        <w:ind w:firstLine="709"/>
        <w:jc w:val="both"/>
        <w:rPr>
          <w:rFonts w:eastAsia="Calibri"/>
          <w:sz w:val="28"/>
          <w:szCs w:val="28"/>
        </w:rPr>
      </w:pPr>
      <w:r w:rsidRPr="00C133C8">
        <w:rPr>
          <w:rFonts w:eastAsia="Calibri"/>
          <w:sz w:val="28"/>
          <w:szCs w:val="28"/>
        </w:rPr>
        <w:t>Нормативное количество отхода определяется исходя из поступающего количества ветоши (М</w:t>
      </w:r>
      <w:r w:rsidRPr="00C133C8">
        <w:rPr>
          <w:rFonts w:eastAsia="Calibri"/>
          <w:sz w:val="28"/>
          <w:szCs w:val="28"/>
          <w:vertAlign w:val="subscript"/>
        </w:rPr>
        <w:t>о</w:t>
      </w:r>
      <w:r w:rsidRPr="00C133C8">
        <w:rPr>
          <w:rFonts w:eastAsia="Calibri"/>
          <w:sz w:val="28"/>
          <w:szCs w:val="28"/>
        </w:rPr>
        <w:t xml:space="preserve">, т/период), норматива содержания в ветоши масел (М) и влаги (W): </w:t>
      </w:r>
    </w:p>
    <w:p w:rsidR="00382910" w:rsidRPr="00C133C8" w:rsidRDefault="00382910" w:rsidP="00382910">
      <w:pPr>
        <w:ind w:firstLine="709"/>
        <w:jc w:val="center"/>
        <w:rPr>
          <w:sz w:val="28"/>
          <w:szCs w:val="28"/>
        </w:rPr>
      </w:pPr>
      <w:r w:rsidRPr="00C133C8">
        <w:rPr>
          <w:sz w:val="28"/>
          <w:szCs w:val="28"/>
          <w:lang w:val="en-US"/>
        </w:rPr>
        <w:t>N</w:t>
      </w:r>
      <w:r w:rsidRPr="00C133C8">
        <w:rPr>
          <w:sz w:val="28"/>
          <w:szCs w:val="28"/>
        </w:rPr>
        <w:t xml:space="preserve"> = М</w:t>
      </w:r>
      <w:r w:rsidRPr="00C133C8">
        <w:rPr>
          <w:sz w:val="28"/>
          <w:szCs w:val="28"/>
          <w:vertAlign w:val="subscript"/>
        </w:rPr>
        <w:t xml:space="preserve">о </w:t>
      </w:r>
      <w:r w:rsidRPr="00C133C8">
        <w:rPr>
          <w:sz w:val="28"/>
          <w:szCs w:val="28"/>
        </w:rPr>
        <w:t xml:space="preserve">+ </w:t>
      </w:r>
      <w:r w:rsidRPr="00C133C8">
        <w:rPr>
          <w:sz w:val="28"/>
          <w:szCs w:val="28"/>
          <w:lang w:val="en-US"/>
        </w:rPr>
        <w:t>M</w:t>
      </w:r>
      <w:r w:rsidRPr="00C133C8">
        <w:rPr>
          <w:sz w:val="28"/>
          <w:szCs w:val="28"/>
        </w:rPr>
        <w:t xml:space="preserve"> + </w:t>
      </w:r>
      <w:r w:rsidRPr="00C133C8">
        <w:rPr>
          <w:sz w:val="28"/>
          <w:szCs w:val="28"/>
          <w:lang w:val="en-US"/>
        </w:rPr>
        <w:t>W</w:t>
      </w:r>
      <w:r w:rsidRPr="00C133C8">
        <w:rPr>
          <w:sz w:val="28"/>
          <w:szCs w:val="28"/>
        </w:rPr>
        <w:t>, т/период</w:t>
      </w:r>
    </w:p>
    <w:p w:rsidR="00382910" w:rsidRPr="00C133C8" w:rsidRDefault="00382910" w:rsidP="00382910">
      <w:pPr>
        <w:ind w:firstLine="709"/>
        <w:jc w:val="center"/>
        <w:rPr>
          <w:sz w:val="28"/>
          <w:szCs w:val="28"/>
        </w:rPr>
      </w:pPr>
    </w:p>
    <w:p w:rsidR="00382910" w:rsidRPr="00C133C8" w:rsidRDefault="00382910" w:rsidP="00382910">
      <w:pPr>
        <w:autoSpaceDE w:val="0"/>
        <w:autoSpaceDN w:val="0"/>
        <w:adjustRightInd w:val="0"/>
        <w:jc w:val="both"/>
        <w:rPr>
          <w:sz w:val="28"/>
          <w:szCs w:val="28"/>
        </w:rPr>
      </w:pPr>
      <w:r w:rsidRPr="00C133C8">
        <w:rPr>
          <w:iCs/>
          <w:sz w:val="28"/>
          <w:szCs w:val="28"/>
        </w:rPr>
        <w:t>М</w:t>
      </w:r>
      <w:r w:rsidRPr="00C133C8">
        <w:rPr>
          <w:iCs/>
          <w:sz w:val="28"/>
          <w:szCs w:val="28"/>
          <w:vertAlign w:val="subscript"/>
        </w:rPr>
        <w:t>о</w:t>
      </w:r>
      <w:r w:rsidRPr="00C133C8">
        <w:rPr>
          <w:iCs/>
          <w:sz w:val="28"/>
          <w:szCs w:val="28"/>
        </w:rPr>
        <w:t xml:space="preserve"> </w:t>
      </w:r>
      <w:r w:rsidRPr="00C133C8">
        <w:rPr>
          <w:sz w:val="28"/>
          <w:szCs w:val="28"/>
        </w:rPr>
        <w:t>– количество поступающей ветоши, т/период;</w:t>
      </w:r>
    </w:p>
    <w:p w:rsidR="00382910" w:rsidRPr="00C133C8" w:rsidRDefault="00382910" w:rsidP="00382910">
      <w:pPr>
        <w:autoSpaceDE w:val="0"/>
        <w:autoSpaceDN w:val="0"/>
        <w:adjustRightInd w:val="0"/>
        <w:jc w:val="both"/>
        <w:rPr>
          <w:sz w:val="28"/>
          <w:szCs w:val="28"/>
        </w:rPr>
      </w:pPr>
      <w:r w:rsidRPr="00C133C8">
        <w:rPr>
          <w:iCs/>
          <w:sz w:val="28"/>
          <w:szCs w:val="28"/>
        </w:rPr>
        <w:t xml:space="preserve">М </w:t>
      </w:r>
      <w:r w:rsidRPr="00C133C8">
        <w:rPr>
          <w:sz w:val="28"/>
          <w:szCs w:val="28"/>
        </w:rPr>
        <w:t>– норматив содержания в ветоши масел, 0,12×М</w:t>
      </w:r>
      <w:r w:rsidRPr="00C133C8">
        <w:rPr>
          <w:sz w:val="28"/>
          <w:szCs w:val="28"/>
          <w:vertAlign w:val="subscript"/>
        </w:rPr>
        <w:t>о</w:t>
      </w:r>
      <w:r w:rsidRPr="00C133C8">
        <w:rPr>
          <w:sz w:val="28"/>
          <w:szCs w:val="28"/>
        </w:rPr>
        <w:t xml:space="preserve">; </w:t>
      </w:r>
    </w:p>
    <w:p w:rsidR="00382910" w:rsidRPr="00C133C8" w:rsidRDefault="00382910" w:rsidP="00382910">
      <w:pPr>
        <w:autoSpaceDE w:val="0"/>
        <w:autoSpaceDN w:val="0"/>
        <w:adjustRightInd w:val="0"/>
        <w:jc w:val="both"/>
        <w:rPr>
          <w:sz w:val="28"/>
          <w:szCs w:val="28"/>
        </w:rPr>
      </w:pPr>
      <w:r w:rsidRPr="00C133C8">
        <w:rPr>
          <w:iCs/>
          <w:sz w:val="28"/>
          <w:szCs w:val="28"/>
        </w:rPr>
        <w:t>W</w:t>
      </w:r>
      <w:r w:rsidRPr="00C133C8">
        <w:rPr>
          <w:i/>
          <w:iCs/>
          <w:sz w:val="28"/>
          <w:szCs w:val="28"/>
        </w:rPr>
        <w:t xml:space="preserve"> </w:t>
      </w:r>
      <w:r w:rsidRPr="00C133C8">
        <w:rPr>
          <w:sz w:val="28"/>
          <w:szCs w:val="28"/>
        </w:rPr>
        <w:t>– нормативное содержание в ветоши влаги, 0,15×М</w:t>
      </w:r>
      <w:r w:rsidRPr="00C133C8">
        <w:rPr>
          <w:sz w:val="28"/>
          <w:szCs w:val="28"/>
          <w:vertAlign w:val="subscript"/>
        </w:rPr>
        <w:t>о</w:t>
      </w:r>
      <w:r w:rsidRPr="00C133C8">
        <w:rPr>
          <w:sz w:val="28"/>
          <w:szCs w:val="28"/>
        </w:rPr>
        <w:t xml:space="preserve">. </w:t>
      </w:r>
    </w:p>
    <w:p w:rsidR="00382910" w:rsidRPr="00C133C8" w:rsidRDefault="00382910" w:rsidP="00382910">
      <w:pPr>
        <w:rPr>
          <w:sz w:val="28"/>
          <w:szCs w:val="28"/>
        </w:rPr>
      </w:pPr>
    </w:p>
    <w:p w:rsidR="00382910" w:rsidRPr="00C133C8" w:rsidRDefault="00382910" w:rsidP="00382910">
      <w:pPr>
        <w:jc w:val="both"/>
        <w:rPr>
          <w:sz w:val="28"/>
          <w:szCs w:val="28"/>
        </w:rPr>
      </w:pPr>
      <w:r>
        <w:rPr>
          <w:sz w:val="28"/>
          <w:szCs w:val="28"/>
        </w:rPr>
        <w:t xml:space="preserve">Таблица 4.3 </w:t>
      </w:r>
      <w:r w:rsidRPr="00C133C8">
        <w:rPr>
          <w:sz w:val="28"/>
          <w:szCs w:val="28"/>
        </w:rPr>
        <w:t xml:space="preserve">– Расчет объема образования промасленной ветоши </w:t>
      </w:r>
    </w:p>
    <w:tbl>
      <w:tblPr>
        <w:tblW w:w="9513" w:type="dxa"/>
        <w:tblInd w:w="93" w:type="dxa"/>
        <w:tblLook w:val="04A0" w:firstRow="1" w:lastRow="0" w:firstColumn="1" w:lastColumn="0" w:noHBand="0" w:noVBand="1"/>
      </w:tblPr>
      <w:tblGrid>
        <w:gridCol w:w="6819"/>
        <w:gridCol w:w="2694"/>
      </w:tblGrid>
      <w:tr w:rsidR="00382910" w:rsidRPr="00C133C8" w:rsidTr="002E239F">
        <w:trPr>
          <w:trHeight w:val="70"/>
        </w:trPr>
        <w:tc>
          <w:tcPr>
            <w:tcW w:w="6819" w:type="dxa"/>
            <w:tcBorders>
              <w:top w:val="single" w:sz="4" w:space="0" w:color="auto"/>
              <w:left w:val="single" w:sz="4" w:space="0" w:color="auto"/>
              <w:bottom w:val="single" w:sz="4" w:space="0" w:color="auto"/>
              <w:right w:val="single" w:sz="4" w:space="0" w:color="auto"/>
            </w:tcBorders>
            <w:noWrap/>
            <w:vAlign w:val="center"/>
            <w:hideMark/>
          </w:tcPr>
          <w:p w:rsidR="00382910" w:rsidRPr="00C133C8" w:rsidRDefault="00382910" w:rsidP="002E239F">
            <w:pPr>
              <w:jc w:val="center"/>
            </w:pPr>
            <w:r w:rsidRPr="00C133C8">
              <w:t>Параметры</w:t>
            </w:r>
          </w:p>
        </w:tc>
        <w:tc>
          <w:tcPr>
            <w:tcW w:w="2694" w:type="dxa"/>
            <w:tcBorders>
              <w:top w:val="single" w:sz="4" w:space="0" w:color="auto"/>
              <w:left w:val="nil"/>
              <w:bottom w:val="single" w:sz="4" w:space="0" w:color="auto"/>
              <w:right w:val="single" w:sz="4" w:space="0" w:color="auto"/>
            </w:tcBorders>
            <w:noWrap/>
            <w:vAlign w:val="center"/>
            <w:hideMark/>
          </w:tcPr>
          <w:p w:rsidR="00382910" w:rsidRPr="00C133C8" w:rsidRDefault="00382910" w:rsidP="002E239F">
            <w:pPr>
              <w:jc w:val="center"/>
            </w:pPr>
            <w:r w:rsidRPr="00C133C8">
              <w:t>Значение, т/период</w:t>
            </w:r>
          </w:p>
        </w:tc>
      </w:tr>
      <w:tr w:rsidR="00382910" w:rsidRPr="00C133C8" w:rsidTr="002E239F">
        <w:trPr>
          <w:trHeight w:val="60"/>
        </w:trPr>
        <w:tc>
          <w:tcPr>
            <w:tcW w:w="6819" w:type="dxa"/>
            <w:tcBorders>
              <w:top w:val="nil"/>
              <w:left w:val="single" w:sz="4" w:space="0" w:color="auto"/>
              <w:bottom w:val="single" w:sz="4" w:space="0" w:color="auto"/>
              <w:right w:val="single" w:sz="4" w:space="0" w:color="auto"/>
            </w:tcBorders>
            <w:noWrap/>
            <w:vAlign w:val="bottom"/>
          </w:tcPr>
          <w:p w:rsidR="00382910" w:rsidRPr="00C133C8" w:rsidRDefault="00382910" w:rsidP="002E239F">
            <w:r w:rsidRPr="00C133C8">
              <w:t>Поступающее количество ветоши</w:t>
            </w:r>
          </w:p>
        </w:tc>
        <w:tc>
          <w:tcPr>
            <w:tcW w:w="2694" w:type="dxa"/>
            <w:tcBorders>
              <w:top w:val="nil"/>
              <w:left w:val="nil"/>
              <w:bottom w:val="single" w:sz="4" w:space="0" w:color="auto"/>
              <w:right w:val="single" w:sz="4" w:space="0" w:color="auto"/>
            </w:tcBorders>
            <w:noWrap/>
            <w:vAlign w:val="bottom"/>
          </w:tcPr>
          <w:p w:rsidR="00382910" w:rsidRPr="00C133C8" w:rsidRDefault="00382910" w:rsidP="002E239F">
            <w:pPr>
              <w:jc w:val="right"/>
            </w:pPr>
            <w:r w:rsidRPr="00C133C8">
              <w:t>0,0</w:t>
            </w:r>
            <w:r>
              <w:t>17</w:t>
            </w:r>
          </w:p>
        </w:tc>
      </w:tr>
      <w:tr w:rsidR="00382910" w:rsidRPr="00C133C8" w:rsidTr="002E239F">
        <w:trPr>
          <w:trHeight w:val="60"/>
        </w:trPr>
        <w:tc>
          <w:tcPr>
            <w:tcW w:w="6819" w:type="dxa"/>
            <w:tcBorders>
              <w:top w:val="nil"/>
              <w:left w:val="single" w:sz="4" w:space="0" w:color="auto"/>
              <w:bottom w:val="single" w:sz="4" w:space="0" w:color="auto"/>
              <w:right w:val="single" w:sz="4" w:space="0" w:color="auto"/>
            </w:tcBorders>
            <w:noWrap/>
            <w:vAlign w:val="bottom"/>
            <w:hideMark/>
          </w:tcPr>
          <w:p w:rsidR="00382910" w:rsidRPr="00C133C8" w:rsidRDefault="00382910" w:rsidP="002E239F">
            <w:r w:rsidRPr="00C133C8">
              <w:t>Норматив содержания в ветоши масел</w:t>
            </w:r>
          </w:p>
        </w:tc>
        <w:tc>
          <w:tcPr>
            <w:tcW w:w="2694" w:type="dxa"/>
            <w:tcBorders>
              <w:top w:val="nil"/>
              <w:left w:val="nil"/>
              <w:bottom w:val="single" w:sz="4" w:space="0" w:color="auto"/>
              <w:right w:val="single" w:sz="4" w:space="0" w:color="auto"/>
            </w:tcBorders>
            <w:noWrap/>
            <w:vAlign w:val="bottom"/>
            <w:hideMark/>
          </w:tcPr>
          <w:p w:rsidR="00382910" w:rsidRPr="00C133C8" w:rsidRDefault="00382910" w:rsidP="002E239F">
            <w:pPr>
              <w:jc w:val="right"/>
            </w:pPr>
            <w:r w:rsidRPr="00C133C8">
              <w:t>0,</w:t>
            </w:r>
            <w:r>
              <w:t>00204</w:t>
            </w:r>
          </w:p>
        </w:tc>
      </w:tr>
      <w:tr w:rsidR="00382910" w:rsidRPr="00C133C8" w:rsidTr="002E239F">
        <w:trPr>
          <w:trHeight w:val="60"/>
        </w:trPr>
        <w:tc>
          <w:tcPr>
            <w:tcW w:w="6819" w:type="dxa"/>
            <w:tcBorders>
              <w:top w:val="nil"/>
              <w:left w:val="single" w:sz="4" w:space="0" w:color="auto"/>
              <w:bottom w:val="single" w:sz="4" w:space="0" w:color="auto"/>
              <w:right w:val="single" w:sz="4" w:space="0" w:color="auto"/>
            </w:tcBorders>
            <w:noWrap/>
            <w:vAlign w:val="bottom"/>
            <w:hideMark/>
          </w:tcPr>
          <w:p w:rsidR="00382910" w:rsidRPr="00C133C8" w:rsidRDefault="00382910" w:rsidP="002E239F">
            <w:r w:rsidRPr="00C133C8">
              <w:t>Норматив содержания в ветоши влаги</w:t>
            </w:r>
          </w:p>
        </w:tc>
        <w:tc>
          <w:tcPr>
            <w:tcW w:w="2694" w:type="dxa"/>
            <w:tcBorders>
              <w:top w:val="nil"/>
              <w:left w:val="nil"/>
              <w:bottom w:val="single" w:sz="4" w:space="0" w:color="auto"/>
              <w:right w:val="single" w:sz="4" w:space="0" w:color="auto"/>
            </w:tcBorders>
            <w:noWrap/>
            <w:vAlign w:val="bottom"/>
            <w:hideMark/>
          </w:tcPr>
          <w:p w:rsidR="00382910" w:rsidRPr="00C133C8" w:rsidRDefault="00382910" w:rsidP="002E239F">
            <w:pPr>
              <w:jc w:val="right"/>
              <w:rPr>
                <w:lang w:val="en-US"/>
              </w:rPr>
            </w:pPr>
            <w:r>
              <w:t>0,00255</w:t>
            </w:r>
          </w:p>
        </w:tc>
      </w:tr>
      <w:tr w:rsidR="00382910" w:rsidRPr="00C133C8" w:rsidTr="002E239F">
        <w:trPr>
          <w:trHeight w:val="60"/>
        </w:trPr>
        <w:tc>
          <w:tcPr>
            <w:tcW w:w="6819" w:type="dxa"/>
            <w:tcBorders>
              <w:top w:val="nil"/>
              <w:left w:val="single" w:sz="4" w:space="0" w:color="auto"/>
              <w:bottom w:val="single" w:sz="4" w:space="0" w:color="auto"/>
              <w:right w:val="single" w:sz="4" w:space="0" w:color="auto"/>
            </w:tcBorders>
            <w:noWrap/>
            <w:vAlign w:val="bottom"/>
            <w:hideMark/>
          </w:tcPr>
          <w:p w:rsidR="00382910" w:rsidRPr="00C133C8" w:rsidRDefault="00382910" w:rsidP="002E239F">
            <w:pPr>
              <w:rPr>
                <w:b/>
              </w:rPr>
            </w:pPr>
            <w:r w:rsidRPr="00C133C8">
              <w:rPr>
                <w:b/>
              </w:rPr>
              <w:t>Объем образования промасленной ветоши</w:t>
            </w:r>
          </w:p>
        </w:tc>
        <w:tc>
          <w:tcPr>
            <w:tcW w:w="2694" w:type="dxa"/>
            <w:tcBorders>
              <w:top w:val="nil"/>
              <w:left w:val="nil"/>
              <w:bottom w:val="single" w:sz="4" w:space="0" w:color="auto"/>
              <w:right w:val="single" w:sz="4" w:space="0" w:color="auto"/>
            </w:tcBorders>
            <w:noWrap/>
            <w:vAlign w:val="bottom"/>
            <w:hideMark/>
          </w:tcPr>
          <w:p w:rsidR="00382910" w:rsidRPr="00C133C8" w:rsidRDefault="00382910" w:rsidP="002E239F">
            <w:pPr>
              <w:jc w:val="right"/>
              <w:rPr>
                <w:b/>
                <w:lang w:val="en-US"/>
              </w:rPr>
            </w:pPr>
            <w:r>
              <w:rPr>
                <w:b/>
              </w:rPr>
              <w:t>0,02159</w:t>
            </w:r>
          </w:p>
        </w:tc>
      </w:tr>
    </w:tbl>
    <w:p w:rsidR="00382910" w:rsidRPr="00542D76" w:rsidRDefault="00382910" w:rsidP="00382910">
      <w:pPr>
        <w:rPr>
          <w:rFonts w:eastAsia="Calibri"/>
          <w:i/>
          <w:sz w:val="22"/>
          <w:szCs w:val="22"/>
        </w:rPr>
      </w:pPr>
      <w:r w:rsidRPr="00542D76">
        <w:rPr>
          <w:rFonts w:eastAsia="Calibri"/>
          <w:i/>
          <w:sz w:val="22"/>
          <w:szCs w:val="22"/>
        </w:rPr>
        <w:t>Расшифровка:</w:t>
      </w:r>
    </w:p>
    <w:p w:rsidR="00382910" w:rsidRPr="00542D76" w:rsidRDefault="00382910" w:rsidP="00382910">
      <w:pPr>
        <w:rPr>
          <w:rFonts w:eastAsia="Calibri"/>
          <w:i/>
          <w:sz w:val="22"/>
          <w:szCs w:val="22"/>
        </w:rPr>
      </w:pPr>
      <w:r w:rsidRPr="00542D76">
        <w:rPr>
          <w:rFonts w:eastAsia="Calibri"/>
          <w:i/>
          <w:sz w:val="22"/>
          <w:szCs w:val="22"/>
        </w:rPr>
        <w:t>N = M</w:t>
      </w:r>
      <w:r w:rsidRPr="00542D76">
        <w:rPr>
          <w:rFonts w:eastAsia="Calibri"/>
          <w:i/>
          <w:sz w:val="22"/>
          <w:szCs w:val="22"/>
          <w:vertAlign w:val="subscript"/>
        </w:rPr>
        <w:t>o</w:t>
      </w:r>
      <w:r w:rsidRPr="00542D76">
        <w:rPr>
          <w:rFonts w:eastAsia="Calibri"/>
          <w:i/>
          <w:sz w:val="22"/>
          <w:szCs w:val="22"/>
        </w:rPr>
        <w:t xml:space="preserve"> + М + W = 0,017 + (0,12×0,017) + (0,15×0,017) = 0,02159 т/период.</w:t>
      </w:r>
    </w:p>
    <w:p w:rsidR="00382910" w:rsidRPr="00542D76" w:rsidRDefault="00382910" w:rsidP="00382910">
      <w:pPr>
        <w:ind w:firstLine="709"/>
        <w:jc w:val="both"/>
        <w:rPr>
          <w:b/>
          <w:i/>
          <w:sz w:val="28"/>
          <w:szCs w:val="28"/>
        </w:rPr>
      </w:pPr>
    </w:p>
    <w:p w:rsidR="00382910" w:rsidRPr="00FB76DA" w:rsidRDefault="00382910" w:rsidP="00382910">
      <w:pPr>
        <w:ind w:firstLine="709"/>
        <w:rPr>
          <w:rFonts w:eastAsia="Calibri"/>
          <w:b/>
          <w:bCs/>
          <w:i/>
          <w:sz w:val="28"/>
          <w:szCs w:val="28"/>
        </w:rPr>
      </w:pPr>
      <w:r w:rsidRPr="00FB76DA">
        <w:rPr>
          <w:rFonts w:eastAsia="Calibri"/>
          <w:b/>
          <w:bCs/>
          <w:i/>
          <w:sz w:val="28"/>
          <w:szCs w:val="28"/>
        </w:rPr>
        <w:t>Отходы рулонной гидроизоляции</w:t>
      </w:r>
    </w:p>
    <w:p w:rsidR="00382910" w:rsidRPr="00FB76DA" w:rsidRDefault="00382910" w:rsidP="00382910">
      <w:pPr>
        <w:widowControl w:val="0"/>
        <w:ind w:firstLine="709"/>
        <w:jc w:val="both"/>
        <w:rPr>
          <w:rFonts w:eastAsia="Courier New"/>
          <w:bCs/>
          <w:sz w:val="28"/>
          <w:szCs w:val="28"/>
          <w:lang w:bidi="ru-RU"/>
        </w:rPr>
      </w:pPr>
      <w:r w:rsidRPr="00FB76DA">
        <w:rPr>
          <w:bCs/>
          <w:sz w:val="28"/>
          <w:szCs w:val="28"/>
        </w:rPr>
        <w:t xml:space="preserve">Расчет объема образования отхода проводился </w:t>
      </w:r>
      <w:r w:rsidRPr="00FB76DA">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382910" w:rsidRPr="00FB76DA" w:rsidRDefault="00382910" w:rsidP="00382910">
      <w:pPr>
        <w:widowControl w:val="0"/>
        <w:ind w:firstLine="709"/>
        <w:jc w:val="both"/>
        <w:rPr>
          <w:rFonts w:eastAsia="Courier New"/>
          <w:bCs/>
          <w:sz w:val="28"/>
          <w:szCs w:val="28"/>
          <w:lang w:bidi="ru-RU"/>
        </w:rPr>
      </w:pPr>
      <w:r w:rsidRPr="00FB76DA">
        <w:rPr>
          <w:rFonts w:eastAsia="Courier New"/>
          <w:bCs/>
          <w:sz w:val="28"/>
          <w:szCs w:val="28"/>
          <w:lang w:bidi="ru-RU"/>
        </w:rPr>
        <w:t>Норма образования отхода определяется по формуле:</w:t>
      </w:r>
    </w:p>
    <w:p w:rsidR="00382910" w:rsidRPr="00FB76DA" w:rsidRDefault="00382910" w:rsidP="00382910">
      <w:pPr>
        <w:widowControl w:val="0"/>
        <w:ind w:firstLine="709"/>
        <w:jc w:val="center"/>
        <w:rPr>
          <w:rFonts w:eastAsia="Courier New"/>
          <w:bCs/>
          <w:sz w:val="28"/>
          <w:szCs w:val="28"/>
          <w:lang w:bidi="ru-RU"/>
        </w:rPr>
      </w:pPr>
      <w:r w:rsidRPr="00FB76DA">
        <w:rPr>
          <w:rFonts w:eastAsia="Courier New"/>
          <w:bCs/>
          <w:sz w:val="28"/>
          <w:szCs w:val="28"/>
          <w:lang w:bidi="ru-RU"/>
        </w:rPr>
        <w:t>M</w:t>
      </w:r>
      <w:r w:rsidRPr="00FB76DA">
        <w:rPr>
          <w:rFonts w:eastAsia="Courier New"/>
          <w:bCs/>
          <w:sz w:val="28"/>
          <w:szCs w:val="28"/>
          <w:vertAlign w:val="subscript"/>
          <w:lang w:bidi="ru-RU"/>
        </w:rPr>
        <w:t xml:space="preserve">отх </w:t>
      </w:r>
      <w:r w:rsidRPr="00FB76DA">
        <w:rPr>
          <w:rFonts w:eastAsia="Courier New"/>
          <w:bCs/>
          <w:sz w:val="28"/>
          <w:szCs w:val="28"/>
          <w:lang w:bidi="ru-RU"/>
        </w:rPr>
        <w:t>= N</w:t>
      </w:r>
      <w:r w:rsidRPr="00FB76DA">
        <w:rPr>
          <w:bCs/>
          <w:sz w:val="28"/>
          <w:szCs w:val="28"/>
        </w:rPr>
        <w:t>×</w:t>
      </w:r>
      <w:r w:rsidRPr="00FB76DA">
        <w:rPr>
          <w:rFonts w:eastAsia="Courier New"/>
          <w:bCs/>
          <w:sz w:val="28"/>
          <w:szCs w:val="28"/>
          <w:lang w:bidi="ru-RU"/>
        </w:rPr>
        <w:t>α, т/период</w:t>
      </w:r>
    </w:p>
    <w:p w:rsidR="00382910" w:rsidRPr="00FB76DA" w:rsidRDefault="00382910" w:rsidP="00382910">
      <w:pPr>
        <w:widowControl w:val="0"/>
        <w:jc w:val="both"/>
        <w:rPr>
          <w:rFonts w:eastAsia="Courier New"/>
          <w:bCs/>
          <w:sz w:val="28"/>
          <w:szCs w:val="28"/>
          <w:lang w:bidi="ru-RU"/>
        </w:rPr>
      </w:pPr>
      <w:r w:rsidRPr="00FB76DA">
        <w:rPr>
          <w:rFonts w:eastAsia="Courier New"/>
          <w:bCs/>
          <w:sz w:val="28"/>
          <w:szCs w:val="28"/>
          <w:lang w:bidi="ru-RU"/>
        </w:rPr>
        <w:t>где:</w:t>
      </w:r>
    </w:p>
    <w:p w:rsidR="00382910" w:rsidRPr="00FB76DA" w:rsidRDefault="00382910" w:rsidP="00382910">
      <w:pPr>
        <w:widowControl w:val="0"/>
        <w:jc w:val="both"/>
        <w:rPr>
          <w:rFonts w:eastAsia="Courier New"/>
          <w:bCs/>
          <w:sz w:val="28"/>
          <w:szCs w:val="28"/>
          <w:lang w:bidi="ru-RU"/>
        </w:rPr>
      </w:pPr>
      <w:r w:rsidRPr="00FB76DA">
        <w:rPr>
          <w:rFonts w:eastAsia="Courier New"/>
          <w:bCs/>
          <w:sz w:val="28"/>
          <w:szCs w:val="28"/>
          <w:lang w:bidi="ru-RU"/>
        </w:rPr>
        <w:t>N – расход материалов, т;</w:t>
      </w:r>
    </w:p>
    <w:p w:rsidR="00382910" w:rsidRPr="00FB76DA" w:rsidRDefault="00382910" w:rsidP="00382910">
      <w:pPr>
        <w:jc w:val="both"/>
        <w:rPr>
          <w:rFonts w:eastAsia="Courier New"/>
          <w:bCs/>
          <w:sz w:val="28"/>
          <w:szCs w:val="28"/>
          <w:lang w:bidi="ru-RU"/>
        </w:rPr>
      </w:pPr>
      <w:r w:rsidRPr="00FB76DA">
        <w:rPr>
          <w:rFonts w:eastAsia="Courier New"/>
          <w:bCs/>
          <w:sz w:val="28"/>
          <w:szCs w:val="28"/>
          <w:lang w:bidi="ru-RU"/>
        </w:rPr>
        <w:t>α – нормы потерь отходов, %.</w:t>
      </w:r>
    </w:p>
    <w:p w:rsidR="00382910" w:rsidRPr="00FB76DA" w:rsidRDefault="00382910" w:rsidP="00382910">
      <w:pPr>
        <w:ind w:firstLine="720"/>
        <w:jc w:val="both"/>
        <w:rPr>
          <w:rFonts w:eastAsia="Courier New"/>
          <w:bCs/>
          <w:sz w:val="28"/>
          <w:szCs w:val="28"/>
          <w:lang w:bidi="ru-RU"/>
        </w:rPr>
      </w:pPr>
    </w:p>
    <w:p w:rsidR="00382910" w:rsidRPr="00FB76DA" w:rsidRDefault="00382910" w:rsidP="00382910">
      <w:pPr>
        <w:rPr>
          <w:sz w:val="28"/>
          <w:szCs w:val="28"/>
        </w:rPr>
      </w:pPr>
      <w:r w:rsidRPr="00FB76DA">
        <w:rPr>
          <w:sz w:val="28"/>
          <w:szCs w:val="28"/>
        </w:rPr>
        <w:t>Таблица 4.4 – Расчет объема образования отходов рулонной гидроизоляции</w:t>
      </w:r>
    </w:p>
    <w:tbl>
      <w:tblPr>
        <w:tblW w:w="5000" w:type="pct"/>
        <w:tblLook w:val="04A0" w:firstRow="1" w:lastRow="0" w:firstColumn="1" w:lastColumn="0" w:noHBand="0" w:noVBand="1"/>
      </w:tblPr>
      <w:tblGrid>
        <w:gridCol w:w="4025"/>
        <w:gridCol w:w="1248"/>
        <w:gridCol w:w="1248"/>
        <w:gridCol w:w="1267"/>
        <w:gridCol w:w="1556"/>
      </w:tblGrid>
      <w:tr w:rsidR="00382910" w:rsidRPr="00FB76DA" w:rsidTr="002E239F">
        <w:trPr>
          <w:trHeight w:val="253"/>
        </w:trPr>
        <w:tc>
          <w:tcPr>
            <w:tcW w:w="219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B76DA" w:rsidRDefault="00382910" w:rsidP="002E239F">
            <w:pPr>
              <w:jc w:val="center"/>
              <w:rPr>
                <w:sz w:val="20"/>
                <w:szCs w:val="20"/>
              </w:rPr>
            </w:pPr>
            <w:r w:rsidRPr="00FB76DA">
              <w:rPr>
                <w:sz w:val="20"/>
                <w:szCs w:val="20"/>
              </w:rPr>
              <w:t>Наименование видов работ и материалов</w:t>
            </w:r>
          </w:p>
        </w:tc>
        <w:tc>
          <w:tcPr>
            <w:tcW w:w="58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B76DA" w:rsidRDefault="00382910" w:rsidP="002E239F">
            <w:pPr>
              <w:jc w:val="center"/>
              <w:rPr>
                <w:sz w:val="20"/>
                <w:szCs w:val="20"/>
              </w:rPr>
            </w:pPr>
            <w:r w:rsidRPr="00FB76DA">
              <w:rPr>
                <w:sz w:val="20"/>
                <w:szCs w:val="20"/>
              </w:rPr>
              <w:t>Расход материалов, м</w:t>
            </w:r>
            <w:r w:rsidRPr="00FB76DA">
              <w:rPr>
                <w:sz w:val="20"/>
                <w:szCs w:val="20"/>
                <w:vertAlign w:val="superscript"/>
              </w:rPr>
              <w:t>2</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Расход материалов, т</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Нормы потерь и отходов, %</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FB76DA" w:rsidRDefault="00382910" w:rsidP="002E239F">
            <w:pPr>
              <w:jc w:val="center"/>
              <w:rPr>
                <w:sz w:val="20"/>
                <w:szCs w:val="20"/>
              </w:rPr>
            </w:pPr>
            <w:r w:rsidRPr="00FB76DA">
              <w:rPr>
                <w:sz w:val="20"/>
                <w:szCs w:val="20"/>
              </w:rPr>
              <w:t xml:space="preserve">Объем образования </w:t>
            </w:r>
            <w:r>
              <w:rPr>
                <w:sz w:val="20"/>
                <w:szCs w:val="20"/>
              </w:rPr>
              <w:t xml:space="preserve">отходов </w:t>
            </w:r>
            <w:r>
              <w:rPr>
                <w:sz w:val="20"/>
                <w:szCs w:val="20"/>
              </w:rPr>
              <w:lastRenderedPageBreak/>
              <w:t>рулонной гидроизоляции</w:t>
            </w:r>
            <w:r w:rsidRPr="00FB76DA">
              <w:rPr>
                <w:sz w:val="20"/>
                <w:szCs w:val="20"/>
              </w:rPr>
              <w:t>, т/период</w:t>
            </w:r>
          </w:p>
        </w:tc>
      </w:tr>
      <w:tr w:rsidR="00382910" w:rsidRPr="00FB76DA" w:rsidTr="002E239F">
        <w:trPr>
          <w:trHeight w:val="458"/>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382910" w:rsidRPr="00FB76DA" w:rsidRDefault="00382910" w:rsidP="002E239F">
            <w:pPr>
              <w:rPr>
                <w:sz w:val="20"/>
                <w:szCs w:val="20"/>
              </w:rPr>
            </w:pPr>
          </w:p>
        </w:tc>
      </w:tr>
      <w:tr w:rsidR="00382910" w:rsidRPr="00FB76DA" w:rsidTr="002E239F">
        <w:trPr>
          <w:trHeight w:val="458"/>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382910" w:rsidRPr="00FB76DA" w:rsidRDefault="00382910" w:rsidP="002E239F">
            <w:pPr>
              <w:rPr>
                <w:sz w:val="20"/>
                <w:szCs w:val="20"/>
              </w:rPr>
            </w:pPr>
          </w:p>
        </w:tc>
      </w:tr>
      <w:tr w:rsidR="00382910" w:rsidRPr="00FB76DA" w:rsidTr="002E239F">
        <w:trPr>
          <w:trHeight w:val="20"/>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668" w:type="pct"/>
            <w:tcBorders>
              <w:top w:val="single" w:sz="4" w:space="0" w:color="auto"/>
              <w:left w:val="nil"/>
              <w:bottom w:val="single" w:sz="4" w:space="0" w:color="auto"/>
              <w:right w:val="single" w:sz="4" w:space="0" w:color="000000"/>
            </w:tcBorders>
            <w:shd w:val="clear" w:color="auto" w:fill="auto"/>
            <w:vAlign w:val="center"/>
            <w:hideMark/>
          </w:tcPr>
          <w:p w:rsidR="00382910" w:rsidRPr="00FB76DA" w:rsidRDefault="00382910" w:rsidP="002E239F">
            <w:pPr>
              <w:jc w:val="center"/>
              <w:rPr>
                <w:sz w:val="20"/>
                <w:szCs w:val="20"/>
              </w:rPr>
            </w:pPr>
            <w:r w:rsidRPr="00FB76DA">
              <w:rPr>
                <w:sz w:val="20"/>
                <w:szCs w:val="20"/>
              </w:rPr>
              <w:t>N</w:t>
            </w:r>
          </w:p>
        </w:tc>
        <w:tc>
          <w:tcPr>
            <w:tcW w:w="721" w:type="pct"/>
            <w:tcBorders>
              <w:top w:val="single" w:sz="4" w:space="0" w:color="auto"/>
              <w:left w:val="nil"/>
              <w:bottom w:val="single" w:sz="4" w:space="0" w:color="auto"/>
              <w:right w:val="single" w:sz="4" w:space="0" w:color="000000"/>
            </w:tcBorders>
            <w:shd w:val="clear" w:color="auto" w:fill="auto"/>
            <w:vAlign w:val="center"/>
            <w:hideMark/>
          </w:tcPr>
          <w:p w:rsidR="00382910" w:rsidRPr="00FB76DA" w:rsidRDefault="00382910" w:rsidP="002E239F">
            <w:pPr>
              <w:jc w:val="center"/>
              <w:rPr>
                <w:sz w:val="20"/>
                <w:szCs w:val="20"/>
              </w:rPr>
            </w:pPr>
            <w:r w:rsidRPr="00FB76DA">
              <w:rPr>
                <w:sz w:val="20"/>
                <w:szCs w:val="20"/>
              </w:rPr>
              <w:t>α</w:t>
            </w:r>
          </w:p>
        </w:tc>
        <w:tc>
          <w:tcPr>
            <w:tcW w:w="833" w:type="pct"/>
            <w:tcBorders>
              <w:top w:val="single" w:sz="4" w:space="0" w:color="auto"/>
              <w:left w:val="nil"/>
              <w:bottom w:val="single" w:sz="4" w:space="0" w:color="auto"/>
              <w:right w:val="single" w:sz="4" w:space="0" w:color="000000"/>
            </w:tcBorders>
            <w:shd w:val="clear" w:color="auto" w:fill="auto"/>
            <w:hideMark/>
          </w:tcPr>
          <w:p w:rsidR="00382910" w:rsidRPr="00FB76DA" w:rsidRDefault="00382910" w:rsidP="002E239F">
            <w:pPr>
              <w:jc w:val="center"/>
              <w:rPr>
                <w:sz w:val="20"/>
                <w:szCs w:val="20"/>
              </w:rPr>
            </w:pPr>
            <w:r w:rsidRPr="00FB76DA">
              <w:rPr>
                <w:sz w:val="20"/>
                <w:szCs w:val="20"/>
              </w:rPr>
              <w:t>М</w:t>
            </w:r>
            <w:r w:rsidRPr="00FB76DA">
              <w:rPr>
                <w:sz w:val="20"/>
                <w:szCs w:val="20"/>
                <w:vertAlign w:val="subscript"/>
              </w:rPr>
              <w:t>отх</w:t>
            </w:r>
          </w:p>
        </w:tc>
      </w:tr>
      <w:tr w:rsidR="00382910" w:rsidRPr="00FB76DA" w:rsidTr="002E239F">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rPr>
                <w:sz w:val="20"/>
                <w:szCs w:val="20"/>
              </w:rPr>
            </w:pPr>
            <w:r w:rsidRPr="00FB76DA">
              <w:rPr>
                <w:sz w:val="20"/>
                <w:szCs w:val="20"/>
              </w:rPr>
              <w:t>Толь гидроизоляционный ТГ-350</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0,0044</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0,0000071</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382910" w:rsidRPr="00FB76DA" w:rsidRDefault="00382910" w:rsidP="002E239F">
            <w:pPr>
              <w:jc w:val="center"/>
              <w:rPr>
                <w:sz w:val="20"/>
                <w:szCs w:val="20"/>
              </w:rPr>
            </w:pPr>
            <w:r w:rsidRPr="00FB76DA">
              <w:rPr>
                <w:sz w:val="20"/>
                <w:szCs w:val="20"/>
              </w:rPr>
              <w:t>0,0000002</w:t>
            </w:r>
          </w:p>
        </w:tc>
      </w:tr>
      <w:tr w:rsidR="00382910" w:rsidRPr="00FB76DA" w:rsidTr="002E239F">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rPr>
                <w:sz w:val="20"/>
                <w:szCs w:val="20"/>
              </w:rPr>
            </w:pPr>
            <w:r w:rsidRPr="00FB76DA">
              <w:rPr>
                <w:sz w:val="20"/>
                <w:szCs w:val="20"/>
              </w:rPr>
              <w:t>Толь с крупнозернистой посыпкой ТВК-350</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1,03</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0,0021</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382910" w:rsidRPr="00FB76DA" w:rsidRDefault="00382910" w:rsidP="002E239F">
            <w:pPr>
              <w:jc w:val="center"/>
              <w:rPr>
                <w:sz w:val="20"/>
                <w:szCs w:val="20"/>
              </w:rPr>
            </w:pPr>
            <w:r w:rsidRPr="00FB76DA">
              <w:rPr>
                <w:sz w:val="20"/>
                <w:szCs w:val="20"/>
              </w:rPr>
              <w:t>0,000063</w:t>
            </w:r>
          </w:p>
        </w:tc>
      </w:tr>
      <w:tr w:rsidR="00382910" w:rsidRPr="00FB76DA" w:rsidTr="002E239F">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rPr>
                <w:sz w:val="20"/>
                <w:szCs w:val="20"/>
              </w:rPr>
            </w:pPr>
            <w:r w:rsidRPr="00FB76DA">
              <w:rPr>
                <w:sz w:val="20"/>
                <w:szCs w:val="20"/>
              </w:rPr>
              <w:t>Гидроизол гидроизоляционный ГИ-Г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28,9</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0,0607</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382910" w:rsidRPr="00FB76DA" w:rsidRDefault="00382910" w:rsidP="002E239F">
            <w:pPr>
              <w:jc w:val="center"/>
              <w:rPr>
                <w:sz w:val="20"/>
                <w:szCs w:val="20"/>
              </w:rPr>
            </w:pPr>
            <w:r w:rsidRPr="00FB76DA">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382910" w:rsidRPr="00FB76DA" w:rsidRDefault="00382910" w:rsidP="002E239F">
            <w:pPr>
              <w:jc w:val="center"/>
              <w:rPr>
                <w:sz w:val="20"/>
                <w:szCs w:val="20"/>
              </w:rPr>
            </w:pPr>
            <w:r w:rsidRPr="00FB76DA">
              <w:rPr>
                <w:sz w:val="20"/>
                <w:szCs w:val="20"/>
              </w:rPr>
              <w:t>0,001821</w:t>
            </w:r>
          </w:p>
        </w:tc>
      </w:tr>
      <w:tr w:rsidR="00382910" w:rsidRPr="00FB76DA" w:rsidTr="002E239F">
        <w:trPr>
          <w:trHeight w:val="20"/>
        </w:trPr>
        <w:tc>
          <w:tcPr>
            <w:tcW w:w="416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B76DA" w:rsidRDefault="00382910" w:rsidP="002E239F">
            <w:pPr>
              <w:rPr>
                <w:b/>
                <w:bCs/>
                <w:sz w:val="20"/>
                <w:szCs w:val="20"/>
              </w:rPr>
            </w:pPr>
            <w:r w:rsidRPr="00FB76DA">
              <w:rPr>
                <w:b/>
                <w:bCs/>
                <w:sz w:val="20"/>
                <w:szCs w:val="20"/>
              </w:rPr>
              <w:t>Итого:</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382910" w:rsidRPr="00FB76DA" w:rsidRDefault="00382910" w:rsidP="002E239F">
            <w:pPr>
              <w:jc w:val="center"/>
              <w:rPr>
                <w:b/>
                <w:bCs/>
                <w:sz w:val="20"/>
                <w:szCs w:val="20"/>
              </w:rPr>
            </w:pPr>
            <w:r w:rsidRPr="00FB76DA">
              <w:rPr>
                <w:b/>
                <w:bCs/>
                <w:sz w:val="20"/>
                <w:szCs w:val="20"/>
              </w:rPr>
              <w:t>0,0018842</w:t>
            </w:r>
          </w:p>
        </w:tc>
      </w:tr>
    </w:tbl>
    <w:p w:rsidR="00382910" w:rsidRPr="00FB76DA" w:rsidRDefault="00382910" w:rsidP="00382910">
      <w:pPr>
        <w:jc w:val="both"/>
        <w:rPr>
          <w:rFonts w:eastAsia="Calibri"/>
          <w:i/>
          <w:sz w:val="22"/>
          <w:szCs w:val="22"/>
        </w:rPr>
      </w:pPr>
      <w:r w:rsidRPr="00FB76DA">
        <w:rPr>
          <w:rFonts w:eastAsia="Calibri"/>
          <w:i/>
          <w:sz w:val="22"/>
          <w:szCs w:val="22"/>
        </w:rPr>
        <w:t>Расшифровка:</w:t>
      </w:r>
    </w:p>
    <w:p w:rsidR="00382910" w:rsidRPr="00FB76DA" w:rsidRDefault="00382910" w:rsidP="00382910">
      <w:pPr>
        <w:jc w:val="both"/>
        <w:rPr>
          <w:rFonts w:eastAsia="Calibri"/>
          <w:i/>
          <w:sz w:val="22"/>
          <w:szCs w:val="22"/>
        </w:rPr>
      </w:pPr>
      <w:r w:rsidRPr="00FB76DA">
        <w:rPr>
          <w:rFonts w:eastAsia="Calibri"/>
          <w:i/>
          <w:sz w:val="22"/>
          <w:szCs w:val="22"/>
        </w:rPr>
        <w:t>Толь гидроизоляционный ТГ-350: 0,0000071 т</w:t>
      </w:r>
      <w:r w:rsidRPr="00FB76DA">
        <w:rPr>
          <w:i/>
          <w:sz w:val="22"/>
          <w:szCs w:val="22"/>
        </w:rPr>
        <w:t>×</w:t>
      </w:r>
      <w:r w:rsidRPr="00FB76DA">
        <w:rPr>
          <w:rFonts w:eastAsia="Calibri"/>
          <w:i/>
          <w:sz w:val="22"/>
          <w:szCs w:val="22"/>
        </w:rPr>
        <w:t>3 % = 0,0000002 т;</w:t>
      </w:r>
    </w:p>
    <w:p w:rsidR="00382910" w:rsidRPr="00FB76DA" w:rsidRDefault="00382910" w:rsidP="00382910">
      <w:pPr>
        <w:jc w:val="both"/>
        <w:rPr>
          <w:rFonts w:eastAsia="Calibri"/>
          <w:i/>
          <w:sz w:val="22"/>
          <w:szCs w:val="22"/>
        </w:rPr>
      </w:pPr>
      <w:r w:rsidRPr="00FB76DA">
        <w:rPr>
          <w:rFonts w:eastAsia="Calibri"/>
          <w:i/>
          <w:sz w:val="22"/>
          <w:szCs w:val="22"/>
        </w:rPr>
        <w:t>Толь с крупнозернистой посыпкой ТВК-350: 0,0021 т</w:t>
      </w:r>
      <w:r w:rsidRPr="00FB76DA">
        <w:rPr>
          <w:i/>
          <w:sz w:val="22"/>
          <w:szCs w:val="22"/>
        </w:rPr>
        <w:t>×</w:t>
      </w:r>
      <w:r w:rsidRPr="00FB76DA">
        <w:rPr>
          <w:rFonts w:eastAsia="Calibri"/>
          <w:i/>
          <w:sz w:val="22"/>
          <w:szCs w:val="22"/>
        </w:rPr>
        <w:t>3 % = 0,000063 т;</w:t>
      </w:r>
    </w:p>
    <w:p w:rsidR="00382910" w:rsidRPr="00FB76DA" w:rsidRDefault="00382910" w:rsidP="00382910">
      <w:pPr>
        <w:jc w:val="both"/>
        <w:rPr>
          <w:rFonts w:eastAsia="Calibri"/>
          <w:i/>
          <w:sz w:val="22"/>
          <w:szCs w:val="22"/>
        </w:rPr>
      </w:pPr>
      <w:r w:rsidRPr="00FB76DA">
        <w:rPr>
          <w:rFonts w:eastAsia="Calibri"/>
          <w:i/>
          <w:sz w:val="22"/>
          <w:szCs w:val="22"/>
        </w:rPr>
        <w:t>Гидроизол гидроизоляционный ГИ-Г: 0,0607 т</w:t>
      </w:r>
      <w:r w:rsidRPr="00FB76DA">
        <w:rPr>
          <w:i/>
          <w:sz w:val="22"/>
          <w:szCs w:val="22"/>
        </w:rPr>
        <w:t>×</w:t>
      </w:r>
      <w:r w:rsidRPr="00FB76DA">
        <w:rPr>
          <w:rFonts w:eastAsia="Calibri"/>
          <w:i/>
          <w:sz w:val="22"/>
          <w:szCs w:val="22"/>
        </w:rPr>
        <w:t>3 % = 0,001821 т.</w:t>
      </w:r>
    </w:p>
    <w:p w:rsidR="00382910" w:rsidRPr="00FB76DA" w:rsidRDefault="00382910" w:rsidP="00382910">
      <w:pPr>
        <w:jc w:val="both"/>
        <w:rPr>
          <w:rFonts w:eastAsia="Calibri"/>
          <w:i/>
          <w:sz w:val="22"/>
          <w:szCs w:val="22"/>
        </w:rPr>
      </w:pPr>
      <w:r w:rsidRPr="00FB76DA">
        <w:rPr>
          <w:rFonts w:eastAsia="Calibri"/>
          <w:i/>
          <w:sz w:val="22"/>
          <w:szCs w:val="22"/>
        </w:rPr>
        <w:t>Итого: 0,0000002 + 0,000063 + 0,001821 = 0,0018842 т/период.</w:t>
      </w:r>
    </w:p>
    <w:p w:rsidR="00382910" w:rsidRPr="00FB76DA" w:rsidRDefault="00382910" w:rsidP="00382910">
      <w:pPr>
        <w:ind w:firstLine="709"/>
        <w:jc w:val="both"/>
        <w:rPr>
          <w:b/>
          <w:i/>
          <w:sz w:val="28"/>
          <w:szCs w:val="28"/>
        </w:rPr>
      </w:pPr>
    </w:p>
    <w:p w:rsidR="00382910" w:rsidRPr="00AB6E0D" w:rsidRDefault="00382910" w:rsidP="00382910">
      <w:pPr>
        <w:widowControl w:val="0"/>
        <w:autoSpaceDE w:val="0"/>
        <w:autoSpaceDN w:val="0"/>
        <w:adjustRightInd w:val="0"/>
        <w:ind w:firstLine="709"/>
        <w:jc w:val="both"/>
        <w:rPr>
          <w:b/>
          <w:bCs/>
          <w:i/>
          <w:sz w:val="28"/>
          <w:szCs w:val="28"/>
        </w:rPr>
      </w:pPr>
      <w:r w:rsidRPr="00AB6E0D">
        <w:rPr>
          <w:b/>
          <w:bCs/>
          <w:i/>
          <w:sz w:val="28"/>
          <w:szCs w:val="28"/>
        </w:rPr>
        <w:t>Огарки сварочных электродов</w:t>
      </w:r>
    </w:p>
    <w:p w:rsidR="00382910" w:rsidRPr="00AB6E0D" w:rsidRDefault="00382910" w:rsidP="00382910">
      <w:pPr>
        <w:tabs>
          <w:tab w:val="left" w:pos="851"/>
        </w:tabs>
        <w:kinsoku w:val="0"/>
        <w:overflowPunct w:val="0"/>
        <w:autoSpaceDE w:val="0"/>
        <w:autoSpaceDN w:val="0"/>
        <w:adjustRightInd w:val="0"/>
        <w:snapToGrid w:val="0"/>
        <w:ind w:firstLine="709"/>
        <w:jc w:val="both"/>
        <w:rPr>
          <w:bCs/>
          <w:sz w:val="28"/>
          <w:szCs w:val="28"/>
        </w:rPr>
      </w:pPr>
      <w:r w:rsidRPr="00AB6E0D">
        <w:rPr>
          <w:bCs/>
          <w:sz w:val="28"/>
          <w:szCs w:val="28"/>
        </w:rPr>
        <w:t xml:space="preserve">Расчет объема образования отхода проводился согласно п/п 2.22 п.2 </w:t>
      </w:r>
      <w:r w:rsidRPr="00AB6E0D">
        <w:rPr>
          <w:sz w:val="28"/>
          <w:szCs w:val="28"/>
        </w:rPr>
        <w:t>«Расчета рекомендованных нормативов образования отходов»,</w:t>
      </w:r>
      <w:r w:rsidRPr="00AB6E0D">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AB6E0D" w:rsidRDefault="00382910" w:rsidP="00382910">
      <w:pPr>
        <w:kinsoku w:val="0"/>
        <w:overflowPunct w:val="0"/>
        <w:autoSpaceDE w:val="0"/>
        <w:autoSpaceDN w:val="0"/>
        <w:adjustRightInd w:val="0"/>
        <w:snapToGrid w:val="0"/>
        <w:ind w:right="-2" w:firstLine="709"/>
        <w:jc w:val="both"/>
        <w:rPr>
          <w:bCs/>
          <w:sz w:val="28"/>
          <w:szCs w:val="28"/>
        </w:rPr>
      </w:pPr>
      <w:r w:rsidRPr="00AB6E0D">
        <w:rPr>
          <w:bCs/>
          <w:sz w:val="28"/>
          <w:szCs w:val="28"/>
        </w:rPr>
        <w:t>Объем образования огарков сварочных электродов рассчитывается по формуле:</w:t>
      </w:r>
    </w:p>
    <w:p w:rsidR="00382910" w:rsidRPr="00AB6E0D" w:rsidRDefault="00382910" w:rsidP="00382910">
      <w:pPr>
        <w:tabs>
          <w:tab w:val="left" w:pos="851"/>
        </w:tabs>
        <w:kinsoku w:val="0"/>
        <w:overflowPunct w:val="0"/>
        <w:autoSpaceDE w:val="0"/>
        <w:autoSpaceDN w:val="0"/>
        <w:adjustRightInd w:val="0"/>
        <w:snapToGrid w:val="0"/>
        <w:jc w:val="center"/>
        <w:rPr>
          <w:b/>
          <w:bCs/>
          <w:sz w:val="28"/>
          <w:szCs w:val="28"/>
        </w:rPr>
      </w:pPr>
      <w:r w:rsidRPr="00AB6E0D">
        <w:rPr>
          <w:bCs/>
          <w:sz w:val="28"/>
          <w:szCs w:val="28"/>
          <w:lang w:val="en-US"/>
        </w:rPr>
        <w:t>N</w:t>
      </w:r>
      <w:r w:rsidRPr="00AB6E0D">
        <w:rPr>
          <w:bCs/>
          <w:sz w:val="28"/>
          <w:szCs w:val="28"/>
        </w:rPr>
        <w:t xml:space="preserve"> = М</w:t>
      </w:r>
      <w:r w:rsidRPr="00AB6E0D">
        <w:rPr>
          <w:bCs/>
          <w:sz w:val="28"/>
          <w:szCs w:val="28"/>
          <w:vertAlign w:val="subscript"/>
        </w:rPr>
        <w:t>ост</w:t>
      </w:r>
      <w:r w:rsidRPr="00AB6E0D">
        <w:rPr>
          <w:bCs/>
          <w:sz w:val="28"/>
          <w:szCs w:val="28"/>
        </w:rPr>
        <w:t>×α,</w:t>
      </w:r>
      <w:r w:rsidRPr="00AB6E0D">
        <w:rPr>
          <w:b/>
          <w:bCs/>
          <w:sz w:val="28"/>
          <w:szCs w:val="28"/>
        </w:rPr>
        <w:t xml:space="preserve"> </w:t>
      </w:r>
      <w:r w:rsidRPr="00AB6E0D">
        <w:rPr>
          <w:bCs/>
          <w:sz w:val="28"/>
          <w:szCs w:val="28"/>
        </w:rPr>
        <w:t>т</w:t>
      </w:r>
      <w:r w:rsidRPr="00AB6E0D">
        <w:rPr>
          <w:b/>
          <w:bCs/>
          <w:sz w:val="28"/>
          <w:szCs w:val="28"/>
        </w:rPr>
        <w:t>/</w:t>
      </w:r>
      <w:r w:rsidRPr="00AB6E0D">
        <w:rPr>
          <w:bCs/>
          <w:sz w:val="28"/>
          <w:szCs w:val="28"/>
        </w:rPr>
        <w:t xml:space="preserve">период </w:t>
      </w:r>
    </w:p>
    <w:p w:rsidR="00382910" w:rsidRPr="00AB6E0D" w:rsidRDefault="00382910" w:rsidP="00382910">
      <w:pPr>
        <w:tabs>
          <w:tab w:val="left" w:pos="851"/>
        </w:tabs>
        <w:kinsoku w:val="0"/>
        <w:overflowPunct w:val="0"/>
        <w:autoSpaceDE w:val="0"/>
        <w:autoSpaceDN w:val="0"/>
        <w:adjustRightInd w:val="0"/>
        <w:snapToGrid w:val="0"/>
        <w:jc w:val="both"/>
        <w:rPr>
          <w:bCs/>
          <w:sz w:val="28"/>
          <w:szCs w:val="28"/>
        </w:rPr>
      </w:pPr>
      <w:r w:rsidRPr="00AB6E0D">
        <w:rPr>
          <w:bCs/>
          <w:sz w:val="28"/>
          <w:szCs w:val="28"/>
        </w:rPr>
        <w:t>где:</w:t>
      </w:r>
    </w:p>
    <w:p w:rsidR="00382910" w:rsidRPr="00AB6E0D" w:rsidRDefault="00382910" w:rsidP="00382910">
      <w:pPr>
        <w:tabs>
          <w:tab w:val="left" w:pos="851"/>
        </w:tabs>
        <w:kinsoku w:val="0"/>
        <w:overflowPunct w:val="0"/>
        <w:autoSpaceDE w:val="0"/>
        <w:autoSpaceDN w:val="0"/>
        <w:adjustRightInd w:val="0"/>
        <w:snapToGrid w:val="0"/>
        <w:jc w:val="both"/>
        <w:rPr>
          <w:bCs/>
          <w:sz w:val="28"/>
          <w:szCs w:val="28"/>
        </w:rPr>
      </w:pPr>
      <w:r w:rsidRPr="00AB6E0D">
        <w:rPr>
          <w:bCs/>
          <w:sz w:val="28"/>
          <w:szCs w:val="28"/>
        </w:rPr>
        <w:t>М</w:t>
      </w:r>
      <w:r w:rsidRPr="00AB6E0D">
        <w:rPr>
          <w:bCs/>
          <w:sz w:val="28"/>
          <w:szCs w:val="28"/>
          <w:vertAlign w:val="subscript"/>
        </w:rPr>
        <w:t>ост</w:t>
      </w:r>
      <w:r w:rsidRPr="00AB6E0D">
        <w:rPr>
          <w:bCs/>
          <w:sz w:val="28"/>
          <w:szCs w:val="28"/>
        </w:rPr>
        <w:t xml:space="preserve"> – фактический расход электродов, т;</w:t>
      </w:r>
    </w:p>
    <w:p w:rsidR="00382910" w:rsidRPr="00AB6E0D" w:rsidRDefault="00382910" w:rsidP="00382910">
      <w:pPr>
        <w:tabs>
          <w:tab w:val="left" w:pos="851"/>
        </w:tabs>
        <w:kinsoku w:val="0"/>
        <w:overflowPunct w:val="0"/>
        <w:autoSpaceDE w:val="0"/>
        <w:autoSpaceDN w:val="0"/>
        <w:adjustRightInd w:val="0"/>
        <w:snapToGrid w:val="0"/>
        <w:jc w:val="both"/>
        <w:rPr>
          <w:bCs/>
          <w:sz w:val="28"/>
          <w:szCs w:val="28"/>
        </w:rPr>
      </w:pPr>
      <w:r w:rsidRPr="00AB6E0D">
        <w:rPr>
          <w:bCs/>
          <w:sz w:val="28"/>
          <w:szCs w:val="28"/>
        </w:rPr>
        <w:t xml:space="preserve">α – </w:t>
      </w:r>
      <w:r w:rsidRPr="00AB6E0D">
        <w:rPr>
          <w:sz w:val="28"/>
          <w:szCs w:val="28"/>
        </w:rPr>
        <w:t>остаток электрода, α=0,015 от массы электрода</w:t>
      </w:r>
      <w:r w:rsidRPr="00AB6E0D">
        <w:rPr>
          <w:bCs/>
          <w:sz w:val="28"/>
          <w:szCs w:val="28"/>
        </w:rPr>
        <w:t>.</w:t>
      </w:r>
    </w:p>
    <w:p w:rsidR="00382910" w:rsidRPr="00AB6E0D" w:rsidRDefault="00382910" w:rsidP="00382910">
      <w:pPr>
        <w:jc w:val="both"/>
        <w:rPr>
          <w:sz w:val="28"/>
          <w:szCs w:val="28"/>
        </w:rPr>
      </w:pPr>
    </w:p>
    <w:p w:rsidR="00382910" w:rsidRPr="00AB6E0D" w:rsidRDefault="00382910" w:rsidP="00382910">
      <w:pPr>
        <w:jc w:val="both"/>
        <w:rPr>
          <w:sz w:val="28"/>
          <w:szCs w:val="28"/>
        </w:rPr>
      </w:pPr>
      <w:r w:rsidRPr="00AB6E0D">
        <w:rPr>
          <w:sz w:val="28"/>
          <w:szCs w:val="28"/>
        </w:rPr>
        <w:t>Таблица 4.</w:t>
      </w:r>
      <w:r w:rsidRPr="00AB6E0D">
        <w:rPr>
          <w:sz w:val="28"/>
          <w:szCs w:val="28"/>
          <w:lang w:val="kk-KZ"/>
        </w:rPr>
        <w:t>5</w:t>
      </w:r>
      <w:r w:rsidRPr="00AB6E0D">
        <w:rPr>
          <w:sz w:val="28"/>
          <w:szCs w:val="28"/>
        </w:rPr>
        <w:t xml:space="preserve"> – Расчет объема образования огарков сварочных электродов</w:t>
      </w:r>
    </w:p>
    <w:tbl>
      <w:tblPr>
        <w:tblW w:w="5000" w:type="pct"/>
        <w:tblLook w:val="04A0" w:firstRow="1" w:lastRow="0" w:firstColumn="1" w:lastColumn="0" w:noHBand="0" w:noVBand="1"/>
      </w:tblPr>
      <w:tblGrid>
        <w:gridCol w:w="2301"/>
        <w:gridCol w:w="2230"/>
        <w:gridCol w:w="1843"/>
        <w:gridCol w:w="2970"/>
      </w:tblGrid>
      <w:tr w:rsidR="00382910" w:rsidRPr="00AB6E0D" w:rsidTr="002E239F">
        <w:trPr>
          <w:trHeight w:val="20"/>
          <w:tblHeader/>
        </w:trPr>
        <w:tc>
          <w:tcPr>
            <w:tcW w:w="123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AB6E0D" w:rsidRDefault="00382910" w:rsidP="002E239F">
            <w:pPr>
              <w:jc w:val="center"/>
              <w:rPr>
                <w:sz w:val="22"/>
                <w:szCs w:val="22"/>
              </w:rPr>
            </w:pPr>
            <w:r w:rsidRPr="00AB6E0D">
              <w:rPr>
                <w:sz w:val="22"/>
                <w:szCs w:val="22"/>
              </w:rPr>
              <w:t>Наименование материала</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rsidR="00382910" w:rsidRPr="00AB6E0D" w:rsidRDefault="00382910" w:rsidP="002E239F">
            <w:pPr>
              <w:jc w:val="center"/>
              <w:rPr>
                <w:sz w:val="22"/>
                <w:szCs w:val="22"/>
              </w:rPr>
            </w:pPr>
            <w:r w:rsidRPr="00AB6E0D">
              <w:rPr>
                <w:sz w:val="22"/>
                <w:szCs w:val="22"/>
              </w:rPr>
              <w:t>Фактический расход электродов, т</w:t>
            </w:r>
          </w:p>
        </w:tc>
        <w:tc>
          <w:tcPr>
            <w:tcW w:w="986" w:type="pct"/>
            <w:tcBorders>
              <w:top w:val="single" w:sz="4" w:space="0" w:color="auto"/>
              <w:left w:val="nil"/>
              <w:bottom w:val="single" w:sz="4" w:space="0" w:color="auto"/>
              <w:right w:val="single" w:sz="4" w:space="0" w:color="000000"/>
            </w:tcBorders>
            <w:shd w:val="clear" w:color="auto" w:fill="auto"/>
            <w:vAlign w:val="center"/>
            <w:hideMark/>
          </w:tcPr>
          <w:p w:rsidR="00382910" w:rsidRPr="00AB6E0D" w:rsidRDefault="00382910" w:rsidP="002E239F">
            <w:pPr>
              <w:jc w:val="center"/>
              <w:rPr>
                <w:sz w:val="22"/>
                <w:szCs w:val="22"/>
              </w:rPr>
            </w:pPr>
            <w:r w:rsidRPr="00AB6E0D">
              <w:rPr>
                <w:sz w:val="22"/>
                <w:szCs w:val="22"/>
              </w:rPr>
              <w:t>Остаток от массы электрода</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rsidR="00382910" w:rsidRPr="00AB6E0D" w:rsidRDefault="00382910" w:rsidP="002E239F">
            <w:pPr>
              <w:jc w:val="center"/>
              <w:rPr>
                <w:sz w:val="22"/>
                <w:szCs w:val="22"/>
              </w:rPr>
            </w:pPr>
            <w:r w:rsidRPr="00AB6E0D">
              <w:rPr>
                <w:sz w:val="22"/>
                <w:szCs w:val="22"/>
              </w:rPr>
              <w:t>Объем образования огарков сварочных электродов, т/период</w:t>
            </w:r>
          </w:p>
        </w:tc>
      </w:tr>
      <w:tr w:rsidR="00382910" w:rsidRPr="00AB6E0D" w:rsidTr="002E239F">
        <w:trPr>
          <w:trHeight w:val="20"/>
          <w:tblHeader/>
        </w:trPr>
        <w:tc>
          <w:tcPr>
            <w:tcW w:w="123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517AB" w:rsidRDefault="00382910" w:rsidP="002E239F">
            <w:pPr>
              <w:rPr>
                <w:color w:val="FF0000"/>
                <w:sz w:val="22"/>
                <w:szCs w:val="22"/>
              </w:rPr>
            </w:pP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rsidR="00382910" w:rsidRPr="00AB6E0D" w:rsidRDefault="00382910" w:rsidP="002E239F">
            <w:pPr>
              <w:jc w:val="center"/>
              <w:rPr>
                <w:sz w:val="22"/>
                <w:szCs w:val="22"/>
              </w:rPr>
            </w:pPr>
            <w:r w:rsidRPr="00AB6E0D">
              <w:rPr>
                <w:sz w:val="22"/>
                <w:szCs w:val="22"/>
              </w:rPr>
              <w:t>M</w:t>
            </w:r>
            <w:r w:rsidRPr="00AB6E0D">
              <w:rPr>
                <w:sz w:val="22"/>
                <w:szCs w:val="22"/>
                <w:vertAlign w:val="subscript"/>
              </w:rPr>
              <w:t>ост</w:t>
            </w:r>
          </w:p>
        </w:tc>
        <w:tc>
          <w:tcPr>
            <w:tcW w:w="986" w:type="pct"/>
            <w:tcBorders>
              <w:top w:val="single" w:sz="4" w:space="0" w:color="auto"/>
              <w:left w:val="nil"/>
              <w:bottom w:val="single" w:sz="4" w:space="0" w:color="auto"/>
              <w:right w:val="single" w:sz="4" w:space="0" w:color="000000"/>
            </w:tcBorders>
            <w:shd w:val="clear" w:color="auto" w:fill="auto"/>
            <w:vAlign w:val="center"/>
            <w:hideMark/>
          </w:tcPr>
          <w:p w:rsidR="00382910" w:rsidRPr="00AB6E0D" w:rsidRDefault="00382910" w:rsidP="002E239F">
            <w:pPr>
              <w:jc w:val="center"/>
              <w:rPr>
                <w:sz w:val="22"/>
                <w:szCs w:val="22"/>
              </w:rPr>
            </w:pPr>
            <w:r w:rsidRPr="00AB6E0D">
              <w:rPr>
                <w:sz w:val="22"/>
                <w:szCs w:val="22"/>
              </w:rPr>
              <w:t>α</w:t>
            </w:r>
          </w:p>
        </w:tc>
        <w:tc>
          <w:tcPr>
            <w:tcW w:w="1589" w:type="pct"/>
            <w:tcBorders>
              <w:top w:val="single" w:sz="4" w:space="0" w:color="auto"/>
              <w:left w:val="nil"/>
              <w:bottom w:val="single" w:sz="4" w:space="0" w:color="auto"/>
              <w:right w:val="single" w:sz="4" w:space="0" w:color="auto"/>
            </w:tcBorders>
            <w:shd w:val="clear" w:color="auto" w:fill="auto"/>
            <w:noWrap/>
            <w:vAlign w:val="center"/>
            <w:hideMark/>
          </w:tcPr>
          <w:p w:rsidR="00382910" w:rsidRPr="00AB6E0D" w:rsidRDefault="00382910" w:rsidP="002E239F">
            <w:pPr>
              <w:jc w:val="center"/>
              <w:rPr>
                <w:sz w:val="22"/>
                <w:szCs w:val="22"/>
              </w:rPr>
            </w:pPr>
            <w:r w:rsidRPr="00AB6E0D">
              <w:rPr>
                <w:sz w:val="22"/>
                <w:szCs w:val="22"/>
              </w:rPr>
              <w:t>N</w:t>
            </w:r>
          </w:p>
        </w:tc>
      </w:tr>
      <w:tr w:rsidR="00382910" w:rsidRPr="00AB6E0D" w:rsidTr="002E239F">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910" w:rsidRPr="00AB6E0D" w:rsidRDefault="00382910" w:rsidP="002E239F">
            <w:pPr>
              <w:rPr>
                <w:sz w:val="22"/>
                <w:szCs w:val="22"/>
              </w:rPr>
            </w:pPr>
            <w:r w:rsidRPr="00AB6E0D">
              <w:rPr>
                <w:sz w:val="22"/>
                <w:szCs w:val="22"/>
              </w:rPr>
              <w:t>Электроды сварочные</w:t>
            </w: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rsidR="00382910" w:rsidRPr="00AB6E0D" w:rsidRDefault="00382910" w:rsidP="002E239F">
            <w:pPr>
              <w:jc w:val="center"/>
              <w:rPr>
                <w:sz w:val="22"/>
                <w:szCs w:val="22"/>
              </w:rPr>
            </w:pPr>
            <w:r w:rsidRPr="00AB6E0D">
              <w:rPr>
                <w:sz w:val="22"/>
                <w:szCs w:val="22"/>
              </w:rPr>
              <w:t>0,98902</w:t>
            </w:r>
          </w:p>
        </w:tc>
        <w:tc>
          <w:tcPr>
            <w:tcW w:w="986" w:type="pct"/>
            <w:tcBorders>
              <w:top w:val="single" w:sz="4" w:space="0" w:color="auto"/>
              <w:left w:val="nil"/>
              <w:bottom w:val="single" w:sz="4" w:space="0" w:color="auto"/>
              <w:right w:val="single" w:sz="4" w:space="0" w:color="auto"/>
            </w:tcBorders>
            <w:shd w:val="clear" w:color="auto" w:fill="auto"/>
            <w:noWrap/>
            <w:vAlign w:val="bottom"/>
            <w:hideMark/>
          </w:tcPr>
          <w:p w:rsidR="00382910" w:rsidRPr="00AB6E0D" w:rsidRDefault="00382910" w:rsidP="002E239F">
            <w:pPr>
              <w:jc w:val="center"/>
              <w:rPr>
                <w:sz w:val="22"/>
                <w:szCs w:val="22"/>
              </w:rPr>
            </w:pPr>
            <w:r w:rsidRPr="00AB6E0D">
              <w:rPr>
                <w:sz w:val="22"/>
                <w:szCs w:val="22"/>
              </w:rPr>
              <w:t>0,015</w:t>
            </w:r>
          </w:p>
        </w:tc>
        <w:tc>
          <w:tcPr>
            <w:tcW w:w="1589" w:type="pct"/>
            <w:tcBorders>
              <w:top w:val="single" w:sz="4" w:space="0" w:color="auto"/>
              <w:left w:val="nil"/>
              <w:bottom w:val="single" w:sz="4" w:space="0" w:color="auto"/>
              <w:right w:val="single" w:sz="4" w:space="0" w:color="auto"/>
            </w:tcBorders>
            <w:shd w:val="clear" w:color="auto" w:fill="auto"/>
            <w:noWrap/>
            <w:vAlign w:val="bottom"/>
            <w:hideMark/>
          </w:tcPr>
          <w:p w:rsidR="00382910" w:rsidRPr="00AB6E0D" w:rsidRDefault="00382910" w:rsidP="002E239F">
            <w:pPr>
              <w:jc w:val="center"/>
              <w:rPr>
                <w:b/>
                <w:sz w:val="22"/>
                <w:szCs w:val="22"/>
              </w:rPr>
            </w:pPr>
            <w:r w:rsidRPr="00AB6E0D">
              <w:rPr>
                <w:b/>
                <w:sz w:val="22"/>
                <w:szCs w:val="22"/>
              </w:rPr>
              <w:t>0,01484</w:t>
            </w:r>
          </w:p>
        </w:tc>
      </w:tr>
    </w:tbl>
    <w:p w:rsidR="00382910" w:rsidRPr="00AB6E0D" w:rsidRDefault="00382910" w:rsidP="00382910">
      <w:pPr>
        <w:jc w:val="both"/>
        <w:rPr>
          <w:rFonts w:eastAsia="Courier New"/>
          <w:i/>
          <w:sz w:val="22"/>
          <w:szCs w:val="22"/>
          <w:lang w:bidi="ru-RU"/>
        </w:rPr>
      </w:pPr>
      <w:r w:rsidRPr="00AB6E0D">
        <w:rPr>
          <w:rFonts w:eastAsia="Courier New"/>
          <w:i/>
          <w:sz w:val="22"/>
          <w:szCs w:val="22"/>
          <w:lang w:bidi="ru-RU"/>
        </w:rPr>
        <w:t>Расшифровка: N = М</w:t>
      </w:r>
      <w:r w:rsidRPr="00AB6E0D">
        <w:rPr>
          <w:rFonts w:eastAsia="Courier New"/>
          <w:i/>
          <w:sz w:val="22"/>
          <w:szCs w:val="22"/>
          <w:vertAlign w:val="subscript"/>
          <w:lang w:bidi="ru-RU"/>
        </w:rPr>
        <w:t>ост</w:t>
      </w:r>
      <w:r w:rsidRPr="00AB6E0D">
        <w:rPr>
          <w:i/>
          <w:sz w:val="22"/>
          <w:szCs w:val="22"/>
        </w:rPr>
        <w:t>×</w:t>
      </w:r>
      <w:r w:rsidRPr="00AB6E0D">
        <w:rPr>
          <w:rFonts w:eastAsia="Courier New"/>
          <w:i/>
          <w:sz w:val="22"/>
          <w:szCs w:val="22"/>
          <w:lang w:bidi="ru-RU"/>
        </w:rPr>
        <w:t>α = 0,98902</w:t>
      </w:r>
      <w:r w:rsidRPr="00AB6E0D">
        <w:rPr>
          <w:i/>
          <w:sz w:val="22"/>
          <w:szCs w:val="22"/>
        </w:rPr>
        <w:t>×</w:t>
      </w:r>
      <w:r w:rsidRPr="00AB6E0D">
        <w:rPr>
          <w:rFonts w:eastAsia="Courier New"/>
          <w:i/>
          <w:sz w:val="22"/>
          <w:szCs w:val="22"/>
          <w:lang w:bidi="ru-RU"/>
        </w:rPr>
        <w:t>0,015 = 0,01484 т/период.</w:t>
      </w:r>
    </w:p>
    <w:p w:rsidR="00382910" w:rsidRPr="00AB6E0D" w:rsidRDefault="00382910" w:rsidP="00382910">
      <w:pPr>
        <w:widowControl w:val="0"/>
        <w:ind w:firstLine="709"/>
        <w:jc w:val="both"/>
        <w:rPr>
          <w:rFonts w:eastAsia="Courier New"/>
          <w:b/>
          <w:i/>
          <w:sz w:val="28"/>
          <w:szCs w:val="28"/>
          <w:lang w:bidi="ru-RU"/>
        </w:rPr>
      </w:pPr>
    </w:p>
    <w:p w:rsidR="00382910" w:rsidRPr="00AB6E0D" w:rsidRDefault="00382910" w:rsidP="00382910">
      <w:pPr>
        <w:ind w:firstLine="708"/>
        <w:rPr>
          <w:b/>
          <w:bCs/>
          <w:i/>
          <w:sz w:val="28"/>
          <w:szCs w:val="28"/>
        </w:rPr>
      </w:pPr>
      <w:r w:rsidRPr="00AB6E0D">
        <w:rPr>
          <w:b/>
          <w:bCs/>
          <w:i/>
          <w:sz w:val="28"/>
          <w:szCs w:val="28"/>
        </w:rPr>
        <w:t>Лом черных металлов</w:t>
      </w:r>
    </w:p>
    <w:p w:rsidR="00382910" w:rsidRPr="00AB6E0D" w:rsidRDefault="00382910" w:rsidP="00382910">
      <w:pPr>
        <w:widowControl w:val="0"/>
        <w:ind w:firstLine="709"/>
        <w:jc w:val="both"/>
        <w:rPr>
          <w:rFonts w:eastAsia="Courier New"/>
          <w:bCs/>
          <w:sz w:val="28"/>
          <w:szCs w:val="28"/>
          <w:lang w:bidi="ru-RU"/>
        </w:rPr>
      </w:pPr>
      <w:r w:rsidRPr="00AB6E0D">
        <w:rPr>
          <w:bCs/>
          <w:sz w:val="28"/>
          <w:szCs w:val="28"/>
        </w:rPr>
        <w:t xml:space="preserve">Расчет объема образования отхода проводился </w:t>
      </w:r>
      <w:r w:rsidRPr="00AB6E0D">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(приложения Б, Е, Ж, З РДС 82-202-96). </w:t>
      </w:r>
    </w:p>
    <w:p w:rsidR="00382910" w:rsidRPr="00AB6E0D" w:rsidRDefault="00382910" w:rsidP="00382910">
      <w:pPr>
        <w:widowControl w:val="0"/>
        <w:ind w:firstLine="709"/>
        <w:jc w:val="both"/>
        <w:rPr>
          <w:rFonts w:eastAsia="Courier New"/>
          <w:bCs/>
          <w:sz w:val="28"/>
          <w:szCs w:val="28"/>
          <w:lang w:bidi="ru-RU"/>
        </w:rPr>
      </w:pPr>
      <w:r w:rsidRPr="00AB6E0D">
        <w:rPr>
          <w:rFonts w:eastAsia="Courier New"/>
          <w:bCs/>
          <w:sz w:val="28"/>
          <w:szCs w:val="28"/>
          <w:lang w:bidi="ru-RU"/>
        </w:rPr>
        <w:t>Норма образования отхода определяется по формуле:</w:t>
      </w:r>
    </w:p>
    <w:p w:rsidR="00382910" w:rsidRPr="00AB6E0D" w:rsidRDefault="00382910" w:rsidP="00382910">
      <w:pPr>
        <w:widowControl w:val="0"/>
        <w:ind w:firstLine="709"/>
        <w:jc w:val="center"/>
        <w:rPr>
          <w:rFonts w:eastAsia="Courier New"/>
          <w:bCs/>
          <w:sz w:val="28"/>
          <w:szCs w:val="28"/>
          <w:lang w:bidi="ru-RU"/>
        </w:rPr>
      </w:pPr>
      <w:r w:rsidRPr="00AB6E0D">
        <w:rPr>
          <w:rFonts w:eastAsia="Courier New"/>
          <w:bCs/>
          <w:sz w:val="28"/>
          <w:szCs w:val="28"/>
          <w:lang w:bidi="ru-RU"/>
        </w:rPr>
        <w:t>M</w:t>
      </w:r>
      <w:r w:rsidRPr="00AB6E0D">
        <w:rPr>
          <w:rFonts w:eastAsia="Courier New"/>
          <w:bCs/>
          <w:sz w:val="28"/>
          <w:szCs w:val="28"/>
          <w:vertAlign w:val="subscript"/>
          <w:lang w:bidi="ru-RU"/>
        </w:rPr>
        <w:t xml:space="preserve">отх </w:t>
      </w:r>
      <w:r w:rsidRPr="00AB6E0D">
        <w:rPr>
          <w:rFonts w:eastAsia="Courier New"/>
          <w:bCs/>
          <w:sz w:val="28"/>
          <w:szCs w:val="28"/>
          <w:lang w:bidi="ru-RU"/>
        </w:rPr>
        <w:t>= N</w:t>
      </w:r>
      <w:r w:rsidRPr="00AB6E0D">
        <w:rPr>
          <w:bCs/>
          <w:sz w:val="28"/>
          <w:szCs w:val="28"/>
        </w:rPr>
        <w:t>×</w:t>
      </w:r>
      <w:r w:rsidRPr="00AB6E0D">
        <w:rPr>
          <w:rFonts w:eastAsia="Courier New"/>
          <w:bCs/>
          <w:sz w:val="28"/>
          <w:szCs w:val="28"/>
          <w:lang w:bidi="ru-RU"/>
        </w:rPr>
        <w:t>α, т/период</w:t>
      </w:r>
    </w:p>
    <w:p w:rsidR="00382910" w:rsidRPr="00AB6E0D" w:rsidRDefault="00382910" w:rsidP="00382910">
      <w:pPr>
        <w:widowControl w:val="0"/>
        <w:jc w:val="both"/>
        <w:rPr>
          <w:rFonts w:eastAsia="Courier New"/>
          <w:bCs/>
          <w:sz w:val="28"/>
          <w:szCs w:val="28"/>
          <w:lang w:bidi="ru-RU"/>
        </w:rPr>
      </w:pPr>
      <w:r w:rsidRPr="00AB6E0D">
        <w:rPr>
          <w:rFonts w:eastAsia="Courier New"/>
          <w:bCs/>
          <w:sz w:val="28"/>
          <w:szCs w:val="28"/>
          <w:lang w:bidi="ru-RU"/>
        </w:rPr>
        <w:t>где:</w:t>
      </w:r>
    </w:p>
    <w:p w:rsidR="00382910" w:rsidRPr="00AB6E0D" w:rsidRDefault="00382910" w:rsidP="00382910">
      <w:pPr>
        <w:widowControl w:val="0"/>
        <w:jc w:val="both"/>
        <w:rPr>
          <w:rFonts w:eastAsia="Courier New"/>
          <w:bCs/>
          <w:sz w:val="28"/>
          <w:szCs w:val="28"/>
          <w:lang w:bidi="ru-RU"/>
        </w:rPr>
      </w:pPr>
      <w:r w:rsidRPr="00AB6E0D">
        <w:rPr>
          <w:rFonts w:eastAsia="Courier New"/>
          <w:bCs/>
          <w:sz w:val="28"/>
          <w:szCs w:val="28"/>
          <w:lang w:bidi="ru-RU"/>
        </w:rPr>
        <w:t>N – расход материалов, т;</w:t>
      </w:r>
    </w:p>
    <w:p w:rsidR="00382910" w:rsidRPr="00AB6E0D" w:rsidRDefault="00382910" w:rsidP="00382910">
      <w:pPr>
        <w:jc w:val="both"/>
        <w:rPr>
          <w:rFonts w:eastAsia="Courier New"/>
          <w:bCs/>
          <w:sz w:val="28"/>
          <w:szCs w:val="28"/>
          <w:lang w:bidi="ru-RU"/>
        </w:rPr>
      </w:pPr>
      <w:r w:rsidRPr="00AB6E0D">
        <w:rPr>
          <w:rFonts w:eastAsia="Courier New"/>
          <w:bCs/>
          <w:sz w:val="28"/>
          <w:szCs w:val="28"/>
          <w:lang w:bidi="ru-RU"/>
        </w:rPr>
        <w:t>α – нормы потерь отходов, %.</w:t>
      </w:r>
    </w:p>
    <w:p w:rsidR="00382910" w:rsidRPr="00AB6E0D" w:rsidRDefault="00382910" w:rsidP="00382910">
      <w:pPr>
        <w:ind w:firstLine="709"/>
        <w:jc w:val="both"/>
        <w:rPr>
          <w:rFonts w:eastAsia="Courier New"/>
          <w:bCs/>
          <w:sz w:val="28"/>
          <w:szCs w:val="28"/>
          <w:lang w:bidi="ru-RU"/>
        </w:rPr>
      </w:pPr>
    </w:p>
    <w:p w:rsidR="00382910" w:rsidRPr="00AB6E0D" w:rsidRDefault="00382910" w:rsidP="00382910">
      <w:pPr>
        <w:rPr>
          <w:sz w:val="28"/>
          <w:szCs w:val="28"/>
        </w:rPr>
      </w:pPr>
      <w:r w:rsidRPr="00AB6E0D">
        <w:rPr>
          <w:sz w:val="28"/>
          <w:szCs w:val="28"/>
        </w:rPr>
        <w:t>Таблица 4.6 – Расчет объема образования лома черных металлов</w:t>
      </w:r>
    </w:p>
    <w:tbl>
      <w:tblPr>
        <w:tblW w:w="5000" w:type="pct"/>
        <w:tblLook w:val="04A0" w:firstRow="1" w:lastRow="0" w:firstColumn="1" w:lastColumn="0" w:noHBand="0" w:noVBand="1"/>
      </w:tblPr>
      <w:tblGrid>
        <w:gridCol w:w="5140"/>
        <w:gridCol w:w="1402"/>
        <w:gridCol w:w="1402"/>
        <w:gridCol w:w="1400"/>
      </w:tblGrid>
      <w:tr w:rsidR="00382910" w:rsidRPr="00EC174B" w:rsidTr="002E239F">
        <w:trPr>
          <w:trHeight w:val="253"/>
          <w:tblHeader/>
        </w:trPr>
        <w:tc>
          <w:tcPr>
            <w:tcW w:w="275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EC174B" w:rsidRDefault="00382910" w:rsidP="002E239F">
            <w:pPr>
              <w:jc w:val="center"/>
              <w:rPr>
                <w:sz w:val="22"/>
                <w:szCs w:val="22"/>
              </w:rPr>
            </w:pPr>
            <w:r w:rsidRPr="00EC174B">
              <w:rPr>
                <w:sz w:val="22"/>
                <w:szCs w:val="22"/>
              </w:rPr>
              <w:lastRenderedPageBreak/>
              <w:t>Наименование материалов</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Расход материалов, 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Нормы потерь и отходов, %</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EC174B" w:rsidRDefault="00382910" w:rsidP="002E239F">
            <w:pPr>
              <w:jc w:val="center"/>
              <w:rPr>
                <w:sz w:val="22"/>
                <w:szCs w:val="22"/>
              </w:rPr>
            </w:pPr>
            <w:r w:rsidRPr="00EC174B">
              <w:rPr>
                <w:sz w:val="22"/>
                <w:szCs w:val="22"/>
              </w:rPr>
              <w:t>Объем образования лома черных металлов, т/период</w:t>
            </w:r>
          </w:p>
        </w:tc>
      </w:tr>
      <w:tr w:rsidR="00382910" w:rsidRPr="00EC174B" w:rsidTr="002E239F">
        <w:trPr>
          <w:trHeight w:val="458"/>
        </w:trPr>
        <w:tc>
          <w:tcPr>
            <w:tcW w:w="2751" w:type="pct"/>
            <w:vMerge/>
            <w:tcBorders>
              <w:top w:val="single" w:sz="4" w:space="0" w:color="auto"/>
              <w:left w:val="single" w:sz="4" w:space="0" w:color="auto"/>
              <w:bottom w:val="single" w:sz="4" w:space="0" w:color="000000"/>
              <w:right w:val="single" w:sz="4" w:space="0" w:color="000000"/>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r>
      <w:tr w:rsidR="00382910" w:rsidRPr="00EC174B" w:rsidTr="002E239F">
        <w:trPr>
          <w:trHeight w:val="458"/>
        </w:trPr>
        <w:tc>
          <w:tcPr>
            <w:tcW w:w="2751" w:type="pct"/>
            <w:vMerge/>
            <w:tcBorders>
              <w:top w:val="single" w:sz="4" w:space="0" w:color="auto"/>
              <w:left w:val="single" w:sz="4" w:space="0" w:color="auto"/>
              <w:bottom w:val="single" w:sz="4" w:space="0" w:color="000000"/>
              <w:right w:val="single" w:sz="4" w:space="0" w:color="000000"/>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382910" w:rsidRPr="00EC174B" w:rsidRDefault="00382910" w:rsidP="002E239F">
            <w:pPr>
              <w:rPr>
                <w:sz w:val="22"/>
                <w:szCs w:val="22"/>
              </w:rPr>
            </w:pP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Уголки стальные из углеродистой стали</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2,84</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2</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0,0568</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Сетка арматурная сварная из арматурной проволоки В-1, Вр1</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4,9</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1</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0,0490</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Сталь арматурная класса А-I, А-III</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14,12</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1</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0,1412</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 xml:space="preserve">Прокат из углеродистой стали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lang w:val="en-US"/>
              </w:rPr>
              <w:t>3</w:t>
            </w:r>
            <w:r w:rsidRPr="00EC174B">
              <w:rPr>
                <w:sz w:val="22"/>
                <w:szCs w:val="22"/>
              </w:rPr>
              <w:t>,7</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2</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0,0740</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Сварные трубы (кроме водогазопроводных)</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1,39</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1</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0,0139</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Сварные водогазопроводные трубы</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0,22</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2,5</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0,0055</w:t>
            </w:r>
          </w:p>
        </w:tc>
      </w:tr>
      <w:tr w:rsidR="00382910" w:rsidRPr="00EC174B" w:rsidTr="002E239F">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EC174B" w:rsidRDefault="00382910" w:rsidP="002E239F">
            <w:pPr>
              <w:rPr>
                <w:sz w:val="22"/>
                <w:szCs w:val="22"/>
              </w:rPr>
            </w:pPr>
            <w:r w:rsidRPr="00EC174B">
              <w:rPr>
                <w:sz w:val="22"/>
                <w:szCs w:val="22"/>
              </w:rPr>
              <w:t>Гвозди и болты строительные</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right"/>
              <w:rPr>
                <w:sz w:val="22"/>
                <w:szCs w:val="22"/>
              </w:rPr>
            </w:pPr>
            <w:r w:rsidRPr="00EC174B">
              <w:rPr>
                <w:sz w:val="22"/>
                <w:szCs w:val="22"/>
              </w:rPr>
              <w:t>0,41</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82910" w:rsidRPr="00EC174B" w:rsidRDefault="00382910" w:rsidP="002E239F">
            <w:pPr>
              <w:jc w:val="center"/>
              <w:rPr>
                <w:sz w:val="22"/>
                <w:szCs w:val="22"/>
              </w:rPr>
            </w:pPr>
            <w:r w:rsidRPr="00EC174B">
              <w:rPr>
                <w:sz w:val="22"/>
                <w:szCs w:val="22"/>
              </w:rPr>
              <w:t>1</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sz w:val="22"/>
                <w:szCs w:val="22"/>
              </w:rPr>
            </w:pPr>
            <w:r w:rsidRPr="00EC174B">
              <w:rPr>
                <w:sz w:val="22"/>
                <w:szCs w:val="22"/>
              </w:rPr>
              <w:t>0,0041</w:t>
            </w:r>
          </w:p>
        </w:tc>
      </w:tr>
      <w:tr w:rsidR="00382910" w:rsidRPr="00EC174B" w:rsidTr="002E239F">
        <w:trPr>
          <w:trHeight w:val="20"/>
        </w:trPr>
        <w:tc>
          <w:tcPr>
            <w:tcW w:w="42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EC174B" w:rsidRDefault="00382910" w:rsidP="002E239F">
            <w:pPr>
              <w:rPr>
                <w:b/>
                <w:bCs/>
                <w:sz w:val="22"/>
                <w:szCs w:val="22"/>
              </w:rPr>
            </w:pPr>
            <w:r w:rsidRPr="00EC174B">
              <w:rPr>
                <w:b/>
                <w:bCs/>
                <w:sz w:val="22"/>
                <w:szCs w:val="22"/>
              </w:rPr>
              <w:t>Итого:</w:t>
            </w:r>
          </w:p>
        </w:tc>
        <w:tc>
          <w:tcPr>
            <w:tcW w:w="750" w:type="pct"/>
            <w:tcBorders>
              <w:top w:val="single" w:sz="4" w:space="0" w:color="auto"/>
              <w:left w:val="nil"/>
              <w:bottom w:val="single" w:sz="4" w:space="0" w:color="auto"/>
              <w:right w:val="single" w:sz="4" w:space="0" w:color="auto"/>
            </w:tcBorders>
            <w:shd w:val="clear" w:color="auto" w:fill="auto"/>
            <w:noWrap/>
            <w:vAlign w:val="center"/>
          </w:tcPr>
          <w:p w:rsidR="00382910" w:rsidRPr="00EC174B" w:rsidRDefault="00382910" w:rsidP="002E239F">
            <w:pPr>
              <w:jc w:val="center"/>
              <w:rPr>
                <w:b/>
                <w:bCs/>
                <w:sz w:val="22"/>
                <w:szCs w:val="22"/>
              </w:rPr>
            </w:pPr>
            <w:r>
              <w:rPr>
                <w:b/>
                <w:bCs/>
                <w:sz w:val="22"/>
                <w:szCs w:val="22"/>
              </w:rPr>
              <w:t>0,3445</w:t>
            </w:r>
          </w:p>
        </w:tc>
      </w:tr>
    </w:tbl>
    <w:p w:rsidR="00382910" w:rsidRPr="00EC174B" w:rsidRDefault="00382910" w:rsidP="00382910">
      <w:pPr>
        <w:jc w:val="both"/>
        <w:rPr>
          <w:rFonts w:eastAsia="Calibri"/>
          <w:i/>
          <w:sz w:val="22"/>
          <w:szCs w:val="22"/>
        </w:rPr>
      </w:pPr>
      <w:r w:rsidRPr="00EC174B">
        <w:rPr>
          <w:rFonts w:eastAsia="Calibri"/>
          <w:i/>
          <w:sz w:val="22"/>
          <w:szCs w:val="22"/>
        </w:rPr>
        <w:t>Расшифровка:</w:t>
      </w:r>
    </w:p>
    <w:p w:rsidR="00382910" w:rsidRPr="00EC174B" w:rsidRDefault="00382910" w:rsidP="00382910">
      <w:pPr>
        <w:jc w:val="both"/>
        <w:rPr>
          <w:rFonts w:eastAsia="Calibri"/>
          <w:i/>
          <w:sz w:val="22"/>
          <w:szCs w:val="22"/>
        </w:rPr>
      </w:pPr>
      <w:r w:rsidRPr="00EC174B">
        <w:rPr>
          <w:rFonts w:eastAsia="Calibri"/>
          <w:i/>
          <w:sz w:val="22"/>
          <w:szCs w:val="22"/>
        </w:rPr>
        <w:t>Уголки стальные из углеродистой стали: 2,84 т</w:t>
      </w:r>
      <w:r w:rsidRPr="00EC174B">
        <w:rPr>
          <w:i/>
          <w:sz w:val="22"/>
          <w:szCs w:val="22"/>
        </w:rPr>
        <w:t>×</w:t>
      </w:r>
      <w:r w:rsidRPr="00EC174B">
        <w:rPr>
          <w:rFonts w:eastAsia="Calibri"/>
          <w:i/>
          <w:sz w:val="22"/>
          <w:szCs w:val="22"/>
        </w:rPr>
        <w:t>2 % = 0,0568 т;</w:t>
      </w:r>
    </w:p>
    <w:p w:rsidR="00382910" w:rsidRPr="00EC174B" w:rsidRDefault="00382910" w:rsidP="00382910">
      <w:pPr>
        <w:jc w:val="both"/>
        <w:rPr>
          <w:rFonts w:eastAsia="Calibri"/>
          <w:i/>
          <w:sz w:val="22"/>
          <w:szCs w:val="22"/>
        </w:rPr>
      </w:pPr>
      <w:r w:rsidRPr="00EC174B">
        <w:rPr>
          <w:rFonts w:eastAsia="Calibri"/>
          <w:i/>
          <w:sz w:val="22"/>
          <w:szCs w:val="22"/>
        </w:rPr>
        <w:t>Сетка арматурная сварная из арматурной проволоки В-1, Вр1: 4,9 т</w:t>
      </w:r>
      <w:r w:rsidRPr="00EC174B">
        <w:rPr>
          <w:i/>
          <w:sz w:val="22"/>
          <w:szCs w:val="22"/>
        </w:rPr>
        <w:t>×</w:t>
      </w:r>
      <w:r w:rsidRPr="00EC174B">
        <w:rPr>
          <w:rFonts w:eastAsia="Calibri"/>
          <w:i/>
          <w:sz w:val="22"/>
          <w:szCs w:val="22"/>
        </w:rPr>
        <w:t>1 % = 0,0490 т;</w:t>
      </w:r>
    </w:p>
    <w:p w:rsidR="00382910" w:rsidRPr="00EC174B" w:rsidRDefault="00382910" w:rsidP="00382910">
      <w:pPr>
        <w:jc w:val="both"/>
        <w:rPr>
          <w:rFonts w:eastAsia="Calibri"/>
          <w:i/>
          <w:sz w:val="22"/>
          <w:szCs w:val="22"/>
        </w:rPr>
      </w:pPr>
      <w:r w:rsidRPr="00EC174B">
        <w:rPr>
          <w:rFonts w:eastAsia="Calibri"/>
          <w:i/>
          <w:sz w:val="22"/>
          <w:szCs w:val="22"/>
        </w:rPr>
        <w:t>Сталь арматурная класса А-I, А-III: 14,12 т</w:t>
      </w:r>
      <w:r w:rsidRPr="00EC174B">
        <w:rPr>
          <w:i/>
          <w:sz w:val="22"/>
          <w:szCs w:val="22"/>
        </w:rPr>
        <w:t>×</w:t>
      </w:r>
      <w:r w:rsidRPr="00EC174B">
        <w:rPr>
          <w:rFonts w:eastAsia="Calibri"/>
          <w:i/>
          <w:sz w:val="22"/>
          <w:szCs w:val="22"/>
        </w:rPr>
        <w:t>1 % = 0,1412 т;</w:t>
      </w:r>
    </w:p>
    <w:p w:rsidR="00382910" w:rsidRPr="00EC174B" w:rsidRDefault="00382910" w:rsidP="00382910">
      <w:pPr>
        <w:jc w:val="both"/>
        <w:rPr>
          <w:rFonts w:eastAsia="Calibri"/>
          <w:i/>
          <w:sz w:val="22"/>
          <w:szCs w:val="22"/>
        </w:rPr>
      </w:pPr>
      <w:r w:rsidRPr="00EC174B">
        <w:rPr>
          <w:rFonts w:eastAsia="Calibri"/>
          <w:i/>
          <w:sz w:val="22"/>
          <w:szCs w:val="22"/>
        </w:rPr>
        <w:t>Прокат из углеродистой стали: 3,7 т</w:t>
      </w:r>
      <w:r w:rsidRPr="00EC174B">
        <w:rPr>
          <w:i/>
          <w:sz w:val="22"/>
          <w:szCs w:val="22"/>
        </w:rPr>
        <w:t>×</w:t>
      </w:r>
      <w:r w:rsidRPr="00EC174B">
        <w:rPr>
          <w:rFonts w:eastAsia="Calibri"/>
          <w:i/>
          <w:sz w:val="22"/>
          <w:szCs w:val="22"/>
        </w:rPr>
        <w:t>2 % = 0,0740 т;</w:t>
      </w:r>
    </w:p>
    <w:p w:rsidR="00382910" w:rsidRPr="00EC174B" w:rsidRDefault="00382910" w:rsidP="00382910">
      <w:pPr>
        <w:jc w:val="both"/>
        <w:rPr>
          <w:rFonts w:eastAsia="Calibri"/>
          <w:i/>
          <w:sz w:val="22"/>
          <w:szCs w:val="22"/>
        </w:rPr>
      </w:pPr>
      <w:r w:rsidRPr="00EC174B">
        <w:rPr>
          <w:rFonts w:eastAsia="Calibri"/>
          <w:i/>
          <w:sz w:val="22"/>
          <w:szCs w:val="22"/>
        </w:rPr>
        <w:t>Сварные трубы (кроме водогазопроводных): 1,39 т</w:t>
      </w:r>
      <w:r w:rsidRPr="00EC174B">
        <w:rPr>
          <w:i/>
          <w:sz w:val="22"/>
          <w:szCs w:val="22"/>
        </w:rPr>
        <w:t>×1</w:t>
      </w:r>
      <w:r w:rsidRPr="00EC174B">
        <w:rPr>
          <w:rFonts w:eastAsia="Calibri"/>
          <w:i/>
          <w:sz w:val="22"/>
          <w:szCs w:val="22"/>
        </w:rPr>
        <w:t xml:space="preserve"> % = 0,0139 т;</w:t>
      </w:r>
    </w:p>
    <w:p w:rsidR="00382910" w:rsidRPr="00EC174B" w:rsidRDefault="00382910" w:rsidP="00382910">
      <w:pPr>
        <w:jc w:val="both"/>
        <w:rPr>
          <w:rFonts w:eastAsia="Calibri"/>
          <w:i/>
          <w:sz w:val="22"/>
          <w:szCs w:val="22"/>
        </w:rPr>
      </w:pPr>
      <w:r w:rsidRPr="00EC174B">
        <w:rPr>
          <w:rFonts w:eastAsia="Calibri"/>
          <w:i/>
          <w:sz w:val="22"/>
          <w:szCs w:val="22"/>
        </w:rPr>
        <w:t>Сварные водогазопроводные трубы: 0,22 т</w:t>
      </w:r>
      <w:r w:rsidRPr="00EC174B">
        <w:rPr>
          <w:i/>
          <w:sz w:val="22"/>
          <w:szCs w:val="22"/>
        </w:rPr>
        <w:t>×</w:t>
      </w:r>
      <w:r w:rsidRPr="00EC174B">
        <w:rPr>
          <w:rFonts w:eastAsia="Calibri"/>
          <w:i/>
          <w:sz w:val="22"/>
          <w:szCs w:val="22"/>
        </w:rPr>
        <w:t>2,5 % = 0,0055 т;</w:t>
      </w:r>
    </w:p>
    <w:p w:rsidR="00382910" w:rsidRPr="00EC174B" w:rsidRDefault="00382910" w:rsidP="00382910">
      <w:pPr>
        <w:jc w:val="both"/>
        <w:rPr>
          <w:rFonts w:eastAsia="Calibri"/>
          <w:i/>
          <w:sz w:val="22"/>
          <w:szCs w:val="22"/>
        </w:rPr>
      </w:pPr>
      <w:r w:rsidRPr="00EC174B">
        <w:rPr>
          <w:rFonts w:eastAsia="Calibri"/>
          <w:i/>
          <w:sz w:val="22"/>
          <w:szCs w:val="22"/>
        </w:rPr>
        <w:t>Гвозди и болты строительные: 0,41 т</w:t>
      </w:r>
      <w:r w:rsidRPr="00EC174B">
        <w:rPr>
          <w:i/>
          <w:sz w:val="22"/>
          <w:szCs w:val="22"/>
        </w:rPr>
        <w:t>×</w:t>
      </w:r>
      <w:r w:rsidRPr="00EC174B">
        <w:rPr>
          <w:rFonts w:eastAsia="Calibri"/>
          <w:i/>
          <w:sz w:val="22"/>
          <w:szCs w:val="22"/>
        </w:rPr>
        <w:t>1 % = 0,0041 т.</w:t>
      </w:r>
    </w:p>
    <w:p w:rsidR="00382910" w:rsidRPr="00EC174B" w:rsidRDefault="00382910" w:rsidP="00382910">
      <w:pPr>
        <w:jc w:val="both"/>
        <w:rPr>
          <w:rFonts w:eastAsia="Calibri"/>
          <w:i/>
          <w:sz w:val="22"/>
          <w:szCs w:val="22"/>
        </w:rPr>
      </w:pPr>
      <w:r w:rsidRPr="00EC174B">
        <w:rPr>
          <w:rFonts w:eastAsia="Calibri"/>
          <w:i/>
          <w:sz w:val="22"/>
          <w:szCs w:val="22"/>
        </w:rPr>
        <w:t>Итого: 0,0568 + 0,0490 + 0,1412 + 0,0740 + 0,0139 + 0,0055 + 0,0041 = 0,3445 т/период.</w:t>
      </w:r>
    </w:p>
    <w:p w:rsidR="00382910" w:rsidRPr="00EC174B" w:rsidRDefault="00382910" w:rsidP="00382910">
      <w:pPr>
        <w:ind w:firstLine="709"/>
        <w:jc w:val="both"/>
        <w:rPr>
          <w:rFonts w:eastAsia="Calibri"/>
          <w:sz w:val="28"/>
          <w:szCs w:val="28"/>
        </w:rPr>
      </w:pPr>
    </w:p>
    <w:p w:rsidR="00382910" w:rsidRPr="00FC5913" w:rsidRDefault="00382910" w:rsidP="00382910">
      <w:pPr>
        <w:ind w:firstLine="709"/>
        <w:rPr>
          <w:rFonts w:eastAsia="Calibri"/>
          <w:b/>
          <w:bCs/>
          <w:i/>
          <w:sz w:val="28"/>
          <w:szCs w:val="28"/>
        </w:rPr>
      </w:pPr>
      <w:r w:rsidRPr="00FC5913">
        <w:rPr>
          <w:rFonts w:eastAsia="Calibri"/>
          <w:b/>
          <w:bCs/>
          <w:i/>
          <w:sz w:val="28"/>
          <w:szCs w:val="28"/>
        </w:rPr>
        <w:t>Обрезки кабеля</w:t>
      </w:r>
    </w:p>
    <w:p w:rsidR="00382910" w:rsidRPr="00FC5913" w:rsidRDefault="00382910" w:rsidP="00382910">
      <w:pPr>
        <w:ind w:firstLine="708"/>
        <w:jc w:val="both"/>
        <w:rPr>
          <w:bCs/>
          <w:sz w:val="28"/>
          <w:szCs w:val="28"/>
        </w:rPr>
      </w:pPr>
      <w:r w:rsidRPr="00FC5913">
        <w:rPr>
          <w:bCs/>
          <w:sz w:val="28"/>
          <w:szCs w:val="28"/>
        </w:rPr>
        <w:t xml:space="preserve">Расчет проводился согласно п/п 2.21 п.2 </w:t>
      </w:r>
      <w:r w:rsidRPr="00FC5913">
        <w:rPr>
          <w:sz w:val="28"/>
          <w:szCs w:val="28"/>
        </w:rPr>
        <w:t>«Расчета рекомендованных нормативов образования отходов»,</w:t>
      </w:r>
      <w:r w:rsidRPr="00FC5913">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FC5913" w:rsidRDefault="00382910" w:rsidP="00382910">
      <w:pPr>
        <w:widowControl w:val="0"/>
        <w:ind w:firstLine="567"/>
        <w:jc w:val="both"/>
        <w:rPr>
          <w:sz w:val="26"/>
          <w:szCs w:val="26"/>
        </w:rPr>
      </w:pPr>
      <w:r w:rsidRPr="00FC5913">
        <w:rPr>
          <w:rFonts w:eastAsia="Courier New"/>
          <w:sz w:val="28"/>
          <w:szCs w:val="28"/>
          <w:lang w:bidi="ru-RU"/>
        </w:rPr>
        <w:t>Масса цветного металла в кабеле может быть определена с учетом марки кабеля, его химического состава и рассчитана исходя из массы 1 км кабеля (M</w:t>
      </w:r>
      <w:r w:rsidRPr="00FC5913">
        <w:rPr>
          <w:rFonts w:eastAsia="Courier New"/>
          <w:sz w:val="28"/>
          <w:szCs w:val="28"/>
          <w:vertAlign w:val="subscript"/>
          <w:lang w:bidi="ru-RU"/>
        </w:rPr>
        <w:t>i</w:t>
      </w:r>
      <w:r w:rsidRPr="00FC5913">
        <w:rPr>
          <w:rFonts w:eastAsia="Courier New"/>
          <w:sz w:val="28"/>
          <w:szCs w:val="28"/>
          <w:lang w:bidi="ru-RU"/>
        </w:rPr>
        <w:t xml:space="preserve">) </w:t>
      </w:r>
      <w:r w:rsidRPr="00FC5913">
        <w:rPr>
          <w:sz w:val="28"/>
          <w:szCs w:val="28"/>
        </w:rPr>
        <w:t>на основании формулы:</w:t>
      </w:r>
    </w:p>
    <w:p w:rsidR="00382910" w:rsidRPr="00FC5913" w:rsidRDefault="00382910" w:rsidP="00382910">
      <w:pPr>
        <w:widowControl w:val="0"/>
        <w:ind w:firstLine="709"/>
        <w:jc w:val="both"/>
        <w:rPr>
          <w:sz w:val="26"/>
          <w:szCs w:val="26"/>
        </w:rPr>
      </w:pPr>
    </w:p>
    <w:p w:rsidR="00382910" w:rsidRPr="00FC5913" w:rsidRDefault="00382910" w:rsidP="00382910">
      <w:pPr>
        <w:widowControl w:val="0"/>
        <w:autoSpaceDE w:val="0"/>
        <w:autoSpaceDN w:val="0"/>
        <w:adjustRightInd w:val="0"/>
        <w:ind w:firstLine="567"/>
        <w:jc w:val="center"/>
        <w:rPr>
          <w:sz w:val="28"/>
          <w:szCs w:val="28"/>
        </w:rPr>
      </w:pPr>
      <w:r w:rsidRPr="00FC5913">
        <w:rPr>
          <w:sz w:val="28"/>
          <w:szCs w:val="28"/>
        </w:rPr>
        <w:t>М = М</w:t>
      </w:r>
      <w:r w:rsidRPr="00FC5913">
        <w:rPr>
          <w:sz w:val="28"/>
          <w:szCs w:val="28"/>
          <w:vertAlign w:val="subscript"/>
        </w:rPr>
        <w:t>i</w:t>
      </w:r>
      <w:r w:rsidRPr="00FC5913">
        <w:rPr>
          <w:bCs/>
          <w:sz w:val="28"/>
          <w:szCs w:val="28"/>
        </w:rPr>
        <w:t>×</w:t>
      </w:r>
      <w:r w:rsidRPr="00FC5913">
        <w:rPr>
          <w:sz w:val="28"/>
          <w:szCs w:val="28"/>
        </w:rPr>
        <w:t>10</w:t>
      </w:r>
      <w:r w:rsidRPr="00FC5913">
        <w:rPr>
          <w:sz w:val="28"/>
          <w:szCs w:val="28"/>
          <w:vertAlign w:val="superscript"/>
        </w:rPr>
        <w:t>-3</w:t>
      </w:r>
      <w:r w:rsidRPr="00FC5913">
        <w:rPr>
          <w:bCs/>
          <w:sz w:val="28"/>
          <w:szCs w:val="28"/>
        </w:rPr>
        <w:t>×</w:t>
      </w:r>
      <w:r w:rsidRPr="00FC5913">
        <w:rPr>
          <w:sz w:val="28"/>
          <w:szCs w:val="28"/>
        </w:rPr>
        <w:t>l</w:t>
      </w:r>
      <w:r w:rsidRPr="00FC5913">
        <w:rPr>
          <w:sz w:val="28"/>
          <w:szCs w:val="28"/>
          <w:vertAlign w:val="subscript"/>
        </w:rPr>
        <w:t>i</w:t>
      </w:r>
      <w:r w:rsidRPr="00FC5913">
        <w:rPr>
          <w:sz w:val="28"/>
          <w:szCs w:val="28"/>
        </w:rPr>
        <w:t>, т/период,</w:t>
      </w:r>
    </w:p>
    <w:p w:rsidR="00382910" w:rsidRPr="00FC5913" w:rsidRDefault="00382910" w:rsidP="00382910">
      <w:pPr>
        <w:widowControl w:val="0"/>
        <w:autoSpaceDE w:val="0"/>
        <w:autoSpaceDN w:val="0"/>
        <w:adjustRightInd w:val="0"/>
        <w:ind w:firstLine="567"/>
        <w:jc w:val="both"/>
        <w:rPr>
          <w:sz w:val="28"/>
          <w:szCs w:val="28"/>
        </w:rPr>
      </w:pPr>
    </w:p>
    <w:p w:rsidR="00382910" w:rsidRPr="00FC5913" w:rsidRDefault="00382910" w:rsidP="00382910">
      <w:pPr>
        <w:widowControl w:val="0"/>
        <w:autoSpaceDE w:val="0"/>
        <w:autoSpaceDN w:val="0"/>
        <w:adjustRightInd w:val="0"/>
        <w:ind w:firstLine="567"/>
        <w:jc w:val="both"/>
        <w:rPr>
          <w:sz w:val="28"/>
          <w:szCs w:val="28"/>
        </w:rPr>
      </w:pPr>
      <w:r w:rsidRPr="00FC5913">
        <w:rPr>
          <w:sz w:val="28"/>
          <w:szCs w:val="28"/>
        </w:rPr>
        <w:t>где М</w:t>
      </w:r>
      <w:r w:rsidRPr="00FC5913">
        <w:rPr>
          <w:sz w:val="28"/>
          <w:szCs w:val="28"/>
          <w:vertAlign w:val="subscript"/>
        </w:rPr>
        <w:t>i</w:t>
      </w:r>
      <w:r w:rsidRPr="00FC5913">
        <w:rPr>
          <w:sz w:val="28"/>
          <w:szCs w:val="28"/>
        </w:rPr>
        <w:t xml:space="preserve"> – удельный вес 1 км кабеля, кг,</w:t>
      </w:r>
    </w:p>
    <w:p w:rsidR="00382910" w:rsidRPr="00FC5913" w:rsidRDefault="00382910" w:rsidP="00382910">
      <w:pPr>
        <w:widowControl w:val="0"/>
        <w:autoSpaceDE w:val="0"/>
        <w:autoSpaceDN w:val="0"/>
        <w:adjustRightInd w:val="0"/>
        <w:ind w:firstLine="567"/>
        <w:jc w:val="both"/>
        <w:rPr>
          <w:sz w:val="28"/>
          <w:szCs w:val="28"/>
        </w:rPr>
      </w:pPr>
      <w:r w:rsidRPr="00FC5913">
        <w:rPr>
          <w:sz w:val="28"/>
          <w:szCs w:val="28"/>
        </w:rPr>
        <w:t>l</w:t>
      </w:r>
      <w:r w:rsidRPr="00FC5913">
        <w:rPr>
          <w:sz w:val="28"/>
          <w:szCs w:val="28"/>
          <w:vertAlign w:val="subscript"/>
        </w:rPr>
        <w:t>i</w:t>
      </w:r>
      <w:r w:rsidRPr="00FC5913">
        <w:rPr>
          <w:sz w:val="28"/>
          <w:szCs w:val="28"/>
        </w:rPr>
        <w:t xml:space="preserve"> – длина кабеля данной марки, накопленного в течение периода, км,</w:t>
      </w:r>
    </w:p>
    <w:p w:rsidR="00382910" w:rsidRPr="00FC5913" w:rsidRDefault="00382910" w:rsidP="00382910">
      <w:pPr>
        <w:widowControl w:val="0"/>
        <w:autoSpaceDE w:val="0"/>
        <w:autoSpaceDN w:val="0"/>
        <w:adjustRightInd w:val="0"/>
        <w:ind w:firstLine="567"/>
        <w:jc w:val="both"/>
        <w:rPr>
          <w:sz w:val="28"/>
          <w:szCs w:val="28"/>
        </w:rPr>
      </w:pPr>
      <w:r w:rsidRPr="00FC5913">
        <w:rPr>
          <w:sz w:val="28"/>
          <w:szCs w:val="28"/>
        </w:rPr>
        <w:t>10</w:t>
      </w:r>
      <w:r w:rsidRPr="00FC5913">
        <w:rPr>
          <w:sz w:val="28"/>
          <w:szCs w:val="28"/>
          <w:vertAlign w:val="superscript"/>
        </w:rPr>
        <w:t>-3</w:t>
      </w:r>
      <w:r w:rsidRPr="00FC5913">
        <w:rPr>
          <w:sz w:val="28"/>
          <w:szCs w:val="28"/>
        </w:rPr>
        <w:t xml:space="preserve"> – коэффициент перевода из килограммов в тонны.</w:t>
      </w:r>
    </w:p>
    <w:p w:rsidR="00382910" w:rsidRPr="00FC5913" w:rsidRDefault="00382910" w:rsidP="00382910">
      <w:pPr>
        <w:jc w:val="both"/>
        <w:rPr>
          <w:sz w:val="28"/>
          <w:szCs w:val="28"/>
        </w:rPr>
      </w:pPr>
    </w:p>
    <w:p w:rsidR="00382910" w:rsidRPr="00FC5913" w:rsidRDefault="00382910" w:rsidP="00382910">
      <w:pPr>
        <w:jc w:val="both"/>
        <w:rPr>
          <w:sz w:val="28"/>
          <w:szCs w:val="28"/>
        </w:rPr>
      </w:pPr>
      <w:r w:rsidRPr="00FC5913">
        <w:rPr>
          <w:sz w:val="28"/>
          <w:szCs w:val="28"/>
        </w:rPr>
        <w:t>Таблица 4.7 – Общая масса кабеля</w:t>
      </w:r>
      <w:r w:rsidRPr="00FC5913">
        <w:rPr>
          <w:rFonts w:eastAsia="Courier New"/>
          <w:sz w:val="28"/>
          <w:szCs w:val="28"/>
          <w:lang w:bidi="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843"/>
        <w:gridCol w:w="1551"/>
      </w:tblGrid>
      <w:tr w:rsidR="00382910" w:rsidRPr="00FC5913" w:rsidTr="002E239F">
        <w:tc>
          <w:tcPr>
            <w:tcW w:w="4106" w:type="dxa"/>
            <w:shd w:val="clear" w:color="auto" w:fill="auto"/>
            <w:vAlign w:val="center"/>
          </w:tcPr>
          <w:p w:rsidR="00382910" w:rsidRPr="00FC5913" w:rsidRDefault="00382910" w:rsidP="002E239F">
            <w:pPr>
              <w:widowControl w:val="0"/>
              <w:jc w:val="center"/>
              <w:rPr>
                <w:sz w:val="20"/>
                <w:szCs w:val="20"/>
                <w:lang w:bidi="ru-RU"/>
              </w:rPr>
            </w:pPr>
            <w:r w:rsidRPr="00FC5913">
              <w:rPr>
                <w:sz w:val="20"/>
                <w:szCs w:val="20"/>
                <w:lang w:bidi="ru-RU"/>
              </w:rPr>
              <w:t>Маркировка кабеля</w:t>
            </w:r>
          </w:p>
        </w:tc>
        <w:tc>
          <w:tcPr>
            <w:tcW w:w="1843" w:type="dxa"/>
            <w:shd w:val="clear" w:color="auto" w:fill="auto"/>
            <w:vAlign w:val="center"/>
          </w:tcPr>
          <w:p w:rsidR="00382910" w:rsidRPr="00FC5913" w:rsidRDefault="00382910" w:rsidP="002E239F">
            <w:pPr>
              <w:widowControl w:val="0"/>
              <w:jc w:val="center"/>
              <w:rPr>
                <w:sz w:val="20"/>
                <w:szCs w:val="20"/>
                <w:lang w:bidi="ru-RU"/>
              </w:rPr>
            </w:pPr>
            <w:r w:rsidRPr="00FC5913">
              <w:rPr>
                <w:sz w:val="20"/>
                <w:szCs w:val="20"/>
                <w:lang w:bidi="ru-RU"/>
              </w:rPr>
              <w:t>Удельный вес 1 км кабеля, кг</w:t>
            </w:r>
          </w:p>
        </w:tc>
        <w:tc>
          <w:tcPr>
            <w:tcW w:w="1843" w:type="dxa"/>
            <w:shd w:val="clear" w:color="auto" w:fill="auto"/>
            <w:vAlign w:val="center"/>
          </w:tcPr>
          <w:p w:rsidR="00382910" w:rsidRPr="00FC5913" w:rsidRDefault="00382910" w:rsidP="002E239F">
            <w:pPr>
              <w:widowControl w:val="0"/>
              <w:jc w:val="center"/>
              <w:rPr>
                <w:sz w:val="20"/>
                <w:szCs w:val="20"/>
                <w:lang w:bidi="ru-RU"/>
              </w:rPr>
            </w:pPr>
            <w:r w:rsidRPr="00FC5913">
              <w:rPr>
                <w:sz w:val="20"/>
                <w:szCs w:val="20"/>
                <w:lang w:bidi="ru-RU"/>
              </w:rPr>
              <w:t>Длина кабеля, км</w:t>
            </w:r>
          </w:p>
        </w:tc>
        <w:tc>
          <w:tcPr>
            <w:tcW w:w="1551" w:type="dxa"/>
            <w:shd w:val="clear" w:color="auto" w:fill="auto"/>
            <w:vAlign w:val="center"/>
          </w:tcPr>
          <w:p w:rsidR="00382910" w:rsidRPr="00FC5913" w:rsidRDefault="00382910" w:rsidP="002E239F">
            <w:pPr>
              <w:widowControl w:val="0"/>
              <w:jc w:val="center"/>
              <w:rPr>
                <w:sz w:val="20"/>
                <w:szCs w:val="20"/>
                <w:lang w:bidi="ru-RU"/>
              </w:rPr>
            </w:pPr>
            <w:r w:rsidRPr="00FC5913">
              <w:rPr>
                <w:sz w:val="20"/>
                <w:szCs w:val="20"/>
                <w:lang w:bidi="ru-RU"/>
              </w:rPr>
              <w:t>Масса кабеля, т</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2, напряжение 0,66 кВ, марки ВВГнг(А)-LS 2х1,5-0,66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113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0,006</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0,0007</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3, напряжение 0,66 кВ, марки ВВГнг(А)-LS 3х1,5-0,66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148</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0,042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0,0062</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силовой не распространяющий горение, с низким дымо- и газовыделением, </w:t>
            </w:r>
            <w:r w:rsidRPr="007A6413">
              <w:rPr>
                <w:color w:val="000000"/>
                <w:sz w:val="20"/>
                <w:szCs w:val="20"/>
              </w:rPr>
              <w:lastRenderedPageBreak/>
              <w:t>число жил 3, напряжение 0,66 кВ, марки ВВГнг(А)-LS 3х2,5-0,66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lastRenderedPageBreak/>
              <w:t>188</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0,007</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0,0013</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lastRenderedPageBreak/>
              <w:t>Кабель силовой не распространяющий горение, с низким дымо- и газовыделением, число жил 4, напряжение 0,66 кВ, марки ВВГнг(А)-LS 4х1,5-0,66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175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0,011</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0,0019</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2, напряжение 0,66 кВ, марки ВВГнг(А)-FRLS 2х1,5-0,66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300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0,0075</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3, напряжение 0,66 кВ, марки ВВГнг(А)-FRLS 3х1,5-0,66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331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0,0166</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2, напряжение 0,66 кВ, марки АВВГнг(А)-LS 2х2,5-0,66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126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0,014</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0,0018</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3, напряжение 0,66 кВ, марки АВВГнг(А)-LS 3х2,5-0,66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144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0,237</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0,0341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3, напряжение 0,66 кВ ГОСТ 31996-2012, марки АВВГнг(А)-LS 3х4 -0,66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154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0,048</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0,0074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силовой не распространяющий горение, с низким дымо- и газовыделением, </w:t>
            </w:r>
            <w:r>
              <w:rPr>
                <w:color w:val="000000"/>
                <w:sz w:val="20"/>
                <w:szCs w:val="20"/>
              </w:rPr>
              <w:t>число жил 3, напряжение 0,66 кВ</w:t>
            </w:r>
            <w:r w:rsidRPr="007A6413">
              <w:rPr>
                <w:color w:val="000000"/>
                <w:sz w:val="20"/>
                <w:szCs w:val="20"/>
              </w:rPr>
              <w:t>, марки АВВГнг(А)-LS 3х4-0,66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198</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0,0046</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силовой не распространяющий горение, с низким дымо- и газовыделением, </w:t>
            </w:r>
            <w:r>
              <w:rPr>
                <w:color w:val="000000"/>
                <w:sz w:val="20"/>
                <w:szCs w:val="20"/>
              </w:rPr>
              <w:t>число жил 4, напряжение 0,66 кВ</w:t>
            </w:r>
            <w:r w:rsidRPr="007A6413">
              <w:rPr>
                <w:color w:val="000000"/>
                <w:sz w:val="20"/>
                <w:szCs w:val="20"/>
              </w:rPr>
              <w:t>, марки АВВГнг(А)-LS 4х2,5-0,66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161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0,0035</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4, напряжение 1 кВ, марки АВВГнг(А)-LS 4х25+1х16-1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1002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0,0030</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4, напряжение 1 кВ, марки АВВГнг(А)-LS 4х50+1х25-1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1431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0,0329</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5, напряжение 0,66 кВ, марки АВВГнг(А)-LS 5х2,5-0,66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191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0,277</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0,0529</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5, напряжение 0,66 кВ ГОСТ 31996-2012, марки АВВГнг(А)-LS 5х4-0,66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274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0,035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0,0096</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5, напряжение 0,66 кВ, марки АВВГнг(А)-LS 5х25-0,66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1025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0,0031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число жил 4, напряжение 0,66 кВ, марки АВБбШв 4х10-0,66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604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0,0121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число жил 4, напряжение 0,66 кВ, марки АВБбШв 4х25-0,66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967</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0,16</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0,1547</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число жил 4, напряжение 1 кВ, марки АВБбШв 4х185-1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3787</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0,12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0,4544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не распространяющий горение, с низким дымо- и газовыделением, число жил 4, марки КВВГнг(A)-LS 4х0,75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86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0,0017</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lastRenderedPageBreak/>
              <w:t>Кабель контрольный не распространяющий горение, с низким дымо- и газовыделением, число жил 4, марки КВВГнг(А)-FRLS 4х1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243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0,0073</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число жил 5, марки КВБбШв 5х1,5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344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0,086</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0,0296</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число жил 5, напряжение 0,66 кВ, марки ВВГнг 5х1,5 (ок)-0,66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0,0042</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5, напряжение 0,66 кВ, марки ВВГнг(А)-FRLS 5х6 (ок)-0,66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842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0,0084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не распространяющий горение, с пластмассовой изоляцией и оболочкой, число жил 10, напряжение 0,66 кВ, марки КВВГнг 10х1,5-0,66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194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не распространяющий горение, с низким дымо- и газовыделением, число жил 10, марки КВВГнг-LS 10х0,75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194</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0,007</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не распространяющий горение, с низким дымо- и газовыделением, число жил 14, марки КВВГнг-LS 14х0,75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247</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0,011</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0,0027</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не распространяющий горение, с низким дымо- и газовыделением, число жил 4, марки КВВГнг-FRLS 4х1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229</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0,235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0,0538</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Провода силовые изоляция из ПВХ, для электрических установок на напряжение до 450/750 В, марки ПВ3 сечением 1,5 мм2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Провода силовые изоляция из ПВХ, для электрических установок на напряжение до 450/750 В, марки ПВ3 сечением 6 мм2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70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Провода силовые изоляция из ПВХ, для электрических установок на напряжение до 450/750 В, марки ПВ3 сечением 16 мм2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182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0,0018</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силовой не распространяющий горение, с низким дымо- и газовыделением, число жил 3, напряжение 0,66 кВ, марки ВВГнг(А)-FRLS 3х1,5 (ок)-0,66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331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0,057</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0,0189</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распределительный КРВПМ 1х2х0,5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11</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МКШ 5х1-0,66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112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0,018</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0,0020</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огнестойкий КПСВВнг(А)-LS 2х2х0,5 </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55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0,162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0,0089</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водостойкий КРВ 4х1,5-0,66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1370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0,0274</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силовой с резиновой изоляцией в резиновой маслостойкой оболочке КГнг-LS 5х1,5-0,66 </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240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0,043</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0,0103</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Кабель силовой с изоляцией и оболочкой из ПВХ, КГВЭВнг(А)-LS 3x1,5-0,66 </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307</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0,0015</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огнестойкий КИПэВнг(А)-LS 2х2х0,6 мм2</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93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0,025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0,0023</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огнестойкий КИПэВнг(А)-LS 2х2х0,6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93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0,426</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0,0396</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телефонной связи ТАШсК 1х4х0,6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100</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0,44</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0,0440</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Провод установочный ПуГВ-1х1,0 </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 xml:space="preserve">Провод установочный ПуГВ-1х1,0 </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13</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0,005</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0,0001</w:t>
            </w:r>
          </w:p>
        </w:tc>
      </w:tr>
      <w:tr w:rsidR="00382910" w:rsidRPr="00F517AB" w:rsidTr="002E239F">
        <w:tc>
          <w:tcPr>
            <w:tcW w:w="4106" w:type="dxa"/>
            <w:shd w:val="clear" w:color="auto" w:fill="auto"/>
            <w:vAlign w:val="bottom"/>
          </w:tcPr>
          <w:p w:rsidR="00382910" w:rsidRPr="007A6413" w:rsidRDefault="00382910" w:rsidP="002E239F">
            <w:pPr>
              <w:jc w:val="both"/>
              <w:rPr>
                <w:color w:val="000000"/>
                <w:sz w:val="20"/>
                <w:szCs w:val="20"/>
              </w:rPr>
            </w:pPr>
            <w:r w:rsidRPr="007A6413">
              <w:rPr>
                <w:color w:val="000000"/>
                <w:sz w:val="20"/>
                <w:szCs w:val="20"/>
              </w:rPr>
              <w:t>Кабель контрольный МКШ 2х0,75-0,66</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55</w:t>
            </w:r>
          </w:p>
        </w:tc>
        <w:tc>
          <w:tcPr>
            <w:tcW w:w="1843"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0,01</w:t>
            </w:r>
          </w:p>
        </w:tc>
        <w:tc>
          <w:tcPr>
            <w:tcW w:w="1551" w:type="dxa"/>
            <w:shd w:val="clear" w:color="auto" w:fill="auto"/>
            <w:vAlign w:val="center"/>
          </w:tcPr>
          <w:p w:rsidR="00382910" w:rsidRPr="007A6413" w:rsidRDefault="00382910" w:rsidP="002E239F">
            <w:pPr>
              <w:jc w:val="center"/>
              <w:rPr>
                <w:color w:val="000000"/>
                <w:sz w:val="20"/>
                <w:szCs w:val="20"/>
              </w:rPr>
            </w:pPr>
            <w:r w:rsidRPr="007A6413">
              <w:rPr>
                <w:color w:val="000000"/>
                <w:sz w:val="20"/>
                <w:szCs w:val="20"/>
              </w:rPr>
              <w:t>0,0006</w:t>
            </w:r>
          </w:p>
        </w:tc>
      </w:tr>
      <w:tr w:rsidR="00382910" w:rsidRPr="00F517AB" w:rsidTr="002E239F">
        <w:tc>
          <w:tcPr>
            <w:tcW w:w="4106" w:type="dxa"/>
            <w:shd w:val="clear" w:color="auto" w:fill="auto"/>
            <w:vAlign w:val="bottom"/>
          </w:tcPr>
          <w:p w:rsidR="00382910" w:rsidRPr="007A6413" w:rsidRDefault="00382910" w:rsidP="002E239F">
            <w:pPr>
              <w:jc w:val="both"/>
              <w:rPr>
                <w:b/>
                <w:sz w:val="20"/>
                <w:szCs w:val="20"/>
              </w:rPr>
            </w:pPr>
            <w:r w:rsidRPr="007A6413">
              <w:rPr>
                <w:b/>
                <w:sz w:val="20"/>
                <w:szCs w:val="20"/>
              </w:rPr>
              <w:t>Итого:</w:t>
            </w:r>
          </w:p>
        </w:tc>
        <w:tc>
          <w:tcPr>
            <w:tcW w:w="3686" w:type="dxa"/>
            <w:gridSpan w:val="2"/>
            <w:shd w:val="clear" w:color="auto" w:fill="auto"/>
            <w:vAlign w:val="center"/>
          </w:tcPr>
          <w:p w:rsidR="00382910" w:rsidRPr="007A6413" w:rsidRDefault="00382910" w:rsidP="002E239F">
            <w:pPr>
              <w:jc w:val="center"/>
              <w:rPr>
                <w:b/>
                <w:sz w:val="20"/>
                <w:szCs w:val="20"/>
              </w:rPr>
            </w:pPr>
          </w:p>
        </w:tc>
        <w:tc>
          <w:tcPr>
            <w:tcW w:w="1551" w:type="dxa"/>
            <w:shd w:val="clear" w:color="auto" w:fill="auto"/>
            <w:vAlign w:val="center"/>
          </w:tcPr>
          <w:p w:rsidR="00382910" w:rsidRPr="007A6413" w:rsidRDefault="00382910" w:rsidP="002E239F">
            <w:pPr>
              <w:jc w:val="center"/>
              <w:rPr>
                <w:b/>
                <w:sz w:val="20"/>
                <w:szCs w:val="20"/>
              </w:rPr>
            </w:pPr>
            <w:r w:rsidRPr="007A6413">
              <w:rPr>
                <w:b/>
                <w:sz w:val="20"/>
                <w:szCs w:val="20"/>
              </w:rPr>
              <w:t>1,0772</w:t>
            </w:r>
          </w:p>
        </w:tc>
      </w:tr>
    </w:tbl>
    <w:p w:rsidR="00382910" w:rsidRPr="007A6413" w:rsidRDefault="00382910" w:rsidP="00382910">
      <w:pPr>
        <w:ind w:firstLine="709"/>
        <w:jc w:val="both"/>
        <w:rPr>
          <w:rFonts w:eastAsia="Calibri"/>
          <w:sz w:val="28"/>
          <w:szCs w:val="28"/>
        </w:rPr>
      </w:pPr>
      <w:r w:rsidRPr="007A6413">
        <w:rPr>
          <w:rFonts w:eastAsia="Calibri"/>
          <w:sz w:val="28"/>
          <w:szCs w:val="28"/>
        </w:rPr>
        <w:t xml:space="preserve">Согласно «Нормам отходов материальных ресурсов, не учтенных в расценках на монтаж оборудования» (СНиП </w:t>
      </w:r>
      <w:r w:rsidRPr="007A6413">
        <w:rPr>
          <w:rFonts w:eastAsia="Calibri"/>
          <w:sz w:val="28"/>
          <w:szCs w:val="28"/>
          <w:lang w:val="en-US"/>
        </w:rPr>
        <w:t>IV</w:t>
      </w:r>
      <w:r w:rsidRPr="007A6413">
        <w:rPr>
          <w:rFonts w:eastAsia="Calibri"/>
          <w:sz w:val="28"/>
          <w:szCs w:val="28"/>
        </w:rPr>
        <w:t>-6-82 ч.</w:t>
      </w:r>
      <w:r w:rsidRPr="007A6413">
        <w:rPr>
          <w:rFonts w:eastAsia="Calibri"/>
          <w:sz w:val="28"/>
          <w:szCs w:val="28"/>
          <w:lang w:val="en-US"/>
        </w:rPr>
        <w:t>IV</w:t>
      </w:r>
      <w:r w:rsidRPr="007A6413">
        <w:rPr>
          <w:rFonts w:eastAsia="Calibri"/>
          <w:sz w:val="28"/>
          <w:szCs w:val="28"/>
        </w:rPr>
        <w:t>, глава 6, сборник 8, приложение Б), норма образования для «Кабели всех марок и сечений» составляет 2%. Соответственно, объем образования отходов обрезков кабелей на период строительства составит:</w:t>
      </w:r>
    </w:p>
    <w:p w:rsidR="00382910" w:rsidRPr="007A6413" w:rsidRDefault="00382910" w:rsidP="00382910">
      <w:pPr>
        <w:ind w:firstLine="709"/>
        <w:jc w:val="center"/>
        <w:rPr>
          <w:rFonts w:eastAsia="Calibri"/>
          <w:b/>
          <w:sz w:val="28"/>
          <w:szCs w:val="28"/>
        </w:rPr>
      </w:pPr>
      <w:r w:rsidRPr="007A6413">
        <w:rPr>
          <w:rFonts w:eastAsia="Calibri"/>
          <w:sz w:val="28"/>
          <w:szCs w:val="28"/>
        </w:rPr>
        <w:t>1,0772/100</w:t>
      </w:r>
      <w:r w:rsidRPr="007A6413">
        <w:rPr>
          <w:rFonts w:eastAsia="Courier New"/>
          <w:sz w:val="28"/>
          <w:szCs w:val="28"/>
          <w:lang w:bidi="ru-RU"/>
        </w:rPr>
        <w:t>×</w:t>
      </w:r>
      <w:r w:rsidRPr="007A6413">
        <w:rPr>
          <w:rFonts w:eastAsia="Calibri"/>
          <w:sz w:val="28"/>
          <w:szCs w:val="28"/>
        </w:rPr>
        <w:t xml:space="preserve">2 = </w:t>
      </w:r>
      <w:r w:rsidRPr="007A6413">
        <w:rPr>
          <w:rFonts w:eastAsia="Calibri"/>
          <w:b/>
          <w:sz w:val="28"/>
          <w:szCs w:val="28"/>
        </w:rPr>
        <w:t>0,022 т/период.</w:t>
      </w:r>
    </w:p>
    <w:p w:rsidR="00382910" w:rsidRPr="00FC5913" w:rsidRDefault="00382910" w:rsidP="00382910">
      <w:pPr>
        <w:ind w:firstLine="709"/>
        <w:rPr>
          <w:rFonts w:eastAsia="Calibri"/>
          <w:b/>
          <w:bCs/>
          <w:i/>
          <w:sz w:val="28"/>
          <w:szCs w:val="28"/>
        </w:rPr>
      </w:pPr>
      <w:r w:rsidRPr="00FC5913">
        <w:rPr>
          <w:rFonts w:eastAsia="Calibri"/>
          <w:b/>
          <w:bCs/>
          <w:i/>
          <w:sz w:val="28"/>
          <w:szCs w:val="28"/>
        </w:rPr>
        <w:lastRenderedPageBreak/>
        <w:t>Древесные отходы</w:t>
      </w:r>
    </w:p>
    <w:p w:rsidR="00382910" w:rsidRPr="00FC5913" w:rsidRDefault="00382910" w:rsidP="00382910">
      <w:pPr>
        <w:widowControl w:val="0"/>
        <w:ind w:firstLine="709"/>
        <w:jc w:val="both"/>
        <w:rPr>
          <w:rFonts w:eastAsia="Courier New"/>
          <w:bCs/>
          <w:sz w:val="28"/>
          <w:szCs w:val="28"/>
          <w:lang w:bidi="ru-RU"/>
        </w:rPr>
      </w:pPr>
      <w:r w:rsidRPr="00FC5913">
        <w:rPr>
          <w:bCs/>
          <w:sz w:val="28"/>
          <w:szCs w:val="28"/>
        </w:rPr>
        <w:t xml:space="preserve">Расчет объема образования отхода проводился </w:t>
      </w:r>
      <w:r w:rsidRPr="00FC5913">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382910" w:rsidRPr="00FC5913" w:rsidRDefault="00382910" w:rsidP="00382910">
      <w:pPr>
        <w:widowControl w:val="0"/>
        <w:ind w:firstLine="709"/>
        <w:jc w:val="both"/>
        <w:rPr>
          <w:rFonts w:eastAsia="Courier New"/>
          <w:bCs/>
          <w:sz w:val="28"/>
          <w:szCs w:val="28"/>
          <w:lang w:bidi="ru-RU"/>
        </w:rPr>
      </w:pPr>
      <w:r w:rsidRPr="00FC5913">
        <w:rPr>
          <w:rFonts w:eastAsia="Courier New"/>
          <w:bCs/>
          <w:sz w:val="28"/>
          <w:szCs w:val="28"/>
          <w:lang w:bidi="ru-RU"/>
        </w:rPr>
        <w:t>Норма образования отхода определяется по формуле:</w:t>
      </w:r>
    </w:p>
    <w:p w:rsidR="00382910" w:rsidRPr="00FC5913" w:rsidRDefault="00382910" w:rsidP="00382910">
      <w:pPr>
        <w:widowControl w:val="0"/>
        <w:ind w:firstLine="709"/>
        <w:jc w:val="center"/>
        <w:rPr>
          <w:rFonts w:eastAsia="Courier New"/>
          <w:bCs/>
          <w:sz w:val="28"/>
          <w:szCs w:val="28"/>
          <w:lang w:bidi="ru-RU"/>
        </w:rPr>
      </w:pPr>
      <w:r w:rsidRPr="00FC5913">
        <w:rPr>
          <w:rFonts w:eastAsia="Courier New"/>
          <w:bCs/>
          <w:sz w:val="28"/>
          <w:szCs w:val="28"/>
          <w:lang w:bidi="ru-RU"/>
        </w:rPr>
        <w:t>M</w:t>
      </w:r>
      <w:r w:rsidRPr="00FC5913">
        <w:rPr>
          <w:rFonts w:eastAsia="Courier New"/>
          <w:bCs/>
          <w:sz w:val="28"/>
          <w:szCs w:val="28"/>
          <w:vertAlign w:val="subscript"/>
          <w:lang w:bidi="ru-RU"/>
        </w:rPr>
        <w:t xml:space="preserve">отх </w:t>
      </w:r>
      <w:r w:rsidRPr="00FC5913">
        <w:rPr>
          <w:rFonts w:eastAsia="Courier New"/>
          <w:bCs/>
          <w:sz w:val="28"/>
          <w:szCs w:val="28"/>
          <w:lang w:bidi="ru-RU"/>
        </w:rPr>
        <w:t>= N</w:t>
      </w:r>
      <w:r w:rsidRPr="00FC5913">
        <w:rPr>
          <w:bCs/>
          <w:sz w:val="28"/>
          <w:szCs w:val="28"/>
        </w:rPr>
        <w:t>×</w:t>
      </w:r>
      <w:r w:rsidRPr="00FC5913">
        <w:rPr>
          <w:rFonts w:eastAsia="Courier New"/>
          <w:bCs/>
          <w:sz w:val="28"/>
          <w:szCs w:val="28"/>
          <w:lang w:bidi="ru-RU"/>
        </w:rPr>
        <w:t>α, т/период</w:t>
      </w:r>
    </w:p>
    <w:p w:rsidR="00382910" w:rsidRPr="00FC5913" w:rsidRDefault="00382910" w:rsidP="00382910">
      <w:pPr>
        <w:widowControl w:val="0"/>
        <w:jc w:val="both"/>
        <w:rPr>
          <w:rFonts w:eastAsia="Courier New"/>
          <w:bCs/>
          <w:sz w:val="28"/>
          <w:szCs w:val="28"/>
          <w:lang w:bidi="ru-RU"/>
        </w:rPr>
      </w:pPr>
      <w:r w:rsidRPr="00FC5913">
        <w:rPr>
          <w:rFonts w:eastAsia="Courier New"/>
          <w:bCs/>
          <w:sz w:val="28"/>
          <w:szCs w:val="28"/>
          <w:lang w:bidi="ru-RU"/>
        </w:rPr>
        <w:t>где:</w:t>
      </w:r>
    </w:p>
    <w:p w:rsidR="00382910" w:rsidRPr="00FC5913" w:rsidRDefault="00382910" w:rsidP="00382910">
      <w:pPr>
        <w:widowControl w:val="0"/>
        <w:jc w:val="both"/>
        <w:rPr>
          <w:rFonts w:eastAsia="Courier New"/>
          <w:bCs/>
          <w:sz w:val="28"/>
          <w:szCs w:val="28"/>
          <w:lang w:bidi="ru-RU"/>
        </w:rPr>
      </w:pPr>
      <w:r w:rsidRPr="00FC5913">
        <w:rPr>
          <w:rFonts w:eastAsia="Courier New"/>
          <w:bCs/>
          <w:sz w:val="28"/>
          <w:szCs w:val="28"/>
          <w:lang w:bidi="ru-RU"/>
        </w:rPr>
        <w:t>N – расход материалов, т;</w:t>
      </w:r>
    </w:p>
    <w:p w:rsidR="00382910" w:rsidRPr="00FC5913" w:rsidRDefault="00382910" w:rsidP="00382910">
      <w:pPr>
        <w:jc w:val="both"/>
        <w:rPr>
          <w:rFonts w:eastAsia="Courier New"/>
          <w:bCs/>
          <w:sz w:val="28"/>
          <w:szCs w:val="28"/>
          <w:lang w:bidi="ru-RU"/>
        </w:rPr>
      </w:pPr>
      <w:r w:rsidRPr="00FC5913">
        <w:rPr>
          <w:rFonts w:eastAsia="Courier New"/>
          <w:bCs/>
          <w:sz w:val="28"/>
          <w:szCs w:val="28"/>
          <w:lang w:bidi="ru-RU"/>
        </w:rPr>
        <w:t>α – нормы потерь отходов, %.</w:t>
      </w:r>
    </w:p>
    <w:p w:rsidR="00382910" w:rsidRPr="00FC5913" w:rsidRDefault="00382910" w:rsidP="00382910">
      <w:pPr>
        <w:ind w:firstLine="720"/>
        <w:jc w:val="both"/>
        <w:rPr>
          <w:rFonts w:eastAsia="Courier New"/>
          <w:bCs/>
          <w:sz w:val="28"/>
          <w:szCs w:val="28"/>
          <w:lang w:bidi="ru-RU"/>
        </w:rPr>
      </w:pPr>
    </w:p>
    <w:p w:rsidR="00382910" w:rsidRPr="00FC5913" w:rsidRDefault="00382910" w:rsidP="00382910">
      <w:pPr>
        <w:rPr>
          <w:sz w:val="28"/>
          <w:szCs w:val="28"/>
        </w:rPr>
      </w:pPr>
      <w:r w:rsidRPr="00FC5913">
        <w:rPr>
          <w:sz w:val="28"/>
          <w:szCs w:val="28"/>
        </w:rPr>
        <w:t>Таблица 4.8 – Расчет объема образования древесных отходов</w:t>
      </w:r>
    </w:p>
    <w:tbl>
      <w:tblPr>
        <w:tblW w:w="5000" w:type="pct"/>
        <w:tblLook w:val="04A0" w:firstRow="1" w:lastRow="0" w:firstColumn="1" w:lastColumn="0" w:noHBand="0" w:noVBand="1"/>
      </w:tblPr>
      <w:tblGrid>
        <w:gridCol w:w="3937"/>
        <w:gridCol w:w="1588"/>
        <w:gridCol w:w="1418"/>
        <w:gridCol w:w="2401"/>
      </w:tblGrid>
      <w:tr w:rsidR="00382910" w:rsidRPr="00FC5913" w:rsidTr="002E239F">
        <w:trPr>
          <w:trHeight w:val="253"/>
        </w:trPr>
        <w:tc>
          <w:tcPr>
            <w:tcW w:w="21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C5913" w:rsidRDefault="00382910" w:rsidP="002E239F">
            <w:pPr>
              <w:jc w:val="center"/>
              <w:rPr>
                <w:sz w:val="22"/>
                <w:szCs w:val="22"/>
              </w:rPr>
            </w:pPr>
            <w:r w:rsidRPr="00FC5913">
              <w:rPr>
                <w:sz w:val="22"/>
                <w:szCs w:val="22"/>
              </w:rPr>
              <w:t>Наименование видов работ и материалов</w:t>
            </w:r>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C5913" w:rsidRDefault="00382910" w:rsidP="002E239F">
            <w:pPr>
              <w:jc w:val="center"/>
              <w:rPr>
                <w:sz w:val="22"/>
                <w:szCs w:val="22"/>
              </w:rPr>
            </w:pPr>
            <w:r w:rsidRPr="00FC5913">
              <w:rPr>
                <w:sz w:val="22"/>
                <w:szCs w:val="22"/>
              </w:rPr>
              <w:t>Расход материалов, т</w:t>
            </w:r>
          </w:p>
        </w:tc>
        <w:tc>
          <w:tcPr>
            <w:tcW w:w="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C5913" w:rsidRDefault="00382910" w:rsidP="002E239F">
            <w:pPr>
              <w:jc w:val="center"/>
              <w:rPr>
                <w:sz w:val="22"/>
                <w:szCs w:val="22"/>
              </w:rPr>
            </w:pPr>
            <w:r w:rsidRPr="00FC5913">
              <w:rPr>
                <w:sz w:val="22"/>
                <w:szCs w:val="22"/>
              </w:rPr>
              <w:t>Нормы потерь и отходов, %</w:t>
            </w:r>
          </w:p>
        </w:tc>
        <w:tc>
          <w:tcPr>
            <w:tcW w:w="12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FC5913" w:rsidRDefault="00382910" w:rsidP="002E239F">
            <w:pPr>
              <w:jc w:val="center"/>
              <w:rPr>
                <w:sz w:val="22"/>
                <w:szCs w:val="22"/>
              </w:rPr>
            </w:pPr>
            <w:r w:rsidRPr="00FC5913">
              <w:rPr>
                <w:sz w:val="22"/>
                <w:szCs w:val="22"/>
              </w:rPr>
              <w:t>Объем образования древесных отходов, т/период</w:t>
            </w:r>
          </w:p>
        </w:tc>
      </w:tr>
      <w:tr w:rsidR="00382910" w:rsidRPr="00F517AB" w:rsidTr="002E239F">
        <w:trPr>
          <w:trHeight w:val="458"/>
        </w:trPr>
        <w:tc>
          <w:tcPr>
            <w:tcW w:w="2106"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2"/>
                <w:szCs w:val="22"/>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r>
      <w:tr w:rsidR="00382910" w:rsidRPr="00F517AB" w:rsidTr="002E239F">
        <w:trPr>
          <w:trHeight w:val="458"/>
        </w:trPr>
        <w:tc>
          <w:tcPr>
            <w:tcW w:w="2106"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2"/>
                <w:szCs w:val="22"/>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2"/>
                <w:szCs w:val="22"/>
              </w:rPr>
            </w:pPr>
          </w:p>
        </w:tc>
      </w:tr>
      <w:tr w:rsidR="00382910" w:rsidRPr="00F517AB" w:rsidTr="002E239F">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674F5" w:rsidRDefault="00382910" w:rsidP="002E239F">
            <w:pPr>
              <w:rPr>
                <w:sz w:val="22"/>
                <w:szCs w:val="22"/>
              </w:rPr>
            </w:pPr>
            <w:r w:rsidRPr="00F674F5">
              <w:rPr>
                <w:sz w:val="22"/>
                <w:szCs w:val="22"/>
              </w:rPr>
              <w:t>Щиты из досок</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1,821</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4</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382910" w:rsidRPr="00F674F5" w:rsidRDefault="00382910" w:rsidP="002E239F">
            <w:pPr>
              <w:jc w:val="center"/>
              <w:rPr>
                <w:sz w:val="22"/>
                <w:szCs w:val="22"/>
              </w:rPr>
            </w:pPr>
            <w:r>
              <w:rPr>
                <w:sz w:val="22"/>
                <w:szCs w:val="22"/>
              </w:rPr>
              <w:t>0,07284</w:t>
            </w:r>
          </w:p>
        </w:tc>
      </w:tr>
      <w:tr w:rsidR="00382910" w:rsidRPr="00F517AB" w:rsidTr="002E239F">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674F5" w:rsidRDefault="00382910" w:rsidP="002E239F">
            <w:pPr>
              <w:rPr>
                <w:sz w:val="22"/>
                <w:szCs w:val="22"/>
              </w:rPr>
            </w:pPr>
            <w:r w:rsidRPr="00F674F5">
              <w:rPr>
                <w:sz w:val="22"/>
                <w:szCs w:val="22"/>
              </w:rPr>
              <w:t>Лесоматериал круглый хвойных пород</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2,25</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3</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382910" w:rsidRPr="00F674F5" w:rsidRDefault="00382910" w:rsidP="002E239F">
            <w:pPr>
              <w:jc w:val="center"/>
              <w:rPr>
                <w:sz w:val="22"/>
                <w:szCs w:val="22"/>
              </w:rPr>
            </w:pPr>
            <w:r>
              <w:rPr>
                <w:sz w:val="22"/>
                <w:szCs w:val="22"/>
              </w:rPr>
              <w:t>0,06750</w:t>
            </w:r>
          </w:p>
        </w:tc>
      </w:tr>
      <w:tr w:rsidR="00382910" w:rsidRPr="00F517AB" w:rsidTr="002E239F">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F674F5" w:rsidRDefault="00382910" w:rsidP="002E239F">
            <w:pPr>
              <w:rPr>
                <w:sz w:val="22"/>
                <w:szCs w:val="22"/>
              </w:rPr>
            </w:pPr>
            <w:r w:rsidRPr="00F674F5">
              <w:rPr>
                <w:sz w:val="22"/>
                <w:szCs w:val="22"/>
              </w:rPr>
              <w:t>Доски и бруски</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10,6</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382910" w:rsidRPr="00F674F5" w:rsidRDefault="00382910" w:rsidP="002E239F">
            <w:pPr>
              <w:jc w:val="center"/>
              <w:rPr>
                <w:sz w:val="22"/>
                <w:szCs w:val="22"/>
              </w:rPr>
            </w:pPr>
            <w:r w:rsidRPr="00F674F5">
              <w:rPr>
                <w:sz w:val="22"/>
                <w:szCs w:val="22"/>
              </w:rPr>
              <w:t>1,5</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382910" w:rsidRPr="00F674F5" w:rsidRDefault="00382910" w:rsidP="002E239F">
            <w:pPr>
              <w:jc w:val="center"/>
              <w:rPr>
                <w:sz w:val="22"/>
                <w:szCs w:val="22"/>
              </w:rPr>
            </w:pPr>
            <w:r>
              <w:rPr>
                <w:sz w:val="22"/>
                <w:szCs w:val="22"/>
              </w:rPr>
              <w:t>0,15900</w:t>
            </w:r>
          </w:p>
        </w:tc>
      </w:tr>
      <w:tr w:rsidR="00382910" w:rsidRPr="00F517AB" w:rsidTr="002E239F">
        <w:trPr>
          <w:trHeight w:val="20"/>
        </w:trPr>
        <w:tc>
          <w:tcPr>
            <w:tcW w:w="37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F674F5" w:rsidRDefault="00382910" w:rsidP="002E239F">
            <w:pPr>
              <w:rPr>
                <w:b/>
                <w:bCs/>
                <w:sz w:val="22"/>
                <w:szCs w:val="22"/>
              </w:rPr>
            </w:pPr>
            <w:r w:rsidRPr="00F674F5">
              <w:rPr>
                <w:b/>
                <w:bCs/>
                <w:sz w:val="22"/>
                <w:szCs w:val="22"/>
              </w:rPr>
              <w:t>Итого:</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382910" w:rsidRPr="00F674F5" w:rsidRDefault="00382910" w:rsidP="002E239F">
            <w:pPr>
              <w:jc w:val="center"/>
              <w:rPr>
                <w:b/>
                <w:bCs/>
                <w:sz w:val="22"/>
                <w:szCs w:val="22"/>
              </w:rPr>
            </w:pPr>
            <w:r>
              <w:rPr>
                <w:b/>
                <w:bCs/>
                <w:sz w:val="22"/>
                <w:szCs w:val="22"/>
              </w:rPr>
              <w:t>0,29934</w:t>
            </w:r>
          </w:p>
        </w:tc>
      </w:tr>
    </w:tbl>
    <w:p w:rsidR="00382910" w:rsidRPr="00BF0F76" w:rsidRDefault="00382910" w:rsidP="00382910">
      <w:pPr>
        <w:jc w:val="both"/>
        <w:rPr>
          <w:rFonts w:eastAsia="Calibri"/>
          <w:i/>
          <w:sz w:val="18"/>
          <w:szCs w:val="18"/>
        </w:rPr>
      </w:pPr>
      <w:r w:rsidRPr="00BF0F76">
        <w:rPr>
          <w:rFonts w:eastAsia="Calibri"/>
          <w:i/>
          <w:sz w:val="18"/>
          <w:szCs w:val="18"/>
        </w:rPr>
        <w:t>*плотность древесины принята 0,7 т/м</w:t>
      </w:r>
      <w:r w:rsidRPr="00BF0F76">
        <w:rPr>
          <w:rFonts w:eastAsia="Calibri"/>
          <w:i/>
          <w:sz w:val="18"/>
          <w:szCs w:val="18"/>
          <w:vertAlign w:val="superscript"/>
        </w:rPr>
        <w:t>3</w:t>
      </w:r>
    </w:p>
    <w:p w:rsidR="00382910" w:rsidRPr="00BF0F76" w:rsidRDefault="00382910" w:rsidP="00382910">
      <w:pPr>
        <w:jc w:val="both"/>
        <w:rPr>
          <w:rFonts w:eastAsia="Calibri"/>
          <w:i/>
          <w:sz w:val="22"/>
          <w:szCs w:val="22"/>
        </w:rPr>
      </w:pPr>
      <w:r w:rsidRPr="00BF0F76">
        <w:rPr>
          <w:rFonts w:eastAsia="Calibri"/>
          <w:i/>
          <w:sz w:val="22"/>
          <w:szCs w:val="22"/>
        </w:rPr>
        <w:t>Расшифровка:</w:t>
      </w:r>
    </w:p>
    <w:p w:rsidR="00382910" w:rsidRPr="00BF0F76" w:rsidRDefault="00382910" w:rsidP="00382910">
      <w:pPr>
        <w:jc w:val="both"/>
        <w:rPr>
          <w:rFonts w:eastAsia="Calibri"/>
          <w:i/>
          <w:sz w:val="22"/>
          <w:szCs w:val="22"/>
        </w:rPr>
      </w:pPr>
      <w:r w:rsidRPr="00BF0F76">
        <w:rPr>
          <w:rFonts w:eastAsia="Calibri"/>
          <w:i/>
          <w:sz w:val="22"/>
          <w:szCs w:val="22"/>
        </w:rPr>
        <w:t xml:space="preserve">Щиты из досок: 1,821 т </w:t>
      </w:r>
      <w:r w:rsidRPr="00BF0F76">
        <w:rPr>
          <w:i/>
          <w:sz w:val="22"/>
          <w:szCs w:val="22"/>
        </w:rPr>
        <w:t>×</w:t>
      </w:r>
      <w:r w:rsidRPr="00BF0F76">
        <w:rPr>
          <w:rFonts w:eastAsia="Calibri"/>
          <w:i/>
          <w:sz w:val="22"/>
          <w:szCs w:val="22"/>
        </w:rPr>
        <w:t>4 % = 0,07284 т;</w:t>
      </w:r>
    </w:p>
    <w:p w:rsidR="00382910" w:rsidRPr="00BF0F76" w:rsidRDefault="00382910" w:rsidP="00382910">
      <w:pPr>
        <w:jc w:val="both"/>
        <w:rPr>
          <w:rFonts w:eastAsia="Calibri"/>
          <w:i/>
          <w:sz w:val="22"/>
          <w:szCs w:val="22"/>
        </w:rPr>
      </w:pPr>
      <w:r w:rsidRPr="00BF0F76">
        <w:rPr>
          <w:rFonts w:eastAsia="Calibri"/>
          <w:i/>
          <w:sz w:val="22"/>
          <w:szCs w:val="22"/>
        </w:rPr>
        <w:t>Лесоматериал круглый хвойных пород: 2,25 т</w:t>
      </w:r>
      <w:r w:rsidRPr="00BF0F76">
        <w:rPr>
          <w:i/>
          <w:sz w:val="22"/>
          <w:szCs w:val="22"/>
        </w:rPr>
        <w:t>×</w:t>
      </w:r>
      <w:r w:rsidRPr="00BF0F76">
        <w:rPr>
          <w:rFonts w:eastAsia="Calibri"/>
          <w:i/>
          <w:sz w:val="22"/>
          <w:szCs w:val="22"/>
        </w:rPr>
        <w:t>3 % = 0,06750 т;</w:t>
      </w:r>
    </w:p>
    <w:p w:rsidR="00382910" w:rsidRPr="00BF0F76" w:rsidRDefault="00382910" w:rsidP="00382910">
      <w:pPr>
        <w:jc w:val="both"/>
        <w:rPr>
          <w:rFonts w:eastAsia="Calibri"/>
          <w:i/>
          <w:sz w:val="22"/>
          <w:szCs w:val="22"/>
        </w:rPr>
      </w:pPr>
      <w:r w:rsidRPr="00BF0F76">
        <w:rPr>
          <w:rFonts w:eastAsia="Calibri"/>
          <w:i/>
          <w:sz w:val="22"/>
          <w:szCs w:val="22"/>
        </w:rPr>
        <w:t>Доски и бруски: 10,6 т</w:t>
      </w:r>
      <w:r w:rsidRPr="00BF0F76">
        <w:rPr>
          <w:i/>
          <w:sz w:val="22"/>
          <w:szCs w:val="22"/>
        </w:rPr>
        <w:t>×</w:t>
      </w:r>
      <w:r w:rsidRPr="00BF0F76">
        <w:rPr>
          <w:rFonts w:eastAsia="Calibri"/>
          <w:i/>
          <w:sz w:val="22"/>
          <w:szCs w:val="22"/>
        </w:rPr>
        <w:t>1,5 % = 0,15900 т.</w:t>
      </w:r>
    </w:p>
    <w:p w:rsidR="00382910" w:rsidRPr="00BF0F76" w:rsidRDefault="00382910" w:rsidP="00382910">
      <w:pPr>
        <w:jc w:val="both"/>
        <w:rPr>
          <w:rFonts w:eastAsia="Calibri"/>
          <w:i/>
          <w:sz w:val="22"/>
          <w:szCs w:val="22"/>
        </w:rPr>
      </w:pPr>
      <w:r w:rsidRPr="00BF0F76">
        <w:rPr>
          <w:rFonts w:eastAsia="Calibri"/>
          <w:i/>
          <w:sz w:val="22"/>
          <w:szCs w:val="22"/>
        </w:rPr>
        <w:t>Итого: 0,07284 + 0,06750 + 0,15900 = 0,29934 т/период.</w:t>
      </w:r>
    </w:p>
    <w:p w:rsidR="00382910" w:rsidRPr="00BF0F76" w:rsidRDefault="00382910" w:rsidP="00382910">
      <w:pPr>
        <w:widowControl w:val="0"/>
        <w:ind w:firstLine="709"/>
        <w:jc w:val="both"/>
        <w:rPr>
          <w:rFonts w:eastAsia="Courier New"/>
          <w:b/>
          <w:i/>
          <w:sz w:val="28"/>
          <w:szCs w:val="28"/>
          <w:lang w:bidi="ru-RU"/>
        </w:rPr>
      </w:pPr>
    </w:p>
    <w:p w:rsidR="00382910" w:rsidRPr="00BF0F76" w:rsidRDefault="00382910" w:rsidP="00382910">
      <w:pPr>
        <w:widowControl w:val="0"/>
        <w:ind w:firstLine="709"/>
        <w:jc w:val="both"/>
        <w:rPr>
          <w:rFonts w:eastAsia="Courier New"/>
          <w:b/>
          <w:i/>
          <w:sz w:val="28"/>
          <w:szCs w:val="28"/>
          <w:lang w:bidi="ru-RU"/>
        </w:rPr>
      </w:pPr>
      <w:r w:rsidRPr="00BF0F76">
        <w:rPr>
          <w:rFonts w:eastAsia="Courier New"/>
          <w:b/>
          <w:i/>
          <w:sz w:val="28"/>
          <w:szCs w:val="28"/>
          <w:lang w:bidi="ru-RU"/>
        </w:rPr>
        <w:t>Мешкотара бумажная</w:t>
      </w:r>
    </w:p>
    <w:p w:rsidR="00382910" w:rsidRPr="00BF0F76" w:rsidRDefault="00382910" w:rsidP="00382910">
      <w:pPr>
        <w:tabs>
          <w:tab w:val="left" w:pos="851"/>
        </w:tabs>
        <w:kinsoku w:val="0"/>
        <w:overflowPunct w:val="0"/>
        <w:autoSpaceDE w:val="0"/>
        <w:autoSpaceDN w:val="0"/>
        <w:adjustRightInd w:val="0"/>
        <w:snapToGrid w:val="0"/>
        <w:ind w:firstLine="709"/>
        <w:jc w:val="both"/>
        <w:rPr>
          <w:bCs/>
          <w:sz w:val="28"/>
          <w:szCs w:val="28"/>
        </w:rPr>
      </w:pPr>
      <w:r w:rsidRPr="00BF0F76">
        <w:rPr>
          <w:bCs/>
          <w:sz w:val="28"/>
          <w:szCs w:val="28"/>
        </w:rPr>
        <w:t xml:space="preserve">Расчет объема образования отхода проводился согласно п/п 2.47 п.2 </w:t>
      </w:r>
      <w:r w:rsidRPr="00BF0F76">
        <w:rPr>
          <w:sz w:val="28"/>
          <w:szCs w:val="28"/>
        </w:rPr>
        <w:t>«Расчета рекомендованных нормативов образования отходов»,</w:t>
      </w:r>
      <w:r w:rsidRPr="00BF0F76">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382910" w:rsidRPr="00BF0F76" w:rsidRDefault="00382910" w:rsidP="00382910">
      <w:pPr>
        <w:widowControl w:val="0"/>
        <w:autoSpaceDE w:val="0"/>
        <w:autoSpaceDN w:val="0"/>
        <w:adjustRightInd w:val="0"/>
        <w:ind w:firstLine="709"/>
        <w:jc w:val="both"/>
        <w:rPr>
          <w:bCs/>
          <w:sz w:val="28"/>
          <w:szCs w:val="28"/>
        </w:rPr>
      </w:pPr>
      <w:r w:rsidRPr="00BF0F76">
        <w:rPr>
          <w:bCs/>
          <w:sz w:val="28"/>
          <w:szCs w:val="28"/>
        </w:rPr>
        <w:t>Норма образования использованных мешков зависит от расхода сырья и определяется по формуле:</w:t>
      </w:r>
    </w:p>
    <w:p w:rsidR="00382910" w:rsidRPr="00BF0F76" w:rsidRDefault="00382910" w:rsidP="00382910">
      <w:pPr>
        <w:widowControl w:val="0"/>
        <w:ind w:firstLine="709"/>
        <w:jc w:val="center"/>
        <w:rPr>
          <w:rFonts w:eastAsia="Courier New"/>
          <w:bCs/>
          <w:sz w:val="28"/>
          <w:szCs w:val="28"/>
          <w:lang w:bidi="ru-RU"/>
        </w:rPr>
      </w:pPr>
      <w:r w:rsidRPr="00BF0F76">
        <w:rPr>
          <w:rFonts w:eastAsia="Courier New"/>
          <w:bCs/>
          <w:sz w:val="28"/>
          <w:szCs w:val="28"/>
          <w:lang w:bidi="ru-RU"/>
        </w:rPr>
        <w:t>M</w:t>
      </w:r>
      <w:r w:rsidRPr="00BF0F76">
        <w:rPr>
          <w:rFonts w:eastAsia="Courier New"/>
          <w:bCs/>
          <w:sz w:val="28"/>
          <w:szCs w:val="28"/>
          <w:vertAlign w:val="subscript"/>
          <w:lang w:bidi="ru-RU"/>
        </w:rPr>
        <w:t xml:space="preserve">отх </w:t>
      </w:r>
      <w:r w:rsidRPr="00BF0F76">
        <w:rPr>
          <w:rFonts w:eastAsia="Courier New"/>
          <w:bCs/>
          <w:sz w:val="28"/>
          <w:szCs w:val="28"/>
          <w:lang w:bidi="ru-RU"/>
        </w:rPr>
        <w:t>= N</w:t>
      </w:r>
      <w:r w:rsidRPr="00BF0F76">
        <w:rPr>
          <w:bCs/>
          <w:sz w:val="28"/>
          <w:szCs w:val="28"/>
        </w:rPr>
        <w:t>×</w:t>
      </w:r>
      <w:r w:rsidRPr="00BF0F76">
        <w:rPr>
          <w:rFonts w:eastAsia="Courier New"/>
          <w:bCs/>
          <w:sz w:val="28"/>
          <w:szCs w:val="28"/>
          <w:lang w:val="en-US" w:bidi="ru-RU"/>
        </w:rPr>
        <w:t>m</w:t>
      </w:r>
      <w:r w:rsidRPr="00BF0F76">
        <w:rPr>
          <w:rFonts w:eastAsia="Courier New"/>
          <w:bCs/>
          <w:sz w:val="28"/>
          <w:szCs w:val="28"/>
          <w:lang w:bidi="ru-RU"/>
        </w:rPr>
        <w:t>, т/период</w:t>
      </w:r>
    </w:p>
    <w:p w:rsidR="00382910" w:rsidRPr="00BF0F76" w:rsidRDefault="00382910" w:rsidP="00382910">
      <w:pPr>
        <w:widowControl w:val="0"/>
        <w:jc w:val="both"/>
        <w:rPr>
          <w:rFonts w:eastAsia="Courier New"/>
          <w:bCs/>
          <w:sz w:val="28"/>
          <w:szCs w:val="28"/>
          <w:lang w:bidi="ru-RU"/>
        </w:rPr>
      </w:pPr>
      <w:r w:rsidRPr="00BF0F76">
        <w:rPr>
          <w:rFonts w:eastAsia="Courier New"/>
          <w:bCs/>
          <w:sz w:val="28"/>
          <w:szCs w:val="28"/>
          <w:lang w:bidi="ru-RU"/>
        </w:rPr>
        <w:t>где:</w:t>
      </w:r>
    </w:p>
    <w:p w:rsidR="00382910" w:rsidRPr="00BF0F76" w:rsidRDefault="00382910" w:rsidP="00382910">
      <w:pPr>
        <w:widowControl w:val="0"/>
        <w:jc w:val="both"/>
        <w:rPr>
          <w:rFonts w:eastAsia="Courier New"/>
          <w:bCs/>
          <w:sz w:val="28"/>
          <w:szCs w:val="28"/>
          <w:lang w:bidi="ru-RU"/>
        </w:rPr>
      </w:pPr>
      <w:r w:rsidRPr="00BF0F76">
        <w:rPr>
          <w:rFonts w:eastAsia="Courier New"/>
          <w:bCs/>
          <w:sz w:val="28"/>
          <w:szCs w:val="28"/>
          <w:lang w:bidi="ru-RU"/>
        </w:rPr>
        <w:t>N – количество мешков, шт./период;</w:t>
      </w:r>
    </w:p>
    <w:p w:rsidR="00382910" w:rsidRPr="00BF0F76" w:rsidRDefault="00382910" w:rsidP="00382910">
      <w:pPr>
        <w:widowControl w:val="0"/>
        <w:jc w:val="both"/>
        <w:rPr>
          <w:rFonts w:eastAsia="Courier New"/>
          <w:bCs/>
          <w:sz w:val="28"/>
          <w:szCs w:val="28"/>
          <w:lang w:bidi="ru-RU"/>
        </w:rPr>
      </w:pPr>
      <w:r w:rsidRPr="00BF0F76">
        <w:rPr>
          <w:rFonts w:eastAsia="Courier New"/>
          <w:bCs/>
          <w:sz w:val="28"/>
          <w:szCs w:val="28"/>
          <w:lang w:val="en-US" w:bidi="ru-RU"/>
        </w:rPr>
        <w:t>m</w:t>
      </w:r>
      <w:r w:rsidRPr="00BF0F76">
        <w:rPr>
          <w:rFonts w:eastAsia="Courier New"/>
          <w:bCs/>
          <w:sz w:val="28"/>
          <w:szCs w:val="28"/>
          <w:lang w:bidi="ru-RU"/>
        </w:rPr>
        <w:t xml:space="preserve"> – масса мешка, т.</w:t>
      </w:r>
    </w:p>
    <w:p w:rsidR="00382910" w:rsidRPr="00BF0F76" w:rsidRDefault="00382910" w:rsidP="00382910">
      <w:pPr>
        <w:jc w:val="both"/>
        <w:rPr>
          <w:sz w:val="28"/>
          <w:szCs w:val="28"/>
        </w:rPr>
      </w:pPr>
    </w:p>
    <w:p w:rsidR="00382910" w:rsidRPr="00BF0F76" w:rsidRDefault="00382910" w:rsidP="00382910">
      <w:pPr>
        <w:jc w:val="both"/>
        <w:rPr>
          <w:sz w:val="28"/>
          <w:szCs w:val="28"/>
        </w:rPr>
      </w:pPr>
      <w:r w:rsidRPr="00BF0F76">
        <w:rPr>
          <w:rFonts w:eastAsia="Courier New"/>
          <w:sz w:val="28"/>
          <w:szCs w:val="28"/>
          <w:lang w:bidi="ru-RU"/>
        </w:rPr>
        <w:t>Таблица 4.9 – Расчет объема образования мешкотары бумажной</w:t>
      </w:r>
    </w:p>
    <w:tbl>
      <w:tblPr>
        <w:tblW w:w="5000" w:type="pct"/>
        <w:tblLook w:val="04A0" w:firstRow="1" w:lastRow="0" w:firstColumn="1" w:lastColumn="0" w:noHBand="0" w:noVBand="1"/>
      </w:tblPr>
      <w:tblGrid>
        <w:gridCol w:w="2258"/>
        <w:gridCol w:w="1770"/>
        <w:gridCol w:w="1576"/>
        <w:gridCol w:w="1217"/>
        <w:gridCol w:w="1248"/>
        <w:gridCol w:w="1275"/>
      </w:tblGrid>
      <w:tr w:rsidR="00382910" w:rsidRPr="00BF0F76" w:rsidTr="002E239F">
        <w:trPr>
          <w:trHeight w:val="20"/>
          <w:tblHeader/>
        </w:trPr>
        <w:tc>
          <w:tcPr>
            <w:tcW w:w="1209" w:type="pct"/>
            <w:vMerge w:val="restart"/>
            <w:tcBorders>
              <w:top w:val="single" w:sz="4" w:space="0" w:color="auto"/>
              <w:left w:val="single" w:sz="4" w:space="0" w:color="auto"/>
              <w:bottom w:val="nil"/>
              <w:right w:val="single" w:sz="4" w:space="0" w:color="000000"/>
            </w:tcBorders>
            <w:shd w:val="clear" w:color="auto" w:fill="auto"/>
            <w:vAlign w:val="center"/>
            <w:hideMark/>
          </w:tcPr>
          <w:p w:rsidR="00382910" w:rsidRPr="00BF0F76" w:rsidRDefault="00382910" w:rsidP="002E239F">
            <w:pPr>
              <w:jc w:val="center"/>
              <w:rPr>
                <w:sz w:val="20"/>
                <w:szCs w:val="20"/>
              </w:rPr>
            </w:pPr>
            <w:r w:rsidRPr="00BF0F76">
              <w:rPr>
                <w:sz w:val="20"/>
                <w:szCs w:val="20"/>
              </w:rPr>
              <w:t>Наименование строительных материалов</w:t>
            </w:r>
          </w:p>
        </w:tc>
        <w:tc>
          <w:tcPr>
            <w:tcW w:w="94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BF0F76" w:rsidRDefault="00382910" w:rsidP="002E239F">
            <w:pPr>
              <w:jc w:val="center"/>
              <w:rPr>
                <w:sz w:val="20"/>
                <w:szCs w:val="20"/>
              </w:rPr>
            </w:pPr>
            <w:r w:rsidRPr="00BF0F76">
              <w:rPr>
                <w:sz w:val="20"/>
                <w:szCs w:val="20"/>
              </w:rPr>
              <w:t>Расход стройматериалов, т/период</w:t>
            </w:r>
          </w:p>
        </w:tc>
        <w:tc>
          <w:tcPr>
            <w:tcW w:w="84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BF0F76" w:rsidRDefault="00382910" w:rsidP="002E239F">
            <w:pPr>
              <w:jc w:val="center"/>
              <w:rPr>
                <w:sz w:val="20"/>
                <w:szCs w:val="20"/>
              </w:rPr>
            </w:pPr>
            <w:r w:rsidRPr="00BF0F76">
              <w:rPr>
                <w:sz w:val="20"/>
                <w:szCs w:val="20"/>
              </w:rPr>
              <w:t>Масса стройматериала в мешкотаре, 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382910" w:rsidRPr="00BF0F76" w:rsidRDefault="00382910" w:rsidP="002E239F">
            <w:pPr>
              <w:jc w:val="center"/>
              <w:rPr>
                <w:sz w:val="20"/>
                <w:szCs w:val="20"/>
              </w:rPr>
            </w:pPr>
            <w:r w:rsidRPr="00BF0F76">
              <w:rPr>
                <w:sz w:val="20"/>
                <w:szCs w:val="20"/>
              </w:rPr>
              <w:t>Количество мешкотары</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82910" w:rsidRPr="00BF0F76" w:rsidRDefault="00382910" w:rsidP="002E239F">
            <w:pPr>
              <w:jc w:val="center"/>
              <w:rPr>
                <w:sz w:val="20"/>
                <w:szCs w:val="20"/>
              </w:rPr>
            </w:pPr>
            <w:r w:rsidRPr="00BF0F76">
              <w:rPr>
                <w:sz w:val="20"/>
                <w:szCs w:val="20"/>
              </w:rPr>
              <w:t>Масса мешкотары, т</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382910" w:rsidRPr="00BF0F76" w:rsidRDefault="00382910" w:rsidP="002E239F">
            <w:pPr>
              <w:jc w:val="center"/>
              <w:rPr>
                <w:sz w:val="20"/>
                <w:szCs w:val="20"/>
              </w:rPr>
            </w:pPr>
            <w:r w:rsidRPr="00BF0F76">
              <w:rPr>
                <w:sz w:val="20"/>
                <w:szCs w:val="20"/>
              </w:rPr>
              <w:t>Объем образования бумажной мешкотары, т/период</w:t>
            </w:r>
          </w:p>
        </w:tc>
      </w:tr>
      <w:tr w:rsidR="00382910" w:rsidRPr="00BF0F76" w:rsidTr="002E239F">
        <w:trPr>
          <w:trHeight w:val="20"/>
          <w:tblHeader/>
        </w:trPr>
        <w:tc>
          <w:tcPr>
            <w:tcW w:w="1209" w:type="pct"/>
            <w:vMerge/>
            <w:tcBorders>
              <w:top w:val="single" w:sz="4" w:space="0" w:color="auto"/>
              <w:left w:val="single" w:sz="4" w:space="0" w:color="auto"/>
              <w:bottom w:val="nil"/>
              <w:right w:val="single" w:sz="4" w:space="0" w:color="000000"/>
            </w:tcBorders>
            <w:shd w:val="clear" w:color="auto" w:fill="auto"/>
            <w:vAlign w:val="center"/>
            <w:hideMark/>
          </w:tcPr>
          <w:p w:rsidR="00382910" w:rsidRPr="00F517AB" w:rsidRDefault="00382910" w:rsidP="002E239F">
            <w:pPr>
              <w:rPr>
                <w:color w:val="FF0000"/>
                <w:sz w:val="20"/>
                <w:szCs w:val="20"/>
              </w:rPr>
            </w:pPr>
          </w:p>
        </w:tc>
        <w:tc>
          <w:tcPr>
            <w:tcW w:w="947"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517AB" w:rsidRDefault="00382910" w:rsidP="002E239F">
            <w:pPr>
              <w:rPr>
                <w:color w:val="FF0000"/>
                <w:sz w:val="20"/>
                <w:szCs w:val="20"/>
              </w:rPr>
            </w:pPr>
          </w:p>
        </w:tc>
        <w:tc>
          <w:tcPr>
            <w:tcW w:w="84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F517AB" w:rsidRDefault="00382910" w:rsidP="002E239F">
            <w:pPr>
              <w:rPr>
                <w:color w:val="FF0000"/>
                <w:sz w:val="20"/>
                <w:szCs w:val="20"/>
              </w:rPr>
            </w:pP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382910" w:rsidRPr="00BF0F76" w:rsidRDefault="00382910" w:rsidP="002E239F">
            <w:pPr>
              <w:jc w:val="center"/>
              <w:rPr>
                <w:sz w:val="20"/>
                <w:szCs w:val="20"/>
              </w:rPr>
            </w:pPr>
            <w:r w:rsidRPr="00BF0F76">
              <w:rPr>
                <w:sz w:val="20"/>
                <w:szCs w:val="20"/>
              </w:rPr>
              <w:t>N</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82910" w:rsidRPr="00BF0F76" w:rsidRDefault="00382910" w:rsidP="002E239F">
            <w:pPr>
              <w:jc w:val="center"/>
              <w:rPr>
                <w:sz w:val="20"/>
                <w:szCs w:val="20"/>
              </w:rPr>
            </w:pPr>
            <w:r w:rsidRPr="00BF0F76">
              <w:rPr>
                <w:sz w:val="20"/>
                <w:szCs w:val="20"/>
              </w:rPr>
              <w:t>m</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rsidR="00382910" w:rsidRPr="00BF0F76" w:rsidRDefault="00382910" w:rsidP="002E239F">
            <w:pPr>
              <w:jc w:val="center"/>
              <w:rPr>
                <w:sz w:val="20"/>
                <w:szCs w:val="20"/>
              </w:rPr>
            </w:pPr>
            <w:r w:rsidRPr="00BF0F76">
              <w:rPr>
                <w:sz w:val="20"/>
                <w:szCs w:val="20"/>
              </w:rPr>
              <w:t>М</w:t>
            </w:r>
            <w:r w:rsidRPr="00BF0F76">
              <w:rPr>
                <w:sz w:val="20"/>
                <w:szCs w:val="20"/>
                <w:vertAlign w:val="subscript"/>
              </w:rPr>
              <w:t>отх</w:t>
            </w:r>
          </w:p>
        </w:tc>
      </w:tr>
      <w:tr w:rsidR="00382910" w:rsidRPr="00F517AB" w:rsidTr="002E239F">
        <w:trPr>
          <w:trHeight w:val="20"/>
        </w:trPr>
        <w:tc>
          <w:tcPr>
            <w:tcW w:w="12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BF0F76" w:rsidRDefault="00382910" w:rsidP="002E239F">
            <w:pPr>
              <w:rPr>
                <w:sz w:val="20"/>
                <w:szCs w:val="20"/>
              </w:rPr>
            </w:pPr>
            <w:r w:rsidRPr="00BF0F76">
              <w:rPr>
                <w:sz w:val="20"/>
                <w:szCs w:val="20"/>
              </w:rPr>
              <w:t xml:space="preserve">Сухие смеси </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382910" w:rsidRPr="00BF0F76" w:rsidRDefault="00382910" w:rsidP="002E239F">
            <w:pPr>
              <w:jc w:val="center"/>
              <w:rPr>
                <w:sz w:val="20"/>
                <w:szCs w:val="20"/>
              </w:rPr>
            </w:pPr>
            <w:r w:rsidRPr="00BF0F76">
              <w:rPr>
                <w:sz w:val="20"/>
                <w:szCs w:val="20"/>
              </w:rPr>
              <w:t>3,203</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rsidR="00382910" w:rsidRPr="00BF0F76" w:rsidRDefault="00382910" w:rsidP="002E239F">
            <w:pPr>
              <w:jc w:val="center"/>
              <w:rPr>
                <w:sz w:val="20"/>
                <w:szCs w:val="20"/>
              </w:rPr>
            </w:pPr>
            <w:r w:rsidRPr="00BF0F76">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382910" w:rsidRPr="00BF0F76" w:rsidRDefault="00382910" w:rsidP="002E239F">
            <w:pPr>
              <w:jc w:val="center"/>
              <w:rPr>
                <w:sz w:val="20"/>
                <w:szCs w:val="20"/>
              </w:rPr>
            </w:pPr>
            <w:r w:rsidRPr="00BF0F76">
              <w:rPr>
                <w:sz w:val="20"/>
                <w:szCs w:val="20"/>
              </w:rPr>
              <w:t>64</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382910" w:rsidRPr="0096311A" w:rsidRDefault="00382910" w:rsidP="002E239F">
            <w:pPr>
              <w:jc w:val="center"/>
              <w:rPr>
                <w:sz w:val="20"/>
                <w:szCs w:val="20"/>
              </w:rPr>
            </w:pPr>
            <w:r w:rsidRPr="0096311A">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0,0320</w:t>
            </w:r>
          </w:p>
        </w:tc>
      </w:tr>
      <w:tr w:rsidR="00382910" w:rsidRPr="00F517AB" w:rsidTr="002E239F">
        <w:trPr>
          <w:trHeight w:val="20"/>
        </w:trPr>
        <w:tc>
          <w:tcPr>
            <w:tcW w:w="12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82910" w:rsidRPr="00BF0F76" w:rsidRDefault="00382910" w:rsidP="002E239F">
            <w:pPr>
              <w:rPr>
                <w:sz w:val="20"/>
                <w:szCs w:val="20"/>
              </w:rPr>
            </w:pPr>
            <w:r w:rsidRPr="00BF0F76">
              <w:rPr>
                <w:sz w:val="20"/>
                <w:szCs w:val="20"/>
              </w:rPr>
              <w:t>Портландцемент бездобавочный ПЦ 400</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382910" w:rsidRPr="00BF0F76" w:rsidRDefault="00382910" w:rsidP="002E239F">
            <w:pPr>
              <w:jc w:val="center"/>
              <w:rPr>
                <w:sz w:val="20"/>
                <w:szCs w:val="20"/>
              </w:rPr>
            </w:pPr>
            <w:r w:rsidRPr="00BF0F76">
              <w:rPr>
                <w:sz w:val="20"/>
                <w:szCs w:val="20"/>
              </w:rPr>
              <w:t>0,2056</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rsidR="00382910" w:rsidRPr="00BF0F76" w:rsidRDefault="00382910" w:rsidP="002E239F">
            <w:pPr>
              <w:jc w:val="center"/>
              <w:rPr>
                <w:sz w:val="20"/>
                <w:szCs w:val="20"/>
              </w:rPr>
            </w:pPr>
            <w:r w:rsidRPr="00BF0F76">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382910" w:rsidRPr="00BF0F76" w:rsidRDefault="00382910" w:rsidP="002E239F">
            <w:pPr>
              <w:jc w:val="center"/>
              <w:rPr>
                <w:sz w:val="20"/>
                <w:szCs w:val="20"/>
              </w:rPr>
            </w:pPr>
            <w:r w:rsidRPr="00BF0F76">
              <w:rPr>
                <w:sz w:val="20"/>
                <w:szCs w:val="20"/>
              </w:rPr>
              <w:t>4</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382910" w:rsidRPr="0096311A" w:rsidRDefault="00382910" w:rsidP="002E239F">
            <w:pPr>
              <w:jc w:val="center"/>
              <w:rPr>
                <w:sz w:val="20"/>
                <w:szCs w:val="20"/>
              </w:rPr>
            </w:pPr>
            <w:r w:rsidRPr="0096311A">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0,0020</w:t>
            </w:r>
          </w:p>
        </w:tc>
      </w:tr>
      <w:tr w:rsidR="00382910" w:rsidRPr="00F517AB" w:rsidTr="002E239F">
        <w:trPr>
          <w:trHeight w:val="20"/>
        </w:trPr>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BF0F76" w:rsidRDefault="00382910" w:rsidP="002E239F">
            <w:pPr>
              <w:rPr>
                <w:sz w:val="20"/>
                <w:szCs w:val="20"/>
              </w:rPr>
            </w:pPr>
            <w:r w:rsidRPr="00BF0F76">
              <w:rPr>
                <w:sz w:val="20"/>
                <w:szCs w:val="20"/>
              </w:rPr>
              <w:t>Цемент гипсоглиноземистый</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sidRPr="00BF0F76">
              <w:rPr>
                <w:sz w:val="20"/>
                <w:szCs w:val="20"/>
              </w:rPr>
              <w:t>0,0922</w:t>
            </w:r>
          </w:p>
        </w:tc>
        <w:tc>
          <w:tcPr>
            <w:tcW w:w="843" w:type="pct"/>
            <w:tcBorders>
              <w:top w:val="single" w:sz="4" w:space="0" w:color="auto"/>
              <w:left w:val="nil"/>
              <w:bottom w:val="single" w:sz="4" w:space="0" w:color="auto"/>
              <w:right w:val="single" w:sz="4" w:space="0" w:color="000000"/>
            </w:tcBorders>
            <w:shd w:val="clear" w:color="auto" w:fill="auto"/>
            <w:noWrap/>
            <w:vAlign w:val="center"/>
          </w:tcPr>
          <w:p w:rsidR="00382910" w:rsidRPr="00BF0F76" w:rsidRDefault="00382910" w:rsidP="002E239F">
            <w:pPr>
              <w:jc w:val="center"/>
              <w:rPr>
                <w:sz w:val="20"/>
                <w:szCs w:val="20"/>
              </w:rPr>
            </w:pPr>
            <w:r w:rsidRPr="00BF0F76">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sidRPr="00BF0F76">
              <w:rPr>
                <w:sz w:val="20"/>
                <w:szCs w:val="20"/>
              </w:rPr>
              <w:t>2</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0,0010</w:t>
            </w:r>
          </w:p>
        </w:tc>
      </w:tr>
      <w:tr w:rsidR="00382910" w:rsidRPr="00F517AB" w:rsidTr="002E239F">
        <w:trPr>
          <w:trHeight w:val="20"/>
        </w:trPr>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BF0F76" w:rsidRDefault="00382910" w:rsidP="002E239F">
            <w:pPr>
              <w:rPr>
                <w:sz w:val="20"/>
                <w:szCs w:val="20"/>
              </w:rPr>
            </w:pPr>
            <w:r>
              <w:rPr>
                <w:sz w:val="20"/>
                <w:szCs w:val="20"/>
              </w:rPr>
              <w:t>Известь</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Pr>
                <w:sz w:val="20"/>
                <w:szCs w:val="20"/>
              </w:rPr>
              <w:t>0,2295</w:t>
            </w:r>
          </w:p>
        </w:tc>
        <w:tc>
          <w:tcPr>
            <w:tcW w:w="843" w:type="pct"/>
            <w:tcBorders>
              <w:top w:val="single" w:sz="4" w:space="0" w:color="auto"/>
              <w:left w:val="nil"/>
              <w:bottom w:val="single" w:sz="4" w:space="0" w:color="auto"/>
              <w:right w:val="single" w:sz="4" w:space="0" w:color="000000"/>
            </w:tcBorders>
            <w:shd w:val="clear" w:color="auto" w:fill="auto"/>
            <w:noWrap/>
            <w:vAlign w:val="center"/>
          </w:tcPr>
          <w:p w:rsidR="00382910" w:rsidRPr="00BF0F76" w:rsidRDefault="00382910" w:rsidP="002E239F">
            <w:pPr>
              <w:jc w:val="center"/>
              <w:rPr>
                <w:sz w:val="20"/>
                <w:szCs w:val="20"/>
              </w:rPr>
            </w:pPr>
            <w:r>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Pr>
                <w:sz w:val="20"/>
                <w:szCs w:val="20"/>
              </w:rPr>
              <w:t>5</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0,0025</w:t>
            </w:r>
          </w:p>
        </w:tc>
      </w:tr>
      <w:tr w:rsidR="00382910" w:rsidRPr="00F517AB" w:rsidTr="002E239F">
        <w:trPr>
          <w:trHeight w:val="20"/>
        </w:trPr>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rsidR="00382910" w:rsidRPr="00BF0F76" w:rsidRDefault="00382910" w:rsidP="002E239F">
            <w:pPr>
              <w:rPr>
                <w:sz w:val="20"/>
                <w:szCs w:val="20"/>
              </w:rPr>
            </w:pPr>
            <w:r w:rsidRPr="00BF0F76">
              <w:rPr>
                <w:sz w:val="20"/>
                <w:szCs w:val="20"/>
              </w:rPr>
              <w:lastRenderedPageBreak/>
              <w:t>Гипсовые вяжущие</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sidRPr="00BF0F76">
              <w:rPr>
                <w:sz w:val="20"/>
                <w:szCs w:val="20"/>
              </w:rPr>
              <w:t>0,0943</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sidRPr="00BF0F76">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382910" w:rsidRPr="00BF0F76" w:rsidRDefault="00382910" w:rsidP="002E239F">
            <w:pPr>
              <w:jc w:val="center"/>
              <w:rPr>
                <w:sz w:val="20"/>
                <w:szCs w:val="20"/>
              </w:rPr>
            </w:pPr>
            <w:r w:rsidRPr="00BF0F76">
              <w:rPr>
                <w:sz w:val="20"/>
                <w:szCs w:val="20"/>
              </w:rPr>
              <w:t>2</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382910" w:rsidRPr="0096311A" w:rsidRDefault="00382910" w:rsidP="002E239F">
            <w:pPr>
              <w:jc w:val="center"/>
              <w:rPr>
                <w:sz w:val="20"/>
                <w:szCs w:val="20"/>
              </w:rPr>
            </w:pPr>
            <w:r w:rsidRPr="0096311A">
              <w:rPr>
                <w:sz w:val="20"/>
                <w:szCs w:val="20"/>
              </w:rPr>
              <w:t>0,0010</w:t>
            </w:r>
          </w:p>
        </w:tc>
      </w:tr>
      <w:tr w:rsidR="00382910" w:rsidRPr="00F517AB" w:rsidTr="002E239F">
        <w:trPr>
          <w:trHeight w:val="20"/>
        </w:trPr>
        <w:tc>
          <w:tcPr>
            <w:tcW w:w="43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96311A" w:rsidRDefault="00382910" w:rsidP="002E239F">
            <w:pPr>
              <w:rPr>
                <w:b/>
                <w:bCs/>
                <w:sz w:val="20"/>
                <w:szCs w:val="20"/>
              </w:rPr>
            </w:pPr>
            <w:r w:rsidRPr="0096311A">
              <w:rPr>
                <w:b/>
                <w:bCs/>
                <w:sz w:val="20"/>
                <w:szCs w:val="20"/>
              </w:rPr>
              <w:t>Итого:</w:t>
            </w:r>
          </w:p>
        </w:tc>
        <w:tc>
          <w:tcPr>
            <w:tcW w:w="682" w:type="pct"/>
            <w:tcBorders>
              <w:top w:val="single" w:sz="4" w:space="0" w:color="auto"/>
              <w:left w:val="nil"/>
              <w:bottom w:val="single" w:sz="4" w:space="0" w:color="auto"/>
              <w:right w:val="single" w:sz="4" w:space="0" w:color="auto"/>
            </w:tcBorders>
            <w:shd w:val="clear" w:color="auto" w:fill="auto"/>
            <w:vAlign w:val="center"/>
          </w:tcPr>
          <w:p w:rsidR="00382910" w:rsidRPr="0096311A" w:rsidRDefault="00382910" w:rsidP="002E239F">
            <w:pPr>
              <w:jc w:val="center"/>
              <w:rPr>
                <w:b/>
                <w:bCs/>
                <w:sz w:val="20"/>
                <w:szCs w:val="20"/>
              </w:rPr>
            </w:pPr>
            <w:r>
              <w:rPr>
                <w:b/>
                <w:bCs/>
                <w:sz w:val="20"/>
                <w:szCs w:val="20"/>
              </w:rPr>
              <w:t>0,0385</w:t>
            </w:r>
          </w:p>
        </w:tc>
      </w:tr>
    </w:tbl>
    <w:p w:rsidR="00382910" w:rsidRPr="0096311A" w:rsidRDefault="00382910" w:rsidP="00382910">
      <w:pPr>
        <w:jc w:val="both"/>
        <w:rPr>
          <w:i/>
          <w:sz w:val="22"/>
          <w:szCs w:val="22"/>
        </w:rPr>
      </w:pPr>
      <w:r w:rsidRPr="0096311A">
        <w:rPr>
          <w:i/>
          <w:sz w:val="22"/>
          <w:szCs w:val="22"/>
        </w:rPr>
        <w:t>Расшифровка:</w:t>
      </w:r>
    </w:p>
    <w:p w:rsidR="00382910" w:rsidRPr="0096311A" w:rsidRDefault="00382910" w:rsidP="00382910">
      <w:pPr>
        <w:jc w:val="both"/>
        <w:rPr>
          <w:i/>
          <w:sz w:val="22"/>
          <w:szCs w:val="22"/>
        </w:rPr>
      </w:pPr>
      <w:r w:rsidRPr="0096311A">
        <w:rPr>
          <w:i/>
          <w:sz w:val="22"/>
          <w:szCs w:val="22"/>
        </w:rPr>
        <w:t>Сухие смеси: М</w:t>
      </w:r>
      <w:r w:rsidRPr="0096311A">
        <w:rPr>
          <w:i/>
          <w:sz w:val="22"/>
          <w:szCs w:val="22"/>
          <w:vertAlign w:val="subscript"/>
        </w:rPr>
        <w:t>отх</w:t>
      </w:r>
      <w:r w:rsidRPr="0096311A">
        <w:rPr>
          <w:i/>
          <w:sz w:val="22"/>
          <w:szCs w:val="22"/>
        </w:rPr>
        <w:t xml:space="preserve"> = N×m = 64×0,0005 = 0,0320 т;</w:t>
      </w:r>
    </w:p>
    <w:p w:rsidR="00382910" w:rsidRPr="0096311A" w:rsidRDefault="00382910" w:rsidP="00382910">
      <w:pPr>
        <w:jc w:val="both"/>
        <w:rPr>
          <w:i/>
          <w:sz w:val="22"/>
          <w:szCs w:val="22"/>
        </w:rPr>
      </w:pPr>
      <w:r w:rsidRPr="0096311A">
        <w:rPr>
          <w:i/>
          <w:sz w:val="22"/>
          <w:szCs w:val="22"/>
        </w:rPr>
        <w:t>Портландцемент бездобавочный ПЦ 400: М</w:t>
      </w:r>
      <w:r w:rsidRPr="0096311A">
        <w:rPr>
          <w:i/>
          <w:sz w:val="22"/>
          <w:szCs w:val="22"/>
          <w:vertAlign w:val="subscript"/>
        </w:rPr>
        <w:t>отх</w:t>
      </w:r>
      <w:r w:rsidRPr="0096311A">
        <w:rPr>
          <w:i/>
          <w:sz w:val="22"/>
          <w:szCs w:val="22"/>
        </w:rPr>
        <w:t xml:space="preserve"> = N×m = 4×0,0005 = 0,0020 т;</w:t>
      </w:r>
    </w:p>
    <w:p w:rsidR="00382910" w:rsidRPr="0096311A" w:rsidRDefault="00382910" w:rsidP="00382910">
      <w:pPr>
        <w:jc w:val="both"/>
        <w:rPr>
          <w:i/>
          <w:sz w:val="22"/>
          <w:szCs w:val="22"/>
        </w:rPr>
      </w:pPr>
      <w:r w:rsidRPr="0096311A">
        <w:rPr>
          <w:i/>
          <w:sz w:val="22"/>
          <w:szCs w:val="22"/>
        </w:rPr>
        <w:t>Цемент гипсоглиноземистый: М</w:t>
      </w:r>
      <w:r w:rsidRPr="0096311A">
        <w:rPr>
          <w:i/>
          <w:sz w:val="22"/>
          <w:szCs w:val="22"/>
          <w:vertAlign w:val="subscript"/>
        </w:rPr>
        <w:t>отх</w:t>
      </w:r>
      <w:r w:rsidRPr="0096311A">
        <w:rPr>
          <w:i/>
          <w:sz w:val="22"/>
          <w:szCs w:val="22"/>
        </w:rPr>
        <w:t xml:space="preserve"> = N×m = 2×0,0005 = 0,0010 т;</w:t>
      </w:r>
    </w:p>
    <w:p w:rsidR="00382910" w:rsidRPr="0096311A" w:rsidRDefault="00382910" w:rsidP="00382910">
      <w:pPr>
        <w:jc w:val="both"/>
        <w:rPr>
          <w:i/>
          <w:sz w:val="22"/>
          <w:szCs w:val="22"/>
        </w:rPr>
      </w:pPr>
      <w:r w:rsidRPr="0096311A">
        <w:rPr>
          <w:i/>
          <w:sz w:val="22"/>
          <w:szCs w:val="22"/>
        </w:rPr>
        <w:t>Известь: М</w:t>
      </w:r>
      <w:r w:rsidRPr="0096311A">
        <w:rPr>
          <w:i/>
          <w:sz w:val="22"/>
          <w:szCs w:val="22"/>
          <w:vertAlign w:val="subscript"/>
        </w:rPr>
        <w:t>отх</w:t>
      </w:r>
      <w:r w:rsidRPr="0096311A">
        <w:rPr>
          <w:i/>
          <w:sz w:val="22"/>
          <w:szCs w:val="22"/>
        </w:rPr>
        <w:t xml:space="preserve"> = N×m = 5×0,0005 = 0,0025 т;</w:t>
      </w:r>
    </w:p>
    <w:p w:rsidR="00382910" w:rsidRPr="0096311A" w:rsidRDefault="00382910" w:rsidP="00382910">
      <w:pPr>
        <w:jc w:val="both"/>
        <w:rPr>
          <w:i/>
          <w:sz w:val="22"/>
          <w:szCs w:val="22"/>
        </w:rPr>
      </w:pPr>
      <w:r w:rsidRPr="0096311A">
        <w:rPr>
          <w:i/>
          <w:sz w:val="22"/>
          <w:szCs w:val="22"/>
        </w:rPr>
        <w:t>Гипсовые вяжущие: М</w:t>
      </w:r>
      <w:r w:rsidRPr="0096311A">
        <w:rPr>
          <w:i/>
          <w:sz w:val="22"/>
          <w:szCs w:val="22"/>
          <w:vertAlign w:val="subscript"/>
        </w:rPr>
        <w:t>отх</w:t>
      </w:r>
      <w:r w:rsidRPr="0096311A">
        <w:rPr>
          <w:i/>
          <w:sz w:val="22"/>
          <w:szCs w:val="22"/>
        </w:rPr>
        <w:t xml:space="preserve"> = N×m = 2×0,0005 = 0,0010 т;</w:t>
      </w:r>
    </w:p>
    <w:p w:rsidR="00382910" w:rsidRPr="0096311A" w:rsidRDefault="00382910" w:rsidP="00382910">
      <w:pPr>
        <w:jc w:val="both"/>
        <w:rPr>
          <w:i/>
          <w:sz w:val="22"/>
          <w:szCs w:val="22"/>
        </w:rPr>
      </w:pPr>
      <w:r w:rsidRPr="0096311A">
        <w:rPr>
          <w:i/>
          <w:sz w:val="22"/>
          <w:szCs w:val="22"/>
        </w:rPr>
        <w:t>Итого: 0,0320 + 0,0020 + 0,0010 + 0,0025 + 0,0010 = 0,0385 т/период.</w:t>
      </w:r>
    </w:p>
    <w:p w:rsidR="00382910" w:rsidRPr="0096311A" w:rsidRDefault="00382910" w:rsidP="00382910">
      <w:pPr>
        <w:jc w:val="both"/>
        <w:rPr>
          <w:sz w:val="28"/>
          <w:szCs w:val="28"/>
        </w:rPr>
      </w:pPr>
    </w:p>
    <w:p w:rsidR="00382910" w:rsidRPr="00F94F3F" w:rsidRDefault="00382910" w:rsidP="00382910">
      <w:pPr>
        <w:ind w:firstLine="709"/>
        <w:rPr>
          <w:rFonts w:eastAsia="Calibri"/>
          <w:b/>
          <w:bCs/>
          <w:i/>
          <w:sz w:val="28"/>
          <w:szCs w:val="28"/>
        </w:rPr>
      </w:pPr>
      <w:r w:rsidRPr="00F94F3F">
        <w:rPr>
          <w:rFonts w:eastAsia="Calibri"/>
          <w:b/>
          <w:bCs/>
          <w:i/>
          <w:sz w:val="28"/>
          <w:szCs w:val="28"/>
        </w:rPr>
        <w:t>Отходы пластиковых труб</w:t>
      </w:r>
    </w:p>
    <w:p w:rsidR="00382910" w:rsidRPr="00F94F3F" w:rsidRDefault="00382910" w:rsidP="00382910">
      <w:pPr>
        <w:widowControl w:val="0"/>
        <w:ind w:firstLine="709"/>
        <w:jc w:val="both"/>
        <w:rPr>
          <w:rFonts w:eastAsia="Courier New"/>
          <w:bCs/>
          <w:sz w:val="28"/>
          <w:szCs w:val="28"/>
          <w:lang w:bidi="ru-RU"/>
        </w:rPr>
      </w:pPr>
      <w:r w:rsidRPr="00F94F3F">
        <w:rPr>
          <w:bCs/>
          <w:sz w:val="28"/>
          <w:szCs w:val="28"/>
        </w:rPr>
        <w:t xml:space="preserve">Расчет объема образования отхода проводился </w:t>
      </w:r>
      <w:r w:rsidRPr="00F94F3F">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З РДС 82-202-96). </w:t>
      </w:r>
    </w:p>
    <w:p w:rsidR="00382910" w:rsidRPr="00F94F3F" w:rsidRDefault="00382910" w:rsidP="00382910">
      <w:pPr>
        <w:widowControl w:val="0"/>
        <w:ind w:firstLine="709"/>
        <w:jc w:val="both"/>
        <w:rPr>
          <w:rFonts w:eastAsia="Courier New"/>
          <w:bCs/>
          <w:sz w:val="28"/>
          <w:szCs w:val="28"/>
          <w:lang w:bidi="ru-RU"/>
        </w:rPr>
      </w:pPr>
      <w:r w:rsidRPr="00F94F3F">
        <w:rPr>
          <w:rFonts w:eastAsia="Courier New"/>
          <w:bCs/>
          <w:sz w:val="28"/>
          <w:szCs w:val="28"/>
          <w:lang w:bidi="ru-RU"/>
        </w:rPr>
        <w:t>Норма образования отхода определяется по формуле:</w:t>
      </w:r>
    </w:p>
    <w:p w:rsidR="00382910" w:rsidRPr="00F94F3F" w:rsidRDefault="00382910" w:rsidP="00382910">
      <w:pPr>
        <w:widowControl w:val="0"/>
        <w:ind w:firstLine="709"/>
        <w:jc w:val="center"/>
        <w:rPr>
          <w:rFonts w:eastAsia="Courier New"/>
          <w:bCs/>
          <w:sz w:val="28"/>
          <w:szCs w:val="28"/>
          <w:lang w:bidi="ru-RU"/>
        </w:rPr>
      </w:pPr>
      <w:r w:rsidRPr="00F94F3F">
        <w:rPr>
          <w:rFonts w:eastAsia="Courier New"/>
          <w:bCs/>
          <w:sz w:val="28"/>
          <w:szCs w:val="28"/>
          <w:lang w:bidi="ru-RU"/>
        </w:rPr>
        <w:t>M</w:t>
      </w:r>
      <w:r w:rsidRPr="00F94F3F">
        <w:rPr>
          <w:rFonts w:eastAsia="Courier New"/>
          <w:bCs/>
          <w:sz w:val="28"/>
          <w:szCs w:val="28"/>
          <w:vertAlign w:val="subscript"/>
          <w:lang w:bidi="ru-RU"/>
        </w:rPr>
        <w:t xml:space="preserve">отх </w:t>
      </w:r>
      <w:r w:rsidRPr="00F94F3F">
        <w:rPr>
          <w:rFonts w:eastAsia="Courier New"/>
          <w:bCs/>
          <w:sz w:val="28"/>
          <w:szCs w:val="28"/>
          <w:lang w:bidi="ru-RU"/>
        </w:rPr>
        <w:t>= N</w:t>
      </w:r>
      <w:r w:rsidRPr="00F94F3F">
        <w:rPr>
          <w:bCs/>
          <w:sz w:val="28"/>
          <w:szCs w:val="28"/>
        </w:rPr>
        <w:t>×</w:t>
      </w:r>
      <w:r w:rsidRPr="00F94F3F">
        <w:rPr>
          <w:rFonts w:eastAsia="Courier New"/>
          <w:bCs/>
          <w:sz w:val="28"/>
          <w:szCs w:val="28"/>
          <w:lang w:bidi="ru-RU"/>
        </w:rPr>
        <w:t>α, т/период</w:t>
      </w:r>
    </w:p>
    <w:p w:rsidR="00382910" w:rsidRPr="00F94F3F" w:rsidRDefault="00382910" w:rsidP="00382910">
      <w:pPr>
        <w:widowControl w:val="0"/>
        <w:jc w:val="both"/>
        <w:rPr>
          <w:rFonts w:eastAsia="Courier New"/>
          <w:bCs/>
          <w:sz w:val="28"/>
          <w:szCs w:val="28"/>
          <w:lang w:bidi="ru-RU"/>
        </w:rPr>
      </w:pPr>
      <w:r w:rsidRPr="00F94F3F">
        <w:rPr>
          <w:rFonts w:eastAsia="Courier New"/>
          <w:bCs/>
          <w:sz w:val="28"/>
          <w:szCs w:val="28"/>
          <w:lang w:bidi="ru-RU"/>
        </w:rPr>
        <w:t>где:</w:t>
      </w:r>
    </w:p>
    <w:p w:rsidR="00382910" w:rsidRPr="00F94F3F" w:rsidRDefault="00382910" w:rsidP="00382910">
      <w:pPr>
        <w:widowControl w:val="0"/>
        <w:jc w:val="both"/>
        <w:rPr>
          <w:rFonts w:eastAsia="Courier New"/>
          <w:bCs/>
          <w:sz w:val="28"/>
          <w:szCs w:val="28"/>
          <w:lang w:bidi="ru-RU"/>
        </w:rPr>
      </w:pPr>
      <w:r w:rsidRPr="00F94F3F">
        <w:rPr>
          <w:rFonts w:eastAsia="Courier New"/>
          <w:bCs/>
          <w:sz w:val="28"/>
          <w:szCs w:val="28"/>
          <w:lang w:bidi="ru-RU"/>
        </w:rPr>
        <w:t>N – расход материалов, т;</w:t>
      </w:r>
    </w:p>
    <w:p w:rsidR="00382910" w:rsidRPr="00F94F3F" w:rsidRDefault="00382910" w:rsidP="00382910">
      <w:pPr>
        <w:jc w:val="both"/>
        <w:rPr>
          <w:rFonts w:eastAsia="Courier New"/>
          <w:bCs/>
          <w:sz w:val="28"/>
          <w:szCs w:val="28"/>
          <w:lang w:bidi="ru-RU"/>
        </w:rPr>
      </w:pPr>
      <w:r w:rsidRPr="00F94F3F">
        <w:rPr>
          <w:rFonts w:eastAsia="Courier New"/>
          <w:bCs/>
          <w:sz w:val="28"/>
          <w:szCs w:val="28"/>
          <w:lang w:bidi="ru-RU"/>
        </w:rPr>
        <w:t>α – нормы потерь отходов, %.</w:t>
      </w:r>
    </w:p>
    <w:p w:rsidR="00382910" w:rsidRPr="00F94F3F" w:rsidRDefault="00382910" w:rsidP="00382910">
      <w:pPr>
        <w:ind w:firstLine="720"/>
        <w:jc w:val="both"/>
        <w:rPr>
          <w:rFonts w:eastAsia="Courier New"/>
          <w:bCs/>
          <w:sz w:val="28"/>
          <w:szCs w:val="28"/>
          <w:lang w:bidi="ru-RU"/>
        </w:rPr>
      </w:pPr>
    </w:p>
    <w:p w:rsidR="00382910" w:rsidRPr="00F94F3F" w:rsidRDefault="00382910" w:rsidP="00382910">
      <w:pPr>
        <w:rPr>
          <w:sz w:val="28"/>
          <w:szCs w:val="28"/>
        </w:rPr>
      </w:pPr>
      <w:r w:rsidRPr="00F94F3F">
        <w:rPr>
          <w:sz w:val="28"/>
          <w:szCs w:val="28"/>
        </w:rPr>
        <w:t>Таблица 4.1</w:t>
      </w:r>
      <w:r>
        <w:rPr>
          <w:sz w:val="28"/>
          <w:szCs w:val="28"/>
        </w:rPr>
        <w:t>0</w:t>
      </w:r>
      <w:r w:rsidRPr="00F94F3F">
        <w:rPr>
          <w:sz w:val="28"/>
          <w:szCs w:val="28"/>
        </w:rPr>
        <w:t xml:space="preserve"> – Расчет объема образования отходов пластиковых труб</w:t>
      </w:r>
    </w:p>
    <w:tbl>
      <w:tblPr>
        <w:tblW w:w="9600" w:type="dxa"/>
        <w:tblLook w:val="04A0" w:firstRow="1" w:lastRow="0" w:firstColumn="1" w:lastColumn="0" w:noHBand="0" w:noVBand="1"/>
      </w:tblPr>
      <w:tblGrid>
        <w:gridCol w:w="5280"/>
        <w:gridCol w:w="1440"/>
        <w:gridCol w:w="1355"/>
        <w:gridCol w:w="1525"/>
      </w:tblGrid>
      <w:tr w:rsidR="00382910" w:rsidRPr="004A5B00" w:rsidTr="002E239F">
        <w:trPr>
          <w:trHeight w:val="253"/>
          <w:tblHeader/>
        </w:trPr>
        <w:tc>
          <w:tcPr>
            <w:tcW w:w="52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4A5B00" w:rsidRDefault="00382910" w:rsidP="002E239F">
            <w:pPr>
              <w:jc w:val="center"/>
              <w:rPr>
                <w:sz w:val="22"/>
                <w:szCs w:val="22"/>
              </w:rPr>
            </w:pPr>
            <w:r w:rsidRPr="004A5B00">
              <w:rPr>
                <w:sz w:val="22"/>
                <w:szCs w:val="22"/>
              </w:rPr>
              <w:t>Наименование материалов</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Расход материалов, т</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Нормы потерь и отходов, %</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4A5B00" w:rsidRDefault="00382910" w:rsidP="002E239F">
            <w:pPr>
              <w:jc w:val="center"/>
              <w:rPr>
                <w:sz w:val="22"/>
                <w:szCs w:val="22"/>
              </w:rPr>
            </w:pPr>
            <w:r w:rsidRPr="004A5B00">
              <w:rPr>
                <w:sz w:val="22"/>
                <w:szCs w:val="22"/>
              </w:rPr>
              <w:t>Объем образования отходов пластиковых труб, т/период</w:t>
            </w:r>
          </w:p>
        </w:tc>
      </w:tr>
      <w:tr w:rsidR="00382910" w:rsidRPr="004A5B00" w:rsidTr="002E239F">
        <w:trPr>
          <w:trHeight w:val="458"/>
        </w:trPr>
        <w:tc>
          <w:tcPr>
            <w:tcW w:w="5280" w:type="dxa"/>
            <w:vMerge/>
            <w:tcBorders>
              <w:top w:val="single" w:sz="4" w:space="0" w:color="auto"/>
              <w:left w:val="single" w:sz="4" w:space="0" w:color="auto"/>
              <w:bottom w:val="single" w:sz="4" w:space="0" w:color="000000"/>
              <w:right w:val="single" w:sz="4" w:space="0" w:color="000000"/>
            </w:tcBorders>
            <w:vAlign w:val="center"/>
            <w:hideMark/>
          </w:tcPr>
          <w:p w:rsidR="00382910" w:rsidRPr="004A5B00"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r>
      <w:tr w:rsidR="00382910" w:rsidRPr="004A5B00" w:rsidTr="002E239F">
        <w:trPr>
          <w:trHeight w:val="458"/>
        </w:trPr>
        <w:tc>
          <w:tcPr>
            <w:tcW w:w="5280" w:type="dxa"/>
            <w:vMerge/>
            <w:tcBorders>
              <w:top w:val="single" w:sz="4" w:space="0" w:color="auto"/>
              <w:left w:val="single" w:sz="4" w:space="0" w:color="auto"/>
              <w:bottom w:val="single" w:sz="4" w:space="0" w:color="000000"/>
              <w:right w:val="single" w:sz="4" w:space="0" w:color="000000"/>
            </w:tcBorders>
            <w:vAlign w:val="center"/>
            <w:hideMark/>
          </w:tcPr>
          <w:p w:rsidR="00382910" w:rsidRPr="004A5B00"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382910" w:rsidRPr="004A5B00" w:rsidRDefault="00382910" w:rsidP="002E239F">
            <w:pPr>
              <w:rPr>
                <w:sz w:val="22"/>
                <w:szCs w:val="22"/>
              </w:rPr>
            </w:pP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гибкая со структурированной стенкой диаметром 20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0,0436</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0,00109</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гибкая со структурированной стенкой диаметром 50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0,0048</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0,00012</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полиэтиленовая для водоснабжения PE 100 SDR 17 PN 10 ГОСТ 18599-2001 (ISO 4427-1:2007,NEQ) размерами 75х4,5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0,0334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0,00084</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полиэтиленовая для водоснабжения PE 100 SDR 17 PN 10 ГОСТ 18599-2001 (ISO 4427-1:2007,NEQ) размерами 160х9,5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0,1591</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0,00398</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гладкая жесткая диаметром 16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0,0001</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0,000003</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гладкая жесткая диаметром 20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0,0040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0,00010</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гладкая жесткая диаметром 32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0,0018</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0,00005</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82910" w:rsidRPr="004A5B00" w:rsidRDefault="00382910" w:rsidP="002E239F">
            <w:pPr>
              <w:rPr>
                <w:sz w:val="22"/>
                <w:szCs w:val="22"/>
              </w:rPr>
            </w:pPr>
            <w:r w:rsidRPr="004A5B00">
              <w:rPr>
                <w:sz w:val="22"/>
                <w:szCs w:val="22"/>
              </w:rPr>
              <w:t>Труба из поливинилхлорида ПВХ гладкая жесткая диаметром 50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0,0004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0,00001</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382910" w:rsidRPr="004A5B00" w:rsidRDefault="00382910" w:rsidP="002E239F">
            <w:pPr>
              <w:rPr>
                <w:sz w:val="22"/>
                <w:szCs w:val="22"/>
              </w:rPr>
            </w:pPr>
            <w:r w:rsidRPr="004A5B00">
              <w:rPr>
                <w:sz w:val="22"/>
                <w:szCs w:val="22"/>
              </w:rPr>
              <w:t>Труба из поливинилхлорида ПВХ гладкая жесткая диаметром 63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0,0062</w:t>
            </w:r>
          </w:p>
        </w:tc>
        <w:tc>
          <w:tcPr>
            <w:tcW w:w="1355"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0,00016</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382910" w:rsidRPr="004A5B00" w:rsidRDefault="00382910" w:rsidP="002E239F">
            <w:pPr>
              <w:rPr>
                <w:sz w:val="22"/>
                <w:szCs w:val="22"/>
              </w:rPr>
            </w:pPr>
            <w:r w:rsidRPr="004A5B00">
              <w:rPr>
                <w:sz w:val="22"/>
                <w:szCs w:val="22"/>
              </w:rPr>
              <w:t xml:space="preserve">Труба полиэтиленовая двухслойная со </w:t>
            </w:r>
            <w:r>
              <w:rPr>
                <w:sz w:val="22"/>
                <w:szCs w:val="22"/>
              </w:rPr>
              <w:t xml:space="preserve">структурированной стенкой, со </w:t>
            </w:r>
            <w:r w:rsidRPr="004A5B00">
              <w:rPr>
                <w:sz w:val="22"/>
                <w:szCs w:val="22"/>
              </w:rPr>
              <w:t xml:space="preserve">стойкостью к сжатию </w:t>
            </w:r>
            <w:r w:rsidRPr="004A5B00">
              <w:rPr>
                <w:sz w:val="22"/>
                <w:szCs w:val="22"/>
              </w:rPr>
              <w:lastRenderedPageBreak/>
              <w:t>450 Н, гибкая, легкая (L) ГОСТ Р МЭК 61386.24-2014 DN/OD 63</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lastRenderedPageBreak/>
              <w:t>0,0343</w:t>
            </w:r>
          </w:p>
        </w:tc>
        <w:tc>
          <w:tcPr>
            <w:tcW w:w="1355"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0,00086</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382910" w:rsidRPr="004A5B00" w:rsidRDefault="00382910" w:rsidP="002E239F">
            <w:pPr>
              <w:rPr>
                <w:sz w:val="22"/>
                <w:szCs w:val="22"/>
              </w:rPr>
            </w:pPr>
            <w:r w:rsidRPr="004A5B00">
              <w:rPr>
                <w:sz w:val="22"/>
                <w:szCs w:val="22"/>
              </w:rPr>
              <w:lastRenderedPageBreak/>
              <w:t>Труба двустенная ПНД/ПВД d40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0,0026</w:t>
            </w:r>
          </w:p>
        </w:tc>
        <w:tc>
          <w:tcPr>
            <w:tcW w:w="1355"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0,00007</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382910" w:rsidRPr="004A5B00" w:rsidRDefault="00382910" w:rsidP="002E239F">
            <w:pPr>
              <w:rPr>
                <w:sz w:val="22"/>
                <w:szCs w:val="22"/>
              </w:rPr>
            </w:pPr>
            <w:r w:rsidRPr="004A5B00">
              <w:rPr>
                <w:sz w:val="22"/>
                <w:szCs w:val="22"/>
              </w:rPr>
              <w:t>Труба двустенная ПНД/ПВД d63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0,4829</w:t>
            </w:r>
          </w:p>
        </w:tc>
        <w:tc>
          <w:tcPr>
            <w:tcW w:w="1355"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0,01207</w:t>
            </w:r>
          </w:p>
        </w:tc>
      </w:tr>
      <w:tr w:rsidR="00382910" w:rsidRPr="004A5B00" w:rsidTr="002E239F">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382910" w:rsidRPr="004A5B00" w:rsidRDefault="00382910" w:rsidP="002E239F">
            <w:pPr>
              <w:rPr>
                <w:sz w:val="22"/>
                <w:szCs w:val="22"/>
              </w:rPr>
            </w:pPr>
            <w:r w:rsidRPr="004A5B00">
              <w:rPr>
                <w:sz w:val="22"/>
                <w:szCs w:val="22"/>
              </w:rPr>
              <w:t>Труба гофрированная ПНД d=20мм с зондом черная устойчив к УФ-излучению, -40...90 °C CTG20-20-K02-050-1</w:t>
            </w:r>
          </w:p>
        </w:tc>
        <w:tc>
          <w:tcPr>
            <w:tcW w:w="1440"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0,0044</w:t>
            </w:r>
          </w:p>
        </w:tc>
        <w:tc>
          <w:tcPr>
            <w:tcW w:w="1355" w:type="dxa"/>
            <w:tcBorders>
              <w:top w:val="single" w:sz="4" w:space="0" w:color="auto"/>
              <w:left w:val="nil"/>
              <w:bottom w:val="single" w:sz="4" w:space="0" w:color="auto"/>
              <w:right w:val="single" w:sz="4" w:space="0" w:color="auto"/>
            </w:tcBorders>
            <w:shd w:val="clear" w:color="auto" w:fill="auto"/>
            <w:vAlign w:val="center"/>
          </w:tcPr>
          <w:p w:rsidR="00382910" w:rsidRPr="004A5B00" w:rsidRDefault="00382910" w:rsidP="002E239F">
            <w:pPr>
              <w:jc w:val="center"/>
              <w:rPr>
                <w:sz w:val="22"/>
                <w:szCs w:val="22"/>
              </w:rPr>
            </w:pPr>
            <w:r w:rsidRPr="004A5B00">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sz w:val="22"/>
                <w:szCs w:val="22"/>
              </w:rPr>
            </w:pPr>
            <w:r>
              <w:rPr>
                <w:sz w:val="22"/>
                <w:szCs w:val="22"/>
              </w:rPr>
              <w:t>0,00011</w:t>
            </w:r>
          </w:p>
        </w:tc>
      </w:tr>
      <w:tr w:rsidR="00382910" w:rsidRPr="004A5B00" w:rsidTr="002E239F">
        <w:trPr>
          <w:trHeight w:val="20"/>
        </w:trPr>
        <w:tc>
          <w:tcPr>
            <w:tcW w:w="8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A5B00" w:rsidRDefault="00382910" w:rsidP="002E239F">
            <w:pPr>
              <w:rPr>
                <w:b/>
                <w:bCs/>
                <w:sz w:val="22"/>
                <w:szCs w:val="22"/>
              </w:rPr>
            </w:pPr>
            <w:r w:rsidRPr="004A5B00">
              <w:rPr>
                <w:b/>
                <w:bCs/>
                <w:sz w:val="22"/>
                <w:szCs w:val="22"/>
              </w:rPr>
              <w:t>Итого:</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382910" w:rsidRPr="004A5B00" w:rsidRDefault="00382910" w:rsidP="002E239F">
            <w:pPr>
              <w:jc w:val="center"/>
              <w:rPr>
                <w:b/>
                <w:bCs/>
                <w:sz w:val="22"/>
                <w:szCs w:val="22"/>
              </w:rPr>
            </w:pPr>
            <w:r>
              <w:rPr>
                <w:b/>
                <w:bCs/>
                <w:sz w:val="22"/>
                <w:szCs w:val="22"/>
              </w:rPr>
              <w:t>0,01946</w:t>
            </w:r>
          </w:p>
        </w:tc>
      </w:tr>
    </w:tbl>
    <w:p w:rsidR="00382910" w:rsidRPr="00464415" w:rsidRDefault="00382910" w:rsidP="00382910">
      <w:pPr>
        <w:rPr>
          <w:rFonts w:eastAsia="Calibri"/>
          <w:sz w:val="28"/>
          <w:szCs w:val="28"/>
          <w:lang w:val="en-US"/>
        </w:rPr>
      </w:pPr>
    </w:p>
    <w:p w:rsidR="00382910" w:rsidRPr="00464415" w:rsidRDefault="00382910" w:rsidP="00382910">
      <w:pPr>
        <w:ind w:firstLine="708"/>
        <w:rPr>
          <w:b/>
          <w:bCs/>
          <w:i/>
          <w:sz w:val="28"/>
          <w:szCs w:val="28"/>
        </w:rPr>
      </w:pPr>
      <w:r w:rsidRPr="00464415">
        <w:rPr>
          <w:b/>
          <w:bCs/>
          <w:i/>
          <w:sz w:val="28"/>
          <w:szCs w:val="28"/>
        </w:rPr>
        <w:t>Отходы теплоизоляции (минеральной ваты)</w:t>
      </w:r>
    </w:p>
    <w:p w:rsidR="00382910" w:rsidRPr="00464415" w:rsidRDefault="00382910" w:rsidP="00382910">
      <w:pPr>
        <w:widowControl w:val="0"/>
        <w:ind w:firstLine="709"/>
        <w:jc w:val="both"/>
        <w:rPr>
          <w:rFonts w:eastAsia="Courier New"/>
          <w:bCs/>
          <w:sz w:val="28"/>
          <w:szCs w:val="28"/>
          <w:lang w:bidi="ru-RU"/>
        </w:rPr>
      </w:pPr>
      <w:r w:rsidRPr="00464415">
        <w:rPr>
          <w:bCs/>
          <w:sz w:val="28"/>
          <w:szCs w:val="28"/>
        </w:rPr>
        <w:t xml:space="preserve">Расчет объема образования отхода проводился </w:t>
      </w:r>
      <w:r w:rsidRPr="00464415">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382910" w:rsidRPr="00464415" w:rsidRDefault="00382910" w:rsidP="00382910">
      <w:pPr>
        <w:widowControl w:val="0"/>
        <w:ind w:firstLine="709"/>
        <w:jc w:val="both"/>
        <w:rPr>
          <w:rFonts w:eastAsia="Courier New"/>
          <w:bCs/>
          <w:sz w:val="28"/>
          <w:szCs w:val="28"/>
          <w:lang w:bidi="ru-RU"/>
        </w:rPr>
      </w:pPr>
      <w:r w:rsidRPr="00464415">
        <w:rPr>
          <w:rFonts w:eastAsia="Courier New"/>
          <w:bCs/>
          <w:sz w:val="28"/>
          <w:szCs w:val="28"/>
          <w:lang w:bidi="ru-RU"/>
        </w:rPr>
        <w:t>Норма образования отхода определяется по формуле:</w:t>
      </w:r>
    </w:p>
    <w:p w:rsidR="00382910" w:rsidRPr="00464415" w:rsidRDefault="00382910" w:rsidP="00382910">
      <w:pPr>
        <w:widowControl w:val="0"/>
        <w:ind w:firstLine="709"/>
        <w:jc w:val="center"/>
        <w:rPr>
          <w:rFonts w:eastAsia="Courier New"/>
          <w:bCs/>
          <w:sz w:val="28"/>
          <w:szCs w:val="28"/>
          <w:lang w:bidi="ru-RU"/>
        </w:rPr>
      </w:pPr>
      <w:r w:rsidRPr="00464415">
        <w:rPr>
          <w:rFonts w:eastAsia="Courier New"/>
          <w:bCs/>
          <w:sz w:val="28"/>
          <w:szCs w:val="28"/>
          <w:lang w:bidi="ru-RU"/>
        </w:rPr>
        <w:t>M</w:t>
      </w:r>
      <w:r w:rsidRPr="00464415">
        <w:rPr>
          <w:rFonts w:eastAsia="Courier New"/>
          <w:bCs/>
          <w:sz w:val="28"/>
          <w:szCs w:val="28"/>
          <w:vertAlign w:val="subscript"/>
          <w:lang w:bidi="ru-RU"/>
        </w:rPr>
        <w:t xml:space="preserve">отх </w:t>
      </w:r>
      <w:r w:rsidRPr="00464415">
        <w:rPr>
          <w:rFonts w:eastAsia="Courier New"/>
          <w:bCs/>
          <w:sz w:val="28"/>
          <w:szCs w:val="28"/>
          <w:lang w:bidi="ru-RU"/>
        </w:rPr>
        <w:t>= N</w:t>
      </w:r>
      <w:r w:rsidRPr="00464415">
        <w:rPr>
          <w:bCs/>
          <w:sz w:val="28"/>
          <w:szCs w:val="28"/>
        </w:rPr>
        <w:t>×</w:t>
      </w:r>
      <w:r w:rsidRPr="00464415">
        <w:rPr>
          <w:rFonts w:eastAsia="Courier New"/>
          <w:bCs/>
          <w:sz w:val="28"/>
          <w:szCs w:val="28"/>
          <w:lang w:bidi="ru-RU"/>
        </w:rPr>
        <w:t>α, т/период</w:t>
      </w:r>
    </w:p>
    <w:p w:rsidR="00382910" w:rsidRPr="00464415" w:rsidRDefault="00382910" w:rsidP="00382910">
      <w:pPr>
        <w:widowControl w:val="0"/>
        <w:jc w:val="both"/>
        <w:rPr>
          <w:rFonts w:eastAsia="Courier New"/>
          <w:bCs/>
          <w:sz w:val="28"/>
          <w:szCs w:val="28"/>
          <w:lang w:bidi="ru-RU"/>
        </w:rPr>
      </w:pPr>
      <w:r w:rsidRPr="00464415">
        <w:rPr>
          <w:rFonts w:eastAsia="Courier New"/>
          <w:bCs/>
          <w:sz w:val="28"/>
          <w:szCs w:val="28"/>
          <w:lang w:bidi="ru-RU"/>
        </w:rPr>
        <w:t>где:</w:t>
      </w:r>
    </w:p>
    <w:p w:rsidR="00382910" w:rsidRPr="00464415" w:rsidRDefault="00382910" w:rsidP="00382910">
      <w:pPr>
        <w:widowControl w:val="0"/>
        <w:jc w:val="both"/>
        <w:rPr>
          <w:rFonts w:eastAsia="Courier New"/>
          <w:bCs/>
          <w:sz w:val="28"/>
          <w:szCs w:val="28"/>
          <w:lang w:bidi="ru-RU"/>
        </w:rPr>
      </w:pPr>
      <w:r w:rsidRPr="00464415">
        <w:rPr>
          <w:rFonts w:eastAsia="Courier New"/>
          <w:bCs/>
          <w:sz w:val="28"/>
          <w:szCs w:val="28"/>
          <w:lang w:bidi="ru-RU"/>
        </w:rPr>
        <w:t>N – расход материалов, т;</w:t>
      </w:r>
    </w:p>
    <w:p w:rsidR="00382910" w:rsidRPr="00464415" w:rsidRDefault="00382910" w:rsidP="00382910">
      <w:pPr>
        <w:jc w:val="both"/>
        <w:rPr>
          <w:rFonts w:eastAsia="Courier New"/>
          <w:bCs/>
          <w:sz w:val="28"/>
          <w:szCs w:val="28"/>
          <w:lang w:bidi="ru-RU"/>
        </w:rPr>
      </w:pPr>
      <w:r w:rsidRPr="00464415">
        <w:rPr>
          <w:rFonts w:eastAsia="Courier New"/>
          <w:bCs/>
          <w:sz w:val="28"/>
          <w:szCs w:val="28"/>
          <w:lang w:bidi="ru-RU"/>
        </w:rPr>
        <w:t>α – нормы потерь отходов, %.</w:t>
      </w:r>
    </w:p>
    <w:p w:rsidR="00382910" w:rsidRPr="00464415" w:rsidRDefault="00382910" w:rsidP="00382910">
      <w:pPr>
        <w:rPr>
          <w:sz w:val="28"/>
          <w:szCs w:val="28"/>
        </w:rPr>
      </w:pPr>
    </w:p>
    <w:p w:rsidR="00382910" w:rsidRPr="00464415" w:rsidRDefault="00382910" w:rsidP="00382910">
      <w:pPr>
        <w:rPr>
          <w:sz w:val="28"/>
          <w:szCs w:val="28"/>
        </w:rPr>
      </w:pPr>
      <w:r w:rsidRPr="00464415">
        <w:rPr>
          <w:sz w:val="28"/>
          <w:szCs w:val="28"/>
        </w:rPr>
        <w:t>Таблица 4.1</w:t>
      </w:r>
      <w:r>
        <w:rPr>
          <w:sz w:val="28"/>
          <w:szCs w:val="28"/>
        </w:rPr>
        <w:t>1</w:t>
      </w:r>
      <w:r w:rsidRPr="00464415">
        <w:rPr>
          <w:sz w:val="28"/>
          <w:szCs w:val="28"/>
        </w:rPr>
        <w:t xml:space="preserve"> – Расчет объема образования отходов теплоизоляции</w:t>
      </w:r>
    </w:p>
    <w:tbl>
      <w:tblPr>
        <w:tblW w:w="9600" w:type="dxa"/>
        <w:tblLook w:val="04A0" w:firstRow="1" w:lastRow="0" w:firstColumn="1" w:lastColumn="0" w:noHBand="0" w:noVBand="1"/>
      </w:tblPr>
      <w:tblGrid>
        <w:gridCol w:w="3659"/>
        <w:gridCol w:w="1431"/>
        <w:gridCol w:w="1431"/>
        <w:gridCol w:w="1397"/>
        <w:gridCol w:w="1682"/>
      </w:tblGrid>
      <w:tr w:rsidR="00382910" w:rsidRPr="00464415" w:rsidTr="002E239F">
        <w:trPr>
          <w:trHeight w:val="253"/>
        </w:trPr>
        <w:tc>
          <w:tcPr>
            <w:tcW w:w="38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464415" w:rsidRDefault="00382910" w:rsidP="002E239F">
            <w:pPr>
              <w:jc w:val="center"/>
              <w:rPr>
                <w:sz w:val="22"/>
                <w:szCs w:val="22"/>
              </w:rPr>
            </w:pPr>
            <w:r w:rsidRPr="00464415">
              <w:rPr>
                <w:sz w:val="22"/>
                <w:szCs w:val="22"/>
              </w:rPr>
              <w:t>Наименование материалов</w:t>
            </w:r>
          </w:p>
        </w:tc>
        <w:tc>
          <w:tcPr>
            <w:tcW w:w="14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464415" w:rsidRDefault="00382910" w:rsidP="002E239F">
            <w:pPr>
              <w:jc w:val="center"/>
              <w:rPr>
                <w:sz w:val="22"/>
                <w:szCs w:val="22"/>
              </w:rPr>
            </w:pPr>
            <w:r w:rsidRPr="00464415">
              <w:rPr>
                <w:sz w:val="22"/>
                <w:szCs w:val="22"/>
              </w:rPr>
              <w:t>Расход материалов, м</w:t>
            </w:r>
            <w:r w:rsidRPr="00464415">
              <w:rPr>
                <w:sz w:val="22"/>
                <w:szCs w:val="22"/>
                <w:vertAlign w:val="superscript"/>
              </w:rPr>
              <w:t>3</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64415" w:rsidRDefault="00382910" w:rsidP="002E239F">
            <w:pPr>
              <w:jc w:val="center"/>
              <w:rPr>
                <w:sz w:val="22"/>
                <w:szCs w:val="22"/>
              </w:rPr>
            </w:pPr>
            <w:r w:rsidRPr="00464415">
              <w:rPr>
                <w:sz w:val="22"/>
                <w:szCs w:val="22"/>
              </w:rPr>
              <w:t>Расход материалов, 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64415" w:rsidRDefault="00382910" w:rsidP="002E239F">
            <w:pPr>
              <w:jc w:val="center"/>
              <w:rPr>
                <w:sz w:val="22"/>
                <w:szCs w:val="22"/>
              </w:rPr>
            </w:pPr>
            <w:r w:rsidRPr="00464415">
              <w:rPr>
                <w:sz w:val="22"/>
                <w:szCs w:val="22"/>
              </w:rPr>
              <w:t>Нормы потерь и отходов,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464415" w:rsidRDefault="00382910" w:rsidP="002E239F">
            <w:pPr>
              <w:jc w:val="center"/>
              <w:rPr>
                <w:sz w:val="22"/>
                <w:szCs w:val="22"/>
              </w:rPr>
            </w:pPr>
            <w:r w:rsidRPr="00464415">
              <w:rPr>
                <w:sz w:val="22"/>
                <w:szCs w:val="22"/>
              </w:rPr>
              <w:t>Объем образования отходов теплоизоляции, т/период</w:t>
            </w:r>
          </w:p>
        </w:tc>
      </w:tr>
      <w:tr w:rsidR="00382910" w:rsidRPr="00464415" w:rsidTr="002E239F">
        <w:trPr>
          <w:trHeight w:val="458"/>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r>
      <w:tr w:rsidR="00382910" w:rsidRPr="00464415" w:rsidTr="002E239F">
        <w:trPr>
          <w:trHeight w:val="458"/>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910" w:rsidRPr="00464415" w:rsidRDefault="00382910" w:rsidP="002E239F">
            <w:pPr>
              <w:rPr>
                <w:sz w:val="22"/>
                <w:szCs w:val="22"/>
              </w:rPr>
            </w:pPr>
          </w:p>
        </w:tc>
      </w:tr>
      <w:tr w:rsidR="00382910" w:rsidRPr="00464415" w:rsidTr="002E239F">
        <w:trPr>
          <w:trHeight w:val="20"/>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382910" w:rsidRPr="00464415" w:rsidRDefault="00382910" w:rsidP="002E239F">
            <w:pPr>
              <w:rPr>
                <w:sz w:val="22"/>
                <w:szCs w:val="22"/>
              </w:rPr>
            </w:pPr>
          </w:p>
        </w:tc>
        <w:tc>
          <w:tcPr>
            <w:tcW w:w="1440" w:type="dxa"/>
            <w:tcBorders>
              <w:top w:val="single" w:sz="4" w:space="0" w:color="auto"/>
              <w:left w:val="nil"/>
              <w:bottom w:val="single" w:sz="4" w:space="0" w:color="auto"/>
              <w:right w:val="single" w:sz="4" w:space="0" w:color="000000"/>
            </w:tcBorders>
            <w:shd w:val="clear" w:color="auto" w:fill="auto"/>
            <w:vAlign w:val="center"/>
            <w:hideMark/>
          </w:tcPr>
          <w:p w:rsidR="00382910" w:rsidRPr="00464415" w:rsidRDefault="00382910" w:rsidP="002E239F">
            <w:pPr>
              <w:jc w:val="center"/>
              <w:rPr>
                <w:sz w:val="22"/>
                <w:szCs w:val="22"/>
              </w:rPr>
            </w:pPr>
            <w:r w:rsidRPr="00464415">
              <w:rPr>
                <w:sz w:val="22"/>
                <w:szCs w:val="22"/>
              </w:rPr>
              <w:t>N</w:t>
            </w:r>
          </w:p>
        </w:tc>
        <w:tc>
          <w:tcPr>
            <w:tcW w:w="1440" w:type="dxa"/>
            <w:tcBorders>
              <w:top w:val="single" w:sz="4" w:space="0" w:color="auto"/>
              <w:left w:val="nil"/>
              <w:bottom w:val="single" w:sz="4" w:space="0" w:color="auto"/>
              <w:right w:val="single" w:sz="4" w:space="0" w:color="000000"/>
            </w:tcBorders>
            <w:shd w:val="clear" w:color="auto" w:fill="auto"/>
            <w:vAlign w:val="center"/>
            <w:hideMark/>
          </w:tcPr>
          <w:p w:rsidR="00382910" w:rsidRPr="00464415" w:rsidRDefault="00382910" w:rsidP="002E239F">
            <w:pPr>
              <w:jc w:val="center"/>
              <w:rPr>
                <w:sz w:val="22"/>
                <w:szCs w:val="22"/>
              </w:rPr>
            </w:pPr>
            <w:r w:rsidRPr="00464415">
              <w:rPr>
                <w:sz w:val="22"/>
                <w:szCs w:val="22"/>
              </w:rPr>
              <w:t>α</w:t>
            </w:r>
          </w:p>
        </w:tc>
        <w:tc>
          <w:tcPr>
            <w:tcW w:w="1440" w:type="dxa"/>
            <w:tcBorders>
              <w:top w:val="single" w:sz="4" w:space="0" w:color="auto"/>
              <w:left w:val="nil"/>
              <w:bottom w:val="single" w:sz="4" w:space="0" w:color="auto"/>
              <w:right w:val="single" w:sz="4" w:space="0" w:color="000000"/>
            </w:tcBorders>
            <w:shd w:val="clear" w:color="auto" w:fill="auto"/>
            <w:hideMark/>
          </w:tcPr>
          <w:p w:rsidR="00382910" w:rsidRPr="00464415" w:rsidRDefault="00382910" w:rsidP="002E239F">
            <w:pPr>
              <w:jc w:val="center"/>
              <w:rPr>
                <w:sz w:val="22"/>
                <w:szCs w:val="22"/>
              </w:rPr>
            </w:pPr>
            <w:r w:rsidRPr="00464415">
              <w:rPr>
                <w:sz w:val="22"/>
                <w:szCs w:val="22"/>
              </w:rPr>
              <w:t>М</w:t>
            </w:r>
            <w:r w:rsidRPr="00464415">
              <w:rPr>
                <w:sz w:val="22"/>
                <w:szCs w:val="22"/>
                <w:vertAlign w:val="subscript"/>
              </w:rPr>
              <w:t>отх</w:t>
            </w:r>
          </w:p>
        </w:tc>
      </w:tr>
      <w:tr w:rsidR="00382910" w:rsidRPr="00464415" w:rsidTr="002E239F">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464415" w:rsidRDefault="00382910" w:rsidP="002E239F">
            <w:pPr>
              <w:rPr>
                <w:sz w:val="22"/>
                <w:szCs w:val="22"/>
              </w:rPr>
            </w:pPr>
            <w:r w:rsidRPr="00464415">
              <w:rPr>
                <w:sz w:val="22"/>
                <w:szCs w:val="22"/>
              </w:rPr>
              <w:t>Плиты и маты теплоизоляционные из минеральной ваты</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2910" w:rsidRPr="00464415" w:rsidRDefault="00382910" w:rsidP="002E239F">
            <w:pPr>
              <w:jc w:val="center"/>
              <w:rPr>
                <w:sz w:val="22"/>
                <w:szCs w:val="22"/>
              </w:rPr>
            </w:pPr>
            <w:r w:rsidRPr="00464415">
              <w:rPr>
                <w:sz w:val="22"/>
                <w:szCs w:val="22"/>
                <w:lang w:val="en-US"/>
              </w:rPr>
              <w:t>1</w:t>
            </w:r>
            <w:r w:rsidRPr="00464415">
              <w:rPr>
                <w:sz w:val="22"/>
                <w:szCs w:val="22"/>
              </w:rPr>
              <w:t>0,88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2910" w:rsidRPr="00464415" w:rsidRDefault="00382910" w:rsidP="002E239F">
            <w:pPr>
              <w:jc w:val="center"/>
              <w:rPr>
                <w:sz w:val="22"/>
                <w:szCs w:val="22"/>
              </w:rPr>
            </w:pPr>
            <w:r w:rsidRPr="00464415">
              <w:rPr>
                <w:sz w:val="22"/>
                <w:szCs w:val="22"/>
              </w:rPr>
              <w:t>2,176</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82910" w:rsidRPr="00464415" w:rsidRDefault="00382910" w:rsidP="002E239F">
            <w:pPr>
              <w:jc w:val="center"/>
              <w:rPr>
                <w:sz w:val="22"/>
                <w:szCs w:val="22"/>
              </w:rPr>
            </w:pPr>
            <w:r w:rsidRPr="00464415">
              <w:rPr>
                <w:sz w:val="22"/>
                <w:szCs w:val="22"/>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382910" w:rsidRPr="00464415" w:rsidRDefault="00382910" w:rsidP="002E239F">
            <w:pPr>
              <w:jc w:val="center"/>
              <w:rPr>
                <w:sz w:val="22"/>
                <w:szCs w:val="22"/>
              </w:rPr>
            </w:pPr>
            <w:r w:rsidRPr="00464415">
              <w:rPr>
                <w:sz w:val="22"/>
                <w:szCs w:val="22"/>
              </w:rPr>
              <w:t>0,0653</w:t>
            </w:r>
          </w:p>
        </w:tc>
      </w:tr>
    </w:tbl>
    <w:p w:rsidR="00382910" w:rsidRPr="00464415" w:rsidRDefault="00382910" w:rsidP="00382910">
      <w:pPr>
        <w:rPr>
          <w:i/>
          <w:sz w:val="18"/>
          <w:szCs w:val="18"/>
        </w:rPr>
      </w:pPr>
      <w:r w:rsidRPr="00464415">
        <w:rPr>
          <w:i/>
          <w:sz w:val="18"/>
          <w:szCs w:val="18"/>
        </w:rPr>
        <w:t>*плотность минеральной ваты принят – 0,2 т/м</w:t>
      </w:r>
      <w:r w:rsidRPr="00464415">
        <w:rPr>
          <w:i/>
          <w:sz w:val="18"/>
          <w:szCs w:val="18"/>
          <w:vertAlign w:val="superscript"/>
        </w:rPr>
        <w:t>3</w:t>
      </w:r>
    </w:p>
    <w:p w:rsidR="00382910" w:rsidRPr="00464415" w:rsidRDefault="00382910" w:rsidP="00382910">
      <w:pPr>
        <w:rPr>
          <w:i/>
          <w:sz w:val="22"/>
          <w:szCs w:val="22"/>
        </w:rPr>
      </w:pPr>
      <w:r w:rsidRPr="00464415">
        <w:rPr>
          <w:i/>
          <w:sz w:val="22"/>
          <w:szCs w:val="22"/>
        </w:rPr>
        <w:t>Расшифровка: 2,176 т×3 % = 0,0653т/период.</w:t>
      </w:r>
    </w:p>
    <w:p w:rsidR="00382910" w:rsidRPr="005E77C8" w:rsidRDefault="00382910" w:rsidP="00382910">
      <w:pPr>
        <w:jc w:val="both"/>
        <w:rPr>
          <w:rFonts w:eastAsia="Calibri"/>
          <w:sz w:val="28"/>
          <w:szCs w:val="28"/>
        </w:rPr>
      </w:pPr>
    </w:p>
    <w:p w:rsidR="00382910" w:rsidRPr="005E77C8" w:rsidRDefault="00382910" w:rsidP="00382910">
      <w:pPr>
        <w:ind w:firstLine="708"/>
        <w:rPr>
          <w:b/>
          <w:bCs/>
          <w:i/>
          <w:sz w:val="28"/>
          <w:szCs w:val="28"/>
        </w:rPr>
      </w:pPr>
      <w:r w:rsidRPr="005E77C8">
        <w:rPr>
          <w:b/>
          <w:bCs/>
          <w:i/>
          <w:sz w:val="28"/>
          <w:szCs w:val="28"/>
        </w:rPr>
        <w:t xml:space="preserve">Строительные отходы </w:t>
      </w:r>
    </w:p>
    <w:p w:rsidR="00382910" w:rsidRPr="005E77C8" w:rsidRDefault="00382910" w:rsidP="00382910">
      <w:pPr>
        <w:widowControl w:val="0"/>
        <w:ind w:firstLine="709"/>
        <w:jc w:val="both"/>
        <w:rPr>
          <w:rFonts w:eastAsia="Courier New"/>
          <w:bCs/>
          <w:sz w:val="28"/>
          <w:szCs w:val="28"/>
          <w:lang w:bidi="ru-RU"/>
        </w:rPr>
      </w:pPr>
      <w:r w:rsidRPr="005E77C8">
        <w:rPr>
          <w:bCs/>
          <w:sz w:val="28"/>
          <w:szCs w:val="28"/>
        </w:rPr>
        <w:t xml:space="preserve">Расчет объема образования отхода проводился </w:t>
      </w:r>
      <w:r w:rsidRPr="005E77C8">
        <w:rPr>
          <w:rFonts w:eastAsia="Courier New"/>
          <w:bCs/>
          <w:sz w:val="28"/>
          <w:szCs w:val="28"/>
          <w:lang w:bidi="ru-RU"/>
        </w:rPr>
        <w:t xml:space="preserve">согласно типовых норм трудноустранимых потерь и отходов материалов и изделий в процессе строительного производства (приложение Б РДС 82-202-96). </w:t>
      </w:r>
    </w:p>
    <w:p w:rsidR="00382910" w:rsidRPr="005E77C8" w:rsidRDefault="00382910" w:rsidP="00382910">
      <w:pPr>
        <w:widowControl w:val="0"/>
        <w:ind w:firstLine="709"/>
        <w:jc w:val="both"/>
        <w:rPr>
          <w:rFonts w:eastAsia="Courier New"/>
          <w:bCs/>
          <w:sz w:val="28"/>
          <w:szCs w:val="28"/>
          <w:lang w:bidi="ru-RU"/>
        </w:rPr>
      </w:pPr>
      <w:r w:rsidRPr="005E77C8">
        <w:rPr>
          <w:rFonts w:eastAsia="Courier New"/>
          <w:bCs/>
          <w:sz w:val="28"/>
          <w:szCs w:val="28"/>
          <w:lang w:bidi="ru-RU"/>
        </w:rPr>
        <w:t>Норма образования отхода определяется по формуле:</w:t>
      </w:r>
    </w:p>
    <w:p w:rsidR="00382910" w:rsidRPr="005E77C8" w:rsidRDefault="00382910" w:rsidP="00382910">
      <w:pPr>
        <w:widowControl w:val="0"/>
        <w:ind w:firstLine="709"/>
        <w:jc w:val="center"/>
        <w:rPr>
          <w:rFonts w:eastAsia="Courier New"/>
          <w:bCs/>
          <w:sz w:val="28"/>
          <w:szCs w:val="28"/>
          <w:lang w:bidi="ru-RU"/>
        </w:rPr>
      </w:pPr>
      <w:r w:rsidRPr="005E77C8">
        <w:rPr>
          <w:rFonts w:eastAsia="Courier New"/>
          <w:bCs/>
          <w:sz w:val="28"/>
          <w:szCs w:val="28"/>
          <w:lang w:bidi="ru-RU"/>
        </w:rPr>
        <w:t>M</w:t>
      </w:r>
      <w:r w:rsidRPr="005E77C8">
        <w:rPr>
          <w:rFonts w:eastAsia="Courier New"/>
          <w:bCs/>
          <w:sz w:val="28"/>
          <w:szCs w:val="28"/>
          <w:vertAlign w:val="subscript"/>
          <w:lang w:bidi="ru-RU"/>
        </w:rPr>
        <w:t xml:space="preserve">отх </w:t>
      </w:r>
      <w:r w:rsidRPr="005E77C8">
        <w:rPr>
          <w:rFonts w:eastAsia="Courier New"/>
          <w:bCs/>
          <w:sz w:val="28"/>
          <w:szCs w:val="28"/>
          <w:lang w:bidi="ru-RU"/>
        </w:rPr>
        <w:t>= N</w:t>
      </w:r>
      <w:r w:rsidRPr="005E77C8">
        <w:rPr>
          <w:bCs/>
          <w:sz w:val="28"/>
          <w:szCs w:val="28"/>
        </w:rPr>
        <w:t>×</w:t>
      </w:r>
      <w:r w:rsidRPr="005E77C8">
        <w:rPr>
          <w:rFonts w:eastAsia="Courier New"/>
          <w:bCs/>
          <w:sz w:val="28"/>
          <w:szCs w:val="28"/>
          <w:lang w:bidi="ru-RU"/>
        </w:rPr>
        <w:t>α, т/период</w:t>
      </w:r>
    </w:p>
    <w:p w:rsidR="00382910" w:rsidRPr="005E77C8" w:rsidRDefault="00382910" w:rsidP="00382910">
      <w:pPr>
        <w:widowControl w:val="0"/>
        <w:jc w:val="both"/>
        <w:rPr>
          <w:rFonts w:eastAsia="Courier New"/>
          <w:bCs/>
          <w:sz w:val="28"/>
          <w:szCs w:val="28"/>
          <w:lang w:bidi="ru-RU"/>
        </w:rPr>
      </w:pPr>
      <w:r w:rsidRPr="005E77C8">
        <w:rPr>
          <w:rFonts w:eastAsia="Courier New"/>
          <w:bCs/>
          <w:sz w:val="28"/>
          <w:szCs w:val="28"/>
          <w:lang w:bidi="ru-RU"/>
        </w:rPr>
        <w:t>где:</w:t>
      </w:r>
    </w:p>
    <w:p w:rsidR="00382910" w:rsidRPr="005E77C8" w:rsidRDefault="00382910" w:rsidP="00382910">
      <w:pPr>
        <w:widowControl w:val="0"/>
        <w:jc w:val="both"/>
        <w:rPr>
          <w:rFonts w:eastAsia="Courier New"/>
          <w:bCs/>
          <w:sz w:val="28"/>
          <w:szCs w:val="28"/>
          <w:lang w:bidi="ru-RU"/>
        </w:rPr>
      </w:pPr>
      <w:r w:rsidRPr="005E77C8">
        <w:rPr>
          <w:rFonts w:eastAsia="Courier New"/>
          <w:bCs/>
          <w:sz w:val="28"/>
          <w:szCs w:val="28"/>
          <w:lang w:bidi="ru-RU"/>
        </w:rPr>
        <w:t>N – расход материалов, т;</w:t>
      </w:r>
    </w:p>
    <w:p w:rsidR="00382910" w:rsidRPr="005E77C8" w:rsidRDefault="00382910" w:rsidP="00382910">
      <w:pPr>
        <w:widowControl w:val="0"/>
        <w:jc w:val="both"/>
        <w:rPr>
          <w:rFonts w:eastAsia="Courier New"/>
          <w:bCs/>
          <w:sz w:val="28"/>
          <w:szCs w:val="28"/>
          <w:lang w:bidi="ru-RU"/>
        </w:rPr>
      </w:pPr>
      <w:r w:rsidRPr="005E77C8">
        <w:rPr>
          <w:rFonts w:eastAsia="Courier New"/>
          <w:bCs/>
          <w:sz w:val="28"/>
          <w:szCs w:val="28"/>
          <w:lang w:bidi="ru-RU"/>
        </w:rPr>
        <w:t>α – нормы потерь отходов, %.</w:t>
      </w:r>
    </w:p>
    <w:p w:rsidR="00382910" w:rsidRPr="005E77C8" w:rsidRDefault="00382910" w:rsidP="00382910">
      <w:pPr>
        <w:widowControl w:val="0"/>
        <w:jc w:val="both"/>
        <w:rPr>
          <w:rFonts w:eastAsia="Courier New"/>
          <w:bCs/>
          <w:szCs w:val="28"/>
          <w:highlight w:val="yellow"/>
          <w:lang w:bidi="ru-RU"/>
        </w:rPr>
      </w:pPr>
    </w:p>
    <w:p w:rsidR="00382910" w:rsidRPr="005E77C8" w:rsidRDefault="00382910" w:rsidP="00382910">
      <w:pPr>
        <w:jc w:val="both"/>
        <w:rPr>
          <w:sz w:val="28"/>
          <w:szCs w:val="28"/>
        </w:rPr>
      </w:pPr>
      <w:r w:rsidRPr="005E77C8">
        <w:rPr>
          <w:sz w:val="28"/>
          <w:szCs w:val="28"/>
        </w:rPr>
        <w:t>Плотность растворов кладочных составит 1,5 т/м</w:t>
      </w:r>
      <w:r w:rsidRPr="005E77C8">
        <w:rPr>
          <w:sz w:val="28"/>
          <w:szCs w:val="28"/>
          <w:vertAlign w:val="superscript"/>
        </w:rPr>
        <w:t>3</w:t>
      </w:r>
      <w:r w:rsidRPr="005E77C8">
        <w:rPr>
          <w:sz w:val="28"/>
          <w:szCs w:val="28"/>
        </w:rPr>
        <w:t>.</w:t>
      </w:r>
    </w:p>
    <w:p w:rsidR="00382910" w:rsidRPr="005E77C8" w:rsidRDefault="00382910" w:rsidP="00382910">
      <w:pPr>
        <w:jc w:val="both"/>
        <w:rPr>
          <w:sz w:val="28"/>
          <w:szCs w:val="28"/>
        </w:rPr>
      </w:pPr>
      <w:r w:rsidRPr="005E77C8">
        <w:rPr>
          <w:sz w:val="28"/>
          <w:szCs w:val="28"/>
        </w:rPr>
        <w:t>Плотность растворов отделочных составит 1,3 т/м</w:t>
      </w:r>
      <w:r w:rsidRPr="005E77C8">
        <w:rPr>
          <w:sz w:val="28"/>
          <w:szCs w:val="28"/>
          <w:vertAlign w:val="superscript"/>
        </w:rPr>
        <w:t>3</w:t>
      </w:r>
      <w:r w:rsidRPr="005E77C8">
        <w:rPr>
          <w:sz w:val="28"/>
          <w:szCs w:val="28"/>
        </w:rPr>
        <w:t>.</w:t>
      </w:r>
    </w:p>
    <w:p w:rsidR="00382910" w:rsidRPr="005E77C8" w:rsidRDefault="00382910" w:rsidP="00382910">
      <w:pPr>
        <w:jc w:val="both"/>
        <w:rPr>
          <w:sz w:val="28"/>
          <w:szCs w:val="28"/>
        </w:rPr>
      </w:pPr>
      <w:r w:rsidRPr="005E77C8">
        <w:rPr>
          <w:sz w:val="28"/>
          <w:szCs w:val="28"/>
        </w:rPr>
        <w:t>Плотность смесей бетонных тяжелых составит 2,5 т/м</w:t>
      </w:r>
      <w:r w:rsidRPr="005E77C8">
        <w:rPr>
          <w:sz w:val="28"/>
          <w:szCs w:val="28"/>
          <w:vertAlign w:val="superscript"/>
        </w:rPr>
        <w:t>3</w:t>
      </w:r>
      <w:r w:rsidRPr="005E77C8">
        <w:rPr>
          <w:sz w:val="28"/>
          <w:szCs w:val="28"/>
        </w:rPr>
        <w:t>.</w:t>
      </w:r>
    </w:p>
    <w:p w:rsidR="00382910" w:rsidRPr="005E77C8" w:rsidRDefault="00382910" w:rsidP="00382910">
      <w:pPr>
        <w:jc w:val="both"/>
      </w:pPr>
      <w:r w:rsidRPr="005E77C8">
        <w:rPr>
          <w:sz w:val="28"/>
          <w:szCs w:val="28"/>
        </w:rPr>
        <w:t>Вес одного кирпича составляет 0,0035 т.</w:t>
      </w:r>
    </w:p>
    <w:p w:rsidR="00382910" w:rsidRPr="005E77C8" w:rsidRDefault="00382910" w:rsidP="00382910">
      <w:pPr>
        <w:jc w:val="both"/>
        <w:rPr>
          <w:sz w:val="28"/>
          <w:szCs w:val="28"/>
        </w:rPr>
      </w:pPr>
    </w:p>
    <w:p w:rsidR="00382910" w:rsidRPr="005E77C8" w:rsidRDefault="00382910" w:rsidP="00382910">
      <w:pPr>
        <w:kinsoku w:val="0"/>
        <w:overflowPunct w:val="0"/>
        <w:autoSpaceDE w:val="0"/>
        <w:autoSpaceDN w:val="0"/>
        <w:adjustRightInd w:val="0"/>
        <w:snapToGrid w:val="0"/>
        <w:jc w:val="both"/>
        <w:rPr>
          <w:sz w:val="28"/>
          <w:szCs w:val="28"/>
        </w:rPr>
      </w:pPr>
      <w:r w:rsidRPr="005E77C8">
        <w:rPr>
          <w:sz w:val="28"/>
          <w:szCs w:val="28"/>
        </w:rPr>
        <w:t>Таблица 4.</w:t>
      </w:r>
      <w:r w:rsidRPr="005E77C8">
        <w:rPr>
          <w:sz w:val="28"/>
          <w:szCs w:val="28"/>
          <w:lang w:val="kk-KZ"/>
        </w:rPr>
        <w:t>1</w:t>
      </w:r>
      <w:r>
        <w:rPr>
          <w:sz w:val="28"/>
          <w:szCs w:val="28"/>
          <w:lang w:val="kk-KZ"/>
        </w:rPr>
        <w:t>2</w:t>
      </w:r>
      <w:r w:rsidRPr="005E77C8">
        <w:rPr>
          <w:sz w:val="28"/>
          <w:szCs w:val="28"/>
        </w:rPr>
        <w:t xml:space="preserve"> – Расчет объема образования строительных отходов</w:t>
      </w:r>
    </w:p>
    <w:tbl>
      <w:tblPr>
        <w:tblW w:w="5000" w:type="pct"/>
        <w:tblLook w:val="04A0" w:firstRow="1" w:lastRow="0" w:firstColumn="1" w:lastColumn="0" w:noHBand="0" w:noVBand="1"/>
      </w:tblPr>
      <w:tblGrid>
        <w:gridCol w:w="3731"/>
        <w:gridCol w:w="1400"/>
        <w:gridCol w:w="1400"/>
        <w:gridCol w:w="1405"/>
        <w:gridCol w:w="1408"/>
      </w:tblGrid>
      <w:tr w:rsidR="00382910" w:rsidRPr="005E77C8" w:rsidTr="002E239F">
        <w:trPr>
          <w:trHeight w:val="230"/>
        </w:trPr>
        <w:tc>
          <w:tcPr>
            <w:tcW w:w="199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5E77C8" w:rsidRDefault="00382910" w:rsidP="002E239F">
            <w:pPr>
              <w:jc w:val="center"/>
              <w:rPr>
                <w:sz w:val="20"/>
                <w:szCs w:val="20"/>
              </w:rPr>
            </w:pPr>
            <w:r w:rsidRPr="005E77C8">
              <w:rPr>
                <w:sz w:val="20"/>
                <w:szCs w:val="20"/>
              </w:rPr>
              <w:t>Наименование видов работ и материалов</w:t>
            </w:r>
          </w:p>
        </w:tc>
        <w:tc>
          <w:tcPr>
            <w:tcW w:w="7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82910" w:rsidRPr="005E77C8" w:rsidRDefault="00382910" w:rsidP="002E239F">
            <w:pPr>
              <w:jc w:val="center"/>
              <w:rPr>
                <w:sz w:val="20"/>
                <w:szCs w:val="20"/>
              </w:rPr>
            </w:pPr>
            <w:r w:rsidRPr="005E77C8">
              <w:rPr>
                <w:sz w:val="20"/>
                <w:szCs w:val="20"/>
              </w:rPr>
              <w:t>Расход материалов, м</w:t>
            </w:r>
            <w:r w:rsidRPr="005E77C8">
              <w:rPr>
                <w:sz w:val="20"/>
                <w:szCs w:val="20"/>
                <w:vertAlign w:val="superscript"/>
              </w:rPr>
              <w:t>3</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jc w:val="center"/>
              <w:rPr>
                <w:sz w:val="20"/>
                <w:szCs w:val="20"/>
              </w:rPr>
            </w:pPr>
            <w:r w:rsidRPr="005E77C8">
              <w:rPr>
                <w:sz w:val="20"/>
                <w:szCs w:val="20"/>
              </w:rPr>
              <w:t>Расход материалов, т</w: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jc w:val="center"/>
              <w:rPr>
                <w:sz w:val="20"/>
                <w:szCs w:val="20"/>
              </w:rPr>
            </w:pPr>
            <w:r w:rsidRPr="005E77C8">
              <w:rPr>
                <w:sz w:val="20"/>
                <w:szCs w:val="20"/>
              </w:rPr>
              <w:t>Нормы потерь и отходов, %</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2910" w:rsidRPr="005E77C8" w:rsidRDefault="00382910" w:rsidP="002E239F">
            <w:pPr>
              <w:jc w:val="center"/>
              <w:rPr>
                <w:sz w:val="20"/>
                <w:szCs w:val="20"/>
              </w:rPr>
            </w:pPr>
            <w:r w:rsidRPr="005E77C8">
              <w:rPr>
                <w:sz w:val="20"/>
                <w:szCs w:val="20"/>
              </w:rPr>
              <w:t>Объем образования строительных отходов, т/период</w:t>
            </w:r>
          </w:p>
        </w:tc>
      </w:tr>
      <w:tr w:rsidR="00382910" w:rsidRPr="00F517AB" w:rsidTr="002E239F">
        <w:trPr>
          <w:trHeight w:val="458"/>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r>
      <w:tr w:rsidR="00382910" w:rsidRPr="00F517AB" w:rsidTr="002E239F">
        <w:trPr>
          <w:trHeight w:val="458"/>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382910" w:rsidRPr="00F517AB" w:rsidRDefault="00382910" w:rsidP="002E239F">
            <w:pPr>
              <w:rPr>
                <w:color w:val="FF0000"/>
                <w:sz w:val="20"/>
                <w:szCs w:val="20"/>
              </w:rPr>
            </w:pPr>
          </w:p>
        </w:tc>
      </w:tr>
      <w:tr w:rsidR="00382910" w:rsidRPr="00F517AB" w:rsidTr="002E239F">
        <w:trPr>
          <w:trHeight w:val="20"/>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382910" w:rsidRPr="00F517AB" w:rsidRDefault="00382910" w:rsidP="002E239F">
            <w:pPr>
              <w:rPr>
                <w:color w:val="FF0000"/>
                <w:sz w:val="20"/>
                <w:szCs w:val="20"/>
              </w:rPr>
            </w:pPr>
          </w:p>
        </w:tc>
        <w:tc>
          <w:tcPr>
            <w:tcW w:w="749" w:type="pct"/>
            <w:tcBorders>
              <w:top w:val="single" w:sz="4" w:space="0" w:color="auto"/>
              <w:left w:val="nil"/>
              <w:bottom w:val="single" w:sz="4" w:space="0" w:color="auto"/>
              <w:right w:val="single" w:sz="4" w:space="0" w:color="000000"/>
            </w:tcBorders>
            <w:shd w:val="clear" w:color="auto" w:fill="auto"/>
            <w:vAlign w:val="center"/>
            <w:hideMark/>
          </w:tcPr>
          <w:p w:rsidR="00382910" w:rsidRPr="005E77C8" w:rsidRDefault="00382910" w:rsidP="002E239F">
            <w:pPr>
              <w:jc w:val="center"/>
              <w:rPr>
                <w:sz w:val="20"/>
                <w:szCs w:val="20"/>
              </w:rPr>
            </w:pPr>
            <w:r w:rsidRPr="005E77C8">
              <w:rPr>
                <w:sz w:val="20"/>
                <w:szCs w:val="20"/>
              </w:rPr>
              <w:t>N</w:t>
            </w:r>
          </w:p>
        </w:tc>
        <w:tc>
          <w:tcPr>
            <w:tcW w:w="751" w:type="pct"/>
            <w:tcBorders>
              <w:top w:val="single" w:sz="4" w:space="0" w:color="auto"/>
              <w:left w:val="nil"/>
              <w:bottom w:val="single" w:sz="4" w:space="0" w:color="auto"/>
              <w:right w:val="single" w:sz="4" w:space="0" w:color="000000"/>
            </w:tcBorders>
            <w:shd w:val="clear" w:color="auto" w:fill="auto"/>
            <w:vAlign w:val="center"/>
            <w:hideMark/>
          </w:tcPr>
          <w:p w:rsidR="00382910" w:rsidRPr="005E77C8" w:rsidRDefault="00382910" w:rsidP="002E239F">
            <w:pPr>
              <w:jc w:val="center"/>
              <w:rPr>
                <w:sz w:val="20"/>
                <w:szCs w:val="20"/>
              </w:rPr>
            </w:pPr>
            <w:r w:rsidRPr="005E77C8">
              <w:rPr>
                <w:sz w:val="20"/>
                <w:szCs w:val="20"/>
              </w:rPr>
              <w:t>α</w:t>
            </w:r>
          </w:p>
        </w:tc>
        <w:tc>
          <w:tcPr>
            <w:tcW w:w="753" w:type="pct"/>
            <w:tcBorders>
              <w:top w:val="single" w:sz="4" w:space="0" w:color="auto"/>
              <w:left w:val="nil"/>
              <w:bottom w:val="single" w:sz="4" w:space="0" w:color="auto"/>
              <w:right w:val="single" w:sz="4" w:space="0" w:color="000000"/>
            </w:tcBorders>
            <w:shd w:val="clear" w:color="auto" w:fill="auto"/>
            <w:hideMark/>
          </w:tcPr>
          <w:p w:rsidR="00382910" w:rsidRPr="005E77C8" w:rsidRDefault="00382910" w:rsidP="002E239F">
            <w:pPr>
              <w:jc w:val="center"/>
              <w:rPr>
                <w:sz w:val="20"/>
                <w:szCs w:val="20"/>
              </w:rPr>
            </w:pPr>
            <w:r w:rsidRPr="005E77C8">
              <w:rPr>
                <w:sz w:val="20"/>
                <w:szCs w:val="20"/>
              </w:rPr>
              <w:t>М</w:t>
            </w:r>
            <w:r w:rsidRPr="005E77C8">
              <w:rPr>
                <w:sz w:val="20"/>
                <w:szCs w:val="20"/>
                <w:vertAlign w:val="subscript"/>
              </w:rPr>
              <w:t>отх</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rPr>
                <w:sz w:val="20"/>
                <w:szCs w:val="20"/>
              </w:rPr>
            </w:pPr>
            <w:r w:rsidRPr="005E77C8">
              <w:rPr>
                <w:sz w:val="20"/>
                <w:szCs w:val="20"/>
              </w:rPr>
              <w:t>Кладка стен и перегородок из кирпича</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5E77C8" w:rsidRDefault="00382910" w:rsidP="002E239F">
            <w:pPr>
              <w:jc w:val="right"/>
              <w:rPr>
                <w:sz w:val="20"/>
                <w:szCs w:val="20"/>
              </w:rPr>
            </w:pPr>
            <w:r w:rsidRPr="005E77C8">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193,48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1,93480</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rPr>
                <w:sz w:val="20"/>
                <w:szCs w:val="20"/>
              </w:rPr>
            </w:pPr>
            <w:r w:rsidRPr="005E77C8">
              <w:rPr>
                <w:sz w:val="20"/>
                <w:szCs w:val="20"/>
              </w:rPr>
              <w:t>Кладка стен и перегородок кладочным раствором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5E77C8" w:rsidRDefault="00382910" w:rsidP="002E239F">
            <w:pPr>
              <w:jc w:val="right"/>
              <w:rPr>
                <w:sz w:val="20"/>
                <w:szCs w:val="20"/>
              </w:rPr>
            </w:pPr>
            <w:r w:rsidRPr="005E77C8">
              <w:rPr>
                <w:sz w:val="20"/>
                <w:szCs w:val="20"/>
              </w:rPr>
              <w:t>56,612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84,92</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1,8</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1,52856</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rPr>
                <w:sz w:val="20"/>
                <w:szCs w:val="20"/>
              </w:rPr>
            </w:pPr>
            <w:r w:rsidRPr="005E77C8">
              <w:rPr>
                <w:sz w:val="20"/>
                <w:szCs w:val="20"/>
              </w:rPr>
              <w:t>Оштукатуривание отделочным раствором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5E77C8" w:rsidRDefault="00382910" w:rsidP="002E239F">
            <w:pPr>
              <w:jc w:val="right"/>
              <w:rPr>
                <w:sz w:val="20"/>
                <w:szCs w:val="20"/>
              </w:rPr>
            </w:pPr>
            <w:r w:rsidRPr="005E77C8">
              <w:rPr>
                <w:sz w:val="20"/>
                <w:szCs w:val="20"/>
              </w:rPr>
              <w:t>10,3</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13,39</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1,8</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0,24102</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rPr>
                <w:sz w:val="20"/>
                <w:szCs w:val="20"/>
              </w:rPr>
            </w:pPr>
            <w:r w:rsidRPr="005E77C8">
              <w:rPr>
                <w:sz w:val="20"/>
                <w:szCs w:val="20"/>
              </w:rPr>
              <w:t>Устройство фундаментов из бетона</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5E77C8" w:rsidRDefault="00382910" w:rsidP="002E239F">
            <w:pPr>
              <w:jc w:val="right"/>
              <w:rPr>
                <w:sz w:val="20"/>
                <w:szCs w:val="20"/>
              </w:rPr>
            </w:pPr>
            <w:r w:rsidRPr="005E77C8">
              <w:rPr>
                <w:sz w:val="20"/>
                <w:szCs w:val="20"/>
              </w:rPr>
              <w:t>301,631</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754,08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11,31120</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610FBB" w:rsidRDefault="00382910" w:rsidP="002E239F">
            <w:pPr>
              <w:rPr>
                <w:sz w:val="20"/>
                <w:szCs w:val="20"/>
              </w:rPr>
            </w:pPr>
            <w:r w:rsidRPr="00610FBB">
              <w:rPr>
                <w:sz w:val="20"/>
                <w:szCs w:val="20"/>
              </w:rPr>
              <w:t>Транспортирование цемента автотранспортом в таре</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610FBB" w:rsidRDefault="00382910" w:rsidP="002E239F">
            <w:pPr>
              <w:jc w:val="right"/>
              <w:rPr>
                <w:sz w:val="20"/>
                <w:szCs w:val="20"/>
              </w:rPr>
            </w:pPr>
            <w:r w:rsidRPr="00610FBB">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0,298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0,25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0,00075</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610FBB" w:rsidRDefault="00382910" w:rsidP="002E239F">
            <w:pPr>
              <w:rPr>
                <w:sz w:val="20"/>
                <w:szCs w:val="20"/>
              </w:rPr>
            </w:pPr>
            <w:r w:rsidRPr="00610FBB">
              <w:rPr>
                <w:sz w:val="20"/>
                <w:szCs w:val="20"/>
              </w:rPr>
              <w:t>Транспортирование песка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610FBB" w:rsidRDefault="00382910" w:rsidP="002E239F">
            <w:pPr>
              <w:jc w:val="right"/>
              <w:rPr>
                <w:sz w:val="20"/>
                <w:szCs w:val="20"/>
              </w:rPr>
            </w:pPr>
            <w:r w:rsidRPr="00610FBB">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344,88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1,2</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4,13856</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610FBB" w:rsidRDefault="00382910" w:rsidP="002E239F">
            <w:pPr>
              <w:rPr>
                <w:sz w:val="20"/>
                <w:szCs w:val="20"/>
              </w:rPr>
            </w:pPr>
            <w:r w:rsidRPr="00610FBB">
              <w:rPr>
                <w:sz w:val="20"/>
                <w:szCs w:val="20"/>
              </w:rPr>
              <w:t>Транспортирование щебня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610FBB" w:rsidRDefault="00382910" w:rsidP="002E239F">
            <w:pPr>
              <w:jc w:val="right"/>
              <w:rPr>
                <w:sz w:val="20"/>
                <w:szCs w:val="20"/>
              </w:rPr>
            </w:pPr>
            <w:r w:rsidRPr="00610FBB">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824,03</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1,15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9,47635</w:t>
            </w:r>
          </w:p>
        </w:tc>
      </w:tr>
      <w:tr w:rsidR="00382910" w:rsidRPr="00F517AB" w:rsidTr="002E239F">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5E77C8" w:rsidRDefault="00382910" w:rsidP="002E239F">
            <w:pPr>
              <w:rPr>
                <w:sz w:val="20"/>
                <w:szCs w:val="20"/>
              </w:rPr>
            </w:pPr>
            <w:r w:rsidRPr="005E77C8">
              <w:rPr>
                <w:sz w:val="20"/>
                <w:szCs w:val="20"/>
              </w:rPr>
              <w:t>Транспортирование кирпича автотранспортом пакетами на поддоне</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5E77C8" w:rsidRDefault="00382910" w:rsidP="002E239F">
            <w:pPr>
              <w:jc w:val="right"/>
              <w:rPr>
                <w:sz w:val="20"/>
                <w:szCs w:val="20"/>
              </w:rPr>
            </w:pPr>
            <w:r w:rsidRPr="005E77C8">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right"/>
              <w:rPr>
                <w:sz w:val="20"/>
                <w:szCs w:val="20"/>
              </w:rPr>
            </w:pPr>
            <w:r w:rsidRPr="007A4047">
              <w:rPr>
                <w:sz w:val="20"/>
                <w:szCs w:val="20"/>
              </w:rPr>
              <w:t>193,48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82910" w:rsidRPr="007A4047" w:rsidRDefault="00382910" w:rsidP="002E239F">
            <w:pPr>
              <w:jc w:val="center"/>
              <w:rPr>
                <w:sz w:val="20"/>
                <w:szCs w:val="20"/>
              </w:rPr>
            </w:pPr>
            <w:r w:rsidRPr="007A4047">
              <w:rPr>
                <w:sz w:val="20"/>
                <w:szCs w:val="20"/>
              </w:rPr>
              <w:t>2</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2910" w:rsidRPr="007A4047" w:rsidRDefault="00382910" w:rsidP="002E239F">
            <w:pPr>
              <w:jc w:val="right"/>
              <w:rPr>
                <w:sz w:val="20"/>
                <w:szCs w:val="20"/>
              </w:rPr>
            </w:pPr>
            <w:r w:rsidRPr="007A4047">
              <w:rPr>
                <w:sz w:val="20"/>
                <w:szCs w:val="20"/>
              </w:rPr>
              <w:t>3,86960</w:t>
            </w:r>
          </w:p>
        </w:tc>
      </w:tr>
      <w:tr w:rsidR="00382910" w:rsidRPr="00F517AB" w:rsidTr="002E239F">
        <w:trPr>
          <w:trHeight w:val="20"/>
        </w:trPr>
        <w:tc>
          <w:tcPr>
            <w:tcW w:w="424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7A4047" w:rsidRDefault="00382910" w:rsidP="002E239F">
            <w:pPr>
              <w:rPr>
                <w:b/>
                <w:bCs/>
                <w:sz w:val="20"/>
                <w:szCs w:val="20"/>
              </w:rPr>
            </w:pPr>
            <w:r w:rsidRPr="007A4047">
              <w:rPr>
                <w:b/>
                <w:bCs/>
                <w:sz w:val="20"/>
                <w:szCs w:val="20"/>
              </w:rPr>
              <w:t>Итого:</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382910" w:rsidRPr="007A4047" w:rsidRDefault="00382910" w:rsidP="002E239F">
            <w:pPr>
              <w:jc w:val="right"/>
              <w:rPr>
                <w:b/>
                <w:bCs/>
                <w:sz w:val="20"/>
                <w:szCs w:val="20"/>
              </w:rPr>
            </w:pPr>
            <w:r w:rsidRPr="007A4047">
              <w:rPr>
                <w:b/>
                <w:bCs/>
                <w:sz w:val="20"/>
                <w:szCs w:val="20"/>
              </w:rPr>
              <w:t>32,50084</w:t>
            </w:r>
          </w:p>
        </w:tc>
      </w:tr>
    </w:tbl>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Расшифровка:</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Кладка стен и перегородок из кирпича: 193,48 т×1 % = 1,9348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Кладка стен и перегородок кладочным раствором: 84,92 т×1,8 % = 1,52856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Оштукатуривание отделочным раствором: 13,39 т×1,8 % = 0,24102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Устройство фундаментов из бетона: 754,08 т×1,5 % = 11,3112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Транспортирование цемента автотранспортом в таре: 0,298 т×0,25 % = 0,00075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Транспортирование песка автотранспортом навалом 344,88 т×1,2 % = 4,13856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Транспортирование щебня автотранспортом навалом: 824,03 т×1,15 % = 9,47635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Транспортирование кирпича автотранспортом пакетами на поддоне: 193,48 т×2 % = 3,8696 т.</w:t>
      </w:r>
    </w:p>
    <w:p w:rsidR="00382910" w:rsidRPr="007A4047" w:rsidRDefault="00382910" w:rsidP="00382910">
      <w:pPr>
        <w:kinsoku w:val="0"/>
        <w:overflowPunct w:val="0"/>
        <w:autoSpaceDE w:val="0"/>
        <w:autoSpaceDN w:val="0"/>
        <w:adjustRightInd w:val="0"/>
        <w:snapToGrid w:val="0"/>
        <w:jc w:val="both"/>
        <w:rPr>
          <w:i/>
          <w:sz w:val="22"/>
          <w:szCs w:val="22"/>
        </w:rPr>
      </w:pPr>
      <w:r w:rsidRPr="007A4047">
        <w:rPr>
          <w:i/>
          <w:sz w:val="22"/>
          <w:szCs w:val="22"/>
        </w:rPr>
        <w:t xml:space="preserve">Итого: 1,9348 + 1,52856 + 0,24102 + 11,3112 + 0,00075 + 4,13856 + 9,47635 + 3,8696 = </w:t>
      </w:r>
      <w:r>
        <w:rPr>
          <w:i/>
          <w:sz w:val="22"/>
          <w:szCs w:val="22"/>
        </w:rPr>
        <w:t>32,50084</w:t>
      </w:r>
      <w:r w:rsidRPr="007A4047">
        <w:rPr>
          <w:i/>
          <w:sz w:val="22"/>
          <w:szCs w:val="22"/>
        </w:rPr>
        <w:t xml:space="preserve"> т/период.</w:t>
      </w:r>
    </w:p>
    <w:p w:rsidR="00382910" w:rsidRPr="007A4047" w:rsidRDefault="00382910" w:rsidP="00382910">
      <w:pPr>
        <w:kinsoku w:val="0"/>
        <w:overflowPunct w:val="0"/>
        <w:autoSpaceDE w:val="0"/>
        <w:autoSpaceDN w:val="0"/>
        <w:adjustRightInd w:val="0"/>
        <w:snapToGrid w:val="0"/>
        <w:jc w:val="both"/>
        <w:rPr>
          <w:sz w:val="28"/>
          <w:szCs w:val="28"/>
        </w:rPr>
      </w:pPr>
    </w:p>
    <w:p w:rsidR="00382910" w:rsidRPr="00610FBB" w:rsidRDefault="00382910" w:rsidP="00382910">
      <w:pPr>
        <w:spacing w:line="259" w:lineRule="auto"/>
        <w:ind w:firstLine="708"/>
        <w:rPr>
          <w:rFonts w:eastAsia="Calibri"/>
          <w:b/>
          <w:i/>
          <w:sz w:val="28"/>
          <w:szCs w:val="28"/>
          <w:lang w:eastAsia="en-US"/>
        </w:rPr>
      </w:pPr>
      <w:r w:rsidRPr="00610FBB">
        <w:rPr>
          <w:rFonts w:eastAsia="Calibri"/>
          <w:b/>
          <w:i/>
          <w:sz w:val="28"/>
          <w:szCs w:val="28"/>
          <w:lang w:eastAsia="en-US"/>
        </w:rPr>
        <w:t xml:space="preserve">Твердые бытовые отходы </w:t>
      </w:r>
    </w:p>
    <w:p w:rsidR="00382910" w:rsidRPr="00610FBB" w:rsidRDefault="00382910" w:rsidP="00382910">
      <w:pPr>
        <w:ind w:firstLine="709"/>
        <w:jc w:val="both"/>
        <w:rPr>
          <w:sz w:val="28"/>
          <w:szCs w:val="28"/>
        </w:rPr>
      </w:pPr>
      <w:r w:rsidRPr="00610FBB">
        <w:rPr>
          <w:sz w:val="28"/>
          <w:szCs w:val="28"/>
        </w:rPr>
        <w:t>Расчет объема образования ТБО проводился согласно п/п 2.44 п.2 «Расчета рекомендованных нормативов образования отходов»,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610FBB" w:rsidRDefault="00382910" w:rsidP="00382910">
      <w:pPr>
        <w:ind w:firstLine="709"/>
        <w:jc w:val="both"/>
        <w:rPr>
          <w:sz w:val="28"/>
          <w:szCs w:val="28"/>
        </w:rPr>
      </w:pPr>
      <w:r w:rsidRPr="00610FBB">
        <w:rPr>
          <w:sz w:val="28"/>
          <w:szCs w:val="28"/>
        </w:rPr>
        <w:t xml:space="preserve">Норма образования бытовых отходов определяется с учетом удельных санитарных норм образования бытовых отходов, которые составляют </w:t>
      </w:r>
      <w:r w:rsidRPr="00610FBB">
        <w:rPr>
          <w:sz w:val="28"/>
          <w:szCs w:val="28"/>
        </w:rPr>
        <w:br/>
        <w:t>0,3 м</w:t>
      </w:r>
      <w:r w:rsidRPr="00610FBB">
        <w:rPr>
          <w:sz w:val="28"/>
          <w:szCs w:val="28"/>
          <w:vertAlign w:val="superscript"/>
        </w:rPr>
        <w:t>3</w:t>
      </w:r>
      <w:r w:rsidRPr="00610FBB">
        <w:rPr>
          <w:sz w:val="28"/>
          <w:szCs w:val="28"/>
        </w:rPr>
        <w:t>/год на человека, списочной численности работающих и средней плотности отходов, которая составляет 0,25 т/м</w:t>
      </w:r>
      <w:r w:rsidRPr="00610FBB">
        <w:rPr>
          <w:sz w:val="28"/>
          <w:szCs w:val="28"/>
          <w:vertAlign w:val="superscript"/>
        </w:rPr>
        <w:t>3</w:t>
      </w:r>
      <w:r w:rsidRPr="00610FBB">
        <w:rPr>
          <w:sz w:val="28"/>
          <w:szCs w:val="28"/>
        </w:rPr>
        <w:t xml:space="preserve">. </w:t>
      </w:r>
    </w:p>
    <w:p w:rsidR="00382910" w:rsidRPr="00610FBB" w:rsidRDefault="00382910" w:rsidP="00382910">
      <w:pPr>
        <w:ind w:firstLine="709"/>
        <w:jc w:val="both"/>
        <w:rPr>
          <w:sz w:val="28"/>
          <w:szCs w:val="28"/>
        </w:rPr>
      </w:pPr>
      <w:r w:rsidRPr="00610FBB">
        <w:rPr>
          <w:sz w:val="28"/>
          <w:szCs w:val="28"/>
        </w:rPr>
        <w:t xml:space="preserve">Объем образования ТБО определяется по формуле: </w:t>
      </w:r>
    </w:p>
    <w:p w:rsidR="00382910" w:rsidRPr="00610FBB" w:rsidRDefault="00382910" w:rsidP="00382910">
      <w:pPr>
        <w:ind w:firstLine="709"/>
        <w:rPr>
          <w:sz w:val="28"/>
          <w:szCs w:val="28"/>
        </w:rPr>
      </w:pPr>
    </w:p>
    <w:p w:rsidR="00382910" w:rsidRPr="00610FBB" w:rsidRDefault="00382910" w:rsidP="00382910">
      <w:pPr>
        <w:ind w:left="1" w:firstLine="708"/>
        <w:jc w:val="center"/>
        <w:rPr>
          <w:sz w:val="28"/>
          <w:szCs w:val="28"/>
        </w:rPr>
      </w:pPr>
      <w:r w:rsidRPr="00610FBB">
        <w:rPr>
          <w:sz w:val="28"/>
          <w:szCs w:val="28"/>
        </w:rPr>
        <w:t>М</w:t>
      </w:r>
      <w:r w:rsidRPr="00610FBB">
        <w:rPr>
          <w:sz w:val="28"/>
          <w:szCs w:val="28"/>
          <w:vertAlign w:val="subscript"/>
        </w:rPr>
        <w:t>ТБО</w:t>
      </w:r>
      <w:r w:rsidRPr="00610FBB">
        <w:rPr>
          <w:sz w:val="28"/>
          <w:szCs w:val="28"/>
        </w:rPr>
        <w:t xml:space="preserve"> = </w:t>
      </w:r>
      <w:r w:rsidRPr="00610FBB">
        <w:rPr>
          <w:sz w:val="28"/>
          <w:szCs w:val="28"/>
          <w:lang w:val="en-US"/>
        </w:rPr>
        <w:t>m</w:t>
      </w:r>
      <w:r w:rsidRPr="00610FBB">
        <w:rPr>
          <w:rFonts w:eastAsia="Courier New"/>
          <w:sz w:val="28"/>
          <w:szCs w:val="28"/>
          <w:lang w:bidi="ru-RU"/>
        </w:rPr>
        <w:t>×</w:t>
      </w:r>
      <w:r w:rsidRPr="00610FBB">
        <w:rPr>
          <w:sz w:val="28"/>
          <w:szCs w:val="28"/>
          <w:lang w:val="en-US"/>
        </w:rPr>
        <w:t>P</w:t>
      </w:r>
      <w:r w:rsidRPr="00610FBB">
        <w:rPr>
          <w:rFonts w:eastAsia="Courier New"/>
          <w:sz w:val="28"/>
          <w:szCs w:val="28"/>
          <w:lang w:bidi="ru-RU"/>
        </w:rPr>
        <w:t>×</w:t>
      </w:r>
      <w:r w:rsidRPr="00610FBB">
        <w:rPr>
          <w:sz w:val="28"/>
          <w:szCs w:val="28"/>
          <w:lang w:val="en-US"/>
        </w:rPr>
        <w:t>q</w:t>
      </w:r>
      <w:r w:rsidRPr="00610FBB">
        <w:rPr>
          <w:sz w:val="28"/>
          <w:szCs w:val="28"/>
        </w:rPr>
        <w:t>, т/период</w:t>
      </w:r>
    </w:p>
    <w:p w:rsidR="00382910" w:rsidRPr="00610FBB" w:rsidRDefault="00382910" w:rsidP="00382910">
      <w:pPr>
        <w:rPr>
          <w:sz w:val="28"/>
          <w:szCs w:val="28"/>
        </w:rPr>
      </w:pPr>
      <w:r w:rsidRPr="00610FBB">
        <w:rPr>
          <w:sz w:val="28"/>
          <w:szCs w:val="28"/>
        </w:rPr>
        <w:t>где:</w:t>
      </w:r>
    </w:p>
    <w:p w:rsidR="00382910" w:rsidRPr="00610FBB" w:rsidRDefault="00382910" w:rsidP="00382910">
      <w:pPr>
        <w:jc w:val="both"/>
        <w:rPr>
          <w:sz w:val="28"/>
          <w:szCs w:val="28"/>
        </w:rPr>
      </w:pPr>
      <w:r w:rsidRPr="00610FBB">
        <w:rPr>
          <w:sz w:val="28"/>
          <w:szCs w:val="28"/>
          <w:lang w:val="en-US"/>
        </w:rPr>
        <w:t>m</w:t>
      </w:r>
      <w:r w:rsidRPr="00610FBB">
        <w:rPr>
          <w:sz w:val="28"/>
          <w:szCs w:val="28"/>
        </w:rPr>
        <w:t xml:space="preserve"> – списочная численность работающих на </w:t>
      </w:r>
      <w:r w:rsidRPr="009E130A">
        <w:rPr>
          <w:sz w:val="28"/>
          <w:szCs w:val="28"/>
        </w:rPr>
        <w:t>предприятии, 22 чел.;</w:t>
      </w:r>
    </w:p>
    <w:p w:rsidR="00382910" w:rsidRPr="00610FBB" w:rsidRDefault="00382910" w:rsidP="00382910">
      <w:pPr>
        <w:jc w:val="both"/>
        <w:rPr>
          <w:sz w:val="28"/>
          <w:szCs w:val="28"/>
        </w:rPr>
      </w:pPr>
      <w:r w:rsidRPr="00610FBB">
        <w:rPr>
          <w:sz w:val="28"/>
          <w:szCs w:val="28"/>
          <w:lang w:val="en-US"/>
        </w:rPr>
        <w:t>q</w:t>
      </w:r>
      <w:r w:rsidRPr="00610FBB">
        <w:rPr>
          <w:sz w:val="28"/>
          <w:szCs w:val="28"/>
        </w:rPr>
        <w:t xml:space="preserve"> – средняя плотность отходов, т/м</w:t>
      </w:r>
      <w:r w:rsidRPr="00610FBB">
        <w:rPr>
          <w:sz w:val="28"/>
          <w:szCs w:val="28"/>
          <w:vertAlign w:val="superscript"/>
        </w:rPr>
        <w:t>3</w:t>
      </w:r>
      <w:r w:rsidRPr="00610FBB">
        <w:rPr>
          <w:sz w:val="28"/>
          <w:szCs w:val="28"/>
        </w:rPr>
        <w:t>;</w:t>
      </w:r>
    </w:p>
    <w:p w:rsidR="00382910" w:rsidRPr="00610FBB" w:rsidRDefault="00382910" w:rsidP="00382910">
      <w:pPr>
        <w:jc w:val="both"/>
        <w:rPr>
          <w:sz w:val="28"/>
          <w:szCs w:val="28"/>
        </w:rPr>
      </w:pPr>
      <w:r w:rsidRPr="00610FBB">
        <w:rPr>
          <w:sz w:val="28"/>
          <w:szCs w:val="28"/>
          <w:lang w:val="en-US"/>
        </w:rPr>
        <w:t>P</w:t>
      </w:r>
      <w:r w:rsidRPr="00610FBB">
        <w:rPr>
          <w:sz w:val="28"/>
          <w:szCs w:val="28"/>
        </w:rPr>
        <w:t xml:space="preserve"> – годовая норма образования ТБО на промышл. предприятиях на 1 работающего, т.</w:t>
      </w:r>
    </w:p>
    <w:p w:rsidR="00382910" w:rsidRPr="009E130A" w:rsidRDefault="00382910" w:rsidP="00382910">
      <w:pPr>
        <w:jc w:val="center"/>
        <w:rPr>
          <w:i/>
          <w:sz w:val="28"/>
          <w:szCs w:val="28"/>
          <w:u w:val="single"/>
          <w:lang w:val="kk-KZ"/>
        </w:rPr>
      </w:pPr>
      <w:r w:rsidRPr="009E130A">
        <w:rPr>
          <w:i/>
          <w:sz w:val="28"/>
          <w:szCs w:val="28"/>
          <w:u w:val="single"/>
        </w:rPr>
        <w:t xml:space="preserve">Расчет образования ТБО на период </w:t>
      </w:r>
      <w:r w:rsidRPr="009E130A">
        <w:rPr>
          <w:i/>
          <w:sz w:val="28"/>
          <w:szCs w:val="28"/>
          <w:u w:val="single"/>
          <w:lang w:val="kk-KZ"/>
        </w:rPr>
        <w:t>строительства</w:t>
      </w:r>
    </w:p>
    <w:p w:rsidR="00382910" w:rsidRPr="00C1260D" w:rsidRDefault="00382910" w:rsidP="00382910">
      <w:pPr>
        <w:overflowPunct w:val="0"/>
        <w:autoSpaceDE w:val="0"/>
        <w:jc w:val="center"/>
        <w:rPr>
          <w:sz w:val="28"/>
          <w:szCs w:val="28"/>
        </w:rPr>
      </w:pPr>
      <w:r w:rsidRPr="00C1260D">
        <w:rPr>
          <w:rFonts w:eastAsia="Calibri"/>
          <w:sz w:val="28"/>
          <w:szCs w:val="28"/>
          <w:lang w:eastAsia="en-US"/>
        </w:rPr>
        <w:lastRenderedPageBreak/>
        <w:t>М</w:t>
      </w:r>
      <w:r w:rsidRPr="00C1260D">
        <w:rPr>
          <w:rFonts w:eastAsia="Calibri"/>
          <w:sz w:val="28"/>
          <w:szCs w:val="28"/>
          <w:vertAlign w:val="subscript"/>
          <w:lang w:eastAsia="en-US"/>
        </w:rPr>
        <w:t>ТБО</w:t>
      </w:r>
      <w:r w:rsidRPr="00C1260D">
        <w:rPr>
          <w:rFonts w:eastAsia="Calibri"/>
          <w:sz w:val="28"/>
          <w:szCs w:val="28"/>
          <w:lang w:eastAsia="en-US"/>
        </w:rPr>
        <w:t xml:space="preserve"> (годовое) = 22</w:t>
      </w:r>
      <w:r w:rsidRPr="00C1260D">
        <w:rPr>
          <w:sz w:val="28"/>
          <w:szCs w:val="28"/>
        </w:rPr>
        <w:t xml:space="preserve"> чел.</w:t>
      </w:r>
      <w:r w:rsidRPr="00C1260D">
        <w:rPr>
          <w:rFonts w:eastAsia="Courier New"/>
          <w:sz w:val="28"/>
          <w:szCs w:val="28"/>
          <w:lang w:bidi="ru-RU"/>
        </w:rPr>
        <w:t>×</w:t>
      </w:r>
      <w:r w:rsidRPr="00C1260D">
        <w:rPr>
          <w:sz w:val="28"/>
          <w:szCs w:val="28"/>
        </w:rPr>
        <w:t>0,3 м</w:t>
      </w:r>
      <w:r w:rsidRPr="00C1260D">
        <w:rPr>
          <w:sz w:val="28"/>
          <w:szCs w:val="28"/>
          <w:vertAlign w:val="superscript"/>
        </w:rPr>
        <w:t>3</w:t>
      </w:r>
      <w:r w:rsidRPr="00C1260D">
        <w:rPr>
          <w:sz w:val="28"/>
          <w:szCs w:val="28"/>
        </w:rPr>
        <w:t>/год</w:t>
      </w:r>
      <w:r w:rsidRPr="00C1260D">
        <w:rPr>
          <w:rFonts w:eastAsia="Courier New"/>
          <w:sz w:val="28"/>
          <w:szCs w:val="28"/>
          <w:lang w:bidi="ru-RU"/>
        </w:rPr>
        <w:t>×</w:t>
      </w:r>
      <w:r w:rsidRPr="00C1260D">
        <w:rPr>
          <w:sz w:val="28"/>
          <w:szCs w:val="28"/>
        </w:rPr>
        <w:t>0,25 т/м</w:t>
      </w:r>
      <w:r w:rsidRPr="00C1260D">
        <w:rPr>
          <w:sz w:val="28"/>
          <w:szCs w:val="28"/>
          <w:vertAlign w:val="superscript"/>
        </w:rPr>
        <w:t>3</w:t>
      </w:r>
      <w:r w:rsidRPr="00C1260D">
        <w:rPr>
          <w:sz w:val="28"/>
          <w:szCs w:val="28"/>
        </w:rPr>
        <w:t>= 1,65 т/год.</w:t>
      </w:r>
    </w:p>
    <w:p w:rsidR="00382910" w:rsidRPr="00831222" w:rsidRDefault="00382910" w:rsidP="00382910">
      <w:pPr>
        <w:overflowPunct w:val="0"/>
        <w:autoSpaceDE w:val="0"/>
        <w:jc w:val="center"/>
        <w:rPr>
          <w:rFonts w:eastAsia="Calibri"/>
          <w:b/>
          <w:sz w:val="28"/>
          <w:szCs w:val="28"/>
          <w:lang w:eastAsia="en-US"/>
        </w:rPr>
      </w:pPr>
      <w:r w:rsidRPr="00C1260D">
        <w:rPr>
          <w:rFonts w:eastAsia="Calibri"/>
          <w:sz w:val="28"/>
          <w:szCs w:val="28"/>
          <w:lang w:eastAsia="en-US"/>
        </w:rPr>
        <w:t>М</w:t>
      </w:r>
      <w:r w:rsidRPr="00C1260D">
        <w:rPr>
          <w:rFonts w:eastAsia="Calibri"/>
          <w:sz w:val="28"/>
          <w:szCs w:val="28"/>
          <w:vertAlign w:val="subscript"/>
          <w:lang w:eastAsia="en-US"/>
        </w:rPr>
        <w:t>ТБО</w:t>
      </w:r>
      <w:r w:rsidRPr="00C1260D">
        <w:rPr>
          <w:rFonts w:eastAsia="Calibri"/>
          <w:sz w:val="28"/>
          <w:szCs w:val="28"/>
          <w:lang w:eastAsia="en-US"/>
        </w:rPr>
        <w:t xml:space="preserve"> (5 мес.) </w:t>
      </w:r>
      <w:r w:rsidRPr="00C1260D">
        <w:rPr>
          <w:sz w:val="28"/>
          <w:szCs w:val="28"/>
        </w:rPr>
        <w:t>= 1,65</w:t>
      </w:r>
      <w:r w:rsidRPr="00C1260D">
        <w:rPr>
          <w:rFonts w:eastAsia="Calibri"/>
          <w:sz w:val="28"/>
          <w:szCs w:val="28"/>
          <w:lang w:eastAsia="en-US"/>
        </w:rPr>
        <w:t xml:space="preserve"> т/год /12</w:t>
      </w:r>
      <w:r w:rsidRPr="00C1260D">
        <w:rPr>
          <w:rFonts w:eastAsia="Courier New"/>
          <w:sz w:val="28"/>
          <w:szCs w:val="28"/>
          <w:lang w:bidi="ru-RU"/>
        </w:rPr>
        <w:t>×5</w:t>
      </w:r>
      <w:r w:rsidRPr="00C1260D">
        <w:rPr>
          <w:rFonts w:eastAsia="Calibri"/>
          <w:sz w:val="28"/>
          <w:szCs w:val="28"/>
          <w:lang w:eastAsia="en-US"/>
        </w:rPr>
        <w:t xml:space="preserve"> = </w:t>
      </w:r>
      <w:r w:rsidRPr="00C1260D">
        <w:rPr>
          <w:rFonts w:eastAsia="Calibri"/>
          <w:b/>
          <w:sz w:val="28"/>
          <w:szCs w:val="28"/>
          <w:lang w:eastAsia="en-US"/>
        </w:rPr>
        <w:t>0,6875 т/период.</w:t>
      </w:r>
    </w:p>
    <w:p w:rsidR="00382910" w:rsidRPr="00610FBB" w:rsidRDefault="00382910" w:rsidP="00382910">
      <w:pPr>
        <w:ind w:firstLine="708"/>
        <w:jc w:val="both"/>
        <w:rPr>
          <w:sz w:val="28"/>
          <w:szCs w:val="28"/>
          <w:highlight w:val="yellow"/>
        </w:rPr>
      </w:pPr>
    </w:p>
    <w:p w:rsidR="00382910" w:rsidRPr="00610FBB" w:rsidRDefault="00382910" w:rsidP="00382910">
      <w:pPr>
        <w:ind w:firstLine="708"/>
        <w:jc w:val="both"/>
        <w:rPr>
          <w:sz w:val="28"/>
          <w:szCs w:val="28"/>
        </w:rPr>
      </w:pPr>
      <w:r w:rsidRPr="00610FBB">
        <w:rPr>
          <w:sz w:val="28"/>
          <w:szCs w:val="28"/>
        </w:rPr>
        <w:t>Так как состав ТБО состоит из: отходов бумаги, картона – 33,5%, отходов пластмассы, пластика и т.п. – 12%, пищевых отходов – 10%, стеклобоя (стеклотары) – 6%, металлов – 5%, древесины – 1,5%, резины (каучука) – 0,75% и прочих – 31,25%, следует, что при раздельном складировании с учетом морфологического состава данного отхода будет образовываться:</w:t>
      </w:r>
    </w:p>
    <w:p w:rsidR="00382910" w:rsidRPr="009E130A" w:rsidRDefault="00382910" w:rsidP="00382910">
      <w:pPr>
        <w:ind w:firstLine="708"/>
        <w:jc w:val="both"/>
        <w:rPr>
          <w:i/>
          <w:sz w:val="28"/>
          <w:szCs w:val="28"/>
        </w:rPr>
      </w:pPr>
      <w:r w:rsidRPr="009E130A">
        <w:rPr>
          <w:sz w:val="28"/>
          <w:szCs w:val="28"/>
        </w:rPr>
        <w:t xml:space="preserve">- </w:t>
      </w:r>
      <w:r w:rsidRPr="009E130A">
        <w:rPr>
          <w:i/>
          <w:sz w:val="28"/>
          <w:szCs w:val="28"/>
        </w:rPr>
        <w:t>Отходы бумаги, картона – 0,2303125 т/период;</w:t>
      </w:r>
    </w:p>
    <w:p w:rsidR="00382910" w:rsidRPr="009E130A" w:rsidRDefault="00382910" w:rsidP="00382910">
      <w:pPr>
        <w:ind w:firstLine="708"/>
        <w:jc w:val="both"/>
        <w:rPr>
          <w:i/>
          <w:sz w:val="28"/>
          <w:szCs w:val="28"/>
        </w:rPr>
      </w:pPr>
      <w:r w:rsidRPr="009E130A">
        <w:rPr>
          <w:i/>
          <w:sz w:val="28"/>
          <w:szCs w:val="28"/>
        </w:rPr>
        <w:t>- Отходов пластмассы, пластика и т.п. – 0,0825 т/период;</w:t>
      </w:r>
    </w:p>
    <w:p w:rsidR="00382910" w:rsidRPr="009E130A" w:rsidRDefault="00382910" w:rsidP="00382910">
      <w:pPr>
        <w:ind w:firstLine="708"/>
        <w:jc w:val="both"/>
        <w:rPr>
          <w:i/>
          <w:sz w:val="28"/>
          <w:szCs w:val="28"/>
        </w:rPr>
      </w:pPr>
      <w:r w:rsidRPr="009E130A">
        <w:rPr>
          <w:i/>
          <w:sz w:val="28"/>
          <w:szCs w:val="28"/>
        </w:rPr>
        <w:t>- Пищевых отходов – 0,06875 т/период;</w:t>
      </w:r>
    </w:p>
    <w:p w:rsidR="00382910" w:rsidRPr="009E130A" w:rsidRDefault="00382910" w:rsidP="00382910">
      <w:pPr>
        <w:ind w:firstLine="708"/>
        <w:jc w:val="both"/>
        <w:rPr>
          <w:i/>
          <w:sz w:val="28"/>
          <w:szCs w:val="28"/>
        </w:rPr>
      </w:pPr>
      <w:r w:rsidRPr="009E130A">
        <w:rPr>
          <w:i/>
          <w:sz w:val="28"/>
          <w:szCs w:val="28"/>
        </w:rPr>
        <w:t>- Стеклобоя (стеклотары) – 0,04125 т/период;</w:t>
      </w:r>
    </w:p>
    <w:p w:rsidR="00382910" w:rsidRPr="009E130A" w:rsidRDefault="00382910" w:rsidP="00382910">
      <w:pPr>
        <w:ind w:firstLine="708"/>
        <w:jc w:val="both"/>
        <w:rPr>
          <w:i/>
          <w:sz w:val="28"/>
          <w:szCs w:val="28"/>
        </w:rPr>
      </w:pPr>
      <w:r w:rsidRPr="009E130A">
        <w:rPr>
          <w:i/>
          <w:sz w:val="28"/>
          <w:szCs w:val="28"/>
        </w:rPr>
        <w:t>- Металлов – 0,034375т/период;</w:t>
      </w:r>
    </w:p>
    <w:p w:rsidR="00382910" w:rsidRPr="009E130A" w:rsidRDefault="00382910" w:rsidP="00382910">
      <w:pPr>
        <w:ind w:firstLine="708"/>
        <w:jc w:val="both"/>
        <w:rPr>
          <w:i/>
          <w:sz w:val="28"/>
          <w:szCs w:val="28"/>
        </w:rPr>
      </w:pPr>
      <w:r w:rsidRPr="009E130A">
        <w:rPr>
          <w:i/>
          <w:sz w:val="28"/>
          <w:szCs w:val="28"/>
        </w:rPr>
        <w:t>- Древесины – 0,0103125 т/период;</w:t>
      </w:r>
    </w:p>
    <w:p w:rsidR="00382910" w:rsidRPr="009E130A" w:rsidRDefault="00382910" w:rsidP="00382910">
      <w:pPr>
        <w:ind w:firstLine="708"/>
        <w:jc w:val="both"/>
        <w:rPr>
          <w:i/>
          <w:sz w:val="28"/>
          <w:szCs w:val="28"/>
        </w:rPr>
      </w:pPr>
      <w:r w:rsidRPr="009E130A">
        <w:rPr>
          <w:i/>
          <w:sz w:val="28"/>
          <w:szCs w:val="28"/>
        </w:rPr>
        <w:t>- Резины (каучука) – 0,00515625 т/период;</w:t>
      </w:r>
    </w:p>
    <w:p w:rsidR="00382910" w:rsidRPr="009E130A" w:rsidRDefault="00382910" w:rsidP="00382910">
      <w:pPr>
        <w:ind w:firstLine="708"/>
        <w:jc w:val="both"/>
        <w:rPr>
          <w:i/>
          <w:sz w:val="28"/>
          <w:szCs w:val="28"/>
        </w:rPr>
      </w:pPr>
      <w:r w:rsidRPr="009E130A">
        <w:rPr>
          <w:i/>
          <w:sz w:val="28"/>
          <w:szCs w:val="28"/>
        </w:rPr>
        <w:t>- Прочих (тряпье) – 0,21484375 т/период.</w:t>
      </w:r>
    </w:p>
    <w:p w:rsidR="00382910" w:rsidRPr="007A4047" w:rsidRDefault="00382910" w:rsidP="00382910">
      <w:pPr>
        <w:rPr>
          <w:sz w:val="28"/>
          <w:szCs w:val="28"/>
        </w:rPr>
      </w:pPr>
    </w:p>
    <w:p w:rsidR="00382910" w:rsidRPr="00D5692B" w:rsidRDefault="00382910" w:rsidP="00382910">
      <w:pPr>
        <w:jc w:val="both"/>
        <w:rPr>
          <w:rFonts w:eastAsia="Arial Unicode MS"/>
          <w:sz w:val="28"/>
          <w:szCs w:val="28"/>
        </w:rPr>
      </w:pPr>
      <w:r w:rsidRPr="007A4047">
        <w:rPr>
          <w:rFonts w:eastAsia="Arial Unicode MS"/>
          <w:bCs/>
          <w:sz w:val="28"/>
          <w:szCs w:val="28"/>
        </w:rPr>
        <w:t>Таблица 4.</w:t>
      </w:r>
      <w:r w:rsidRPr="007A4047">
        <w:rPr>
          <w:rFonts w:eastAsia="Arial Unicode MS"/>
          <w:bCs/>
          <w:sz w:val="28"/>
          <w:szCs w:val="28"/>
          <w:lang w:val="kk-KZ"/>
        </w:rPr>
        <w:t>1</w:t>
      </w:r>
      <w:r>
        <w:rPr>
          <w:rFonts w:eastAsia="Arial Unicode MS"/>
          <w:bCs/>
          <w:sz w:val="28"/>
          <w:szCs w:val="28"/>
          <w:lang w:val="kk-KZ"/>
        </w:rPr>
        <w:t>3</w:t>
      </w:r>
      <w:r w:rsidRPr="007A4047">
        <w:rPr>
          <w:rFonts w:eastAsia="Arial Unicode MS"/>
          <w:bCs/>
          <w:sz w:val="28"/>
          <w:szCs w:val="28"/>
        </w:rPr>
        <w:t xml:space="preserve"> </w:t>
      </w:r>
      <w:r w:rsidRPr="007A4047">
        <w:rPr>
          <w:rFonts w:eastAsia="Arial Unicode MS"/>
          <w:bCs/>
          <w:sz w:val="28"/>
          <w:szCs w:val="28"/>
        </w:rPr>
        <w:sym w:font="Symbol" w:char="F02D"/>
      </w:r>
      <w:r w:rsidRPr="007A4047">
        <w:rPr>
          <w:rFonts w:eastAsia="Arial Unicode MS"/>
          <w:bCs/>
          <w:sz w:val="28"/>
          <w:szCs w:val="28"/>
        </w:rPr>
        <w:t xml:space="preserve"> </w:t>
      </w:r>
      <w:r w:rsidRPr="007A4047">
        <w:rPr>
          <w:rFonts w:eastAsia="Arial Unicode MS"/>
          <w:sz w:val="28"/>
          <w:szCs w:val="28"/>
        </w:rPr>
        <w:t xml:space="preserve">Общее количество отходов в период </w:t>
      </w:r>
      <w:r w:rsidRPr="00D5692B">
        <w:rPr>
          <w:rFonts w:eastAsia="Arial Unicode MS"/>
          <w:sz w:val="28"/>
          <w:szCs w:val="28"/>
          <w:lang w:val="kk-KZ"/>
        </w:rPr>
        <w:t>строительства</w:t>
      </w:r>
      <w:r w:rsidRPr="00D5692B">
        <w:rPr>
          <w:rFonts w:eastAsia="Arial Unicode MS"/>
          <w:sz w:val="28"/>
          <w:szCs w:val="28"/>
        </w:rPr>
        <w:t xml:space="preserve"> </w:t>
      </w:r>
    </w:p>
    <w:tbl>
      <w:tblPr>
        <w:tblW w:w="5000" w:type="pct"/>
        <w:tblLook w:val="04A0" w:firstRow="1" w:lastRow="0" w:firstColumn="1" w:lastColumn="0" w:noHBand="0" w:noVBand="1"/>
      </w:tblPr>
      <w:tblGrid>
        <w:gridCol w:w="798"/>
        <w:gridCol w:w="4924"/>
        <w:gridCol w:w="3622"/>
      </w:tblGrid>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231598" w:rsidRDefault="00382910" w:rsidP="002E239F">
            <w:pPr>
              <w:jc w:val="center"/>
            </w:pPr>
            <w:r w:rsidRPr="00231598">
              <w:t>№ п/п</w:t>
            </w:r>
          </w:p>
        </w:tc>
        <w:tc>
          <w:tcPr>
            <w:tcW w:w="2635" w:type="pct"/>
            <w:tcBorders>
              <w:top w:val="single" w:sz="4" w:space="0" w:color="auto"/>
              <w:left w:val="nil"/>
              <w:bottom w:val="single" w:sz="4" w:space="0" w:color="auto"/>
              <w:right w:val="single" w:sz="4" w:space="0" w:color="auto"/>
            </w:tcBorders>
            <w:shd w:val="clear" w:color="auto" w:fill="auto"/>
            <w:vAlign w:val="center"/>
            <w:hideMark/>
          </w:tcPr>
          <w:p w:rsidR="00382910" w:rsidRPr="00231598" w:rsidRDefault="00382910" w:rsidP="002E239F">
            <w:pPr>
              <w:jc w:val="center"/>
            </w:pPr>
            <w:r w:rsidRPr="00231598">
              <w:t>Наименование отходов</w:t>
            </w:r>
          </w:p>
        </w:tc>
        <w:tc>
          <w:tcPr>
            <w:tcW w:w="1938" w:type="pct"/>
            <w:tcBorders>
              <w:top w:val="single" w:sz="4" w:space="0" w:color="auto"/>
              <w:left w:val="nil"/>
              <w:bottom w:val="single" w:sz="4" w:space="0" w:color="auto"/>
              <w:right w:val="single" w:sz="4" w:space="0" w:color="auto"/>
            </w:tcBorders>
            <w:shd w:val="clear" w:color="auto" w:fill="auto"/>
            <w:vAlign w:val="center"/>
            <w:hideMark/>
          </w:tcPr>
          <w:p w:rsidR="00382910" w:rsidRPr="00231598" w:rsidRDefault="00382910" w:rsidP="002E239F">
            <w:pPr>
              <w:jc w:val="center"/>
            </w:pPr>
            <w:r w:rsidRPr="00231598">
              <w:t>Объем образования, т/период</w:t>
            </w:r>
          </w:p>
        </w:tc>
      </w:tr>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1</w:t>
            </w:r>
          </w:p>
        </w:tc>
        <w:tc>
          <w:tcPr>
            <w:tcW w:w="2635"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both"/>
            </w:pPr>
            <w:r w:rsidRPr="00231598">
              <w:rPr>
                <w:bCs/>
              </w:rPr>
              <w:t>Тара из-под лакокрасочных материалов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0,3495</w:t>
            </w:r>
          </w:p>
        </w:tc>
      </w:tr>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2</w:t>
            </w:r>
          </w:p>
        </w:tc>
        <w:tc>
          <w:tcPr>
            <w:tcW w:w="2635"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both"/>
              <w:rPr>
                <w:bCs/>
              </w:rPr>
            </w:pPr>
            <w:r w:rsidRPr="00231598">
              <w:rPr>
                <w:bCs/>
              </w:rPr>
              <w:t>Промасленная ветошь</w:t>
            </w:r>
          </w:p>
        </w:tc>
        <w:tc>
          <w:tcPr>
            <w:tcW w:w="1938"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0,02159</w:t>
            </w:r>
          </w:p>
        </w:tc>
      </w:tr>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3</w:t>
            </w:r>
          </w:p>
        </w:tc>
        <w:tc>
          <w:tcPr>
            <w:tcW w:w="2635"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both"/>
              <w:rPr>
                <w:bCs/>
              </w:rPr>
            </w:pPr>
            <w:r w:rsidRPr="00231598">
              <w:rPr>
                <w:rFonts w:eastAsia="Courier New"/>
                <w:lang w:bidi="ru-RU"/>
              </w:rPr>
              <w:t>Отходы рулонной гидроизоляции</w:t>
            </w:r>
          </w:p>
        </w:tc>
        <w:tc>
          <w:tcPr>
            <w:tcW w:w="1938"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0,0018842</w:t>
            </w:r>
          </w:p>
        </w:tc>
      </w:tr>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rPr>
                <w:bCs/>
              </w:rPr>
              <w:t>4</w:t>
            </w:r>
          </w:p>
        </w:tc>
        <w:tc>
          <w:tcPr>
            <w:tcW w:w="2635"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both"/>
              <w:rPr>
                <w:rFonts w:eastAsia="Courier New"/>
                <w:lang w:bidi="ru-RU"/>
              </w:rPr>
            </w:pPr>
            <w:r w:rsidRPr="00231598">
              <w:rPr>
                <w:rFonts w:eastAsia="Courier New"/>
                <w:lang w:bidi="ru-RU"/>
              </w:rPr>
              <w:t>Огарки сварочных электродов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center"/>
              <w:rPr>
                <w:rFonts w:eastAsia="Courier New"/>
                <w:lang w:val="kk-KZ" w:bidi="ru-RU"/>
              </w:rPr>
            </w:pPr>
            <w:r w:rsidRPr="00231598">
              <w:rPr>
                <w:rFonts w:eastAsia="Courier New"/>
                <w:lang w:val="kk-KZ" w:bidi="ru-RU"/>
              </w:rPr>
              <w:t>0,01484</w:t>
            </w:r>
          </w:p>
        </w:tc>
      </w:tr>
      <w:tr w:rsidR="00382910" w:rsidRPr="00231598" w:rsidTr="002E239F">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rPr>
                <w:bCs/>
              </w:rPr>
            </w:pPr>
            <w:r w:rsidRPr="00231598">
              <w:rPr>
                <w:bCs/>
              </w:rPr>
              <w:t>5</w:t>
            </w:r>
          </w:p>
        </w:tc>
        <w:tc>
          <w:tcPr>
            <w:tcW w:w="2635"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both"/>
              <w:rPr>
                <w:rFonts w:eastAsia="Courier New"/>
                <w:lang w:bidi="ru-RU"/>
              </w:rPr>
            </w:pPr>
            <w:r w:rsidRPr="00231598">
              <w:t>Лом черных металлов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382910" w:rsidRPr="00231598" w:rsidRDefault="00382910" w:rsidP="002E239F">
            <w:pPr>
              <w:jc w:val="center"/>
              <w:rPr>
                <w:rFonts w:eastAsia="Courier New"/>
                <w:lang w:val="kk-KZ" w:bidi="ru-RU"/>
              </w:rPr>
            </w:pPr>
            <w:r w:rsidRPr="00231598">
              <w:rPr>
                <w:rFonts w:eastAsia="Courier New"/>
                <w:lang w:val="kk-KZ" w:bidi="ru-RU"/>
              </w:rPr>
              <w:t>0,3445</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6</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rPr>
                <w:rFonts w:eastAsia="Courier New"/>
                <w:lang w:bidi="ru-RU"/>
              </w:rPr>
            </w:pPr>
            <w:r w:rsidRPr="00231598">
              <w:rPr>
                <w:rFonts w:eastAsia="Courier New"/>
                <w:lang w:bidi="ru-RU"/>
              </w:rPr>
              <w:t>Обрезки кабеля</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0,022</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7</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rPr>
                <w:rFonts w:eastAsia="Courier New"/>
                <w:lang w:bidi="ru-RU"/>
              </w:rPr>
            </w:pPr>
            <w:r w:rsidRPr="00231598">
              <w:rPr>
                <w:rFonts w:eastAsia="Courier New"/>
                <w:lang w:bidi="ru-RU"/>
              </w:rPr>
              <w:t>Древесные отходы</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0,29934</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8</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pPr>
            <w:r w:rsidRPr="00231598">
              <w:t>Мешкотара бумажная</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0,0385</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9</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rPr>
                <w:rFonts w:eastAsia="Courier New"/>
                <w:lang w:bidi="ru-RU"/>
              </w:rPr>
            </w:pPr>
            <w:r w:rsidRPr="00231598">
              <w:rPr>
                <w:rFonts w:eastAsia="Courier New"/>
                <w:lang w:bidi="ru-RU"/>
              </w:rPr>
              <w:t>Отходы пластиковых труб</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0,01946</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10</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pPr>
            <w:r w:rsidRPr="00231598">
              <w:t>Отходы теплоизоляции (минеральной ваты)</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0,0653</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rPr>
                <w:bCs/>
              </w:rPr>
            </w:pPr>
            <w:r w:rsidRPr="00231598">
              <w:rPr>
                <w:bCs/>
              </w:rPr>
              <w:t>11</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rPr>
                <w:bCs/>
              </w:rPr>
            </w:pPr>
            <w:r w:rsidRPr="00231598">
              <w:rPr>
                <w:bCs/>
              </w:rPr>
              <w:t>Строительные отходы</w:t>
            </w:r>
          </w:p>
        </w:tc>
        <w:tc>
          <w:tcPr>
            <w:tcW w:w="1938"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center"/>
            </w:pPr>
            <w:r w:rsidRPr="00231598">
              <w:t>32,50084</w:t>
            </w:r>
          </w:p>
        </w:tc>
      </w:tr>
      <w:tr w:rsidR="00382910" w:rsidRPr="00231598" w:rsidTr="002E239F">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382910" w:rsidRPr="00231598" w:rsidRDefault="00382910" w:rsidP="002E239F">
            <w:pPr>
              <w:jc w:val="center"/>
            </w:pPr>
            <w:r w:rsidRPr="00231598">
              <w:t>12</w:t>
            </w:r>
          </w:p>
        </w:tc>
        <w:tc>
          <w:tcPr>
            <w:tcW w:w="2635" w:type="pct"/>
            <w:tcBorders>
              <w:top w:val="nil"/>
              <w:left w:val="nil"/>
              <w:bottom w:val="single" w:sz="4" w:space="0" w:color="auto"/>
              <w:right w:val="single" w:sz="4" w:space="0" w:color="auto"/>
            </w:tcBorders>
            <w:shd w:val="clear" w:color="auto" w:fill="auto"/>
            <w:vAlign w:val="center"/>
          </w:tcPr>
          <w:p w:rsidR="00382910" w:rsidRPr="00231598" w:rsidRDefault="00382910" w:rsidP="002E239F">
            <w:pPr>
              <w:jc w:val="both"/>
            </w:pPr>
            <w:r w:rsidRPr="00231598">
              <w:t>Твердые бытовые отходы</w:t>
            </w:r>
          </w:p>
        </w:tc>
        <w:tc>
          <w:tcPr>
            <w:tcW w:w="1938" w:type="pct"/>
            <w:tcBorders>
              <w:top w:val="nil"/>
              <w:left w:val="nil"/>
              <w:bottom w:val="single" w:sz="4" w:space="0" w:color="auto"/>
              <w:right w:val="single" w:sz="4" w:space="0" w:color="auto"/>
            </w:tcBorders>
            <w:shd w:val="clear" w:color="auto" w:fill="auto"/>
            <w:vAlign w:val="center"/>
          </w:tcPr>
          <w:p w:rsidR="00382910" w:rsidRPr="00D5692B" w:rsidRDefault="00382910" w:rsidP="002E239F">
            <w:pPr>
              <w:jc w:val="center"/>
            </w:pPr>
            <w:r w:rsidRPr="00D5692B">
              <w:t>0,6875</w:t>
            </w:r>
          </w:p>
        </w:tc>
      </w:tr>
      <w:tr w:rsidR="00382910" w:rsidRPr="00231598" w:rsidTr="002E239F">
        <w:trPr>
          <w:trHeight w:val="20"/>
        </w:trPr>
        <w:tc>
          <w:tcPr>
            <w:tcW w:w="3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82910" w:rsidRPr="00231598" w:rsidRDefault="00382910" w:rsidP="002E239F">
            <w:pPr>
              <w:jc w:val="both"/>
              <w:rPr>
                <w:b/>
                <w:bCs/>
              </w:rPr>
            </w:pPr>
            <w:r w:rsidRPr="00231598">
              <w:rPr>
                <w:b/>
                <w:bCs/>
              </w:rPr>
              <w:t>Итого:</w:t>
            </w:r>
          </w:p>
        </w:tc>
        <w:tc>
          <w:tcPr>
            <w:tcW w:w="1938" w:type="pct"/>
            <w:tcBorders>
              <w:top w:val="nil"/>
              <w:left w:val="nil"/>
              <w:bottom w:val="single" w:sz="4" w:space="0" w:color="auto"/>
              <w:right w:val="single" w:sz="4" w:space="0" w:color="auto"/>
            </w:tcBorders>
            <w:shd w:val="clear" w:color="auto" w:fill="auto"/>
            <w:vAlign w:val="center"/>
          </w:tcPr>
          <w:p w:rsidR="00382910" w:rsidRPr="00D5692B" w:rsidRDefault="00382910" w:rsidP="002E239F">
            <w:pPr>
              <w:jc w:val="center"/>
              <w:rPr>
                <w:b/>
                <w:bCs/>
              </w:rPr>
            </w:pPr>
            <w:r w:rsidRPr="00D5692B">
              <w:rPr>
                <w:b/>
                <w:bCs/>
              </w:rPr>
              <w:t>34,3652542</w:t>
            </w:r>
          </w:p>
        </w:tc>
      </w:tr>
    </w:tbl>
    <w:p w:rsidR="00382910" w:rsidRPr="004A6F46" w:rsidRDefault="00382910" w:rsidP="00382910">
      <w:pPr>
        <w:tabs>
          <w:tab w:val="left" w:pos="993"/>
        </w:tabs>
        <w:ind w:firstLine="709"/>
        <w:contextualSpacing/>
        <w:jc w:val="both"/>
        <w:rPr>
          <w:b/>
          <w:sz w:val="28"/>
          <w:szCs w:val="28"/>
          <w:highlight w:val="yellow"/>
        </w:rPr>
      </w:pPr>
    </w:p>
    <w:p w:rsidR="00382910" w:rsidRPr="004A6F46" w:rsidRDefault="00382910" w:rsidP="00382910">
      <w:pPr>
        <w:tabs>
          <w:tab w:val="left" w:pos="993"/>
        </w:tabs>
        <w:ind w:firstLine="709"/>
        <w:contextualSpacing/>
        <w:jc w:val="both"/>
        <w:rPr>
          <w:b/>
          <w:sz w:val="28"/>
          <w:szCs w:val="28"/>
        </w:rPr>
      </w:pPr>
      <w:r w:rsidRPr="004A6F46">
        <w:rPr>
          <w:b/>
          <w:sz w:val="28"/>
          <w:szCs w:val="28"/>
        </w:rPr>
        <w:t xml:space="preserve">Расчеты и обоснование объемов образования отходов на период </w:t>
      </w:r>
      <w:r w:rsidRPr="004A6F46">
        <w:rPr>
          <w:b/>
          <w:sz w:val="28"/>
          <w:szCs w:val="28"/>
          <w:lang w:val="kk-KZ"/>
        </w:rPr>
        <w:t>эксплуатации</w:t>
      </w:r>
    </w:p>
    <w:p w:rsidR="00382910" w:rsidRPr="004A6F46" w:rsidRDefault="00382910" w:rsidP="00382910">
      <w:pPr>
        <w:tabs>
          <w:tab w:val="left" w:pos="993"/>
        </w:tabs>
        <w:ind w:firstLine="709"/>
        <w:contextualSpacing/>
        <w:jc w:val="both"/>
        <w:rPr>
          <w:b/>
          <w:sz w:val="28"/>
          <w:szCs w:val="28"/>
        </w:rPr>
      </w:pPr>
    </w:p>
    <w:p w:rsidR="00382910" w:rsidRPr="005410EB" w:rsidRDefault="00382910" w:rsidP="00382910">
      <w:pPr>
        <w:ind w:firstLine="709"/>
        <w:jc w:val="both"/>
        <w:rPr>
          <w:sz w:val="28"/>
          <w:szCs w:val="28"/>
        </w:rPr>
      </w:pPr>
      <w:r w:rsidRPr="005410EB">
        <w:rPr>
          <w:rFonts w:eastAsia="Calibri"/>
          <w:sz w:val="28"/>
          <w:szCs w:val="28"/>
        </w:rPr>
        <w:t xml:space="preserve">На период </w:t>
      </w:r>
      <w:r w:rsidRPr="005410EB">
        <w:rPr>
          <w:sz w:val="28"/>
          <w:szCs w:val="28"/>
        </w:rPr>
        <w:t>эксплуатации</w:t>
      </w:r>
      <w:r w:rsidRPr="005410EB">
        <w:rPr>
          <w:rFonts w:eastAsia="Calibri"/>
          <w:sz w:val="28"/>
          <w:szCs w:val="28"/>
        </w:rPr>
        <w:t xml:space="preserve"> предполагается </w:t>
      </w:r>
      <w:r w:rsidRPr="00D3036D">
        <w:rPr>
          <w:rFonts w:eastAsia="Calibri"/>
          <w:sz w:val="28"/>
          <w:szCs w:val="28"/>
        </w:rPr>
        <w:t>образование 1</w:t>
      </w:r>
      <w:r>
        <w:rPr>
          <w:rFonts w:eastAsia="Calibri"/>
          <w:sz w:val="28"/>
          <w:szCs w:val="28"/>
        </w:rPr>
        <w:t>1</w:t>
      </w:r>
      <w:r w:rsidRPr="00D3036D">
        <w:rPr>
          <w:rFonts w:eastAsia="Calibri"/>
          <w:sz w:val="28"/>
          <w:szCs w:val="28"/>
        </w:rPr>
        <w:t xml:space="preserve">-ти видов </w:t>
      </w:r>
      <w:r w:rsidRPr="000C60B3">
        <w:rPr>
          <w:rFonts w:eastAsia="Calibri"/>
          <w:sz w:val="28"/>
          <w:szCs w:val="28"/>
        </w:rPr>
        <w:t>отходов: ветошь промасленная,</w:t>
      </w:r>
      <w:r>
        <w:t xml:space="preserve"> </w:t>
      </w:r>
      <w:r w:rsidRPr="00D3036D">
        <w:rPr>
          <w:sz w:val="28"/>
          <w:szCs w:val="28"/>
        </w:rPr>
        <w:t>а</w:t>
      </w:r>
      <w:r w:rsidRPr="000C60B3">
        <w:rPr>
          <w:rFonts w:eastAsia="Calibri"/>
          <w:sz w:val="28"/>
          <w:szCs w:val="28"/>
        </w:rPr>
        <w:t xml:space="preserve">ккумуляторы отработанные, отработанное моторное масло, </w:t>
      </w:r>
      <w:r>
        <w:rPr>
          <w:rFonts w:eastAsia="Calibri"/>
          <w:sz w:val="28"/>
          <w:szCs w:val="28"/>
        </w:rPr>
        <w:t>о</w:t>
      </w:r>
      <w:r w:rsidRPr="0072643E">
        <w:rPr>
          <w:rFonts w:eastAsia="Calibri"/>
          <w:sz w:val="28"/>
          <w:szCs w:val="28"/>
        </w:rPr>
        <w:t>тработанные теплоносители (антифризы и др.)</w:t>
      </w:r>
      <w:r>
        <w:rPr>
          <w:rFonts w:eastAsia="Calibri"/>
          <w:sz w:val="28"/>
          <w:szCs w:val="28"/>
        </w:rPr>
        <w:t xml:space="preserve">, </w:t>
      </w:r>
      <w:r w:rsidRPr="000C60B3">
        <w:rPr>
          <w:rFonts w:eastAsia="Calibri"/>
          <w:sz w:val="28"/>
          <w:szCs w:val="28"/>
        </w:rPr>
        <w:t xml:space="preserve">отработанные масляные фильтры, отработанные топливные фильтры, отработанные воздушные фильтры, </w:t>
      </w:r>
      <w:r w:rsidRPr="000C60B3">
        <w:rPr>
          <w:sz w:val="28"/>
          <w:szCs w:val="28"/>
        </w:rPr>
        <w:t>уловленные нефтепродукты очистных сооружений мойки автотранспорта, твердый осадок очистных сооружений мойки автотранспорта, отработанная фильтрующая загрузка пункта мойки автотранспорта, отработанные лампы, не содержащие ртуть.</w:t>
      </w:r>
    </w:p>
    <w:p w:rsidR="00382910" w:rsidRPr="004A6F46" w:rsidRDefault="00382910" w:rsidP="00382910">
      <w:pPr>
        <w:rPr>
          <w:sz w:val="28"/>
          <w:szCs w:val="28"/>
        </w:rPr>
      </w:pPr>
    </w:p>
    <w:p w:rsidR="00382910" w:rsidRPr="00E42F85" w:rsidRDefault="00382910" w:rsidP="00382910">
      <w:pPr>
        <w:ind w:left="709"/>
        <w:jc w:val="both"/>
        <w:rPr>
          <w:i/>
          <w:sz w:val="28"/>
          <w:szCs w:val="28"/>
        </w:rPr>
      </w:pPr>
      <w:r w:rsidRPr="00E42F85">
        <w:rPr>
          <w:b/>
          <w:i/>
          <w:sz w:val="28"/>
          <w:szCs w:val="28"/>
        </w:rPr>
        <w:t xml:space="preserve">Ветошь промасленная </w:t>
      </w:r>
    </w:p>
    <w:p w:rsidR="00382910" w:rsidRPr="00AA24BE" w:rsidRDefault="00382910" w:rsidP="00382910">
      <w:pPr>
        <w:ind w:firstLine="709"/>
        <w:jc w:val="both"/>
        <w:rPr>
          <w:bCs/>
          <w:sz w:val="28"/>
          <w:szCs w:val="28"/>
        </w:rPr>
      </w:pPr>
      <w:r w:rsidRPr="00AA24BE">
        <w:rPr>
          <w:bCs/>
          <w:sz w:val="28"/>
          <w:szCs w:val="28"/>
        </w:rPr>
        <w:lastRenderedPageBreak/>
        <w:t xml:space="preserve">Расчет проводился согласно п/п 2.32 п.2 </w:t>
      </w:r>
      <w:r w:rsidRPr="00AA24BE">
        <w:rPr>
          <w:sz w:val="28"/>
          <w:szCs w:val="28"/>
        </w:rPr>
        <w:t>«Расчета рекомендованных нормативов образования отходов»,</w:t>
      </w:r>
      <w:r w:rsidRPr="00AA24BE">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AA24BE" w:rsidRDefault="00382910" w:rsidP="00382910">
      <w:pPr>
        <w:ind w:firstLine="709"/>
        <w:jc w:val="both"/>
        <w:rPr>
          <w:sz w:val="28"/>
          <w:szCs w:val="28"/>
        </w:rPr>
      </w:pPr>
      <w:r w:rsidRPr="00AA24BE">
        <w:rPr>
          <w:sz w:val="28"/>
          <w:szCs w:val="28"/>
        </w:rPr>
        <w:t>Нормативное количество отхода определяется исходя из поступающего количества ветоши (М</w:t>
      </w:r>
      <w:r w:rsidRPr="00AA24BE">
        <w:rPr>
          <w:sz w:val="28"/>
          <w:szCs w:val="28"/>
          <w:vertAlign w:val="subscript"/>
        </w:rPr>
        <w:t>о</w:t>
      </w:r>
      <w:r w:rsidRPr="00AA24BE">
        <w:rPr>
          <w:sz w:val="28"/>
          <w:szCs w:val="28"/>
        </w:rPr>
        <w:t>, т/год), норматива содержания в ветоши масел (</w:t>
      </w:r>
      <w:r w:rsidRPr="00AA24BE">
        <w:rPr>
          <w:sz w:val="28"/>
          <w:szCs w:val="28"/>
          <w:lang w:val="en-US"/>
        </w:rPr>
        <w:t>M</w:t>
      </w:r>
      <w:r w:rsidRPr="00AA24BE">
        <w:rPr>
          <w:sz w:val="28"/>
          <w:szCs w:val="28"/>
        </w:rPr>
        <w:t>) и влаги (</w:t>
      </w:r>
      <w:r w:rsidRPr="00AA24BE">
        <w:rPr>
          <w:sz w:val="28"/>
          <w:szCs w:val="28"/>
          <w:lang w:val="en-US"/>
        </w:rPr>
        <w:t>W</w:t>
      </w:r>
      <w:r w:rsidRPr="00AA24BE">
        <w:rPr>
          <w:sz w:val="28"/>
          <w:szCs w:val="28"/>
        </w:rPr>
        <w:t>):</w:t>
      </w:r>
    </w:p>
    <w:p w:rsidR="00382910" w:rsidRPr="00AA24BE" w:rsidRDefault="00382910" w:rsidP="00382910">
      <w:pPr>
        <w:ind w:firstLine="851"/>
        <w:jc w:val="center"/>
        <w:rPr>
          <w:sz w:val="28"/>
          <w:szCs w:val="28"/>
        </w:rPr>
      </w:pPr>
      <w:r w:rsidRPr="00AA24BE">
        <w:rPr>
          <w:position w:val="-12"/>
          <w:sz w:val="28"/>
          <w:szCs w:val="28"/>
        </w:rPr>
        <w:t xml:space="preserve">N = </w:t>
      </w:r>
      <w:r w:rsidRPr="00AA24BE">
        <w:rPr>
          <w:position w:val="-12"/>
          <w:sz w:val="28"/>
          <w:szCs w:val="28"/>
          <w:lang w:val="en-US"/>
        </w:rPr>
        <w:t>M</w:t>
      </w:r>
      <w:r w:rsidRPr="00AA24BE">
        <w:rPr>
          <w:position w:val="-12"/>
          <w:sz w:val="28"/>
          <w:szCs w:val="28"/>
          <w:vertAlign w:val="subscript"/>
          <w:lang w:val="en-US"/>
        </w:rPr>
        <w:t>o</w:t>
      </w:r>
      <w:r w:rsidRPr="00AA24BE">
        <w:rPr>
          <w:position w:val="-12"/>
          <w:sz w:val="28"/>
          <w:szCs w:val="28"/>
        </w:rPr>
        <w:t>+М+W, т/год</w:t>
      </w:r>
    </w:p>
    <w:p w:rsidR="00382910" w:rsidRPr="00AA24BE" w:rsidRDefault="00382910" w:rsidP="00382910">
      <w:pPr>
        <w:jc w:val="both"/>
        <w:rPr>
          <w:sz w:val="28"/>
          <w:szCs w:val="28"/>
        </w:rPr>
      </w:pPr>
      <w:r w:rsidRPr="00AA24BE">
        <w:rPr>
          <w:sz w:val="28"/>
          <w:szCs w:val="28"/>
        </w:rPr>
        <w:t>где:</w:t>
      </w:r>
    </w:p>
    <w:p w:rsidR="00382910" w:rsidRPr="00AA24BE" w:rsidRDefault="00382910" w:rsidP="00382910">
      <w:pPr>
        <w:jc w:val="both"/>
        <w:rPr>
          <w:sz w:val="28"/>
          <w:szCs w:val="28"/>
        </w:rPr>
      </w:pPr>
      <w:r w:rsidRPr="00AA24BE">
        <w:rPr>
          <w:sz w:val="28"/>
          <w:szCs w:val="28"/>
        </w:rPr>
        <w:t>М</w:t>
      </w:r>
      <w:r w:rsidRPr="00AA24BE">
        <w:rPr>
          <w:sz w:val="28"/>
          <w:szCs w:val="28"/>
          <w:vertAlign w:val="subscript"/>
        </w:rPr>
        <w:t>о</w:t>
      </w:r>
      <w:r w:rsidRPr="00AA24BE">
        <w:rPr>
          <w:sz w:val="28"/>
          <w:szCs w:val="28"/>
        </w:rPr>
        <w:t xml:space="preserve"> – количество ветоши, поступающее на предприятие за год, т/год;</w:t>
      </w:r>
    </w:p>
    <w:p w:rsidR="00382910" w:rsidRPr="00AA24BE" w:rsidRDefault="00382910" w:rsidP="00382910">
      <w:pPr>
        <w:jc w:val="both"/>
        <w:rPr>
          <w:sz w:val="28"/>
          <w:szCs w:val="28"/>
        </w:rPr>
      </w:pPr>
      <w:r w:rsidRPr="00AA24BE">
        <w:rPr>
          <w:sz w:val="28"/>
          <w:szCs w:val="28"/>
        </w:rPr>
        <w:t>М – норматив содержания в ветоши масла, 0,12×М</w:t>
      </w:r>
      <w:r w:rsidRPr="00AA24BE">
        <w:rPr>
          <w:sz w:val="28"/>
          <w:szCs w:val="28"/>
          <w:vertAlign w:val="subscript"/>
        </w:rPr>
        <w:t>о</w:t>
      </w:r>
      <w:r w:rsidRPr="00AA24BE">
        <w:rPr>
          <w:sz w:val="28"/>
          <w:szCs w:val="28"/>
        </w:rPr>
        <w:t>;</w:t>
      </w:r>
    </w:p>
    <w:p w:rsidR="00382910" w:rsidRPr="00AA24BE" w:rsidRDefault="00382910" w:rsidP="00382910">
      <w:pPr>
        <w:jc w:val="both"/>
        <w:rPr>
          <w:sz w:val="28"/>
          <w:szCs w:val="28"/>
          <w:vertAlign w:val="subscript"/>
        </w:rPr>
      </w:pPr>
      <w:r w:rsidRPr="00AA24BE">
        <w:rPr>
          <w:sz w:val="28"/>
          <w:szCs w:val="28"/>
          <w:lang w:val="en-US"/>
        </w:rPr>
        <w:t>W</w:t>
      </w:r>
      <w:r w:rsidRPr="00AA24BE">
        <w:rPr>
          <w:sz w:val="28"/>
          <w:szCs w:val="28"/>
        </w:rPr>
        <w:t xml:space="preserve"> –норматив содержания в ветоши влаги, 0,15×М</w:t>
      </w:r>
      <w:r w:rsidRPr="00AA24BE">
        <w:rPr>
          <w:sz w:val="28"/>
          <w:szCs w:val="28"/>
          <w:vertAlign w:val="subscript"/>
        </w:rPr>
        <w:t>о.</w:t>
      </w:r>
    </w:p>
    <w:p w:rsidR="00382910" w:rsidRPr="00AA24BE" w:rsidRDefault="00382910" w:rsidP="00382910">
      <w:pPr>
        <w:spacing w:after="160" w:line="252" w:lineRule="auto"/>
        <w:ind w:firstLine="708"/>
        <w:jc w:val="both"/>
        <w:rPr>
          <w:sz w:val="28"/>
          <w:szCs w:val="28"/>
          <w:highlight w:val="yellow"/>
        </w:rPr>
      </w:pPr>
      <w:r w:rsidRPr="00AA24BE">
        <w:rPr>
          <w:rFonts w:eastAsia="Calibri"/>
          <w:sz w:val="28"/>
          <w:szCs w:val="28"/>
          <w:lang w:eastAsia="en-US"/>
        </w:rPr>
        <w:t xml:space="preserve">При расчетах затрат на содержание ДГУ, величину расхода обтирочной ветоши, принимают аналогично автотранспорту, работающему на дизельном топливе, которая составляет от 24 до 36 кг в год на единицу. </w:t>
      </w:r>
    </w:p>
    <w:p w:rsidR="00382910" w:rsidRPr="00AA24BE" w:rsidRDefault="00382910" w:rsidP="00382910">
      <w:pPr>
        <w:rPr>
          <w:sz w:val="28"/>
          <w:szCs w:val="28"/>
        </w:rPr>
      </w:pPr>
      <w:r w:rsidRPr="00AA24BE">
        <w:rPr>
          <w:sz w:val="28"/>
          <w:szCs w:val="28"/>
        </w:rPr>
        <w:t xml:space="preserve">Таблица </w:t>
      </w:r>
      <w:r>
        <w:rPr>
          <w:sz w:val="28"/>
          <w:szCs w:val="28"/>
        </w:rPr>
        <w:t>4.14</w:t>
      </w:r>
      <w:r w:rsidRPr="00AA24BE">
        <w:rPr>
          <w:sz w:val="28"/>
          <w:szCs w:val="28"/>
        </w:rPr>
        <w:t xml:space="preserve"> – Расчет объема образования ветоши промасленной</w:t>
      </w:r>
    </w:p>
    <w:tbl>
      <w:tblPr>
        <w:tblW w:w="9326" w:type="dxa"/>
        <w:tblInd w:w="93" w:type="dxa"/>
        <w:tblCellMar>
          <w:left w:w="63" w:type="dxa"/>
          <w:right w:w="63" w:type="dxa"/>
        </w:tblCellMar>
        <w:tblLook w:val="04A0" w:firstRow="1" w:lastRow="0" w:firstColumn="1" w:lastColumn="0" w:noHBand="0" w:noVBand="1"/>
      </w:tblPr>
      <w:tblGrid>
        <w:gridCol w:w="6819"/>
        <w:gridCol w:w="2507"/>
      </w:tblGrid>
      <w:tr w:rsidR="00382910" w:rsidRPr="00AA24BE" w:rsidTr="002E239F">
        <w:trPr>
          <w:trHeight w:val="35"/>
        </w:trPr>
        <w:tc>
          <w:tcPr>
            <w:tcW w:w="6819" w:type="dxa"/>
            <w:tcBorders>
              <w:top w:val="single" w:sz="2" w:space="0" w:color="auto"/>
              <w:left w:val="single" w:sz="2" w:space="0" w:color="auto"/>
              <w:bottom w:val="single" w:sz="2" w:space="0" w:color="auto"/>
              <w:right w:val="single" w:sz="2" w:space="0" w:color="auto"/>
            </w:tcBorders>
            <w:noWrap/>
            <w:vAlign w:val="center"/>
            <w:hideMark/>
          </w:tcPr>
          <w:p w:rsidR="00382910" w:rsidRPr="00AA24BE" w:rsidRDefault="00382910" w:rsidP="002E239F">
            <w:pPr>
              <w:jc w:val="center"/>
            </w:pPr>
            <w:r w:rsidRPr="00AA24BE">
              <w:t>Параметры</w:t>
            </w:r>
          </w:p>
        </w:tc>
        <w:tc>
          <w:tcPr>
            <w:tcW w:w="2507" w:type="dxa"/>
            <w:tcBorders>
              <w:top w:val="single" w:sz="2" w:space="0" w:color="auto"/>
              <w:left w:val="nil"/>
              <w:bottom w:val="single" w:sz="2" w:space="0" w:color="auto"/>
              <w:right w:val="single" w:sz="2" w:space="0" w:color="auto"/>
            </w:tcBorders>
            <w:noWrap/>
            <w:vAlign w:val="center"/>
            <w:hideMark/>
          </w:tcPr>
          <w:p w:rsidR="00382910" w:rsidRPr="00AA24BE" w:rsidRDefault="00382910" w:rsidP="002E239F">
            <w:pPr>
              <w:jc w:val="center"/>
            </w:pPr>
            <w:r w:rsidRPr="00AA24BE">
              <w:t>Значение, т/год</w:t>
            </w:r>
          </w:p>
        </w:tc>
      </w:tr>
      <w:tr w:rsidR="00382910" w:rsidRPr="00AA24BE" w:rsidTr="002E239F">
        <w:trPr>
          <w:trHeight w:val="35"/>
        </w:trPr>
        <w:tc>
          <w:tcPr>
            <w:tcW w:w="6819" w:type="dxa"/>
            <w:tcBorders>
              <w:top w:val="nil"/>
              <w:left w:val="single" w:sz="2" w:space="0" w:color="auto"/>
              <w:bottom w:val="single" w:sz="2" w:space="0" w:color="auto"/>
              <w:right w:val="single" w:sz="2" w:space="0" w:color="auto"/>
            </w:tcBorders>
            <w:noWrap/>
            <w:vAlign w:val="bottom"/>
            <w:hideMark/>
          </w:tcPr>
          <w:p w:rsidR="00382910" w:rsidRPr="00AA24BE" w:rsidRDefault="00382910" w:rsidP="002E239F">
            <w:r w:rsidRPr="00AA24BE">
              <w:t>Поступающее количество ветоши</w:t>
            </w:r>
          </w:p>
        </w:tc>
        <w:tc>
          <w:tcPr>
            <w:tcW w:w="2507" w:type="dxa"/>
            <w:tcBorders>
              <w:top w:val="nil"/>
              <w:left w:val="nil"/>
              <w:bottom w:val="single" w:sz="2" w:space="0" w:color="auto"/>
              <w:right w:val="single" w:sz="2" w:space="0" w:color="auto"/>
            </w:tcBorders>
            <w:noWrap/>
            <w:vAlign w:val="bottom"/>
            <w:hideMark/>
          </w:tcPr>
          <w:p w:rsidR="00382910" w:rsidRPr="00AA24BE" w:rsidRDefault="00382910" w:rsidP="002E239F">
            <w:pPr>
              <w:jc w:val="right"/>
            </w:pPr>
            <w:r w:rsidRPr="00AA24BE">
              <w:t>0,0</w:t>
            </w:r>
            <w:r>
              <w:t>36</w:t>
            </w:r>
          </w:p>
        </w:tc>
      </w:tr>
      <w:tr w:rsidR="00382910" w:rsidRPr="00AA24BE" w:rsidTr="002E239F">
        <w:trPr>
          <w:trHeight w:val="35"/>
        </w:trPr>
        <w:tc>
          <w:tcPr>
            <w:tcW w:w="6819" w:type="dxa"/>
            <w:tcBorders>
              <w:top w:val="nil"/>
              <w:left w:val="single" w:sz="2" w:space="0" w:color="auto"/>
              <w:bottom w:val="single" w:sz="2" w:space="0" w:color="auto"/>
              <w:right w:val="single" w:sz="2" w:space="0" w:color="auto"/>
            </w:tcBorders>
            <w:noWrap/>
            <w:vAlign w:val="bottom"/>
            <w:hideMark/>
          </w:tcPr>
          <w:p w:rsidR="00382910" w:rsidRPr="00AA24BE" w:rsidRDefault="00382910" w:rsidP="002E239F">
            <w:r w:rsidRPr="00AA24BE">
              <w:t>Норматив содержания в ветоши масел</w:t>
            </w:r>
          </w:p>
        </w:tc>
        <w:tc>
          <w:tcPr>
            <w:tcW w:w="2507" w:type="dxa"/>
            <w:tcBorders>
              <w:top w:val="nil"/>
              <w:left w:val="nil"/>
              <w:bottom w:val="single" w:sz="2" w:space="0" w:color="auto"/>
              <w:right w:val="single" w:sz="2" w:space="0" w:color="auto"/>
            </w:tcBorders>
            <w:noWrap/>
            <w:vAlign w:val="bottom"/>
            <w:hideMark/>
          </w:tcPr>
          <w:p w:rsidR="00382910" w:rsidRPr="00AA24BE" w:rsidRDefault="00382910" w:rsidP="002E239F">
            <w:pPr>
              <w:jc w:val="right"/>
            </w:pPr>
            <w:r w:rsidRPr="00AA24BE">
              <w:t>0,00</w:t>
            </w:r>
            <w:r>
              <w:t>432</w:t>
            </w:r>
          </w:p>
        </w:tc>
      </w:tr>
      <w:tr w:rsidR="00382910" w:rsidRPr="00AA24BE" w:rsidTr="002E239F">
        <w:trPr>
          <w:trHeight w:val="35"/>
        </w:trPr>
        <w:tc>
          <w:tcPr>
            <w:tcW w:w="6819" w:type="dxa"/>
            <w:tcBorders>
              <w:top w:val="nil"/>
              <w:left w:val="single" w:sz="2" w:space="0" w:color="auto"/>
              <w:bottom w:val="single" w:sz="2" w:space="0" w:color="auto"/>
              <w:right w:val="single" w:sz="2" w:space="0" w:color="auto"/>
            </w:tcBorders>
            <w:noWrap/>
            <w:vAlign w:val="bottom"/>
            <w:hideMark/>
          </w:tcPr>
          <w:p w:rsidR="00382910" w:rsidRPr="00AA24BE" w:rsidRDefault="00382910" w:rsidP="002E239F">
            <w:r w:rsidRPr="00AA24BE">
              <w:t>Норматив содержания в ветоши влаги</w:t>
            </w:r>
          </w:p>
        </w:tc>
        <w:tc>
          <w:tcPr>
            <w:tcW w:w="2507" w:type="dxa"/>
            <w:tcBorders>
              <w:top w:val="nil"/>
              <w:left w:val="nil"/>
              <w:bottom w:val="single" w:sz="2" w:space="0" w:color="auto"/>
              <w:right w:val="single" w:sz="2" w:space="0" w:color="auto"/>
            </w:tcBorders>
            <w:noWrap/>
            <w:vAlign w:val="bottom"/>
            <w:hideMark/>
          </w:tcPr>
          <w:p w:rsidR="00382910" w:rsidRPr="00AA24BE" w:rsidRDefault="00382910" w:rsidP="002E239F">
            <w:pPr>
              <w:jc w:val="right"/>
            </w:pPr>
            <w:r w:rsidRPr="00AA24BE">
              <w:t>0,00</w:t>
            </w:r>
            <w:r>
              <w:t>54</w:t>
            </w:r>
          </w:p>
        </w:tc>
      </w:tr>
      <w:tr w:rsidR="00382910" w:rsidRPr="00AA24BE" w:rsidTr="002E239F">
        <w:trPr>
          <w:trHeight w:val="35"/>
        </w:trPr>
        <w:tc>
          <w:tcPr>
            <w:tcW w:w="6819" w:type="dxa"/>
            <w:tcBorders>
              <w:top w:val="nil"/>
              <w:left w:val="single" w:sz="2" w:space="0" w:color="auto"/>
              <w:bottom w:val="single" w:sz="2" w:space="0" w:color="auto"/>
              <w:right w:val="single" w:sz="2" w:space="0" w:color="auto"/>
            </w:tcBorders>
            <w:noWrap/>
            <w:vAlign w:val="bottom"/>
            <w:hideMark/>
          </w:tcPr>
          <w:p w:rsidR="00382910" w:rsidRPr="00AA24BE" w:rsidRDefault="00382910" w:rsidP="002E239F">
            <w:pPr>
              <w:rPr>
                <w:b/>
              </w:rPr>
            </w:pPr>
            <w:r w:rsidRPr="00AA24BE">
              <w:rPr>
                <w:b/>
              </w:rPr>
              <w:t>Объем образования промасленной ветоши</w:t>
            </w:r>
          </w:p>
        </w:tc>
        <w:tc>
          <w:tcPr>
            <w:tcW w:w="2507" w:type="dxa"/>
            <w:tcBorders>
              <w:top w:val="nil"/>
              <w:left w:val="nil"/>
              <w:bottom w:val="single" w:sz="2" w:space="0" w:color="auto"/>
              <w:right w:val="single" w:sz="2" w:space="0" w:color="auto"/>
            </w:tcBorders>
            <w:noWrap/>
            <w:vAlign w:val="bottom"/>
            <w:hideMark/>
          </w:tcPr>
          <w:p w:rsidR="00382910" w:rsidRPr="00AA24BE" w:rsidRDefault="00382910" w:rsidP="002E239F">
            <w:pPr>
              <w:jc w:val="right"/>
              <w:rPr>
                <w:b/>
              </w:rPr>
            </w:pPr>
            <w:r>
              <w:rPr>
                <w:b/>
              </w:rPr>
              <w:t>0,04572</w:t>
            </w:r>
          </w:p>
        </w:tc>
      </w:tr>
    </w:tbl>
    <w:p w:rsidR="00382910" w:rsidRPr="002D5ED0" w:rsidRDefault="00382910" w:rsidP="00382910">
      <w:pPr>
        <w:tabs>
          <w:tab w:val="left" w:pos="1276"/>
        </w:tabs>
        <w:rPr>
          <w:i/>
          <w:sz w:val="22"/>
          <w:szCs w:val="22"/>
        </w:rPr>
      </w:pPr>
      <w:r w:rsidRPr="002D5ED0">
        <w:rPr>
          <w:i/>
          <w:sz w:val="22"/>
          <w:szCs w:val="22"/>
        </w:rPr>
        <w:t xml:space="preserve">Расшифровка: </w:t>
      </w:r>
    </w:p>
    <w:p w:rsidR="00382910" w:rsidRPr="002D5ED0" w:rsidRDefault="00382910" w:rsidP="00382910">
      <w:pPr>
        <w:tabs>
          <w:tab w:val="left" w:pos="1276"/>
        </w:tabs>
        <w:rPr>
          <w:i/>
          <w:sz w:val="22"/>
          <w:szCs w:val="22"/>
        </w:rPr>
      </w:pPr>
      <w:r w:rsidRPr="002D5ED0">
        <w:rPr>
          <w:i/>
          <w:sz w:val="22"/>
          <w:szCs w:val="22"/>
        </w:rPr>
        <w:t>N=</w:t>
      </w:r>
      <w:r w:rsidRPr="002D5ED0">
        <w:rPr>
          <w:rFonts w:eastAsia="Calibri"/>
          <w:i/>
          <w:sz w:val="22"/>
          <w:szCs w:val="22"/>
          <w:lang w:eastAsia="en-US"/>
        </w:rPr>
        <w:t xml:space="preserve">0,036 </w:t>
      </w:r>
      <w:r w:rsidRPr="002D5ED0">
        <w:rPr>
          <w:i/>
          <w:sz w:val="22"/>
          <w:szCs w:val="22"/>
        </w:rPr>
        <w:t>т + (0,12×</w:t>
      </w:r>
      <w:r w:rsidRPr="002D5ED0">
        <w:rPr>
          <w:rFonts w:eastAsia="Calibri"/>
          <w:i/>
          <w:sz w:val="22"/>
          <w:szCs w:val="22"/>
          <w:lang w:eastAsia="en-US"/>
        </w:rPr>
        <w:t xml:space="preserve">0,036 </w:t>
      </w:r>
      <w:r w:rsidRPr="002D5ED0">
        <w:rPr>
          <w:i/>
          <w:sz w:val="22"/>
          <w:szCs w:val="22"/>
        </w:rPr>
        <w:t>т) + (0,15×</w:t>
      </w:r>
      <w:r w:rsidRPr="002D5ED0">
        <w:rPr>
          <w:rFonts w:eastAsia="Calibri"/>
          <w:i/>
          <w:sz w:val="22"/>
          <w:szCs w:val="22"/>
          <w:lang w:eastAsia="en-US"/>
        </w:rPr>
        <w:t xml:space="preserve">0,036 </w:t>
      </w:r>
      <w:r w:rsidRPr="002D5ED0">
        <w:rPr>
          <w:i/>
          <w:sz w:val="22"/>
          <w:szCs w:val="22"/>
        </w:rPr>
        <w:t xml:space="preserve">т) = </w:t>
      </w:r>
      <w:r w:rsidRPr="002D5ED0">
        <w:rPr>
          <w:b/>
          <w:i/>
          <w:sz w:val="22"/>
          <w:szCs w:val="22"/>
        </w:rPr>
        <w:t>0,04572</w:t>
      </w:r>
      <w:r w:rsidRPr="002D5ED0">
        <w:rPr>
          <w:rFonts w:eastAsia="Calibri"/>
          <w:b/>
          <w:bCs/>
          <w:i/>
          <w:sz w:val="22"/>
          <w:szCs w:val="22"/>
          <w:lang w:eastAsia="en-US"/>
        </w:rPr>
        <w:t xml:space="preserve"> </w:t>
      </w:r>
      <w:r w:rsidRPr="002D5ED0">
        <w:rPr>
          <w:b/>
          <w:i/>
          <w:sz w:val="22"/>
          <w:szCs w:val="22"/>
        </w:rPr>
        <w:t>т/год.</w:t>
      </w:r>
    </w:p>
    <w:p w:rsidR="00382910" w:rsidRPr="00821AB8" w:rsidRDefault="00382910" w:rsidP="00382910">
      <w:pPr>
        <w:ind w:firstLine="708"/>
        <w:rPr>
          <w:b/>
          <w:i/>
          <w:sz w:val="28"/>
          <w:szCs w:val="28"/>
        </w:rPr>
      </w:pPr>
    </w:p>
    <w:p w:rsidR="00382910" w:rsidRPr="00E42F85" w:rsidRDefault="00382910" w:rsidP="00382910">
      <w:pPr>
        <w:shd w:val="clear" w:color="auto" w:fill="FFFFFF"/>
        <w:kinsoku w:val="0"/>
        <w:overflowPunct w:val="0"/>
        <w:autoSpaceDE w:val="0"/>
        <w:autoSpaceDN w:val="0"/>
        <w:adjustRightInd w:val="0"/>
        <w:snapToGrid w:val="0"/>
        <w:ind w:left="360" w:firstLine="348"/>
        <w:jc w:val="both"/>
        <w:rPr>
          <w:bCs/>
          <w:i/>
          <w:sz w:val="28"/>
          <w:szCs w:val="28"/>
        </w:rPr>
      </w:pPr>
      <w:r w:rsidRPr="00E42F85">
        <w:rPr>
          <w:b/>
          <w:i/>
          <w:sz w:val="28"/>
          <w:szCs w:val="28"/>
        </w:rPr>
        <w:t xml:space="preserve">Аккумуляторы отработанные </w:t>
      </w:r>
    </w:p>
    <w:p w:rsidR="00382910" w:rsidRPr="00AA24BE" w:rsidRDefault="00382910" w:rsidP="00382910">
      <w:pPr>
        <w:kinsoku w:val="0"/>
        <w:overflowPunct w:val="0"/>
        <w:autoSpaceDE w:val="0"/>
        <w:autoSpaceDN w:val="0"/>
        <w:adjustRightInd w:val="0"/>
        <w:snapToGrid w:val="0"/>
        <w:ind w:firstLine="709"/>
        <w:jc w:val="both"/>
        <w:rPr>
          <w:bCs/>
          <w:sz w:val="28"/>
          <w:szCs w:val="28"/>
        </w:rPr>
      </w:pPr>
      <w:r w:rsidRPr="00AA24BE">
        <w:rPr>
          <w:bCs/>
          <w:sz w:val="28"/>
          <w:szCs w:val="28"/>
        </w:rPr>
        <w:t xml:space="preserve">Расчет проводился согласно п/п. 2.24 п.2 </w:t>
      </w:r>
      <w:r w:rsidRPr="00AA24BE">
        <w:rPr>
          <w:sz w:val="28"/>
          <w:szCs w:val="28"/>
        </w:rPr>
        <w:t>«Расчета рекомендованных нормативов образования отходов»,</w:t>
      </w:r>
      <w:r w:rsidRPr="00AA24BE">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AA24BE" w:rsidRDefault="00382910" w:rsidP="00382910">
      <w:pPr>
        <w:kinsoku w:val="0"/>
        <w:overflowPunct w:val="0"/>
        <w:autoSpaceDE w:val="0"/>
        <w:autoSpaceDN w:val="0"/>
        <w:adjustRightInd w:val="0"/>
        <w:snapToGrid w:val="0"/>
        <w:ind w:firstLine="709"/>
        <w:jc w:val="both"/>
        <w:rPr>
          <w:sz w:val="28"/>
          <w:szCs w:val="28"/>
        </w:rPr>
      </w:pPr>
      <w:r w:rsidRPr="00AA24BE">
        <w:rPr>
          <w:sz w:val="28"/>
          <w:szCs w:val="28"/>
        </w:rPr>
        <w:t xml:space="preserve">Расчет количества </w:t>
      </w:r>
      <w:r>
        <w:rPr>
          <w:sz w:val="28"/>
          <w:szCs w:val="28"/>
        </w:rPr>
        <w:t>аккумуляторов</w:t>
      </w:r>
      <w:r w:rsidR="00451305">
        <w:rPr>
          <w:sz w:val="28"/>
          <w:szCs w:val="28"/>
        </w:rPr>
        <w:t>,</w:t>
      </w:r>
      <w:r>
        <w:rPr>
          <w:sz w:val="28"/>
          <w:szCs w:val="28"/>
        </w:rPr>
        <w:t xml:space="preserve"> отработанных</w:t>
      </w:r>
      <w:r w:rsidRPr="00AA24BE">
        <w:rPr>
          <w:sz w:val="28"/>
          <w:szCs w:val="28"/>
        </w:rPr>
        <w:t xml:space="preserve"> выполнен с использованием формулы: </w:t>
      </w:r>
    </w:p>
    <w:p w:rsidR="00382910" w:rsidRDefault="00382910" w:rsidP="00382910">
      <w:pPr>
        <w:kinsoku w:val="0"/>
        <w:overflowPunct w:val="0"/>
        <w:autoSpaceDE w:val="0"/>
        <w:autoSpaceDN w:val="0"/>
        <w:adjustRightInd w:val="0"/>
        <w:snapToGrid w:val="0"/>
        <w:ind w:firstLine="709"/>
        <w:jc w:val="center"/>
        <w:rPr>
          <w:position w:val="-7"/>
          <w:sz w:val="28"/>
          <w:szCs w:val="28"/>
        </w:rPr>
      </w:pPr>
      <w:r w:rsidRPr="00AA24BE">
        <w:rPr>
          <w:position w:val="-7"/>
          <w:sz w:val="28"/>
          <w:szCs w:val="28"/>
          <w:lang w:val="en-US"/>
        </w:rPr>
        <w:t>N</w:t>
      </w:r>
      <w:r w:rsidRPr="00AA24BE">
        <w:rPr>
          <w:position w:val="-7"/>
          <w:sz w:val="28"/>
          <w:szCs w:val="28"/>
        </w:rPr>
        <w:t xml:space="preserve"> = </w:t>
      </w:r>
      <w:r w:rsidRPr="00AA24BE">
        <w:rPr>
          <w:position w:val="-7"/>
          <w:sz w:val="28"/>
          <w:szCs w:val="28"/>
          <w:lang w:val="en-US"/>
        </w:rPr>
        <w:t>Σn</w:t>
      </w:r>
      <w:r w:rsidRPr="00AA24BE">
        <w:rPr>
          <w:position w:val="-7"/>
          <w:sz w:val="28"/>
          <w:szCs w:val="28"/>
          <w:vertAlign w:val="subscript"/>
          <w:lang w:val="en-US"/>
        </w:rPr>
        <w:t>i</w:t>
      </w:r>
      <w:r w:rsidRPr="00AA24BE">
        <w:rPr>
          <w:position w:val="-7"/>
          <w:sz w:val="28"/>
          <w:szCs w:val="28"/>
        </w:rPr>
        <w:t>×</w:t>
      </w:r>
      <w:r w:rsidRPr="00AA24BE">
        <w:rPr>
          <w:position w:val="-7"/>
          <w:sz w:val="28"/>
          <w:szCs w:val="28"/>
          <w:lang w:val="en-US"/>
        </w:rPr>
        <w:t>m</w:t>
      </w:r>
      <w:r w:rsidRPr="00AA24BE">
        <w:rPr>
          <w:position w:val="-7"/>
          <w:sz w:val="28"/>
          <w:szCs w:val="28"/>
          <w:vertAlign w:val="subscript"/>
          <w:lang w:val="en-US"/>
        </w:rPr>
        <w:t>i</w:t>
      </w:r>
      <w:r w:rsidRPr="00AA24BE">
        <w:rPr>
          <w:position w:val="-7"/>
          <w:sz w:val="28"/>
          <w:szCs w:val="28"/>
        </w:rPr>
        <w:t>×</w:t>
      </w:r>
      <w:r w:rsidRPr="00AA24BE">
        <w:rPr>
          <w:position w:val="-7"/>
          <w:sz w:val="28"/>
          <w:szCs w:val="28"/>
          <w:lang w:val="en-US"/>
        </w:rPr>
        <w:t>α</w:t>
      </w:r>
      <w:r w:rsidRPr="00AA24BE">
        <w:rPr>
          <w:position w:val="-7"/>
          <w:sz w:val="28"/>
          <w:szCs w:val="28"/>
        </w:rPr>
        <w:t>×10</w:t>
      </w:r>
      <w:r w:rsidRPr="00AA24BE">
        <w:rPr>
          <w:position w:val="-7"/>
          <w:sz w:val="28"/>
          <w:szCs w:val="28"/>
          <w:vertAlign w:val="superscript"/>
        </w:rPr>
        <w:t>-3</w:t>
      </w:r>
      <w:r w:rsidRPr="00AA24BE">
        <w:rPr>
          <w:position w:val="-7"/>
          <w:sz w:val="28"/>
          <w:szCs w:val="28"/>
        </w:rPr>
        <w:t>/</w:t>
      </w:r>
      <w:r w:rsidRPr="00AA24BE">
        <w:rPr>
          <w:position w:val="-7"/>
          <w:sz w:val="28"/>
          <w:szCs w:val="28"/>
          <w:lang w:val="en-US"/>
        </w:rPr>
        <w:t>τ</w:t>
      </w:r>
      <w:r w:rsidRPr="00AA24BE">
        <w:rPr>
          <w:position w:val="-7"/>
          <w:sz w:val="28"/>
          <w:szCs w:val="28"/>
        </w:rPr>
        <w:t>, т/год</w:t>
      </w:r>
    </w:p>
    <w:p w:rsidR="00382910" w:rsidRPr="00BD0D58" w:rsidRDefault="00382910" w:rsidP="00382910">
      <w:pPr>
        <w:shd w:val="clear" w:color="auto" w:fill="FFFFFF"/>
        <w:ind w:firstLine="708"/>
        <w:jc w:val="both"/>
        <w:rPr>
          <w:sz w:val="28"/>
          <w:szCs w:val="28"/>
        </w:rPr>
      </w:pPr>
      <w:r w:rsidRPr="00BD0D58">
        <w:rPr>
          <w:sz w:val="28"/>
          <w:szCs w:val="28"/>
        </w:rPr>
        <w:t>Норма образования отхода рассчитывается исходя из числа аккумуляторов (</w:t>
      </w:r>
      <w:r w:rsidRPr="00BD0D58">
        <w:rPr>
          <w:sz w:val="28"/>
          <w:szCs w:val="28"/>
          <w:lang w:val="en-US"/>
        </w:rPr>
        <w:t>n</w:t>
      </w:r>
      <w:r w:rsidRPr="00BD0D58">
        <w:rPr>
          <w:sz w:val="28"/>
          <w:szCs w:val="28"/>
        </w:rPr>
        <w:t>), срока (τ) фактической эксплуатации, средней массы (</w:t>
      </w:r>
      <w:r w:rsidRPr="00BD0D58">
        <w:rPr>
          <w:sz w:val="28"/>
          <w:szCs w:val="28"/>
          <w:lang w:val="en-US"/>
        </w:rPr>
        <w:t>m</w:t>
      </w:r>
      <w:r w:rsidRPr="00BD0D58">
        <w:rPr>
          <w:sz w:val="28"/>
          <w:szCs w:val="28"/>
          <w:vertAlign w:val="subscript"/>
          <w:lang w:val="en-US"/>
        </w:rPr>
        <w:t>i</w:t>
      </w:r>
      <w:r w:rsidRPr="00BD0D58">
        <w:rPr>
          <w:sz w:val="28"/>
          <w:szCs w:val="28"/>
        </w:rPr>
        <w:t>) аккумулятора и норматива зачета (α) при сдаче (8</w:t>
      </w:r>
      <w:r>
        <w:rPr>
          <w:sz w:val="28"/>
          <w:szCs w:val="28"/>
        </w:rPr>
        <w:t>0-100%).</w:t>
      </w:r>
    </w:p>
    <w:p w:rsidR="00382910" w:rsidRPr="00AA24BE" w:rsidRDefault="00382910" w:rsidP="00382910">
      <w:pPr>
        <w:kinsoku w:val="0"/>
        <w:overflowPunct w:val="0"/>
        <w:autoSpaceDE w:val="0"/>
        <w:autoSpaceDN w:val="0"/>
        <w:adjustRightInd w:val="0"/>
        <w:snapToGrid w:val="0"/>
        <w:ind w:firstLine="709"/>
        <w:jc w:val="center"/>
        <w:rPr>
          <w:position w:val="-7"/>
          <w:sz w:val="28"/>
          <w:szCs w:val="28"/>
        </w:rPr>
      </w:pPr>
    </w:p>
    <w:p w:rsidR="00382910" w:rsidRPr="00AA24BE" w:rsidRDefault="00382910" w:rsidP="00382910">
      <w:pPr>
        <w:shd w:val="clear" w:color="auto" w:fill="FFFFFF"/>
        <w:kinsoku w:val="0"/>
        <w:overflowPunct w:val="0"/>
        <w:autoSpaceDE w:val="0"/>
        <w:autoSpaceDN w:val="0"/>
        <w:adjustRightInd w:val="0"/>
        <w:snapToGrid w:val="0"/>
        <w:jc w:val="both"/>
        <w:rPr>
          <w:bCs/>
          <w:sz w:val="28"/>
          <w:szCs w:val="28"/>
        </w:rPr>
      </w:pPr>
      <w:r w:rsidRPr="00AA24BE">
        <w:rPr>
          <w:sz w:val="28"/>
          <w:szCs w:val="28"/>
        </w:rPr>
        <w:t xml:space="preserve">Таблица </w:t>
      </w:r>
      <w:r>
        <w:rPr>
          <w:sz w:val="28"/>
          <w:szCs w:val="28"/>
        </w:rPr>
        <w:t>4.15</w:t>
      </w:r>
      <w:r w:rsidRPr="00AA24BE">
        <w:rPr>
          <w:sz w:val="28"/>
          <w:szCs w:val="28"/>
        </w:rPr>
        <w:t xml:space="preserve"> – Расчет объема образования отработанных аккумуляторов </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67"/>
        <w:gridCol w:w="566"/>
        <w:gridCol w:w="1290"/>
        <w:gridCol w:w="832"/>
        <w:gridCol w:w="830"/>
        <w:gridCol w:w="968"/>
        <w:gridCol w:w="1249"/>
        <w:gridCol w:w="1346"/>
      </w:tblGrid>
      <w:tr w:rsidR="00382910" w:rsidRPr="00AA24BE" w:rsidTr="002E239F">
        <w:trPr>
          <w:trHeight w:val="20"/>
          <w:tblHeader/>
        </w:trPr>
        <w:tc>
          <w:tcPr>
            <w:tcW w:w="1212" w:type="pct"/>
            <w:shd w:val="clear" w:color="auto" w:fill="auto"/>
            <w:vAlign w:val="center"/>
            <w:hideMark/>
          </w:tcPr>
          <w:p w:rsidR="00382910" w:rsidRPr="00AA24BE" w:rsidRDefault="00382910" w:rsidP="002E239F">
            <w:pPr>
              <w:jc w:val="center"/>
              <w:rPr>
                <w:sz w:val="20"/>
                <w:szCs w:val="20"/>
              </w:rPr>
            </w:pPr>
            <w:r w:rsidRPr="00AA24BE">
              <w:rPr>
                <w:sz w:val="20"/>
                <w:szCs w:val="20"/>
              </w:rPr>
              <w:t>Марка ТС</w:t>
            </w:r>
          </w:p>
        </w:tc>
        <w:tc>
          <w:tcPr>
            <w:tcW w:w="303" w:type="pct"/>
            <w:shd w:val="clear" w:color="auto" w:fill="auto"/>
            <w:vAlign w:val="center"/>
            <w:hideMark/>
          </w:tcPr>
          <w:p w:rsidR="00382910" w:rsidRPr="008243DB" w:rsidRDefault="00382910" w:rsidP="002E239F">
            <w:pPr>
              <w:jc w:val="center"/>
              <w:rPr>
                <w:sz w:val="20"/>
                <w:szCs w:val="20"/>
              </w:rPr>
            </w:pPr>
            <w:r w:rsidRPr="008243DB">
              <w:rPr>
                <w:sz w:val="20"/>
                <w:szCs w:val="20"/>
              </w:rPr>
              <w:t xml:space="preserve">Кол-во ед. </w:t>
            </w:r>
          </w:p>
        </w:tc>
        <w:tc>
          <w:tcPr>
            <w:tcW w:w="690" w:type="pct"/>
            <w:shd w:val="clear" w:color="auto" w:fill="auto"/>
            <w:vAlign w:val="center"/>
            <w:hideMark/>
          </w:tcPr>
          <w:p w:rsidR="00382910" w:rsidRPr="008243DB" w:rsidRDefault="00382910" w:rsidP="002E239F">
            <w:pPr>
              <w:jc w:val="center"/>
              <w:rPr>
                <w:sz w:val="20"/>
                <w:szCs w:val="20"/>
              </w:rPr>
            </w:pPr>
            <w:r w:rsidRPr="008243DB">
              <w:rPr>
                <w:sz w:val="20"/>
                <w:szCs w:val="20"/>
              </w:rPr>
              <w:t>Марка аккумулятора</w:t>
            </w:r>
          </w:p>
        </w:tc>
        <w:tc>
          <w:tcPr>
            <w:tcW w:w="445" w:type="pct"/>
            <w:shd w:val="clear" w:color="auto" w:fill="auto"/>
            <w:vAlign w:val="center"/>
            <w:hideMark/>
          </w:tcPr>
          <w:p w:rsidR="00382910" w:rsidRPr="008243DB" w:rsidRDefault="00382910" w:rsidP="002E239F">
            <w:pPr>
              <w:jc w:val="center"/>
              <w:rPr>
                <w:sz w:val="20"/>
                <w:szCs w:val="20"/>
              </w:rPr>
            </w:pPr>
            <w:r>
              <w:rPr>
                <w:sz w:val="20"/>
                <w:szCs w:val="20"/>
              </w:rPr>
              <w:t xml:space="preserve">Кол-во аккумуляторов </w:t>
            </w:r>
            <w:r w:rsidRPr="008243DB">
              <w:rPr>
                <w:sz w:val="20"/>
                <w:szCs w:val="20"/>
              </w:rPr>
              <w:t>(n</w:t>
            </w:r>
            <w:r w:rsidRPr="008243DB">
              <w:rPr>
                <w:sz w:val="20"/>
                <w:szCs w:val="20"/>
                <w:vertAlign w:val="subscript"/>
              </w:rPr>
              <w:t>i</w:t>
            </w:r>
            <w:r w:rsidRPr="008243DB">
              <w:rPr>
                <w:sz w:val="20"/>
                <w:szCs w:val="20"/>
              </w:rPr>
              <w:t>)</w:t>
            </w:r>
          </w:p>
        </w:tc>
        <w:tc>
          <w:tcPr>
            <w:tcW w:w="444" w:type="pct"/>
            <w:shd w:val="clear" w:color="auto" w:fill="auto"/>
            <w:vAlign w:val="center"/>
            <w:hideMark/>
          </w:tcPr>
          <w:p w:rsidR="00382910" w:rsidRPr="008243DB" w:rsidRDefault="00382910" w:rsidP="002E239F">
            <w:pPr>
              <w:jc w:val="center"/>
              <w:rPr>
                <w:sz w:val="20"/>
                <w:szCs w:val="20"/>
              </w:rPr>
            </w:pPr>
            <w:r w:rsidRPr="008243DB">
              <w:rPr>
                <w:sz w:val="20"/>
                <w:szCs w:val="20"/>
              </w:rPr>
              <w:t>Масса одного аккумулятора, кг (m</w:t>
            </w:r>
            <w:r w:rsidRPr="008243DB">
              <w:rPr>
                <w:sz w:val="20"/>
                <w:szCs w:val="20"/>
                <w:vertAlign w:val="subscript"/>
              </w:rPr>
              <w:t>i</w:t>
            </w:r>
            <w:r w:rsidRPr="008243DB">
              <w:rPr>
                <w:sz w:val="20"/>
                <w:szCs w:val="20"/>
              </w:rPr>
              <w:t>)</w:t>
            </w:r>
          </w:p>
        </w:tc>
        <w:tc>
          <w:tcPr>
            <w:tcW w:w="518" w:type="pct"/>
            <w:shd w:val="clear" w:color="auto" w:fill="auto"/>
            <w:vAlign w:val="center"/>
            <w:hideMark/>
          </w:tcPr>
          <w:p w:rsidR="00382910" w:rsidRPr="008243DB" w:rsidRDefault="00382910" w:rsidP="002E239F">
            <w:pPr>
              <w:jc w:val="center"/>
              <w:rPr>
                <w:sz w:val="20"/>
                <w:szCs w:val="20"/>
              </w:rPr>
            </w:pPr>
            <w:r w:rsidRPr="008243DB">
              <w:rPr>
                <w:sz w:val="20"/>
                <w:szCs w:val="20"/>
              </w:rPr>
              <w:t>Норматив зачета при сдаче, % (α)</w:t>
            </w:r>
          </w:p>
        </w:tc>
        <w:tc>
          <w:tcPr>
            <w:tcW w:w="668" w:type="pct"/>
            <w:shd w:val="clear" w:color="auto" w:fill="auto"/>
            <w:vAlign w:val="center"/>
            <w:hideMark/>
          </w:tcPr>
          <w:p w:rsidR="00382910" w:rsidRPr="008243DB" w:rsidRDefault="00382910" w:rsidP="002E239F">
            <w:pPr>
              <w:jc w:val="center"/>
              <w:rPr>
                <w:sz w:val="20"/>
                <w:szCs w:val="20"/>
              </w:rPr>
            </w:pPr>
            <w:r w:rsidRPr="008243DB">
              <w:rPr>
                <w:sz w:val="20"/>
                <w:szCs w:val="20"/>
              </w:rPr>
              <w:t>Срок фактической эксплуатации, лет (τ)</w:t>
            </w:r>
          </w:p>
        </w:tc>
        <w:tc>
          <w:tcPr>
            <w:tcW w:w="720" w:type="pct"/>
            <w:shd w:val="clear" w:color="auto" w:fill="auto"/>
            <w:vAlign w:val="center"/>
            <w:hideMark/>
          </w:tcPr>
          <w:p w:rsidR="00382910" w:rsidRPr="008243DB" w:rsidRDefault="00382910" w:rsidP="002E239F">
            <w:pPr>
              <w:jc w:val="center"/>
              <w:rPr>
                <w:sz w:val="20"/>
                <w:szCs w:val="20"/>
              </w:rPr>
            </w:pPr>
            <w:r w:rsidRPr="008243DB">
              <w:rPr>
                <w:sz w:val="20"/>
                <w:szCs w:val="20"/>
              </w:rPr>
              <w:t>Объем образования отработанных аккумуляторов, т/год</w:t>
            </w:r>
          </w:p>
        </w:tc>
      </w:tr>
      <w:tr w:rsidR="00382910" w:rsidRPr="00AA24BE" w:rsidTr="002E239F">
        <w:trPr>
          <w:trHeight w:val="20"/>
        </w:trPr>
        <w:tc>
          <w:tcPr>
            <w:tcW w:w="1212" w:type="pct"/>
            <w:shd w:val="clear" w:color="auto" w:fill="auto"/>
            <w:noWrap/>
          </w:tcPr>
          <w:p w:rsidR="00382910" w:rsidRPr="00AA24BE" w:rsidRDefault="00382910" w:rsidP="002E239F">
            <w:pPr>
              <w:rPr>
                <w:sz w:val="20"/>
                <w:szCs w:val="20"/>
              </w:rPr>
            </w:pPr>
            <w:r w:rsidRPr="002D5ED0">
              <w:rPr>
                <w:rFonts w:eastAsia="Calibri"/>
                <w:sz w:val="20"/>
                <w:szCs w:val="20"/>
                <w:lang w:eastAsia="en-US"/>
              </w:rPr>
              <w:t>АД 15-Т400</w:t>
            </w:r>
          </w:p>
        </w:tc>
        <w:tc>
          <w:tcPr>
            <w:tcW w:w="303" w:type="pct"/>
            <w:shd w:val="clear" w:color="auto" w:fill="auto"/>
            <w:noWrap/>
            <w:vAlign w:val="center"/>
          </w:tcPr>
          <w:p w:rsidR="00382910" w:rsidRPr="001375D5" w:rsidRDefault="00382910" w:rsidP="002E239F">
            <w:pPr>
              <w:jc w:val="center"/>
              <w:rPr>
                <w:sz w:val="20"/>
                <w:szCs w:val="20"/>
              </w:rPr>
            </w:pPr>
            <w:r>
              <w:rPr>
                <w:sz w:val="20"/>
                <w:szCs w:val="20"/>
              </w:rPr>
              <w:t>1</w:t>
            </w:r>
          </w:p>
        </w:tc>
        <w:tc>
          <w:tcPr>
            <w:tcW w:w="690" w:type="pct"/>
            <w:shd w:val="clear" w:color="auto" w:fill="auto"/>
            <w:noWrap/>
            <w:vAlign w:val="center"/>
          </w:tcPr>
          <w:p w:rsidR="00382910" w:rsidRPr="001375D5" w:rsidRDefault="00382910" w:rsidP="002E239F">
            <w:pPr>
              <w:jc w:val="center"/>
              <w:rPr>
                <w:sz w:val="20"/>
                <w:szCs w:val="20"/>
              </w:rPr>
            </w:pPr>
            <w:r>
              <w:rPr>
                <w:sz w:val="20"/>
                <w:szCs w:val="20"/>
              </w:rPr>
              <w:t>12В/9</w:t>
            </w:r>
            <w:r w:rsidRPr="001375D5">
              <w:rPr>
                <w:sz w:val="20"/>
                <w:szCs w:val="20"/>
              </w:rPr>
              <w:t>0 А*ч</w:t>
            </w:r>
          </w:p>
        </w:tc>
        <w:tc>
          <w:tcPr>
            <w:tcW w:w="445" w:type="pct"/>
            <w:shd w:val="clear" w:color="auto" w:fill="auto"/>
            <w:noWrap/>
            <w:vAlign w:val="center"/>
          </w:tcPr>
          <w:p w:rsidR="00382910" w:rsidRPr="00415030" w:rsidRDefault="00382910" w:rsidP="002E239F">
            <w:pPr>
              <w:jc w:val="center"/>
              <w:rPr>
                <w:sz w:val="20"/>
                <w:szCs w:val="20"/>
              </w:rPr>
            </w:pPr>
            <w:r>
              <w:rPr>
                <w:sz w:val="20"/>
                <w:szCs w:val="20"/>
              </w:rPr>
              <w:t>2</w:t>
            </w:r>
          </w:p>
        </w:tc>
        <w:tc>
          <w:tcPr>
            <w:tcW w:w="444" w:type="pct"/>
            <w:shd w:val="clear" w:color="auto" w:fill="auto"/>
            <w:noWrap/>
            <w:vAlign w:val="center"/>
          </w:tcPr>
          <w:p w:rsidR="00382910" w:rsidRPr="00415030" w:rsidRDefault="00382910" w:rsidP="002E239F">
            <w:pPr>
              <w:jc w:val="center"/>
              <w:rPr>
                <w:sz w:val="20"/>
                <w:szCs w:val="20"/>
              </w:rPr>
            </w:pPr>
            <w:r>
              <w:rPr>
                <w:sz w:val="20"/>
                <w:szCs w:val="20"/>
              </w:rPr>
              <w:t>30</w:t>
            </w:r>
          </w:p>
        </w:tc>
        <w:tc>
          <w:tcPr>
            <w:tcW w:w="518" w:type="pct"/>
            <w:shd w:val="clear" w:color="auto" w:fill="auto"/>
            <w:noWrap/>
            <w:vAlign w:val="center"/>
          </w:tcPr>
          <w:p w:rsidR="00382910" w:rsidRPr="00415030" w:rsidRDefault="00382910" w:rsidP="002E239F">
            <w:pPr>
              <w:jc w:val="center"/>
              <w:rPr>
                <w:sz w:val="20"/>
                <w:szCs w:val="20"/>
              </w:rPr>
            </w:pPr>
            <w:r w:rsidRPr="00415030">
              <w:rPr>
                <w:sz w:val="20"/>
                <w:szCs w:val="20"/>
              </w:rPr>
              <w:t>100</w:t>
            </w:r>
          </w:p>
        </w:tc>
        <w:tc>
          <w:tcPr>
            <w:tcW w:w="668" w:type="pct"/>
            <w:shd w:val="clear" w:color="auto" w:fill="auto"/>
            <w:noWrap/>
            <w:vAlign w:val="center"/>
          </w:tcPr>
          <w:p w:rsidR="00382910" w:rsidRPr="009B390F" w:rsidRDefault="00382910" w:rsidP="002E239F">
            <w:pPr>
              <w:jc w:val="center"/>
              <w:rPr>
                <w:sz w:val="20"/>
                <w:szCs w:val="20"/>
              </w:rPr>
            </w:pPr>
            <w:r>
              <w:rPr>
                <w:sz w:val="20"/>
                <w:szCs w:val="20"/>
              </w:rPr>
              <w:t>2</w:t>
            </w:r>
          </w:p>
        </w:tc>
        <w:tc>
          <w:tcPr>
            <w:tcW w:w="720" w:type="pct"/>
            <w:shd w:val="clear" w:color="auto" w:fill="auto"/>
            <w:noWrap/>
            <w:vAlign w:val="center"/>
          </w:tcPr>
          <w:p w:rsidR="00382910" w:rsidRPr="009B390F" w:rsidRDefault="00382910" w:rsidP="002E239F">
            <w:pPr>
              <w:jc w:val="center"/>
              <w:rPr>
                <w:sz w:val="20"/>
                <w:szCs w:val="20"/>
              </w:rPr>
            </w:pPr>
            <w:r w:rsidRPr="009B390F">
              <w:rPr>
                <w:sz w:val="20"/>
                <w:szCs w:val="20"/>
              </w:rPr>
              <w:t>0</w:t>
            </w:r>
            <w:r>
              <w:rPr>
                <w:sz w:val="20"/>
                <w:szCs w:val="20"/>
              </w:rPr>
              <w:t>,0300</w:t>
            </w:r>
          </w:p>
        </w:tc>
      </w:tr>
      <w:tr w:rsidR="00382910" w:rsidRPr="00AA24BE" w:rsidTr="002E239F">
        <w:trPr>
          <w:trHeight w:val="70"/>
        </w:trPr>
        <w:tc>
          <w:tcPr>
            <w:tcW w:w="1212" w:type="pct"/>
            <w:shd w:val="clear" w:color="auto" w:fill="auto"/>
            <w:noWrap/>
            <w:hideMark/>
          </w:tcPr>
          <w:p w:rsidR="00382910" w:rsidRPr="00AA24BE" w:rsidRDefault="00382910" w:rsidP="002E239F">
            <w:pPr>
              <w:rPr>
                <w:b/>
                <w:bCs/>
                <w:sz w:val="20"/>
                <w:szCs w:val="20"/>
              </w:rPr>
            </w:pPr>
            <w:r w:rsidRPr="00AA24BE">
              <w:rPr>
                <w:b/>
                <w:bCs/>
                <w:sz w:val="20"/>
                <w:szCs w:val="20"/>
              </w:rPr>
              <w:t>Итого:</w:t>
            </w:r>
          </w:p>
        </w:tc>
        <w:tc>
          <w:tcPr>
            <w:tcW w:w="303" w:type="pct"/>
            <w:shd w:val="clear" w:color="auto" w:fill="auto"/>
            <w:noWrap/>
          </w:tcPr>
          <w:p w:rsidR="00382910" w:rsidRPr="00AA24BE" w:rsidRDefault="00382910" w:rsidP="002E239F">
            <w:pPr>
              <w:jc w:val="center"/>
              <w:rPr>
                <w:b/>
                <w:bCs/>
                <w:sz w:val="20"/>
                <w:szCs w:val="20"/>
              </w:rPr>
            </w:pPr>
            <w:r w:rsidRPr="00AA24BE">
              <w:rPr>
                <w:b/>
                <w:bCs/>
                <w:sz w:val="20"/>
                <w:szCs w:val="20"/>
              </w:rPr>
              <w:t>1</w:t>
            </w:r>
          </w:p>
        </w:tc>
        <w:tc>
          <w:tcPr>
            <w:tcW w:w="2765" w:type="pct"/>
            <w:gridSpan w:val="5"/>
            <w:shd w:val="clear" w:color="auto" w:fill="auto"/>
            <w:noWrap/>
          </w:tcPr>
          <w:p w:rsidR="00382910" w:rsidRPr="00AA24BE" w:rsidRDefault="00382910" w:rsidP="002E239F">
            <w:pPr>
              <w:rPr>
                <w:b/>
                <w:bCs/>
                <w:sz w:val="20"/>
                <w:szCs w:val="20"/>
              </w:rPr>
            </w:pPr>
          </w:p>
        </w:tc>
        <w:tc>
          <w:tcPr>
            <w:tcW w:w="720" w:type="pct"/>
            <w:shd w:val="clear" w:color="auto" w:fill="auto"/>
            <w:noWrap/>
          </w:tcPr>
          <w:p w:rsidR="00382910" w:rsidRPr="00AA24BE" w:rsidRDefault="00382910" w:rsidP="002E239F">
            <w:pPr>
              <w:jc w:val="center"/>
              <w:rPr>
                <w:b/>
                <w:bCs/>
                <w:sz w:val="20"/>
                <w:szCs w:val="20"/>
              </w:rPr>
            </w:pPr>
            <w:r>
              <w:rPr>
                <w:b/>
                <w:bCs/>
                <w:sz w:val="20"/>
                <w:szCs w:val="20"/>
              </w:rPr>
              <w:t>0,0300</w:t>
            </w:r>
          </w:p>
        </w:tc>
      </w:tr>
    </w:tbl>
    <w:p w:rsidR="00382910" w:rsidRPr="00AE5BDE" w:rsidRDefault="00382910" w:rsidP="00382910">
      <w:pPr>
        <w:jc w:val="both"/>
        <w:rPr>
          <w:i/>
          <w:sz w:val="22"/>
          <w:szCs w:val="22"/>
        </w:rPr>
      </w:pPr>
      <w:r w:rsidRPr="00AE5BDE">
        <w:rPr>
          <w:i/>
          <w:sz w:val="22"/>
          <w:szCs w:val="22"/>
        </w:rPr>
        <w:t>Расшифровка:</w:t>
      </w:r>
    </w:p>
    <w:p w:rsidR="00382910" w:rsidRPr="00AE5BDE" w:rsidRDefault="00382910" w:rsidP="00382910">
      <w:pPr>
        <w:jc w:val="both"/>
        <w:rPr>
          <w:i/>
          <w:sz w:val="22"/>
          <w:szCs w:val="22"/>
        </w:rPr>
      </w:pPr>
      <w:r w:rsidRPr="00AE5BDE">
        <w:rPr>
          <w:i/>
          <w:sz w:val="22"/>
          <w:szCs w:val="22"/>
        </w:rPr>
        <w:t>М</w:t>
      </w:r>
      <w:r w:rsidRPr="00AE5BDE">
        <w:rPr>
          <w:i/>
          <w:sz w:val="22"/>
          <w:szCs w:val="22"/>
          <w:vertAlign w:val="subscript"/>
        </w:rPr>
        <w:t>отх</w:t>
      </w:r>
      <w:r w:rsidRPr="00AE5BDE">
        <w:rPr>
          <w:i/>
          <w:sz w:val="22"/>
          <w:szCs w:val="22"/>
        </w:rPr>
        <w:t xml:space="preserve"> = ∑ </w:t>
      </w:r>
      <w:r>
        <w:rPr>
          <w:i/>
          <w:sz w:val="22"/>
          <w:szCs w:val="22"/>
          <w:lang w:val="en-US"/>
        </w:rPr>
        <w:t>n</w:t>
      </w:r>
      <w:r w:rsidRPr="00AE5BDE">
        <w:rPr>
          <w:i/>
          <w:sz w:val="22"/>
          <w:szCs w:val="22"/>
        </w:rPr>
        <w:t>ᵢ</w:t>
      </w:r>
      <w:r w:rsidRPr="00AE5BDE">
        <w:rPr>
          <w:sz w:val="22"/>
          <w:szCs w:val="22"/>
        </w:rPr>
        <w:t>×</w:t>
      </w:r>
      <w:r w:rsidRPr="002103C4">
        <w:rPr>
          <w:i/>
          <w:sz w:val="22"/>
          <w:szCs w:val="22"/>
        </w:rPr>
        <w:t>m</w:t>
      </w:r>
      <w:r w:rsidRPr="00AE5BDE">
        <w:rPr>
          <w:i/>
          <w:sz w:val="22"/>
          <w:szCs w:val="22"/>
        </w:rPr>
        <w:t>ᵢ</w:t>
      </w:r>
      <w:r w:rsidRPr="00AE5BDE">
        <w:rPr>
          <w:sz w:val="22"/>
          <w:szCs w:val="22"/>
        </w:rPr>
        <w:t>×</w:t>
      </w:r>
      <w:r w:rsidRPr="002103C4">
        <w:rPr>
          <w:sz w:val="22"/>
          <w:szCs w:val="22"/>
        </w:rPr>
        <w:t>α</w:t>
      </w:r>
      <w:r w:rsidRPr="00AE5BDE">
        <w:rPr>
          <w:sz w:val="22"/>
          <w:szCs w:val="22"/>
        </w:rPr>
        <w:t>×</w:t>
      </w:r>
      <w:r w:rsidRPr="00AE5BDE">
        <w:rPr>
          <w:i/>
          <w:sz w:val="22"/>
          <w:szCs w:val="22"/>
        </w:rPr>
        <w:t>10⁻³</w:t>
      </w:r>
      <w:r w:rsidRPr="002103C4">
        <w:rPr>
          <w:i/>
          <w:sz w:val="22"/>
          <w:szCs w:val="22"/>
        </w:rPr>
        <w:t xml:space="preserve">/τ </w:t>
      </w:r>
      <w:r w:rsidRPr="00AE5BDE">
        <w:rPr>
          <w:i/>
          <w:sz w:val="22"/>
          <w:szCs w:val="22"/>
        </w:rPr>
        <w:t>= 1×2×</w:t>
      </w:r>
      <w:r w:rsidRPr="002103C4">
        <w:rPr>
          <w:i/>
          <w:sz w:val="22"/>
          <w:szCs w:val="22"/>
        </w:rPr>
        <w:t>30</w:t>
      </w:r>
      <w:r w:rsidRPr="00AE5BDE">
        <w:rPr>
          <w:i/>
          <w:sz w:val="22"/>
          <w:szCs w:val="22"/>
        </w:rPr>
        <w:t>×</w:t>
      </w:r>
      <w:r w:rsidRPr="002103C4">
        <w:rPr>
          <w:i/>
          <w:sz w:val="22"/>
          <w:szCs w:val="22"/>
        </w:rPr>
        <w:t>100%</w:t>
      </w:r>
      <w:r w:rsidRPr="00AE5BDE">
        <w:rPr>
          <w:i/>
          <w:sz w:val="22"/>
          <w:szCs w:val="22"/>
        </w:rPr>
        <w:t>×</w:t>
      </w:r>
      <w:r>
        <w:rPr>
          <w:i/>
          <w:sz w:val="22"/>
          <w:szCs w:val="22"/>
        </w:rPr>
        <w:t>0,</w:t>
      </w:r>
      <w:r w:rsidRPr="002103C4">
        <w:rPr>
          <w:i/>
          <w:sz w:val="22"/>
          <w:szCs w:val="22"/>
        </w:rPr>
        <w:t>001</w:t>
      </w:r>
      <w:r w:rsidRPr="00AE5BDE">
        <w:rPr>
          <w:i/>
          <w:sz w:val="22"/>
          <w:szCs w:val="22"/>
        </w:rPr>
        <w:t>/</w:t>
      </w:r>
      <w:r>
        <w:rPr>
          <w:i/>
          <w:sz w:val="22"/>
          <w:szCs w:val="22"/>
        </w:rPr>
        <w:t xml:space="preserve">2 = </w:t>
      </w:r>
      <w:r w:rsidRPr="002103C4">
        <w:rPr>
          <w:b/>
          <w:i/>
          <w:sz w:val="22"/>
          <w:szCs w:val="22"/>
        </w:rPr>
        <w:t>0,0300 т/год.</w:t>
      </w:r>
    </w:p>
    <w:p w:rsidR="00382910" w:rsidRPr="00E42F85" w:rsidRDefault="00382910" w:rsidP="00382910">
      <w:pPr>
        <w:kinsoku w:val="0"/>
        <w:overflowPunct w:val="0"/>
        <w:autoSpaceDE w:val="0"/>
        <w:autoSpaceDN w:val="0"/>
        <w:adjustRightInd w:val="0"/>
        <w:snapToGrid w:val="0"/>
        <w:ind w:firstLine="709"/>
        <w:jc w:val="both"/>
        <w:rPr>
          <w:i/>
          <w:sz w:val="28"/>
          <w:szCs w:val="28"/>
        </w:rPr>
      </w:pPr>
      <w:r w:rsidRPr="00E42F85">
        <w:rPr>
          <w:b/>
          <w:i/>
          <w:sz w:val="28"/>
          <w:szCs w:val="28"/>
        </w:rPr>
        <w:lastRenderedPageBreak/>
        <w:t>Отработанное моторное масло</w:t>
      </w:r>
    </w:p>
    <w:p w:rsidR="00382910" w:rsidRPr="00AA24BE" w:rsidRDefault="00382910" w:rsidP="00382910">
      <w:pPr>
        <w:kinsoku w:val="0"/>
        <w:overflowPunct w:val="0"/>
        <w:autoSpaceDE w:val="0"/>
        <w:autoSpaceDN w:val="0"/>
        <w:adjustRightInd w:val="0"/>
        <w:snapToGrid w:val="0"/>
        <w:ind w:firstLine="709"/>
        <w:jc w:val="both"/>
        <w:rPr>
          <w:sz w:val="28"/>
          <w:szCs w:val="28"/>
        </w:rPr>
      </w:pPr>
      <w:r w:rsidRPr="00AA24BE">
        <w:rPr>
          <w:bCs/>
          <w:sz w:val="28"/>
          <w:szCs w:val="28"/>
        </w:rPr>
        <w:t>Расчет отработанн</w:t>
      </w:r>
      <w:r>
        <w:rPr>
          <w:bCs/>
          <w:sz w:val="28"/>
          <w:szCs w:val="28"/>
        </w:rPr>
        <w:t>ого моторного</w:t>
      </w:r>
      <w:r w:rsidRPr="00AA24BE">
        <w:rPr>
          <w:bCs/>
          <w:sz w:val="28"/>
          <w:szCs w:val="28"/>
        </w:rPr>
        <w:t xml:space="preserve"> мас</w:t>
      </w:r>
      <w:r>
        <w:rPr>
          <w:bCs/>
          <w:sz w:val="28"/>
          <w:szCs w:val="28"/>
        </w:rPr>
        <w:t>ла</w:t>
      </w:r>
      <w:r w:rsidRPr="00AA24BE">
        <w:rPr>
          <w:bCs/>
          <w:sz w:val="28"/>
          <w:szCs w:val="28"/>
        </w:rPr>
        <w:t xml:space="preserve"> проводился согласно п/п, 2.4, п.2 </w:t>
      </w:r>
      <w:r w:rsidRPr="00AA24BE">
        <w:rPr>
          <w:sz w:val="28"/>
          <w:szCs w:val="28"/>
        </w:rPr>
        <w:t>«Расчета рекомендованных нормативов образования отходов»,</w:t>
      </w:r>
      <w:r w:rsidRPr="00AA24BE">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AA24BE" w:rsidRDefault="00382910" w:rsidP="00382910">
      <w:pPr>
        <w:kinsoku w:val="0"/>
        <w:overflowPunct w:val="0"/>
        <w:autoSpaceDE w:val="0"/>
        <w:autoSpaceDN w:val="0"/>
        <w:adjustRightInd w:val="0"/>
        <w:snapToGrid w:val="0"/>
        <w:ind w:firstLine="709"/>
        <w:jc w:val="both"/>
        <w:rPr>
          <w:sz w:val="28"/>
          <w:szCs w:val="28"/>
        </w:rPr>
      </w:pPr>
      <w:r w:rsidRPr="00AA24BE">
        <w:rPr>
          <w:sz w:val="28"/>
          <w:szCs w:val="28"/>
        </w:rPr>
        <w:t>Расчет количества отработанного моторного масла (М</w:t>
      </w:r>
      <w:r w:rsidRPr="00AA24BE">
        <w:rPr>
          <w:sz w:val="28"/>
          <w:szCs w:val="28"/>
          <w:vertAlign w:val="subscript"/>
        </w:rPr>
        <w:t>отх</w:t>
      </w:r>
      <w:r w:rsidRPr="00AA24BE">
        <w:rPr>
          <w:sz w:val="28"/>
          <w:szCs w:val="28"/>
        </w:rPr>
        <w:t xml:space="preserve">) выполнен с использованием формулы: </w:t>
      </w:r>
    </w:p>
    <w:p w:rsidR="00382910" w:rsidRPr="00AA24BE" w:rsidRDefault="00382910" w:rsidP="00382910">
      <w:pPr>
        <w:kinsoku w:val="0"/>
        <w:overflowPunct w:val="0"/>
        <w:autoSpaceDE w:val="0"/>
        <w:autoSpaceDN w:val="0"/>
        <w:adjustRightInd w:val="0"/>
        <w:snapToGrid w:val="0"/>
        <w:ind w:firstLine="709"/>
        <w:jc w:val="center"/>
        <w:rPr>
          <w:sz w:val="28"/>
          <w:szCs w:val="28"/>
        </w:rPr>
      </w:pPr>
      <w:r w:rsidRPr="00AA24BE">
        <w:rPr>
          <w:sz w:val="28"/>
          <w:szCs w:val="28"/>
        </w:rPr>
        <w:t>М</w:t>
      </w:r>
      <w:r w:rsidRPr="00AA24BE">
        <w:rPr>
          <w:sz w:val="28"/>
          <w:szCs w:val="28"/>
          <w:vertAlign w:val="subscript"/>
        </w:rPr>
        <w:t>отх</w:t>
      </w:r>
      <w:r w:rsidRPr="00AA24BE">
        <w:rPr>
          <w:sz w:val="28"/>
          <w:szCs w:val="28"/>
        </w:rPr>
        <w:t xml:space="preserve"> = Σ</w:t>
      </w:r>
      <w:r w:rsidRPr="00AA24BE">
        <w:rPr>
          <w:sz w:val="28"/>
          <w:szCs w:val="28"/>
          <w:lang w:val="en-US"/>
        </w:rPr>
        <w:t>Ni</w:t>
      </w:r>
      <w:r w:rsidRPr="00AA24BE">
        <w:rPr>
          <w:sz w:val="28"/>
          <w:szCs w:val="28"/>
        </w:rPr>
        <w:t>×</w:t>
      </w:r>
      <w:r w:rsidRPr="00AA24BE">
        <w:rPr>
          <w:sz w:val="28"/>
          <w:szCs w:val="28"/>
          <w:lang w:val="en-US"/>
        </w:rPr>
        <w:t>Vi</w:t>
      </w:r>
      <w:r w:rsidRPr="00AA24BE">
        <w:rPr>
          <w:sz w:val="28"/>
          <w:szCs w:val="28"/>
        </w:rPr>
        <w:t>×</w:t>
      </w:r>
      <w:r w:rsidRPr="00AA24BE">
        <w:rPr>
          <w:sz w:val="28"/>
          <w:szCs w:val="28"/>
          <w:lang w:val="en-US"/>
        </w:rPr>
        <w:t>k</w:t>
      </w:r>
      <w:r w:rsidRPr="00AA24BE">
        <w:rPr>
          <w:sz w:val="28"/>
          <w:szCs w:val="28"/>
        </w:rPr>
        <w:t>×</w:t>
      </w:r>
      <w:r w:rsidRPr="00AA24BE">
        <w:rPr>
          <w:sz w:val="28"/>
          <w:szCs w:val="28"/>
          <w:lang w:val="en-US"/>
        </w:rPr>
        <w:t>ρ</w:t>
      </w:r>
      <w:r w:rsidRPr="00AA24BE">
        <w:rPr>
          <w:sz w:val="28"/>
          <w:szCs w:val="28"/>
        </w:rPr>
        <w:t>×</w:t>
      </w:r>
      <w:r w:rsidRPr="00AA24BE">
        <w:rPr>
          <w:sz w:val="28"/>
          <w:szCs w:val="28"/>
          <w:lang w:val="en-US"/>
        </w:rPr>
        <w:t>L</w:t>
      </w:r>
      <w:r w:rsidRPr="00AA24BE">
        <w:rPr>
          <w:sz w:val="28"/>
          <w:szCs w:val="28"/>
        </w:rPr>
        <w:t>/</w:t>
      </w:r>
      <w:r w:rsidRPr="00AA24BE">
        <w:rPr>
          <w:sz w:val="28"/>
          <w:szCs w:val="28"/>
          <w:lang w:val="en-US"/>
        </w:rPr>
        <w:t>L</w:t>
      </w:r>
      <w:r w:rsidRPr="00AA24BE">
        <w:rPr>
          <w:sz w:val="28"/>
          <w:szCs w:val="28"/>
        </w:rPr>
        <w:t>н×10</w:t>
      </w:r>
      <w:r w:rsidRPr="00AA24BE">
        <w:rPr>
          <w:sz w:val="28"/>
          <w:szCs w:val="28"/>
          <w:vertAlign w:val="superscript"/>
        </w:rPr>
        <w:t>-3</w:t>
      </w:r>
      <w:r w:rsidRPr="00AA24BE">
        <w:rPr>
          <w:sz w:val="28"/>
          <w:szCs w:val="28"/>
        </w:rPr>
        <w:t>, т/год</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rPr>
        <w:t>где:</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lang w:val="en-US"/>
        </w:rPr>
        <w:t>N</w:t>
      </w:r>
      <w:r w:rsidRPr="00AA24BE">
        <w:rPr>
          <w:sz w:val="28"/>
          <w:szCs w:val="28"/>
          <w:vertAlign w:val="subscript"/>
          <w:lang w:val="en-US"/>
        </w:rPr>
        <w:t>i</w:t>
      </w:r>
      <w:r w:rsidRPr="00AA24BE">
        <w:rPr>
          <w:sz w:val="28"/>
          <w:szCs w:val="28"/>
        </w:rPr>
        <w:t xml:space="preserve"> – количество </w:t>
      </w:r>
      <w:r>
        <w:rPr>
          <w:sz w:val="28"/>
          <w:szCs w:val="28"/>
        </w:rPr>
        <w:t>оборудования</w:t>
      </w:r>
      <w:r w:rsidRPr="00AA24BE">
        <w:rPr>
          <w:sz w:val="28"/>
          <w:szCs w:val="28"/>
        </w:rPr>
        <w:t xml:space="preserve"> </w:t>
      </w:r>
      <w:r w:rsidRPr="00AA24BE">
        <w:rPr>
          <w:sz w:val="28"/>
          <w:szCs w:val="28"/>
          <w:lang w:val="en-US"/>
        </w:rPr>
        <w:t>i</w:t>
      </w:r>
      <w:r w:rsidRPr="00AA24BE">
        <w:rPr>
          <w:sz w:val="28"/>
          <w:szCs w:val="28"/>
        </w:rPr>
        <w:t>-ой марки, шт.;</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lang w:val="en-US"/>
        </w:rPr>
        <w:t>V</w:t>
      </w:r>
      <w:r w:rsidRPr="00AA24BE">
        <w:rPr>
          <w:sz w:val="28"/>
          <w:szCs w:val="28"/>
          <w:vertAlign w:val="subscript"/>
          <w:lang w:val="en-US"/>
        </w:rPr>
        <w:t>i</w:t>
      </w:r>
      <w:r w:rsidRPr="00AA24BE">
        <w:rPr>
          <w:sz w:val="28"/>
          <w:szCs w:val="28"/>
        </w:rPr>
        <w:t xml:space="preserve"> – объем масла, заливаемого в </w:t>
      </w:r>
      <w:r>
        <w:rPr>
          <w:sz w:val="28"/>
          <w:szCs w:val="28"/>
        </w:rPr>
        <w:t>оборудование</w:t>
      </w:r>
      <w:r w:rsidRPr="00AA24BE">
        <w:rPr>
          <w:sz w:val="28"/>
          <w:szCs w:val="28"/>
        </w:rPr>
        <w:t xml:space="preserve"> </w:t>
      </w:r>
      <w:r w:rsidRPr="00AA24BE">
        <w:rPr>
          <w:sz w:val="28"/>
          <w:szCs w:val="28"/>
          <w:lang w:val="en-US"/>
        </w:rPr>
        <w:t>i</w:t>
      </w:r>
      <w:r w:rsidRPr="00AA24BE">
        <w:rPr>
          <w:sz w:val="28"/>
          <w:szCs w:val="28"/>
        </w:rPr>
        <w:t>-ой марки при ТО, л;</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lang w:val="en-US"/>
        </w:rPr>
        <w:t>L</w:t>
      </w:r>
      <w:r w:rsidRPr="00AA24BE">
        <w:rPr>
          <w:sz w:val="28"/>
          <w:szCs w:val="28"/>
        </w:rPr>
        <w:t xml:space="preserve"> – средний годовой пробег, тыс. км/год</w:t>
      </w:r>
      <w:r>
        <w:rPr>
          <w:sz w:val="28"/>
          <w:szCs w:val="28"/>
        </w:rPr>
        <w:t>, моточасы</w:t>
      </w:r>
      <w:r w:rsidRPr="00AA24BE">
        <w:rPr>
          <w:sz w:val="28"/>
          <w:szCs w:val="28"/>
        </w:rPr>
        <w:t>;</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lang w:val="en-US"/>
        </w:rPr>
        <w:t>L</w:t>
      </w:r>
      <w:r w:rsidRPr="00AA24BE">
        <w:rPr>
          <w:sz w:val="28"/>
          <w:szCs w:val="28"/>
          <w:vertAlign w:val="subscript"/>
        </w:rPr>
        <w:t>н</w:t>
      </w:r>
      <w:r w:rsidRPr="00AA24BE">
        <w:rPr>
          <w:position w:val="-4"/>
          <w:sz w:val="28"/>
          <w:szCs w:val="28"/>
          <w:vertAlign w:val="subscript"/>
        </w:rPr>
        <w:t xml:space="preserve"> </w:t>
      </w:r>
      <w:r w:rsidRPr="00AA24BE">
        <w:rPr>
          <w:position w:val="-4"/>
          <w:sz w:val="28"/>
          <w:szCs w:val="28"/>
        </w:rPr>
        <w:t xml:space="preserve">– </w:t>
      </w:r>
      <w:r w:rsidRPr="00AA24BE">
        <w:rPr>
          <w:sz w:val="28"/>
          <w:szCs w:val="28"/>
        </w:rPr>
        <w:t xml:space="preserve">норма пробега </w:t>
      </w:r>
      <w:r w:rsidRPr="00AA24BE">
        <w:rPr>
          <w:sz w:val="28"/>
          <w:szCs w:val="28"/>
          <w:lang w:val="en-US"/>
        </w:rPr>
        <w:t>i</w:t>
      </w:r>
      <w:r w:rsidRPr="00AA24BE">
        <w:rPr>
          <w:sz w:val="28"/>
          <w:szCs w:val="28"/>
        </w:rPr>
        <w:t>-ой марки до замены масла, тыс. км</w:t>
      </w:r>
      <w:r>
        <w:rPr>
          <w:sz w:val="28"/>
          <w:szCs w:val="28"/>
        </w:rPr>
        <w:t>, моточасов</w:t>
      </w:r>
      <w:r w:rsidRPr="00AA24BE">
        <w:rPr>
          <w:sz w:val="28"/>
          <w:szCs w:val="28"/>
        </w:rPr>
        <w:t>;</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lang w:val="en-US"/>
        </w:rPr>
        <w:t>k</w:t>
      </w:r>
      <w:r w:rsidRPr="00AA24BE">
        <w:rPr>
          <w:sz w:val="28"/>
          <w:szCs w:val="28"/>
        </w:rPr>
        <w:t xml:space="preserve"> – коэффициент полноты слива масла, </w:t>
      </w:r>
      <w:r w:rsidRPr="00AA24BE">
        <w:rPr>
          <w:sz w:val="28"/>
          <w:szCs w:val="28"/>
          <w:lang w:val="en-US"/>
        </w:rPr>
        <w:t>k</w:t>
      </w:r>
      <w:r w:rsidRPr="00AA24BE">
        <w:rPr>
          <w:sz w:val="28"/>
          <w:szCs w:val="28"/>
        </w:rPr>
        <w:t>=0,9;</w:t>
      </w:r>
    </w:p>
    <w:p w:rsidR="00382910" w:rsidRPr="00AA24BE" w:rsidRDefault="00382910" w:rsidP="00382910">
      <w:pPr>
        <w:kinsoku w:val="0"/>
        <w:overflowPunct w:val="0"/>
        <w:autoSpaceDE w:val="0"/>
        <w:autoSpaceDN w:val="0"/>
        <w:adjustRightInd w:val="0"/>
        <w:snapToGrid w:val="0"/>
        <w:jc w:val="both"/>
        <w:rPr>
          <w:sz w:val="28"/>
          <w:szCs w:val="28"/>
        </w:rPr>
      </w:pPr>
      <w:r w:rsidRPr="00AA24BE">
        <w:rPr>
          <w:sz w:val="28"/>
          <w:szCs w:val="28"/>
        </w:rPr>
        <w:t xml:space="preserve">ρ – плотность отработанного масла, </w:t>
      </w:r>
      <w:r w:rsidRPr="00AA24BE">
        <w:rPr>
          <w:sz w:val="28"/>
          <w:szCs w:val="28"/>
          <w:lang w:val="en-US"/>
        </w:rPr>
        <w:t>ρ</w:t>
      </w:r>
      <w:r w:rsidRPr="00AA24BE">
        <w:rPr>
          <w:sz w:val="28"/>
          <w:szCs w:val="28"/>
        </w:rPr>
        <w:t>=0,9 кг/л.</w:t>
      </w:r>
    </w:p>
    <w:p w:rsidR="00382910" w:rsidRPr="00AA24BE" w:rsidRDefault="00382910" w:rsidP="00382910">
      <w:pPr>
        <w:kinsoku w:val="0"/>
        <w:overflowPunct w:val="0"/>
        <w:autoSpaceDE w:val="0"/>
        <w:autoSpaceDN w:val="0"/>
        <w:adjustRightInd w:val="0"/>
        <w:snapToGrid w:val="0"/>
        <w:jc w:val="both"/>
        <w:rPr>
          <w:sz w:val="28"/>
          <w:szCs w:val="28"/>
        </w:rPr>
      </w:pPr>
    </w:p>
    <w:p w:rsidR="00382910" w:rsidRPr="00AA24BE" w:rsidRDefault="00382910" w:rsidP="00382910">
      <w:pPr>
        <w:shd w:val="clear" w:color="auto" w:fill="FFFFFF"/>
        <w:kinsoku w:val="0"/>
        <w:overflowPunct w:val="0"/>
        <w:autoSpaceDE w:val="0"/>
        <w:autoSpaceDN w:val="0"/>
        <w:adjustRightInd w:val="0"/>
        <w:snapToGrid w:val="0"/>
        <w:jc w:val="both"/>
        <w:rPr>
          <w:bCs/>
          <w:sz w:val="28"/>
          <w:szCs w:val="28"/>
        </w:rPr>
      </w:pPr>
      <w:r w:rsidRPr="00AA24BE">
        <w:rPr>
          <w:sz w:val="28"/>
          <w:szCs w:val="28"/>
        </w:rPr>
        <w:t xml:space="preserve">Таблица </w:t>
      </w:r>
      <w:r>
        <w:rPr>
          <w:sz w:val="28"/>
          <w:szCs w:val="28"/>
        </w:rPr>
        <w:t>4.16</w:t>
      </w:r>
      <w:r w:rsidRPr="00AA24BE">
        <w:rPr>
          <w:sz w:val="28"/>
          <w:szCs w:val="28"/>
        </w:rPr>
        <w:t xml:space="preserve"> – Расчет объема образования отработанного моторного масла</w:t>
      </w:r>
    </w:p>
    <w:tbl>
      <w:tblPr>
        <w:tblW w:w="4889" w:type="pct"/>
        <w:tblInd w:w="108" w:type="dxa"/>
        <w:tblLayout w:type="fixed"/>
        <w:tblLook w:val="04A0" w:firstRow="1" w:lastRow="0" w:firstColumn="1" w:lastColumn="0" w:noHBand="0" w:noVBand="1"/>
      </w:tblPr>
      <w:tblGrid>
        <w:gridCol w:w="2629"/>
        <w:gridCol w:w="693"/>
        <w:gridCol w:w="864"/>
        <w:gridCol w:w="894"/>
        <w:gridCol w:w="1098"/>
        <w:gridCol w:w="830"/>
        <w:gridCol w:w="974"/>
        <w:gridCol w:w="1155"/>
      </w:tblGrid>
      <w:tr w:rsidR="00382910" w:rsidRPr="007D16BB" w:rsidTr="002E239F">
        <w:trPr>
          <w:trHeight w:val="20"/>
          <w:tblHeader/>
        </w:trPr>
        <w:tc>
          <w:tcPr>
            <w:tcW w:w="14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2910" w:rsidRPr="00322B47" w:rsidRDefault="00382910" w:rsidP="002E239F">
            <w:pPr>
              <w:jc w:val="center"/>
              <w:rPr>
                <w:bCs/>
                <w:sz w:val="20"/>
                <w:szCs w:val="20"/>
                <w:lang w:val="en-US"/>
              </w:rPr>
            </w:pPr>
            <w:r w:rsidRPr="007D16BB">
              <w:rPr>
                <w:bCs/>
                <w:sz w:val="20"/>
                <w:szCs w:val="20"/>
              </w:rPr>
              <w:t>Вид транспортного средства</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93"/>
              <w:jc w:val="center"/>
              <w:rPr>
                <w:bCs/>
                <w:sz w:val="20"/>
                <w:szCs w:val="20"/>
              </w:rPr>
            </w:pPr>
            <w:r>
              <w:rPr>
                <w:bCs/>
                <w:sz w:val="20"/>
                <w:szCs w:val="20"/>
              </w:rPr>
              <w:t>Кол-во</w:t>
            </w:r>
            <w:r w:rsidRPr="007D16BB">
              <w:rPr>
                <w:bCs/>
                <w:sz w:val="20"/>
                <w:szCs w:val="20"/>
              </w:rPr>
              <w:t>, ед.</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118"/>
              <w:jc w:val="center"/>
              <w:rPr>
                <w:bCs/>
                <w:sz w:val="20"/>
                <w:szCs w:val="20"/>
              </w:rPr>
            </w:pPr>
            <w:r w:rsidRPr="007D16BB">
              <w:rPr>
                <w:bCs/>
                <w:sz w:val="20"/>
                <w:szCs w:val="20"/>
              </w:rPr>
              <w:t>Средний годовой пробег,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84"/>
              <w:jc w:val="center"/>
              <w:rPr>
                <w:bCs/>
                <w:sz w:val="20"/>
                <w:szCs w:val="20"/>
              </w:rPr>
            </w:pPr>
            <w:r w:rsidRPr="007D16BB">
              <w:rPr>
                <w:bCs/>
                <w:sz w:val="20"/>
                <w:szCs w:val="20"/>
              </w:rPr>
              <w:t>Норма пробега до замены масла,км,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77"/>
              <w:jc w:val="center"/>
              <w:rPr>
                <w:bCs/>
                <w:sz w:val="20"/>
                <w:szCs w:val="20"/>
              </w:rPr>
            </w:pPr>
            <w:r w:rsidRPr="007D16BB">
              <w:rPr>
                <w:bCs/>
                <w:sz w:val="20"/>
                <w:szCs w:val="20"/>
              </w:rPr>
              <w:t xml:space="preserve">Объем масла, заливаемого в </w:t>
            </w:r>
            <w:r>
              <w:rPr>
                <w:bCs/>
                <w:sz w:val="20"/>
                <w:szCs w:val="20"/>
              </w:rPr>
              <w:t>ДГУ</w:t>
            </w:r>
            <w:r w:rsidRPr="007D16BB">
              <w:rPr>
                <w:bCs/>
                <w:sz w:val="20"/>
                <w:szCs w:val="20"/>
              </w:rPr>
              <w:t>,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82"/>
              <w:jc w:val="center"/>
              <w:rPr>
                <w:bCs/>
                <w:sz w:val="20"/>
                <w:szCs w:val="20"/>
              </w:rPr>
            </w:pPr>
            <w:r w:rsidRPr="007D16BB">
              <w:rPr>
                <w:bCs/>
                <w:sz w:val="20"/>
                <w:szCs w:val="20"/>
              </w:rPr>
              <w:t>Коэф-фициент полноты слива масла</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106"/>
              <w:jc w:val="center"/>
              <w:rPr>
                <w:bCs/>
                <w:sz w:val="20"/>
                <w:szCs w:val="20"/>
              </w:rPr>
            </w:pPr>
            <w:r w:rsidRPr="007D16BB">
              <w:rPr>
                <w:bCs/>
                <w:sz w:val="20"/>
                <w:szCs w:val="20"/>
              </w:rPr>
              <w:t>Плотность отрабо-танного масла</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2910" w:rsidRPr="007D16BB" w:rsidRDefault="00382910" w:rsidP="002E239F">
            <w:pPr>
              <w:ind w:left="-93"/>
              <w:jc w:val="center"/>
              <w:rPr>
                <w:bCs/>
                <w:sz w:val="20"/>
                <w:szCs w:val="20"/>
              </w:rPr>
            </w:pPr>
            <w:r w:rsidRPr="007D16BB">
              <w:rPr>
                <w:bCs/>
                <w:sz w:val="20"/>
                <w:szCs w:val="20"/>
              </w:rPr>
              <w:t>Кол-во отработанного моторного масла, т/год</w:t>
            </w:r>
          </w:p>
        </w:tc>
      </w:tr>
      <w:tr w:rsidR="00382910" w:rsidRPr="007D16BB" w:rsidTr="002E239F">
        <w:trPr>
          <w:trHeight w:val="114"/>
          <w:tblHeader/>
        </w:trPr>
        <w:tc>
          <w:tcPr>
            <w:tcW w:w="1439" w:type="pct"/>
            <w:vMerge/>
            <w:tcBorders>
              <w:top w:val="single" w:sz="4" w:space="0" w:color="auto"/>
              <w:left w:val="single" w:sz="4" w:space="0" w:color="auto"/>
              <w:bottom w:val="single" w:sz="4" w:space="0" w:color="auto"/>
              <w:right w:val="single" w:sz="4" w:space="0" w:color="auto"/>
            </w:tcBorders>
            <w:vAlign w:val="center"/>
            <w:hideMark/>
          </w:tcPr>
          <w:p w:rsidR="00382910" w:rsidRPr="007D16BB" w:rsidRDefault="00382910" w:rsidP="002E239F">
            <w:pPr>
              <w:jc w:val="center"/>
              <w:rPr>
                <w:bCs/>
                <w:sz w:val="20"/>
                <w:szCs w:val="20"/>
              </w:rPr>
            </w:pPr>
          </w:p>
        </w:tc>
        <w:tc>
          <w:tcPr>
            <w:tcW w:w="379"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N</w:t>
            </w:r>
            <w:r w:rsidRPr="007D16BB">
              <w:rPr>
                <w:bCs/>
                <w:sz w:val="20"/>
                <w:szCs w:val="20"/>
                <w:vertAlign w:val="subscript"/>
              </w:rPr>
              <w:t>i</w:t>
            </w:r>
          </w:p>
        </w:tc>
        <w:tc>
          <w:tcPr>
            <w:tcW w:w="473"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L</w:t>
            </w:r>
            <w:r w:rsidRPr="007D16BB">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V</w:t>
            </w:r>
            <w:r w:rsidRPr="007D16BB">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ρ</w:t>
            </w:r>
          </w:p>
        </w:tc>
        <w:tc>
          <w:tcPr>
            <w:tcW w:w="632" w:type="pct"/>
            <w:vMerge/>
            <w:tcBorders>
              <w:top w:val="nil"/>
              <w:left w:val="nil"/>
              <w:bottom w:val="single" w:sz="4" w:space="0" w:color="auto"/>
              <w:right w:val="single" w:sz="4" w:space="0" w:color="auto"/>
            </w:tcBorders>
            <w:vAlign w:val="center"/>
            <w:hideMark/>
          </w:tcPr>
          <w:p w:rsidR="00382910" w:rsidRPr="007D16BB" w:rsidRDefault="00382910" w:rsidP="002E239F">
            <w:pPr>
              <w:jc w:val="center"/>
              <w:rPr>
                <w:b/>
                <w:bCs/>
                <w:sz w:val="20"/>
                <w:szCs w:val="20"/>
              </w:rPr>
            </w:pPr>
          </w:p>
        </w:tc>
      </w:tr>
      <w:tr w:rsidR="00382910" w:rsidRPr="007D16BB" w:rsidTr="002E239F">
        <w:trPr>
          <w:trHeight w:val="64"/>
        </w:trPr>
        <w:tc>
          <w:tcPr>
            <w:tcW w:w="1439" w:type="pct"/>
            <w:tcBorders>
              <w:top w:val="nil"/>
              <w:left w:val="single" w:sz="4" w:space="0" w:color="auto"/>
              <w:bottom w:val="single" w:sz="4" w:space="0" w:color="auto"/>
              <w:right w:val="single" w:sz="4" w:space="0" w:color="auto"/>
            </w:tcBorders>
            <w:shd w:val="clear" w:color="auto" w:fill="auto"/>
            <w:noWrap/>
            <w:vAlign w:val="center"/>
          </w:tcPr>
          <w:p w:rsidR="00382910" w:rsidRPr="00322B47" w:rsidRDefault="00382910" w:rsidP="002E239F">
            <w:pPr>
              <w:rPr>
                <w:rFonts w:eastAsia="Calibri"/>
                <w:sz w:val="20"/>
                <w:szCs w:val="20"/>
                <w:lang w:eastAsia="en-US"/>
              </w:rPr>
            </w:pPr>
            <w:r w:rsidRPr="002D5ED0">
              <w:rPr>
                <w:rFonts w:eastAsia="Calibri"/>
                <w:sz w:val="20"/>
                <w:szCs w:val="20"/>
                <w:lang w:eastAsia="en-US"/>
              </w:rPr>
              <w:t>АД 15-Т400</w:t>
            </w:r>
          </w:p>
        </w:tc>
        <w:tc>
          <w:tcPr>
            <w:tcW w:w="379"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rFonts w:eastAsia="Calibri"/>
                <w:sz w:val="20"/>
                <w:szCs w:val="20"/>
                <w:lang w:eastAsia="en-US"/>
              </w:rPr>
            </w:pPr>
            <w:r w:rsidRPr="00765263">
              <w:rPr>
                <w:rFonts w:eastAsia="Calibri"/>
                <w:sz w:val="20"/>
                <w:szCs w:val="20"/>
                <w:lang w:eastAsia="en-US"/>
              </w:rPr>
              <w:t>1</w:t>
            </w:r>
          </w:p>
        </w:tc>
        <w:tc>
          <w:tcPr>
            <w:tcW w:w="473"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506</w:t>
            </w:r>
          </w:p>
        </w:tc>
        <w:tc>
          <w:tcPr>
            <w:tcW w:w="489"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250</w:t>
            </w:r>
          </w:p>
        </w:tc>
        <w:tc>
          <w:tcPr>
            <w:tcW w:w="601"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Pr>
                <w:sz w:val="20"/>
                <w:szCs w:val="20"/>
              </w:rPr>
              <w:t>12</w:t>
            </w:r>
          </w:p>
        </w:tc>
        <w:tc>
          <w:tcPr>
            <w:tcW w:w="454"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0,9</w:t>
            </w:r>
          </w:p>
        </w:tc>
        <w:tc>
          <w:tcPr>
            <w:tcW w:w="632" w:type="pct"/>
            <w:tcBorders>
              <w:top w:val="single" w:sz="4" w:space="0" w:color="auto"/>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0,0</w:t>
            </w:r>
            <w:r>
              <w:rPr>
                <w:sz w:val="20"/>
                <w:szCs w:val="20"/>
              </w:rPr>
              <w:t>197</w:t>
            </w:r>
          </w:p>
        </w:tc>
      </w:tr>
      <w:tr w:rsidR="00382910" w:rsidRPr="007D16BB" w:rsidTr="002E239F">
        <w:trPr>
          <w:trHeight w:val="64"/>
        </w:trPr>
        <w:tc>
          <w:tcPr>
            <w:tcW w:w="1439" w:type="pct"/>
            <w:tcBorders>
              <w:top w:val="nil"/>
              <w:left w:val="single" w:sz="4" w:space="0" w:color="auto"/>
              <w:bottom w:val="single" w:sz="4" w:space="0" w:color="auto"/>
              <w:right w:val="single" w:sz="4" w:space="0" w:color="auto"/>
            </w:tcBorders>
            <w:shd w:val="clear" w:color="auto" w:fill="auto"/>
            <w:vAlign w:val="center"/>
            <w:hideMark/>
          </w:tcPr>
          <w:p w:rsidR="00382910" w:rsidRPr="007D16BB" w:rsidRDefault="00382910" w:rsidP="002E239F">
            <w:pPr>
              <w:rPr>
                <w:b/>
                <w:bCs/>
                <w:sz w:val="20"/>
                <w:szCs w:val="20"/>
              </w:rPr>
            </w:pPr>
            <w:r w:rsidRPr="007D16BB">
              <w:rPr>
                <w:b/>
                <w:bCs/>
                <w:sz w:val="20"/>
                <w:szCs w:val="20"/>
              </w:rPr>
              <w:t>Итого:</w:t>
            </w:r>
          </w:p>
        </w:tc>
        <w:tc>
          <w:tcPr>
            <w:tcW w:w="379" w:type="pct"/>
            <w:tcBorders>
              <w:top w:val="nil"/>
              <w:left w:val="nil"/>
              <w:bottom w:val="single" w:sz="4" w:space="0" w:color="auto"/>
              <w:right w:val="single" w:sz="4" w:space="0" w:color="auto"/>
            </w:tcBorders>
            <w:shd w:val="clear" w:color="auto" w:fill="auto"/>
            <w:vAlign w:val="center"/>
            <w:hideMark/>
          </w:tcPr>
          <w:p w:rsidR="00382910" w:rsidRPr="007D16BB" w:rsidRDefault="00382910" w:rsidP="002E239F">
            <w:pPr>
              <w:jc w:val="center"/>
              <w:rPr>
                <w:b/>
                <w:bCs/>
                <w:sz w:val="20"/>
                <w:szCs w:val="20"/>
              </w:rPr>
            </w:pPr>
            <w:r w:rsidRPr="007D16BB">
              <w:rPr>
                <w:b/>
                <w:bCs/>
                <w:sz w:val="20"/>
                <w:szCs w:val="20"/>
              </w:rPr>
              <w:t>1</w:t>
            </w:r>
          </w:p>
        </w:tc>
        <w:tc>
          <w:tcPr>
            <w:tcW w:w="2550" w:type="pct"/>
            <w:gridSpan w:val="5"/>
            <w:tcBorders>
              <w:top w:val="nil"/>
              <w:left w:val="nil"/>
              <w:bottom w:val="single" w:sz="4" w:space="0" w:color="auto"/>
              <w:right w:val="single" w:sz="4" w:space="0" w:color="auto"/>
            </w:tcBorders>
            <w:shd w:val="clear" w:color="auto" w:fill="auto"/>
            <w:vAlign w:val="center"/>
          </w:tcPr>
          <w:p w:rsidR="00382910" w:rsidRPr="007D16BB" w:rsidRDefault="00382910" w:rsidP="002E239F">
            <w:pPr>
              <w:jc w:val="center"/>
              <w:rPr>
                <w:b/>
                <w:bCs/>
                <w:sz w:val="20"/>
                <w:szCs w:val="20"/>
              </w:rPr>
            </w:pPr>
          </w:p>
        </w:tc>
        <w:tc>
          <w:tcPr>
            <w:tcW w:w="632" w:type="pct"/>
            <w:tcBorders>
              <w:top w:val="single" w:sz="4" w:space="0" w:color="auto"/>
              <w:left w:val="nil"/>
              <w:bottom w:val="single" w:sz="4" w:space="0" w:color="auto"/>
              <w:right w:val="single" w:sz="4" w:space="0" w:color="auto"/>
            </w:tcBorders>
            <w:shd w:val="clear" w:color="auto" w:fill="auto"/>
            <w:vAlign w:val="center"/>
          </w:tcPr>
          <w:p w:rsidR="00382910" w:rsidRPr="007D16BB" w:rsidRDefault="00382910" w:rsidP="002E239F">
            <w:pPr>
              <w:jc w:val="center"/>
              <w:rPr>
                <w:b/>
                <w:bCs/>
                <w:sz w:val="20"/>
                <w:szCs w:val="20"/>
              </w:rPr>
            </w:pPr>
            <w:r>
              <w:rPr>
                <w:b/>
                <w:bCs/>
                <w:sz w:val="20"/>
                <w:szCs w:val="20"/>
              </w:rPr>
              <w:t>0,0197</w:t>
            </w:r>
          </w:p>
        </w:tc>
      </w:tr>
    </w:tbl>
    <w:p w:rsidR="00382910" w:rsidRPr="00AE5BDE" w:rsidRDefault="00382910" w:rsidP="00382910">
      <w:pPr>
        <w:jc w:val="both"/>
        <w:rPr>
          <w:i/>
          <w:sz w:val="22"/>
          <w:szCs w:val="22"/>
        </w:rPr>
      </w:pPr>
      <w:r w:rsidRPr="00AE5BDE">
        <w:rPr>
          <w:i/>
          <w:sz w:val="22"/>
          <w:szCs w:val="22"/>
        </w:rPr>
        <w:t>Расшифровка:</w:t>
      </w:r>
    </w:p>
    <w:p w:rsidR="00382910" w:rsidRPr="00AE5BDE" w:rsidRDefault="00382910" w:rsidP="00382910">
      <w:pPr>
        <w:jc w:val="both"/>
        <w:rPr>
          <w:i/>
          <w:sz w:val="22"/>
          <w:szCs w:val="22"/>
        </w:rPr>
      </w:pPr>
      <w:r w:rsidRPr="00AE5BDE">
        <w:rPr>
          <w:i/>
          <w:sz w:val="22"/>
          <w:szCs w:val="22"/>
        </w:rPr>
        <w:t>М</w:t>
      </w:r>
      <w:r w:rsidRPr="00AE5BDE">
        <w:rPr>
          <w:i/>
          <w:sz w:val="22"/>
          <w:szCs w:val="22"/>
          <w:vertAlign w:val="subscript"/>
        </w:rPr>
        <w:t>отх</w:t>
      </w:r>
      <w:r w:rsidRPr="00AE5BDE">
        <w:rPr>
          <w:i/>
          <w:sz w:val="22"/>
          <w:szCs w:val="22"/>
        </w:rPr>
        <w:t xml:space="preserve"> = ∑ Nᵢ</w:t>
      </w:r>
      <w:r w:rsidRPr="00AE5BDE">
        <w:rPr>
          <w:sz w:val="22"/>
          <w:szCs w:val="22"/>
        </w:rPr>
        <w:t>×</w:t>
      </w:r>
      <w:r w:rsidRPr="00AE5BDE">
        <w:rPr>
          <w:i/>
          <w:sz w:val="22"/>
          <w:szCs w:val="22"/>
        </w:rPr>
        <w:t>Vᵢ</w:t>
      </w:r>
      <w:r w:rsidRPr="00AE5BDE">
        <w:rPr>
          <w:sz w:val="22"/>
          <w:szCs w:val="22"/>
        </w:rPr>
        <w:t>×</w:t>
      </w:r>
      <w:r w:rsidRPr="00AE5BDE">
        <w:rPr>
          <w:i/>
          <w:sz w:val="22"/>
          <w:szCs w:val="22"/>
        </w:rPr>
        <w:t>k</w:t>
      </w:r>
      <w:r w:rsidRPr="00AE5BDE">
        <w:rPr>
          <w:sz w:val="22"/>
          <w:szCs w:val="22"/>
        </w:rPr>
        <w:t>×</w:t>
      </w:r>
      <w:r w:rsidRPr="00AE5BDE">
        <w:rPr>
          <w:i/>
          <w:sz w:val="22"/>
          <w:szCs w:val="22"/>
        </w:rPr>
        <w:t>ρ</w:t>
      </w:r>
      <w:r w:rsidRPr="00AE5BDE">
        <w:rPr>
          <w:sz w:val="22"/>
          <w:szCs w:val="22"/>
        </w:rPr>
        <w:t>×</w:t>
      </w:r>
      <w:r w:rsidRPr="00AE5BDE">
        <w:rPr>
          <w:i/>
          <w:sz w:val="22"/>
          <w:szCs w:val="22"/>
        </w:rPr>
        <w:t>L/Lн</w:t>
      </w:r>
      <w:r w:rsidRPr="00AE5BDE">
        <w:rPr>
          <w:sz w:val="22"/>
          <w:szCs w:val="22"/>
        </w:rPr>
        <w:t>×</w:t>
      </w:r>
      <w:r w:rsidRPr="00AE5BDE">
        <w:rPr>
          <w:i/>
          <w:sz w:val="22"/>
          <w:szCs w:val="22"/>
        </w:rPr>
        <w:t xml:space="preserve">10⁻³ = 1×12×0,9×0,9×506 / 250×10⁻³ = </w:t>
      </w:r>
      <w:r w:rsidRPr="002103C4">
        <w:rPr>
          <w:b/>
          <w:i/>
          <w:sz w:val="22"/>
          <w:szCs w:val="22"/>
        </w:rPr>
        <w:t>0,0197 т/год.</w:t>
      </w:r>
    </w:p>
    <w:p w:rsidR="00382910" w:rsidRDefault="00382910" w:rsidP="00382910">
      <w:pPr>
        <w:widowControl w:val="0"/>
        <w:ind w:firstLine="708"/>
        <w:jc w:val="both"/>
        <w:rPr>
          <w:b/>
          <w:sz w:val="28"/>
          <w:szCs w:val="28"/>
        </w:rPr>
      </w:pPr>
    </w:p>
    <w:p w:rsidR="00382910" w:rsidRPr="00362C8B" w:rsidRDefault="00382910" w:rsidP="00382910">
      <w:pPr>
        <w:ind w:firstLine="708"/>
        <w:rPr>
          <w:b/>
          <w:i/>
          <w:sz w:val="28"/>
          <w:szCs w:val="28"/>
        </w:rPr>
      </w:pPr>
      <w:r w:rsidRPr="00362C8B">
        <w:rPr>
          <w:b/>
          <w:i/>
          <w:sz w:val="28"/>
          <w:szCs w:val="28"/>
        </w:rPr>
        <w:t>Отработанн</w:t>
      </w:r>
      <w:r>
        <w:rPr>
          <w:b/>
          <w:i/>
          <w:sz w:val="28"/>
          <w:szCs w:val="28"/>
        </w:rPr>
        <w:t>ые теплоносители (антифриз и др.)</w:t>
      </w:r>
    </w:p>
    <w:p w:rsidR="00382910" w:rsidRPr="007F5671" w:rsidRDefault="00382910" w:rsidP="00382910">
      <w:pPr>
        <w:ind w:firstLine="709"/>
        <w:jc w:val="both"/>
        <w:rPr>
          <w:bCs/>
          <w:sz w:val="28"/>
          <w:szCs w:val="28"/>
        </w:rPr>
      </w:pPr>
      <w:r w:rsidRPr="007F5671">
        <w:rPr>
          <w:sz w:val="28"/>
          <w:szCs w:val="28"/>
        </w:rPr>
        <w:t>Расчет отработанн</w:t>
      </w:r>
      <w:r>
        <w:rPr>
          <w:sz w:val="28"/>
          <w:szCs w:val="28"/>
        </w:rPr>
        <w:t>ых</w:t>
      </w:r>
      <w:r w:rsidRPr="007F5671">
        <w:rPr>
          <w:sz w:val="28"/>
          <w:szCs w:val="28"/>
        </w:rPr>
        <w:t xml:space="preserve"> </w:t>
      </w:r>
      <w:r w:rsidRPr="00765263">
        <w:rPr>
          <w:sz w:val="28"/>
          <w:szCs w:val="28"/>
        </w:rPr>
        <w:t>теплоносител</w:t>
      </w:r>
      <w:r>
        <w:rPr>
          <w:sz w:val="28"/>
          <w:szCs w:val="28"/>
        </w:rPr>
        <w:t>ей</w:t>
      </w:r>
      <w:r w:rsidRPr="00765263">
        <w:rPr>
          <w:sz w:val="28"/>
          <w:szCs w:val="28"/>
        </w:rPr>
        <w:t xml:space="preserve"> (антифриз и др.)</w:t>
      </w:r>
      <w:r>
        <w:rPr>
          <w:sz w:val="28"/>
          <w:szCs w:val="28"/>
        </w:rPr>
        <w:t xml:space="preserve"> </w:t>
      </w:r>
      <w:r w:rsidRPr="007F5671">
        <w:rPr>
          <w:sz w:val="28"/>
          <w:szCs w:val="28"/>
        </w:rPr>
        <w:t xml:space="preserve">проводился аналогично расчету отработанных масел в соответствии с п/п. 2.4 </w:t>
      </w:r>
      <w:r w:rsidRPr="007F5671">
        <w:rPr>
          <w:bCs/>
          <w:sz w:val="28"/>
          <w:szCs w:val="28"/>
        </w:rPr>
        <w:t xml:space="preserve">п.2 </w:t>
      </w:r>
      <w:r w:rsidRPr="007F5671">
        <w:rPr>
          <w:sz w:val="28"/>
          <w:szCs w:val="28"/>
        </w:rPr>
        <w:t>«Расчета рекомендованных нормативов образования отходов»,</w:t>
      </w:r>
      <w:r w:rsidRPr="007F5671">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7F5671" w:rsidRDefault="00382910" w:rsidP="00382910">
      <w:pPr>
        <w:ind w:firstLine="709"/>
        <w:jc w:val="both"/>
        <w:rPr>
          <w:sz w:val="28"/>
          <w:szCs w:val="28"/>
        </w:rPr>
      </w:pPr>
      <w:r w:rsidRPr="007F5671">
        <w:rPr>
          <w:sz w:val="28"/>
          <w:szCs w:val="28"/>
        </w:rPr>
        <w:t>Расчет количества отработанн</w:t>
      </w:r>
      <w:r>
        <w:rPr>
          <w:sz w:val="28"/>
          <w:szCs w:val="28"/>
        </w:rPr>
        <w:t>ой</w:t>
      </w:r>
      <w:r w:rsidRPr="007F5671">
        <w:rPr>
          <w:sz w:val="28"/>
          <w:szCs w:val="28"/>
        </w:rPr>
        <w:t xml:space="preserve"> </w:t>
      </w:r>
      <w:r>
        <w:rPr>
          <w:sz w:val="28"/>
          <w:szCs w:val="28"/>
        </w:rPr>
        <w:t>охлаждающей жидкости</w:t>
      </w:r>
      <w:r w:rsidRPr="007F5671">
        <w:rPr>
          <w:sz w:val="28"/>
          <w:szCs w:val="28"/>
        </w:rPr>
        <w:t xml:space="preserve"> (М</w:t>
      </w:r>
      <w:r w:rsidRPr="007F5671">
        <w:rPr>
          <w:sz w:val="28"/>
          <w:szCs w:val="28"/>
          <w:vertAlign w:val="subscript"/>
        </w:rPr>
        <w:t>отх</w:t>
      </w:r>
      <w:r w:rsidRPr="007F5671">
        <w:rPr>
          <w:sz w:val="28"/>
          <w:szCs w:val="28"/>
        </w:rPr>
        <w:t xml:space="preserve">) выполнен с использованием формулы: </w:t>
      </w:r>
    </w:p>
    <w:p w:rsidR="00382910" w:rsidRPr="007F5671" w:rsidRDefault="00382910" w:rsidP="00382910">
      <w:pPr>
        <w:ind w:firstLine="709"/>
        <w:jc w:val="center"/>
        <w:rPr>
          <w:sz w:val="28"/>
          <w:szCs w:val="28"/>
        </w:rPr>
      </w:pPr>
      <w:r w:rsidRPr="007F5671">
        <w:rPr>
          <w:sz w:val="28"/>
          <w:szCs w:val="28"/>
        </w:rPr>
        <w:t>М</w:t>
      </w:r>
      <w:r w:rsidRPr="007F5671">
        <w:rPr>
          <w:sz w:val="28"/>
          <w:szCs w:val="28"/>
          <w:vertAlign w:val="subscript"/>
        </w:rPr>
        <w:t>отх</w:t>
      </w:r>
      <w:r w:rsidRPr="007F5671">
        <w:rPr>
          <w:sz w:val="28"/>
          <w:szCs w:val="28"/>
        </w:rPr>
        <w:t xml:space="preserve"> = Σ</w:t>
      </w:r>
      <w:r w:rsidRPr="007F5671">
        <w:rPr>
          <w:sz w:val="28"/>
          <w:szCs w:val="28"/>
          <w:lang w:val="en-US"/>
        </w:rPr>
        <w:t>Ni</w:t>
      </w:r>
      <w:r w:rsidRPr="007F5671">
        <w:rPr>
          <w:sz w:val="28"/>
          <w:szCs w:val="28"/>
        </w:rPr>
        <w:t>×</w:t>
      </w:r>
      <w:r w:rsidRPr="007F5671">
        <w:rPr>
          <w:sz w:val="28"/>
          <w:szCs w:val="28"/>
          <w:lang w:val="en-US"/>
        </w:rPr>
        <w:t>Vi</w:t>
      </w:r>
      <w:r w:rsidRPr="007F5671">
        <w:rPr>
          <w:sz w:val="28"/>
          <w:szCs w:val="28"/>
        </w:rPr>
        <w:t>×</w:t>
      </w:r>
      <w:r w:rsidRPr="007F5671">
        <w:rPr>
          <w:sz w:val="28"/>
          <w:szCs w:val="28"/>
          <w:lang w:val="en-US"/>
        </w:rPr>
        <w:t>k</w:t>
      </w:r>
      <w:r w:rsidRPr="007F5671">
        <w:rPr>
          <w:sz w:val="28"/>
          <w:szCs w:val="28"/>
        </w:rPr>
        <w:t>×</w:t>
      </w:r>
      <w:r w:rsidRPr="007F5671">
        <w:rPr>
          <w:sz w:val="28"/>
          <w:szCs w:val="28"/>
          <w:lang w:val="en-US"/>
        </w:rPr>
        <w:t>ρ</w:t>
      </w:r>
      <w:r w:rsidRPr="007F5671">
        <w:rPr>
          <w:sz w:val="28"/>
          <w:szCs w:val="28"/>
        </w:rPr>
        <w:t>×</w:t>
      </w:r>
      <w:r w:rsidRPr="007F5671">
        <w:rPr>
          <w:sz w:val="28"/>
          <w:szCs w:val="28"/>
          <w:lang w:val="en-US"/>
        </w:rPr>
        <w:t>L</w:t>
      </w:r>
      <w:r w:rsidRPr="007F5671">
        <w:rPr>
          <w:sz w:val="28"/>
          <w:szCs w:val="28"/>
        </w:rPr>
        <w:t>/</w:t>
      </w:r>
      <w:r w:rsidRPr="007F5671">
        <w:rPr>
          <w:sz w:val="28"/>
          <w:szCs w:val="28"/>
          <w:lang w:val="en-US"/>
        </w:rPr>
        <w:t>L</w:t>
      </w:r>
      <w:r w:rsidRPr="007F5671">
        <w:rPr>
          <w:sz w:val="28"/>
          <w:szCs w:val="28"/>
        </w:rPr>
        <w:t>н×10</w:t>
      </w:r>
      <w:r w:rsidRPr="007F5671">
        <w:rPr>
          <w:sz w:val="28"/>
          <w:szCs w:val="28"/>
          <w:vertAlign w:val="superscript"/>
        </w:rPr>
        <w:t>-3</w:t>
      </w:r>
      <w:r w:rsidRPr="007F5671">
        <w:rPr>
          <w:sz w:val="28"/>
          <w:szCs w:val="28"/>
        </w:rPr>
        <w:t>, т/год</w:t>
      </w:r>
    </w:p>
    <w:p w:rsidR="00382910" w:rsidRPr="007F5671" w:rsidRDefault="00382910" w:rsidP="00382910">
      <w:pPr>
        <w:rPr>
          <w:sz w:val="28"/>
          <w:szCs w:val="28"/>
        </w:rPr>
      </w:pPr>
      <w:r w:rsidRPr="007F5671">
        <w:rPr>
          <w:sz w:val="28"/>
          <w:szCs w:val="28"/>
        </w:rPr>
        <w:t>где:</w:t>
      </w:r>
    </w:p>
    <w:p w:rsidR="00382910" w:rsidRPr="007F5671" w:rsidRDefault="00382910" w:rsidP="00382910">
      <w:pPr>
        <w:jc w:val="both"/>
        <w:rPr>
          <w:sz w:val="28"/>
          <w:szCs w:val="28"/>
        </w:rPr>
      </w:pPr>
      <w:r w:rsidRPr="007F5671">
        <w:rPr>
          <w:sz w:val="28"/>
          <w:szCs w:val="28"/>
          <w:lang w:val="en-US"/>
        </w:rPr>
        <w:t>Ni</w:t>
      </w:r>
      <w:r w:rsidRPr="007F5671">
        <w:rPr>
          <w:sz w:val="28"/>
          <w:szCs w:val="28"/>
        </w:rPr>
        <w:t xml:space="preserve"> – количество </w:t>
      </w:r>
      <w:r>
        <w:rPr>
          <w:sz w:val="28"/>
          <w:szCs w:val="28"/>
        </w:rPr>
        <w:t>оборудования</w:t>
      </w:r>
      <w:r w:rsidRPr="00AA24BE">
        <w:rPr>
          <w:sz w:val="28"/>
          <w:szCs w:val="28"/>
        </w:rPr>
        <w:t xml:space="preserve"> </w:t>
      </w:r>
      <w:r w:rsidRPr="00AA24BE">
        <w:rPr>
          <w:sz w:val="28"/>
          <w:szCs w:val="28"/>
          <w:lang w:val="en-US"/>
        </w:rPr>
        <w:t>i</w:t>
      </w:r>
      <w:r w:rsidRPr="00AA24BE">
        <w:rPr>
          <w:sz w:val="28"/>
          <w:szCs w:val="28"/>
        </w:rPr>
        <w:t>-ой марки, шт</w:t>
      </w:r>
      <w:r w:rsidRPr="007F5671">
        <w:rPr>
          <w:sz w:val="28"/>
          <w:szCs w:val="28"/>
        </w:rPr>
        <w:t>;</w:t>
      </w:r>
    </w:p>
    <w:p w:rsidR="00382910" w:rsidRPr="007F5671" w:rsidRDefault="00382910" w:rsidP="00382910">
      <w:pPr>
        <w:jc w:val="both"/>
        <w:rPr>
          <w:sz w:val="28"/>
          <w:szCs w:val="28"/>
        </w:rPr>
      </w:pPr>
      <w:r w:rsidRPr="007F5671">
        <w:rPr>
          <w:sz w:val="28"/>
          <w:szCs w:val="28"/>
          <w:lang w:val="en-US"/>
        </w:rPr>
        <w:t>Vi</w:t>
      </w:r>
      <w:r w:rsidRPr="007F5671">
        <w:rPr>
          <w:sz w:val="28"/>
          <w:szCs w:val="28"/>
        </w:rPr>
        <w:t xml:space="preserve"> – объем </w:t>
      </w:r>
      <w:r>
        <w:rPr>
          <w:sz w:val="28"/>
          <w:szCs w:val="28"/>
        </w:rPr>
        <w:t>охлаждающей жидкости</w:t>
      </w:r>
      <w:r w:rsidRPr="007F5671">
        <w:rPr>
          <w:sz w:val="28"/>
          <w:szCs w:val="28"/>
        </w:rPr>
        <w:t xml:space="preserve">, заливаемой </w:t>
      </w:r>
      <w:r w:rsidRPr="00AA24BE">
        <w:rPr>
          <w:sz w:val="28"/>
          <w:szCs w:val="28"/>
        </w:rPr>
        <w:t xml:space="preserve">в </w:t>
      </w:r>
      <w:r>
        <w:rPr>
          <w:sz w:val="28"/>
          <w:szCs w:val="28"/>
        </w:rPr>
        <w:t>оборудование</w:t>
      </w:r>
      <w:r w:rsidRPr="00AA24BE">
        <w:rPr>
          <w:sz w:val="28"/>
          <w:szCs w:val="28"/>
        </w:rPr>
        <w:t xml:space="preserve"> </w:t>
      </w:r>
      <w:r w:rsidRPr="00AA24BE">
        <w:rPr>
          <w:sz w:val="28"/>
          <w:szCs w:val="28"/>
          <w:lang w:val="en-US"/>
        </w:rPr>
        <w:t>i</w:t>
      </w:r>
      <w:r w:rsidRPr="00AA24BE">
        <w:rPr>
          <w:sz w:val="28"/>
          <w:szCs w:val="28"/>
        </w:rPr>
        <w:t>-ой марки при ТО, л</w:t>
      </w:r>
      <w:r w:rsidRPr="007F5671">
        <w:rPr>
          <w:sz w:val="28"/>
          <w:szCs w:val="28"/>
        </w:rPr>
        <w:t>;</w:t>
      </w:r>
    </w:p>
    <w:p w:rsidR="00382910" w:rsidRPr="007F5671" w:rsidRDefault="00382910" w:rsidP="00382910">
      <w:pPr>
        <w:jc w:val="both"/>
        <w:rPr>
          <w:sz w:val="28"/>
          <w:szCs w:val="28"/>
        </w:rPr>
      </w:pPr>
      <w:r w:rsidRPr="007F5671">
        <w:rPr>
          <w:sz w:val="28"/>
          <w:szCs w:val="28"/>
          <w:lang w:val="en-US"/>
        </w:rPr>
        <w:t>L</w:t>
      </w:r>
      <w:r>
        <w:rPr>
          <w:sz w:val="28"/>
          <w:szCs w:val="28"/>
        </w:rPr>
        <w:t xml:space="preserve"> – средний годовой пробег,</w:t>
      </w:r>
      <w:r w:rsidRPr="007F5671">
        <w:rPr>
          <w:sz w:val="28"/>
          <w:szCs w:val="28"/>
        </w:rPr>
        <w:t xml:space="preserve"> </w:t>
      </w:r>
      <w:r w:rsidRPr="00AA24BE">
        <w:rPr>
          <w:sz w:val="28"/>
          <w:szCs w:val="28"/>
        </w:rPr>
        <w:t>тыс. км/год</w:t>
      </w:r>
      <w:r>
        <w:rPr>
          <w:sz w:val="28"/>
          <w:szCs w:val="28"/>
        </w:rPr>
        <w:t xml:space="preserve">, </w:t>
      </w:r>
      <w:r w:rsidRPr="0070439D">
        <w:rPr>
          <w:sz w:val="28"/>
          <w:szCs w:val="28"/>
        </w:rPr>
        <w:t>моточасы</w:t>
      </w:r>
      <w:r w:rsidRPr="007F5671">
        <w:rPr>
          <w:sz w:val="28"/>
          <w:szCs w:val="28"/>
        </w:rPr>
        <w:t>;</w:t>
      </w:r>
    </w:p>
    <w:p w:rsidR="00382910" w:rsidRPr="007F5671" w:rsidRDefault="00382910" w:rsidP="00382910">
      <w:pPr>
        <w:jc w:val="both"/>
        <w:rPr>
          <w:sz w:val="28"/>
          <w:szCs w:val="28"/>
        </w:rPr>
      </w:pPr>
      <w:r w:rsidRPr="007F5671">
        <w:rPr>
          <w:sz w:val="28"/>
          <w:szCs w:val="28"/>
          <w:lang w:val="en-US"/>
        </w:rPr>
        <w:t>L</w:t>
      </w:r>
      <w:r w:rsidRPr="007F5671">
        <w:rPr>
          <w:sz w:val="28"/>
          <w:szCs w:val="28"/>
        </w:rPr>
        <w:t>н</w:t>
      </w:r>
      <w:r w:rsidRPr="007F5671">
        <w:rPr>
          <w:position w:val="-4"/>
          <w:sz w:val="28"/>
          <w:szCs w:val="28"/>
        </w:rPr>
        <w:t xml:space="preserve"> – </w:t>
      </w:r>
      <w:r w:rsidRPr="007F5671">
        <w:rPr>
          <w:sz w:val="28"/>
          <w:szCs w:val="28"/>
        </w:rPr>
        <w:t xml:space="preserve">норма пробега машины </w:t>
      </w:r>
      <w:r w:rsidRPr="007F5671">
        <w:rPr>
          <w:sz w:val="28"/>
          <w:szCs w:val="28"/>
          <w:lang w:val="en-US"/>
        </w:rPr>
        <w:t>i</w:t>
      </w:r>
      <w:r w:rsidRPr="007F5671">
        <w:rPr>
          <w:sz w:val="28"/>
          <w:szCs w:val="28"/>
        </w:rPr>
        <w:t xml:space="preserve">-ой марки до замены </w:t>
      </w:r>
      <w:r w:rsidRPr="00AA24BE">
        <w:rPr>
          <w:sz w:val="28"/>
          <w:szCs w:val="28"/>
        </w:rPr>
        <w:t xml:space="preserve">до </w:t>
      </w:r>
      <w:r>
        <w:rPr>
          <w:sz w:val="28"/>
          <w:szCs w:val="28"/>
        </w:rPr>
        <w:t>охлаждающей жидкости</w:t>
      </w:r>
      <w:r w:rsidRPr="00AA24BE">
        <w:rPr>
          <w:sz w:val="28"/>
          <w:szCs w:val="28"/>
        </w:rPr>
        <w:t>, тыс. км</w:t>
      </w:r>
      <w:r>
        <w:rPr>
          <w:sz w:val="28"/>
          <w:szCs w:val="28"/>
        </w:rPr>
        <w:t>, моточасов</w:t>
      </w:r>
      <w:r w:rsidRPr="007F5671">
        <w:rPr>
          <w:sz w:val="28"/>
          <w:szCs w:val="28"/>
        </w:rPr>
        <w:t>;</w:t>
      </w:r>
    </w:p>
    <w:p w:rsidR="00382910" w:rsidRPr="007F5671" w:rsidRDefault="00382910" w:rsidP="00382910">
      <w:pPr>
        <w:jc w:val="both"/>
        <w:rPr>
          <w:sz w:val="28"/>
          <w:szCs w:val="28"/>
        </w:rPr>
      </w:pPr>
      <w:r w:rsidRPr="007F5671">
        <w:rPr>
          <w:sz w:val="28"/>
          <w:szCs w:val="28"/>
          <w:lang w:val="en-US"/>
        </w:rPr>
        <w:t>k</w:t>
      </w:r>
      <w:r w:rsidRPr="007F5671">
        <w:rPr>
          <w:sz w:val="28"/>
          <w:szCs w:val="28"/>
        </w:rPr>
        <w:t xml:space="preserve"> – коэффициент полноты слива </w:t>
      </w:r>
      <w:r>
        <w:rPr>
          <w:sz w:val="28"/>
          <w:szCs w:val="28"/>
        </w:rPr>
        <w:t>охлаждающей жидкости</w:t>
      </w:r>
      <w:r w:rsidRPr="007F5671">
        <w:rPr>
          <w:sz w:val="28"/>
          <w:szCs w:val="28"/>
        </w:rPr>
        <w:t xml:space="preserve">, </w:t>
      </w:r>
      <w:r w:rsidRPr="007F5671">
        <w:rPr>
          <w:sz w:val="28"/>
          <w:szCs w:val="28"/>
          <w:lang w:val="en-US"/>
        </w:rPr>
        <w:t>k</w:t>
      </w:r>
      <w:r w:rsidRPr="007F5671">
        <w:rPr>
          <w:sz w:val="28"/>
          <w:szCs w:val="28"/>
        </w:rPr>
        <w:t>=0,9;</w:t>
      </w:r>
    </w:p>
    <w:p w:rsidR="00382910" w:rsidRPr="007F5671" w:rsidRDefault="00382910" w:rsidP="00382910">
      <w:pPr>
        <w:jc w:val="both"/>
        <w:rPr>
          <w:sz w:val="28"/>
          <w:szCs w:val="28"/>
        </w:rPr>
      </w:pPr>
      <w:r w:rsidRPr="007F5671">
        <w:rPr>
          <w:sz w:val="28"/>
          <w:szCs w:val="28"/>
        </w:rPr>
        <w:lastRenderedPageBreak/>
        <w:t xml:space="preserve">ρ – плотность </w:t>
      </w:r>
      <w:r>
        <w:rPr>
          <w:sz w:val="28"/>
          <w:szCs w:val="28"/>
        </w:rPr>
        <w:t>охлаждающей жидкости</w:t>
      </w:r>
      <w:r w:rsidRPr="007F5671">
        <w:rPr>
          <w:sz w:val="28"/>
          <w:szCs w:val="28"/>
        </w:rPr>
        <w:t xml:space="preserve">, </w:t>
      </w:r>
      <w:r w:rsidRPr="009C617F">
        <w:rPr>
          <w:sz w:val="28"/>
          <w:szCs w:val="28"/>
          <w:lang w:val="en-US"/>
        </w:rPr>
        <w:t>ρ</w:t>
      </w:r>
      <w:r w:rsidRPr="009C617F">
        <w:rPr>
          <w:sz w:val="28"/>
          <w:szCs w:val="28"/>
        </w:rPr>
        <w:t xml:space="preserve"> =1,087 кг/л [ГОСТ 159-52]</w:t>
      </w:r>
      <w:r w:rsidRPr="007F5671">
        <w:rPr>
          <w:sz w:val="28"/>
          <w:szCs w:val="28"/>
        </w:rPr>
        <w:t>.</w:t>
      </w:r>
    </w:p>
    <w:p w:rsidR="00382910" w:rsidRPr="007F5671" w:rsidRDefault="00382910" w:rsidP="00382910">
      <w:pPr>
        <w:rPr>
          <w:sz w:val="28"/>
          <w:szCs w:val="28"/>
        </w:rPr>
      </w:pPr>
    </w:p>
    <w:p w:rsidR="00382910" w:rsidRPr="00AA24BE" w:rsidRDefault="00382910" w:rsidP="00382910">
      <w:pPr>
        <w:shd w:val="clear" w:color="auto" w:fill="FFFFFF"/>
        <w:kinsoku w:val="0"/>
        <w:overflowPunct w:val="0"/>
        <w:autoSpaceDE w:val="0"/>
        <w:autoSpaceDN w:val="0"/>
        <w:adjustRightInd w:val="0"/>
        <w:snapToGrid w:val="0"/>
        <w:jc w:val="both"/>
        <w:rPr>
          <w:bCs/>
          <w:sz w:val="28"/>
          <w:szCs w:val="28"/>
        </w:rPr>
      </w:pPr>
      <w:r w:rsidRPr="00AA24BE">
        <w:rPr>
          <w:sz w:val="28"/>
          <w:szCs w:val="28"/>
        </w:rPr>
        <w:t>Таблица</w:t>
      </w:r>
      <w:r>
        <w:rPr>
          <w:sz w:val="28"/>
          <w:szCs w:val="28"/>
        </w:rPr>
        <w:t xml:space="preserve"> 4.17</w:t>
      </w:r>
      <w:r w:rsidRPr="00AA24BE">
        <w:rPr>
          <w:sz w:val="28"/>
          <w:szCs w:val="28"/>
        </w:rPr>
        <w:t xml:space="preserve"> – Расчет объема образования </w:t>
      </w:r>
      <w:r w:rsidRPr="007F5671">
        <w:rPr>
          <w:sz w:val="28"/>
          <w:szCs w:val="28"/>
        </w:rPr>
        <w:t>отработанн</w:t>
      </w:r>
      <w:r>
        <w:rPr>
          <w:sz w:val="28"/>
          <w:szCs w:val="28"/>
        </w:rPr>
        <w:t>ых</w:t>
      </w:r>
      <w:r w:rsidRPr="007F5671">
        <w:rPr>
          <w:sz w:val="28"/>
          <w:szCs w:val="28"/>
        </w:rPr>
        <w:t xml:space="preserve"> </w:t>
      </w:r>
      <w:r w:rsidRPr="00765263">
        <w:rPr>
          <w:sz w:val="28"/>
          <w:szCs w:val="28"/>
        </w:rPr>
        <w:t>теплоносител</w:t>
      </w:r>
      <w:r>
        <w:rPr>
          <w:sz w:val="28"/>
          <w:szCs w:val="28"/>
        </w:rPr>
        <w:t>ей</w:t>
      </w:r>
      <w:r w:rsidRPr="00765263">
        <w:rPr>
          <w:sz w:val="28"/>
          <w:szCs w:val="28"/>
        </w:rPr>
        <w:t xml:space="preserve"> (антифриз и др.)</w:t>
      </w:r>
    </w:p>
    <w:tbl>
      <w:tblPr>
        <w:tblW w:w="4889" w:type="pct"/>
        <w:tblInd w:w="108" w:type="dxa"/>
        <w:tblLayout w:type="fixed"/>
        <w:tblLook w:val="04A0" w:firstRow="1" w:lastRow="0" w:firstColumn="1" w:lastColumn="0" w:noHBand="0" w:noVBand="1"/>
      </w:tblPr>
      <w:tblGrid>
        <w:gridCol w:w="2629"/>
        <w:gridCol w:w="693"/>
        <w:gridCol w:w="864"/>
        <w:gridCol w:w="894"/>
        <w:gridCol w:w="1098"/>
        <w:gridCol w:w="830"/>
        <w:gridCol w:w="974"/>
        <w:gridCol w:w="1155"/>
      </w:tblGrid>
      <w:tr w:rsidR="00382910" w:rsidRPr="007D16BB" w:rsidTr="002E239F">
        <w:trPr>
          <w:trHeight w:val="20"/>
          <w:tblHeader/>
        </w:trPr>
        <w:tc>
          <w:tcPr>
            <w:tcW w:w="14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2910" w:rsidRPr="00322B47" w:rsidRDefault="00382910" w:rsidP="002E239F">
            <w:pPr>
              <w:jc w:val="center"/>
              <w:rPr>
                <w:bCs/>
                <w:sz w:val="20"/>
                <w:szCs w:val="20"/>
                <w:lang w:val="en-US"/>
              </w:rPr>
            </w:pPr>
            <w:r w:rsidRPr="007D16BB">
              <w:rPr>
                <w:bCs/>
                <w:sz w:val="20"/>
                <w:szCs w:val="20"/>
              </w:rPr>
              <w:t>Вид транспортного средства</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93"/>
              <w:jc w:val="center"/>
              <w:rPr>
                <w:bCs/>
                <w:sz w:val="20"/>
                <w:szCs w:val="20"/>
              </w:rPr>
            </w:pPr>
            <w:r>
              <w:rPr>
                <w:bCs/>
                <w:sz w:val="20"/>
                <w:szCs w:val="20"/>
              </w:rPr>
              <w:t>Кол-во</w:t>
            </w:r>
            <w:r w:rsidRPr="007D16BB">
              <w:rPr>
                <w:bCs/>
                <w:sz w:val="20"/>
                <w:szCs w:val="20"/>
              </w:rPr>
              <w:t>, ед.</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118"/>
              <w:jc w:val="center"/>
              <w:rPr>
                <w:bCs/>
                <w:sz w:val="20"/>
                <w:szCs w:val="20"/>
              </w:rPr>
            </w:pPr>
            <w:r w:rsidRPr="007D16BB">
              <w:rPr>
                <w:bCs/>
                <w:sz w:val="20"/>
                <w:szCs w:val="20"/>
              </w:rPr>
              <w:t>Средний годовой пробег, км, мото-час</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84"/>
              <w:jc w:val="center"/>
              <w:rPr>
                <w:bCs/>
                <w:sz w:val="20"/>
                <w:szCs w:val="20"/>
              </w:rPr>
            </w:pPr>
            <w:r w:rsidRPr="007D16BB">
              <w:rPr>
                <w:bCs/>
                <w:sz w:val="20"/>
                <w:szCs w:val="20"/>
              </w:rPr>
              <w:t xml:space="preserve">Норма пробега до замены </w:t>
            </w:r>
            <w:r>
              <w:rPr>
                <w:bCs/>
                <w:sz w:val="20"/>
                <w:szCs w:val="20"/>
              </w:rPr>
              <w:t>ОЖ</w:t>
            </w:r>
            <w:r w:rsidRPr="007D16BB">
              <w:rPr>
                <w:bCs/>
                <w:sz w:val="20"/>
                <w:szCs w:val="20"/>
              </w:rPr>
              <w:t>,км, мото-час</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77"/>
              <w:jc w:val="center"/>
              <w:rPr>
                <w:bCs/>
                <w:sz w:val="20"/>
                <w:szCs w:val="20"/>
              </w:rPr>
            </w:pPr>
            <w:r w:rsidRPr="007D16BB">
              <w:rPr>
                <w:bCs/>
                <w:sz w:val="20"/>
                <w:szCs w:val="20"/>
              </w:rPr>
              <w:t xml:space="preserve">Объем </w:t>
            </w:r>
            <w:r>
              <w:rPr>
                <w:bCs/>
                <w:sz w:val="20"/>
                <w:szCs w:val="20"/>
              </w:rPr>
              <w:t>ОЖ, заливаемой</w:t>
            </w:r>
            <w:r w:rsidRPr="007D16BB">
              <w:rPr>
                <w:bCs/>
                <w:sz w:val="20"/>
                <w:szCs w:val="20"/>
              </w:rPr>
              <w:t xml:space="preserve"> в </w:t>
            </w:r>
            <w:r>
              <w:rPr>
                <w:bCs/>
                <w:sz w:val="20"/>
                <w:szCs w:val="20"/>
              </w:rPr>
              <w:t>ДГУ</w:t>
            </w:r>
            <w:r w:rsidRPr="007D16BB">
              <w:rPr>
                <w:bCs/>
                <w:sz w:val="20"/>
                <w:szCs w:val="20"/>
              </w:rPr>
              <w:t>, л</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82"/>
              <w:jc w:val="center"/>
              <w:rPr>
                <w:bCs/>
                <w:sz w:val="20"/>
                <w:szCs w:val="20"/>
              </w:rPr>
            </w:pPr>
            <w:r w:rsidRPr="007D16BB">
              <w:rPr>
                <w:bCs/>
                <w:sz w:val="20"/>
                <w:szCs w:val="20"/>
              </w:rPr>
              <w:t xml:space="preserve">Коэф-фициент полноты слива </w:t>
            </w:r>
            <w:r>
              <w:rPr>
                <w:bCs/>
                <w:sz w:val="20"/>
                <w:szCs w:val="20"/>
              </w:rPr>
              <w:t>ОЖ</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382910" w:rsidRPr="007D16BB" w:rsidRDefault="00382910" w:rsidP="002E239F">
            <w:pPr>
              <w:ind w:left="-106"/>
              <w:jc w:val="center"/>
              <w:rPr>
                <w:bCs/>
                <w:sz w:val="20"/>
                <w:szCs w:val="20"/>
              </w:rPr>
            </w:pPr>
            <w:r w:rsidRPr="007D16BB">
              <w:rPr>
                <w:bCs/>
                <w:sz w:val="20"/>
                <w:szCs w:val="20"/>
              </w:rPr>
              <w:t>Плотность отрабо-танно</w:t>
            </w:r>
            <w:r>
              <w:rPr>
                <w:bCs/>
                <w:sz w:val="20"/>
                <w:szCs w:val="20"/>
              </w:rPr>
              <w:t>й</w:t>
            </w:r>
            <w:r w:rsidRPr="007D16BB">
              <w:rPr>
                <w:bCs/>
                <w:sz w:val="20"/>
                <w:szCs w:val="20"/>
              </w:rPr>
              <w:t xml:space="preserve"> </w:t>
            </w:r>
            <w:r>
              <w:rPr>
                <w:bCs/>
                <w:sz w:val="20"/>
                <w:szCs w:val="20"/>
              </w:rPr>
              <w:t>ОЖ</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2910" w:rsidRPr="007D16BB" w:rsidRDefault="00382910" w:rsidP="002E239F">
            <w:pPr>
              <w:ind w:left="-93"/>
              <w:jc w:val="center"/>
              <w:rPr>
                <w:bCs/>
                <w:sz w:val="20"/>
                <w:szCs w:val="20"/>
              </w:rPr>
            </w:pPr>
            <w:r w:rsidRPr="007D16BB">
              <w:rPr>
                <w:bCs/>
                <w:sz w:val="20"/>
                <w:szCs w:val="20"/>
              </w:rPr>
              <w:t>Кол-во отработанно</w:t>
            </w:r>
            <w:r>
              <w:rPr>
                <w:bCs/>
                <w:sz w:val="20"/>
                <w:szCs w:val="20"/>
              </w:rPr>
              <w:t>й</w:t>
            </w:r>
            <w:r w:rsidRPr="007D16BB">
              <w:rPr>
                <w:bCs/>
                <w:sz w:val="20"/>
                <w:szCs w:val="20"/>
              </w:rPr>
              <w:t xml:space="preserve"> </w:t>
            </w:r>
            <w:r>
              <w:rPr>
                <w:bCs/>
                <w:sz w:val="20"/>
                <w:szCs w:val="20"/>
              </w:rPr>
              <w:t>ОЖ</w:t>
            </w:r>
            <w:r w:rsidRPr="007D16BB">
              <w:rPr>
                <w:bCs/>
                <w:sz w:val="20"/>
                <w:szCs w:val="20"/>
              </w:rPr>
              <w:t>, т/год</w:t>
            </w:r>
          </w:p>
        </w:tc>
      </w:tr>
      <w:tr w:rsidR="00382910" w:rsidRPr="007D16BB" w:rsidTr="002E239F">
        <w:trPr>
          <w:trHeight w:val="114"/>
          <w:tblHeader/>
        </w:trPr>
        <w:tc>
          <w:tcPr>
            <w:tcW w:w="1439" w:type="pct"/>
            <w:vMerge/>
            <w:tcBorders>
              <w:top w:val="single" w:sz="4" w:space="0" w:color="auto"/>
              <w:left w:val="single" w:sz="4" w:space="0" w:color="auto"/>
              <w:bottom w:val="single" w:sz="4" w:space="0" w:color="auto"/>
              <w:right w:val="single" w:sz="4" w:space="0" w:color="auto"/>
            </w:tcBorders>
            <w:vAlign w:val="center"/>
            <w:hideMark/>
          </w:tcPr>
          <w:p w:rsidR="00382910" w:rsidRPr="007D16BB" w:rsidRDefault="00382910" w:rsidP="002E239F">
            <w:pPr>
              <w:jc w:val="center"/>
              <w:rPr>
                <w:bCs/>
                <w:sz w:val="20"/>
                <w:szCs w:val="20"/>
              </w:rPr>
            </w:pPr>
          </w:p>
        </w:tc>
        <w:tc>
          <w:tcPr>
            <w:tcW w:w="379"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N</w:t>
            </w:r>
            <w:r w:rsidRPr="007D16BB">
              <w:rPr>
                <w:bCs/>
                <w:sz w:val="20"/>
                <w:szCs w:val="20"/>
                <w:vertAlign w:val="subscript"/>
              </w:rPr>
              <w:t>i</w:t>
            </w:r>
          </w:p>
        </w:tc>
        <w:tc>
          <w:tcPr>
            <w:tcW w:w="473"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L</w:t>
            </w:r>
          </w:p>
        </w:tc>
        <w:tc>
          <w:tcPr>
            <w:tcW w:w="489"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L</w:t>
            </w:r>
            <w:r w:rsidRPr="007D16BB">
              <w:rPr>
                <w:bCs/>
                <w:sz w:val="20"/>
                <w:szCs w:val="20"/>
                <w:vertAlign w:val="subscript"/>
              </w:rPr>
              <w:t>н</w:t>
            </w:r>
          </w:p>
        </w:tc>
        <w:tc>
          <w:tcPr>
            <w:tcW w:w="601"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V</w:t>
            </w:r>
            <w:r w:rsidRPr="007D16BB">
              <w:rPr>
                <w:bCs/>
                <w:sz w:val="20"/>
                <w:szCs w:val="20"/>
                <w:vertAlign w:val="subscript"/>
              </w:rPr>
              <w:t>i</w:t>
            </w:r>
          </w:p>
        </w:tc>
        <w:tc>
          <w:tcPr>
            <w:tcW w:w="454"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k</w:t>
            </w:r>
          </w:p>
        </w:tc>
        <w:tc>
          <w:tcPr>
            <w:tcW w:w="533" w:type="pct"/>
            <w:tcBorders>
              <w:top w:val="nil"/>
              <w:left w:val="nil"/>
              <w:bottom w:val="single" w:sz="4" w:space="0" w:color="auto"/>
              <w:right w:val="single" w:sz="4" w:space="0" w:color="auto"/>
            </w:tcBorders>
            <w:shd w:val="clear" w:color="000000" w:fill="FFFFFF"/>
            <w:vAlign w:val="center"/>
            <w:hideMark/>
          </w:tcPr>
          <w:p w:rsidR="00382910" w:rsidRPr="007D16BB" w:rsidRDefault="00382910" w:rsidP="002E239F">
            <w:pPr>
              <w:jc w:val="center"/>
              <w:rPr>
                <w:bCs/>
                <w:sz w:val="20"/>
                <w:szCs w:val="20"/>
              </w:rPr>
            </w:pPr>
            <w:r w:rsidRPr="007D16BB">
              <w:rPr>
                <w:bCs/>
                <w:sz w:val="20"/>
                <w:szCs w:val="20"/>
              </w:rPr>
              <w:t>ρ</w:t>
            </w:r>
          </w:p>
        </w:tc>
        <w:tc>
          <w:tcPr>
            <w:tcW w:w="632" w:type="pct"/>
            <w:vMerge/>
            <w:tcBorders>
              <w:top w:val="nil"/>
              <w:left w:val="nil"/>
              <w:bottom w:val="single" w:sz="4" w:space="0" w:color="auto"/>
              <w:right w:val="single" w:sz="4" w:space="0" w:color="auto"/>
            </w:tcBorders>
            <w:vAlign w:val="center"/>
            <w:hideMark/>
          </w:tcPr>
          <w:p w:rsidR="00382910" w:rsidRPr="007D16BB" w:rsidRDefault="00382910" w:rsidP="002E239F">
            <w:pPr>
              <w:jc w:val="center"/>
              <w:rPr>
                <w:b/>
                <w:bCs/>
                <w:sz w:val="20"/>
                <w:szCs w:val="20"/>
              </w:rPr>
            </w:pPr>
          </w:p>
        </w:tc>
      </w:tr>
      <w:tr w:rsidR="00382910" w:rsidRPr="007D16BB" w:rsidTr="002E239F">
        <w:trPr>
          <w:trHeight w:val="64"/>
        </w:trPr>
        <w:tc>
          <w:tcPr>
            <w:tcW w:w="1439" w:type="pct"/>
            <w:tcBorders>
              <w:top w:val="nil"/>
              <w:left w:val="single" w:sz="4" w:space="0" w:color="auto"/>
              <w:bottom w:val="single" w:sz="4" w:space="0" w:color="auto"/>
              <w:right w:val="single" w:sz="4" w:space="0" w:color="auto"/>
            </w:tcBorders>
            <w:shd w:val="clear" w:color="auto" w:fill="auto"/>
            <w:noWrap/>
            <w:vAlign w:val="center"/>
          </w:tcPr>
          <w:p w:rsidR="00382910" w:rsidRPr="00322B47" w:rsidRDefault="00382910" w:rsidP="002E239F">
            <w:pPr>
              <w:rPr>
                <w:rFonts w:eastAsia="Calibri"/>
                <w:sz w:val="20"/>
                <w:szCs w:val="20"/>
                <w:lang w:eastAsia="en-US"/>
              </w:rPr>
            </w:pPr>
            <w:r w:rsidRPr="002D5ED0">
              <w:rPr>
                <w:rFonts w:eastAsia="Calibri"/>
                <w:sz w:val="20"/>
                <w:szCs w:val="20"/>
                <w:lang w:eastAsia="en-US"/>
              </w:rPr>
              <w:t>АД 15-Т400</w:t>
            </w:r>
          </w:p>
        </w:tc>
        <w:tc>
          <w:tcPr>
            <w:tcW w:w="379" w:type="pct"/>
            <w:tcBorders>
              <w:top w:val="nil"/>
              <w:left w:val="nil"/>
              <w:bottom w:val="single" w:sz="4" w:space="0" w:color="auto"/>
              <w:right w:val="single" w:sz="4" w:space="0" w:color="auto"/>
            </w:tcBorders>
            <w:shd w:val="clear" w:color="auto" w:fill="auto"/>
            <w:vAlign w:val="center"/>
          </w:tcPr>
          <w:p w:rsidR="00382910" w:rsidRPr="00322B47" w:rsidRDefault="00382910" w:rsidP="002E239F">
            <w:pPr>
              <w:jc w:val="center"/>
              <w:rPr>
                <w:rFonts w:eastAsia="Calibri"/>
                <w:sz w:val="20"/>
                <w:szCs w:val="20"/>
                <w:lang w:eastAsia="en-US"/>
              </w:rPr>
            </w:pPr>
            <w:r w:rsidRPr="00322B47">
              <w:rPr>
                <w:rFonts w:eastAsia="Calibri"/>
                <w:sz w:val="20"/>
                <w:szCs w:val="20"/>
                <w:lang w:eastAsia="en-US"/>
              </w:rPr>
              <w:t>1</w:t>
            </w:r>
          </w:p>
        </w:tc>
        <w:tc>
          <w:tcPr>
            <w:tcW w:w="473"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506</w:t>
            </w:r>
          </w:p>
        </w:tc>
        <w:tc>
          <w:tcPr>
            <w:tcW w:w="489"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Pr>
                <w:sz w:val="20"/>
                <w:szCs w:val="20"/>
              </w:rPr>
              <w:t>2400</w:t>
            </w:r>
          </w:p>
        </w:tc>
        <w:tc>
          <w:tcPr>
            <w:tcW w:w="601"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Pr>
                <w:sz w:val="20"/>
                <w:szCs w:val="20"/>
              </w:rPr>
              <w:t>15</w:t>
            </w:r>
          </w:p>
        </w:tc>
        <w:tc>
          <w:tcPr>
            <w:tcW w:w="454"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0,9</w:t>
            </w:r>
          </w:p>
        </w:tc>
        <w:tc>
          <w:tcPr>
            <w:tcW w:w="533" w:type="pct"/>
            <w:tcBorders>
              <w:top w:val="nil"/>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sidRPr="00765263">
              <w:rPr>
                <w:sz w:val="20"/>
                <w:szCs w:val="20"/>
              </w:rPr>
              <w:t>1,087</w:t>
            </w:r>
          </w:p>
        </w:tc>
        <w:tc>
          <w:tcPr>
            <w:tcW w:w="632" w:type="pct"/>
            <w:tcBorders>
              <w:top w:val="single" w:sz="4" w:space="0" w:color="auto"/>
              <w:left w:val="nil"/>
              <w:bottom w:val="single" w:sz="4" w:space="0" w:color="auto"/>
              <w:right w:val="single" w:sz="4" w:space="0" w:color="auto"/>
            </w:tcBorders>
            <w:shd w:val="clear" w:color="auto" w:fill="auto"/>
            <w:vAlign w:val="center"/>
          </w:tcPr>
          <w:p w:rsidR="00382910" w:rsidRPr="00765263" w:rsidRDefault="00382910" w:rsidP="002E239F">
            <w:pPr>
              <w:jc w:val="center"/>
              <w:rPr>
                <w:sz w:val="20"/>
                <w:szCs w:val="20"/>
              </w:rPr>
            </w:pPr>
            <w:r>
              <w:rPr>
                <w:sz w:val="20"/>
                <w:szCs w:val="20"/>
              </w:rPr>
              <w:t>0,0031</w:t>
            </w:r>
          </w:p>
        </w:tc>
      </w:tr>
      <w:tr w:rsidR="00382910" w:rsidRPr="007D16BB" w:rsidTr="002E239F">
        <w:trPr>
          <w:trHeight w:val="64"/>
        </w:trPr>
        <w:tc>
          <w:tcPr>
            <w:tcW w:w="1439" w:type="pct"/>
            <w:tcBorders>
              <w:top w:val="nil"/>
              <w:left w:val="single" w:sz="4" w:space="0" w:color="auto"/>
              <w:bottom w:val="single" w:sz="4" w:space="0" w:color="auto"/>
              <w:right w:val="single" w:sz="4" w:space="0" w:color="auto"/>
            </w:tcBorders>
            <w:shd w:val="clear" w:color="auto" w:fill="auto"/>
            <w:vAlign w:val="center"/>
            <w:hideMark/>
          </w:tcPr>
          <w:p w:rsidR="00382910" w:rsidRPr="007D16BB" w:rsidRDefault="00382910" w:rsidP="002E239F">
            <w:pPr>
              <w:rPr>
                <w:b/>
                <w:bCs/>
                <w:sz w:val="20"/>
                <w:szCs w:val="20"/>
              </w:rPr>
            </w:pPr>
            <w:r w:rsidRPr="007D16BB">
              <w:rPr>
                <w:b/>
                <w:bCs/>
                <w:sz w:val="20"/>
                <w:szCs w:val="20"/>
              </w:rPr>
              <w:t>Итого:</w:t>
            </w:r>
          </w:p>
        </w:tc>
        <w:tc>
          <w:tcPr>
            <w:tcW w:w="379" w:type="pct"/>
            <w:tcBorders>
              <w:top w:val="nil"/>
              <w:left w:val="nil"/>
              <w:bottom w:val="single" w:sz="4" w:space="0" w:color="auto"/>
              <w:right w:val="single" w:sz="4" w:space="0" w:color="auto"/>
            </w:tcBorders>
            <w:shd w:val="clear" w:color="auto" w:fill="auto"/>
            <w:vAlign w:val="center"/>
            <w:hideMark/>
          </w:tcPr>
          <w:p w:rsidR="00382910" w:rsidRPr="007D16BB" w:rsidRDefault="00382910" w:rsidP="002E239F">
            <w:pPr>
              <w:jc w:val="center"/>
              <w:rPr>
                <w:b/>
                <w:bCs/>
                <w:sz w:val="20"/>
                <w:szCs w:val="20"/>
              </w:rPr>
            </w:pPr>
            <w:r w:rsidRPr="007D16BB">
              <w:rPr>
                <w:b/>
                <w:bCs/>
                <w:sz w:val="20"/>
                <w:szCs w:val="20"/>
              </w:rPr>
              <w:t>1</w:t>
            </w:r>
          </w:p>
        </w:tc>
        <w:tc>
          <w:tcPr>
            <w:tcW w:w="2550" w:type="pct"/>
            <w:gridSpan w:val="5"/>
            <w:tcBorders>
              <w:top w:val="nil"/>
              <w:left w:val="nil"/>
              <w:bottom w:val="single" w:sz="4" w:space="0" w:color="auto"/>
              <w:right w:val="single" w:sz="4" w:space="0" w:color="auto"/>
            </w:tcBorders>
            <w:shd w:val="clear" w:color="auto" w:fill="auto"/>
            <w:vAlign w:val="center"/>
          </w:tcPr>
          <w:p w:rsidR="00382910" w:rsidRPr="007D16BB" w:rsidRDefault="00382910" w:rsidP="002E239F">
            <w:pPr>
              <w:jc w:val="center"/>
              <w:rPr>
                <w:b/>
                <w:bCs/>
                <w:sz w:val="20"/>
                <w:szCs w:val="20"/>
              </w:rPr>
            </w:pPr>
          </w:p>
        </w:tc>
        <w:tc>
          <w:tcPr>
            <w:tcW w:w="632" w:type="pct"/>
            <w:tcBorders>
              <w:top w:val="single" w:sz="4" w:space="0" w:color="auto"/>
              <w:left w:val="nil"/>
              <w:bottom w:val="single" w:sz="4" w:space="0" w:color="auto"/>
              <w:right w:val="single" w:sz="4" w:space="0" w:color="auto"/>
            </w:tcBorders>
            <w:shd w:val="clear" w:color="auto" w:fill="auto"/>
            <w:vAlign w:val="center"/>
          </w:tcPr>
          <w:p w:rsidR="00382910" w:rsidRPr="007D16BB" w:rsidRDefault="00382910" w:rsidP="002E239F">
            <w:pPr>
              <w:jc w:val="center"/>
              <w:rPr>
                <w:b/>
                <w:bCs/>
                <w:sz w:val="20"/>
                <w:szCs w:val="20"/>
              </w:rPr>
            </w:pPr>
            <w:r>
              <w:rPr>
                <w:b/>
                <w:bCs/>
                <w:sz w:val="20"/>
                <w:szCs w:val="20"/>
              </w:rPr>
              <w:t>0,0031</w:t>
            </w:r>
          </w:p>
        </w:tc>
      </w:tr>
    </w:tbl>
    <w:p w:rsidR="00382910" w:rsidRPr="00AE5BDE" w:rsidRDefault="00382910" w:rsidP="00382910">
      <w:pPr>
        <w:jc w:val="both"/>
        <w:rPr>
          <w:i/>
          <w:sz w:val="22"/>
          <w:szCs w:val="22"/>
        </w:rPr>
      </w:pPr>
      <w:r w:rsidRPr="00AE5BDE">
        <w:rPr>
          <w:i/>
          <w:sz w:val="22"/>
          <w:szCs w:val="22"/>
        </w:rPr>
        <w:t>Расшифровка:</w:t>
      </w:r>
    </w:p>
    <w:p w:rsidR="00382910" w:rsidRPr="00AE5BDE" w:rsidRDefault="00382910" w:rsidP="00382910">
      <w:pPr>
        <w:jc w:val="both"/>
        <w:rPr>
          <w:i/>
          <w:sz w:val="22"/>
          <w:szCs w:val="22"/>
        </w:rPr>
      </w:pPr>
      <w:r w:rsidRPr="00AE5BDE">
        <w:rPr>
          <w:i/>
          <w:sz w:val="22"/>
          <w:szCs w:val="22"/>
        </w:rPr>
        <w:t>М</w:t>
      </w:r>
      <w:r w:rsidRPr="00AE5BDE">
        <w:rPr>
          <w:i/>
          <w:sz w:val="22"/>
          <w:szCs w:val="22"/>
          <w:vertAlign w:val="subscript"/>
        </w:rPr>
        <w:t>отх</w:t>
      </w:r>
      <w:r w:rsidRPr="00AE5BDE">
        <w:rPr>
          <w:i/>
          <w:sz w:val="22"/>
          <w:szCs w:val="22"/>
        </w:rPr>
        <w:t xml:space="preserve"> = ∑ Nᵢ</w:t>
      </w:r>
      <w:r w:rsidRPr="00AE5BDE">
        <w:rPr>
          <w:sz w:val="22"/>
          <w:szCs w:val="22"/>
        </w:rPr>
        <w:t>×</w:t>
      </w:r>
      <w:r w:rsidRPr="00AE5BDE">
        <w:rPr>
          <w:i/>
          <w:sz w:val="22"/>
          <w:szCs w:val="22"/>
        </w:rPr>
        <w:t>Vᵢ</w:t>
      </w:r>
      <w:r w:rsidRPr="00AE5BDE">
        <w:rPr>
          <w:sz w:val="22"/>
          <w:szCs w:val="22"/>
        </w:rPr>
        <w:t>×</w:t>
      </w:r>
      <w:r w:rsidRPr="00AE5BDE">
        <w:rPr>
          <w:i/>
          <w:sz w:val="22"/>
          <w:szCs w:val="22"/>
        </w:rPr>
        <w:t>k</w:t>
      </w:r>
      <w:r w:rsidRPr="00AE5BDE">
        <w:rPr>
          <w:sz w:val="22"/>
          <w:szCs w:val="22"/>
        </w:rPr>
        <w:t>×</w:t>
      </w:r>
      <w:r w:rsidRPr="00AE5BDE">
        <w:rPr>
          <w:i/>
          <w:sz w:val="22"/>
          <w:szCs w:val="22"/>
        </w:rPr>
        <w:t>ρ</w:t>
      </w:r>
      <w:r w:rsidRPr="00AE5BDE">
        <w:rPr>
          <w:sz w:val="22"/>
          <w:szCs w:val="22"/>
        </w:rPr>
        <w:t>×</w:t>
      </w:r>
      <w:r w:rsidRPr="00AE5BDE">
        <w:rPr>
          <w:i/>
          <w:sz w:val="22"/>
          <w:szCs w:val="22"/>
        </w:rPr>
        <w:t>L/Lн</w:t>
      </w:r>
      <w:r w:rsidRPr="00AE5BDE">
        <w:rPr>
          <w:sz w:val="22"/>
          <w:szCs w:val="22"/>
        </w:rPr>
        <w:t>×</w:t>
      </w:r>
      <w:r w:rsidRPr="00AE5BDE">
        <w:rPr>
          <w:i/>
          <w:sz w:val="22"/>
          <w:szCs w:val="22"/>
        </w:rPr>
        <w:t>10⁻³ = 1×</w:t>
      </w:r>
      <w:r>
        <w:rPr>
          <w:i/>
          <w:sz w:val="22"/>
          <w:szCs w:val="22"/>
        </w:rPr>
        <w:t>15</w:t>
      </w:r>
      <w:r w:rsidRPr="00AE5BDE">
        <w:rPr>
          <w:i/>
          <w:sz w:val="22"/>
          <w:szCs w:val="22"/>
        </w:rPr>
        <w:t>×0,9×0,9×506 / 2</w:t>
      </w:r>
      <w:r>
        <w:rPr>
          <w:i/>
          <w:sz w:val="22"/>
          <w:szCs w:val="22"/>
        </w:rPr>
        <w:t>400</w:t>
      </w:r>
      <w:r w:rsidRPr="00AE5BDE">
        <w:rPr>
          <w:i/>
          <w:sz w:val="22"/>
          <w:szCs w:val="22"/>
        </w:rPr>
        <w:t xml:space="preserve">×10⁻³ = </w:t>
      </w:r>
      <w:r w:rsidRPr="002103C4">
        <w:rPr>
          <w:b/>
          <w:i/>
          <w:sz w:val="22"/>
          <w:szCs w:val="22"/>
        </w:rPr>
        <w:t>0,0031 т/год.</w:t>
      </w:r>
    </w:p>
    <w:p w:rsidR="00382910" w:rsidRPr="00821AB8" w:rsidRDefault="00382910" w:rsidP="00382910">
      <w:pPr>
        <w:widowControl w:val="0"/>
        <w:ind w:firstLine="708"/>
        <w:jc w:val="both"/>
        <w:rPr>
          <w:b/>
          <w:sz w:val="28"/>
          <w:szCs w:val="28"/>
        </w:rPr>
      </w:pPr>
    </w:p>
    <w:p w:rsidR="00382910" w:rsidRPr="00E42F85" w:rsidRDefault="00382910" w:rsidP="00382910">
      <w:pPr>
        <w:widowControl w:val="0"/>
        <w:ind w:firstLine="708"/>
        <w:jc w:val="both"/>
        <w:rPr>
          <w:b/>
          <w:i/>
          <w:sz w:val="28"/>
          <w:szCs w:val="28"/>
        </w:rPr>
      </w:pPr>
      <w:r w:rsidRPr="00E42F85">
        <w:rPr>
          <w:b/>
          <w:i/>
          <w:sz w:val="28"/>
          <w:szCs w:val="28"/>
        </w:rPr>
        <w:t>Отработанные масляные фильтры</w:t>
      </w:r>
    </w:p>
    <w:p w:rsidR="00382910" w:rsidRPr="0070439D" w:rsidRDefault="00382910" w:rsidP="00382910">
      <w:pPr>
        <w:widowControl w:val="0"/>
        <w:ind w:firstLine="709"/>
        <w:jc w:val="both"/>
        <w:rPr>
          <w:sz w:val="28"/>
          <w:szCs w:val="28"/>
        </w:rPr>
      </w:pPr>
      <w:r w:rsidRPr="0070439D">
        <w:rPr>
          <w:sz w:val="28"/>
          <w:szCs w:val="28"/>
        </w:rPr>
        <w:t>Расчет норматива образования</w:t>
      </w:r>
      <w:r w:rsidRPr="0070439D">
        <w:t xml:space="preserve"> </w:t>
      </w:r>
      <w:r w:rsidRPr="0070439D">
        <w:rPr>
          <w:sz w:val="28"/>
          <w:szCs w:val="28"/>
        </w:rPr>
        <w:t>фильтров масляных отработанных проведен по «Методическим рекомендациям по расчету нормативов образования отходов для автотранспортных предприятий», Санкт-Петербург, 2003 г., и определяется по формуле:</w:t>
      </w:r>
    </w:p>
    <w:p w:rsidR="00382910" w:rsidRPr="007F5671" w:rsidRDefault="00382910" w:rsidP="00382910">
      <w:pPr>
        <w:ind w:firstLine="709"/>
        <w:jc w:val="center"/>
        <w:rPr>
          <w:sz w:val="28"/>
          <w:szCs w:val="28"/>
        </w:rPr>
      </w:pPr>
      <w:r w:rsidRPr="007F5671">
        <w:rPr>
          <w:sz w:val="28"/>
          <w:szCs w:val="28"/>
        </w:rPr>
        <w:t>М</w:t>
      </w:r>
      <w:r w:rsidRPr="007F5671">
        <w:rPr>
          <w:sz w:val="28"/>
          <w:szCs w:val="28"/>
          <w:vertAlign w:val="subscript"/>
        </w:rPr>
        <w:t>отх</w:t>
      </w:r>
      <w:r w:rsidRPr="007F5671">
        <w:rPr>
          <w:sz w:val="28"/>
          <w:szCs w:val="28"/>
        </w:rPr>
        <w:t xml:space="preserve"> = Σ</w:t>
      </w:r>
      <w:r w:rsidRPr="007F5671">
        <w:rPr>
          <w:sz w:val="28"/>
          <w:szCs w:val="28"/>
          <w:lang w:val="en-US"/>
        </w:rPr>
        <w:t>Ni</w:t>
      </w:r>
      <w:r w:rsidRPr="007F5671">
        <w:rPr>
          <w:sz w:val="28"/>
          <w:szCs w:val="28"/>
        </w:rPr>
        <w:t>×</w:t>
      </w:r>
      <w:r w:rsidRPr="007F5671">
        <w:rPr>
          <w:sz w:val="28"/>
          <w:szCs w:val="28"/>
          <w:lang w:val="en-US"/>
        </w:rPr>
        <w:t>Vi</w:t>
      </w:r>
      <w:r w:rsidRPr="007F5671">
        <w:rPr>
          <w:sz w:val="28"/>
          <w:szCs w:val="28"/>
        </w:rPr>
        <w:t>×</w:t>
      </w:r>
      <w:r w:rsidRPr="007F5671">
        <w:rPr>
          <w:sz w:val="28"/>
          <w:szCs w:val="28"/>
          <w:lang w:val="en-US"/>
        </w:rPr>
        <w:t>k</w:t>
      </w:r>
      <w:r w:rsidRPr="007F5671">
        <w:rPr>
          <w:sz w:val="28"/>
          <w:szCs w:val="28"/>
        </w:rPr>
        <w:t>×</w:t>
      </w:r>
      <w:r w:rsidRPr="007F5671">
        <w:rPr>
          <w:sz w:val="28"/>
          <w:szCs w:val="28"/>
          <w:lang w:val="en-US"/>
        </w:rPr>
        <w:t>ρ</w:t>
      </w:r>
      <w:r w:rsidRPr="007F5671">
        <w:rPr>
          <w:sz w:val="28"/>
          <w:szCs w:val="28"/>
        </w:rPr>
        <w:t>×</w:t>
      </w:r>
      <w:r w:rsidRPr="007F5671">
        <w:rPr>
          <w:sz w:val="28"/>
          <w:szCs w:val="28"/>
          <w:lang w:val="en-US"/>
        </w:rPr>
        <w:t>L</w:t>
      </w:r>
      <w:r w:rsidRPr="007F5671">
        <w:rPr>
          <w:sz w:val="28"/>
          <w:szCs w:val="28"/>
        </w:rPr>
        <w:t>/</w:t>
      </w:r>
      <w:r w:rsidRPr="007F5671">
        <w:rPr>
          <w:sz w:val="28"/>
          <w:szCs w:val="28"/>
          <w:lang w:val="en-US"/>
        </w:rPr>
        <w:t>L</w:t>
      </w:r>
      <w:r w:rsidRPr="007F5671">
        <w:rPr>
          <w:sz w:val="28"/>
          <w:szCs w:val="28"/>
        </w:rPr>
        <w:t>н×10</w:t>
      </w:r>
      <w:r w:rsidRPr="007F5671">
        <w:rPr>
          <w:sz w:val="28"/>
          <w:szCs w:val="28"/>
          <w:vertAlign w:val="superscript"/>
        </w:rPr>
        <w:t>-3</w:t>
      </w:r>
      <w:r w:rsidRPr="007F5671">
        <w:rPr>
          <w:sz w:val="28"/>
          <w:szCs w:val="28"/>
        </w:rPr>
        <w:t>, т/год</w:t>
      </w:r>
    </w:p>
    <w:p w:rsidR="00382910" w:rsidRPr="0070439D" w:rsidRDefault="00382910" w:rsidP="00382910">
      <w:pPr>
        <w:widowControl w:val="0"/>
        <w:jc w:val="both"/>
        <w:rPr>
          <w:sz w:val="28"/>
          <w:szCs w:val="28"/>
        </w:rPr>
      </w:pPr>
      <w:r w:rsidRPr="0070439D">
        <w:rPr>
          <w:sz w:val="28"/>
          <w:szCs w:val="28"/>
        </w:rPr>
        <w:t>где:</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w:t>
      </w:r>
      <w:r>
        <w:rPr>
          <w:sz w:val="28"/>
          <w:szCs w:val="28"/>
        </w:rPr>
        <w:t>оборудования</w:t>
      </w:r>
      <w:r w:rsidRPr="0070439D">
        <w:rPr>
          <w:sz w:val="28"/>
          <w:szCs w:val="28"/>
        </w:rPr>
        <w:t xml:space="preserve"> i-той марки, шт.;</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фильтров, установленных i-ой марки, шт.;</w:t>
      </w:r>
    </w:p>
    <w:p w:rsidR="00382910" w:rsidRPr="0070439D" w:rsidRDefault="00382910" w:rsidP="00382910">
      <w:pPr>
        <w:widowControl w:val="0"/>
        <w:jc w:val="both"/>
        <w:rPr>
          <w:sz w:val="28"/>
          <w:szCs w:val="28"/>
        </w:rPr>
      </w:pPr>
      <w:r w:rsidRPr="0070439D">
        <w:rPr>
          <w:sz w:val="28"/>
          <w:szCs w:val="28"/>
        </w:rPr>
        <w:t>m</w:t>
      </w:r>
      <w:r w:rsidRPr="0070439D">
        <w:rPr>
          <w:sz w:val="28"/>
          <w:szCs w:val="28"/>
          <w:vertAlign w:val="subscript"/>
        </w:rPr>
        <w:t>i</w:t>
      </w:r>
      <w:r w:rsidRPr="0070439D">
        <w:rPr>
          <w:sz w:val="28"/>
          <w:szCs w:val="28"/>
        </w:rPr>
        <w:t xml:space="preserve"> – вес одного фильтра i-ой марки, кг;</w:t>
      </w:r>
    </w:p>
    <w:p w:rsidR="00382910" w:rsidRPr="0070439D" w:rsidRDefault="00382910" w:rsidP="00382910">
      <w:pPr>
        <w:widowControl w:val="0"/>
        <w:jc w:val="both"/>
        <w:rPr>
          <w:sz w:val="28"/>
          <w:szCs w:val="28"/>
        </w:rPr>
      </w:pPr>
      <w:r w:rsidRPr="0070439D">
        <w:rPr>
          <w:sz w:val="28"/>
          <w:szCs w:val="28"/>
        </w:rPr>
        <w:t>L</w:t>
      </w:r>
      <w:r w:rsidRPr="0070439D">
        <w:rPr>
          <w:sz w:val="28"/>
          <w:szCs w:val="28"/>
          <w:vertAlign w:val="subscript"/>
        </w:rPr>
        <w:t>i</w:t>
      </w:r>
      <w:r w:rsidRPr="0070439D">
        <w:rPr>
          <w:sz w:val="28"/>
          <w:szCs w:val="28"/>
        </w:rPr>
        <w:t xml:space="preserve"> – средний годовой пробег i-ой марки, тыс.км/год, моточасы,</w:t>
      </w:r>
    </w:p>
    <w:p w:rsidR="00382910" w:rsidRDefault="00382910" w:rsidP="00382910">
      <w:pPr>
        <w:jc w:val="both"/>
        <w:rPr>
          <w:sz w:val="28"/>
          <w:szCs w:val="28"/>
        </w:rPr>
      </w:pPr>
      <w:r w:rsidRPr="0070439D">
        <w:rPr>
          <w:sz w:val="28"/>
          <w:szCs w:val="28"/>
        </w:rPr>
        <w:t>L</w:t>
      </w:r>
      <w:r w:rsidRPr="0070439D">
        <w:rPr>
          <w:sz w:val="28"/>
          <w:szCs w:val="28"/>
          <w:vertAlign w:val="subscript"/>
        </w:rPr>
        <w:t>нi</w:t>
      </w:r>
      <w:r w:rsidRPr="0070439D">
        <w:rPr>
          <w:sz w:val="28"/>
          <w:szCs w:val="28"/>
        </w:rPr>
        <w:t xml:space="preserve"> – норма пробега до замены фильтровальных элементов, тыс.км, моточасов.</w:t>
      </w:r>
    </w:p>
    <w:p w:rsidR="00382910" w:rsidRPr="0070439D" w:rsidRDefault="00382910" w:rsidP="00382910">
      <w:pPr>
        <w:jc w:val="both"/>
        <w:rPr>
          <w:sz w:val="28"/>
          <w:szCs w:val="28"/>
        </w:rPr>
      </w:pPr>
    </w:p>
    <w:p w:rsidR="00382910" w:rsidRPr="0070439D" w:rsidRDefault="00382910" w:rsidP="00382910">
      <w:pPr>
        <w:shd w:val="clear" w:color="auto" w:fill="FFFFFF"/>
        <w:jc w:val="both"/>
        <w:rPr>
          <w:sz w:val="28"/>
          <w:szCs w:val="28"/>
        </w:rPr>
      </w:pPr>
      <w:r w:rsidRPr="0070439D">
        <w:rPr>
          <w:sz w:val="28"/>
          <w:szCs w:val="28"/>
        </w:rPr>
        <w:t xml:space="preserve">Таблица </w:t>
      </w:r>
      <w:r>
        <w:rPr>
          <w:sz w:val="28"/>
          <w:szCs w:val="28"/>
        </w:rPr>
        <w:t>4.18</w:t>
      </w:r>
      <w:r w:rsidRPr="0070439D">
        <w:rPr>
          <w:sz w:val="28"/>
          <w:szCs w:val="28"/>
        </w:rPr>
        <w:t xml:space="preserve"> – Расчет объема образования фильтров масляных отработанных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79"/>
        <w:gridCol w:w="1105"/>
        <w:gridCol w:w="1021"/>
        <w:gridCol w:w="1134"/>
        <w:gridCol w:w="964"/>
        <w:gridCol w:w="1134"/>
      </w:tblGrid>
      <w:tr w:rsidR="00382910" w:rsidRPr="0070439D" w:rsidTr="002E239F">
        <w:trPr>
          <w:trHeight w:val="1408"/>
          <w:tblHeader/>
        </w:trPr>
        <w:tc>
          <w:tcPr>
            <w:tcW w:w="3119" w:type="dxa"/>
            <w:tcBorders>
              <w:bottom w:val="single" w:sz="4" w:space="0" w:color="auto"/>
            </w:tcBorders>
            <w:shd w:val="clear" w:color="auto" w:fill="FFFFFF"/>
            <w:noWrap/>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Марка транспортного средства</w:t>
            </w:r>
          </w:p>
        </w:tc>
        <w:tc>
          <w:tcPr>
            <w:tcW w:w="879"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Коли-чество</w:t>
            </w:r>
            <w:r>
              <w:rPr>
                <w:rFonts w:eastAsia="Calibri"/>
                <w:sz w:val="20"/>
                <w:szCs w:val="20"/>
                <w:lang w:eastAsia="en-US"/>
              </w:rPr>
              <w:t>,</w:t>
            </w:r>
            <w:r w:rsidRPr="0070439D">
              <w:rPr>
                <w:rFonts w:eastAsia="Calibri"/>
                <w:sz w:val="20"/>
                <w:szCs w:val="20"/>
                <w:lang w:eastAsia="en-US"/>
              </w:rPr>
              <w:t xml:space="preserve"> (N</w:t>
            </w:r>
            <w:r w:rsidRPr="0070439D">
              <w:rPr>
                <w:rFonts w:eastAsia="Calibri"/>
                <w:sz w:val="20"/>
                <w:szCs w:val="20"/>
                <w:vertAlign w:val="subscript"/>
                <w:lang w:eastAsia="en-US"/>
              </w:rPr>
              <w:t>i</w:t>
            </w:r>
            <w:r w:rsidRPr="0070439D">
              <w:rPr>
                <w:rFonts w:eastAsia="Calibri"/>
                <w:sz w:val="20"/>
                <w:szCs w:val="20"/>
                <w:lang w:eastAsia="en-US"/>
              </w:rPr>
              <w:t>)</w:t>
            </w:r>
          </w:p>
        </w:tc>
        <w:tc>
          <w:tcPr>
            <w:tcW w:w="1105"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 xml:space="preserve">Кол-во фильтров, установленных </w:t>
            </w:r>
            <w:r>
              <w:rPr>
                <w:rFonts w:eastAsia="Calibri"/>
                <w:sz w:val="20"/>
                <w:szCs w:val="20"/>
                <w:lang w:eastAsia="en-US"/>
              </w:rPr>
              <w:t>ДГУ</w:t>
            </w:r>
            <w:r w:rsidRPr="0070439D">
              <w:rPr>
                <w:rFonts w:eastAsia="Calibri"/>
                <w:sz w:val="20"/>
                <w:szCs w:val="20"/>
                <w:lang w:eastAsia="en-US"/>
              </w:rPr>
              <w:t>, шт. (n</w:t>
            </w:r>
            <w:r w:rsidRPr="0070439D">
              <w:rPr>
                <w:rFonts w:eastAsia="Calibri"/>
                <w:sz w:val="20"/>
                <w:szCs w:val="20"/>
                <w:vertAlign w:val="subscript"/>
                <w:lang w:eastAsia="en-US"/>
              </w:rPr>
              <w:t>i</w:t>
            </w:r>
            <w:r w:rsidRPr="0070439D">
              <w:rPr>
                <w:rFonts w:eastAsia="Calibri"/>
                <w:sz w:val="20"/>
                <w:szCs w:val="20"/>
                <w:lang w:eastAsia="en-US"/>
              </w:rPr>
              <w:t>)</w:t>
            </w:r>
          </w:p>
        </w:tc>
        <w:tc>
          <w:tcPr>
            <w:tcW w:w="1021"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Масса одного фильтра, кг (m</w:t>
            </w:r>
            <w:r w:rsidRPr="0070439D">
              <w:rPr>
                <w:rFonts w:eastAsia="Calibri"/>
                <w:sz w:val="20"/>
                <w:szCs w:val="20"/>
                <w:vertAlign w:val="subscript"/>
                <w:lang w:eastAsia="en-US"/>
              </w:rPr>
              <w:t>i</w:t>
            </w:r>
            <w:r w:rsidRPr="0070439D">
              <w:rPr>
                <w:rFonts w:eastAsia="Calibri"/>
                <w:sz w:val="20"/>
                <w:szCs w:val="20"/>
                <w:lang w:eastAsia="en-US"/>
              </w:rPr>
              <w:t>)</w:t>
            </w:r>
          </w:p>
        </w:tc>
        <w:tc>
          <w:tcPr>
            <w:tcW w:w="1134"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Средний годовой пробег, тыс. км, моточасов (L</w:t>
            </w:r>
            <w:r w:rsidRPr="0070439D">
              <w:rPr>
                <w:rFonts w:eastAsia="Calibri"/>
                <w:sz w:val="20"/>
                <w:szCs w:val="20"/>
                <w:vertAlign w:val="subscript"/>
                <w:lang w:eastAsia="en-US"/>
              </w:rPr>
              <w:t>i</w:t>
            </w:r>
            <w:r w:rsidRPr="0070439D">
              <w:rPr>
                <w:rFonts w:eastAsia="Calibri"/>
                <w:sz w:val="20"/>
                <w:szCs w:val="20"/>
                <w:lang w:eastAsia="en-US"/>
              </w:rPr>
              <w:t>)</w:t>
            </w:r>
          </w:p>
        </w:tc>
        <w:tc>
          <w:tcPr>
            <w:tcW w:w="964"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Нормативный пробег, тыс. км, моточасов (L</w:t>
            </w:r>
            <w:r w:rsidRPr="0070439D">
              <w:rPr>
                <w:rFonts w:eastAsia="Calibri"/>
                <w:sz w:val="20"/>
                <w:szCs w:val="20"/>
                <w:vertAlign w:val="subscript"/>
                <w:lang w:eastAsia="en-US"/>
              </w:rPr>
              <w:t>Hi</w:t>
            </w:r>
            <w:r w:rsidRPr="0070439D">
              <w:rPr>
                <w:rFonts w:eastAsia="Calibri"/>
                <w:sz w:val="20"/>
                <w:szCs w:val="20"/>
                <w:lang w:eastAsia="en-US"/>
              </w:rPr>
              <w:t>)</w:t>
            </w:r>
          </w:p>
        </w:tc>
        <w:tc>
          <w:tcPr>
            <w:tcW w:w="1134" w:type="dxa"/>
            <w:tcBorders>
              <w:bottom w:val="single" w:sz="4" w:space="0" w:color="auto"/>
            </w:tcBorders>
            <w:shd w:val="clear" w:color="auto" w:fill="FFFFFF"/>
            <w:vAlign w:val="center"/>
          </w:tcPr>
          <w:p w:rsidR="00382910" w:rsidRPr="0070439D" w:rsidRDefault="00382910" w:rsidP="002E239F">
            <w:pPr>
              <w:jc w:val="center"/>
              <w:rPr>
                <w:rFonts w:eastAsia="Calibri"/>
                <w:sz w:val="20"/>
                <w:szCs w:val="20"/>
                <w:lang w:eastAsia="en-US"/>
              </w:rPr>
            </w:pPr>
            <w:r w:rsidRPr="0070439D">
              <w:rPr>
                <w:rFonts w:eastAsia="Calibri"/>
                <w:sz w:val="20"/>
                <w:szCs w:val="20"/>
                <w:lang w:eastAsia="en-US"/>
              </w:rPr>
              <w:t>Объем образования отработанных масляных фильтров, т/год (М)</w:t>
            </w:r>
          </w:p>
        </w:tc>
      </w:tr>
      <w:tr w:rsidR="00382910" w:rsidRPr="00AA24BE" w:rsidTr="002E239F">
        <w:trPr>
          <w:trHeight w:val="64"/>
        </w:trPr>
        <w:tc>
          <w:tcPr>
            <w:tcW w:w="3119" w:type="dxa"/>
            <w:tcBorders>
              <w:top w:val="single" w:sz="4" w:space="0" w:color="auto"/>
            </w:tcBorders>
            <w:shd w:val="clear" w:color="auto" w:fill="auto"/>
            <w:noWrap/>
            <w:vAlign w:val="center"/>
          </w:tcPr>
          <w:p w:rsidR="00382910" w:rsidRPr="009C617F" w:rsidRDefault="00382910" w:rsidP="002E239F">
            <w:pPr>
              <w:rPr>
                <w:rFonts w:eastAsia="Calibri"/>
                <w:sz w:val="20"/>
                <w:szCs w:val="20"/>
                <w:lang w:eastAsia="en-US"/>
              </w:rPr>
            </w:pPr>
            <w:r w:rsidRPr="002D5ED0">
              <w:rPr>
                <w:rFonts w:eastAsia="Calibri"/>
                <w:sz w:val="20"/>
                <w:szCs w:val="20"/>
                <w:lang w:eastAsia="en-US"/>
              </w:rPr>
              <w:t>АД 15-Т400</w:t>
            </w:r>
          </w:p>
        </w:tc>
        <w:tc>
          <w:tcPr>
            <w:tcW w:w="879" w:type="dxa"/>
            <w:tcBorders>
              <w:top w:val="single" w:sz="4" w:space="0" w:color="auto"/>
            </w:tcBorders>
            <w:shd w:val="clear" w:color="auto" w:fill="auto"/>
            <w:noWrap/>
            <w:vAlign w:val="center"/>
          </w:tcPr>
          <w:p w:rsidR="00382910" w:rsidRPr="00765263" w:rsidRDefault="00382910" w:rsidP="002E239F">
            <w:pPr>
              <w:jc w:val="center"/>
              <w:rPr>
                <w:rFonts w:eastAsia="Calibri"/>
                <w:sz w:val="20"/>
                <w:szCs w:val="20"/>
                <w:lang w:eastAsia="en-US"/>
              </w:rPr>
            </w:pPr>
            <w:r w:rsidRPr="00765263">
              <w:rPr>
                <w:rFonts w:eastAsia="Calibri"/>
                <w:sz w:val="20"/>
                <w:szCs w:val="20"/>
                <w:lang w:eastAsia="en-US"/>
              </w:rPr>
              <w:t>1</w:t>
            </w:r>
          </w:p>
        </w:tc>
        <w:tc>
          <w:tcPr>
            <w:tcW w:w="1105" w:type="dxa"/>
            <w:tcBorders>
              <w:top w:val="single" w:sz="4" w:space="0" w:color="auto"/>
            </w:tcBorders>
            <w:shd w:val="clear" w:color="auto" w:fill="auto"/>
            <w:noWrap/>
            <w:vAlign w:val="center"/>
          </w:tcPr>
          <w:p w:rsidR="00382910" w:rsidRPr="00765263" w:rsidRDefault="00382910" w:rsidP="002E239F">
            <w:pPr>
              <w:ind w:left="-108"/>
              <w:jc w:val="center"/>
              <w:rPr>
                <w:sz w:val="20"/>
                <w:szCs w:val="20"/>
              </w:rPr>
            </w:pPr>
            <w:r>
              <w:rPr>
                <w:sz w:val="20"/>
                <w:szCs w:val="20"/>
              </w:rPr>
              <w:t>2</w:t>
            </w:r>
          </w:p>
        </w:tc>
        <w:tc>
          <w:tcPr>
            <w:tcW w:w="1021" w:type="dxa"/>
            <w:tcBorders>
              <w:top w:val="single" w:sz="4" w:space="0" w:color="auto"/>
            </w:tcBorders>
            <w:shd w:val="clear" w:color="auto" w:fill="auto"/>
            <w:noWrap/>
            <w:vAlign w:val="center"/>
          </w:tcPr>
          <w:p w:rsidR="00382910" w:rsidRPr="00765263" w:rsidRDefault="00382910" w:rsidP="002E239F">
            <w:pPr>
              <w:ind w:left="-108"/>
              <w:jc w:val="center"/>
              <w:rPr>
                <w:sz w:val="20"/>
                <w:szCs w:val="20"/>
              </w:rPr>
            </w:pPr>
            <w:r w:rsidRPr="00765263">
              <w:rPr>
                <w:sz w:val="20"/>
                <w:szCs w:val="20"/>
              </w:rPr>
              <w:t>0,617</w:t>
            </w:r>
          </w:p>
        </w:tc>
        <w:tc>
          <w:tcPr>
            <w:tcW w:w="1134" w:type="dxa"/>
            <w:tcBorders>
              <w:top w:val="single" w:sz="4" w:space="0" w:color="auto"/>
            </w:tcBorders>
            <w:shd w:val="clear" w:color="auto" w:fill="auto"/>
            <w:noWrap/>
            <w:vAlign w:val="center"/>
          </w:tcPr>
          <w:p w:rsidR="00382910" w:rsidRPr="00765263" w:rsidRDefault="00382910" w:rsidP="002E239F">
            <w:pPr>
              <w:ind w:left="-108"/>
              <w:jc w:val="center"/>
              <w:rPr>
                <w:sz w:val="20"/>
                <w:szCs w:val="20"/>
              </w:rPr>
            </w:pPr>
            <w:r>
              <w:rPr>
                <w:sz w:val="20"/>
                <w:szCs w:val="20"/>
              </w:rPr>
              <w:t>506</w:t>
            </w:r>
          </w:p>
        </w:tc>
        <w:tc>
          <w:tcPr>
            <w:tcW w:w="964" w:type="dxa"/>
            <w:tcBorders>
              <w:top w:val="single" w:sz="4" w:space="0" w:color="auto"/>
            </w:tcBorders>
            <w:shd w:val="clear" w:color="auto" w:fill="auto"/>
            <w:noWrap/>
            <w:vAlign w:val="center"/>
          </w:tcPr>
          <w:p w:rsidR="00382910" w:rsidRPr="00765263" w:rsidRDefault="00382910" w:rsidP="002E239F">
            <w:pPr>
              <w:ind w:left="-108"/>
              <w:jc w:val="center"/>
              <w:rPr>
                <w:sz w:val="20"/>
                <w:szCs w:val="20"/>
              </w:rPr>
            </w:pPr>
            <w:r w:rsidRPr="00765263">
              <w:rPr>
                <w:sz w:val="20"/>
                <w:szCs w:val="20"/>
              </w:rPr>
              <w:t>250</w:t>
            </w:r>
          </w:p>
        </w:tc>
        <w:tc>
          <w:tcPr>
            <w:tcW w:w="1134" w:type="dxa"/>
            <w:tcBorders>
              <w:top w:val="single" w:sz="4" w:space="0" w:color="auto"/>
            </w:tcBorders>
            <w:shd w:val="clear" w:color="auto" w:fill="auto"/>
            <w:noWrap/>
            <w:vAlign w:val="center"/>
          </w:tcPr>
          <w:p w:rsidR="00382910" w:rsidRPr="00765263" w:rsidRDefault="00382910" w:rsidP="002E239F">
            <w:pPr>
              <w:spacing w:after="100" w:afterAutospacing="1"/>
              <w:ind w:left="36" w:hanging="36"/>
              <w:jc w:val="center"/>
              <w:rPr>
                <w:sz w:val="20"/>
                <w:szCs w:val="20"/>
              </w:rPr>
            </w:pPr>
            <w:r w:rsidRPr="00765263">
              <w:rPr>
                <w:sz w:val="20"/>
                <w:szCs w:val="20"/>
              </w:rPr>
              <w:t>0,00</w:t>
            </w:r>
            <w:r>
              <w:rPr>
                <w:sz w:val="20"/>
                <w:szCs w:val="20"/>
              </w:rPr>
              <w:t>25</w:t>
            </w:r>
          </w:p>
        </w:tc>
      </w:tr>
      <w:tr w:rsidR="00382910" w:rsidRPr="00AA24BE" w:rsidTr="002E239F">
        <w:trPr>
          <w:trHeight w:val="64"/>
        </w:trPr>
        <w:tc>
          <w:tcPr>
            <w:tcW w:w="3119" w:type="dxa"/>
            <w:shd w:val="clear" w:color="auto" w:fill="auto"/>
            <w:noWrap/>
            <w:vAlign w:val="bottom"/>
          </w:tcPr>
          <w:p w:rsidR="00382910" w:rsidRPr="00ED11A9" w:rsidRDefault="00382910" w:rsidP="002E239F">
            <w:pPr>
              <w:rPr>
                <w:b/>
                <w:sz w:val="20"/>
                <w:szCs w:val="20"/>
                <w:lang w:val="en-US"/>
              </w:rPr>
            </w:pPr>
            <w:r w:rsidRPr="00ED11A9">
              <w:rPr>
                <w:b/>
                <w:sz w:val="20"/>
                <w:szCs w:val="20"/>
              </w:rPr>
              <w:t>Итого</w:t>
            </w:r>
            <w:r w:rsidRPr="00ED11A9">
              <w:rPr>
                <w:b/>
                <w:sz w:val="20"/>
                <w:szCs w:val="20"/>
                <w:lang w:val="en-US"/>
              </w:rPr>
              <w:t>:</w:t>
            </w:r>
          </w:p>
        </w:tc>
        <w:tc>
          <w:tcPr>
            <w:tcW w:w="879" w:type="dxa"/>
            <w:shd w:val="clear" w:color="auto" w:fill="auto"/>
            <w:vAlign w:val="bottom"/>
          </w:tcPr>
          <w:p w:rsidR="00382910" w:rsidRPr="00ED11A9" w:rsidRDefault="00382910" w:rsidP="002E239F">
            <w:pPr>
              <w:jc w:val="center"/>
              <w:rPr>
                <w:b/>
                <w:sz w:val="20"/>
                <w:szCs w:val="20"/>
              </w:rPr>
            </w:pPr>
            <w:r w:rsidRPr="00ED11A9">
              <w:rPr>
                <w:b/>
                <w:sz w:val="20"/>
                <w:szCs w:val="20"/>
              </w:rPr>
              <w:t>1</w:t>
            </w:r>
          </w:p>
        </w:tc>
        <w:tc>
          <w:tcPr>
            <w:tcW w:w="4224" w:type="dxa"/>
            <w:gridSpan w:val="4"/>
            <w:shd w:val="clear" w:color="auto" w:fill="auto"/>
            <w:vAlign w:val="bottom"/>
          </w:tcPr>
          <w:p w:rsidR="00382910" w:rsidRPr="00ED11A9" w:rsidRDefault="00382910" w:rsidP="002E239F">
            <w:pPr>
              <w:rPr>
                <w:sz w:val="20"/>
                <w:szCs w:val="20"/>
                <w:lang w:val="en-US"/>
              </w:rPr>
            </w:pPr>
          </w:p>
        </w:tc>
        <w:tc>
          <w:tcPr>
            <w:tcW w:w="1134" w:type="dxa"/>
            <w:shd w:val="clear" w:color="auto" w:fill="auto"/>
            <w:noWrap/>
            <w:vAlign w:val="center"/>
          </w:tcPr>
          <w:p w:rsidR="00382910" w:rsidRPr="00765263" w:rsidRDefault="00382910" w:rsidP="002E239F">
            <w:pPr>
              <w:spacing w:after="100" w:afterAutospacing="1"/>
              <w:ind w:left="-108"/>
              <w:jc w:val="center"/>
              <w:rPr>
                <w:b/>
                <w:bCs/>
                <w:sz w:val="20"/>
                <w:szCs w:val="20"/>
              </w:rPr>
            </w:pPr>
            <w:r>
              <w:rPr>
                <w:b/>
                <w:bCs/>
                <w:sz w:val="20"/>
                <w:szCs w:val="20"/>
              </w:rPr>
              <w:t>0,0025</w:t>
            </w:r>
          </w:p>
        </w:tc>
      </w:tr>
    </w:tbl>
    <w:p w:rsidR="00382910" w:rsidRPr="00D24205" w:rsidRDefault="00382910" w:rsidP="00382910">
      <w:pPr>
        <w:jc w:val="both"/>
        <w:rPr>
          <w:i/>
          <w:sz w:val="22"/>
          <w:szCs w:val="22"/>
        </w:rPr>
      </w:pPr>
      <w:r w:rsidRPr="00D24205">
        <w:rPr>
          <w:i/>
          <w:sz w:val="22"/>
          <w:szCs w:val="22"/>
        </w:rPr>
        <w:t>Расшифровка:</w:t>
      </w:r>
    </w:p>
    <w:p w:rsidR="00382910" w:rsidRPr="00D24205" w:rsidRDefault="00382910" w:rsidP="00382910">
      <w:pPr>
        <w:jc w:val="both"/>
        <w:rPr>
          <w:i/>
          <w:sz w:val="22"/>
          <w:szCs w:val="22"/>
        </w:rPr>
      </w:pPr>
      <w:r w:rsidRPr="00D24205">
        <w:rPr>
          <w:i/>
          <w:sz w:val="22"/>
          <w:szCs w:val="22"/>
        </w:rPr>
        <w:t>М</w:t>
      </w:r>
      <w:r w:rsidRPr="00D24205">
        <w:rPr>
          <w:i/>
          <w:sz w:val="22"/>
          <w:szCs w:val="22"/>
          <w:vertAlign w:val="subscript"/>
        </w:rPr>
        <w:t>ф</w:t>
      </w:r>
      <w:r w:rsidRPr="00D24205">
        <w:rPr>
          <w:i/>
          <w:sz w:val="22"/>
          <w:szCs w:val="22"/>
        </w:rPr>
        <w:t xml:space="preserve"> = ∑ N</w:t>
      </w:r>
      <w:r w:rsidRPr="00D24205">
        <w:rPr>
          <w:i/>
          <w:sz w:val="22"/>
          <w:szCs w:val="22"/>
          <w:vertAlign w:val="subscript"/>
        </w:rPr>
        <w:t>ф</w:t>
      </w:r>
      <w:r w:rsidRPr="00D24205">
        <w:rPr>
          <w:i/>
          <w:sz w:val="22"/>
          <w:szCs w:val="22"/>
        </w:rPr>
        <w:t>×n ×m</w:t>
      </w:r>
      <w:r w:rsidRPr="00D24205">
        <w:rPr>
          <w:i/>
          <w:sz w:val="22"/>
          <w:szCs w:val="22"/>
          <w:vertAlign w:val="subscript"/>
        </w:rPr>
        <w:t>ф</w:t>
      </w:r>
      <w:r w:rsidRPr="00D24205">
        <w:rPr>
          <w:i/>
          <w:sz w:val="22"/>
          <w:szCs w:val="22"/>
        </w:rPr>
        <w:t xml:space="preserve"> ×К</w:t>
      </w:r>
      <w:r w:rsidRPr="00D24205">
        <w:rPr>
          <w:i/>
          <w:sz w:val="22"/>
          <w:szCs w:val="22"/>
          <w:vertAlign w:val="subscript"/>
        </w:rPr>
        <w:t>пр</w:t>
      </w:r>
      <w:r w:rsidRPr="00D24205">
        <w:rPr>
          <w:i/>
          <w:sz w:val="22"/>
          <w:szCs w:val="22"/>
        </w:rPr>
        <w:t>×L</w:t>
      </w:r>
      <w:r w:rsidRPr="00D24205">
        <w:rPr>
          <w:i/>
          <w:sz w:val="22"/>
          <w:szCs w:val="22"/>
          <w:vertAlign w:val="subscript"/>
        </w:rPr>
        <w:t>ф</w:t>
      </w:r>
      <w:r w:rsidRPr="00D24205">
        <w:rPr>
          <w:i/>
          <w:sz w:val="22"/>
          <w:szCs w:val="22"/>
        </w:rPr>
        <w:t>/Н</w:t>
      </w:r>
      <w:r w:rsidRPr="00D24205">
        <w:rPr>
          <w:i/>
          <w:sz w:val="22"/>
          <w:szCs w:val="22"/>
          <w:vertAlign w:val="subscript"/>
        </w:rPr>
        <w:t>ф</w:t>
      </w:r>
      <w:r w:rsidRPr="00D24205">
        <w:rPr>
          <w:i/>
          <w:sz w:val="22"/>
          <w:szCs w:val="22"/>
        </w:rPr>
        <w:t>×10⁻</w:t>
      </w:r>
      <w:r w:rsidRPr="00D24205">
        <w:rPr>
          <w:i/>
          <w:sz w:val="22"/>
          <w:szCs w:val="22"/>
          <w:vertAlign w:val="superscript"/>
        </w:rPr>
        <w:t>3</w:t>
      </w:r>
      <w:r w:rsidRPr="00D24205">
        <w:rPr>
          <w:i/>
          <w:sz w:val="22"/>
          <w:szCs w:val="22"/>
        </w:rPr>
        <w:t>=1×2×0,617×506 / 250×10⁻</w:t>
      </w:r>
      <w:r w:rsidRPr="00D24205">
        <w:rPr>
          <w:i/>
          <w:sz w:val="22"/>
          <w:szCs w:val="22"/>
          <w:vertAlign w:val="superscript"/>
        </w:rPr>
        <w:t>3</w:t>
      </w:r>
      <w:r w:rsidRPr="00D24205">
        <w:rPr>
          <w:i/>
          <w:sz w:val="22"/>
          <w:szCs w:val="22"/>
        </w:rPr>
        <w:t xml:space="preserve"> = 0,00</w:t>
      </w:r>
      <w:r>
        <w:rPr>
          <w:i/>
          <w:sz w:val="22"/>
          <w:szCs w:val="22"/>
        </w:rPr>
        <w:t>25</w:t>
      </w:r>
      <w:r w:rsidRPr="00D24205">
        <w:rPr>
          <w:i/>
          <w:sz w:val="22"/>
          <w:szCs w:val="22"/>
        </w:rPr>
        <w:t xml:space="preserve"> т/год.</w:t>
      </w:r>
    </w:p>
    <w:p w:rsidR="00382910" w:rsidRPr="004C4697" w:rsidRDefault="00382910" w:rsidP="00382910">
      <w:pPr>
        <w:ind w:firstLine="708"/>
        <w:rPr>
          <w:sz w:val="28"/>
          <w:szCs w:val="28"/>
        </w:rPr>
      </w:pPr>
    </w:p>
    <w:p w:rsidR="00382910" w:rsidRPr="00E42F85" w:rsidRDefault="00382910" w:rsidP="00382910">
      <w:pPr>
        <w:widowControl w:val="0"/>
        <w:kinsoku w:val="0"/>
        <w:overflowPunct w:val="0"/>
        <w:autoSpaceDE w:val="0"/>
        <w:autoSpaceDN w:val="0"/>
        <w:adjustRightInd w:val="0"/>
        <w:snapToGrid w:val="0"/>
        <w:ind w:firstLine="708"/>
        <w:jc w:val="both"/>
        <w:rPr>
          <w:b/>
          <w:i/>
          <w:sz w:val="28"/>
          <w:szCs w:val="28"/>
        </w:rPr>
      </w:pPr>
      <w:r w:rsidRPr="00E42F85">
        <w:rPr>
          <w:b/>
          <w:i/>
          <w:sz w:val="28"/>
          <w:szCs w:val="28"/>
        </w:rPr>
        <w:t>Отработанные топливные фильтры</w:t>
      </w:r>
    </w:p>
    <w:p w:rsidR="00382910" w:rsidRPr="00ED11A9" w:rsidRDefault="00382910" w:rsidP="00382910">
      <w:pPr>
        <w:widowControl w:val="0"/>
        <w:kinsoku w:val="0"/>
        <w:overflowPunct w:val="0"/>
        <w:autoSpaceDE w:val="0"/>
        <w:autoSpaceDN w:val="0"/>
        <w:adjustRightInd w:val="0"/>
        <w:snapToGrid w:val="0"/>
        <w:ind w:firstLine="709"/>
        <w:jc w:val="both"/>
        <w:rPr>
          <w:sz w:val="28"/>
          <w:szCs w:val="28"/>
        </w:rPr>
      </w:pPr>
      <w:r w:rsidRPr="00ED11A9">
        <w:rPr>
          <w:sz w:val="28"/>
          <w:szCs w:val="28"/>
        </w:rPr>
        <w:t>Расчет норматива образования</w:t>
      </w:r>
      <w:r w:rsidRPr="00ED11A9">
        <w:rPr>
          <w:rFonts w:ascii="Arial" w:hAnsi="Arial"/>
          <w:sz w:val="20"/>
          <w:szCs w:val="20"/>
        </w:rPr>
        <w:t xml:space="preserve"> </w:t>
      </w:r>
      <w:r w:rsidRPr="00ED11A9">
        <w:rPr>
          <w:sz w:val="28"/>
          <w:szCs w:val="28"/>
        </w:rPr>
        <w:t>фильтров топливных отработанных проведен по «Методическим рекомендациям по расчету нормативов образования отходов для автотранспортных предприятий», Санкт-Петербург, 2003 г., и определяется по формуле:</w:t>
      </w:r>
    </w:p>
    <w:p w:rsidR="00382910" w:rsidRPr="00ED11A9" w:rsidRDefault="00382910" w:rsidP="00382910">
      <w:pPr>
        <w:widowControl w:val="0"/>
        <w:kinsoku w:val="0"/>
        <w:overflowPunct w:val="0"/>
        <w:autoSpaceDE w:val="0"/>
        <w:autoSpaceDN w:val="0"/>
        <w:adjustRightInd w:val="0"/>
        <w:snapToGrid w:val="0"/>
        <w:ind w:firstLine="709"/>
        <w:jc w:val="center"/>
        <w:rPr>
          <w:sz w:val="28"/>
          <w:szCs w:val="28"/>
        </w:rPr>
      </w:pPr>
      <w:r w:rsidRPr="00ED11A9">
        <w:rPr>
          <w:sz w:val="28"/>
          <w:szCs w:val="28"/>
        </w:rPr>
        <w:t>М = Σ N</w:t>
      </w:r>
      <w:r w:rsidRPr="00ED11A9">
        <w:rPr>
          <w:sz w:val="28"/>
          <w:szCs w:val="28"/>
          <w:vertAlign w:val="subscript"/>
        </w:rPr>
        <w:t>i</w:t>
      </w:r>
      <w:r w:rsidRPr="007F5671">
        <w:rPr>
          <w:sz w:val="28"/>
          <w:szCs w:val="28"/>
        </w:rPr>
        <w:t>×</w:t>
      </w:r>
      <w:r w:rsidRPr="00ED11A9">
        <w:rPr>
          <w:sz w:val="28"/>
          <w:szCs w:val="28"/>
        </w:rPr>
        <w:t>n</w:t>
      </w:r>
      <w:r w:rsidRPr="00ED11A9">
        <w:rPr>
          <w:sz w:val="28"/>
          <w:szCs w:val="28"/>
          <w:vertAlign w:val="subscript"/>
        </w:rPr>
        <w:t>i</w:t>
      </w:r>
      <w:r w:rsidRPr="007F5671">
        <w:rPr>
          <w:sz w:val="28"/>
          <w:szCs w:val="28"/>
        </w:rPr>
        <w:t>×</w:t>
      </w:r>
      <w:r w:rsidRPr="00ED11A9">
        <w:rPr>
          <w:sz w:val="28"/>
          <w:szCs w:val="28"/>
        </w:rPr>
        <w:t>m</w:t>
      </w:r>
      <w:r w:rsidRPr="00ED11A9">
        <w:rPr>
          <w:sz w:val="28"/>
          <w:szCs w:val="28"/>
          <w:vertAlign w:val="subscript"/>
        </w:rPr>
        <w:t>i</w:t>
      </w:r>
      <w:r w:rsidRPr="007F5671">
        <w:rPr>
          <w:sz w:val="28"/>
          <w:szCs w:val="28"/>
        </w:rPr>
        <w:t>×</w:t>
      </w:r>
      <w:r w:rsidRPr="00ED11A9">
        <w:rPr>
          <w:sz w:val="28"/>
          <w:szCs w:val="28"/>
        </w:rPr>
        <w:t>L</w:t>
      </w:r>
      <w:r w:rsidRPr="00ED11A9">
        <w:rPr>
          <w:sz w:val="28"/>
          <w:szCs w:val="28"/>
          <w:vertAlign w:val="subscript"/>
        </w:rPr>
        <w:t>i</w:t>
      </w:r>
      <w:r w:rsidRPr="00ED11A9">
        <w:rPr>
          <w:sz w:val="28"/>
          <w:szCs w:val="28"/>
        </w:rPr>
        <w:t xml:space="preserve"> / L</w:t>
      </w:r>
      <w:r w:rsidRPr="00ED11A9">
        <w:rPr>
          <w:sz w:val="28"/>
          <w:szCs w:val="28"/>
          <w:vertAlign w:val="subscript"/>
        </w:rPr>
        <w:t>нi</w:t>
      </w:r>
      <w:r w:rsidRPr="007F5671">
        <w:rPr>
          <w:sz w:val="28"/>
          <w:szCs w:val="28"/>
        </w:rPr>
        <w:t>×</w:t>
      </w:r>
      <w:r w:rsidRPr="00ED11A9">
        <w:rPr>
          <w:sz w:val="28"/>
          <w:szCs w:val="28"/>
        </w:rPr>
        <w:t>10</w:t>
      </w:r>
      <w:r w:rsidRPr="00ED11A9">
        <w:rPr>
          <w:sz w:val="28"/>
          <w:szCs w:val="28"/>
          <w:vertAlign w:val="superscript"/>
        </w:rPr>
        <w:t>-3</w:t>
      </w:r>
      <w:r w:rsidRPr="00ED11A9">
        <w:rPr>
          <w:sz w:val="28"/>
          <w:szCs w:val="28"/>
        </w:rPr>
        <w:t>, т/год</w:t>
      </w:r>
    </w:p>
    <w:p w:rsidR="00382910" w:rsidRPr="00ED11A9" w:rsidRDefault="00382910" w:rsidP="00382910">
      <w:pPr>
        <w:widowControl w:val="0"/>
        <w:kinsoku w:val="0"/>
        <w:overflowPunct w:val="0"/>
        <w:autoSpaceDE w:val="0"/>
        <w:autoSpaceDN w:val="0"/>
        <w:adjustRightInd w:val="0"/>
        <w:snapToGrid w:val="0"/>
        <w:jc w:val="both"/>
        <w:rPr>
          <w:sz w:val="28"/>
          <w:szCs w:val="28"/>
        </w:rPr>
      </w:pPr>
      <w:r w:rsidRPr="00ED11A9">
        <w:rPr>
          <w:sz w:val="28"/>
          <w:szCs w:val="28"/>
        </w:rPr>
        <w:t>где:</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w:t>
      </w:r>
      <w:r>
        <w:rPr>
          <w:sz w:val="28"/>
          <w:szCs w:val="28"/>
        </w:rPr>
        <w:t>оборудования</w:t>
      </w:r>
      <w:r w:rsidRPr="0070439D">
        <w:rPr>
          <w:sz w:val="28"/>
          <w:szCs w:val="28"/>
        </w:rPr>
        <w:t xml:space="preserve"> i-той марки, шт.;</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фильтров, установленных i-ой марки, шт.;</w:t>
      </w:r>
    </w:p>
    <w:p w:rsidR="00382910" w:rsidRPr="0070439D" w:rsidRDefault="00382910" w:rsidP="00382910">
      <w:pPr>
        <w:widowControl w:val="0"/>
        <w:jc w:val="both"/>
        <w:rPr>
          <w:sz w:val="28"/>
          <w:szCs w:val="28"/>
        </w:rPr>
      </w:pPr>
      <w:r w:rsidRPr="0070439D">
        <w:rPr>
          <w:sz w:val="28"/>
          <w:szCs w:val="28"/>
        </w:rPr>
        <w:lastRenderedPageBreak/>
        <w:t>m</w:t>
      </w:r>
      <w:r w:rsidRPr="0070439D">
        <w:rPr>
          <w:sz w:val="28"/>
          <w:szCs w:val="28"/>
          <w:vertAlign w:val="subscript"/>
        </w:rPr>
        <w:t>i</w:t>
      </w:r>
      <w:r w:rsidRPr="0070439D">
        <w:rPr>
          <w:sz w:val="28"/>
          <w:szCs w:val="28"/>
        </w:rPr>
        <w:t xml:space="preserve"> – вес одного фильтра i-ой марки, кг;</w:t>
      </w:r>
    </w:p>
    <w:p w:rsidR="00382910" w:rsidRPr="0070439D" w:rsidRDefault="00382910" w:rsidP="00382910">
      <w:pPr>
        <w:widowControl w:val="0"/>
        <w:jc w:val="both"/>
        <w:rPr>
          <w:sz w:val="28"/>
          <w:szCs w:val="28"/>
        </w:rPr>
      </w:pPr>
      <w:r w:rsidRPr="0070439D">
        <w:rPr>
          <w:sz w:val="28"/>
          <w:szCs w:val="28"/>
        </w:rPr>
        <w:t>L</w:t>
      </w:r>
      <w:r w:rsidRPr="0070439D">
        <w:rPr>
          <w:sz w:val="28"/>
          <w:szCs w:val="28"/>
          <w:vertAlign w:val="subscript"/>
        </w:rPr>
        <w:t>i</w:t>
      </w:r>
      <w:r w:rsidRPr="0070439D">
        <w:rPr>
          <w:sz w:val="28"/>
          <w:szCs w:val="28"/>
        </w:rPr>
        <w:t xml:space="preserve"> – средний годовой пробег i-ой марки, тыс.км/год, моточасы,</w:t>
      </w:r>
    </w:p>
    <w:p w:rsidR="00382910" w:rsidRDefault="00382910" w:rsidP="00382910">
      <w:pPr>
        <w:jc w:val="both"/>
        <w:rPr>
          <w:sz w:val="28"/>
          <w:szCs w:val="28"/>
        </w:rPr>
      </w:pPr>
      <w:r w:rsidRPr="0070439D">
        <w:rPr>
          <w:sz w:val="28"/>
          <w:szCs w:val="28"/>
        </w:rPr>
        <w:t>L</w:t>
      </w:r>
      <w:r w:rsidRPr="0070439D">
        <w:rPr>
          <w:sz w:val="28"/>
          <w:szCs w:val="28"/>
          <w:vertAlign w:val="subscript"/>
        </w:rPr>
        <w:t>нi</w:t>
      </w:r>
      <w:r w:rsidRPr="0070439D">
        <w:rPr>
          <w:sz w:val="28"/>
          <w:szCs w:val="28"/>
        </w:rPr>
        <w:t xml:space="preserve"> – норма пробега до замены фильтровальных элементов, тыс.км, моточасов.</w:t>
      </w:r>
    </w:p>
    <w:p w:rsidR="00382910" w:rsidRPr="00ED11A9" w:rsidRDefault="00382910" w:rsidP="00382910">
      <w:pPr>
        <w:kinsoku w:val="0"/>
        <w:overflowPunct w:val="0"/>
        <w:autoSpaceDE w:val="0"/>
        <w:autoSpaceDN w:val="0"/>
        <w:adjustRightInd w:val="0"/>
        <w:snapToGrid w:val="0"/>
        <w:ind w:firstLine="709"/>
        <w:jc w:val="both"/>
        <w:rPr>
          <w:sz w:val="28"/>
          <w:szCs w:val="28"/>
        </w:rPr>
      </w:pPr>
    </w:p>
    <w:p w:rsidR="00382910" w:rsidRPr="00ED11A9" w:rsidRDefault="00382910" w:rsidP="00382910">
      <w:pPr>
        <w:kinsoku w:val="0"/>
        <w:overflowPunct w:val="0"/>
        <w:autoSpaceDE w:val="0"/>
        <w:autoSpaceDN w:val="0"/>
        <w:adjustRightInd w:val="0"/>
        <w:snapToGrid w:val="0"/>
        <w:jc w:val="both"/>
        <w:rPr>
          <w:sz w:val="28"/>
          <w:szCs w:val="28"/>
        </w:rPr>
      </w:pPr>
      <w:r w:rsidRPr="00ED11A9">
        <w:rPr>
          <w:sz w:val="28"/>
          <w:szCs w:val="28"/>
        </w:rPr>
        <w:t xml:space="preserve">Таблица </w:t>
      </w:r>
      <w:r>
        <w:rPr>
          <w:sz w:val="28"/>
          <w:szCs w:val="28"/>
        </w:rPr>
        <w:t>4.19</w:t>
      </w:r>
      <w:r w:rsidRPr="00ED11A9">
        <w:rPr>
          <w:sz w:val="28"/>
          <w:szCs w:val="28"/>
        </w:rPr>
        <w:t xml:space="preserve"> – Расчет объема образования фильтров топливных отработанных</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79"/>
        <w:gridCol w:w="1105"/>
        <w:gridCol w:w="1021"/>
        <w:gridCol w:w="993"/>
        <w:gridCol w:w="992"/>
        <w:gridCol w:w="1276"/>
      </w:tblGrid>
      <w:tr w:rsidR="00382910" w:rsidRPr="00ED11A9" w:rsidTr="002E239F">
        <w:trPr>
          <w:trHeight w:val="1408"/>
          <w:tblHeader/>
        </w:trPr>
        <w:tc>
          <w:tcPr>
            <w:tcW w:w="3119" w:type="dxa"/>
            <w:shd w:val="clear" w:color="auto" w:fill="FFFFFF"/>
            <w:noWrap/>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Марка транспортного средства</w:t>
            </w:r>
          </w:p>
        </w:tc>
        <w:tc>
          <w:tcPr>
            <w:tcW w:w="879"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Коли-чество, ед. (N</w:t>
            </w:r>
            <w:r w:rsidRPr="00ED11A9">
              <w:rPr>
                <w:rFonts w:eastAsia="Calibri"/>
                <w:sz w:val="20"/>
                <w:szCs w:val="20"/>
                <w:vertAlign w:val="subscript"/>
                <w:lang w:eastAsia="en-US"/>
              </w:rPr>
              <w:t>i</w:t>
            </w:r>
            <w:r w:rsidRPr="00ED11A9">
              <w:rPr>
                <w:rFonts w:eastAsia="Calibri"/>
                <w:sz w:val="20"/>
                <w:szCs w:val="20"/>
                <w:lang w:eastAsia="en-US"/>
              </w:rPr>
              <w:t>)</w:t>
            </w:r>
          </w:p>
        </w:tc>
        <w:tc>
          <w:tcPr>
            <w:tcW w:w="1105"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 xml:space="preserve">Кол-во фильтров, установленных на </w:t>
            </w:r>
            <w:r>
              <w:rPr>
                <w:rFonts w:eastAsia="Calibri"/>
                <w:sz w:val="20"/>
                <w:szCs w:val="20"/>
                <w:lang w:eastAsia="en-US"/>
              </w:rPr>
              <w:t>ДГУ</w:t>
            </w:r>
            <w:r w:rsidRPr="00ED11A9">
              <w:rPr>
                <w:rFonts w:eastAsia="Calibri"/>
                <w:sz w:val="20"/>
                <w:szCs w:val="20"/>
                <w:lang w:eastAsia="en-US"/>
              </w:rPr>
              <w:t>, шт. (n</w:t>
            </w:r>
            <w:r w:rsidRPr="00ED11A9">
              <w:rPr>
                <w:rFonts w:eastAsia="Calibri"/>
                <w:sz w:val="20"/>
                <w:szCs w:val="20"/>
                <w:vertAlign w:val="subscript"/>
                <w:lang w:eastAsia="en-US"/>
              </w:rPr>
              <w:t>i</w:t>
            </w:r>
            <w:r w:rsidRPr="00ED11A9">
              <w:rPr>
                <w:rFonts w:eastAsia="Calibri"/>
                <w:sz w:val="20"/>
                <w:szCs w:val="20"/>
                <w:lang w:eastAsia="en-US"/>
              </w:rPr>
              <w:t>)</w:t>
            </w:r>
          </w:p>
        </w:tc>
        <w:tc>
          <w:tcPr>
            <w:tcW w:w="1021"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Масса одного фильтра, кг (m</w:t>
            </w:r>
            <w:r w:rsidRPr="00ED11A9">
              <w:rPr>
                <w:rFonts w:eastAsia="Calibri"/>
                <w:sz w:val="20"/>
                <w:szCs w:val="20"/>
                <w:vertAlign w:val="subscript"/>
                <w:lang w:eastAsia="en-US"/>
              </w:rPr>
              <w:t>i</w:t>
            </w:r>
            <w:r w:rsidRPr="00ED11A9">
              <w:rPr>
                <w:rFonts w:eastAsia="Calibri"/>
                <w:sz w:val="20"/>
                <w:szCs w:val="20"/>
                <w:lang w:eastAsia="en-US"/>
              </w:rPr>
              <w:t>)</w:t>
            </w:r>
          </w:p>
        </w:tc>
        <w:tc>
          <w:tcPr>
            <w:tcW w:w="993"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Средний годовой пробег, тыс. км, моточасов (L</w:t>
            </w:r>
            <w:r w:rsidRPr="00ED11A9">
              <w:rPr>
                <w:rFonts w:eastAsia="Calibri"/>
                <w:sz w:val="20"/>
                <w:szCs w:val="20"/>
                <w:vertAlign w:val="subscript"/>
                <w:lang w:eastAsia="en-US"/>
              </w:rPr>
              <w:t>i</w:t>
            </w:r>
            <w:r w:rsidRPr="00ED11A9">
              <w:rPr>
                <w:rFonts w:eastAsia="Calibri"/>
                <w:sz w:val="20"/>
                <w:szCs w:val="20"/>
                <w:lang w:eastAsia="en-US"/>
              </w:rPr>
              <w:t>)</w:t>
            </w:r>
          </w:p>
        </w:tc>
        <w:tc>
          <w:tcPr>
            <w:tcW w:w="992"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Нормативный пробег, тыс. км, моточасов (L</w:t>
            </w:r>
            <w:r w:rsidRPr="00ED11A9">
              <w:rPr>
                <w:rFonts w:eastAsia="Calibri"/>
                <w:sz w:val="20"/>
                <w:szCs w:val="20"/>
                <w:vertAlign w:val="subscript"/>
                <w:lang w:eastAsia="en-US"/>
              </w:rPr>
              <w:t>Hi</w:t>
            </w:r>
            <w:r w:rsidRPr="00ED11A9">
              <w:rPr>
                <w:rFonts w:eastAsia="Calibri"/>
                <w:sz w:val="20"/>
                <w:szCs w:val="20"/>
                <w:lang w:eastAsia="en-US"/>
              </w:rPr>
              <w:t>)</w:t>
            </w:r>
          </w:p>
        </w:tc>
        <w:tc>
          <w:tcPr>
            <w:tcW w:w="1276"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Объем образования отработанных топливных фильтров, т/год (М)</w:t>
            </w:r>
          </w:p>
        </w:tc>
      </w:tr>
      <w:tr w:rsidR="00382910" w:rsidRPr="00AA24BE" w:rsidTr="002E239F">
        <w:trPr>
          <w:trHeight w:val="64"/>
        </w:trPr>
        <w:tc>
          <w:tcPr>
            <w:tcW w:w="3119" w:type="dxa"/>
            <w:shd w:val="clear" w:color="auto" w:fill="auto"/>
            <w:noWrap/>
            <w:vAlign w:val="center"/>
          </w:tcPr>
          <w:p w:rsidR="00382910" w:rsidRPr="009C617F" w:rsidRDefault="00382910" w:rsidP="002E239F">
            <w:pPr>
              <w:rPr>
                <w:rFonts w:eastAsia="Calibri"/>
                <w:sz w:val="20"/>
                <w:szCs w:val="20"/>
                <w:lang w:eastAsia="en-US"/>
              </w:rPr>
            </w:pPr>
            <w:r w:rsidRPr="002D5ED0">
              <w:rPr>
                <w:rFonts w:eastAsia="Calibri"/>
                <w:sz w:val="20"/>
                <w:szCs w:val="20"/>
                <w:lang w:eastAsia="en-US"/>
              </w:rPr>
              <w:t>АД 15-Т400</w:t>
            </w:r>
          </w:p>
        </w:tc>
        <w:tc>
          <w:tcPr>
            <w:tcW w:w="879" w:type="dxa"/>
            <w:shd w:val="clear" w:color="auto" w:fill="auto"/>
            <w:noWrap/>
            <w:vAlign w:val="center"/>
          </w:tcPr>
          <w:p w:rsidR="00382910" w:rsidRPr="006F3E29" w:rsidRDefault="00382910" w:rsidP="002E239F">
            <w:pPr>
              <w:jc w:val="center"/>
              <w:rPr>
                <w:rFonts w:eastAsia="Calibri"/>
                <w:sz w:val="20"/>
                <w:szCs w:val="20"/>
                <w:lang w:eastAsia="en-US"/>
              </w:rPr>
            </w:pPr>
            <w:r>
              <w:rPr>
                <w:rFonts w:eastAsia="Calibri"/>
                <w:sz w:val="20"/>
                <w:szCs w:val="20"/>
                <w:lang w:eastAsia="en-US"/>
              </w:rPr>
              <w:t>1</w:t>
            </w:r>
          </w:p>
        </w:tc>
        <w:tc>
          <w:tcPr>
            <w:tcW w:w="1105" w:type="dxa"/>
            <w:shd w:val="clear" w:color="auto" w:fill="auto"/>
            <w:noWrap/>
            <w:vAlign w:val="center"/>
          </w:tcPr>
          <w:p w:rsidR="00382910" w:rsidRPr="006F3E29" w:rsidRDefault="00382910" w:rsidP="002E239F">
            <w:pPr>
              <w:ind w:left="-108"/>
              <w:jc w:val="center"/>
              <w:rPr>
                <w:sz w:val="20"/>
                <w:szCs w:val="20"/>
              </w:rPr>
            </w:pPr>
            <w:r>
              <w:rPr>
                <w:sz w:val="20"/>
                <w:szCs w:val="20"/>
              </w:rPr>
              <w:t>2</w:t>
            </w:r>
          </w:p>
        </w:tc>
        <w:tc>
          <w:tcPr>
            <w:tcW w:w="1021" w:type="dxa"/>
            <w:shd w:val="clear" w:color="auto" w:fill="auto"/>
            <w:noWrap/>
            <w:vAlign w:val="center"/>
          </w:tcPr>
          <w:p w:rsidR="00382910" w:rsidRPr="006F3E29" w:rsidRDefault="00382910" w:rsidP="002E239F">
            <w:pPr>
              <w:jc w:val="center"/>
              <w:rPr>
                <w:rFonts w:eastAsia="Calibri"/>
                <w:sz w:val="20"/>
                <w:szCs w:val="20"/>
                <w:lang w:eastAsia="en-US"/>
              </w:rPr>
            </w:pPr>
            <w:r w:rsidRPr="006F3E29">
              <w:rPr>
                <w:rFonts w:eastAsia="Calibri"/>
                <w:sz w:val="20"/>
                <w:szCs w:val="20"/>
                <w:lang w:eastAsia="en-US"/>
              </w:rPr>
              <w:t>0,426</w:t>
            </w:r>
          </w:p>
        </w:tc>
        <w:tc>
          <w:tcPr>
            <w:tcW w:w="993" w:type="dxa"/>
            <w:shd w:val="clear" w:color="auto" w:fill="auto"/>
            <w:noWrap/>
            <w:vAlign w:val="center"/>
          </w:tcPr>
          <w:p w:rsidR="00382910" w:rsidRPr="006F3E29" w:rsidRDefault="00382910" w:rsidP="002E239F">
            <w:pPr>
              <w:ind w:left="-108"/>
              <w:jc w:val="center"/>
              <w:rPr>
                <w:sz w:val="20"/>
                <w:szCs w:val="20"/>
              </w:rPr>
            </w:pPr>
            <w:r w:rsidRPr="006F3E29">
              <w:rPr>
                <w:sz w:val="20"/>
                <w:szCs w:val="20"/>
              </w:rPr>
              <w:t>506</w:t>
            </w:r>
          </w:p>
        </w:tc>
        <w:tc>
          <w:tcPr>
            <w:tcW w:w="992" w:type="dxa"/>
            <w:shd w:val="clear" w:color="auto" w:fill="auto"/>
            <w:noWrap/>
            <w:vAlign w:val="center"/>
          </w:tcPr>
          <w:p w:rsidR="00382910" w:rsidRPr="006F3E29" w:rsidRDefault="00382910" w:rsidP="002E239F">
            <w:pPr>
              <w:ind w:left="-108"/>
              <w:jc w:val="center"/>
              <w:rPr>
                <w:sz w:val="20"/>
                <w:szCs w:val="20"/>
              </w:rPr>
            </w:pPr>
            <w:r>
              <w:rPr>
                <w:sz w:val="20"/>
                <w:szCs w:val="20"/>
              </w:rPr>
              <w:t>250</w:t>
            </w:r>
          </w:p>
        </w:tc>
        <w:tc>
          <w:tcPr>
            <w:tcW w:w="1276" w:type="dxa"/>
            <w:shd w:val="clear" w:color="auto" w:fill="auto"/>
            <w:noWrap/>
            <w:vAlign w:val="bottom"/>
          </w:tcPr>
          <w:p w:rsidR="00382910" w:rsidRPr="006F3E29" w:rsidRDefault="00382910" w:rsidP="002E239F">
            <w:pPr>
              <w:jc w:val="center"/>
              <w:rPr>
                <w:sz w:val="20"/>
                <w:szCs w:val="20"/>
              </w:rPr>
            </w:pPr>
            <w:r>
              <w:rPr>
                <w:sz w:val="20"/>
                <w:szCs w:val="20"/>
              </w:rPr>
              <w:t>0,00172</w:t>
            </w:r>
          </w:p>
        </w:tc>
      </w:tr>
      <w:tr w:rsidR="00382910" w:rsidRPr="00AA24BE" w:rsidTr="002E239F">
        <w:trPr>
          <w:trHeight w:val="64"/>
        </w:trPr>
        <w:tc>
          <w:tcPr>
            <w:tcW w:w="3119" w:type="dxa"/>
            <w:shd w:val="clear" w:color="auto" w:fill="auto"/>
            <w:noWrap/>
            <w:vAlign w:val="bottom"/>
          </w:tcPr>
          <w:p w:rsidR="00382910" w:rsidRPr="00ED11A9" w:rsidRDefault="00382910" w:rsidP="002E239F">
            <w:pPr>
              <w:rPr>
                <w:sz w:val="20"/>
                <w:szCs w:val="20"/>
                <w:lang w:val="en-US"/>
              </w:rPr>
            </w:pPr>
            <w:r w:rsidRPr="00ED11A9">
              <w:rPr>
                <w:b/>
                <w:sz w:val="20"/>
                <w:szCs w:val="20"/>
              </w:rPr>
              <w:t>Итого</w:t>
            </w:r>
            <w:r w:rsidRPr="00ED11A9">
              <w:rPr>
                <w:b/>
                <w:sz w:val="20"/>
                <w:szCs w:val="20"/>
                <w:lang w:val="en-US"/>
              </w:rPr>
              <w:t>:</w:t>
            </w:r>
          </w:p>
        </w:tc>
        <w:tc>
          <w:tcPr>
            <w:tcW w:w="879" w:type="dxa"/>
            <w:shd w:val="clear" w:color="auto" w:fill="auto"/>
            <w:vAlign w:val="bottom"/>
          </w:tcPr>
          <w:p w:rsidR="00382910" w:rsidRPr="006F3E29" w:rsidRDefault="00382910" w:rsidP="002E239F">
            <w:pPr>
              <w:jc w:val="center"/>
              <w:rPr>
                <w:b/>
                <w:sz w:val="20"/>
                <w:szCs w:val="20"/>
              </w:rPr>
            </w:pPr>
            <w:r>
              <w:rPr>
                <w:b/>
                <w:sz w:val="20"/>
                <w:szCs w:val="20"/>
              </w:rPr>
              <w:t>1</w:t>
            </w:r>
          </w:p>
        </w:tc>
        <w:tc>
          <w:tcPr>
            <w:tcW w:w="4111" w:type="dxa"/>
            <w:gridSpan w:val="4"/>
            <w:shd w:val="clear" w:color="auto" w:fill="auto"/>
            <w:vAlign w:val="bottom"/>
          </w:tcPr>
          <w:p w:rsidR="00382910" w:rsidRPr="006F3E29" w:rsidRDefault="00382910" w:rsidP="002E239F">
            <w:pPr>
              <w:rPr>
                <w:sz w:val="20"/>
                <w:szCs w:val="20"/>
                <w:lang w:val="en-US"/>
              </w:rPr>
            </w:pPr>
          </w:p>
        </w:tc>
        <w:tc>
          <w:tcPr>
            <w:tcW w:w="1276" w:type="dxa"/>
            <w:shd w:val="clear" w:color="auto" w:fill="auto"/>
            <w:noWrap/>
            <w:vAlign w:val="center"/>
          </w:tcPr>
          <w:p w:rsidR="00382910" w:rsidRPr="006F3E29" w:rsidRDefault="00382910" w:rsidP="002E239F">
            <w:pPr>
              <w:ind w:left="-108"/>
              <w:jc w:val="center"/>
              <w:rPr>
                <w:b/>
                <w:bCs/>
                <w:sz w:val="20"/>
                <w:szCs w:val="20"/>
              </w:rPr>
            </w:pPr>
            <w:r>
              <w:rPr>
                <w:b/>
                <w:bCs/>
                <w:sz w:val="20"/>
                <w:szCs w:val="20"/>
              </w:rPr>
              <w:t>0,00172</w:t>
            </w:r>
          </w:p>
        </w:tc>
      </w:tr>
    </w:tbl>
    <w:p w:rsidR="00382910" w:rsidRPr="00F945DB" w:rsidRDefault="00382910" w:rsidP="00382910">
      <w:pPr>
        <w:jc w:val="both"/>
        <w:rPr>
          <w:i/>
          <w:sz w:val="22"/>
          <w:szCs w:val="22"/>
        </w:rPr>
      </w:pPr>
      <w:r w:rsidRPr="00F945DB">
        <w:rPr>
          <w:i/>
          <w:sz w:val="22"/>
          <w:szCs w:val="22"/>
        </w:rPr>
        <w:t>Расшифровка:</w:t>
      </w:r>
    </w:p>
    <w:p w:rsidR="00382910" w:rsidRPr="002D5ED0" w:rsidRDefault="00382910" w:rsidP="00382910">
      <w:pPr>
        <w:jc w:val="both"/>
        <w:rPr>
          <w:i/>
          <w:sz w:val="22"/>
          <w:szCs w:val="22"/>
        </w:rPr>
      </w:pPr>
      <w:r w:rsidRPr="002D5ED0">
        <w:rPr>
          <w:i/>
          <w:sz w:val="22"/>
          <w:szCs w:val="22"/>
        </w:rPr>
        <w:t>М</w:t>
      </w:r>
      <w:r w:rsidRPr="002D5ED0">
        <w:rPr>
          <w:i/>
          <w:sz w:val="22"/>
          <w:szCs w:val="22"/>
          <w:vertAlign w:val="subscript"/>
        </w:rPr>
        <w:t>ф</w:t>
      </w:r>
      <w:r w:rsidRPr="002D5ED0">
        <w:rPr>
          <w:i/>
          <w:sz w:val="22"/>
          <w:szCs w:val="22"/>
        </w:rPr>
        <w:t xml:space="preserve"> = ∑ N</w:t>
      </w:r>
      <w:r w:rsidRPr="002D5ED0">
        <w:rPr>
          <w:i/>
          <w:sz w:val="22"/>
          <w:szCs w:val="22"/>
          <w:vertAlign w:val="subscript"/>
        </w:rPr>
        <w:t>ф</w:t>
      </w:r>
      <w:r w:rsidRPr="002D5ED0">
        <w:rPr>
          <w:sz w:val="22"/>
          <w:szCs w:val="22"/>
        </w:rPr>
        <w:t>×</w:t>
      </w:r>
      <w:r w:rsidRPr="002D5ED0">
        <w:rPr>
          <w:i/>
          <w:sz w:val="22"/>
          <w:szCs w:val="22"/>
        </w:rPr>
        <w:t xml:space="preserve">n </w:t>
      </w:r>
      <w:r w:rsidRPr="002D5ED0">
        <w:rPr>
          <w:sz w:val="22"/>
          <w:szCs w:val="22"/>
        </w:rPr>
        <w:t>×</w:t>
      </w:r>
      <w:r w:rsidRPr="002D5ED0">
        <w:rPr>
          <w:i/>
          <w:sz w:val="22"/>
          <w:szCs w:val="22"/>
        </w:rPr>
        <w:t>m</w:t>
      </w:r>
      <w:r w:rsidRPr="002D5ED0">
        <w:rPr>
          <w:i/>
          <w:sz w:val="22"/>
          <w:szCs w:val="22"/>
          <w:vertAlign w:val="subscript"/>
        </w:rPr>
        <w:t>ф</w:t>
      </w:r>
      <w:r w:rsidRPr="002D5ED0">
        <w:rPr>
          <w:i/>
          <w:sz w:val="22"/>
          <w:szCs w:val="22"/>
        </w:rPr>
        <w:t xml:space="preserve"> </w:t>
      </w:r>
      <w:r w:rsidRPr="002D5ED0">
        <w:rPr>
          <w:sz w:val="22"/>
          <w:szCs w:val="22"/>
        </w:rPr>
        <w:t>×</w:t>
      </w:r>
      <w:r w:rsidRPr="002D5ED0">
        <w:rPr>
          <w:i/>
          <w:sz w:val="22"/>
          <w:szCs w:val="22"/>
        </w:rPr>
        <w:t>К</w:t>
      </w:r>
      <w:r w:rsidRPr="002D5ED0">
        <w:rPr>
          <w:i/>
          <w:sz w:val="22"/>
          <w:szCs w:val="22"/>
          <w:vertAlign w:val="subscript"/>
        </w:rPr>
        <w:t>пр</w:t>
      </w:r>
      <w:r w:rsidRPr="002D5ED0">
        <w:rPr>
          <w:sz w:val="22"/>
          <w:szCs w:val="22"/>
        </w:rPr>
        <w:t>×</w:t>
      </w:r>
      <w:r w:rsidRPr="002D5ED0">
        <w:rPr>
          <w:i/>
          <w:sz w:val="22"/>
          <w:szCs w:val="22"/>
        </w:rPr>
        <w:t>L</w:t>
      </w:r>
      <w:r w:rsidRPr="002D5ED0">
        <w:rPr>
          <w:i/>
          <w:sz w:val="22"/>
          <w:szCs w:val="22"/>
          <w:vertAlign w:val="subscript"/>
        </w:rPr>
        <w:t>ф</w:t>
      </w:r>
      <w:r w:rsidRPr="002D5ED0">
        <w:rPr>
          <w:i/>
          <w:sz w:val="22"/>
          <w:szCs w:val="22"/>
        </w:rPr>
        <w:t>/Н</w:t>
      </w:r>
      <w:r w:rsidRPr="002D5ED0">
        <w:rPr>
          <w:i/>
          <w:sz w:val="22"/>
          <w:szCs w:val="22"/>
          <w:vertAlign w:val="subscript"/>
        </w:rPr>
        <w:t>ф</w:t>
      </w:r>
      <w:r w:rsidRPr="002D5ED0">
        <w:rPr>
          <w:sz w:val="22"/>
          <w:szCs w:val="22"/>
        </w:rPr>
        <w:t>×</w:t>
      </w:r>
      <w:r>
        <w:rPr>
          <w:i/>
          <w:sz w:val="22"/>
          <w:szCs w:val="22"/>
        </w:rPr>
        <w:t>10⁻</w:t>
      </w:r>
      <w:r w:rsidRPr="00D24205">
        <w:rPr>
          <w:i/>
          <w:sz w:val="22"/>
          <w:szCs w:val="22"/>
          <w:vertAlign w:val="superscript"/>
        </w:rPr>
        <w:t>3</w:t>
      </w:r>
      <w:r>
        <w:rPr>
          <w:i/>
          <w:sz w:val="22"/>
          <w:szCs w:val="22"/>
        </w:rPr>
        <w:t xml:space="preserve"> =1</w:t>
      </w:r>
      <w:r w:rsidRPr="002D5ED0">
        <w:rPr>
          <w:sz w:val="22"/>
          <w:szCs w:val="22"/>
        </w:rPr>
        <w:t>×</w:t>
      </w:r>
      <w:r>
        <w:rPr>
          <w:i/>
          <w:sz w:val="22"/>
          <w:szCs w:val="22"/>
        </w:rPr>
        <w:t>2</w:t>
      </w:r>
      <w:r w:rsidRPr="002D5ED0">
        <w:rPr>
          <w:sz w:val="22"/>
          <w:szCs w:val="22"/>
        </w:rPr>
        <w:t>×</w:t>
      </w:r>
      <w:r>
        <w:rPr>
          <w:sz w:val="22"/>
          <w:szCs w:val="22"/>
        </w:rPr>
        <w:t>0,426</w:t>
      </w:r>
      <w:r w:rsidRPr="002D5ED0">
        <w:rPr>
          <w:sz w:val="22"/>
          <w:szCs w:val="22"/>
        </w:rPr>
        <w:t>×</w:t>
      </w:r>
      <w:r>
        <w:rPr>
          <w:sz w:val="22"/>
          <w:szCs w:val="22"/>
        </w:rPr>
        <w:t>506</w:t>
      </w:r>
      <w:r w:rsidRPr="002D5ED0">
        <w:rPr>
          <w:i/>
          <w:sz w:val="22"/>
          <w:szCs w:val="22"/>
        </w:rPr>
        <w:t xml:space="preserve"> / 25</w:t>
      </w:r>
      <w:r>
        <w:rPr>
          <w:i/>
          <w:sz w:val="22"/>
          <w:szCs w:val="22"/>
        </w:rPr>
        <w:t>0</w:t>
      </w:r>
      <w:r w:rsidRPr="002D5ED0">
        <w:rPr>
          <w:sz w:val="22"/>
          <w:szCs w:val="22"/>
        </w:rPr>
        <w:t>×</w:t>
      </w:r>
      <w:r w:rsidRPr="002D5ED0">
        <w:rPr>
          <w:i/>
          <w:sz w:val="22"/>
          <w:szCs w:val="22"/>
        </w:rPr>
        <w:t>10⁻</w:t>
      </w:r>
      <w:r w:rsidRPr="00D24205">
        <w:rPr>
          <w:i/>
          <w:sz w:val="22"/>
          <w:szCs w:val="22"/>
          <w:vertAlign w:val="superscript"/>
        </w:rPr>
        <w:t>3</w:t>
      </w:r>
      <w:r w:rsidRPr="002D5ED0">
        <w:rPr>
          <w:i/>
          <w:sz w:val="22"/>
          <w:szCs w:val="22"/>
        </w:rPr>
        <w:t xml:space="preserve"> = 0,00</w:t>
      </w:r>
      <w:r>
        <w:rPr>
          <w:i/>
          <w:sz w:val="22"/>
          <w:szCs w:val="22"/>
        </w:rPr>
        <w:t>172 т/год.</w:t>
      </w:r>
    </w:p>
    <w:p w:rsidR="00382910" w:rsidRPr="004C4697" w:rsidRDefault="00382910" w:rsidP="00382910">
      <w:pPr>
        <w:ind w:firstLine="708"/>
        <w:rPr>
          <w:b/>
          <w:i/>
          <w:sz w:val="28"/>
          <w:szCs w:val="28"/>
        </w:rPr>
      </w:pPr>
    </w:p>
    <w:p w:rsidR="00382910" w:rsidRPr="00E42F85" w:rsidRDefault="00382910" w:rsidP="00382910">
      <w:pPr>
        <w:kinsoku w:val="0"/>
        <w:overflowPunct w:val="0"/>
        <w:autoSpaceDE w:val="0"/>
        <w:autoSpaceDN w:val="0"/>
        <w:adjustRightInd w:val="0"/>
        <w:snapToGrid w:val="0"/>
        <w:ind w:left="709"/>
        <w:jc w:val="both"/>
        <w:rPr>
          <w:i/>
          <w:sz w:val="28"/>
          <w:szCs w:val="28"/>
        </w:rPr>
      </w:pPr>
      <w:r w:rsidRPr="00E42F85">
        <w:rPr>
          <w:b/>
          <w:i/>
          <w:sz w:val="28"/>
          <w:szCs w:val="28"/>
        </w:rPr>
        <w:t>Отработанные воздушные фильтры</w:t>
      </w:r>
    </w:p>
    <w:p w:rsidR="00382910" w:rsidRPr="00ED11A9" w:rsidRDefault="00382910" w:rsidP="00382910">
      <w:pPr>
        <w:widowControl w:val="0"/>
        <w:kinsoku w:val="0"/>
        <w:overflowPunct w:val="0"/>
        <w:autoSpaceDE w:val="0"/>
        <w:autoSpaceDN w:val="0"/>
        <w:adjustRightInd w:val="0"/>
        <w:snapToGrid w:val="0"/>
        <w:ind w:firstLine="709"/>
        <w:jc w:val="both"/>
        <w:rPr>
          <w:sz w:val="28"/>
          <w:szCs w:val="28"/>
        </w:rPr>
      </w:pPr>
      <w:r w:rsidRPr="00ED11A9">
        <w:rPr>
          <w:sz w:val="28"/>
          <w:szCs w:val="28"/>
        </w:rPr>
        <w:t>Расчет норматива образования отработанных фильтров проведен по «Временным методическим рекомендациям по расчету нормативов образования отходов производства и потребления» Санкт-Петербург, 1998, и определяется по формуле:</w:t>
      </w:r>
    </w:p>
    <w:p w:rsidR="00382910" w:rsidRPr="00ED11A9" w:rsidRDefault="00382910" w:rsidP="00382910">
      <w:pPr>
        <w:widowControl w:val="0"/>
        <w:kinsoku w:val="0"/>
        <w:overflowPunct w:val="0"/>
        <w:autoSpaceDE w:val="0"/>
        <w:autoSpaceDN w:val="0"/>
        <w:adjustRightInd w:val="0"/>
        <w:snapToGrid w:val="0"/>
        <w:ind w:firstLine="709"/>
        <w:jc w:val="center"/>
        <w:rPr>
          <w:sz w:val="28"/>
          <w:szCs w:val="28"/>
        </w:rPr>
      </w:pPr>
      <w:r w:rsidRPr="00ED11A9">
        <w:rPr>
          <w:sz w:val="28"/>
          <w:szCs w:val="28"/>
        </w:rPr>
        <w:t>М = Σ N</w:t>
      </w:r>
      <w:r w:rsidRPr="00ED11A9">
        <w:rPr>
          <w:sz w:val="28"/>
          <w:szCs w:val="28"/>
          <w:vertAlign w:val="subscript"/>
        </w:rPr>
        <w:t>i</w:t>
      </w:r>
      <w:r w:rsidRPr="007F5671">
        <w:rPr>
          <w:sz w:val="28"/>
          <w:szCs w:val="28"/>
        </w:rPr>
        <w:t>×</w:t>
      </w:r>
      <w:r w:rsidRPr="00ED11A9">
        <w:rPr>
          <w:sz w:val="28"/>
          <w:szCs w:val="28"/>
        </w:rPr>
        <w:t>n</w:t>
      </w:r>
      <w:r w:rsidRPr="00ED11A9">
        <w:rPr>
          <w:sz w:val="28"/>
          <w:szCs w:val="28"/>
          <w:vertAlign w:val="subscript"/>
        </w:rPr>
        <w:t>i</w:t>
      </w:r>
      <w:r w:rsidRPr="007F5671">
        <w:rPr>
          <w:sz w:val="28"/>
          <w:szCs w:val="28"/>
        </w:rPr>
        <w:t>×</w:t>
      </w:r>
      <w:r w:rsidRPr="00ED11A9">
        <w:rPr>
          <w:sz w:val="28"/>
          <w:szCs w:val="28"/>
        </w:rPr>
        <w:t>m</w:t>
      </w:r>
      <w:r w:rsidRPr="00ED11A9">
        <w:rPr>
          <w:sz w:val="28"/>
          <w:szCs w:val="28"/>
          <w:vertAlign w:val="subscript"/>
        </w:rPr>
        <w:t>i</w:t>
      </w:r>
      <w:r w:rsidRPr="007F5671">
        <w:rPr>
          <w:sz w:val="28"/>
          <w:szCs w:val="28"/>
        </w:rPr>
        <w:t>×</w:t>
      </w:r>
      <w:r w:rsidRPr="00ED11A9">
        <w:rPr>
          <w:sz w:val="28"/>
          <w:szCs w:val="28"/>
        </w:rPr>
        <w:t>L</w:t>
      </w:r>
      <w:r w:rsidRPr="00ED11A9">
        <w:rPr>
          <w:sz w:val="28"/>
          <w:szCs w:val="28"/>
          <w:vertAlign w:val="subscript"/>
        </w:rPr>
        <w:t>i</w:t>
      </w:r>
      <w:r w:rsidRPr="00ED11A9">
        <w:rPr>
          <w:sz w:val="28"/>
          <w:szCs w:val="28"/>
        </w:rPr>
        <w:t xml:space="preserve"> / L</w:t>
      </w:r>
      <w:r w:rsidRPr="00ED11A9">
        <w:rPr>
          <w:sz w:val="28"/>
          <w:szCs w:val="28"/>
          <w:vertAlign w:val="subscript"/>
        </w:rPr>
        <w:t>нi</w:t>
      </w:r>
      <w:r w:rsidRPr="007F5671">
        <w:rPr>
          <w:sz w:val="28"/>
          <w:szCs w:val="28"/>
        </w:rPr>
        <w:t>×</w:t>
      </w:r>
      <w:r w:rsidRPr="00ED11A9">
        <w:rPr>
          <w:sz w:val="28"/>
          <w:szCs w:val="28"/>
        </w:rPr>
        <w:t>10</w:t>
      </w:r>
      <w:r w:rsidRPr="00ED11A9">
        <w:rPr>
          <w:sz w:val="28"/>
          <w:szCs w:val="28"/>
          <w:vertAlign w:val="superscript"/>
        </w:rPr>
        <w:t>-3</w:t>
      </w:r>
      <w:r w:rsidRPr="00ED11A9">
        <w:rPr>
          <w:sz w:val="28"/>
          <w:szCs w:val="28"/>
        </w:rPr>
        <w:t>, т/год</w:t>
      </w:r>
    </w:p>
    <w:p w:rsidR="00382910" w:rsidRPr="00ED11A9" w:rsidRDefault="00382910" w:rsidP="00382910">
      <w:pPr>
        <w:widowControl w:val="0"/>
        <w:kinsoku w:val="0"/>
        <w:overflowPunct w:val="0"/>
        <w:autoSpaceDE w:val="0"/>
        <w:autoSpaceDN w:val="0"/>
        <w:adjustRightInd w:val="0"/>
        <w:snapToGrid w:val="0"/>
        <w:jc w:val="both"/>
        <w:rPr>
          <w:sz w:val="28"/>
          <w:szCs w:val="28"/>
        </w:rPr>
      </w:pPr>
      <w:r w:rsidRPr="00ED11A9">
        <w:rPr>
          <w:sz w:val="28"/>
          <w:szCs w:val="28"/>
        </w:rPr>
        <w:t>где:</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w:t>
      </w:r>
      <w:r>
        <w:rPr>
          <w:sz w:val="28"/>
          <w:szCs w:val="28"/>
        </w:rPr>
        <w:t>оборудования</w:t>
      </w:r>
      <w:r w:rsidRPr="0070439D">
        <w:rPr>
          <w:sz w:val="28"/>
          <w:szCs w:val="28"/>
        </w:rPr>
        <w:t xml:space="preserve"> i-той марки, шт.;</w:t>
      </w:r>
    </w:p>
    <w:p w:rsidR="00382910" w:rsidRPr="0070439D" w:rsidRDefault="00382910" w:rsidP="00382910">
      <w:pPr>
        <w:widowControl w:val="0"/>
        <w:jc w:val="both"/>
        <w:rPr>
          <w:sz w:val="28"/>
          <w:szCs w:val="28"/>
        </w:rPr>
      </w:pPr>
      <w:r w:rsidRPr="0070439D">
        <w:rPr>
          <w:sz w:val="28"/>
          <w:szCs w:val="28"/>
        </w:rPr>
        <w:t>n</w:t>
      </w:r>
      <w:r w:rsidRPr="0070439D">
        <w:rPr>
          <w:sz w:val="28"/>
          <w:szCs w:val="28"/>
          <w:vertAlign w:val="subscript"/>
        </w:rPr>
        <w:t>i</w:t>
      </w:r>
      <w:r w:rsidRPr="0070439D">
        <w:rPr>
          <w:sz w:val="28"/>
          <w:szCs w:val="28"/>
        </w:rPr>
        <w:t xml:space="preserve"> – количество фильтров, установленных i-ой марки, шт.;</w:t>
      </w:r>
    </w:p>
    <w:p w:rsidR="00382910" w:rsidRPr="0070439D" w:rsidRDefault="00382910" w:rsidP="00382910">
      <w:pPr>
        <w:widowControl w:val="0"/>
        <w:jc w:val="both"/>
        <w:rPr>
          <w:sz w:val="28"/>
          <w:szCs w:val="28"/>
        </w:rPr>
      </w:pPr>
      <w:r w:rsidRPr="0070439D">
        <w:rPr>
          <w:sz w:val="28"/>
          <w:szCs w:val="28"/>
        </w:rPr>
        <w:t>m</w:t>
      </w:r>
      <w:r w:rsidRPr="0070439D">
        <w:rPr>
          <w:sz w:val="28"/>
          <w:szCs w:val="28"/>
          <w:vertAlign w:val="subscript"/>
        </w:rPr>
        <w:t>i</w:t>
      </w:r>
      <w:r w:rsidRPr="0070439D">
        <w:rPr>
          <w:sz w:val="28"/>
          <w:szCs w:val="28"/>
        </w:rPr>
        <w:t xml:space="preserve"> – вес одного фильтра i-ой марки, кг;</w:t>
      </w:r>
    </w:p>
    <w:p w:rsidR="00382910" w:rsidRPr="0070439D" w:rsidRDefault="00382910" w:rsidP="00382910">
      <w:pPr>
        <w:widowControl w:val="0"/>
        <w:jc w:val="both"/>
        <w:rPr>
          <w:sz w:val="28"/>
          <w:szCs w:val="28"/>
        </w:rPr>
      </w:pPr>
      <w:r w:rsidRPr="0070439D">
        <w:rPr>
          <w:sz w:val="28"/>
          <w:szCs w:val="28"/>
        </w:rPr>
        <w:t>L</w:t>
      </w:r>
      <w:r w:rsidRPr="0070439D">
        <w:rPr>
          <w:sz w:val="28"/>
          <w:szCs w:val="28"/>
          <w:vertAlign w:val="subscript"/>
        </w:rPr>
        <w:t>i</w:t>
      </w:r>
      <w:r w:rsidRPr="0070439D">
        <w:rPr>
          <w:sz w:val="28"/>
          <w:szCs w:val="28"/>
        </w:rPr>
        <w:t xml:space="preserve"> – средний годовой пробег i-ой марки, тыс.км/год, моточасы,</w:t>
      </w:r>
    </w:p>
    <w:p w:rsidR="00382910" w:rsidRDefault="00382910" w:rsidP="00382910">
      <w:pPr>
        <w:jc w:val="both"/>
        <w:rPr>
          <w:sz w:val="28"/>
          <w:szCs w:val="28"/>
        </w:rPr>
      </w:pPr>
      <w:r w:rsidRPr="0070439D">
        <w:rPr>
          <w:sz w:val="28"/>
          <w:szCs w:val="28"/>
        </w:rPr>
        <w:t>L</w:t>
      </w:r>
      <w:r w:rsidRPr="0070439D">
        <w:rPr>
          <w:sz w:val="28"/>
          <w:szCs w:val="28"/>
          <w:vertAlign w:val="subscript"/>
        </w:rPr>
        <w:t>нi</w:t>
      </w:r>
      <w:r w:rsidRPr="0070439D">
        <w:rPr>
          <w:sz w:val="28"/>
          <w:szCs w:val="28"/>
        </w:rPr>
        <w:t xml:space="preserve"> – норма пробега до замены фильтровальных элементов, тыс.км, моточасов.</w:t>
      </w:r>
    </w:p>
    <w:p w:rsidR="00382910" w:rsidRPr="00ED11A9" w:rsidRDefault="00382910" w:rsidP="00382910">
      <w:pPr>
        <w:widowControl w:val="0"/>
        <w:kinsoku w:val="0"/>
        <w:overflowPunct w:val="0"/>
        <w:autoSpaceDE w:val="0"/>
        <w:autoSpaceDN w:val="0"/>
        <w:adjustRightInd w:val="0"/>
        <w:snapToGrid w:val="0"/>
        <w:jc w:val="both"/>
        <w:rPr>
          <w:sz w:val="28"/>
          <w:szCs w:val="28"/>
        </w:rPr>
      </w:pPr>
    </w:p>
    <w:p w:rsidR="00382910" w:rsidRPr="00ED11A9" w:rsidRDefault="00382910" w:rsidP="00382910">
      <w:pPr>
        <w:kinsoku w:val="0"/>
        <w:overflowPunct w:val="0"/>
        <w:autoSpaceDE w:val="0"/>
        <w:autoSpaceDN w:val="0"/>
        <w:adjustRightInd w:val="0"/>
        <w:snapToGrid w:val="0"/>
        <w:jc w:val="both"/>
        <w:rPr>
          <w:sz w:val="28"/>
          <w:szCs w:val="28"/>
        </w:rPr>
      </w:pPr>
      <w:r w:rsidRPr="00ED11A9">
        <w:rPr>
          <w:sz w:val="28"/>
          <w:szCs w:val="28"/>
        </w:rPr>
        <w:t xml:space="preserve">Таблица </w:t>
      </w:r>
      <w:r>
        <w:rPr>
          <w:sz w:val="28"/>
          <w:szCs w:val="28"/>
        </w:rPr>
        <w:t>4.20</w:t>
      </w:r>
      <w:r w:rsidRPr="00ED11A9">
        <w:rPr>
          <w:sz w:val="28"/>
          <w:szCs w:val="28"/>
        </w:rPr>
        <w:t xml:space="preserve"> – Расчет объема образования фильтров воздушных отработанных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50"/>
        <w:gridCol w:w="993"/>
        <w:gridCol w:w="1021"/>
        <w:gridCol w:w="1134"/>
        <w:gridCol w:w="992"/>
        <w:gridCol w:w="1247"/>
      </w:tblGrid>
      <w:tr w:rsidR="00382910" w:rsidRPr="00ED11A9" w:rsidTr="002E239F">
        <w:trPr>
          <w:trHeight w:val="1408"/>
          <w:tblHeader/>
        </w:trPr>
        <w:tc>
          <w:tcPr>
            <w:tcW w:w="3119" w:type="dxa"/>
            <w:shd w:val="clear" w:color="auto" w:fill="FFFFFF"/>
            <w:noWrap/>
            <w:vAlign w:val="center"/>
          </w:tcPr>
          <w:p w:rsidR="00382910" w:rsidRPr="00ED11A9" w:rsidRDefault="00382910" w:rsidP="002E239F">
            <w:pPr>
              <w:autoSpaceDN w:val="0"/>
              <w:jc w:val="center"/>
              <w:rPr>
                <w:rFonts w:eastAsia="Calibri"/>
                <w:sz w:val="20"/>
                <w:szCs w:val="20"/>
                <w:lang w:eastAsia="en-US"/>
              </w:rPr>
            </w:pPr>
            <w:r w:rsidRPr="00ED11A9">
              <w:rPr>
                <w:rFonts w:eastAsia="Calibri"/>
                <w:sz w:val="20"/>
                <w:szCs w:val="20"/>
                <w:lang w:eastAsia="en-US"/>
              </w:rPr>
              <w:t>Марка транспортного средства</w:t>
            </w:r>
          </w:p>
        </w:tc>
        <w:tc>
          <w:tcPr>
            <w:tcW w:w="850"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Коли-чество, ед. (N</w:t>
            </w:r>
            <w:r w:rsidRPr="00ED11A9">
              <w:rPr>
                <w:rFonts w:eastAsia="Calibri"/>
                <w:sz w:val="20"/>
                <w:szCs w:val="20"/>
                <w:vertAlign w:val="subscript"/>
                <w:lang w:eastAsia="en-US"/>
              </w:rPr>
              <w:t>i</w:t>
            </w:r>
            <w:r w:rsidRPr="00ED11A9">
              <w:rPr>
                <w:rFonts w:eastAsia="Calibri"/>
                <w:sz w:val="20"/>
                <w:szCs w:val="20"/>
                <w:lang w:eastAsia="en-US"/>
              </w:rPr>
              <w:t>)</w:t>
            </w:r>
          </w:p>
        </w:tc>
        <w:tc>
          <w:tcPr>
            <w:tcW w:w="993"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 xml:space="preserve">Кол-во фильтров, установленных на </w:t>
            </w:r>
            <w:r>
              <w:rPr>
                <w:rFonts w:eastAsia="Calibri"/>
                <w:sz w:val="20"/>
                <w:szCs w:val="20"/>
                <w:lang w:eastAsia="en-US"/>
              </w:rPr>
              <w:t>ДГУ</w:t>
            </w:r>
            <w:r w:rsidRPr="00ED11A9">
              <w:rPr>
                <w:rFonts w:eastAsia="Calibri"/>
                <w:sz w:val="20"/>
                <w:szCs w:val="20"/>
                <w:lang w:eastAsia="en-US"/>
              </w:rPr>
              <w:t>, шт. (n</w:t>
            </w:r>
            <w:r w:rsidRPr="00ED11A9">
              <w:rPr>
                <w:rFonts w:eastAsia="Calibri"/>
                <w:sz w:val="20"/>
                <w:szCs w:val="20"/>
                <w:vertAlign w:val="subscript"/>
                <w:lang w:eastAsia="en-US"/>
              </w:rPr>
              <w:t>i</w:t>
            </w:r>
            <w:r w:rsidRPr="00ED11A9">
              <w:rPr>
                <w:rFonts w:eastAsia="Calibri"/>
                <w:sz w:val="20"/>
                <w:szCs w:val="20"/>
                <w:lang w:eastAsia="en-US"/>
              </w:rPr>
              <w:t>)</w:t>
            </w:r>
          </w:p>
        </w:tc>
        <w:tc>
          <w:tcPr>
            <w:tcW w:w="1021"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Масса одного фильтра, кг (m</w:t>
            </w:r>
            <w:r w:rsidRPr="00ED11A9">
              <w:rPr>
                <w:rFonts w:eastAsia="Calibri"/>
                <w:sz w:val="20"/>
                <w:szCs w:val="20"/>
                <w:vertAlign w:val="subscript"/>
                <w:lang w:eastAsia="en-US"/>
              </w:rPr>
              <w:t>i</w:t>
            </w:r>
            <w:r w:rsidRPr="00ED11A9">
              <w:rPr>
                <w:rFonts w:eastAsia="Calibri"/>
                <w:sz w:val="20"/>
                <w:szCs w:val="20"/>
                <w:lang w:eastAsia="en-US"/>
              </w:rPr>
              <w:t>)</w:t>
            </w:r>
          </w:p>
        </w:tc>
        <w:tc>
          <w:tcPr>
            <w:tcW w:w="1134"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Средний годовой пробег, тыс. км, моточасов (L</w:t>
            </w:r>
            <w:r w:rsidRPr="00ED11A9">
              <w:rPr>
                <w:rFonts w:eastAsia="Calibri"/>
                <w:sz w:val="20"/>
                <w:szCs w:val="20"/>
                <w:vertAlign w:val="subscript"/>
                <w:lang w:eastAsia="en-US"/>
              </w:rPr>
              <w:t>i</w:t>
            </w:r>
            <w:r w:rsidRPr="00ED11A9">
              <w:rPr>
                <w:rFonts w:eastAsia="Calibri"/>
                <w:sz w:val="20"/>
                <w:szCs w:val="20"/>
                <w:lang w:eastAsia="en-US"/>
              </w:rPr>
              <w:t>)</w:t>
            </w:r>
          </w:p>
        </w:tc>
        <w:tc>
          <w:tcPr>
            <w:tcW w:w="992"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Нормативный пробег, тыс. км, моточасов (L</w:t>
            </w:r>
            <w:r w:rsidRPr="00ED11A9">
              <w:rPr>
                <w:rFonts w:eastAsia="Calibri"/>
                <w:sz w:val="20"/>
                <w:szCs w:val="20"/>
                <w:vertAlign w:val="subscript"/>
                <w:lang w:eastAsia="en-US"/>
              </w:rPr>
              <w:t>Hi</w:t>
            </w:r>
            <w:r w:rsidRPr="00ED11A9">
              <w:rPr>
                <w:rFonts w:eastAsia="Calibri"/>
                <w:sz w:val="20"/>
                <w:szCs w:val="20"/>
                <w:lang w:eastAsia="en-US"/>
              </w:rPr>
              <w:t>)</w:t>
            </w:r>
          </w:p>
        </w:tc>
        <w:tc>
          <w:tcPr>
            <w:tcW w:w="1247" w:type="dxa"/>
            <w:shd w:val="clear" w:color="auto" w:fill="FFFFFF"/>
            <w:vAlign w:val="center"/>
          </w:tcPr>
          <w:p w:rsidR="00382910" w:rsidRPr="00ED11A9" w:rsidRDefault="00382910" w:rsidP="002E239F">
            <w:pPr>
              <w:jc w:val="center"/>
              <w:rPr>
                <w:rFonts w:eastAsia="Calibri"/>
                <w:sz w:val="20"/>
                <w:szCs w:val="20"/>
                <w:lang w:eastAsia="en-US"/>
              </w:rPr>
            </w:pPr>
            <w:r w:rsidRPr="00ED11A9">
              <w:rPr>
                <w:rFonts w:eastAsia="Calibri"/>
                <w:sz w:val="20"/>
                <w:szCs w:val="20"/>
                <w:lang w:eastAsia="en-US"/>
              </w:rPr>
              <w:t xml:space="preserve">Объем образования отработанных </w:t>
            </w:r>
            <w:r>
              <w:rPr>
                <w:rFonts w:eastAsia="Calibri"/>
                <w:sz w:val="20"/>
                <w:szCs w:val="20"/>
                <w:lang w:eastAsia="en-US"/>
              </w:rPr>
              <w:t xml:space="preserve">воздушных </w:t>
            </w:r>
            <w:r w:rsidRPr="00ED11A9">
              <w:rPr>
                <w:rFonts w:eastAsia="Calibri"/>
                <w:sz w:val="20"/>
                <w:szCs w:val="20"/>
                <w:lang w:eastAsia="en-US"/>
              </w:rPr>
              <w:t>фильтров, т/год (М)</w:t>
            </w:r>
          </w:p>
        </w:tc>
      </w:tr>
      <w:tr w:rsidR="00382910" w:rsidRPr="00ED11A9" w:rsidTr="002E239F">
        <w:trPr>
          <w:trHeight w:val="64"/>
        </w:trPr>
        <w:tc>
          <w:tcPr>
            <w:tcW w:w="3119" w:type="dxa"/>
            <w:tcBorders>
              <w:bottom w:val="single" w:sz="4" w:space="0" w:color="auto"/>
            </w:tcBorders>
            <w:shd w:val="clear" w:color="auto" w:fill="auto"/>
            <w:noWrap/>
            <w:vAlign w:val="center"/>
          </w:tcPr>
          <w:p w:rsidR="00382910" w:rsidRPr="00ED11A9" w:rsidRDefault="00382910" w:rsidP="002E239F">
            <w:pPr>
              <w:autoSpaceDN w:val="0"/>
              <w:rPr>
                <w:rFonts w:eastAsia="Calibri"/>
                <w:sz w:val="20"/>
                <w:szCs w:val="20"/>
                <w:lang w:eastAsia="en-US"/>
              </w:rPr>
            </w:pPr>
            <w:r w:rsidRPr="002D5ED0">
              <w:rPr>
                <w:rFonts w:eastAsia="Calibri"/>
                <w:sz w:val="20"/>
                <w:szCs w:val="20"/>
                <w:lang w:eastAsia="en-US"/>
              </w:rPr>
              <w:t>АД 15-Т400</w:t>
            </w:r>
          </w:p>
        </w:tc>
        <w:tc>
          <w:tcPr>
            <w:tcW w:w="850" w:type="dxa"/>
            <w:tcBorders>
              <w:bottom w:val="single" w:sz="4" w:space="0" w:color="auto"/>
            </w:tcBorders>
            <w:shd w:val="clear" w:color="auto" w:fill="auto"/>
            <w:noWrap/>
            <w:vAlign w:val="center"/>
          </w:tcPr>
          <w:p w:rsidR="00382910" w:rsidRPr="009C617F" w:rsidRDefault="00382910" w:rsidP="002E239F">
            <w:pPr>
              <w:jc w:val="center"/>
              <w:rPr>
                <w:rFonts w:eastAsia="Calibri"/>
                <w:sz w:val="20"/>
                <w:szCs w:val="20"/>
                <w:lang w:eastAsia="en-US"/>
              </w:rPr>
            </w:pPr>
            <w:r w:rsidRPr="009C617F">
              <w:rPr>
                <w:rFonts w:eastAsia="Calibri"/>
                <w:sz w:val="20"/>
                <w:szCs w:val="20"/>
                <w:lang w:eastAsia="en-US"/>
              </w:rPr>
              <w:t>1</w:t>
            </w:r>
          </w:p>
        </w:tc>
        <w:tc>
          <w:tcPr>
            <w:tcW w:w="993" w:type="dxa"/>
            <w:tcBorders>
              <w:bottom w:val="single" w:sz="4" w:space="0" w:color="auto"/>
            </w:tcBorders>
            <w:shd w:val="clear" w:color="auto" w:fill="auto"/>
            <w:noWrap/>
            <w:vAlign w:val="center"/>
          </w:tcPr>
          <w:p w:rsidR="00382910" w:rsidRPr="009C617F" w:rsidRDefault="00382910" w:rsidP="002E239F">
            <w:pPr>
              <w:kinsoku w:val="0"/>
              <w:overflowPunct w:val="0"/>
              <w:autoSpaceDE w:val="0"/>
              <w:autoSpaceDN w:val="0"/>
              <w:adjustRightInd w:val="0"/>
              <w:snapToGrid w:val="0"/>
              <w:ind w:left="-108"/>
              <w:jc w:val="center"/>
              <w:rPr>
                <w:sz w:val="20"/>
                <w:szCs w:val="20"/>
              </w:rPr>
            </w:pPr>
            <w:r w:rsidRPr="009C617F">
              <w:rPr>
                <w:sz w:val="20"/>
                <w:szCs w:val="20"/>
              </w:rPr>
              <w:t>1</w:t>
            </w:r>
          </w:p>
        </w:tc>
        <w:tc>
          <w:tcPr>
            <w:tcW w:w="1021" w:type="dxa"/>
            <w:tcBorders>
              <w:bottom w:val="single" w:sz="4" w:space="0" w:color="auto"/>
            </w:tcBorders>
            <w:shd w:val="clear" w:color="auto" w:fill="auto"/>
            <w:noWrap/>
            <w:vAlign w:val="center"/>
          </w:tcPr>
          <w:p w:rsidR="00382910" w:rsidRPr="00C4798E" w:rsidRDefault="00382910" w:rsidP="002E239F">
            <w:pPr>
              <w:jc w:val="center"/>
              <w:rPr>
                <w:rFonts w:eastAsia="Calibri"/>
                <w:sz w:val="20"/>
                <w:szCs w:val="20"/>
                <w:lang w:eastAsia="en-US"/>
              </w:rPr>
            </w:pPr>
            <w:r w:rsidRPr="00C4798E">
              <w:rPr>
                <w:rFonts w:eastAsia="Calibri"/>
                <w:sz w:val="20"/>
                <w:szCs w:val="20"/>
                <w:lang w:eastAsia="en-US"/>
              </w:rPr>
              <w:t>0,61</w:t>
            </w:r>
          </w:p>
        </w:tc>
        <w:tc>
          <w:tcPr>
            <w:tcW w:w="1134" w:type="dxa"/>
            <w:tcBorders>
              <w:bottom w:val="single" w:sz="4" w:space="0" w:color="auto"/>
            </w:tcBorders>
            <w:shd w:val="clear" w:color="auto" w:fill="auto"/>
            <w:noWrap/>
            <w:vAlign w:val="center"/>
          </w:tcPr>
          <w:p w:rsidR="00382910" w:rsidRPr="00C4798E" w:rsidRDefault="00382910" w:rsidP="002E239F">
            <w:pPr>
              <w:kinsoku w:val="0"/>
              <w:overflowPunct w:val="0"/>
              <w:autoSpaceDE w:val="0"/>
              <w:autoSpaceDN w:val="0"/>
              <w:adjustRightInd w:val="0"/>
              <w:snapToGrid w:val="0"/>
              <w:ind w:left="-108"/>
              <w:jc w:val="center"/>
              <w:rPr>
                <w:sz w:val="20"/>
                <w:szCs w:val="20"/>
              </w:rPr>
            </w:pPr>
            <w:r w:rsidRPr="00C4798E">
              <w:rPr>
                <w:sz w:val="20"/>
                <w:szCs w:val="20"/>
              </w:rPr>
              <w:t>506</w:t>
            </w:r>
          </w:p>
        </w:tc>
        <w:tc>
          <w:tcPr>
            <w:tcW w:w="992" w:type="dxa"/>
            <w:tcBorders>
              <w:bottom w:val="single" w:sz="4" w:space="0" w:color="auto"/>
            </w:tcBorders>
            <w:shd w:val="clear" w:color="auto" w:fill="auto"/>
            <w:noWrap/>
            <w:vAlign w:val="center"/>
          </w:tcPr>
          <w:p w:rsidR="00382910" w:rsidRPr="00C4798E" w:rsidRDefault="00382910" w:rsidP="002E239F">
            <w:pPr>
              <w:kinsoku w:val="0"/>
              <w:overflowPunct w:val="0"/>
              <w:autoSpaceDE w:val="0"/>
              <w:autoSpaceDN w:val="0"/>
              <w:adjustRightInd w:val="0"/>
              <w:snapToGrid w:val="0"/>
              <w:ind w:left="-108"/>
              <w:jc w:val="center"/>
              <w:rPr>
                <w:sz w:val="20"/>
                <w:szCs w:val="20"/>
              </w:rPr>
            </w:pPr>
            <w:r w:rsidRPr="00C4798E">
              <w:rPr>
                <w:sz w:val="20"/>
                <w:szCs w:val="20"/>
              </w:rPr>
              <w:t>250</w:t>
            </w:r>
          </w:p>
        </w:tc>
        <w:tc>
          <w:tcPr>
            <w:tcW w:w="1247" w:type="dxa"/>
            <w:tcBorders>
              <w:bottom w:val="single" w:sz="4" w:space="0" w:color="auto"/>
            </w:tcBorders>
            <w:shd w:val="clear" w:color="auto" w:fill="auto"/>
            <w:noWrap/>
            <w:vAlign w:val="center"/>
          </w:tcPr>
          <w:p w:rsidR="00382910" w:rsidRPr="00C4798E" w:rsidRDefault="00382910" w:rsidP="002E239F">
            <w:pPr>
              <w:jc w:val="center"/>
              <w:rPr>
                <w:sz w:val="20"/>
                <w:szCs w:val="20"/>
              </w:rPr>
            </w:pPr>
            <w:r w:rsidRPr="00C4798E">
              <w:rPr>
                <w:sz w:val="20"/>
                <w:szCs w:val="20"/>
              </w:rPr>
              <w:t>0,00123</w:t>
            </w:r>
          </w:p>
        </w:tc>
      </w:tr>
      <w:tr w:rsidR="00382910" w:rsidRPr="00ED11A9" w:rsidTr="002E239F">
        <w:trPr>
          <w:trHeight w:val="64"/>
        </w:trPr>
        <w:tc>
          <w:tcPr>
            <w:tcW w:w="3119" w:type="dxa"/>
            <w:tcBorders>
              <w:bottom w:val="single" w:sz="4" w:space="0" w:color="auto"/>
            </w:tcBorders>
            <w:shd w:val="clear" w:color="auto" w:fill="auto"/>
            <w:noWrap/>
            <w:vAlign w:val="bottom"/>
          </w:tcPr>
          <w:p w:rsidR="00382910" w:rsidRPr="00ED11A9" w:rsidRDefault="00382910" w:rsidP="002E239F">
            <w:pPr>
              <w:rPr>
                <w:sz w:val="20"/>
                <w:szCs w:val="20"/>
                <w:lang w:val="en-US"/>
              </w:rPr>
            </w:pPr>
            <w:r w:rsidRPr="00ED11A9">
              <w:rPr>
                <w:b/>
                <w:sz w:val="20"/>
                <w:szCs w:val="20"/>
              </w:rPr>
              <w:t>Итого</w:t>
            </w:r>
            <w:r w:rsidRPr="00ED11A9">
              <w:rPr>
                <w:b/>
                <w:sz w:val="20"/>
                <w:szCs w:val="20"/>
                <w:lang w:val="en-US"/>
              </w:rPr>
              <w:t>:</w:t>
            </w:r>
          </w:p>
        </w:tc>
        <w:tc>
          <w:tcPr>
            <w:tcW w:w="850" w:type="dxa"/>
            <w:tcBorders>
              <w:bottom w:val="single" w:sz="4" w:space="0" w:color="auto"/>
            </w:tcBorders>
            <w:shd w:val="clear" w:color="auto" w:fill="auto"/>
            <w:vAlign w:val="bottom"/>
          </w:tcPr>
          <w:p w:rsidR="00382910" w:rsidRPr="00ED11A9" w:rsidRDefault="00382910" w:rsidP="002E239F">
            <w:pPr>
              <w:jc w:val="center"/>
              <w:rPr>
                <w:b/>
                <w:sz w:val="20"/>
                <w:szCs w:val="20"/>
              </w:rPr>
            </w:pPr>
            <w:r w:rsidRPr="00ED11A9">
              <w:rPr>
                <w:b/>
                <w:sz w:val="20"/>
                <w:szCs w:val="20"/>
              </w:rPr>
              <w:t>1</w:t>
            </w:r>
          </w:p>
        </w:tc>
        <w:tc>
          <w:tcPr>
            <w:tcW w:w="4140" w:type="dxa"/>
            <w:gridSpan w:val="4"/>
            <w:tcBorders>
              <w:bottom w:val="single" w:sz="4" w:space="0" w:color="auto"/>
            </w:tcBorders>
            <w:shd w:val="clear" w:color="auto" w:fill="auto"/>
            <w:vAlign w:val="bottom"/>
          </w:tcPr>
          <w:p w:rsidR="00382910" w:rsidRPr="00ED11A9" w:rsidRDefault="00382910" w:rsidP="002E239F">
            <w:pPr>
              <w:rPr>
                <w:sz w:val="20"/>
                <w:szCs w:val="20"/>
                <w:lang w:val="en-US"/>
              </w:rPr>
            </w:pPr>
          </w:p>
        </w:tc>
        <w:tc>
          <w:tcPr>
            <w:tcW w:w="1247" w:type="dxa"/>
            <w:tcBorders>
              <w:bottom w:val="single" w:sz="4" w:space="0" w:color="auto"/>
            </w:tcBorders>
            <w:shd w:val="clear" w:color="auto" w:fill="auto"/>
            <w:noWrap/>
            <w:vAlign w:val="bottom"/>
          </w:tcPr>
          <w:p w:rsidR="00382910" w:rsidRPr="00ED11A9" w:rsidRDefault="00382910" w:rsidP="002E239F">
            <w:pPr>
              <w:ind w:left="-108"/>
              <w:jc w:val="center"/>
              <w:rPr>
                <w:b/>
                <w:bCs/>
                <w:sz w:val="20"/>
                <w:szCs w:val="20"/>
              </w:rPr>
            </w:pPr>
            <w:r>
              <w:rPr>
                <w:b/>
                <w:bCs/>
                <w:sz w:val="20"/>
                <w:szCs w:val="20"/>
              </w:rPr>
              <w:t>0,00123</w:t>
            </w:r>
          </w:p>
        </w:tc>
      </w:tr>
    </w:tbl>
    <w:p w:rsidR="00382910" w:rsidRPr="00F945DB" w:rsidRDefault="00382910" w:rsidP="00382910">
      <w:pPr>
        <w:jc w:val="both"/>
        <w:rPr>
          <w:i/>
          <w:sz w:val="22"/>
          <w:szCs w:val="22"/>
        </w:rPr>
      </w:pPr>
      <w:r w:rsidRPr="00F945DB">
        <w:rPr>
          <w:i/>
          <w:sz w:val="22"/>
          <w:szCs w:val="22"/>
        </w:rPr>
        <w:t>Расшифровка:</w:t>
      </w:r>
    </w:p>
    <w:p w:rsidR="00382910" w:rsidRPr="002D5ED0" w:rsidRDefault="00382910" w:rsidP="00382910">
      <w:pPr>
        <w:jc w:val="both"/>
        <w:rPr>
          <w:i/>
          <w:sz w:val="22"/>
          <w:szCs w:val="22"/>
        </w:rPr>
      </w:pPr>
      <w:r w:rsidRPr="002D5ED0">
        <w:rPr>
          <w:i/>
          <w:sz w:val="22"/>
          <w:szCs w:val="22"/>
        </w:rPr>
        <w:t>М</w:t>
      </w:r>
      <w:r w:rsidRPr="002D5ED0">
        <w:rPr>
          <w:i/>
          <w:sz w:val="22"/>
          <w:szCs w:val="22"/>
          <w:vertAlign w:val="subscript"/>
        </w:rPr>
        <w:t>ф</w:t>
      </w:r>
      <w:r w:rsidRPr="002D5ED0">
        <w:rPr>
          <w:i/>
          <w:sz w:val="22"/>
          <w:szCs w:val="22"/>
        </w:rPr>
        <w:t xml:space="preserve"> = ∑ N</w:t>
      </w:r>
      <w:r w:rsidRPr="002D5ED0">
        <w:rPr>
          <w:i/>
          <w:sz w:val="22"/>
          <w:szCs w:val="22"/>
          <w:vertAlign w:val="subscript"/>
        </w:rPr>
        <w:t>ф</w:t>
      </w:r>
      <w:r w:rsidRPr="002D5ED0">
        <w:rPr>
          <w:sz w:val="22"/>
          <w:szCs w:val="22"/>
        </w:rPr>
        <w:t>×</w:t>
      </w:r>
      <w:r w:rsidRPr="002D5ED0">
        <w:rPr>
          <w:i/>
          <w:sz w:val="22"/>
          <w:szCs w:val="22"/>
        </w:rPr>
        <w:t xml:space="preserve">n </w:t>
      </w:r>
      <w:r w:rsidRPr="002D5ED0">
        <w:rPr>
          <w:sz w:val="22"/>
          <w:szCs w:val="22"/>
        </w:rPr>
        <w:t>×</w:t>
      </w:r>
      <w:r w:rsidRPr="002D5ED0">
        <w:rPr>
          <w:i/>
          <w:sz w:val="22"/>
          <w:szCs w:val="22"/>
        </w:rPr>
        <w:t>m</w:t>
      </w:r>
      <w:r w:rsidRPr="002D5ED0">
        <w:rPr>
          <w:i/>
          <w:sz w:val="22"/>
          <w:szCs w:val="22"/>
          <w:vertAlign w:val="subscript"/>
        </w:rPr>
        <w:t>ф</w:t>
      </w:r>
      <w:r w:rsidRPr="002D5ED0">
        <w:rPr>
          <w:i/>
          <w:sz w:val="22"/>
          <w:szCs w:val="22"/>
        </w:rPr>
        <w:t xml:space="preserve"> </w:t>
      </w:r>
      <w:r w:rsidRPr="002D5ED0">
        <w:rPr>
          <w:sz w:val="22"/>
          <w:szCs w:val="22"/>
        </w:rPr>
        <w:t>×</w:t>
      </w:r>
      <w:r w:rsidRPr="002D5ED0">
        <w:rPr>
          <w:i/>
          <w:sz w:val="22"/>
          <w:szCs w:val="22"/>
        </w:rPr>
        <w:t>К</w:t>
      </w:r>
      <w:r w:rsidRPr="002D5ED0">
        <w:rPr>
          <w:i/>
          <w:sz w:val="22"/>
          <w:szCs w:val="22"/>
          <w:vertAlign w:val="subscript"/>
        </w:rPr>
        <w:t>пр</w:t>
      </w:r>
      <w:r w:rsidRPr="002D5ED0">
        <w:rPr>
          <w:sz w:val="22"/>
          <w:szCs w:val="22"/>
        </w:rPr>
        <w:t>×</w:t>
      </w:r>
      <w:r w:rsidRPr="002D5ED0">
        <w:rPr>
          <w:i/>
          <w:sz w:val="22"/>
          <w:szCs w:val="22"/>
        </w:rPr>
        <w:t>L</w:t>
      </w:r>
      <w:r w:rsidRPr="002D5ED0">
        <w:rPr>
          <w:i/>
          <w:sz w:val="22"/>
          <w:szCs w:val="22"/>
          <w:vertAlign w:val="subscript"/>
        </w:rPr>
        <w:t>ф</w:t>
      </w:r>
      <w:r w:rsidRPr="002D5ED0">
        <w:rPr>
          <w:i/>
          <w:sz w:val="22"/>
          <w:szCs w:val="22"/>
        </w:rPr>
        <w:t>/Н</w:t>
      </w:r>
      <w:r w:rsidRPr="002D5ED0">
        <w:rPr>
          <w:i/>
          <w:sz w:val="22"/>
          <w:szCs w:val="22"/>
          <w:vertAlign w:val="subscript"/>
        </w:rPr>
        <w:t>ф</w:t>
      </w:r>
      <w:r w:rsidRPr="002D5ED0">
        <w:rPr>
          <w:sz w:val="22"/>
          <w:szCs w:val="22"/>
        </w:rPr>
        <w:t>×</w:t>
      </w:r>
      <w:r>
        <w:rPr>
          <w:i/>
          <w:sz w:val="22"/>
          <w:szCs w:val="22"/>
        </w:rPr>
        <w:t>10⁻</w:t>
      </w:r>
      <w:r w:rsidRPr="00D24205">
        <w:rPr>
          <w:i/>
          <w:sz w:val="22"/>
          <w:szCs w:val="22"/>
          <w:vertAlign w:val="superscript"/>
        </w:rPr>
        <w:t>3</w:t>
      </w:r>
      <w:r>
        <w:rPr>
          <w:i/>
          <w:sz w:val="22"/>
          <w:szCs w:val="22"/>
        </w:rPr>
        <w:t xml:space="preserve"> =1</w:t>
      </w:r>
      <w:r w:rsidRPr="002D5ED0">
        <w:rPr>
          <w:sz w:val="22"/>
          <w:szCs w:val="22"/>
        </w:rPr>
        <w:t>×</w:t>
      </w:r>
      <w:r>
        <w:rPr>
          <w:i/>
          <w:sz w:val="22"/>
          <w:szCs w:val="22"/>
        </w:rPr>
        <w:t>1</w:t>
      </w:r>
      <w:r w:rsidRPr="002D5ED0">
        <w:rPr>
          <w:sz w:val="22"/>
          <w:szCs w:val="22"/>
        </w:rPr>
        <w:t>×</w:t>
      </w:r>
      <w:r>
        <w:rPr>
          <w:sz w:val="22"/>
          <w:szCs w:val="22"/>
        </w:rPr>
        <w:t>0,61</w:t>
      </w:r>
      <w:r w:rsidRPr="002D5ED0">
        <w:rPr>
          <w:sz w:val="22"/>
          <w:szCs w:val="22"/>
        </w:rPr>
        <w:t>×</w:t>
      </w:r>
      <w:r>
        <w:rPr>
          <w:sz w:val="22"/>
          <w:szCs w:val="22"/>
        </w:rPr>
        <w:t>506</w:t>
      </w:r>
      <w:r w:rsidRPr="002D5ED0">
        <w:rPr>
          <w:i/>
          <w:sz w:val="22"/>
          <w:szCs w:val="22"/>
        </w:rPr>
        <w:t xml:space="preserve"> / 25</w:t>
      </w:r>
      <w:r>
        <w:rPr>
          <w:i/>
          <w:sz w:val="22"/>
          <w:szCs w:val="22"/>
        </w:rPr>
        <w:t>0</w:t>
      </w:r>
      <w:r w:rsidRPr="002D5ED0">
        <w:rPr>
          <w:sz w:val="22"/>
          <w:szCs w:val="22"/>
        </w:rPr>
        <w:t>×</w:t>
      </w:r>
      <w:r w:rsidRPr="002D5ED0">
        <w:rPr>
          <w:i/>
          <w:sz w:val="22"/>
          <w:szCs w:val="22"/>
        </w:rPr>
        <w:t>10⁻</w:t>
      </w:r>
      <w:r w:rsidRPr="00D24205">
        <w:rPr>
          <w:i/>
          <w:sz w:val="22"/>
          <w:szCs w:val="22"/>
          <w:vertAlign w:val="superscript"/>
        </w:rPr>
        <w:t>3</w:t>
      </w:r>
      <w:r w:rsidRPr="002D5ED0">
        <w:rPr>
          <w:i/>
          <w:sz w:val="22"/>
          <w:szCs w:val="22"/>
        </w:rPr>
        <w:t xml:space="preserve"> = 0,00</w:t>
      </w:r>
      <w:r>
        <w:rPr>
          <w:i/>
          <w:sz w:val="22"/>
          <w:szCs w:val="22"/>
        </w:rPr>
        <w:t>123 т/год.</w:t>
      </w:r>
    </w:p>
    <w:p w:rsidR="00382910" w:rsidRDefault="00382910" w:rsidP="00382910">
      <w:pPr>
        <w:ind w:firstLine="709"/>
        <w:rPr>
          <w:b/>
          <w:sz w:val="28"/>
          <w:szCs w:val="28"/>
        </w:rPr>
      </w:pPr>
    </w:p>
    <w:p w:rsidR="00382910" w:rsidRPr="005410EB" w:rsidRDefault="00382910" w:rsidP="00382910">
      <w:pPr>
        <w:ind w:firstLine="709"/>
        <w:jc w:val="both"/>
        <w:rPr>
          <w:b/>
          <w:i/>
          <w:sz w:val="28"/>
          <w:szCs w:val="28"/>
        </w:rPr>
      </w:pPr>
      <w:r w:rsidRPr="008C5EEF">
        <w:rPr>
          <w:b/>
          <w:i/>
          <w:sz w:val="28"/>
          <w:szCs w:val="28"/>
        </w:rPr>
        <w:t>Уловленные нефтепродукты очистных сооружений мойки автотранспорта</w:t>
      </w:r>
    </w:p>
    <w:p w:rsidR="00382910" w:rsidRPr="005410EB" w:rsidRDefault="00382910" w:rsidP="00382910">
      <w:pPr>
        <w:ind w:firstLine="709"/>
        <w:jc w:val="both"/>
        <w:rPr>
          <w:sz w:val="28"/>
          <w:szCs w:val="28"/>
        </w:rPr>
      </w:pPr>
      <w:r w:rsidRPr="005410EB">
        <w:rPr>
          <w:sz w:val="28"/>
          <w:szCs w:val="28"/>
        </w:rPr>
        <w:t xml:space="preserve">Расчет образования отхода производится по «Методике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года № 100-п. </w:t>
      </w:r>
    </w:p>
    <w:p w:rsidR="00382910" w:rsidRPr="005410EB" w:rsidRDefault="00382910" w:rsidP="00382910">
      <w:pPr>
        <w:tabs>
          <w:tab w:val="left" w:pos="851"/>
        </w:tabs>
        <w:autoSpaceDE w:val="0"/>
        <w:ind w:firstLine="709"/>
        <w:jc w:val="both"/>
        <w:rPr>
          <w:bCs/>
          <w:sz w:val="28"/>
          <w:szCs w:val="28"/>
        </w:rPr>
      </w:pPr>
      <w:r w:rsidRPr="005410EB">
        <w:rPr>
          <w:bCs/>
          <w:sz w:val="28"/>
          <w:szCs w:val="28"/>
        </w:rPr>
        <w:lastRenderedPageBreak/>
        <w:t>Расчет образования осадка очистных сооружений рассчитывается по формуле:</w:t>
      </w:r>
    </w:p>
    <w:p w:rsidR="00382910" w:rsidRPr="005410EB" w:rsidRDefault="00382910" w:rsidP="00382910">
      <w:pPr>
        <w:tabs>
          <w:tab w:val="left" w:pos="851"/>
        </w:tabs>
        <w:autoSpaceDE w:val="0"/>
        <w:ind w:firstLine="709"/>
        <w:jc w:val="both"/>
        <w:rPr>
          <w:bCs/>
          <w:sz w:val="28"/>
          <w:szCs w:val="28"/>
        </w:rPr>
      </w:pPr>
    </w:p>
    <w:p w:rsidR="00382910" w:rsidRPr="005410EB" w:rsidRDefault="00382910" w:rsidP="00382910">
      <w:pPr>
        <w:ind w:firstLine="709"/>
        <w:jc w:val="both"/>
        <w:rPr>
          <w:sz w:val="28"/>
          <w:szCs w:val="28"/>
        </w:rPr>
      </w:pPr>
      <w:r w:rsidRPr="005410EB">
        <w:rPr>
          <w:sz w:val="28"/>
          <w:szCs w:val="28"/>
        </w:rPr>
        <w:t>Норма образования сухого осадка (</w:t>
      </w:r>
      <w:r w:rsidRPr="000B0BE9">
        <w:rPr>
          <w:noProof/>
          <w:position w:val="-12"/>
          <w:sz w:val="28"/>
          <w:szCs w:val="28"/>
          <w:lang w:val="en-US" w:eastAsia="en-US"/>
        </w:rPr>
        <w:drawing>
          <wp:inline distT="0" distB="0" distL="0" distR="0" wp14:anchorId="22006522" wp14:editId="0434946F">
            <wp:extent cx="287020" cy="233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r w:rsidRPr="005410EB">
        <w:rPr>
          <w:sz w:val="28"/>
          <w:szCs w:val="28"/>
        </w:rPr>
        <w:t>) составляет:</w:t>
      </w:r>
    </w:p>
    <w:p w:rsidR="00382910" w:rsidRPr="005410EB" w:rsidRDefault="00382910" w:rsidP="00382910">
      <w:pPr>
        <w:ind w:firstLine="709"/>
        <w:jc w:val="center"/>
        <w:rPr>
          <w:sz w:val="28"/>
          <w:szCs w:val="28"/>
        </w:rPr>
      </w:pPr>
      <w:r w:rsidRPr="000B0BE9">
        <w:rPr>
          <w:noProof/>
          <w:position w:val="-12"/>
          <w:sz w:val="28"/>
          <w:szCs w:val="28"/>
          <w:lang w:val="en-US" w:eastAsia="en-US"/>
        </w:rPr>
        <w:drawing>
          <wp:inline distT="0" distB="0" distL="0" distR="0" wp14:anchorId="702F19F2" wp14:editId="5A035EE2">
            <wp:extent cx="1797050" cy="233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7050" cy="233680"/>
                    </a:xfrm>
                    <a:prstGeom prst="rect">
                      <a:avLst/>
                    </a:prstGeom>
                    <a:noFill/>
                    <a:ln>
                      <a:noFill/>
                    </a:ln>
                  </pic:spPr>
                </pic:pic>
              </a:graphicData>
            </a:graphic>
          </wp:inline>
        </w:drawing>
      </w:r>
      <w:r w:rsidRPr="005410EB">
        <w:rPr>
          <w:sz w:val="28"/>
          <w:szCs w:val="28"/>
        </w:rPr>
        <w:t>, тонн в год,</w:t>
      </w:r>
    </w:p>
    <w:p w:rsidR="00382910" w:rsidRPr="005410EB" w:rsidRDefault="00382910" w:rsidP="00382910">
      <w:pPr>
        <w:ind w:firstLine="709"/>
        <w:jc w:val="both"/>
        <w:rPr>
          <w:sz w:val="28"/>
          <w:szCs w:val="28"/>
        </w:rPr>
      </w:pPr>
      <w:r w:rsidRPr="005410EB">
        <w:rPr>
          <w:sz w:val="28"/>
          <w:szCs w:val="28"/>
        </w:rPr>
        <w:t>где С</w:t>
      </w:r>
      <w:r w:rsidRPr="005410EB">
        <w:rPr>
          <w:sz w:val="28"/>
          <w:szCs w:val="28"/>
          <w:vertAlign w:val="subscript"/>
        </w:rPr>
        <w:t>взв</w:t>
      </w:r>
      <w:r w:rsidRPr="005410EB">
        <w:rPr>
          <w:sz w:val="28"/>
          <w:szCs w:val="28"/>
        </w:rPr>
        <w:t xml:space="preserve"> </w:t>
      </w:r>
      <w:r w:rsidRPr="005410EB">
        <w:rPr>
          <w:sz w:val="28"/>
          <w:szCs w:val="28"/>
        </w:rPr>
        <w:sym w:font="Symbol" w:char="F02D"/>
      </w:r>
      <w:r w:rsidRPr="005410EB">
        <w:rPr>
          <w:sz w:val="28"/>
          <w:szCs w:val="28"/>
        </w:rPr>
        <w:t xml:space="preserve"> концентрация взвешенных веществ в сточной воде, тонн/м</w:t>
      </w:r>
      <w:r w:rsidRPr="000B0BE9">
        <w:rPr>
          <w:noProof/>
          <w:position w:val="-4"/>
          <w:sz w:val="28"/>
          <w:szCs w:val="28"/>
          <w:lang w:val="en-US" w:eastAsia="en-US"/>
        </w:rPr>
        <w:drawing>
          <wp:inline distT="0" distB="0" distL="0" distR="0" wp14:anchorId="4E5BFB9D" wp14:editId="39D08503">
            <wp:extent cx="116840" cy="2235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5410EB">
        <w:rPr>
          <w:sz w:val="28"/>
          <w:szCs w:val="28"/>
        </w:rPr>
        <w:t>;</w:t>
      </w:r>
    </w:p>
    <w:p w:rsidR="00382910" w:rsidRPr="005410EB" w:rsidRDefault="00382910" w:rsidP="00382910">
      <w:pPr>
        <w:ind w:firstLine="709"/>
        <w:jc w:val="both"/>
        <w:rPr>
          <w:sz w:val="28"/>
          <w:szCs w:val="28"/>
        </w:rPr>
      </w:pPr>
      <w:r w:rsidRPr="005410EB">
        <w:rPr>
          <w:sz w:val="28"/>
          <w:szCs w:val="28"/>
        </w:rPr>
        <w:t>С</w:t>
      </w:r>
      <w:r w:rsidRPr="005410EB">
        <w:rPr>
          <w:sz w:val="28"/>
          <w:szCs w:val="28"/>
          <w:vertAlign w:val="subscript"/>
        </w:rPr>
        <w:t>нп</w:t>
      </w:r>
      <w:r w:rsidRPr="005410EB">
        <w:rPr>
          <w:sz w:val="28"/>
          <w:szCs w:val="28"/>
        </w:rPr>
        <w:t xml:space="preserve"> </w:t>
      </w:r>
      <w:r w:rsidRPr="005410EB">
        <w:rPr>
          <w:sz w:val="28"/>
          <w:szCs w:val="28"/>
        </w:rPr>
        <w:sym w:font="Symbol" w:char="F02D"/>
      </w:r>
      <w:r w:rsidRPr="005410EB">
        <w:rPr>
          <w:sz w:val="28"/>
          <w:szCs w:val="28"/>
        </w:rPr>
        <w:t xml:space="preserve"> концентрация нефтепродуктов в сточной воде, т/м</w:t>
      </w:r>
      <w:r w:rsidRPr="005410EB">
        <w:rPr>
          <w:sz w:val="28"/>
          <w:szCs w:val="28"/>
          <w:vertAlign w:val="superscript"/>
        </w:rPr>
        <w:t>3</w:t>
      </w:r>
      <w:r w:rsidRPr="005410EB">
        <w:rPr>
          <w:sz w:val="28"/>
          <w:szCs w:val="28"/>
        </w:rPr>
        <w:t>;</w:t>
      </w:r>
    </w:p>
    <w:p w:rsidR="00382910" w:rsidRPr="005410EB" w:rsidRDefault="00382910" w:rsidP="00382910">
      <w:pPr>
        <w:ind w:firstLine="709"/>
        <w:jc w:val="both"/>
        <w:rPr>
          <w:sz w:val="28"/>
          <w:szCs w:val="28"/>
        </w:rPr>
      </w:pPr>
      <w:r w:rsidRPr="005410EB">
        <w:rPr>
          <w:sz w:val="28"/>
          <w:szCs w:val="28"/>
          <w:lang w:val="en-US"/>
        </w:rPr>
        <w:t>Q</w:t>
      </w:r>
      <w:r w:rsidRPr="005410EB">
        <w:rPr>
          <w:sz w:val="28"/>
          <w:szCs w:val="28"/>
        </w:rPr>
        <w:t xml:space="preserve"> </w:t>
      </w:r>
      <w:r w:rsidRPr="005410EB">
        <w:rPr>
          <w:sz w:val="28"/>
          <w:szCs w:val="28"/>
        </w:rPr>
        <w:sym w:font="Symbol" w:char="F02D"/>
      </w:r>
      <w:r w:rsidRPr="005410EB">
        <w:rPr>
          <w:sz w:val="28"/>
          <w:szCs w:val="28"/>
        </w:rPr>
        <w:t xml:space="preserve"> расход сточной воды, м</w:t>
      </w:r>
      <w:r w:rsidRPr="000B0BE9">
        <w:rPr>
          <w:noProof/>
          <w:position w:val="-4"/>
          <w:sz w:val="28"/>
          <w:szCs w:val="28"/>
          <w:lang w:val="en-US" w:eastAsia="en-US"/>
        </w:rPr>
        <w:drawing>
          <wp:inline distT="0" distB="0" distL="0" distR="0" wp14:anchorId="0F8B88CD" wp14:editId="770BE99A">
            <wp:extent cx="116840" cy="2235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5410EB">
        <w:rPr>
          <w:sz w:val="28"/>
          <w:szCs w:val="28"/>
        </w:rPr>
        <w:t>/год;</w:t>
      </w:r>
    </w:p>
    <w:p w:rsidR="00382910" w:rsidRPr="005410EB" w:rsidRDefault="00382910" w:rsidP="00382910">
      <w:pPr>
        <w:ind w:firstLine="709"/>
        <w:jc w:val="both"/>
        <w:rPr>
          <w:sz w:val="28"/>
          <w:szCs w:val="28"/>
        </w:rPr>
      </w:pPr>
      <w:r w:rsidRPr="005410EB">
        <w:rPr>
          <w:sz w:val="28"/>
          <w:szCs w:val="28"/>
        </w:rPr>
        <w:sym w:font="Symbol" w:char="F068"/>
      </w:r>
      <w:r w:rsidRPr="005410EB">
        <w:rPr>
          <w:sz w:val="28"/>
          <w:szCs w:val="28"/>
        </w:rPr>
        <w:t xml:space="preserve"> </w:t>
      </w:r>
      <w:r w:rsidRPr="005410EB">
        <w:rPr>
          <w:sz w:val="28"/>
          <w:szCs w:val="28"/>
        </w:rPr>
        <w:sym w:font="Symbol" w:char="F02D"/>
      </w:r>
      <w:r w:rsidRPr="005410EB">
        <w:rPr>
          <w:sz w:val="28"/>
          <w:szCs w:val="28"/>
        </w:rPr>
        <w:t xml:space="preserve"> эффективность осаждения взвешенных веществ в долях единицы;</w:t>
      </w:r>
    </w:p>
    <w:p w:rsidR="00382910" w:rsidRPr="005410EB" w:rsidRDefault="00382910" w:rsidP="00382910">
      <w:pPr>
        <w:ind w:firstLine="709"/>
        <w:jc w:val="both"/>
        <w:rPr>
          <w:sz w:val="28"/>
          <w:szCs w:val="28"/>
        </w:rPr>
      </w:pPr>
      <w:r w:rsidRPr="005410EB">
        <w:rPr>
          <w:sz w:val="28"/>
          <w:szCs w:val="28"/>
        </w:rPr>
        <w:sym w:font="Symbol" w:char="F068"/>
      </w:r>
      <w:r w:rsidRPr="005410EB">
        <w:rPr>
          <w:sz w:val="28"/>
          <w:szCs w:val="28"/>
        </w:rPr>
        <w:t xml:space="preserve"> </w:t>
      </w:r>
      <w:r w:rsidRPr="005410EB">
        <w:rPr>
          <w:sz w:val="28"/>
          <w:szCs w:val="28"/>
        </w:rPr>
        <w:sym w:font="Symbol" w:char="F02D"/>
      </w:r>
      <w:r w:rsidRPr="005410EB">
        <w:rPr>
          <w:sz w:val="28"/>
          <w:szCs w:val="28"/>
        </w:rPr>
        <w:t xml:space="preserve"> эффективность очистки нефтепродуктов в долях единицы; </w:t>
      </w:r>
    </w:p>
    <w:p w:rsidR="00382910" w:rsidRPr="005410EB" w:rsidRDefault="00382910" w:rsidP="00382910">
      <w:pPr>
        <w:ind w:firstLine="709"/>
        <w:jc w:val="both"/>
        <w:rPr>
          <w:sz w:val="28"/>
          <w:szCs w:val="28"/>
        </w:rPr>
      </w:pPr>
    </w:p>
    <w:p w:rsidR="00382910" w:rsidRPr="00667AD1" w:rsidRDefault="00382910" w:rsidP="00382910">
      <w:pPr>
        <w:jc w:val="both"/>
        <w:rPr>
          <w:sz w:val="28"/>
          <w:szCs w:val="28"/>
        </w:rPr>
      </w:pPr>
      <w:r w:rsidRPr="00667AD1">
        <w:rPr>
          <w:rFonts w:eastAsia="Courier New"/>
          <w:sz w:val="28"/>
          <w:szCs w:val="28"/>
          <w:lang w:bidi="ru-RU"/>
        </w:rPr>
        <w:t xml:space="preserve">Таблица </w:t>
      </w:r>
      <w:r>
        <w:rPr>
          <w:rFonts w:eastAsia="Courier New"/>
          <w:sz w:val="28"/>
          <w:szCs w:val="28"/>
          <w:lang w:bidi="ru-RU"/>
        </w:rPr>
        <w:t>4.21</w:t>
      </w:r>
      <w:r w:rsidRPr="00667AD1">
        <w:rPr>
          <w:rFonts w:eastAsia="Courier New"/>
          <w:sz w:val="28"/>
          <w:szCs w:val="28"/>
          <w:lang w:bidi="ru-RU"/>
        </w:rPr>
        <w:t xml:space="preserve"> – Расчет объема образования уловленных нефтепродуктов очистных</w:t>
      </w:r>
      <w:r w:rsidRPr="00667AD1">
        <w:rPr>
          <w:sz w:val="28"/>
          <w:szCs w:val="28"/>
        </w:rPr>
        <w:t xml:space="preserve"> сооружений от стоков мойки автотранспорта</w:t>
      </w:r>
    </w:p>
    <w:tbl>
      <w:tblPr>
        <w:tblW w:w="7654" w:type="pct"/>
        <w:tblInd w:w="108" w:type="dxa"/>
        <w:tblLayout w:type="fixed"/>
        <w:tblLook w:val="04A0" w:firstRow="1" w:lastRow="0" w:firstColumn="1" w:lastColumn="0" w:noHBand="0" w:noVBand="1"/>
      </w:tblPr>
      <w:tblGrid>
        <w:gridCol w:w="1727"/>
        <w:gridCol w:w="992"/>
        <w:gridCol w:w="992"/>
        <w:gridCol w:w="1133"/>
        <w:gridCol w:w="1273"/>
        <w:gridCol w:w="1279"/>
        <w:gridCol w:w="993"/>
        <w:gridCol w:w="953"/>
        <w:gridCol w:w="993"/>
        <w:gridCol w:w="993"/>
        <w:gridCol w:w="993"/>
        <w:gridCol w:w="993"/>
        <w:gridCol w:w="990"/>
      </w:tblGrid>
      <w:tr w:rsidR="00382910" w:rsidRPr="0019064D" w:rsidTr="002E239F">
        <w:trPr>
          <w:gridAfter w:val="5"/>
          <w:wAfter w:w="1735" w:type="pct"/>
          <w:trHeight w:val="20"/>
          <w:tblHeader/>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19064D" w:rsidRDefault="00382910" w:rsidP="002E239F">
            <w:pPr>
              <w:ind w:left="-108" w:right="-104"/>
              <w:jc w:val="center"/>
              <w:rPr>
                <w:sz w:val="22"/>
                <w:szCs w:val="22"/>
              </w:rPr>
            </w:pPr>
            <w:r w:rsidRPr="0019064D">
              <w:rPr>
                <w:sz w:val="22"/>
                <w:szCs w:val="22"/>
              </w:rPr>
              <w:t>Наименование сточных вод</w:t>
            </w:r>
          </w:p>
        </w:tc>
        <w:tc>
          <w:tcPr>
            <w:tcW w:w="347"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12" w:right="-102"/>
              <w:jc w:val="center"/>
              <w:rPr>
                <w:sz w:val="22"/>
                <w:szCs w:val="22"/>
              </w:rPr>
            </w:pPr>
            <w:r w:rsidRPr="0019064D">
              <w:rPr>
                <w:sz w:val="22"/>
                <w:szCs w:val="22"/>
              </w:rPr>
              <w:t>Годовой расход, м3/год</w:t>
            </w:r>
          </w:p>
        </w:tc>
        <w:tc>
          <w:tcPr>
            <w:tcW w:w="347"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12" w:right="-113"/>
              <w:jc w:val="center"/>
              <w:rPr>
                <w:sz w:val="22"/>
                <w:szCs w:val="22"/>
              </w:rPr>
            </w:pPr>
            <w:r w:rsidRPr="0019064D">
              <w:rPr>
                <w:sz w:val="22"/>
                <w:szCs w:val="22"/>
              </w:rPr>
              <w:t>Конц. взвеш. веществ в сточной воде, т/м3</w:t>
            </w:r>
          </w:p>
        </w:tc>
        <w:tc>
          <w:tcPr>
            <w:tcW w:w="396"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07" w:right="-108"/>
              <w:jc w:val="center"/>
              <w:rPr>
                <w:sz w:val="22"/>
                <w:szCs w:val="22"/>
              </w:rPr>
            </w:pPr>
            <w:r w:rsidRPr="0019064D">
              <w:rPr>
                <w:sz w:val="22"/>
                <w:szCs w:val="22"/>
              </w:rPr>
              <w:t>Конц. нефтепродуктов в сточной воде, т/м3</w:t>
            </w:r>
          </w:p>
        </w:tc>
        <w:tc>
          <w:tcPr>
            <w:tcW w:w="445"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13" w:right="-108"/>
              <w:jc w:val="center"/>
              <w:rPr>
                <w:sz w:val="22"/>
                <w:szCs w:val="22"/>
              </w:rPr>
            </w:pPr>
            <w:r w:rsidRPr="0019064D">
              <w:rPr>
                <w:sz w:val="22"/>
                <w:szCs w:val="22"/>
              </w:rPr>
              <w:t>Эффект. осаждения взвешенных веществ, доли единицы</w:t>
            </w:r>
          </w:p>
        </w:tc>
        <w:tc>
          <w:tcPr>
            <w:tcW w:w="447"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13" w:right="-108"/>
              <w:jc w:val="center"/>
              <w:rPr>
                <w:sz w:val="22"/>
                <w:szCs w:val="22"/>
              </w:rPr>
            </w:pPr>
            <w:r w:rsidRPr="0019064D">
              <w:rPr>
                <w:sz w:val="22"/>
                <w:szCs w:val="22"/>
              </w:rPr>
              <w:t>Эффект. улова нефтепродуктов, доли единицы</w:t>
            </w:r>
          </w:p>
        </w:tc>
        <w:tc>
          <w:tcPr>
            <w:tcW w:w="347" w:type="pct"/>
            <w:tcBorders>
              <w:top w:val="single" w:sz="4" w:space="0" w:color="auto"/>
              <w:left w:val="nil"/>
              <w:bottom w:val="single" w:sz="4" w:space="0" w:color="auto"/>
              <w:right w:val="single" w:sz="4" w:space="0" w:color="auto"/>
            </w:tcBorders>
            <w:shd w:val="clear" w:color="auto" w:fill="auto"/>
            <w:vAlign w:val="center"/>
          </w:tcPr>
          <w:p w:rsidR="00382910" w:rsidRPr="0019064D" w:rsidRDefault="00382910" w:rsidP="002E239F">
            <w:pPr>
              <w:ind w:left="-107" w:right="-109"/>
              <w:jc w:val="center"/>
              <w:rPr>
                <w:sz w:val="22"/>
                <w:szCs w:val="22"/>
              </w:rPr>
            </w:pPr>
            <w:r w:rsidRPr="0019064D">
              <w:rPr>
                <w:sz w:val="22"/>
                <w:szCs w:val="22"/>
              </w:rPr>
              <w:t>Объем образования твердого осадка, т/год</w:t>
            </w:r>
          </w:p>
        </w:tc>
        <w:tc>
          <w:tcPr>
            <w:tcW w:w="333" w:type="pct"/>
            <w:tcBorders>
              <w:top w:val="single" w:sz="4" w:space="0" w:color="auto"/>
              <w:left w:val="nil"/>
              <w:bottom w:val="single" w:sz="4" w:space="0" w:color="auto"/>
              <w:right w:val="single" w:sz="4" w:space="0" w:color="auto"/>
            </w:tcBorders>
            <w:shd w:val="clear" w:color="auto" w:fill="auto"/>
          </w:tcPr>
          <w:p w:rsidR="00382910" w:rsidRPr="0019064D" w:rsidRDefault="00382910" w:rsidP="002E239F">
            <w:pPr>
              <w:ind w:left="-107" w:right="-109"/>
              <w:jc w:val="center"/>
              <w:rPr>
                <w:sz w:val="22"/>
                <w:szCs w:val="22"/>
              </w:rPr>
            </w:pPr>
            <w:r w:rsidRPr="0019064D">
              <w:rPr>
                <w:sz w:val="22"/>
                <w:szCs w:val="22"/>
              </w:rPr>
              <w:t>Объем образования нефтепродуктов, т/год</w:t>
            </w:r>
          </w:p>
        </w:tc>
      </w:tr>
      <w:tr w:rsidR="00382910" w:rsidRPr="00FD25CB" w:rsidTr="002E239F">
        <w:trPr>
          <w:gridAfter w:val="5"/>
          <w:wAfter w:w="1735" w:type="pct"/>
          <w:trHeight w:val="2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FD25CB" w:rsidRDefault="00382910" w:rsidP="002E239F">
            <w:pPr>
              <w:ind w:left="-94" w:right="-104"/>
              <w:jc w:val="center"/>
              <w:rPr>
                <w:sz w:val="22"/>
                <w:szCs w:val="22"/>
              </w:rPr>
            </w:pPr>
            <w:r w:rsidRPr="00FD25CB">
              <w:rPr>
                <w:sz w:val="22"/>
                <w:szCs w:val="22"/>
              </w:rPr>
              <w:t>Производствен-ные сточные воды от мойки</w:t>
            </w:r>
          </w:p>
        </w:tc>
        <w:tc>
          <w:tcPr>
            <w:tcW w:w="347" w:type="pct"/>
            <w:tcBorders>
              <w:top w:val="nil"/>
              <w:left w:val="nil"/>
              <w:bottom w:val="single" w:sz="4" w:space="0" w:color="auto"/>
              <w:right w:val="single" w:sz="4" w:space="0" w:color="auto"/>
            </w:tcBorders>
            <w:shd w:val="clear" w:color="auto" w:fill="auto"/>
            <w:vAlign w:val="center"/>
          </w:tcPr>
          <w:p w:rsidR="00382910" w:rsidRPr="00033112" w:rsidRDefault="00033112" w:rsidP="002E239F">
            <w:pPr>
              <w:jc w:val="center"/>
              <w:rPr>
                <w:sz w:val="22"/>
                <w:szCs w:val="22"/>
              </w:rPr>
            </w:pPr>
            <w:r>
              <w:rPr>
                <w:sz w:val="22"/>
                <w:szCs w:val="22"/>
              </w:rPr>
              <w:t>292</w:t>
            </w:r>
          </w:p>
        </w:tc>
        <w:tc>
          <w:tcPr>
            <w:tcW w:w="347" w:type="pct"/>
            <w:tcBorders>
              <w:top w:val="nil"/>
              <w:left w:val="nil"/>
              <w:bottom w:val="single" w:sz="4" w:space="0" w:color="auto"/>
              <w:right w:val="single" w:sz="4" w:space="0" w:color="auto"/>
            </w:tcBorders>
            <w:shd w:val="clear" w:color="auto" w:fill="auto"/>
            <w:vAlign w:val="center"/>
          </w:tcPr>
          <w:p w:rsidR="00382910" w:rsidRPr="00FD25CB" w:rsidRDefault="00382910" w:rsidP="002E239F">
            <w:pPr>
              <w:jc w:val="center"/>
              <w:rPr>
                <w:sz w:val="22"/>
                <w:szCs w:val="22"/>
              </w:rPr>
            </w:pPr>
            <w:r w:rsidRPr="00FD25CB">
              <w:rPr>
                <w:sz w:val="22"/>
                <w:szCs w:val="22"/>
              </w:rPr>
              <w:t>-</w:t>
            </w:r>
          </w:p>
        </w:tc>
        <w:tc>
          <w:tcPr>
            <w:tcW w:w="396" w:type="pct"/>
            <w:tcBorders>
              <w:top w:val="nil"/>
              <w:left w:val="nil"/>
              <w:bottom w:val="single" w:sz="4" w:space="0" w:color="auto"/>
              <w:right w:val="single" w:sz="4" w:space="0" w:color="auto"/>
            </w:tcBorders>
            <w:shd w:val="clear" w:color="auto" w:fill="auto"/>
            <w:vAlign w:val="center"/>
          </w:tcPr>
          <w:p w:rsidR="00382910" w:rsidRPr="00FD25CB" w:rsidRDefault="00382910" w:rsidP="002E239F">
            <w:pPr>
              <w:jc w:val="center"/>
              <w:rPr>
                <w:sz w:val="22"/>
                <w:szCs w:val="22"/>
              </w:rPr>
            </w:pPr>
            <w:r w:rsidRPr="00FD25CB">
              <w:rPr>
                <w:sz w:val="22"/>
                <w:szCs w:val="22"/>
              </w:rPr>
              <w:t>0,00007</w:t>
            </w:r>
          </w:p>
        </w:tc>
        <w:tc>
          <w:tcPr>
            <w:tcW w:w="445"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w:t>
            </w:r>
          </w:p>
        </w:tc>
        <w:tc>
          <w:tcPr>
            <w:tcW w:w="447"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0,996</w:t>
            </w:r>
          </w:p>
        </w:tc>
        <w:tc>
          <w:tcPr>
            <w:tcW w:w="347"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w:t>
            </w:r>
          </w:p>
        </w:tc>
        <w:tc>
          <w:tcPr>
            <w:tcW w:w="333" w:type="pct"/>
            <w:tcBorders>
              <w:top w:val="nil"/>
              <w:left w:val="nil"/>
              <w:bottom w:val="single" w:sz="4" w:space="0" w:color="auto"/>
              <w:right w:val="single" w:sz="4" w:space="0" w:color="000000"/>
            </w:tcBorders>
            <w:shd w:val="clear" w:color="auto" w:fill="auto"/>
            <w:vAlign w:val="center"/>
          </w:tcPr>
          <w:p w:rsidR="00382910" w:rsidRPr="00FD25CB" w:rsidRDefault="00382910" w:rsidP="00033112">
            <w:pPr>
              <w:jc w:val="center"/>
              <w:rPr>
                <w:sz w:val="22"/>
                <w:szCs w:val="22"/>
              </w:rPr>
            </w:pPr>
            <w:r w:rsidRPr="00FD25CB">
              <w:rPr>
                <w:sz w:val="22"/>
                <w:szCs w:val="22"/>
              </w:rPr>
              <w:t>0,020</w:t>
            </w:r>
            <w:r w:rsidR="00033112">
              <w:rPr>
                <w:sz w:val="22"/>
                <w:szCs w:val="22"/>
              </w:rPr>
              <w:t>36</w:t>
            </w:r>
          </w:p>
        </w:tc>
      </w:tr>
      <w:tr w:rsidR="00382910" w:rsidRPr="00FD25CB" w:rsidTr="002E239F">
        <w:trPr>
          <w:trHeight w:val="20"/>
        </w:trPr>
        <w:tc>
          <w:tcPr>
            <w:tcW w:w="25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82910" w:rsidRPr="00FD25CB" w:rsidRDefault="00382910" w:rsidP="002E239F">
            <w:pPr>
              <w:rPr>
                <w:b/>
                <w:sz w:val="22"/>
                <w:szCs w:val="22"/>
              </w:rPr>
            </w:pPr>
            <w:r w:rsidRPr="00FD25CB">
              <w:rPr>
                <w:b/>
                <w:sz w:val="22"/>
                <w:szCs w:val="22"/>
              </w:rPr>
              <w:t>Итого:</w:t>
            </w:r>
          </w:p>
        </w:tc>
        <w:tc>
          <w:tcPr>
            <w:tcW w:w="347" w:type="pct"/>
            <w:tcBorders>
              <w:top w:val="single" w:sz="4" w:space="0" w:color="auto"/>
              <w:left w:val="nil"/>
              <w:bottom w:val="single" w:sz="4" w:space="0" w:color="auto"/>
              <w:right w:val="single" w:sz="4" w:space="0" w:color="000000"/>
            </w:tcBorders>
            <w:shd w:val="clear" w:color="auto" w:fill="auto"/>
            <w:vAlign w:val="center"/>
          </w:tcPr>
          <w:p w:rsidR="00382910" w:rsidRPr="00FD25CB" w:rsidRDefault="00382910" w:rsidP="002E239F">
            <w:pPr>
              <w:jc w:val="center"/>
              <w:rPr>
                <w:b/>
                <w:sz w:val="22"/>
                <w:szCs w:val="22"/>
              </w:rPr>
            </w:pPr>
            <w:r w:rsidRPr="00FD25CB">
              <w:rPr>
                <w:b/>
                <w:sz w:val="22"/>
                <w:szCs w:val="22"/>
              </w:rPr>
              <w:t>-</w:t>
            </w:r>
          </w:p>
        </w:tc>
        <w:tc>
          <w:tcPr>
            <w:tcW w:w="333" w:type="pct"/>
            <w:tcBorders>
              <w:top w:val="single" w:sz="4" w:space="0" w:color="auto"/>
              <w:left w:val="nil"/>
              <w:bottom w:val="single" w:sz="4" w:space="0" w:color="auto"/>
              <w:right w:val="single" w:sz="4" w:space="0" w:color="000000"/>
            </w:tcBorders>
            <w:shd w:val="clear" w:color="auto" w:fill="auto"/>
            <w:vAlign w:val="center"/>
          </w:tcPr>
          <w:p w:rsidR="00382910" w:rsidRPr="00033112" w:rsidRDefault="00382910" w:rsidP="00033112">
            <w:pPr>
              <w:jc w:val="center"/>
              <w:rPr>
                <w:sz w:val="22"/>
                <w:szCs w:val="22"/>
              </w:rPr>
            </w:pPr>
            <w:r w:rsidRPr="00033112">
              <w:rPr>
                <w:sz w:val="22"/>
                <w:szCs w:val="22"/>
              </w:rPr>
              <w:t>0,020</w:t>
            </w:r>
            <w:r w:rsidR="00033112" w:rsidRPr="00033112">
              <w:rPr>
                <w:sz w:val="22"/>
                <w:szCs w:val="22"/>
              </w:rPr>
              <w:t>36</w:t>
            </w:r>
          </w:p>
        </w:tc>
        <w:tc>
          <w:tcPr>
            <w:tcW w:w="347" w:type="pct"/>
          </w:tcPr>
          <w:p w:rsidR="00382910" w:rsidRPr="00FD25CB" w:rsidRDefault="00382910" w:rsidP="002E239F"/>
        </w:tc>
        <w:tc>
          <w:tcPr>
            <w:tcW w:w="347" w:type="pct"/>
          </w:tcPr>
          <w:p w:rsidR="00382910" w:rsidRPr="00FD25CB" w:rsidRDefault="00382910" w:rsidP="002E239F"/>
        </w:tc>
        <w:tc>
          <w:tcPr>
            <w:tcW w:w="347" w:type="pct"/>
          </w:tcPr>
          <w:p w:rsidR="00382910" w:rsidRPr="00FD25CB" w:rsidRDefault="00382910" w:rsidP="002E239F"/>
        </w:tc>
        <w:tc>
          <w:tcPr>
            <w:tcW w:w="347" w:type="pct"/>
          </w:tcPr>
          <w:p w:rsidR="00382910" w:rsidRPr="00FD25CB" w:rsidRDefault="00382910" w:rsidP="002E239F"/>
        </w:tc>
        <w:tc>
          <w:tcPr>
            <w:tcW w:w="346" w:type="pct"/>
            <w:vAlign w:val="center"/>
          </w:tcPr>
          <w:p w:rsidR="00382910" w:rsidRPr="00FD25CB" w:rsidRDefault="00382910" w:rsidP="002E239F">
            <w:pPr>
              <w:jc w:val="center"/>
              <w:rPr>
                <w:b/>
                <w:sz w:val="22"/>
                <w:szCs w:val="22"/>
              </w:rPr>
            </w:pPr>
            <w:r w:rsidRPr="00FD25CB">
              <w:rPr>
                <w:b/>
                <w:sz w:val="22"/>
                <w:szCs w:val="22"/>
              </w:rPr>
              <w:t>0,029</w:t>
            </w:r>
          </w:p>
        </w:tc>
      </w:tr>
    </w:tbl>
    <w:p w:rsidR="00382910" w:rsidRPr="00033112" w:rsidRDefault="00382910" w:rsidP="00382910">
      <w:pPr>
        <w:rPr>
          <w:i/>
          <w:sz w:val="22"/>
          <w:szCs w:val="22"/>
        </w:rPr>
      </w:pPr>
      <w:r w:rsidRPr="00033112">
        <w:rPr>
          <w:i/>
          <w:sz w:val="22"/>
          <w:szCs w:val="22"/>
        </w:rPr>
        <w:t>Расшифровка:</w:t>
      </w:r>
    </w:p>
    <w:p w:rsidR="00382910" w:rsidRPr="00033112" w:rsidRDefault="00382910" w:rsidP="00382910">
      <w:pPr>
        <w:rPr>
          <w:i/>
          <w:sz w:val="22"/>
          <w:szCs w:val="22"/>
        </w:rPr>
      </w:pPr>
      <w:r w:rsidRPr="00033112">
        <w:rPr>
          <w:i/>
          <w:sz w:val="22"/>
          <w:szCs w:val="22"/>
          <w:lang w:val="en-US"/>
        </w:rPr>
        <w:t>N</w:t>
      </w:r>
      <w:r w:rsidRPr="00033112">
        <w:rPr>
          <w:i/>
          <w:sz w:val="22"/>
          <w:szCs w:val="22"/>
        </w:rPr>
        <w:t>ос=0×0×0+292×0,00007×0,996=0,020</w:t>
      </w:r>
      <w:r w:rsidR="00033112" w:rsidRPr="00033112">
        <w:rPr>
          <w:i/>
          <w:sz w:val="22"/>
          <w:szCs w:val="22"/>
        </w:rPr>
        <w:t>36</w:t>
      </w:r>
      <w:r w:rsidRPr="00033112">
        <w:rPr>
          <w:i/>
          <w:sz w:val="22"/>
          <w:szCs w:val="22"/>
        </w:rPr>
        <w:t xml:space="preserve"> т/год.</w:t>
      </w:r>
    </w:p>
    <w:p w:rsidR="00382910" w:rsidRDefault="00382910" w:rsidP="00382910">
      <w:pPr>
        <w:ind w:firstLine="709"/>
        <w:rPr>
          <w:b/>
          <w:sz w:val="28"/>
          <w:szCs w:val="28"/>
        </w:rPr>
      </w:pPr>
    </w:p>
    <w:p w:rsidR="00382910" w:rsidRPr="005410EB" w:rsidRDefault="00382910" w:rsidP="00382910">
      <w:pPr>
        <w:ind w:firstLine="720"/>
        <w:jc w:val="both"/>
        <w:rPr>
          <w:b/>
          <w:i/>
          <w:sz w:val="28"/>
          <w:szCs w:val="28"/>
        </w:rPr>
      </w:pPr>
      <w:r w:rsidRPr="00D5692B">
        <w:rPr>
          <w:b/>
          <w:i/>
          <w:sz w:val="28"/>
          <w:szCs w:val="28"/>
        </w:rPr>
        <w:t>Твердый осадок очистных сооружений мойки автотранспорта</w:t>
      </w:r>
    </w:p>
    <w:p w:rsidR="00382910" w:rsidRPr="005410EB" w:rsidRDefault="00382910" w:rsidP="00382910">
      <w:pPr>
        <w:ind w:firstLine="709"/>
        <w:jc w:val="both"/>
        <w:rPr>
          <w:sz w:val="28"/>
          <w:szCs w:val="28"/>
        </w:rPr>
      </w:pPr>
      <w:r w:rsidRPr="005410EB">
        <w:rPr>
          <w:sz w:val="28"/>
          <w:szCs w:val="28"/>
        </w:rPr>
        <w:t xml:space="preserve">Расчет образования отхода производится по «Методике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года № 100-п. </w:t>
      </w:r>
    </w:p>
    <w:p w:rsidR="00382910" w:rsidRPr="005410EB" w:rsidRDefault="00382910" w:rsidP="00382910">
      <w:pPr>
        <w:tabs>
          <w:tab w:val="left" w:pos="851"/>
        </w:tabs>
        <w:autoSpaceDE w:val="0"/>
        <w:ind w:firstLine="709"/>
        <w:jc w:val="both"/>
        <w:rPr>
          <w:bCs/>
          <w:sz w:val="28"/>
          <w:szCs w:val="28"/>
        </w:rPr>
      </w:pPr>
      <w:r w:rsidRPr="005410EB">
        <w:rPr>
          <w:bCs/>
          <w:sz w:val="28"/>
          <w:szCs w:val="28"/>
        </w:rPr>
        <w:t>Расчет образования осадка очистных сооружений рассчитывается по формуле:</w:t>
      </w:r>
    </w:p>
    <w:p w:rsidR="00382910" w:rsidRPr="005410EB" w:rsidRDefault="00382910" w:rsidP="00382910">
      <w:pPr>
        <w:tabs>
          <w:tab w:val="left" w:pos="851"/>
        </w:tabs>
        <w:autoSpaceDE w:val="0"/>
        <w:ind w:firstLine="709"/>
        <w:jc w:val="both"/>
        <w:rPr>
          <w:bCs/>
          <w:sz w:val="28"/>
          <w:szCs w:val="28"/>
        </w:rPr>
      </w:pPr>
    </w:p>
    <w:p w:rsidR="00382910" w:rsidRPr="005410EB" w:rsidRDefault="00382910" w:rsidP="00382910">
      <w:pPr>
        <w:ind w:firstLine="709"/>
        <w:jc w:val="both"/>
        <w:rPr>
          <w:sz w:val="28"/>
          <w:szCs w:val="28"/>
        </w:rPr>
      </w:pPr>
      <w:r w:rsidRPr="005410EB">
        <w:rPr>
          <w:sz w:val="28"/>
          <w:szCs w:val="28"/>
        </w:rPr>
        <w:t>Норма образования сухого осадка (</w:t>
      </w:r>
      <w:r w:rsidRPr="000B0BE9">
        <w:rPr>
          <w:noProof/>
          <w:position w:val="-12"/>
          <w:sz w:val="28"/>
          <w:szCs w:val="28"/>
          <w:lang w:val="en-US" w:eastAsia="en-US"/>
        </w:rPr>
        <w:drawing>
          <wp:inline distT="0" distB="0" distL="0" distR="0" wp14:anchorId="1F0D9D94" wp14:editId="6862E824">
            <wp:extent cx="287020" cy="233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r w:rsidRPr="005410EB">
        <w:rPr>
          <w:sz w:val="28"/>
          <w:szCs w:val="28"/>
        </w:rPr>
        <w:t>) составляет:</w:t>
      </w:r>
    </w:p>
    <w:p w:rsidR="00382910" w:rsidRPr="005410EB" w:rsidRDefault="00382910" w:rsidP="00382910">
      <w:pPr>
        <w:ind w:firstLine="709"/>
        <w:jc w:val="center"/>
        <w:rPr>
          <w:sz w:val="28"/>
          <w:szCs w:val="28"/>
        </w:rPr>
      </w:pPr>
      <w:r w:rsidRPr="000B0BE9">
        <w:rPr>
          <w:noProof/>
          <w:position w:val="-12"/>
          <w:sz w:val="28"/>
          <w:szCs w:val="28"/>
          <w:lang w:val="en-US" w:eastAsia="en-US"/>
        </w:rPr>
        <w:drawing>
          <wp:inline distT="0" distB="0" distL="0" distR="0" wp14:anchorId="3570A1D1" wp14:editId="3CFCA89E">
            <wp:extent cx="1797050" cy="233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7050" cy="233680"/>
                    </a:xfrm>
                    <a:prstGeom prst="rect">
                      <a:avLst/>
                    </a:prstGeom>
                    <a:noFill/>
                    <a:ln>
                      <a:noFill/>
                    </a:ln>
                  </pic:spPr>
                </pic:pic>
              </a:graphicData>
            </a:graphic>
          </wp:inline>
        </w:drawing>
      </w:r>
      <w:r w:rsidRPr="005410EB">
        <w:rPr>
          <w:sz w:val="28"/>
          <w:szCs w:val="28"/>
        </w:rPr>
        <w:t>, тонн в год,</w:t>
      </w:r>
    </w:p>
    <w:p w:rsidR="00382910" w:rsidRPr="005410EB" w:rsidRDefault="00382910" w:rsidP="00382910">
      <w:pPr>
        <w:ind w:firstLine="709"/>
        <w:jc w:val="both"/>
        <w:rPr>
          <w:sz w:val="28"/>
          <w:szCs w:val="28"/>
        </w:rPr>
      </w:pPr>
      <w:r w:rsidRPr="005410EB">
        <w:rPr>
          <w:sz w:val="28"/>
          <w:szCs w:val="28"/>
        </w:rPr>
        <w:t>где С</w:t>
      </w:r>
      <w:r w:rsidRPr="005410EB">
        <w:rPr>
          <w:sz w:val="28"/>
          <w:szCs w:val="28"/>
          <w:vertAlign w:val="subscript"/>
        </w:rPr>
        <w:t>взв</w:t>
      </w:r>
      <w:r w:rsidRPr="005410EB">
        <w:rPr>
          <w:sz w:val="28"/>
          <w:szCs w:val="28"/>
        </w:rPr>
        <w:t xml:space="preserve"> </w:t>
      </w:r>
      <w:r w:rsidRPr="005410EB">
        <w:rPr>
          <w:sz w:val="28"/>
          <w:szCs w:val="28"/>
        </w:rPr>
        <w:sym w:font="Symbol" w:char="F02D"/>
      </w:r>
      <w:r w:rsidRPr="005410EB">
        <w:rPr>
          <w:sz w:val="28"/>
          <w:szCs w:val="28"/>
        </w:rPr>
        <w:t xml:space="preserve"> концентрация взвешенных веществ в сточной воде, тонн/м</w:t>
      </w:r>
      <w:r w:rsidRPr="000B0BE9">
        <w:rPr>
          <w:noProof/>
          <w:position w:val="-4"/>
          <w:sz w:val="28"/>
          <w:szCs w:val="28"/>
          <w:lang w:val="en-US" w:eastAsia="en-US"/>
        </w:rPr>
        <w:drawing>
          <wp:inline distT="0" distB="0" distL="0" distR="0" wp14:anchorId="43DD7922" wp14:editId="227CEEFC">
            <wp:extent cx="116840" cy="2235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5410EB">
        <w:rPr>
          <w:sz w:val="28"/>
          <w:szCs w:val="28"/>
        </w:rPr>
        <w:t>;</w:t>
      </w:r>
    </w:p>
    <w:p w:rsidR="00382910" w:rsidRPr="005410EB" w:rsidRDefault="00382910" w:rsidP="00382910">
      <w:pPr>
        <w:ind w:firstLine="709"/>
        <w:jc w:val="both"/>
        <w:rPr>
          <w:sz w:val="28"/>
          <w:szCs w:val="28"/>
        </w:rPr>
      </w:pPr>
      <w:r w:rsidRPr="005410EB">
        <w:rPr>
          <w:sz w:val="28"/>
          <w:szCs w:val="28"/>
        </w:rPr>
        <w:t>С</w:t>
      </w:r>
      <w:r w:rsidRPr="005410EB">
        <w:rPr>
          <w:sz w:val="28"/>
          <w:szCs w:val="28"/>
          <w:vertAlign w:val="subscript"/>
        </w:rPr>
        <w:t>нп</w:t>
      </w:r>
      <w:r w:rsidRPr="005410EB">
        <w:rPr>
          <w:sz w:val="28"/>
          <w:szCs w:val="28"/>
        </w:rPr>
        <w:t xml:space="preserve"> </w:t>
      </w:r>
      <w:r w:rsidRPr="005410EB">
        <w:rPr>
          <w:sz w:val="28"/>
          <w:szCs w:val="28"/>
        </w:rPr>
        <w:sym w:font="Symbol" w:char="F02D"/>
      </w:r>
      <w:r w:rsidRPr="005410EB">
        <w:rPr>
          <w:sz w:val="28"/>
          <w:szCs w:val="28"/>
        </w:rPr>
        <w:t xml:space="preserve"> концентрация нефтепродуктов в сточной воде, т/м</w:t>
      </w:r>
      <w:r w:rsidRPr="005410EB">
        <w:rPr>
          <w:sz w:val="28"/>
          <w:szCs w:val="28"/>
          <w:vertAlign w:val="superscript"/>
        </w:rPr>
        <w:t>3</w:t>
      </w:r>
      <w:r w:rsidRPr="005410EB">
        <w:rPr>
          <w:sz w:val="28"/>
          <w:szCs w:val="28"/>
        </w:rPr>
        <w:t>;</w:t>
      </w:r>
    </w:p>
    <w:p w:rsidR="00382910" w:rsidRPr="005410EB" w:rsidRDefault="00382910" w:rsidP="00382910">
      <w:pPr>
        <w:ind w:firstLine="709"/>
        <w:jc w:val="both"/>
        <w:rPr>
          <w:sz w:val="28"/>
          <w:szCs w:val="28"/>
        </w:rPr>
      </w:pPr>
      <w:r w:rsidRPr="005410EB">
        <w:rPr>
          <w:sz w:val="28"/>
          <w:szCs w:val="28"/>
          <w:lang w:val="en-US"/>
        </w:rPr>
        <w:t>Q</w:t>
      </w:r>
      <w:r w:rsidRPr="005410EB">
        <w:rPr>
          <w:sz w:val="28"/>
          <w:szCs w:val="28"/>
        </w:rPr>
        <w:t xml:space="preserve"> </w:t>
      </w:r>
      <w:r w:rsidRPr="005410EB">
        <w:rPr>
          <w:sz w:val="28"/>
          <w:szCs w:val="28"/>
        </w:rPr>
        <w:sym w:font="Symbol" w:char="F02D"/>
      </w:r>
      <w:r w:rsidRPr="005410EB">
        <w:rPr>
          <w:sz w:val="28"/>
          <w:szCs w:val="28"/>
        </w:rPr>
        <w:t xml:space="preserve"> расход сточной воды, м</w:t>
      </w:r>
      <w:r w:rsidRPr="000B0BE9">
        <w:rPr>
          <w:noProof/>
          <w:position w:val="-4"/>
          <w:sz w:val="28"/>
          <w:szCs w:val="28"/>
          <w:lang w:val="en-US" w:eastAsia="en-US"/>
        </w:rPr>
        <w:drawing>
          <wp:inline distT="0" distB="0" distL="0" distR="0" wp14:anchorId="2DE90706" wp14:editId="5FBF43F9">
            <wp:extent cx="116840" cy="2235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5410EB">
        <w:rPr>
          <w:sz w:val="28"/>
          <w:szCs w:val="28"/>
        </w:rPr>
        <w:t>/год;</w:t>
      </w:r>
    </w:p>
    <w:p w:rsidR="00382910" w:rsidRPr="005410EB" w:rsidRDefault="00382910" w:rsidP="00382910">
      <w:pPr>
        <w:ind w:firstLine="709"/>
        <w:jc w:val="both"/>
        <w:rPr>
          <w:sz w:val="28"/>
          <w:szCs w:val="28"/>
        </w:rPr>
      </w:pPr>
      <w:r w:rsidRPr="005410EB">
        <w:rPr>
          <w:sz w:val="28"/>
          <w:szCs w:val="28"/>
        </w:rPr>
        <w:sym w:font="Symbol" w:char="F068"/>
      </w:r>
      <w:r w:rsidRPr="005410EB">
        <w:rPr>
          <w:sz w:val="28"/>
          <w:szCs w:val="28"/>
        </w:rPr>
        <w:t xml:space="preserve"> </w:t>
      </w:r>
      <w:r w:rsidRPr="005410EB">
        <w:rPr>
          <w:sz w:val="28"/>
          <w:szCs w:val="28"/>
        </w:rPr>
        <w:sym w:font="Symbol" w:char="F02D"/>
      </w:r>
      <w:r w:rsidRPr="005410EB">
        <w:rPr>
          <w:sz w:val="28"/>
          <w:szCs w:val="28"/>
        </w:rPr>
        <w:t xml:space="preserve"> эффективность осаждения взвешенных веществ в долях единицы;</w:t>
      </w:r>
    </w:p>
    <w:p w:rsidR="00382910" w:rsidRPr="005410EB" w:rsidRDefault="00382910" w:rsidP="00382910">
      <w:pPr>
        <w:ind w:firstLine="709"/>
        <w:jc w:val="both"/>
        <w:rPr>
          <w:sz w:val="28"/>
          <w:szCs w:val="28"/>
        </w:rPr>
      </w:pPr>
      <w:r w:rsidRPr="005410EB">
        <w:rPr>
          <w:sz w:val="28"/>
          <w:szCs w:val="28"/>
        </w:rPr>
        <w:sym w:font="Symbol" w:char="F068"/>
      </w:r>
      <w:r w:rsidRPr="005410EB">
        <w:rPr>
          <w:sz w:val="28"/>
          <w:szCs w:val="28"/>
        </w:rPr>
        <w:t xml:space="preserve"> </w:t>
      </w:r>
      <w:r w:rsidRPr="005410EB">
        <w:rPr>
          <w:sz w:val="28"/>
          <w:szCs w:val="28"/>
        </w:rPr>
        <w:sym w:font="Symbol" w:char="F02D"/>
      </w:r>
      <w:r w:rsidRPr="005410EB">
        <w:rPr>
          <w:sz w:val="28"/>
          <w:szCs w:val="28"/>
        </w:rPr>
        <w:t xml:space="preserve"> эффективность очистки нефтепродуктов в долях единицы; </w:t>
      </w:r>
    </w:p>
    <w:p w:rsidR="00382910" w:rsidRPr="005410EB" w:rsidRDefault="00382910" w:rsidP="00382910">
      <w:pPr>
        <w:ind w:firstLine="709"/>
        <w:jc w:val="both"/>
        <w:rPr>
          <w:sz w:val="28"/>
          <w:szCs w:val="28"/>
        </w:rPr>
      </w:pPr>
    </w:p>
    <w:p w:rsidR="00382910" w:rsidRPr="005410EB" w:rsidRDefault="00382910" w:rsidP="00382910">
      <w:pPr>
        <w:jc w:val="both"/>
        <w:rPr>
          <w:sz w:val="28"/>
          <w:szCs w:val="28"/>
        </w:rPr>
      </w:pPr>
      <w:r w:rsidRPr="005410EB">
        <w:rPr>
          <w:rFonts w:eastAsia="Courier New"/>
          <w:sz w:val="28"/>
          <w:szCs w:val="28"/>
          <w:lang w:bidi="ru-RU"/>
        </w:rPr>
        <w:t xml:space="preserve">Таблица </w:t>
      </w:r>
      <w:r>
        <w:rPr>
          <w:rFonts w:eastAsia="Courier New"/>
          <w:sz w:val="28"/>
          <w:szCs w:val="28"/>
          <w:lang w:bidi="ru-RU"/>
        </w:rPr>
        <w:t xml:space="preserve">4.22 </w:t>
      </w:r>
      <w:r w:rsidRPr="00667AD1">
        <w:rPr>
          <w:rFonts w:eastAsia="Courier New"/>
          <w:sz w:val="28"/>
          <w:szCs w:val="28"/>
          <w:lang w:bidi="ru-RU"/>
        </w:rPr>
        <w:t>–</w:t>
      </w:r>
      <w:r w:rsidRPr="005410EB">
        <w:rPr>
          <w:rFonts w:eastAsia="Courier New"/>
          <w:sz w:val="28"/>
          <w:szCs w:val="28"/>
          <w:lang w:bidi="ru-RU"/>
        </w:rPr>
        <w:t xml:space="preserve"> Расчет объема образования </w:t>
      </w:r>
      <w:r w:rsidRPr="005410EB">
        <w:rPr>
          <w:sz w:val="28"/>
          <w:szCs w:val="28"/>
        </w:rPr>
        <w:t>твердых осадков очистных сооружений от стоков мойки автотранспорта</w:t>
      </w:r>
    </w:p>
    <w:tbl>
      <w:tblPr>
        <w:tblW w:w="5000" w:type="pct"/>
        <w:tblInd w:w="108" w:type="dxa"/>
        <w:tblLayout w:type="fixed"/>
        <w:tblLook w:val="04A0" w:firstRow="1" w:lastRow="0" w:firstColumn="1" w:lastColumn="0" w:noHBand="0" w:noVBand="1"/>
      </w:tblPr>
      <w:tblGrid>
        <w:gridCol w:w="1874"/>
        <w:gridCol w:w="850"/>
        <w:gridCol w:w="992"/>
        <w:gridCol w:w="1132"/>
        <w:gridCol w:w="1275"/>
        <w:gridCol w:w="1278"/>
        <w:gridCol w:w="992"/>
        <w:gridCol w:w="951"/>
      </w:tblGrid>
      <w:tr w:rsidR="00382910" w:rsidRPr="00FD25CB" w:rsidTr="002E239F">
        <w:trPr>
          <w:trHeight w:val="20"/>
          <w:tblHead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382910" w:rsidRPr="00FD25CB" w:rsidRDefault="00382910" w:rsidP="002E239F">
            <w:pPr>
              <w:ind w:left="-108" w:right="-104"/>
              <w:jc w:val="center"/>
              <w:rPr>
                <w:sz w:val="22"/>
                <w:szCs w:val="22"/>
              </w:rPr>
            </w:pPr>
            <w:r w:rsidRPr="00FD25CB">
              <w:rPr>
                <w:sz w:val="22"/>
                <w:szCs w:val="22"/>
              </w:rPr>
              <w:lastRenderedPageBreak/>
              <w:t>Наименование сточных вод</w:t>
            </w:r>
          </w:p>
        </w:tc>
        <w:tc>
          <w:tcPr>
            <w:tcW w:w="455"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12" w:right="-102"/>
              <w:jc w:val="center"/>
              <w:rPr>
                <w:sz w:val="22"/>
                <w:szCs w:val="22"/>
              </w:rPr>
            </w:pPr>
            <w:r w:rsidRPr="00FD25CB">
              <w:rPr>
                <w:sz w:val="22"/>
                <w:szCs w:val="22"/>
              </w:rPr>
              <w:t>Годовой расход, м</w:t>
            </w:r>
            <w:r w:rsidRPr="00FD25CB">
              <w:rPr>
                <w:sz w:val="22"/>
                <w:szCs w:val="22"/>
                <w:vertAlign w:val="superscript"/>
              </w:rPr>
              <w:t>3</w:t>
            </w:r>
            <w:r w:rsidRPr="00FD25CB">
              <w:rPr>
                <w:sz w:val="22"/>
                <w:szCs w:val="22"/>
              </w:rPr>
              <w:t>/год</w:t>
            </w:r>
          </w:p>
        </w:tc>
        <w:tc>
          <w:tcPr>
            <w:tcW w:w="531"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12" w:right="-113"/>
              <w:jc w:val="center"/>
              <w:rPr>
                <w:sz w:val="22"/>
                <w:szCs w:val="22"/>
              </w:rPr>
            </w:pPr>
            <w:r w:rsidRPr="00FD25CB">
              <w:rPr>
                <w:sz w:val="22"/>
                <w:szCs w:val="22"/>
              </w:rPr>
              <w:t>Конц. взвеш. веществ в сточной воде, т/м</w:t>
            </w:r>
            <w:r w:rsidRPr="00FD25CB">
              <w:rPr>
                <w:sz w:val="22"/>
                <w:szCs w:val="22"/>
                <w:vertAlign w:val="superscript"/>
              </w:rPr>
              <w:t>3</w:t>
            </w:r>
          </w:p>
        </w:tc>
        <w:tc>
          <w:tcPr>
            <w:tcW w:w="606"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07" w:right="-108"/>
              <w:jc w:val="center"/>
              <w:rPr>
                <w:sz w:val="22"/>
                <w:szCs w:val="22"/>
              </w:rPr>
            </w:pPr>
            <w:r w:rsidRPr="00FD25CB">
              <w:rPr>
                <w:sz w:val="22"/>
                <w:szCs w:val="22"/>
              </w:rPr>
              <w:t>Конц. нефтепродуктов в сточной воде, т/м</w:t>
            </w:r>
            <w:r w:rsidRPr="00FD25CB">
              <w:rPr>
                <w:sz w:val="22"/>
                <w:szCs w:val="22"/>
                <w:vertAlign w:val="superscript"/>
              </w:rPr>
              <w:t>3</w:t>
            </w:r>
          </w:p>
        </w:tc>
        <w:tc>
          <w:tcPr>
            <w:tcW w:w="682"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13" w:right="-108"/>
              <w:jc w:val="center"/>
              <w:rPr>
                <w:sz w:val="22"/>
                <w:szCs w:val="22"/>
              </w:rPr>
            </w:pPr>
            <w:r w:rsidRPr="00FD25CB">
              <w:rPr>
                <w:sz w:val="22"/>
                <w:szCs w:val="22"/>
              </w:rPr>
              <w:t>Эффект. осаждения взвешенных веществ, доли единицы</w:t>
            </w:r>
          </w:p>
        </w:tc>
        <w:tc>
          <w:tcPr>
            <w:tcW w:w="684"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13" w:right="-108"/>
              <w:jc w:val="center"/>
              <w:rPr>
                <w:sz w:val="22"/>
                <w:szCs w:val="22"/>
              </w:rPr>
            </w:pPr>
            <w:r w:rsidRPr="00FD25CB">
              <w:rPr>
                <w:sz w:val="22"/>
                <w:szCs w:val="22"/>
              </w:rPr>
              <w:t>Эффект. улова нефтепродуктов, доли единицы</w:t>
            </w:r>
          </w:p>
        </w:tc>
        <w:tc>
          <w:tcPr>
            <w:tcW w:w="531" w:type="pct"/>
            <w:tcBorders>
              <w:top w:val="single" w:sz="4" w:space="0" w:color="auto"/>
              <w:left w:val="nil"/>
              <w:bottom w:val="single" w:sz="4" w:space="0" w:color="auto"/>
              <w:right w:val="single" w:sz="4" w:space="0" w:color="auto"/>
            </w:tcBorders>
            <w:shd w:val="clear" w:color="auto" w:fill="auto"/>
            <w:vAlign w:val="center"/>
          </w:tcPr>
          <w:p w:rsidR="00382910" w:rsidRPr="00FD25CB" w:rsidRDefault="00382910" w:rsidP="002E239F">
            <w:pPr>
              <w:ind w:left="-107" w:right="-109"/>
              <w:jc w:val="center"/>
              <w:rPr>
                <w:sz w:val="22"/>
                <w:szCs w:val="22"/>
              </w:rPr>
            </w:pPr>
            <w:r w:rsidRPr="00FD25CB">
              <w:rPr>
                <w:sz w:val="22"/>
                <w:szCs w:val="22"/>
              </w:rPr>
              <w:t>Объем образования твердого осадка, т/год</w:t>
            </w:r>
          </w:p>
        </w:tc>
        <w:tc>
          <w:tcPr>
            <w:tcW w:w="509" w:type="pct"/>
            <w:tcBorders>
              <w:top w:val="single" w:sz="4" w:space="0" w:color="auto"/>
              <w:left w:val="nil"/>
              <w:bottom w:val="single" w:sz="4" w:space="0" w:color="auto"/>
              <w:right w:val="single" w:sz="4" w:space="0" w:color="auto"/>
            </w:tcBorders>
            <w:shd w:val="clear" w:color="auto" w:fill="auto"/>
          </w:tcPr>
          <w:p w:rsidR="00382910" w:rsidRPr="00FD25CB" w:rsidRDefault="00382910" w:rsidP="002E239F">
            <w:pPr>
              <w:ind w:left="-107" w:right="-109"/>
              <w:jc w:val="center"/>
              <w:rPr>
                <w:sz w:val="22"/>
                <w:szCs w:val="22"/>
              </w:rPr>
            </w:pPr>
            <w:r w:rsidRPr="00FD25CB">
              <w:rPr>
                <w:sz w:val="22"/>
                <w:szCs w:val="22"/>
              </w:rPr>
              <w:t>Объем образо-вания нефтепродуктов, т/год</w:t>
            </w:r>
          </w:p>
        </w:tc>
      </w:tr>
      <w:tr w:rsidR="00382910" w:rsidRPr="00FD25CB" w:rsidTr="002E239F">
        <w:trPr>
          <w:trHeight w:val="20"/>
        </w:trPr>
        <w:tc>
          <w:tcPr>
            <w:tcW w:w="10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FD25CB" w:rsidRDefault="00382910" w:rsidP="002E239F">
            <w:pPr>
              <w:ind w:left="-94" w:right="-104"/>
              <w:jc w:val="center"/>
              <w:rPr>
                <w:sz w:val="22"/>
                <w:szCs w:val="22"/>
              </w:rPr>
            </w:pPr>
            <w:r w:rsidRPr="00FD25CB">
              <w:rPr>
                <w:sz w:val="22"/>
                <w:szCs w:val="22"/>
              </w:rPr>
              <w:t>Производственные сточные воды от мойки</w:t>
            </w:r>
          </w:p>
        </w:tc>
        <w:tc>
          <w:tcPr>
            <w:tcW w:w="455" w:type="pct"/>
            <w:tcBorders>
              <w:top w:val="nil"/>
              <w:left w:val="nil"/>
              <w:bottom w:val="single" w:sz="4" w:space="0" w:color="auto"/>
              <w:right w:val="single" w:sz="4" w:space="0" w:color="auto"/>
            </w:tcBorders>
            <w:shd w:val="clear" w:color="auto" w:fill="auto"/>
            <w:vAlign w:val="center"/>
          </w:tcPr>
          <w:p w:rsidR="00382910" w:rsidRPr="00FD25CB" w:rsidRDefault="00033112" w:rsidP="002E239F">
            <w:pPr>
              <w:jc w:val="center"/>
              <w:rPr>
                <w:sz w:val="22"/>
                <w:szCs w:val="22"/>
              </w:rPr>
            </w:pPr>
            <w:r>
              <w:rPr>
                <w:sz w:val="22"/>
                <w:szCs w:val="22"/>
              </w:rPr>
              <w:t>292</w:t>
            </w:r>
          </w:p>
        </w:tc>
        <w:tc>
          <w:tcPr>
            <w:tcW w:w="531" w:type="pct"/>
            <w:tcBorders>
              <w:top w:val="nil"/>
              <w:left w:val="nil"/>
              <w:bottom w:val="single" w:sz="4" w:space="0" w:color="auto"/>
              <w:right w:val="single" w:sz="4" w:space="0" w:color="auto"/>
            </w:tcBorders>
            <w:shd w:val="clear" w:color="auto" w:fill="auto"/>
            <w:vAlign w:val="center"/>
          </w:tcPr>
          <w:p w:rsidR="00382910" w:rsidRPr="00FD25CB" w:rsidRDefault="00382910" w:rsidP="002E239F">
            <w:pPr>
              <w:jc w:val="center"/>
              <w:rPr>
                <w:sz w:val="22"/>
                <w:szCs w:val="22"/>
              </w:rPr>
            </w:pPr>
            <w:r w:rsidRPr="00FD25CB">
              <w:rPr>
                <w:sz w:val="22"/>
                <w:szCs w:val="22"/>
              </w:rPr>
              <w:t>0,002</w:t>
            </w:r>
          </w:p>
        </w:tc>
        <w:tc>
          <w:tcPr>
            <w:tcW w:w="606" w:type="pct"/>
            <w:tcBorders>
              <w:top w:val="nil"/>
              <w:left w:val="nil"/>
              <w:bottom w:val="single" w:sz="4" w:space="0" w:color="auto"/>
              <w:right w:val="single" w:sz="4" w:space="0" w:color="auto"/>
            </w:tcBorders>
            <w:shd w:val="clear" w:color="auto" w:fill="auto"/>
            <w:vAlign w:val="center"/>
          </w:tcPr>
          <w:p w:rsidR="00382910" w:rsidRPr="00FD25CB" w:rsidRDefault="00382910" w:rsidP="002E239F">
            <w:pPr>
              <w:jc w:val="center"/>
              <w:rPr>
                <w:sz w:val="22"/>
                <w:szCs w:val="22"/>
              </w:rPr>
            </w:pPr>
            <w:r w:rsidRPr="00FD25CB">
              <w:rPr>
                <w:sz w:val="22"/>
                <w:szCs w:val="22"/>
              </w:rPr>
              <w:t>-</w:t>
            </w:r>
          </w:p>
        </w:tc>
        <w:tc>
          <w:tcPr>
            <w:tcW w:w="682"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0,995</w:t>
            </w:r>
          </w:p>
        </w:tc>
        <w:tc>
          <w:tcPr>
            <w:tcW w:w="684"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w:t>
            </w:r>
          </w:p>
        </w:tc>
        <w:tc>
          <w:tcPr>
            <w:tcW w:w="531" w:type="pct"/>
            <w:tcBorders>
              <w:top w:val="nil"/>
              <w:left w:val="nil"/>
              <w:bottom w:val="single" w:sz="4" w:space="0" w:color="auto"/>
              <w:right w:val="single" w:sz="4" w:space="0" w:color="000000"/>
            </w:tcBorders>
            <w:shd w:val="clear" w:color="auto" w:fill="auto"/>
            <w:vAlign w:val="center"/>
          </w:tcPr>
          <w:p w:rsidR="00382910" w:rsidRPr="00FD25CB" w:rsidRDefault="00382910" w:rsidP="00033112">
            <w:pPr>
              <w:jc w:val="center"/>
              <w:rPr>
                <w:sz w:val="22"/>
                <w:szCs w:val="22"/>
              </w:rPr>
            </w:pPr>
            <w:r w:rsidRPr="00FD25CB">
              <w:rPr>
                <w:sz w:val="22"/>
                <w:szCs w:val="22"/>
              </w:rPr>
              <w:t>0,5</w:t>
            </w:r>
            <w:r w:rsidR="00033112">
              <w:rPr>
                <w:sz w:val="22"/>
                <w:szCs w:val="22"/>
              </w:rPr>
              <w:t>811</w:t>
            </w:r>
          </w:p>
        </w:tc>
        <w:tc>
          <w:tcPr>
            <w:tcW w:w="509" w:type="pct"/>
            <w:tcBorders>
              <w:top w:val="nil"/>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w:t>
            </w:r>
          </w:p>
        </w:tc>
      </w:tr>
      <w:tr w:rsidR="00382910" w:rsidRPr="00FD25CB" w:rsidTr="002E239F">
        <w:trPr>
          <w:trHeight w:val="20"/>
        </w:trPr>
        <w:tc>
          <w:tcPr>
            <w:tcW w:w="396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82910" w:rsidRPr="00033112" w:rsidRDefault="00382910" w:rsidP="002E239F">
            <w:pPr>
              <w:rPr>
                <w:b/>
                <w:sz w:val="22"/>
                <w:szCs w:val="22"/>
              </w:rPr>
            </w:pPr>
            <w:r w:rsidRPr="00033112">
              <w:rPr>
                <w:b/>
                <w:sz w:val="22"/>
                <w:szCs w:val="22"/>
              </w:rPr>
              <w:t>Итого:</w:t>
            </w:r>
          </w:p>
        </w:tc>
        <w:tc>
          <w:tcPr>
            <w:tcW w:w="531" w:type="pct"/>
            <w:tcBorders>
              <w:top w:val="single" w:sz="4" w:space="0" w:color="auto"/>
              <w:left w:val="nil"/>
              <w:bottom w:val="single" w:sz="4" w:space="0" w:color="auto"/>
              <w:right w:val="single" w:sz="4" w:space="0" w:color="000000"/>
            </w:tcBorders>
            <w:shd w:val="clear" w:color="auto" w:fill="auto"/>
            <w:vAlign w:val="center"/>
          </w:tcPr>
          <w:p w:rsidR="00382910" w:rsidRPr="00033112" w:rsidRDefault="00382910" w:rsidP="00033112">
            <w:pPr>
              <w:jc w:val="center"/>
              <w:rPr>
                <w:b/>
                <w:sz w:val="22"/>
                <w:szCs w:val="22"/>
              </w:rPr>
            </w:pPr>
            <w:r w:rsidRPr="00033112">
              <w:rPr>
                <w:b/>
                <w:sz w:val="22"/>
                <w:szCs w:val="22"/>
              </w:rPr>
              <w:t>0,5</w:t>
            </w:r>
            <w:r w:rsidR="00033112" w:rsidRPr="00033112">
              <w:rPr>
                <w:b/>
                <w:sz w:val="22"/>
                <w:szCs w:val="22"/>
              </w:rPr>
              <w:t>811</w:t>
            </w:r>
          </w:p>
        </w:tc>
        <w:tc>
          <w:tcPr>
            <w:tcW w:w="509" w:type="pct"/>
            <w:tcBorders>
              <w:top w:val="single" w:sz="4" w:space="0" w:color="auto"/>
              <w:left w:val="nil"/>
              <w:bottom w:val="single" w:sz="4" w:space="0" w:color="auto"/>
              <w:right w:val="single" w:sz="4" w:space="0" w:color="000000"/>
            </w:tcBorders>
            <w:shd w:val="clear" w:color="auto" w:fill="auto"/>
            <w:vAlign w:val="center"/>
          </w:tcPr>
          <w:p w:rsidR="00382910" w:rsidRPr="00FD25CB" w:rsidRDefault="00382910" w:rsidP="002E239F">
            <w:pPr>
              <w:jc w:val="center"/>
              <w:rPr>
                <w:sz w:val="22"/>
                <w:szCs w:val="22"/>
              </w:rPr>
            </w:pPr>
            <w:r w:rsidRPr="00FD25CB">
              <w:rPr>
                <w:sz w:val="22"/>
                <w:szCs w:val="22"/>
              </w:rPr>
              <w:t>-</w:t>
            </w:r>
          </w:p>
        </w:tc>
      </w:tr>
    </w:tbl>
    <w:p w:rsidR="00382910" w:rsidRPr="00033112" w:rsidRDefault="00382910" w:rsidP="00382910">
      <w:pPr>
        <w:rPr>
          <w:i/>
          <w:sz w:val="22"/>
          <w:szCs w:val="22"/>
        </w:rPr>
      </w:pPr>
      <w:r w:rsidRPr="00033112">
        <w:rPr>
          <w:i/>
          <w:sz w:val="22"/>
          <w:szCs w:val="22"/>
        </w:rPr>
        <w:t>Расшифровка:</w:t>
      </w:r>
    </w:p>
    <w:p w:rsidR="00382910" w:rsidRPr="00033112" w:rsidRDefault="00382910" w:rsidP="00382910">
      <w:pPr>
        <w:rPr>
          <w:i/>
          <w:sz w:val="22"/>
          <w:szCs w:val="22"/>
        </w:rPr>
      </w:pPr>
      <w:r w:rsidRPr="00033112">
        <w:rPr>
          <w:i/>
          <w:sz w:val="22"/>
          <w:szCs w:val="22"/>
          <w:lang w:val="en-US"/>
        </w:rPr>
        <w:t>N</w:t>
      </w:r>
      <w:r w:rsidRPr="00033112">
        <w:rPr>
          <w:i/>
          <w:sz w:val="22"/>
          <w:szCs w:val="22"/>
        </w:rPr>
        <w:t>ос=292×0,002×0,995+0×0×0=0,5</w:t>
      </w:r>
      <w:r w:rsidR="00033112" w:rsidRPr="00033112">
        <w:rPr>
          <w:i/>
          <w:sz w:val="22"/>
          <w:szCs w:val="22"/>
        </w:rPr>
        <w:t>811</w:t>
      </w:r>
      <w:r w:rsidRPr="00033112">
        <w:rPr>
          <w:i/>
          <w:sz w:val="22"/>
          <w:szCs w:val="22"/>
        </w:rPr>
        <w:t xml:space="preserve"> т/год.</w:t>
      </w:r>
    </w:p>
    <w:p w:rsidR="00382910" w:rsidRPr="0019064D" w:rsidRDefault="00382910" w:rsidP="00382910">
      <w:pPr>
        <w:ind w:firstLine="709"/>
        <w:rPr>
          <w:b/>
          <w:sz w:val="28"/>
          <w:szCs w:val="28"/>
        </w:rPr>
      </w:pPr>
    </w:p>
    <w:p w:rsidR="00382910" w:rsidRPr="003A613E" w:rsidRDefault="00382910" w:rsidP="00382910">
      <w:pPr>
        <w:ind w:firstLine="708"/>
        <w:jc w:val="both"/>
        <w:rPr>
          <w:i/>
          <w:sz w:val="28"/>
          <w:szCs w:val="28"/>
        </w:rPr>
      </w:pPr>
      <w:r w:rsidRPr="003A613E">
        <w:rPr>
          <w:b/>
          <w:i/>
          <w:sz w:val="28"/>
          <w:szCs w:val="28"/>
        </w:rPr>
        <w:t xml:space="preserve">Отработанная фильтрующая загрузка пункта мойки </w:t>
      </w:r>
      <w:r w:rsidRPr="00D5692B">
        <w:rPr>
          <w:b/>
          <w:i/>
          <w:sz w:val="28"/>
          <w:szCs w:val="28"/>
        </w:rPr>
        <w:t>автотранспорта</w:t>
      </w:r>
    </w:p>
    <w:p w:rsidR="00382910" w:rsidRPr="00FD25CB" w:rsidRDefault="00382910" w:rsidP="00382910">
      <w:pPr>
        <w:ind w:firstLine="708"/>
        <w:jc w:val="both"/>
        <w:rPr>
          <w:sz w:val="28"/>
          <w:szCs w:val="28"/>
        </w:rPr>
      </w:pPr>
      <w:r w:rsidRPr="00FD25CB">
        <w:rPr>
          <w:sz w:val="28"/>
          <w:szCs w:val="28"/>
        </w:rPr>
        <w:t>Предполагаемое количество образования отхода (</w:t>
      </w:r>
      <w:r w:rsidRPr="00FD25CB">
        <w:rPr>
          <w:sz w:val="28"/>
          <w:szCs w:val="28"/>
          <w:lang w:val="en-US"/>
        </w:rPr>
        <w:t>M</w:t>
      </w:r>
      <w:r w:rsidRPr="00FD25CB">
        <w:rPr>
          <w:sz w:val="28"/>
          <w:szCs w:val="28"/>
        </w:rPr>
        <w:t>, т) рассчитывается, исходя из объема загрузки фильтрующего материала (</w:t>
      </w:r>
      <w:r w:rsidRPr="00FD25CB">
        <w:rPr>
          <w:sz w:val="28"/>
          <w:szCs w:val="28"/>
          <w:lang w:val="en-US"/>
        </w:rPr>
        <w:t>V</w:t>
      </w:r>
      <w:r w:rsidRPr="00FD25CB">
        <w:rPr>
          <w:sz w:val="28"/>
          <w:szCs w:val="28"/>
        </w:rPr>
        <w:t>, м</w:t>
      </w:r>
      <w:r w:rsidRPr="00FD25CB">
        <w:rPr>
          <w:sz w:val="28"/>
          <w:szCs w:val="28"/>
          <w:vertAlign w:val="superscript"/>
        </w:rPr>
        <w:t>3</w:t>
      </w:r>
      <w:r w:rsidRPr="00FD25CB">
        <w:rPr>
          <w:sz w:val="28"/>
          <w:szCs w:val="28"/>
        </w:rPr>
        <w:t>), периодичности замены (</w:t>
      </w:r>
      <w:r w:rsidRPr="00FD25CB">
        <w:rPr>
          <w:sz w:val="28"/>
          <w:szCs w:val="28"/>
          <w:lang w:val="en-US"/>
        </w:rPr>
        <w:t>n</w:t>
      </w:r>
      <w:r w:rsidRPr="00FD25CB">
        <w:rPr>
          <w:sz w:val="28"/>
          <w:szCs w:val="28"/>
        </w:rPr>
        <w:t>), средней насыпной плотности фильтрующей загрузки (</w:t>
      </w:r>
      <w:r w:rsidRPr="00FD25CB">
        <w:rPr>
          <w:sz w:val="28"/>
          <w:szCs w:val="28"/>
          <w:lang w:val="en-US"/>
        </w:rPr>
        <w:t>q</w:t>
      </w:r>
      <w:r w:rsidRPr="00FD25CB">
        <w:rPr>
          <w:sz w:val="28"/>
          <w:szCs w:val="28"/>
        </w:rPr>
        <w:t>, кг/м</w:t>
      </w:r>
      <w:r w:rsidRPr="00FD25CB">
        <w:rPr>
          <w:sz w:val="28"/>
          <w:szCs w:val="28"/>
          <w:vertAlign w:val="superscript"/>
        </w:rPr>
        <w:t>3</w:t>
      </w:r>
      <w:r w:rsidRPr="00FD25CB">
        <w:rPr>
          <w:sz w:val="28"/>
          <w:szCs w:val="28"/>
        </w:rPr>
        <w:t xml:space="preserve">). </w:t>
      </w:r>
    </w:p>
    <w:p w:rsidR="00382910" w:rsidRPr="00FD25CB" w:rsidRDefault="00382910" w:rsidP="00382910">
      <w:pPr>
        <w:ind w:firstLine="708"/>
        <w:jc w:val="both"/>
        <w:rPr>
          <w:sz w:val="28"/>
          <w:szCs w:val="28"/>
        </w:rPr>
      </w:pPr>
      <w:r w:rsidRPr="00FD25CB">
        <w:rPr>
          <w:bCs/>
          <w:sz w:val="28"/>
          <w:szCs w:val="28"/>
        </w:rPr>
        <w:t>Уголь активный</w:t>
      </w:r>
      <w:r w:rsidRPr="00FD25CB">
        <w:rPr>
          <w:sz w:val="28"/>
          <w:szCs w:val="28"/>
        </w:rPr>
        <w:t xml:space="preserve">: </w:t>
      </w:r>
    </w:p>
    <w:p w:rsidR="00382910" w:rsidRPr="00FD25CB" w:rsidRDefault="00382910" w:rsidP="00382910">
      <w:pPr>
        <w:jc w:val="both"/>
        <w:rPr>
          <w:sz w:val="28"/>
          <w:szCs w:val="28"/>
        </w:rPr>
      </w:pPr>
      <w:r w:rsidRPr="00FD25CB">
        <w:rPr>
          <w:sz w:val="28"/>
          <w:szCs w:val="28"/>
        </w:rPr>
        <w:t>V- объем загрузки фильтрующего материала составляет 1 м</w:t>
      </w:r>
      <w:r w:rsidRPr="00FD25CB">
        <w:rPr>
          <w:sz w:val="28"/>
          <w:szCs w:val="28"/>
          <w:vertAlign w:val="superscript"/>
        </w:rPr>
        <w:t>3</w:t>
      </w:r>
      <w:r w:rsidRPr="00FD25CB">
        <w:rPr>
          <w:sz w:val="28"/>
          <w:szCs w:val="28"/>
        </w:rPr>
        <w:t>;</w:t>
      </w:r>
    </w:p>
    <w:p w:rsidR="00382910" w:rsidRPr="00FD25CB" w:rsidRDefault="00382910" w:rsidP="00382910">
      <w:pPr>
        <w:jc w:val="both"/>
        <w:rPr>
          <w:sz w:val="28"/>
          <w:szCs w:val="28"/>
        </w:rPr>
      </w:pPr>
      <w:r w:rsidRPr="00FD25CB">
        <w:rPr>
          <w:sz w:val="28"/>
          <w:szCs w:val="28"/>
          <w:lang w:val="en-US"/>
        </w:rPr>
        <w:t>n</w:t>
      </w:r>
      <w:r w:rsidRPr="00FD25CB">
        <w:rPr>
          <w:sz w:val="28"/>
          <w:szCs w:val="28"/>
        </w:rPr>
        <w:t>- периодичность замены один раз в 5 лет;</w:t>
      </w:r>
    </w:p>
    <w:p w:rsidR="00382910" w:rsidRPr="00FD25CB" w:rsidRDefault="00382910" w:rsidP="00382910">
      <w:pPr>
        <w:jc w:val="both"/>
        <w:rPr>
          <w:sz w:val="28"/>
          <w:szCs w:val="28"/>
        </w:rPr>
      </w:pPr>
      <w:r w:rsidRPr="00FD25CB">
        <w:rPr>
          <w:sz w:val="28"/>
          <w:szCs w:val="28"/>
          <w:lang w:val="en-US"/>
        </w:rPr>
        <w:t>q</w:t>
      </w:r>
      <w:r w:rsidRPr="00FD25CB">
        <w:rPr>
          <w:sz w:val="28"/>
          <w:szCs w:val="28"/>
        </w:rPr>
        <w:t>- средняя насыпная плотность фильтрующей загрузки составляет не более 240 кг/м</w:t>
      </w:r>
      <w:r w:rsidRPr="00FD25CB">
        <w:rPr>
          <w:sz w:val="28"/>
          <w:szCs w:val="28"/>
          <w:vertAlign w:val="superscript"/>
        </w:rPr>
        <w:t>3</w:t>
      </w:r>
      <w:r w:rsidRPr="00FD25CB">
        <w:rPr>
          <w:sz w:val="28"/>
          <w:szCs w:val="28"/>
        </w:rPr>
        <w:t xml:space="preserve">. </w:t>
      </w:r>
    </w:p>
    <w:p w:rsidR="00382910" w:rsidRPr="00FD25CB" w:rsidRDefault="00382910" w:rsidP="00382910">
      <w:pPr>
        <w:ind w:firstLine="720"/>
        <w:jc w:val="both"/>
        <w:rPr>
          <w:sz w:val="28"/>
          <w:szCs w:val="28"/>
        </w:rPr>
      </w:pPr>
      <w:r w:rsidRPr="00FD25CB">
        <w:rPr>
          <w:sz w:val="28"/>
          <w:szCs w:val="28"/>
        </w:rPr>
        <w:t>1 м</w:t>
      </w:r>
      <w:r w:rsidRPr="00FD25CB">
        <w:rPr>
          <w:sz w:val="28"/>
          <w:szCs w:val="28"/>
          <w:vertAlign w:val="superscript"/>
        </w:rPr>
        <w:t>3</w:t>
      </w:r>
      <w:r w:rsidRPr="00FD25CB">
        <w:rPr>
          <w:sz w:val="28"/>
          <w:szCs w:val="28"/>
        </w:rPr>
        <w:t xml:space="preserve"> × 240 кг/м</w:t>
      </w:r>
      <w:r w:rsidRPr="00FD25CB">
        <w:rPr>
          <w:sz w:val="28"/>
          <w:szCs w:val="28"/>
          <w:vertAlign w:val="superscript"/>
        </w:rPr>
        <w:t>3</w:t>
      </w:r>
      <w:r w:rsidRPr="00FD25CB">
        <w:rPr>
          <w:sz w:val="28"/>
          <w:szCs w:val="28"/>
        </w:rPr>
        <w:t xml:space="preserve"> = 240 кг / 1000 = 0,240 т</w:t>
      </w:r>
    </w:p>
    <w:p w:rsidR="00382910" w:rsidRPr="00FD25CB" w:rsidRDefault="00382910" w:rsidP="00382910">
      <w:pPr>
        <w:kinsoku w:val="0"/>
        <w:overflowPunct w:val="0"/>
        <w:autoSpaceDE w:val="0"/>
        <w:autoSpaceDN w:val="0"/>
        <w:adjustRightInd w:val="0"/>
        <w:snapToGrid w:val="0"/>
        <w:ind w:firstLine="708"/>
        <w:jc w:val="both"/>
        <w:rPr>
          <w:sz w:val="28"/>
          <w:szCs w:val="28"/>
        </w:rPr>
      </w:pPr>
      <w:r w:rsidRPr="00FD25CB">
        <w:rPr>
          <w:sz w:val="28"/>
          <w:szCs w:val="28"/>
        </w:rPr>
        <w:t>0,240 т × 0,2 год = 0,048 т/год.</w:t>
      </w:r>
    </w:p>
    <w:p w:rsidR="00382910" w:rsidRPr="00FD25CB" w:rsidRDefault="00382910" w:rsidP="00382910">
      <w:pPr>
        <w:ind w:firstLine="708"/>
        <w:jc w:val="both"/>
        <w:rPr>
          <w:sz w:val="28"/>
          <w:szCs w:val="28"/>
        </w:rPr>
      </w:pPr>
      <w:r w:rsidRPr="00FD25CB">
        <w:rPr>
          <w:bCs/>
          <w:sz w:val="28"/>
          <w:szCs w:val="28"/>
        </w:rPr>
        <w:t>Сорбент</w:t>
      </w:r>
      <w:r w:rsidRPr="00FD25CB">
        <w:rPr>
          <w:sz w:val="28"/>
          <w:szCs w:val="28"/>
        </w:rPr>
        <w:t xml:space="preserve">: </w:t>
      </w:r>
    </w:p>
    <w:p w:rsidR="00382910" w:rsidRPr="00FD25CB" w:rsidRDefault="00382910" w:rsidP="00382910">
      <w:pPr>
        <w:jc w:val="both"/>
        <w:rPr>
          <w:sz w:val="28"/>
          <w:szCs w:val="28"/>
        </w:rPr>
      </w:pPr>
      <w:r w:rsidRPr="00FD25CB">
        <w:rPr>
          <w:sz w:val="28"/>
          <w:szCs w:val="28"/>
        </w:rPr>
        <w:t>V- объем загрузки фильтрующего материала составляет 0,19 м</w:t>
      </w:r>
      <w:r w:rsidRPr="00FD25CB">
        <w:rPr>
          <w:sz w:val="28"/>
          <w:szCs w:val="28"/>
          <w:vertAlign w:val="superscript"/>
        </w:rPr>
        <w:t>3</w:t>
      </w:r>
      <w:r w:rsidRPr="00FD25CB">
        <w:rPr>
          <w:sz w:val="28"/>
          <w:szCs w:val="28"/>
        </w:rPr>
        <w:t>;</w:t>
      </w:r>
    </w:p>
    <w:p w:rsidR="00382910" w:rsidRPr="00FD25CB" w:rsidRDefault="00382910" w:rsidP="00382910">
      <w:pPr>
        <w:jc w:val="both"/>
        <w:rPr>
          <w:sz w:val="28"/>
          <w:szCs w:val="28"/>
        </w:rPr>
      </w:pPr>
      <w:r w:rsidRPr="00FD25CB">
        <w:rPr>
          <w:sz w:val="28"/>
          <w:szCs w:val="28"/>
          <w:lang w:val="en-US"/>
        </w:rPr>
        <w:t>n</w:t>
      </w:r>
      <w:r w:rsidRPr="00FD25CB">
        <w:rPr>
          <w:sz w:val="28"/>
          <w:szCs w:val="28"/>
        </w:rPr>
        <w:t>- периодичность замены один раз в 5 лет;</w:t>
      </w:r>
    </w:p>
    <w:p w:rsidR="00382910" w:rsidRPr="00FD25CB" w:rsidRDefault="00382910" w:rsidP="00382910">
      <w:pPr>
        <w:jc w:val="both"/>
        <w:rPr>
          <w:sz w:val="28"/>
          <w:szCs w:val="28"/>
        </w:rPr>
      </w:pPr>
      <w:r w:rsidRPr="00FD25CB">
        <w:rPr>
          <w:sz w:val="28"/>
          <w:szCs w:val="28"/>
          <w:lang w:val="en-US"/>
        </w:rPr>
        <w:t>q</w:t>
      </w:r>
      <w:r w:rsidRPr="00FD25CB">
        <w:rPr>
          <w:sz w:val="28"/>
          <w:szCs w:val="28"/>
        </w:rPr>
        <w:t>- средняя насыпная плотность фильтрующей загрузки составляет не более 450 кг/м</w:t>
      </w:r>
      <w:r w:rsidRPr="00FD25CB">
        <w:rPr>
          <w:sz w:val="28"/>
          <w:szCs w:val="28"/>
          <w:vertAlign w:val="superscript"/>
        </w:rPr>
        <w:t>3</w:t>
      </w:r>
      <w:r w:rsidRPr="00FD25CB">
        <w:rPr>
          <w:sz w:val="28"/>
          <w:szCs w:val="28"/>
        </w:rPr>
        <w:t xml:space="preserve">. </w:t>
      </w:r>
    </w:p>
    <w:p w:rsidR="00382910" w:rsidRPr="00FD25CB" w:rsidRDefault="00382910" w:rsidP="00382910">
      <w:pPr>
        <w:ind w:firstLine="720"/>
        <w:jc w:val="both"/>
        <w:rPr>
          <w:sz w:val="28"/>
          <w:szCs w:val="28"/>
        </w:rPr>
      </w:pPr>
      <w:r w:rsidRPr="00FD25CB">
        <w:rPr>
          <w:sz w:val="28"/>
          <w:szCs w:val="28"/>
        </w:rPr>
        <w:t>0,19 м</w:t>
      </w:r>
      <w:r w:rsidRPr="00FD25CB">
        <w:rPr>
          <w:sz w:val="28"/>
          <w:szCs w:val="28"/>
          <w:vertAlign w:val="superscript"/>
        </w:rPr>
        <w:t>3</w:t>
      </w:r>
      <w:r w:rsidRPr="00FD25CB">
        <w:rPr>
          <w:sz w:val="28"/>
          <w:szCs w:val="28"/>
        </w:rPr>
        <w:t xml:space="preserve"> × 450 кг/м</w:t>
      </w:r>
      <w:r w:rsidRPr="00FD25CB">
        <w:rPr>
          <w:sz w:val="28"/>
          <w:szCs w:val="28"/>
          <w:vertAlign w:val="superscript"/>
        </w:rPr>
        <w:t>3</w:t>
      </w:r>
      <w:r w:rsidRPr="00FD25CB">
        <w:rPr>
          <w:sz w:val="28"/>
          <w:szCs w:val="28"/>
        </w:rPr>
        <w:t xml:space="preserve"> = 85,5 кг / 1000 = 0,0855 т</w:t>
      </w:r>
    </w:p>
    <w:p w:rsidR="00382910" w:rsidRPr="00FD25CB" w:rsidRDefault="00382910" w:rsidP="00382910">
      <w:pPr>
        <w:kinsoku w:val="0"/>
        <w:overflowPunct w:val="0"/>
        <w:autoSpaceDE w:val="0"/>
        <w:autoSpaceDN w:val="0"/>
        <w:adjustRightInd w:val="0"/>
        <w:snapToGrid w:val="0"/>
        <w:ind w:firstLine="708"/>
        <w:jc w:val="both"/>
        <w:rPr>
          <w:sz w:val="28"/>
          <w:szCs w:val="28"/>
        </w:rPr>
      </w:pPr>
      <w:r w:rsidRPr="00FD25CB">
        <w:rPr>
          <w:sz w:val="28"/>
          <w:szCs w:val="28"/>
        </w:rPr>
        <w:t>0,0855 т × 0,2 год = 0,0171 т/год.</w:t>
      </w:r>
    </w:p>
    <w:p w:rsidR="00382910" w:rsidRPr="00FD25CB" w:rsidRDefault="00382910" w:rsidP="00382910">
      <w:pPr>
        <w:kinsoku w:val="0"/>
        <w:overflowPunct w:val="0"/>
        <w:autoSpaceDE w:val="0"/>
        <w:autoSpaceDN w:val="0"/>
        <w:adjustRightInd w:val="0"/>
        <w:snapToGrid w:val="0"/>
        <w:ind w:firstLine="708"/>
        <w:jc w:val="both"/>
        <w:rPr>
          <w:b/>
          <w:sz w:val="28"/>
          <w:szCs w:val="28"/>
        </w:rPr>
      </w:pPr>
      <w:r w:rsidRPr="00FD25CB">
        <w:rPr>
          <w:sz w:val="28"/>
          <w:szCs w:val="28"/>
        </w:rPr>
        <w:t>Объем образования отработанного фильтрующего материала очистных сооружений:</w:t>
      </w:r>
      <w:r w:rsidRPr="00FD25CB">
        <w:rPr>
          <w:b/>
          <w:sz w:val="28"/>
          <w:szCs w:val="28"/>
        </w:rPr>
        <w:t xml:space="preserve"> </w:t>
      </w:r>
    </w:p>
    <w:p w:rsidR="00382910" w:rsidRPr="003A613E" w:rsidRDefault="00382910" w:rsidP="00382910">
      <w:pPr>
        <w:kinsoku w:val="0"/>
        <w:overflowPunct w:val="0"/>
        <w:autoSpaceDE w:val="0"/>
        <w:autoSpaceDN w:val="0"/>
        <w:adjustRightInd w:val="0"/>
        <w:snapToGrid w:val="0"/>
        <w:ind w:firstLine="708"/>
        <w:jc w:val="center"/>
        <w:rPr>
          <w:b/>
          <w:sz w:val="28"/>
          <w:szCs w:val="28"/>
        </w:rPr>
      </w:pPr>
      <w:r w:rsidRPr="00FD25CB">
        <w:rPr>
          <w:sz w:val="28"/>
          <w:szCs w:val="28"/>
        </w:rPr>
        <w:t>0,048 т/год+0,0171 т/год=</w:t>
      </w:r>
      <w:r w:rsidRPr="00FD25CB">
        <w:rPr>
          <w:b/>
          <w:sz w:val="28"/>
          <w:szCs w:val="28"/>
        </w:rPr>
        <w:t>0,0651 т/год.</w:t>
      </w:r>
    </w:p>
    <w:p w:rsidR="00382910" w:rsidRPr="00495523" w:rsidRDefault="00382910" w:rsidP="00382910">
      <w:pPr>
        <w:ind w:firstLine="709"/>
        <w:rPr>
          <w:b/>
          <w:sz w:val="28"/>
          <w:szCs w:val="28"/>
        </w:rPr>
      </w:pPr>
    </w:p>
    <w:p w:rsidR="00382910" w:rsidRPr="008243DB" w:rsidRDefault="00382910" w:rsidP="00382910">
      <w:pPr>
        <w:kinsoku w:val="0"/>
        <w:overflowPunct w:val="0"/>
        <w:autoSpaceDE w:val="0"/>
        <w:autoSpaceDN w:val="0"/>
        <w:adjustRightInd w:val="0"/>
        <w:snapToGrid w:val="0"/>
        <w:ind w:firstLine="709"/>
        <w:jc w:val="both"/>
        <w:rPr>
          <w:b/>
          <w:i/>
          <w:sz w:val="28"/>
          <w:szCs w:val="28"/>
        </w:rPr>
      </w:pPr>
      <w:r w:rsidRPr="008243DB">
        <w:rPr>
          <w:b/>
          <w:i/>
          <w:sz w:val="28"/>
          <w:szCs w:val="28"/>
        </w:rPr>
        <w:t xml:space="preserve">Отработанные лампы, не содержащие ртуть </w:t>
      </w:r>
    </w:p>
    <w:p w:rsidR="00382910" w:rsidRPr="008243DB" w:rsidRDefault="00382910" w:rsidP="00382910">
      <w:pPr>
        <w:kinsoku w:val="0"/>
        <w:overflowPunct w:val="0"/>
        <w:autoSpaceDE w:val="0"/>
        <w:autoSpaceDN w:val="0"/>
        <w:adjustRightInd w:val="0"/>
        <w:snapToGrid w:val="0"/>
        <w:ind w:firstLine="709"/>
        <w:jc w:val="both"/>
        <w:rPr>
          <w:bCs/>
          <w:sz w:val="28"/>
          <w:szCs w:val="28"/>
        </w:rPr>
      </w:pPr>
      <w:r w:rsidRPr="008243DB">
        <w:rPr>
          <w:bCs/>
          <w:sz w:val="28"/>
          <w:szCs w:val="28"/>
        </w:rPr>
        <w:t xml:space="preserve">Расчет проводился согласно п/п. 2.43 п.2 </w:t>
      </w:r>
      <w:r w:rsidRPr="008243DB">
        <w:rPr>
          <w:sz w:val="28"/>
          <w:szCs w:val="28"/>
        </w:rPr>
        <w:t>«Расчета рекомендованных нормативов образования отходов»,</w:t>
      </w:r>
      <w:r w:rsidRPr="008243DB">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382910" w:rsidRPr="008243DB" w:rsidRDefault="00382910" w:rsidP="00382910">
      <w:pPr>
        <w:tabs>
          <w:tab w:val="left" w:pos="851"/>
        </w:tabs>
        <w:kinsoku w:val="0"/>
        <w:overflowPunct w:val="0"/>
        <w:autoSpaceDE w:val="0"/>
        <w:autoSpaceDN w:val="0"/>
        <w:adjustRightInd w:val="0"/>
        <w:snapToGrid w:val="0"/>
        <w:ind w:firstLine="709"/>
        <w:jc w:val="both"/>
        <w:rPr>
          <w:bCs/>
          <w:sz w:val="28"/>
          <w:szCs w:val="28"/>
        </w:rPr>
      </w:pPr>
      <w:r w:rsidRPr="008243DB">
        <w:rPr>
          <w:bCs/>
          <w:sz w:val="28"/>
          <w:szCs w:val="28"/>
        </w:rPr>
        <w:t>Норма образования отработанных ламп рассчитывается по формуле:</w:t>
      </w:r>
    </w:p>
    <w:p w:rsidR="00382910" w:rsidRPr="008243DB" w:rsidRDefault="00382910" w:rsidP="00382910">
      <w:pPr>
        <w:tabs>
          <w:tab w:val="left" w:pos="851"/>
        </w:tabs>
        <w:kinsoku w:val="0"/>
        <w:overflowPunct w:val="0"/>
        <w:autoSpaceDE w:val="0"/>
        <w:autoSpaceDN w:val="0"/>
        <w:adjustRightInd w:val="0"/>
        <w:snapToGrid w:val="0"/>
        <w:ind w:firstLine="709"/>
        <w:jc w:val="center"/>
        <w:rPr>
          <w:bCs/>
          <w:sz w:val="28"/>
          <w:szCs w:val="28"/>
        </w:rPr>
      </w:pPr>
      <w:r w:rsidRPr="008243DB">
        <w:rPr>
          <w:bCs/>
          <w:sz w:val="28"/>
          <w:szCs w:val="28"/>
        </w:rPr>
        <w:t>N = n×T/T</w:t>
      </w:r>
      <w:r w:rsidRPr="008243DB">
        <w:rPr>
          <w:bCs/>
          <w:sz w:val="28"/>
          <w:szCs w:val="28"/>
          <w:vertAlign w:val="subscript"/>
        </w:rPr>
        <w:t>р</w:t>
      </w:r>
      <w:r w:rsidRPr="008243DB">
        <w:rPr>
          <w:bCs/>
          <w:sz w:val="28"/>
          <w:szCs w:val="28"/>
        </w:rPr>
        <w:t>, шт./год</w:t>
      </w:r>
    </w:p>
    <w:p w:rsidR="00382910" w:rsidRPr="008243DB" w:rsidRDefault="00382910" w:rsidP="00382910">
      <w:pPr>
        <w:kinsoku w:val="0"/>
        <w:overflowPunct w:val="0"/>
        <w:autoSpaceDE w:val="0"/>
        <w:autoSpaceDN w:val="0"/>
        <w:adjustRightInd w:val="0"/>
        <w:snapToGrid w:val="0"/>
        <w:ind w:firstLine="709"/>
        <w:jc w:val="center"/>
        <w:rPr>
          <w:sz w:val="28"/>
          <w:szCs w:val="28"/>
        </w:rPr>
      </w:pPr>
      <w:r w:rsidRPr="008243DB">
        <w:rPr>
          <w:sz w:val="28"/>
          <w:szCs w:val="28"/>
        </w:rPr>
        <w:t>М = N×m</w:t>
      </w:r>
      <w:r w:rsidRPr="008243DB">
        <w:rPr>
          <w:sz w:val="28"/>
          <w:szCs w:val="28"/>
          <w:vertAlign w:val="subscript"/>
          <w:lang w:val="en-US"/>
        </w:rPr>
        <w:t>i</w:t>
      </w:r>
      <w:r w:rsidRPr="008243DB">
        <w:rPr>
          <w:sz w:val="28"/>
          <w:szCs w:val="28"/>
        </w:rPr>
        <w:t>×10</w:t>
      </w:r>
      <w:r w:rsidRPr="008243DB">
        <w:rPr>
          <w:sz w:val="28"/>
          <w:szCs w:val="28"/>
          <w:vertAlign w:val="superscript"/>
        </w:rPr>
        <w:t>-6</w:t>
      </w:r>
      <w:r w:rsidRPr="008243DB">
        <w:rPr>
          <w:sz w:val="28"/>
          <w:szCs w:val="28"/>
        </w:rPr>
        <w:t>, т/год</w:t>
      </w: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rPr>
        <w:t xml:space="preserve">где: </w:t>
      </w: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lang w:val="en-US"/>
        </w:rPr>
        <w:t>n</w:t>
      </w:r>
      <w:r w:rsidRPr="008243DB">
        <w:rPr>
          <w:sz w:val="28"/>
          <w:szCs w:val="28"/>
        </w:rPr>
        <w:t xml:space="preserve"> – количество работающих ламп данного типа, шт.;</w:t>
      </w: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rPr>
        <w:t>Т – время работы ламп данного типа в году, ч;</w:t>
      </w: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rPr>
        <w:t>Тр – ресурс времени работы ламп, ч;</w:t>
      </w: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lang w:val="en-US"/>
        </w:rPr>
        <w:lastRenderedPageBreak/>
        <w:t>m</w:t>
      </w:r>
      <w:r w:rsidRPr="008243DB">
        <w:rPr>
          <w:sz w:val="28"/>
          <w:szCs w:val="28"/>
          <w:vertAlign w:val="subscript"/>
          <w:lang w:val="en-US"/>
        </w:rPr>
        <w:t>i</w:t>
      </w:r>
      <w:r w:rsidRPr="008243DB">
        <w:rPr>
          <w:sz w:val="28"/>
          <w:szCs w:val="28"/>
        </w:rPr>
        <w:t xml:space="preserve"> – вес одной лампы, грамм.</w:t>
      </w:r>
    </w:p>
    <w:p w:rsidR="00382910" w:rsidRPr="008243DB" w:rsidRDefault="00382910" w:rsidP="00382910">
      <w:pPr>
        <w:kinsoku w:val="0"/>
        <w:overflowPunct w:val="0"/>
        <w:autoSpaceDE w:val="0"/>
        <w:autoSpaceDN w:val="0"/>
        <w:adjustRightInd w:val="0"/>
        <w:snapToGrid w:val="0"/>
        <w:jc w:val="both"/>
        <w:rPr>
          <w:sz w:val="28"/>
          <w:szCs w:val="28"/>
        </w:rPr>
      </w:pPr>
    </w:p>
    <w:p w:rsidR="00382910" w:rsidRPr="008243DB" w:rsidRDefault="00382910" w:rsidP="00382910">
      <w:pPr>
        <w:kinsoku w:val="0"/>
        <w:overflowPunct w:val="0"/>
        <w:autoSpaceDE w:val="0"/>
        <w:autoSpaceDN w:val="0"/>
        <w:adjustRightInd w:val="0"/>
        <w:snapToGrid w:val="0"/>
        <w:jc w:val="both"/>
        <w:rPr>
          <w:sz w:val="28"/>
          <w:szCs w:val="28"/>
        </w:rPr>
      </w:pPr>
      <w:r w:rsidRPr="008243DB">
        <w:rPr>
          <w:sz w:val="28"/>
          <w:szCs w:val="28"/>
        </w:rPr>
        <w:t xml:space="preserve">Таблица </w:t>
      </w:r>
      <w:r>
        <w:rPr>
          <w:sz w:val="28"/>
          <w:szCs w:val="28"/>
        </w:rPr>
        <w:t>4.23</w:t>
      </w:r>
      <w:r w:rsidRPr="008243DB">
        <w:rPr>
          <w:sz w:val="28"/>
          <w:szCs w:val="28"/>
        </w:rPr>
        <w:t xml:space="preserve"> - Расчет объема образования ламп, не содержащих ртуть на период эксплуатации</w:t>
      </w:r>
    </w:p>
    <w:tbl>
      <w:tblPr>
        <w:tblW w:w="9559" w:type="dxa"/>
        <w:tblInd w:w="108" w:type="dxa"/>
        <w:tblLook w:val="04A0" w:firstRow="1" w:lastRow="0" w:firstColumn="1" w:lastColumn="0" w:noHBand="0" w:noVBand="1"/>
      </w:tblPr>
      <w:tblGrid>
        <w:gridCol w:w="2660"/>
        <w:gridCol w:w="1294"/>
        <w:gridCol w:w="929"/>
        <w:gridCol w:w="829"/>
        <w:gridCol w:w="1009"/>
        <w:gridCol w:w="1419"/>
        <w:gridCol w:w="1419"/>
      </w:tblGrid>
      <w:tr w:rsidR="00382910" w:rsidRPr="008243DB" w:rsidTr="002E239F">
        <w:trPr>
          <w:trHeight w:val="1430"/>
        </w:trPr>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val="en-US" w:eastAsia="en-US"/>
              </w:rPr>
            </w:pPr>
            <w:r w:rsidRPr="008243DB">
              <w:rPr>
                <w:bCs/>
                <w:sz w:val="20"/>
                <w:szCs w:val="20"/>
                <w:lang w:eastAsia="en-US"/>
              </w:rPr>
              <w:t>Марка ламп</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val="en-US" w:eastAsia="en-US"/>
              </w:rPr>
            </w:pPr>
            <w:r w:rsidRPr="008243DB">
              <w:rPr>
                <w:bCs/>
                <w:sz w:val="20"/>
                <w:szCs w:val="20"/>
                <w:lang w:eastAsia="en-US"/>
              </w:rPr>
              <w:t>Кол-во работающих ламп, шт. (n)</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eastAsia="en-US"/>
              </w:rPr>
            </w:pPr>
            <w:r w:rsidRPr="008243DB">
              <w:rPr>
                <w:bCs/>
                <w:sz w:val="20"/>
                <w:szCs w:val="20"/>
                <w:lang w:eastAsia="en-US"/>
              </w:rPr>
              <w:t>Ресурс времени работы ламп, ч (Tр)</w:t>
            </w:r>
          </w:p>
        </w:tc>
        <w:tc>
          <w:tcPr>
            <w:tcW w:w="829"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eastAsia="en-US"/>
              </w:rPr>
            </w:pPr>
            <w:r w:rsidRPr="008243DB">
              <w:rPr>
                <w:bCs/>
                <w:sz w:val="20"/>
                <w:szCs w:val="20"/>
                <w:lang w:eastAsia="en-US"/>
              </w:rPr>
              <w:t>Время работы ламп в году, ч (Т)</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eastAsia="en-US"/>
              </w:rPr>
            </w:pPr>
            <w:r w:rsidRPr="008243DB">
              <w:rPr>
                <w:bCs/>
                <w:sz w:val="20"/>
                <w:szCs w:val="20"/>
                <w:lang w:eastAsia="en-US"/>
              </w:rPr>
              <w:t>Вес одной лампы, грамм (m</w:t>
            </w:r>
            <w:r w:rsidRPr="008243DB">
              <w:rPr>
                <w:bCs/>
                <w:sz w:val="20"/>
                <w:szCs w:val="20"/>
                <w:vertAlign w:val="subscript"/>
                <w:lang w:eastAsia="en-US"/>
              </w:rPr>
              <w:t>i</w:t>
            </w:r>
            <w:r w:rsidRPr="008243DB">
              <w:rPr>
                <w:bCs/>
                <w:sz w:val="20"/>
                <w:szCs w:val="20"/>
                <w:lang w:eastAsia="en-US"/>
              </w:rPr>
              <w:t>)</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eastAsia="en-US"/>
              </w:rPr>
            </w:pPr>
            <w:r w:rsidRPr="008243DB">
              <w:rPr>
                <w:bCs/>
                <w:sz w:val="20"/>
                <w:szCs w:val="20"/>
                <w:lang w:eastAsia="en-US"/>
              </w:rPr>
              <w:t>Объем образования отработанных ламп, шт./год (N)</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382910" w:rsidRPr="008243DB" w:rsidRDefault="00382910" w:rsidP="002E239F">
            <w:pPr>
              <w:jc w:val="center"/>
              <w:rPr>
                <w:bCs/>
                <w:sz w:val="20"/>
                <w:szCs w:val="20"/>
                <w:lang w:eastAsia="en-US"/>
              </w:rPr>
            </w:pPr>
            <w:r w:rsidRPr="008243DB">
              <w:rPr>
                <w:bCs/>
                <w:sz w:val="20"/>
                <w:szCs w:val="20"/>
                <w:lang w:eastAsia="en-US"/>
              </w:rPr>
              <w:t>Объем образования отработанных ламп, т/год</w:t>
            </w:r>
          </w:p>
        </w:tc>
      </w:tr>
      <w:tr w:rsidR="00382910" w:rsidRPr="008243DB" w:rsidTr="002E239F">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Светильник светодиодный, 16 Вт, IP54 ДБО85-16-001 Tablette</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sidRPr="00495523">
              <w:rPr>
                <w:color w:val="000000"/>
                <w:sz w:val="22"/>
                <w:szCs w:val="22"/>
              </w:rPr>
              <w:t>1</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1920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Светильник светодиодный, 40 Вт, IP54 ДО15-40-001 Kosmos 750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1</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2700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Светильник светодиодный, 64 Вт, IP65 ДСП44-76-002 Flagman F 840</w:t>
            </w:r>
          </w:p>
        </w:tc>
        <w:tc>
          <w:tcPr>
            <w:tcW w:w="1294"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color w:val="000000"/>
                <w:sz w:val="22"/>
                <w:szCs w:val="22"/>
                <w:lang w:val="en-US"/>
              </w:rPr>
            </w:pPr>
            <w:r>
              <w:rPr>
                <w:color w:val="000000"/>
                <w:sz w:val="22"/>
                <w:szCs w:val="22"/>
                <w:lang w:val="en-US"/>
              </w:rPr>
              <w:t>8</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4000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1</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eastAsia="en-US"/>
              </w:rPr>
              <w:t>0,</w:t>
            </w:r>
            <w:r>
              <w:rPr>
                <w:sz w:val="20"/>
                <w:szCs w:val="20"/>
                <w:lang w:val="en-US" w:eastAsia="en-US"/>
              </w:rPr>
              <w:t>0040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Светильник светодиодный, 200 Вт, IP65 ДКУ15-200-001 Kosmos750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5</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7500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1</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eastAsia="en-US"/>
              </w:rPr>
            </w:pPr>
            <w:r>
              <w:rPr>
                <w:sz w:val="20"/>
                <w:szCs w:val="20"/>
                <w:lang w:eastAsia="en-US"/>
              </w:rPr>
              <w:t>0</w:t>
            </w:r>
            <w:r>
              <w:rPr>
                <w:sz w:val="20"/>
                <w:szCs w:val="20"/>
                <w:lang w:val="en-US" w:eastAsia="en-US"/>
              </w:rPr>
              <w:t>,0075</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Светильник светодиодный, 200 Вт, IP65 ДКУ62-60-001 Champion 730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1</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2000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color w:val="000000"/>
                <w:sz w:val="20"/>
                <w:szCs w:val="20"/>
                <w:lang w:val="en-US"/>
              </w:rPr>
            </w:pPr>
            <w:r>
              <w:rPr>
                <w:color w:val="000000"/>
                <w:sz w:val="20"/>
                <w:szCs w:val="20"/>
                <w:lang w:val="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Светодиодный светильник 18Вт IP65 ДСП52-18-001 Optimа 840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1</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600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8243DB" w:rsidRDefault="00382910" w:rsidP="002E239F">
            <w:pPr>
              <w:jc w:val="center"/>
              <w:rPr>
                <w:color w:val="000000"/>
                <w:sz w:val="20"/>
                <w:szCs w:val="20"/>
              </w:rPr>
            </w:pPr>
            <w:r>
              <w:rPr>
                <w:sz w:val="20"/>
                <w:szCs w:val="20"/>
                <w:lang w:eastAsia="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Светодиодный светильник 32 Вт IP65 с блоком аварийного питания ДСП44-38-042 Flagman F EM1 840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2</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2600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color w:val="000000"/>
                <w:sz w:val="20"/>
                <w:szCs w:val="20"/>
                <w:lang w:val="en-US"/>
              </w:rPr>
            </w:pPr>
            <w:r>
              <w:rPr>
                <w:color w:val="000000"/>
                <w:sz w:val="20"/>
                <w:szCs w:val="20"/>
                <w:lang w:val="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Светодиодный светильник 32Вт IP65 ДСП44-38-002 Flagman F 840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Pr>
                <w:color w:val="000000"/>
                <w:sz w:val="22"/>
                <w:szCs w:val="22"/>
              </w:rPr>
              <w:t>2</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2100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color w:val="000000"/>
                <w:sz w:val="20"/>
                <w:szCs w:val="20"/>
                <w:lang w:val="en-US"/>
              </w:rPr>
            </w:pPr>
            <w:r>
              <w:rPr>
                <w:color w:val="000000"/>
                <w:sz w:val="20"/>
                <w:szCs w:val="20"/>
                <w:lang w:val="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A46980" w:rsidRDefault="00382910" w:rsidP="002E239F">
            <w:pPr>
              <w:rPr>
                <w:color w:val="000000"/>
                <w:sz w:val="20"/>
                <w:szCs w:val="20"/>
              </w:rPr>
            </w:pPr>
            <w:r w:rsidRPr="00A46980">
              <w:rPr>
                <w:color w:val="000000"/>
                <w:sz w:val="20"/>
                <w:szCs w:val="20"/>
              </w:rPr>
              <w:t>Светодиодный светильник 40 Вт IP20 ДПО52-40-101 Optimus 840</w:t>
            </w:r>
          </w:p>
        </w:tc>
        <w:tc>
          <w:tcPr>
            <w:tcW w:w="1294" w:type="dxa"/>
            <w:tcBorders>
              <w:top w:val="nil"/>
              <w:left w:val="nil"/>
              <w:bottom w:val="single" w:sz="8" w:space="0" w:color="auto"/>
              <w:right w:val="single" w:sz="8" w:space="0" w:color="auto"/>
            </w:tcBorders>
            <w:shd w:val="clear" w:color="auto" w:fill="auto"/>
            <w:noWrap/>
            <w:vAlign w:val="center"/>
          </w:tcPr>
          <w:p w:rsidR="00382910" w:rsidRPr="00495523" w:rsidRDefault="00382910" w:rsidP="002E239F">
            <w:pPr>
              <w:jc w:val="center"/>
              <w:rPr>
                <w:color w:val="000000"/>
                <w:sz w:val="22"/>
                <w:szCs w:val="22"/>
              </w:rPr>
            </w:pPr>
            <w:r w:rsidRPr="00495523">
              <w:rPr>
                <w:color w:val="000000"/>
                <w:sz w:val="22"/>
                <w:szCs w:val="22"/>
              </w:rPr>
              <w:t>2</w:t>
            </w:r>
          </w:p>
        </w:tc>
        <w:tc>
          <w:tcPr>
            <w:tcW w:w="9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hideMark/>
          </w:tcPr>
          <w:p w:rsidR="00382910" w:rsidRPr="008243DB" w:rsidRDefault="00382910" w:rsidP="002E239F">
            <w:pPr>
              <w:jc w:val="center"/>
              <w:rPr>
                <w:sz w:val="20"/>
                <w:szCs w:val="20"/>
                <w:lang w:val="en-US" w:eastAsia="en-US"/>
              </w:rPr>
            </w:pPr>
            <w:r w:rsidRPr="008243DB">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382910" w:rsidRPr="00A46980" w:rsidRDefault="00382910" w:rsidP="002E239F">
            <w:pPr>
              <w:jc w:val="center"/>
              <w:rPr>
                <w:sz w:val="20"/>
                <w:szCs w:val="20"/>
                <w:lang w:val="en-US" w:eastAsia="en-US"/>
              </w:rPr>
            </w:pPr>
            <w:r>
              <w:rPr>
                <w:sz w:val="20"/>
                <w:szCs w:val="20"/>
                <w:lang w:val="en-US" w:eastAsia="en-US"/>
              </w:rPr>
              <w:t>1300</w:t>
            </w:r>
          </w:p>
        </w:tc>
        <w:tc>
          <w:tcPr>
            <w:tcW w:w="1419" w:type="dxa"/>
            <w:tcBorders>
              <w:top w:val="nil"/>
              <w:left w:val="nil"/>
              <w:bottom w:val="single" w:sz="8" w:space="0" w:color="auto"/>
              <w:right w:val="single" w:sz="8" w:space="0" w:color="auto"/>
            </w:tcBorders>
            <w:shd w:val="clear" w:color="auto" w:fill="auto"/>
            <w:noWrap/>
            <w:vAlign w:val="center"/>
          </w:tcPr>
          <w:p w:rsidR="00382910" w:rsidRPr="00497622" w:rsidRDefault="00382910" w:rsidP="002E239F">
            <w:pPr>
              <w:jc w:val="center"/>
              <w:rPr>
                <w:sz w:val="20"/>
                <w:szCs w:val="20"/>
                <w:lang w:eastAsia="en-US"/>
              </w:rPr>
            </w:pPr>
            <w:r>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382910" w:rsidRPr="008243DB" w:rsidRDefault="00382910" w:rsidP="002E239F">
            <w:pPr>
              <w:jc w:val="center"/>
              <w:rPr>
                <w:color w:val="000000"/>
                <w:sz w:val="20"/>
                <w:szCs w:val="20"/>
              </w:rPr>
            </w:pPr>
            <w:r>
              <w:rPr>
                <w:sz w:val="20"/>
                <w:szCs w:val="20"/>
                <w:lang w:eastAsia="en-US"/>
              </w:rPr>
              <w:t>0</w:t>
            </w:r>
          </w:p>
        </w:tc>
      </w:tr>
      <w:tr w:rsidR="00382910" w:rsidRPr="008243DB" w:rsidTr="002E239F">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382910" w:rsidRPr="008243DB" w:rsidRDefault="00382910" w:rsidP="002E239F">
            <w:pPr>
              <w:jc w:val="both"/>
              <w:rPr>
                <w:b/>
                <w:bCs/>
                <w:sz w:val="20"/>
                <w:szCs w:val="20"/>
                <w:lang w:val="en-US" w:eastAsia="en-US"/>
              </w:rPr>
            </w:pPr>
            <w:r w:rsidRPr="008243DB">
              <w:rPr>
                <w:b/>
                <w:bCs/>
                <w:sz w:val="20"/>
                <w:szCs w:val="20"/>
                <w:lang w:eastAsia="en-US"/>
              </w:rPr>
              <w:t>Итого:</w:t>
            </w:r>
          </w:p>
        </w:tc>
        <w:tc>
          <w:tcPr>
            <w:tcW w:w="548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82910" w:rsidRPr="008243DB" w:rsidRDefault="00382910" w:rsidP="002E239F">
            <w:pPr>
              <w:jc w:val="both"/>
              <w:rPr>
                <w:b/>
                <w:bCs/>
                <w:sz w:val="20"/>
                <w:szCs w:val="20"/>
                <w:lang w:val="en-US" w:eastAsia="en-US"/>
              </w:rPr>
            </w:pPr>
            <w:r w:rsidRPr="008243DB">
              <w:rPr>
                <w:b/>
                <w:bCs/>
                <w:sz w:val="20"/>
                <w:szCs w:val="20"/>
                <w:lang w:eastAsia="en-US"/>
              </w:rPr>
              <w:t> </w:t>
            </w:r>
          </w:p>
        </w:tc>
        <w:tc>
          <w:tcPr>
            <w:tcW w:w="1419" w:type="dxa"/>
            <w:tcBorders>
              <w:top w:val="nil"/>
              <w:left w:val="nil"/>
              <w:bottom w:val="single" w:sz="8" w:space="0" w:color="auto"/>
              <w:right w:val="single" w:sz="8" w:space="0" w:color="auto"/>
            </w:tcBorders>
            <w:shd w:val="clear" w:color="auto" w:fill="auto"/>
            <w:noWrap/>
            <w:vAlign w:val="center"/>
          </w:tcPr>
          <w:p w:rsidR="00382910" w:rsidRPr="008243DB" w:rsidRDefault="00382910" w:rsidP="002E239F">
            <w:pPr>
              <w:jc w:val="center"/>
              <w:rPr>
                <w:b/>
                <w:bCs/>
                <w:sz w:val="20"/>
                <w:szCs w:val="20"/>
                <w:lang w:eastAsia="en-US"/>
              </w:rPr>
            </w:pPr>
            <w:r>
              <w:rPr>
                <w:b/>
                <w:bCs/>
                <w:sz w:val="20"/>
                <w:szCs w:val="20"/>
                <w:lang w:eastAsia="en-US"/>
              </w:rPr>
              <w:t>0,0115</w:t>
            </w:r>
          </w:p>
        </w:tc>
      </w:tr>
    </w:tbl>
    <w:p w:rsidR="00382910" w:rsidRPr="00495523" w:rsidRDefault="00382910" w:rsidP="00382910">
      <w:pPr>
        <w:ind w:firstLine="708"/>
        <w:jc w:val="both"/>
        <w:rPr>
          <w:b/>
          <w:bCs/>
          <w:sz w:val="28"/>
          <w:szCs w:val="28"/>
        </w:rPr>
      </w:pPr>
    </w:p>
    <w:p w:rsidR="00382910" w:rsidRPr="008243DB" w:rsidRDefault="00382910" w:rsidP="00382910">
      <w:pPr>
        <w:jc w:val="both"/>
        <w:rPr>
          <w:sz w:val="28"/>
          <w:szCs w:val="28"/>
        </w:rPr>
      </w:pPr>
      <w:r w:rsidRPr="008243DB">
        <w:rPr>
          <w:rFonts w:eastAsia="Arial Unicode MS"/>
          <w:bCs/>
          <w:sz w:val="28"/>
          <w:szCs w:val="28"/>
        </w:rPr>
        <w:t xml:space="preserve">Таблица </w:t>
      </w:r>
      <w:r>
        <w:rPr>
          <w:rFonts w:eastAsia="Arial Unicode MS"/>
          <w:bCs/>
          <w:sz w:val="28"/>
          <w:szCs w:val="28"/>
        </w:rPr>
        <w:t>4.24</w:t>
      </w:r>
      <w:r w:rsidRPr="008243DB">
        <w:rPr>
          <w:rFonts w:eastAsia="Arial Unicode MS"/>
          <w:bCs/>
          <w:sz w:val="28"/>
          <w:szCs w:val="28"/>
        </w:rPr>
        <w:t xml:space="preserve"> </w:t>
      </w:r>
      <w:r w:rsidRPr="008243DB">
        <w:rPr>
          <w:rFonts w:eastAsia="Arial Unicode MS"/>
          <w:bCs/>
          <w:sz w:val="28"/>
          <w:szCs w:val="28"/>
        </w:rPr>
        <w:sym w:font="Symbol" w:char="F02D"/>
      </w:r>
      <w:r w:rsidRPr="008243DB">
        <w:rPr>
          <w:rFonts w:eastAsia="Arial Unicode MS"/>
          <w:bCs/>
          <w:sz w:val="28"/>
          <w:szCs w:val="28"/>
        </w:rPr>
        <w:t xml:space="preserve"> </w:t>
      </w:r>
      <w:r w:rsidRPr="008243DB">
        <w:rPr>
          <w:rFonts w:eastAsia="Arial Unicode MS"/>
          <w:sz w:val="28"/>
          <w:szCs w:val="28"/>
        </w:rPr>
        <w:t>Общее количество отходов на период эксплуатации</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423"/>
      </w:tblGrid>
      <w:tr w:rsidR="00382910" w:rsidRPr="008243DB" w:rsidTr="002E239F">
        <w:trPr>
          <w:trHeight w:val="77"/>
        </w:trPr>
        <w:tc>
          <w:tcPr>
            <w:tcW w:w="562"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rPr>
                <w:b/>
                <w:bCs/>
              </w:rPr>
            </w:pPr>
            <w:r w:rsidRPr="008243DB">
              <w:rPr>
                <w:b/>
                <w:bCs/>
              </w:rPr>
              <w:t>№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rPr>
                <w:b/>
                <w:bCs/>
              </w:rPr>
            </w:pPr>
            <w:r w:rsidRPr="008243DB">
              <w:rPr>
                <w:b/>
                <w:bCs/>
              </w:rPr>
              <w:t>Наименование отходов</w:t>
            </w:r>
          </w:p>
        </w:tc>
        <w:tc>
          <w:tcPr>
            <w:tcW w:w="2423" w:type="dxa"/>
            <w:tcBorders>
              <w:top w:val="single" w:sz="4" w:space="0" w:color="auto"/>
              <w:left w:val="single" w:sz="4" w:space="0" w:color="auto"/>
              <w:bottom w:val="single" w:sz="4" w:space="0" w:color="auto"/>
              <w:right w:val="single" w:sz="4" w:space="0" w:color="auto"/>
            </w:tcBorders>
            <w:vAlign w:val="center"/>
            <w:hideMark/>
          </w:tcPr>
          <w:p w:rsidR="00382910" w:rsidRPr="005A78C5" w:rsidRDefault="00382910" w:rsidP="002E239F">
            <w:pPr>
              <w:jc w:val="center"/>
              <w:rPr>
                <w:b/>
                <w:bCs/>
              </w:rPr>
            </w:pPr>
            <w:r w:rsidRPr="008243DB">
              <w:rPr>
                <w:b/>
                <w:bCs/>
              </w:rPr>
              <w:t>Объем образования, т/год</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widowControl w:val="0"/>
              <w:autoSpaceDE w:val="0"/>
              <w:autoSpaceDN w:val="0"/>
              <w:adjustRightInd w:val="0"/>
              <w:jc w:val="center"/>
              <w:rPr>
                <w:bCs/>
              </w:rPr>
            </w:pPr>
            <w:r w:rsidRPr="008243DB">
              <w:rPr>
                <w:bCs/>
              </w:rPr>
              <w:t>1</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Ветошь промасленная</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0,04572</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sidRPr="008243DB">
              <w:rPr>
                <w:bCs/>
              </w:rPr>
              <w:t>2</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Аккумуляторы отработанные</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0,0300</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sidRPr="008243DB">
              <w:rPr>
                <w:bCs/>
              </w:rPr>
              <w:t>3</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Отработанное моторное масло</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0,0197</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sidRPr="008243DB">
              <w:rPr>
                <w:bCs/>
              </w:rPr>
              <w:t>4</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C4798E">
              <w:rPr>
                <w:bCs/>
              </w:rPr>
              <w:t>Отработанные теплоносители (антифриз и др.)</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0,0031</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sidRPr="008243DB">
              <w:rPr>
                <w:bCs/>
              </w:rPr>
              <w:t>5</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Отработанные масляные фильтры</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0,0025</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sidRPr="008243DB">
              <w:rPr>
                <w:bCs/>
              </w:rPr>
              <w:t>6</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Отработанные топливные фильтры</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0,00172</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Pr>
                <w:bCs/>
              </w:rPr>
              <w:t>7</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both"/>
              <w:rPr>
                <w:bCs/>
              </w:rPr>
            </w:pPr>
            <w:r w:rsidRPr="008243DB">
              <w:rPr>
                <w:bCs/>
              </w:rPr>
              <w:t>Отработанные воздушные фильтры</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kk-KZ" w:bidi="ru-RU"/>
              </w:rPr>
            </w:pPr>
            <w:r w:rsidRPr="000B1659">
              <w:rPr>
                <w:rFonts w:eastAsia="Courier New"/>
                <w:lang w:val="kk-KZ" w:bidi="ru-RU"/>
              </w:rPr>
              <w:t>0,00123</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t>8</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495523" w:rsidRDefault="00382910" w:rsidP="002E239F">
            <w:pPr>
              <w:widowControl w:val="0"/>
              <w:autoSpaceDE w:val="0"/>
              <w:autoSpaceDN w:val="0"/>
              <w:adjustRightInd w:val="0"/>
              <w:contextualSpacing/>
              <w:jc w:val="both"/>
              <w:rPr>
                <w:bCs/>
              </w:rPr>
            </w:pPr>
            <w:r w:rsidRPr="00495523">
              <w:rPr>
                <w:bCs/>
              </w:rPr>
              <w:t>Уловленные нефтепродукты очистных сооружений мойки автотранспорта</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8A0A9C" w:rsidRDefault="008A0A9C" w:rsidP="002E239F">
            <w:pPr>
              <w:contextualSpacing/>
              <w:jc w:val="center"/>
              <w:rPr>
                <w:rFonts w:eastAsia="Courier New"/>
                <w:lang w:val="kk-KZ" w:bidi="ru-RU"/>
              </w:rPr>
            </w:pPr>
            <w:r w:rsidRPr="008A0A9C">
              <w:rPr>
                <w:rFonts w:eastAsia="Courier New"/>
                <w:lang w:val="kk-KZ" w:bidi="ru-RU"/>
              </w:rPr>
              <w:t>0,02036</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Pr>
                <w:bCs/>
              </w:rPr>
              <w:t>9</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495523" w:rsidRDefault="00382910" w:rsidP="002E239F">
            <w:pPr>
              <w:widowControl w:val="0"/>
              <w:autoSpaceDE w:val="0"/>
              <w:autoSpaceDN w:val="0"/>
              <w:adjustRightInd w:val="0"/>
              <w:contextualSpacing/>
              <w:jc w:val="both"/>
              <w:rPr>
                <w:bCs/>
              </w:rPr>
            </w:pPr>
            <w:r w:rsidRPr="00495523">
              <w:rPr>
                <w:bCs/>
              </w:rPr>
              <w:t>Твердый осадок очистных сооружений мойки автотранспорта</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8A0A9C" w:rsidRDefault="008A0A9C" w:rsidP="002E239F">
            <w:pPr>
              <w:contextualSpacing/>
              <w:jc w:val="center"/>
              <w:rPr>
                <w:rFonts w:eastAsia="Courier New"/>
                <w:lang w:val="kk-KZ" w:bidi="ru-RU"/>
              </w:rPr>
            </w:pPr>
            <w:r w:rsidRPr="008A0A9C">
              <w:rPr>
                <w:rFonts w:eastAsia="Courier New"/>
                <w:lang w:val="kk-KZ" w:bidi="ru-RU"/>
              </w:rPr>
              <w:t>0,5811</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Pr>
                <w:bCs/>
              </w:rPr>
              <w:t>10</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widowControl w:val="0"/>
              <w:autoSpaceDE w:val="0"/>
              <w:autoSpaceDN w:val="0"/>
              <w:adjustRightInd w:val="0"/>
              <w:contextualSpacing/>
              <w:jc w:val="both"/>
              <w:rPr>
                <w:bCs/>
              </w:rPr>
            </w:pPr>
            <w:r w:rsidRPr="000B1659">
              <w:rPr>
                <w:bCs/>
              </w:rPr>
              <w:t xml:space="preserve">Отработанная фильтрующая загрузка пункта мойки </w:t>
            </w:r>
            <w:r w:rsidRPr="000B1659">
              <w:rPr>
                <w:bCs/>
              </w:rPr>
              <w:lastRenderedPageBreak/>
              <w:t>автотранспорта</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contextualSpacing/>
              <w:jc w:val="center"/>
              <w:rPr>
                <w:rFonts w:eastAsia="Courier New"/>
                <w:lang w:val="kk-KZ" w:bidi="ru-RU"/>
              </w:rPr>
            </w:pPr>
            <w:r w:rsidRPr="000B1659">
              <w:rPr>
                <w:rFonts w:eastAsia="Courier New"/>
                <w:lang w:val="kk-KZ" w:bidi="ru-RU"/>
              </w:rPr>
              <w:lastRenderedPageBreak/>
              <w:t>0,0651</w:t>
            </w:r>
          </w:p>
        </w:tc>
      </w:tr>
      <w:tr w:rsidR="00382910" w:rsidRPr="008243DB" w:rsidTr="002E239F">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widowControl w:val="0"/>
              <w:autoSpaceDE w:val="0"/>
              <w:autoSpaceDN w:val="0"/>
              <w:adjustRightInd w:val="0"/>
              <w:jc w:val="center"/>
              <w:rPr>
                <w:bCs/>
              </w:rPr>
            </w:pPr>
            <w:r>
              <w:rPr>
                <w:bCs/>
              </w:rPr>
              <w:lastRenderedPageBreak/>
              <w:t>11</w:t>
            </w:r>
          </w:p>
        </w:tc>
        <w:tc>
          <w:tcPr>
            <w:tcW w:w="6379"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widowControl w:val="0"/>
              <w:autoSpaceDE w:val="0"/>
              <w:autoSpaceDN w:val="0"/>
              <w:adjustRightInd w:val="0"/>
              <w:jc w:val="both"/>
              <w:rPr>
                <w:bCs/>
              </w:rPr>
            </w:pPr>
            <w:r w:rsidRPr="000B1659">
              <w:rPr>
                <w:bCs/>
              </w:rPr>
              <w:t>Отработанные лампы, не содержащие ртуть</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jc w:val="center"/>
              <w:rPr>
                <w:rFonts w:eastAsia="Courier New"/>
                <w:lang w:val="en-US" w:bidi="ru-RU"/>
              </w:rPr>
            </w:pPr>
            <w:r w:rsidRPr="000B1659">
              <w:rPr>
                <w:rFonts w:eastAsia="Courier New"/>
                <w:lang w:val="kk-KZ" w:bidi="ru-RU"/>
              </w:rPr>
              <w:t>0,0115</w:t>
            </w:r>
          </w:p>
        </w:tc>
      </w:tr>
      <w:tr w:rsidR="00382910" w:rsidRPr="008243DB" w:rsidTr="002E239F">
        <w:trPr>
          <w:trHeight w:val="281"/>
        </w:trPr>
        <w:tc>
          <w:tcPr>
            <w:tcW w:w="6941" w:type="dxa"/>
            <w:gridSpan w:val="2"/>
            <w:tcBorders>
              <w:top w:val="single" w:sz="4" w:space="0" w:color="auto"/>
              <w:left w:val="single" w:sz="4" w:space="0" w:color="auto"/>
              <w:bottom w:val="single" w:sz="4" w:space="0" w:color="auto"/>
              <w:right w:val="single" w:sz="4" w:space="0" w:color="auto"/>
            </w:tcBorders>
            <w:vAlign w:val="center"/>
          </w:tcPr>
          <w:p w:rsidR="00382910" w:rsidRPr="000B1659" w:rsidRDefault="00382910" w:rsidP="002E239F">
            <w:pPr>
              <w:widowControl w:val="0"/>
              <w:autoSpaceDE w:val="0"/>
              <w:autoSpaceDN w:val="0"/>
              <w:adjustRightInd w:val="0"/>
              <w:jc w:val="both"/>
              <w:rPr>
                <w:b/>
                <w:bCs/>
              </w:rPr>
            </w:pPr>
            <w:r w:rsidRPr="000B1659">
              <w:rPr>
                <w:b/>
                <w:bCs/>
              </w:rPr>
              <w:t>Итого:</w:t>
            </w:r>
          </w:p>
        </w:tc>
        <w:tc>
          <w:tcPr>
            <w:tcW w:w="2423" w:type="dxa"/>
            <w:tcBorders>
              <w:top w:val="single" w:sz="4" w:space="0" w:color="auto"/>
              <w:left w:val="single" w:sz="4" w:space="0" w:color="auto"/>
              <w:bottom w:val="single" w:sz="4" w:space="0" w:color="auto"/>
              <w:right w:val="single" w:sz="4" w:space="0" w:color="auto"/>
            </w:tcBorders>
            <w:vAlign w:val="center"/>
          </w:tcPr>
          <w:p w:rsidR="00382910" w:rsidRPr="000B1659" w:rsidRDefault="008A0A9C" w:rsidP="002E239F">
            <w:pPr>
              <w:jc w:val="center"/>
              <w:rPr>
                <w:rFonts w:eastAsia="Courier New"/>
                <w:b/>
                <w:lang w:val="kk-KZ" w:bidi="ru-RU"/>
              </w:rPr>
            </w:pPr>
            <w:r>
              <w:rPr>
                <w:rFonts w:eastAsia="Courier New"/>
                <w:b/>
                <w:lang w:val="kk-KZ" w:bidi="ru-RU"/>
              </w:rPr>
              <w:t>0,78203</w:t>
            </w:r>
          </w:p>
        </w:tc>
      </w:tr>
    </w:tbl>
    <w:p w:rsidR="00DA06DF" w:rsidRPr="00382910" w:rsidRDefault="00DA06DF" w:rsidP="00382910">
      <w:pPr>
        <w:ind w:firstLine="709"/>
        <w:rPr>
          <w:b/>
          <w:sz w:val="28"/>
          <w:szCs w:val="28"/>
        </w:rPr>
      </w:pPr>
    </w:p>
    <w:p w:rsidR="00382910" w:rsidRPr="00A803B9" w:rsidRDefault="00382910" w:rsidP="00382910">
      <w:pPr>
        <w:ind w:firstLine="708"/>
        <w:jc w:val="both"/>
        <w:rPr>
          <w:b/>
          <w:bCs/>
          <w:sz w:val="28"/>
          <w:szCs w:val="28"/>
        </w:rPr>
      </w:pPr>
      <w:r w:rsidRPr="00A803B9">
        <w:rPr>
          <w:b/>
          <w:bCs/>
          <w:sz w:val="28"/>
          <w:szCs w:val="28"/>
        </w:rPr>
        <w:t>4.2 Особенности загрязнения территории отходами производства и потребления (опасные свойства и физическое состояние отходов)</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Согласно статье 338 Экологического кодекса Республики Казахстан от 02.01.2021 г. «Виды отходов и их классификация»:</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Под видом отходов понимается совокупность отходов, имеющих общие признаки в соответствии с их происхождением, свойствами и технологией управления ими.</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Каждый вид отходов в классификаторе отходов идентифицируется путем присвоения шестизначного кода.</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Отнесение отходов к опасным или неопасным и к определенному коду классификатора отходов в соответствии со статьей 338 Экологического кодекса Республики Казахстан производится владельцем отходов самостоятельно.</w:t>
      </w:r>
    </w:p>
    <w:p w:rsidR="00382910" w:rsidRDefault="00382910" w:rsidP="00382910">
      <w:pPr>
        <w:tabs>
          <w:tab w:val="left" w:pos="1134"/>
        </w:tabs>
        <w:kinsoku w:val="0"/>
        <w:overflowPunct w:val="0"/>
        <w:autoSpaceDE w:val="0"/>
        <w:autoSpaceDN w:val="0"/>
        <w:adjustRightInd w:val="0"/>
        <w:snapToGrid w:val="0"/>
        <w:ind w:firstLine="709"/>
        <w:jc w:val="both"/>
        <w:rPr>
          <w:sz w:val="28"/>
          <w:szCs w:val="28"/>
        </w:rPr>
      </w:pPr>
      <w:r w:rsidRPr="00A803B9">
        <w:rPr>
          <w:sz w:val="28"/>
          <w:szCs w:val="28"/>
        </w:rPr>
        <w:t>Включение вещества или материала в классификатор отходов не является определяющим фактором при отнесении такого вещества или 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rsidR="00382910" w:rsidRPr="00A803B9" w:rsidRDefault="00382910" w:rsidP="00382910">
      <w:pPr>
        <w:tabs>
          <w:tab w:val="left" w:pos="1134"/>
        </w:tabs>
        <w:kinsoku w:val="0"/>
        <w:overflowPunct w:val="0"/>
        <w:autoSpaceDE w:val="0"/>
        <w:autoSpaceDN w:val="0"/>
        <w:adjustRightInd w:val="0"/>
        <w:snapToGrid w:val="0"/>
        <w:ind w:firstLine="709"/>
        <w:jc w:val="both"/>
        <w:rPr>
          <w:sz w:val="28"/>
          <w:szCs w:val="28"/>
        </w:rPr>
      </w:pPr>
    </w:p>
    <w:p w:rsidR="00382910" w:rsidRPr="00A803B9" w:rsidRDefault="00382910" w:rsidP="00382910">
      <w:pPr>
        <w:tabs>
          <w:tab w:val="left" w:pos="1134"/>
        </w:tabs>
        <w:kinsoku w:val="0"/>
        <w:overflowPunct w:val="0"/>
        <w:autoSpaceDE w:val="0"/>
        <w:autoSpaceDN w:val="0"/>
        <w:adjustRightInd w:val="0"/>
        <w:snapToGrid w:val="0"/>
        <w:jc w:val="both"/>
        <w:rPr>
          <w:b/>
          <w:i/>
          <w:sz w:val="28"/>
          <w:szCs w:val="28"/>
          <w:u w:val="single"/>
        </w:rPr>
      </w:pPr>
      <w:r w:rsidRPr="00A803B9">
        <w:rPr>
          <w:b/>
          <w:i/>
          <w:sz w:val="28"/>
          <w:szCs w:val="28"/>
          <w:u w:val="single"/>
        </w:rPr>
        <w:t>Период строительства:</w:t>
      </w:r>
    </w:p>
    <w:p w:rsidR="00382910" w:rsidRPr="00A803B9" w:rsidRDefault="00382910" w:rsidP="00382910">
      <w:pPr>
        <w:rPr>
          <w:sz w:val="28"/>
          <w:szCs w:val="28"/>
          <w:highlight w:val="yellow"/>
        </w:rPr>
      </w:pPr>
    </w:p>
    <w:p w:rsidR="00382910" w:rsidRPr="00A803B9" w:rsidRDefault="00382910" w:rsidP="00382910">
      <w:pPr>
        <w:autoSpaceDE w:val="0"/>
        <w:autoSpaceDN w:val="0"/>
        <w:adjustRightInd w:val="0"/>
        <w:jc w:val="both"/>
        <w:rPr>
          <w:sz w:val="28"/>
          <w:szCs w:val="28"/>
        </w:rPr>
      </w:pPr>
      <w:r w:rsidRPr="00A803B9">
        <w:rPr>
          <w:sz w:val="28"/>
          <w:szCs w:val="28"/>
        </w:rPr>
        <w:lastRenderedPageBreak/>
        <w:t>Таблица 4.2</w:t>
      </w:r>
      <w:r>
        <w:rPr>
          <w:sz w:val="28"/>
          <w:szCs w:val="28"/>
        </w:rPr>
        <w:t>5</w:t>
      </w:r>
      <w:r w:rsidRPr="00A803B9">
        <w:rPr>
          <w:sz w:val="28"/>
          <w:szCs w:val="28"/>
        </w:rPr>
        <w:t xml:space="preserve"> – Формирование классификационного кода отхода: </w:t>
      </w:r>
    </w:p>
    <w:p w:rsidR="00382910" w:rsidRPr="00A803B9" w:rsidRDefault="00382910" w:rsidP="00382910">
      <w:pPr>
        <w:overflowPunct w:val="0"/>
        <w:autoSpaceDE w:val="0"/>
        <w:rPr>
          <w:sz w:val="28"/>
          <w:szCs w:val="28"/>
        </w:rPr>
      </w:pPr>
      <w:r w:rsidRPr="00A803B9">
        <w:rPr>
          <w:sz w:val="28"/>
          <w:szCs w:val="28"/>
        </w:rPr>
        <w:t>Тара из-под лакокрасочных материалов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6946"/>
      </w:tblGrid>
      <w:tr w:rsidR="00382910" w:rsidRPr="00A803B9"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946"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15</w:t>
            </w:r>
          </w:p>
        </w:tc>
        <w:tc>
          <w:tcPr>
            <w:tcW w:w="694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Упаковочные отходы, абсорбенты, ткани для вытирания, фильтровальные материалы и защитная одежда, не определенные иначе</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15 01</w:t>
            </w:r>
          </w:p>
        </w:tc>
        <w:tc>
          <w:tcPr>
            <w:tcW w:w="694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Упаковка (в том числе отдельно собранные упаковочные муниципальные отходы)</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15 01 10*</w:t>
            </w:r>
          </w:p>
        </w:tc>
        <w:tc>
          <w:tcPr>
            <w:tcW w:w="694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Упаковка, содержащая остатки или загрязненная опасными веществами</w:t>
            </w:r>
          </w:p>
        </w:tc>
      </w:tr>
    </w:tbl>
    <w:p w:rsidR="00382910" w:rsidRPr="00A803B9" w:rsidRDefault="00382910" w:rsidP="00382910">
      <w:pPr>
        <w:rPr>
          <w:sz w:val="28"/>
          <w:szCs w:val="28"/>
        </w:rPr>
      </w:pPr>
    </w:p>
    <w:p w:rsidR="00382910" w:rsidRPr="00A803B9" w:rsidRDefault="00382910" w:rsidP="00382910">
      <w:pPr>
        <w:autoSpaceDE w:val="0"/>
        <w:autoSpaceDN w:val="0"/>
        <w:adjustRightInd w:val="0"/>
        <w:jc w:val="both"/>
        <w:rPr>
          <w:sz w:val="28"/>
          <w:szCs w:val="28"/>
        </w:rPr>
      </w:pPr>
      <w:r w:rsidRPr="00A803B9">
        <w:rPr>
          <w:sz w:val="28"/>
          <w:szCs w:val="28"/>
        </w:rPr>
        <w:t>Таблица 4.</w:t>
      </w:r>
      <w:r>
        <w:rPr>
          <w:sz w:val="28"/>
          <w:szCs w:val="28"/>
        </w:rPr>
        <w:t>26</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Промасленная ветошь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382910" w:rsidRPr="00A803B9" w:rsidTr="002E239F">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Упаковочные отходы, абсорбенты, ткани для вытирания, фильтровальные материалы и защитная одежда, не определенные иначе</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15 02</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Упаковка (в том числе отдельно собранные упаковочные муниципальные отходы)</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 02 02*</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r>
    </w:tbl>
    <w:p w:rsidR="00382910" w:rsidRPr="00A803B9" w:rsidRDefault="00382910" w:rsidP="00382910">
      <w:pPr>
        <w:rPr>
          <w:sz w:val="28"/>
          <w:szCs w:val="28"/>
          <w:highlight w:val="yellow"/>
        </w:rPr>
      </w:pPr>
    </w:p>
    <w:p w:rsidR="00382910" w:rsidRPr="00A803B9" w:rsidRDefault="00382910" w:rsidP="00382910">
      <w:pPr>
        <w:autoSpaceDE w:val="0"/>
        <w:autoSpaceDN w:val="0"/>
        <w:adjustRightInd w:val="0"/>
        <w:jc w:val="both"/>
        <w:rPr>
          <w:sz w:val="28"/>
          <w:szCs w:val="28"/>
        </w:rPr>
      </w:pPr>
      <w:r w:rsidRPr="00A803B9">
        <w:rPr>
          <w:sz w:val="28"/>
          <w:szCs w:val="28"/>
        </w:rPr>
        <w:t>Таблица 4.</w:t>
      </w:r>
      <w:r>
        <w:rPr>
          <w:sz w:val="28"/>
          <w:szCs w:val="28"/>
        </w:rPr>
        <w:t>27</w:t>
      </w:r>
      <w:r w:rsidRPr="00A803B9">
        <w:rPr>
          <w:sz w:val="28"/>
          <w:szCs w:val="28"/>
        </w:rPr>
        <w:t xml:space="preserve"> – Формирование классификационного кода отхода: </w:t>
      </w:r>
    </w:p>
    <w:p w:rsidR="00382910" w:rsidRPr="00A803B9" w:rsidRDefault="00382910" w:rsidP="00382910">
      <w:pPr>
        <w:overflowPunct w:val="0"/>
        <w:autoSpaceDE w:val="0"/>
        <w:rPr>
          <w:sz w:val="28"/>
          <w:szCs w:val="28"/>
        </w:rPr>
      </w:pPr>
      <w:r w:rsidRPr="00A803B9">
        <w:rPr>
          <w:sz w:val="28"/>
          <w:szCs w:val="28"/>
        </w:rPr>
        <w:t>Отходы рулонной гидроизоляции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382910" w:rsidRPr="00A803B9" w:rsidTr="002E239F">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Отходы строительства и сноса (включая извлеченный грунт на загрязненных участках)</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17 03</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Битумные смеси, каменноугольная смола и просмоленные продукты</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 03 03*</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Каменноугольная смола и просмоленные продукты</w:t>
            </w:r>
          </w:p>
        </w:tc>
      </w:tr>
    </w:tbl>
    <w:p w:rsidR="00382910" w:rsidRPr="00A803B9" w:rsidRDefault="00382910" w:rsidP="00382910">
      <w:pPr>
        <w:rPr>
          <w:sz w:val="28"/>
          <w:szCs w:val="28"/>
          <w:highlight w:val="yellow"/>
        </w:rPr>
      </w:pPr>
    </w:p>
    <w:p w:rsidR="00382910" w:rsidRPr="00A803B9" w:rsidRDefault="00382910" w:rsidP="00382910">
      <w:pPr>
        <w:autoSpaceDE w:val="0"/>
        <w:autoSpaceDN w:val="0"/>
        <w:adjustRightInd w:val="0"/>
        <w:jc w:val="both"/>
        <w:rPr>
          <w:sz w:val="28"/>
          <w:szCs w:val="28"/>
        </w:rPr>
      </w:pPr>
      <w:r w:rsidRPr="00A803B9">
        <w:rPr>
          <w:sz w:val="28"/>
          <w:szCs w:val="28"/>
        </w:rPr>
        <w:t>Таблица 4.</w:t>
      </w:r>
      <w:r>
        <w:rPr>
          <w:sz w:val="28"/>
          <w:szCs w:val="28"/>
        </w:rPr>
        <w:t>28</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Огарки сварочных электродов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382910" w:rsidRPr="00A803B9" w:rsidTr="002E239F">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12</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Отходы формирования, физической и механической обработки поверхностей металлов и пластмасс</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12 01</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Отходы формования, физической и механической обработки поверхностей металлов и пластмасс</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12 01 13</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Отходы сварки</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w:t>
      </w:r>
      <w:r>
        <w:rPr>
          <w:sz w:val="28"/>
          <w:szCs w:val="28"/>
        </w:rPr>
        <w:t>29</w:t>
      </w:r>
      <w:r w:rsidRPr="00A803B9">
        <w:rPr>
          <w:sz w:val="28"/>
          <w:szCs w:val="28"/>
        </w:rPr>
        <w:t xml:space="preserve"> – Формирование классификационного кода отхода: </w:t>
      </w:r>
    </w:p>
    <w:p w:rsidR="00382910" w:rsidRPr="00A803B9" w:rsidRDefault="00382910" w:rsidP="00382910">
      <w:pPr>
        <w:rPr>
          <w:sz w:val="28"/>
          <w:szCs w:val="28"/>
        </w:rPr>
      </w:pPr>
      <w:r w:rsidRPr="00A803B9">
        <w:rPr>
          <w:sz w:val="28"/>
          <w:szCs w:val="28"/>
        </w:rPr>
        <w:t>Лом черных металлов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382910" w:rsidRPr="00A803B9" w:rsidTr="002E239F">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382910" w:rsidRPr="00A803B9" w:rsidRDefault="00382910" w:rsidP="002E239F">
            <w:pPr>
              <w:autoSpaceDE w:val="0"/>
              <w:autoSpaceDN w:val="0"/>
              <w:adjustRightInd w:val="0"/>
              <w:jc w:val="center"/>
            </w:pPr>
            <w:r w:rsidRPr="00A803B9">
              <w:lastRenderedPageBreak/>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autoSpaceDE w:val="0"/>
              <w:autoSpaceDN w:val="0"/>
              <w:adjustRightInd w:val="0"/>
              <w:jc w:val="center"/>
            </w:pPr>
            <w:r w:rsidRPr="00A803B9">
              <w:t>Вид отхода</w:t>
            </w:r>
          </w:p>
        </w:tc>
      </w:tr>
      <w:tr w:rsidR="00382910" w:rsidRPr="00A803B9"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Отходы строительства и сноса (включая извлеченный грунт на загрязненных участках)</w:t>
            </w:r>
          </w:p>
        </w:tc>
      </w:tr>
      <w:tr w:rsidR="00382910" w:rsidRPr="00A803B9"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Металлы (в том числе их сплавы)</w:t>
            </w:r>
          </w:p>
        </w:tc>
      </w:tr>
      <w:tr w:rsidR="00382910" w:rsidRPr="00A803B9"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17 04 05</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Железо и сталь</w:t>
            </w:r>
          </w:p>
        </w:tc>
      </w:tr>
    </w:tbl>
    <w:p w:rsidR="00382910" w:rsidRPr="00A803B9" w:rsidRDefault="00382910" w:rsidP="00382910">
      <w:pPr>
        <w:rPr>
          <w:sz w:val="28"/>
          <w:szCs w:val="28"/>
        </w:rPr>
      </w:pPr>
    </w:p>
    <w:p w:rsidR="00382910" w:rsidRPr="00A803B9" w:rsidRDefault="00382910" w:rsidP="00382910">
      <w:pPr>
        <w:autoSpaceDE w:val="0"/>
        <w:autoSpaceDN w:val="0"/>
        <w:adjustRightInd w:val="0"/>
        <w:jc w:val="both"/>
        <w:rPr>
          <w:sz w:val="28"/>
          <w:szCs w:val="28"/>
        </w:rPr>
      </w:pPr>
      <w:r w:rsidRPr="00A803B9">
        <w:rPr>
          <w:sz w:val="28"/>
          <w:szCs w:val="28"/>
        </w:rPr>
        <w:t>Таблица 4.3</w:t>
      </w:r>
      <w:r>
        <w:rPr>
          <w:sz w:val="28"/>
          <w:szCs w:val="28"/>
        </w:rPr>
        <w:t>0</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Обрезки кабеля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382910" w:rsidRPr="00A803B9" w:rsidTr="002E239F">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Отходы строительства и сноса (включая извлеченный грунт на загрязненных участках)</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17 04</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jc w:val="both"/>
            </w:pPr>
            <w:r w:rsidRPr="00A803B9">
              <w:t>Металлы (в том числе их сплавы)</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17 04 01</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jc w:val="both"/>
            </w:pPr>
            <w:r w:rsidRPr="00A803B9">
              <w:t>Медь, бронза, латунь</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4.3</w:t>
      </w:r>
      <w:r>
        <w:rPr>
          <w:sz w:val="28"/>
          <w:szCs w:val="28"/>
        </w:rPr>
        <w:t>1</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Древесные отходы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382910" w:rsidRPr="00A803B9" w:rsidTr="002E239F">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382910" w:rsidRPr="00A803B9" w:rsidRDefault="00382910" w:rsidP="002E239F">
            <w:pPr>
              <w:autoSpaceDE w:val="0"/>
              <w:autoSpaceDN w:val="0"/>
              <w:adjustRightInd w:val="0"/>
              <w:jc w:val="center"/>
            </w:pPr>
            <w:r w:rsidRPr="00A803B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autoSpaceDE w:val="0"/>
              <w:autoSpaceDN w:val="0"/>
              <w:adjustRightInd w:val="0"/>
              <w:jc w:val="center"/>
            </w:pPr>
            <w:r w:rsidRPr="00A803B9">
              <w:t>Вид отхода</w:t>
            </w:r>
          </w:p>
        </w:tc>
      </w:tr>
      <w:tr w:rsidR="00382910" w:rsidRPr="00A803B9"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Отходы строительства и сноса (включая извлеченный грунт на загрязненных участках)</w:t>
            </w:r>
          </w:p>
        </w:tc>
      </w:tr>
      <w:tr w:rsidR="00382910" w:rsidRPr="00A803B9"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Дерево, стекло и пластмассы</w:t>
            </w:r>
          </w:p>
        </w:tc>
      </w:tr>
      <w:tr w:rsidR="00382910" w:rsidRPr="00A803B9"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17 02 01</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Дерево</w:t>
            </w:r>
          </w:p>
        </w:tc>
      </w:tr>
    </w:tbl>
    <w:p w:rsidR="00382910" w:rsidRPr="00A803B9" w:rsidRDefault="00382910" w:rsidP="00382910">
      <w:pPr>
        <w:overflowPunct w:val="0"/>
        <w:autoSpaceDE w:val="0"/>
        <w:jc w:val="both"/>
        <w:rPr>
          <w:sz w:val="28"/>
          <w:szCs w:val="28"/>
        </w:rPr>
      </w:pPr>
    </w:p>
    <w:p w:rsidR="00382910" w:rsidRPr="00A803B9" w:rsidRDefault="00382910" w:rsidP="00382910">
      <w:pPr>
        <w:overflowPunct w:val="0"/>
        <w:autoSpaceDE w:val="0"/>
        <w:jc w:val="both"/>
        <w:rPr>
          <w:sz w:val="28"/>
          <w:szCs w:val="28"/>
        </w:rPr>
      </w:pPr>
      <w:r w:rsidRPr="00A803B9">
        <w:rPr>
          <w:sz w:val="28"/>
          <w:szCs w:val="28"/>
        </w:rPr>
        <w:t>Таблица 4.3</w:t>
      </w:r>
      <w:r>
        <w:rPr>
          <w:sz w:val="28"/>
          <w:szCs w:val="28"/>
        </w:rPr>
        <w:t>2</w:t>
      </w:r>
      <w:r w:rsidRPr="00A803B9">
        <w:rPr>
          <w:sz w:val="28"/>
          <w:szCs w:val="28"/>
        </w:rPr>
        <w:t xml:space="preserve"> – Формирование классификационного кода отхода:</w:t>
      </w:r>
    </w:p>
    <w:p w:rsidR="00382910" w:rsidRPr="00A803B9" w:rsidRDefault="00382910" w:rsidP="00382910">
      <w:pPr>
        <w:overflowPunct w:val="0"/>
        <w:autoSpaceDE w:val="0"/>
        <w:jc w:val="both"/>
        <w:rPr>
          <w:sz w:val="28"/>
          <w:szCs w:val="28"/>
        </w:rPr>
      </w:pPr>
      <w:r w:rsidRPr="00A803B9">
        <w:rPr>
          <w:sz w:val="28"/>
          <w:szCs w:val="28"/>
        </w:rPr>
        <w:t>Мешкотара бумажная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382910" w:rsidRPr="00A803B9" w:rsidTr="002E239F">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Упаковочные отходы, абсорбенты, ткани для вытирания, фильтровальные материалы и защитная одежда, не определенные иначе</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15 01</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Упаковка (в том числе отдельно собранные упаковочные муниципальные отходы)</w:t>
            </w:r>
          </w:p>
        </w:tc>
      </w:tr>
      <w:tr w:rsidR="00382910" w:rsidRPr="00A803B9"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13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15 01 01</w:t>
            </w:r>
          </w:p>
        </w:tc>
        <w:tc>
          <w:tcPr>
            <w:tcW w:w="708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Бумажная и картонная упаковка</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4.3</w:t>
      </w:r>
      <w:r>
        <w:rPr>
          <w:sz w:val="28"/>
          <w:szCs w:val="28"/>
        </w:rPr>
        <w:t>3</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Отходы пластиковых труб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382910" w:rsidRPr="00A803B9" w:rsidTr="002E239F">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382910" w:rsidRPr="00A803B9" w:rsidRDefault="00382910" w:rsidP="002E239F">
            <w:pPr>
              <w:autoSpaceDE w:val="0"/>
              <w:autoSpaceDN w:val="0"/>
              <w:adjustRightInd w:val="0"/>
              <w:jc w:val="center"/>
            </w:pPr>
            <w:r w:rsidRPr="00A803B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autoSpaceDE w:val="0"/>
              <w:autoSpaceDN w:val="0"/>
              <w:adjustRightInd w:val="0"/>
              <w:jc w:val="center"/>
            </w:pPr>
            <w:r w:rsidRPr="00A803B9">
              <w:t>Вид отхода</w:t>
            </w:r>
          </w:p>
        </w:tc>
      </w:tr>
      <w:tr w:rsidR="00382910" w:rsidRPr="00A803B9"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Отходы строительства и сноса (включая извлеченный грунт на загрязненных участках)</w:t>
            </w:r>
          </w:p>
        </w:tc>
      </w:tr>
      <w:tr w:rsidR="00382910" w:rsidRPr="00A803B9"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Дерево, стекло и пластмассы</w:t>
            </w:r>
          </w:p>
        </w:tc>
      </w:tr>
      <w:tr w:rsidR="00382910" w:rsidRPr="00A803B9"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17 02 03</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Пластмассы</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lastRenderedPageBreak/>
        <w:t>Таблица 4.3</w:t>
      </w:r>
      <w:r>
        <w:rPr>
          <w:sz w:val="28"/>
          <w:szCs w:val="28"/>
        </w:rPr>
        <w:t>4</w:t>
      </w:r>
      <w:r w:rsidRPr="00A803B9">
        <w:rPr>
          <w:sz w:val="28"/>
          <w:szCs w:val="28"/>
        </w:rPr>
        <w:t xml:space="preserve"> – Формирование классификационного кода отхода: </w:t>
      </w:r>
    </w:p>
    <w:p w:rsidR="00382910" w:rsidRPr="00A803B9" w:rsidRDefault="00382910" w:rsidP="00382910">
      <w:pPr>
        <w:autoSpaceDE w:val="0"/>
        <w:autoSpaceDN w:val="0"/>
        <w:adjustRightInd w:val="0"/>
        <w:jc w:val="both"/>
        <w:rPr>
          <w:sz w:val="28"/>
          <w:szCs w:val="28"/>
        </w:rPr>
      </w:pPr>
      <w:r w:rsidRPr="00A803B9">
        <w:rPr>
          <w:sz w:val="28"/>
          <w:szCs w:val="28"/>
        </w:rPr>
        <w:t>Отходы теплоизоляции (минеральной ваты)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382910" w:rsidRPr="00A803B9" w:rsidTr="002E239F">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382910" w:rsidRPr="00A803B9" w:rsidRDefault="00382910" w:rsidP="002E239F">
            <w:pPr>
              <w:autoSpaceDE w:val="0"/>
              <w:autoSpaceDN w:val="0"/>
              <w:adjustRightInd w:val="0"/>
              <w:jc w:val="center"/>
            </w:pPr>
            <w:r w:rsidRPr="00A803B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autoSpaceDE w:val="0"/>
              <w:autoSpaceDN w:val="0"/>
              <w:adjustRightInd w:val="0"/>
              <w:jc w:val="center"/>
            </w:pPr>
            <w:r w:rsidRPr="00A803B9">
              <w:t>Вид отхода</w:t>
            </w:r>
          </w:p>
        </w:tc>
      </w:tr>
      <w:tr w:rsidR="00382910" w:rsidRPr="00A803B9"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Отходы строительства и сноса (включая извлеченный грунт на загрязненных участках)</w:t>
            </w:r>
          </w:p>
        </w:tc>
      </w:tr>
      <w:tr w:rsidR="00382910" w:rsidRPr="00A803B9"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17 06</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both"/>
            </w:pPr>
            <w:r w:rsidRPr="00A803B9">
              <w:t>Изоляционные материалы; строительные материалы, содержащие асбест</w:t>
            </w:r>
          </w:p>
        </w:tc>
      </w:tr>
      <w:tr w:rsidR="00382910" w:rsidRPr="00A803B9"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17 06 04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both"/>
            </w:pPr>
            <w:r w:rsidRPr="00A803B9">
              <w:t>Изоляционные материалы, за исключением упомянутых в 17 06 01 и 17 06 03</w:t>
            </w:r>
          </w:p>
        </w:tc>
      </w:tr>
    </w:tbl>
    <w:p w:rsidR="00382910" w:rsidRPr="00A803B9" w:rsidRDefault="00382910" w:rsidP="00382910">
      <w:pPr>
        <w:rPr>
          <w:sz w:val="28"/>
          <w:szCs w:val="28"/>
        </w:rPr>
      </w:pPr>
    </w:p>
    <w:p w:rsidR="00382910" w:rsidRPr="00A803B9" w:rsidRDefault="00382910" w:rsidP="00382910">
      <w:pPr>
        <w:overflowPunct w:val="0"/>
        <w:autoSpaceDE w:val="0"/>
        <w:rPr>
          <w:sz w:val="28"/>
          <w:szCs w:val="28"/>
        </w:rPr>
      </w:pPr>
      <w:r w:rsidRPr="00A803B9">
        <w:rPr>
          <w:sz w:val="28"/>
          <w:szCs w:val="28"/>
        </w:rPr>
        <w:t>Таблица 4.</w:t>
      </w:r>
      <w:r>
        <w:rPr>
          <w:sz w:val="28"/>
          <w:szCs w:val="28"/>
        </w:rPr>
        <w:t>35</w:t>
      </w:r>
      <w:r w:rsidRPr="00A803B9">
        <w:rPr>
          <w:sz w:val="28"/>
          <w:szCs w:val="28"/>
        </w:rPr>
        <w:t xml:space="preserve"> – Формирование классификационного кода отхода:</w:t>
      </w:r>
    </w:p>
    <w:p w:rsidR="00382910" w:rsidRPr="00A803B9" w:rsidRDefault="00382910" w:rsidP="00382910">
      <w:pPr>
        <w:jc w:val="both"/>
        <w:rPr>
          <w:sz w:val="28"/>
          <w:szCs w:val="28"/>
        </w:rPr>
      </w:pPr>
      <w:r w:rsidRPr="00A803B9">
        <w:rPr>
          <w:sz w:val="28"/>
          <w:szCs w:val="28"/>
        </w:rPr>
        <w:t>Строительные отходы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382910" w:rsidRPr="00A803B9" w:rsidTr="002E239F">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382910" w:rsidRPr="00A803B9" w:rsidRDefault="00382910" w:rsidP="002E239F">
            <w:pPr>
              <w:autoSpaceDE w:val="0"/>
              <w:autoSpaceDN w:val="0"/>
              <w:adjustRightInd w:val="0"/>
              <w:jc w:val="center"/>
            </w:pPr>
            <w:r w:rsidRPr="00A803B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autoSpaceDE w:val="0"/>
              <w:autoSpaceDN w:val="0"/>
              <w:adjustRightInd w:val="0"/>
              <w:jc w:val="center"/>
            </w:pPr>
            <w:r w:rsidRPr="00A803B9">
              <w:t>Вид отхода</w:t>
            </w:r>
          </w:p>
        </w:tc>
      </w:tr>
      <w:tr w:rsidR="00382910" w:rsidRPr="00A803B9"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Отходы строительства и сноса (включая извлеченный грунт на загрязненных участках)</w:t>
            </w:r>
          </w:p>
        </w:tc>
      </w:tr>
      <w:tr w:rsidR="00382910" w:rsidRPr="00A803B9"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17 09</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Другие отходы строительства и сноса</w:t>
            </w:r>
          </w:p>
        </w:tc>
      </w:tr>
      <w:tr w:rsidR="00382910" w:rsidRPr="00A803B9"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r w:rsidRPr="00A803B9">
              <w:t>Код</w:t>
            </w:r>
          </w:p>
        </w:tc>
        <w:tc>
          <w:tcPr>
            <w:tcW w:w="127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spacing w:after="20"/>
              <w:ind w:left="20"/>
            </w:pPr>
            <w:r w:rsidRPr="00A803B9">
              <w:t>17 09 04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spacing w:after="20"/>
              <w:ind w:left="20"/>
              <w:jc w:val="both"/>
            </w:pPr>
            <w:r w:rsidRPr="00A803B9">
              <w:t>Смешанные отходы строительства и сноса, за исключением упомянутых в 17 09 01, 17 09 02 и 17 09 03</w:t>
            </w:r>
          </w:p>
        </w:tc>
      </w:tr>
    </w:tbl>
    <w:p w:rsidR="00382910" w:rsidRPr="00A803B9" w:rsidRDefault="00382910" w:rsidP="00382910">
      <w:pPr>
        <w:rPr>
          <w:sz w:val="28"/>
          <w:szCs w:val="28"/>
          <w:highlight w:val="yellow"/>
        </w:rPr>
      </w:pPr>
    </w:p>
    <w:p w:rsidR="00382910" w:rsidRPr="00A803B9" w:rsidRDefault="00382910" w:rsidP="00382910">
      <w:pPr>
        <w:rPr>
          <w:sz w:val="28"/>
          <w:szCs w:val="28"/>
        </w:rPr>
      </w:pPr>
      <w:r w:rsidRPr="00A803B9">
        <w:rPr>
          <w:sz w:val="28"/>
          <w:szCs w:val="28"/>
        </w:rPr>
        <w:t>Таблица 4.</w:t>
      </w:r>
      <w:r>
        <w:rPr>
          <w:sz w:val="28"/>
          <w:szCs w:val="28"/>
        </w:rPr>
        <w:t>36</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бумага, картон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081"/>
        <w:gridCol w:w="7059"/>
      </w:tblGrid>
      <w:tr w:rsidR="00382910" w:rsidRPr="00A803B9" w:rsidTr="002E239F">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081"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01</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Бумага и картон</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w:t>
      </w:r>
      <w:r>
        <w:rPr>
          <w:sz w:val="28"/>
          <w:szCs w:val="28"/>
        </w:rPr>
        <w:t>37</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пластмасса, пластик и т.п.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094"/>
        <w:gridCol w:w="7059"/>
      </w:tblGrid>
      <w:tr w:rsidR="00382910" w:rsidRPr="00A803B9" w:rsidTr="002E239F">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094"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39</w:t>
            </w:r>
          </w:p>
        </w:tc>
        <w:tc>
          <w:tcPr>
            <w:tcW w:w="705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Пластмассы</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w:t>
      </w:r>
      <w:r>
        <w:rPr>
          <w:sz w:val="28"/>
          <w:szCs w:val="28"/>
        </w:rPr>
        <w:t>38</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пищевые отходы (в составе ТБО)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1313"/>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lastRenderedPageBreak/>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31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20</w:t>
            </w:r>
            <w:r w:rsidRPr="00A803B9">
              <w:rPr>
                <w:lang w:val="kk-KZ"/>
              </w:rPr>
              <w:t xml:space="preserve"> </w:t>
            </w:r>
            <w:r w:rsidRPr="00A803B9">
              <w:t>01</w:t>
            </w:r>
            <w:r w:rsidRPr="00A803B9">
              <w:rPr>
                <w:lang w:val="kk-KZ"/>
              </w:rPr>
              <w:t xml:space="preserve"> </w:t>
            </w:r>
            <w:r w:rsidRPr="00A803B9">
              <w:t>08</w:t>
            </w:r>
          </w:p>
        </w:tc>
        <w:tc>
          <w:tcPr>
            <w:tcW w:w="6663" w:type="dxa"/>
            <w:tcBorders>
              <w:top w:val="single" w:sz="4" w:space="0" w:color="auto"/>
              <w:left w:val="single" w:sz="4" w:space="0" w:color="auto"/>
              <w:bottom w:val="single" w:sz="4" w:space="0" w:color="auto"/>
              <w:right w:val="single" w:sz="4" w:space="0" w:color="auto"/>
            </w:tcBorders>
          </w:tcPr>
          <w:p w:rsidR="00382910" w:rsidRPr="00A803B9" w:rsidRDefault="00382910" w:rsidP="002E239F">
            <w:r w:rsidRPr="00A803B9">
              <w:t>Поддающиеся биологическому разложению отходы кухонь и столовых</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w:t>
      </w:r>
      <w:r>
        <w:rPr>
          <w:sz w:val="28"/>
          <w:szCs w:val="28"/>
        </w:rPr>
        <w:t>39</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стеклобой (стеклотара)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77"/>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477"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02</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Стекло</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4.4</w:t>
      </w:r>
      <w:r>
        <w:rPr>
          <w:sz w:val="28"/>
          <w:szCs w:val="28"/>
        </w:rPr>
        <w:t>0</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металлы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09"/>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409"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40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Металлы</w:t>
            </w:r>
          </w:p>
        </w:tc>
      </w:tr>
    </w:tbl>
    <w:p w:rsidR="00382910" w:rsidRDefault="00382910" w:rsidP="00382910">
      <w:pPr>
        <w:rPr>
          <w:sz w:val="28"/>
          <w:szCs w:val="28"/>
        </w:rPr>
      </w:pPr>
    </w:p>
    <w:p w:rsidR="00382910" w:rsidRPr="00A803B9" w:rsidRDefault="00382910" w:rsidP="00382910">
      <w:pPr>
        <w:rPr>
          <w:sz w:val="28"/>
          <w:szCs w:val="28"/>
        </w:rPr>
      </w:pPr>
      <w:r w:rsidRPr="00A803B9">
        <w:rPr>
          <w:sz w:val="28"/>
          <w:szCs w:val="28"/>
        </w:rPr>
        <w:t>Таблица 4.4</w:t>
      </w:r>
      <w:r>
        <w:rPr>
          <w:sz w:val="28"/>
          <w:szCs w:val="28"/>
        </w:rPr>
        <w:t>1</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древесина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20</w:t>
            </w:r>
            <w:r w:rsidRPr="00A803B9">
              <w:rPr>
                <w:lang w:val="kk-KZ"/>
              </w:rPr>
              <w:t xml:space="preserve"> </w:t>
            </w:r>
            <w:r w:rsidRPr="00A803B9">
              <w:t>01</w:t>
            </w:r>
            <w:r w:rsidRPr="00A803B9">
              <w:rPr>
                <w:lang w:val="kk-KZ"/>
              </w:rPr>
              <w:t xml:space="preserve"> </w:t>
            </w:r>
            <w:r w:rsidRPr="00A803B9">
              <w:t>38</w:t>
            </w:r>
          </w:p>
        </w:tc>
        <w:tc>
          <w:tcPr>
            <w:tcW w:w="6663" w:type="dxa"/>
            <w:tcBorders>
              <w:top w:val="single" w:sz="4" w:space="0" w:color="auto"/>
              <w:left w:val="single" w:sz="4" w:space="0" w:color="auto"/>
              <w:bottom w:val="single" w:sz="4" w:space="0" w:color="auto"/>
              <w:right w:val="single" w:sz="4" w:space="0" w:color="auto"/>
            </w:tcBorders>
          </w:tcPr>
          <w:p w:rsidR="00382910" w:rsidRPr="00A803B9" w:rsidRDefault="00382910" w:rsidP="002E239F">
            <w:r w:rsidRPr="00A803B9">
              <w:t>Дерево, за исключением упомянутого в 20 01 37</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4.4</w:t>
      </w:r>
      <w:r>
        <w:rPr>
          <w:sz w:val="28"/>
          <w:szCs w:val="28"/>
        </w:rPr>
        <w:t>2</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t>Твердые бытовые отходы: резина (каучук)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Собираемые отдельно фракции (за исключением 15 01)</w:t>
            </w:r>
          </w:p>
        </w:tc>
      </w:tr>
      <w:tr w:rsidR="00382910" w:rsidRPr="00A803B9" w:rsidTr="002E239F">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49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99</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Другие фракции, не определенные иначе</w:t>
            </w:r>
          </w:p>
        </w:tc>
      </w:tr>
    </w:tbl>
    <w:p w:rsidR="00382910" w:rsidRPr="00A803B9" w:rsidRDefault="00382910" w:rsidP="00382910">
      <w:pPr>
        <w:rPr>
          <w:sz w:val="28"/>
          <w:szCs w:val="28"/>
        </w:rPr>
      </w:pPr>
    </w:p>
    <w:p w:rsidR="00382910" w:rsidRPr="00A803B9" w:rsidRDefault="00382910" w:rsidP="00382910">
      <w:pPr>
        <w:rPr>
          <w:sz w:val="28"/>
          <w:szCs w:val="28"/>
        </w:rPr>
      </w:pPr>
      <w:r w:rsidRPr="00A803B9">
        <w:rPr>
          <w:sz w:val="28"/>
          <w:szCs w:val="28"/>
        </w:rPr>
        <w:t>Таблица 4.4</w:t>
      </w:r>
      <w:r>
        <w:rPr>
          <w:sz w:val="28"/>
          <w:szCs w:val="28"/>
        </w:rPr>
        <w:t>3</w:t>
      </w:r>
      <w:r w:rsidRPr="00A803B9">
        <w:rPr>
          <w:sz w:val="28"/>
          <w:szCs w:val="28"/>
        </w:rPr>
        <w:t xml:space="preserve"> – Формирование классификационного кода отхода:</w:t>
      </w:r>
    </w:p>
    <w:p w:rsidR="00382910" w:rsidRPr="00A803B9" w:rsidRDefault="00382910" w:rsidP="00382910">
      <w:pPr>
        <w:rPr>
          <w:sz w:val="28"/>
          <w:szCs w:val="28"/>
        </w:rPr>
      </w:pPr>
      <w:r w:rsidRPr="00A803B9">
        <w:rPr>
          <w:sz w:val="28"/>
          <w:szCs w:val="28"/>
        </w:rPr>
        <w:lastRenderedPageBreak/>
        <w:t>Твердые бытовые отходы: прочие (тряпье)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95"/>
        <w:gridCol w:w="6663"/>
      </w:tblGrid>
      <w:tr w:rsidR="00382910" w:rsidRPr="00A803B9" w:rsidTr="002E239F">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jc w:val="center"/>
            </w:pPr>
            <w:r w:rsidRPr="00A803B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382910" w:rsidRPr="00A803B9" w:rsidRDefault="00382910" w:rsidP="002E239F">
            <w:pPr>
              <w:jc w:val="center"/>
            </w:pPr>
            <w:r w:rsidRPr="00A803B9">
              <w:t>Вид отхода</w:t>
            </w:r>
          </w:p>
        </w:tc>
      </w:tr>
      <w:tr w:rsidR="00382910" w:rsidRPr="00A803B9" w:rsidTr="002E239F">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jc w:val="both"/>
            </w:pPr>
            <w:r w:rsidRPr="00A803B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A803B9" w:rsidTr="002E239F">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Подгруппа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Собираемые отдельно фракции (за исключением 15 01)</w:t>
            </w:r>
          </w:p>
        </w:tc>
      </w:tr>
      <w:tr w:rsidR="00382910" w:rsidRPr="00A803B9" w:rsidTr="002E239F">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Код</w:t>
            </w:r>
          </w:p>
        </w:tc>
        <w:tc>
          <w:tcPr>
            <w:tcW w:w="1395"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pPr>
              <w:ind w:right="-108"/>
            </w:pPr>
            <w:r w:rsidRPr="00A803B9">
              <w:t>20</w:t>
            </w:r>
            <w:r w:rsidRPr="00A803B9">
              <w:rPr>
                <w:lang w:val="kk-KZ"/>
              </w:rPr>
              <w:t xml:space="preserve"> </w:t>
            </w:r>
            <w:r w:rsidRPr="00A803B9">
              <w:t>01</w:t>
            </w:r>
            <w:r w:rsidRPr="00A803B9">
              <w:rPr>
                <w:lang w:val="kk-KZ"/>
              </w:rPr>
              <w:t xml:space="preserve"> </w:t>
            </w:r>
            <w:r w:rsidRPr="00A803B9">
              <w:t>11</w:t>
            </w:r>
          </w:p>
        </w:tc>
        <w:tc>
          <w:tcPr>
            <w:tcW w:w="6663" w:type="dxa"/>
            <w:tcBorders>
              <w:top w:val="single" w:sz="4" w:space="0" w:color="auto"/>
              <w:left w:val="single" w:sz="4" w:space="0" w:color="auto"/>
              <w:bottom w:val="single" w:sz="4" w:space="0" w:color="auto"/>
              <w:right w:val="single" w:sz="4" w:space="0" w:color="auto"/>
            </w:tcBorders>
            <w:vAlign w:val="center"/>
          </w:tcPr>
          <w:p w:rsidR="00382910" w:rsidRPr="00A803B9" w:rsidRDefault="00382910" w:rsidP="002E239F">
            <w:r w:rsidRPr="00A803B9">
              <w:t>Ткани</w:t>
            </w:r>
          </w:p>
        </w:tc>
      </w:tr>
    </w:tbl>
    <w:p w:rsidR="00382910" w:rsidRPr="00A803B9" w:rsidRDefault="00382910" w:rsidP="00382910">
      <w:pPr>
        <w:rPr>
          <w:sz w:val="28"/>
          <w:szCs w:val="28"/>
          <w:highlight w:val="yellow"/>
        </w:rPr>
      </w:pPr>
    </w:p>
    <w:p w:rsidR="00382910" w:rsidRPr="00A803B9" w:rsidRDefault="00382910" w:rsidP="00382910">
      <w:pPr>
        <w:jc w:val="both"/>
        <w:rPr>
          <w:sz w:val="28"/>
          <w:szCs w:val="28"/>
          <w:lang w:val="kk-KZ"/>
        </w:rPr>
      </w:pPr>
      <w:r w:rsidRPr="00A803B9">
        <w:rPr>
          <w:sz w:val="28"/>
          <w:szCs w:val="28"/>
        </w:rPr>
        <w:t>Таблица 4.4</w:t>
      </w:r>
      <w:r>
        <w:rPr>
          <w:sz w:val="28"/>
          <w:szCs w:val="28"/>
        </w:rPr>
        <w:t>4</w:t>
      </w:r>
      <w:r w:rsidRPr="00A803B9">
        <w:rPr>
          <w:sz w:val="28"/>
          <w:szCs w:val="28"/>
        </w:rPr>
        <w:t xml:space="preserve"> </w:t>
      </w:r>
      <w:r w:rsidRPr="00A803B9">
        <w:rPr>
          <w:sz w:val="28"/>
          <w:szCs w:val="28"/>
        </w:rPr>
        <w:sym w:font="Symbol" w:char="F02D"/>
      </w:r>
      <w:r w:rsidRPr="00A803B9">
        <w:rPr>
          <w:sz w:val="28"/>
          <w:szCs w:val="28"/>
          <w:lang w:val="kk-KZ"/>
        </w:rPr>
        <w:t xml:space="preserve"> Перечень отходов и их классификационные коды на период строительства</w:t>
      </w:r>
    </w:p>
    <w:tbl>
      <w:tblPr>
        <w:tblW w:w="5036" w:type="pct"/>
        <w:tblLook w:val="04A0" w:firstRow="1" w:lastRow="0" w:firstColumn="1" w:lastColumn="0" w:noHBand="0" w:noVBand="1"/>
      </w:tblPr>
      <w:tblGrid>
        <w:gridCol w:w="829"/>
        <w:gridCol w:w="5787"/>
        <w:gridCol w:w="1419"/>
        <w:gridCol w:w="1376"/>
      </w:tblGrid>
      <w:tr w:rsidR="00382910" w:rsidRPr="00A803B9" w:rsidTr="002E239F">
        <w:trPr>
          <w:trHeight w:val="20"/>
          <w:tblHead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910" w:rsidRPr="00A803B9" w:rsidRDefault="00382910" w:rsidP="002E239F">
            <w:pPr>
              <w:jc w:val="center"/>
            </w:pPr>
            <w:r w:rsidRPr="00A803B9">
              <w:t>№ п/п</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382910" w:rsidRPr="00A803B9" w:rsidRDefault="00382910" w:rsidP="002E239F">
            <w:pPr>
              <w:jc w:val="center"/>
            </w:pPr>
            <w:r w:rsidRPr="00A803B9">
              <w:t>Вид отхода</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382910" w:rsidRPr="00A803B9" w:rsidRDefault="00382910" w:rsidP="002E239F">
            <w:pPr>
              <w:jc w:val="center"/>
            </w:pPr>
            <w:r w:rsidRPr="00A803B9">
              <w:t>Код отхода</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382910" w:rsidRPr="00A803B9" w:rsidRDefault="00382910" w:rsidP="002E239F">
            <w:pPr>
              <w:jc w:val="center"/>
            </w:pPr>
            <w:r w:rsidRPr="00A803B9">
              <w:t>Степень опасности отхода</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1</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rPr>
                <w:rFonts w:eastAsia="Courier New"/>
                <w:lang w:bidi="ru-RU"/>
              </w:rPr>
            </w:pPr>
            <w:r w:rsidRPr="00A803B9">
              <w:rPr>
                <w:rFonts w:eastAsia="Courier New"/>
                <w:lang w:bidi="ru-RU"/>
              </w:rPr>
              <w:t>Тара из-под лакокрасочных материалов</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15 01 10*</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2</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rPr>
                <w:rFonts w:eastAsia="Courier New"/>
                <w:lang w:bidi="ru-RU"/>
              </w:rPr>
            </w:pPr>
            <w:r w:rsidRPr="00A803B9">
              <w:rPr>
                <w:rFonts w:eastAsia="Courier New"/>
                <w:lang w:bidi="ru-RU"/>
              </w:rPr>
              <w:t>Промасленная ветошь</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15 02 02*</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3</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rPr>
                <w:rFonts w:eastAsia="Courier New"/>
                <w:lang w:bidi="ru-RU"/>
              </w:rPr>
            </w:pPr>
            <w:r w:rsidRPr="00A803B9">
              <w:rPr>
                <w:rFonts w:eastAsia="Courier New"/>
                <w:lang w:bidi="ru-RU"/>
              </w:rPr>
              <w:t>Отходы рулонной гидроизоляции</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03 03*</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4</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rPr>
                <w:rFonts w:eastAsia="Courier New"/>
                <w:lang w:bidi="ru-RU"/>
              </w:rPr>
            </w:pPr>
            <w:r w:rsidRPr="00A803B9">
              <w:rPr>
                <w:rFonts w:eastAsia="Courier New"/>
                <w:lang w:bidi="ru-RU"/>
              </w:rPr>
              <w:t>Огарки сварочных электродов</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12 01 03</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5</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both"/>
            </w:pPr>
            <w:r w:rsidRPr="00A803B9">
              <w:t>Лом черных металлов</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17 04 05</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6</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Обрезки кабеля</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rPr>
                <w:lang w:val="en-US"/>
              </w:rPr>
            </w:pPr>
            <w:r w:rsidRPr="00A803B9">
              <w:t>17 04 01</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7</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Древесные отходы</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17 02 01</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8</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Мешкотара бумажная</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15 01 01</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9</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Отходы пластиковых труб</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17 02 03</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10</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Отходы теплоизоляции (минеральной ваты)</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17 06 04</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11</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Строительные отходы</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17 09 04</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77"/>
        </w:trPr>
        <w:tc>
          <w:tcPr>
            <w:tcW w:w="440" w:type="pct"/>
            <w:tcBorders>
              <w:top w:val="nil"/>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tabs>
                <w:tab w:val="left" w:pos="360"/>
              </w:tabs>
              <w:contextualSpacing/>
              <w:jc w:val="center"/>
            </w:pPr>
            <w:r w:rsidRPr="00A803B9">
              <w:t>12</w:t>
            </w:r>
          </w:p>
        </w:tc>
        <w:tc>
          <w:tcPr>
            <w:tcW w:w="3075" w:type="pct"/>
            <w:tcBorders>
              <w:top w:val="nil"/>
              <w:left w:val="nil"/>
              <w:bottom w:val="single" w:sz="4" w:space="0" w:color="auto"/>
              <w:right w:val="single" w:sz="4" w:space="0" w:color="auto"/>
            </w:tcBorders>
            <w:shd w:val="clear" w:color="auto" w:fill="auto"/>
            <w:vAlign w:val="center"/>
          </w:tcPr>
          <w:p w:rsidR="00382910" w:rsidRPr="00A803B9" w:rsidRDefault="00382910" w:rsidP="002E239F">
            <w:r w:rsidRPr="00A803B9">
              <w:t>Твердые бытовые отходы (ТБО)</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p>
        </w:tc>
      </w:tr>
      <w:tr w:rsidR="00382910" w:rsidRPr="00A803B9" w:rsidTr="002E239F">
        <w:trPr>
          <w:trHeight w:val="20"/>
        </w:trPr>
        <w:tc>
          <w:tcPr>
            <w:tcW w:w="440" w:type="pct"/>
            <w:vMerge w:val="restart"/>
            <w:tcBorders>
              <w:left w:val="single" w:sz="4" w:space="0" w:color="auto"/>
              <w:right w:val="single" w:sz="4" w:space="0" w:color="auto"/>
            </w:tcBorders>
            <w:shd w:val="clear" w:color="auto" w:fill="auto"/>
            <w:noWrap/>
            <w:vAlign w:val="center"/>
          </w:tcPr>
          <w:p w:rsidR="00382910" w:rsidRPr="00A803B9" w:rsidRDefault="00382910" w:rsidP="002E239F">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бумага, картон</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20 01 01</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пластмасса, пл</w:t>
            </w:r>
            <w:r>
              <w:rPr>
                <w:i/>
              </w:rPr>
              <w:t>а</w:t>
            </w:r>
            <w:r w:rsidRPr="003C601A">
              <w:rPr>
                <w:i/>
              </w:rPr>
              <w:t>стик и т.п.</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20 01 39</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xml:space="preserve">- пищевые отходы </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20 01 08</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стеклобой (стеклотара)</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20 01 02</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металлы</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20 01 40</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древесина</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20 01 38</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0"/>
        </w:trPr>
        <w:tc>
          <w:tcPr>
            <w:tcW w:w="440" w:type="pct"/>
            <w:vMerge/>
            <w:tcBorders>
              <w:left w:val="single" w:sz="4" w:space="0" w:color="auto"/>
              <w:right w:val="single" w:sz="4" w:space="0" w:color="auto"/>
            </w:tcBorders>
            <w:shd w:val="clear" w:color="auto" w:fill="auto"/>
            <w:noWrap/>
            <w:vAlign w:val="center"/>
          </w:tcPr>
          <w:p w:rsidR="00382910" w:rsidRPr="00A803B9" w:rsidRDefault="00382910" w:rsidP="002E239F">
            <w:pPr>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резина (каучук)</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20 01 99</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r w:rsidR="00382910" w:rsidRPr="00A803B9" w:rsidTr="002E239F">
        <w:trPr>
          <w:trHeight w:val="290"/>
        </w:trPr>
        <w:tc>
          <w:tcPr>
            <w:tcW w:w="440" w:type="pct"/>
            <w:vMerge/>
            <w:tcBorders>
              <w:left w:val="single" w:sz="4" w:space="0" w:color="auto"/>
              <w:bottom w:val="single" w:sz="4" w:space="0" w:color="auto"/>
              <w:right w:val="single" w:sz="4" w:space="0" w:color="auto"/>
            </w:tcBorders>
            <w:shd w:val="clear" w:color="auto" w:fill="auto"/>
            <w:noWrap/>
            <w:vAlign w:val="center"/>
          </w:tcPr>
          <w:p w:rsidR="00382910" w:rsidRPr="00A803B9" w:rsidRDefault="00382910" w:rsidP="002E239F">
            <w:pPr>
              <w:jc w:val="center"/>
            </w:pPr>
          </w:p>
        </w:tc>
        <w:tc>
          <w:tcPr>
            <w:tcW w:w="3075" w:type="pct"/>
            <w:tcBorders>
              <w:top w:val="nil"/>
              <w:left w:val="nil"/>
              <w:bottom w:val="single" w:sz="4" w:space="0" w:color="auto"/>
              <w:right w:val="single" w:sz="4" w:space="0" w:color="auto"/>
            </w:tcBorders>
            <w:shd w:val="clear" w:color="auto" w:fill="auto"/>
            <w:vAlign w:val="center"/>
          </w:tcPr>
          <w:p w:rsidR="00382910" w:rsidRPr="003C601A" w:rsidRDefault="00382910" w:rsidP="002E239F">
            <w:pPr>
              <w:rPr>
                <w:i/>
              </w:rPr>
            </w:pPr>
            <w:r w:rsidRPr="003C601A">
              <w:rPr>
                <w:i/>
              </w:rPr>
              <w:t>- прочие (тряпье)</w:t>
            </w:r>
          </w:p>
        </w:tc>
        <w:tc>
          <w:tcPr>
            <w:tcW w:w="754"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20 01 11</w:t>
            </w:r>
          </w:p>
        </w:tc>
        <w:tc>
          <w:tcPr>
            <w:tcW w:w="731" w:type="pct"/>
            <w:tcBorders>
              <w:top w:val="nil"/>
              <w:left w:val="nil"/>
              <w:bottom w:val="single" w:sz="4" w:space="0" w:color="auto"/>
              <w:right w:val="single" w:sz="4" w:space="0" w:color="auto"/>
            </w:tcBorders>
            <w:shd w:val="clear" w:color="auto" w:fill="auto"/>
            <w:vAlign w:val="center"/>
          </w:tcPr>
          <w:p w:rsidR="00382910" w:rsidRPr="00A803B9" w:rsidRDefault="00382910" w:rsidP="002E239F">
            <w:pPr>
              <w:jc w:val="center"/>
            </w:pPr>
            <w:r w:rsidRPr="00A803B9">
              <w:t>Неопасные</w:t>
            </w:r>
          </w:p>
        </w:tc>
      </w:tr>
    </w:tbl>
    <w:p w:rsidR="00382910" w:rsidRPr="00A803B9" w:rsidRDefault="00382910" w:rsidP="00382910">
      <w:pPr>
        <w:overflowPunct w:val="0"/>
        <w:autoSpaceDE w:val="0"/>
        <w:ind w:firstLine="709"/>
        <w:jc w:val="both"/>
        <w:rPr>
          <w:bCs/>
          <w:sz w:val="28"/>
          <w:szCs w:val="28"/>
        </w:rPr>
      </w:pPr>
    </w:p>
    <w:p w:rsidR="00382910" w:rsidRPr="000C60B3" w:rsidRDefault="00382910" w:rsidP="00382910">
      <w:pPr>
        <w:overflowPunct w:val="0"/>
        <w:autoSpaceDE w:val="0"/>
        <w:ind w:firstLine="709"/>
        <w:jc w:val="both"/>
        <w:rPr>
          <w:bCs/>
          <w:i/>
          <w:sz w:val="28"/>
          <w:szCs w:val="28"/>
          <w:u w:val="single"/>
        </w:rPr>
      </w:pPr>
      <w:r w:rsidRPr="000C60B3">
        <w:rPr>
          <w:bCs/>
          <w:i/>
          <w:sz w:val="28"/>
          <w:szCs w:val="28"/>
          <w:u w:val="single"/>
        </w:rPr>
        <w:t>Период эксплуатации:</w:t>
      </w:r>
    </w:p>
    <w:p w:rsidR="00382910" w:rsidRDefault="00382910" w:rsidP="00382910">
      <w:pPr>
        <w:overflowPunct w:val="0"/>
        <w:autoSpaceDE w:val="0"/>
        <w:ind w:firstLine="709"/>
        <w:jc w:val="both"/>
        <w:rPr>
          <w:bCs/>
          <w:sz w:val="28"/>
          <w:szCs w:val="28"/>
        </w:rPr>
      </w:pPr>
    </w:p>
    <w:p w:rsidR="00382910" w:rsidRPr="00034E4C" w:rsidRDefault="00382910" w:rsidP="00382910">
      <w:pPr>
        <w:rPr>
          <w:sz w:val="28"/>
          <w:szCs w:val="28"/>
        </w:rPr>
      </w:pPr>
      <w:r w:rsidRPr="00034E4C">
        <w:rPr>
          <w:sz w:val="28"/>
          <w:szCs w:val="28"/>
        </w:rPr>
        <w:t xml:space="preserve">Таблица </w:t>
      </w:r>
      <w:r>
        <w:rPr>
          <w:sz w:val="28"/>
          <w:szCs w:val="28"/>
        </w:rPr>
        <w:t>4.45</w:t>
      </w:r>
      <w:r w:rsidRPr="00034E4C">
        <w:rPr>
          <w:sz w:val="28"/>
          <w:szCs w:val="28"/>
        </w:rPr>
        <w:t xml:space="preserve"> – Формирование классификационного кода отхода: </w:t>
      </w:r>
    </w:p>
    <w:p w:rsidR="00382910" w:rsidRPr="00034E4C" w:rsidRDefault="00382910" w:rsidP="00382910">
      <w:pPr>
        <w:autoSpaceDE w:val="0"/>
        <w:autoSpaceDN w:val="0"/>
        <w:adjustRightInd w:val="0"/>
        <w:jc w:val="both"/>
        <w:rPr>
          <w:sz w:val="28"/>
          <w:szCs w:val="28"/>
        </w:rPr>
      </w:pPr>
      <w:r w:rsidRPr="00034E4C">
        <w:rPr>
          <w:sz w:val="28"/>
          <w:szCs w:val="28"/>
        </w:rPr>
        <w:t>Промасленная ветошь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6662"/>
      </w:tblGrid>
      <w:tr w:rsidR="00382910" w:rsidRPr="00034E4C" w:rsidTr="002E239F">
        <w:trPr>
          <w:trHeight w:val="210"/>
        </w:trPr>
        <w:tc>
          <w:tcPr>
            <w:tcW w:w="2802" w:type="dxa"/>
            <w:gridSpan w:val="2"/>
            <w:tcBorders>
              <w:top w:val="single" w:sz="4" w:space="0" w:color="auto"/>
              <w:left w:val="single" w:sz="4" w:space="0" w:color="auto"/>
              <w:bottom w:val="single" w:sz="4" w:space="0" w:color="auto"/>
              <w:right w:val="single" w:sz="4" w:space="0" w:color="auto"/>
            </w:tcBorders>
            <w:hideMark/>
          </w:tcPr>
          <w:p w:rsidR="00382910" w:rsidRPr="00034E4C" w:rsidRDefault="00382910" w:rsidP="002E239F">
            <w:pPr>
              <w:autoSpaceDE w:val="0"/>
              <w:autoSpaceDN w:val="0"/>
              <w:adjustRightInd w:val="0"/>
              <w:jc w:val="center"/>
            </w:pPr>
            <w:r w:rsidRPr="00034E4C">
              <w:t>Присвоенный классификационный 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pPr>
              <w:autoSpaceDE w:val="0"/>
              <w:autoSpaceDN w:val="0"/>
              <w:adjustRightInd w:val="0"/>
              <w:jc w:val="center"/>
            </w:pPr>
            <w:r w:rsidRPr="00034E4C">
              <w:t>Вид отхода</w:t>
            </w:r>
          </w:p>
        </w:tc>
      </w:tr>
      <w:tr w:rsidR="00382910" w:rsidRPr="00034E4C" w:rsidTr="002E239F">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r w:rsidRPr="00034E4C">
              <w:t>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pPr>
              <w:spacing w:after="20"/>
              <w:ind w:left="20"/>
            </w:pPr>
            <w:r w:rsidRPr="00034E4C">
              <w:t>15</w:t>
            </w:r>
          </w:p>
        </w:tc>
        <w:tc>
          <w:tcPr>
            <w:tcW w:w="6662"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pPr>
              <w:spacing w:after="20"/>
              <w:ind w:left="20"/>
              <w:jc w:val="both"/>
            </w:pPr>
            <w:r w:rsidRPr="00034E4C">
              <w:t>Упаковочные отходы, абсорбенты, ткани для вытирания, фильтровальные материалы и защитная одежда, не определенные иначе</w:t>
            </w:r>
          </w:p>
        </w:tc>
      </w:tr>
      <w:tr w:rsidR="00382910" w:rsidRPr="00034E4C" w:rsidTr="002E239F">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r w:rsidRPr="00034E4C">
              <w:t>Подгруппа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pPr>
              <w:spacing w:after="20"/>
              <w:ind w:left="20"/>
            </w:pPr>
            <w:r w:rsidRPr="00034E4C">
              <w:t>15 02</w:t>
            </w:r>
          </w:p>
        </w:tc>
        <w:tc>
          <w:tcPr>
            <w:tcW w:w="6662"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pPr>
              <w:spacing w:after="20"/>
              <w:ind w:left="20"/>
              <w:jc w:val="both"/>
            </w:pPr>
            <w:r w:rsidRPr="00034E4C">
              <w:t>Абсорбенты, фильтровальные материалы, ткани для вытирания, защитная одежда</w:t>
            </w:r>
          </w:p>
        </w:tc>
      </w:tr>
      <w:tr w:rsidR="00382910" w:rsidRPr="00034E4C" w:rsidTr="002E239F">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r w:rsidRPr="00034E4C">
              <w:t>Код</w:t>
            </w:r>
          </w:p>
        </w:tc>
        <w:tc>
          <w:tcPr>
            <w:tcW w:w="1418"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pPr>
              <w:spacing w:after="20"/>
              <w:ind w:left="20"/>
            </w:pPr>
            <w:r w:rsidRPr="00034E4C">
              <w:t>15 02 02*</w:t>
            </w:r>
          </w:p>
        </w:tc>
        <w:tc>
          <w:tcPr>
            <w:tcW w:w="6662" w:type="dxa"/>
            <w:tcBorders>
              <w:top w:val="single" w:sz="4" w:space="0" w:color="auto"/>
              <w:left w:val="single" w:sz="4" w:space="0" w:color="auto"/>
              <w:bottom w:val="single" w:sz="4" w:space="0" w:color="auto"/>
              <w:right w:val="single" w:sz="4" w:space="0" w:color="auto"/>
            </w:tcBorders>
            <w:vAlign w:val="center"/>
            <w:hideMark/>
          </w:tcPr>
          <w:p w:rsidR="00382910" w:rsidRPr="00034E4C" w:rsidRDefault="00382910" w:rsidP="002E239F">
            <w:pPr>
              <w:spacing w:after="20"/>
              <w:ind w:left="20"/>
              <w:jc w:val="both"/>
            </w:pPr>
            <w:r w:rsidRPr="00034E4C">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r>
    </w:tbl>
    <w:p w:rsidR="00382910" w:rsidRDefault="00382910" w:rsidP="00382910">
      <w:pPr>
        <w:tabs>
          <w:tab w:val="left" w:pos="1134"/>
        </w:tabs>
        <w:kinsoku w:val="0"/>
        <w:overflowPunct w:val="0"/>
        <w:autoSpaceDE w:val="0"/>
        <w:autoSpaceDN w:val="0"/>
        <w:adjustRightInd w:val="0"/>
        <w:snapToGrid w:val="0"/>
        <w:ind w:firstLine="709"/>
        <w:jc w:val="both"/>
        <w:rPr>
          <w:rFonts w:eastAsia="Calibri"/>
          <w:sz w:val="28"/>
          <w:szCs w:val="28"/>
        </w:rPr>
      </w:pPr>
    </w:p>
    <w:p w:rsidR="00382910" w:rsidRPr="00B90826" w:rsidRDefault="00382910" w:rsidP="00382910">
      <w:pPr>
        <w:rPr>
          <w:sz w:val="28"/>
          <w:szCs w:val="28"/>
        </w:rPr>
      </w:pPr>
      <w:r w:rsidRPr="00B90826">
        <w:rPr>
          <w:sz w:val="28"/>
          <w:szCs w:val="28"/>
        </w:rPr>
        <w:t xml:space="preserve">Таблица </w:t>
      </w:r>
      <w:r>
        <w:rPr>
          <w:sz w:val="28"/>
          <w:szCs w:val="28"/>
        </w:rPr>
        <w:t>4.46</w:t>
      </w:r>
      <w:r w:rsidRPr="00B90826">
        <w:rPr>
          <w:sz w:val="28"/>
          <w:szCs w:val="28"/>
        </w:rPr>
        <w:t xml:space="preserve"> – Формирование классификационного кода отхода: </w:t>
      </w:r>
    </w:p>
    <w:p w:rsidR="00382910" w:rsidRPr="00B90826" w:rsidRDefault="00382910" w:rsidP="00382910">
      <w:pPr>
        <w:rPr>
          <w:sz w:val="28"/>
          <w:szCs w:val="28"/>
        </w:rPr>
      </w:pPr>
      <w:r w:rsidRPr="00DD4662">
        <w:rPr>
          <w:sz w:val="28"/>
          <w:szCs w:val="28"/>
        </w:rPr>
        <w:lastRenderedPageBreak/>
        <w:t>Аккумуляторы отработанные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870984"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jc w:val="center"/>
            </w:pPr>
            <w:r w:rsidRPr="00870984">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870984" w:rsidRDefault="00382910" w:rsidP="002E239F">
            <w:pPr>
              <w:jc w:val="center"/>
            </w:pPr>
            <w:r w:rsidRPr="00870984">
              <w:t>Вид отхода</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t>16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rPr>
                <w:color w:val="000000"/>
              </w:rPr>
              <w:t>Отходы, не определенные иначе данным перечнем</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t>16 06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rsidRPr="00870984">
              <w:t>Батареи и аккумуляторы</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t>16 06 01*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rsidRPr="00870984">
              <w:t>Свинцовые аккумуляторы</w:t>
            </w:r>
          </w:p>
        </w:tc>
      </w:tr>
    </w:tbl>
    <w:p w:rsidR="00382910" w:rsidRDefault="00382910" w:rsidP="00382910">
      <w:pPr>
        <w:jc w:val="both"/>
        <w:rPr>
          <w:sz w:val="28"/>
          <w:szCs w:val="28"/>
        </w:rPr>
      </w:pPr>
    </w:p>
    <w:p w:rsidR="00382910" w:rsidRPr="00B90826" w:rsidRDefault="00382910" w:rsidP="00382910">
      <w:pPr>
        <w:rPr>
          <w:sz w:val="28"/>
          <w:szCs w:val="28"/>
        </w:rPr>
      </w:pPr>
      <w:r>
        <w:rPr>
          <w:sz w:val="28"/>
          <w:szCs w:val="28"/>
        </w:rPr>
        <w:t>Таблица 4.47</w:t>
      </w:r>
      <w:r w:rsidRPr="00B90826">
        <w:rPr>
          <w:sz w:val="28"/>
          <w:szCs w:val="28"/>
        </w:rPr>
        <w:t xml:space="preserve"> – Формирование классификационного кода отхода: </w:t>
      </w:r>
    </w:p>
    <w:p w:rsidR="00382910" w:rsidRPr="00B90826" w:rsidRDefault="00382910" w:rsidP="00382910">
      <w:pPr>
        <w:rPr>
          <w:sz w:val="28"/>
          <w:szCs w:val="28"/>
        </w:rPr>
      </w:pPr>
      <w:r>
        <w:rPr>
          <w:sz w:val="28"/>
          <w:szCs w:val="28"/>
        </w:rPr>
        <w:t>Отработанное моторное масло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870984"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jc w:val="center"/>
            </w:pPr>
            <w:r w:rsidRPr="00870984">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870984" w:rsidRDefault="00382910" w:rsidP="002E239F">
            <w:pPr>
              <w:jc w:val="center"/>
            </w:pPr>
            <w:r w:rsidRPr="00870984">
              <w:t>Вид отхода</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t>13</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t>Отходы нефти и жидкого топлива</w:t>
            </w:r>
            <w:r w:rsidRPr="00870984">
              <w:t xml:space="preserve"> </w:t>
            </w:r>
            <w:r>
              <w:t>(за исключением пищевых масел и упомянутых в 05,12 и 19)</w:t>
            </w:r>
            <w:r w:rsidRPr="00870984">
              <w:t xml:space="preserve"> </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t>13 02</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rsidRPr="00870984">
              <w:t>Отходы моторных, трансмиссионных и смазочных масел</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pPr>
            <w:r w:rsidRPr="00870984">
              <w:rPr>
                <w:color w:val="000000"/>
              </w:rPr>
              <w:t>13 02 08*</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r w:rsidRPr="00870984">
              <w:rPr>
                <w:color w:val="000000"/>
              </w:rPr>
              <w:t>Другие моторные, трансмиссионные и смазочные масла</w:t>
            </w:r>
          </w:p>
        </w:tc>
      </w:tr>
    </w:tbl>
    <w:p w:rsidR="00382910" w:rsidRDefault="00382910" w:rsidP="00382910">
      <w:pPr>
        <w:jc w:val="both"/>
        <w:rPr>
          <w:sz w:val="28"/>
          <w:szCs w:val="28"/>
        </w:rPr>
      </w:pPr>
    </w:p>
    <w:p w:rsidR="00382910" w:rsidRPr="00B90826" w:rsidRDefault="00382910" w:rsidP="00382910">
      <w:pPr>
        <w:rPr>
          <w:sz w:val="28"/>
          <w:szCs w:val="28"/>
        </w:rPr>
      </w:pPr>
      <w:r>
        <w:rPr>
          <w:sz w:val="28"/>
          <w:szCs w:val="28"/>
        </w:rPr>
        <w:t>Таблица 4.48</w:t>
      </w:r>
      <w:r w:rsidRPr="00B90826">
        <w:rPr>
          <w:sz w:val="28"/>
          <w:szCs w:val="28"/>
        </w:rPr>
        <w:t xml:space="preserve"> – Формирование классификационного кода отхода: </w:t>
      </w:r>
    </w:p>
    <w:p w:rsidR="00382910" w:rsidRPr="00B90826" w:rsidRDefault="00382910" w:rsidP="00382910">
      <w:pPr>
        <w:rPr>
          <w:sz w:val="28"/>
          <w:szCs w:val="28"/>
        </w:rPr>
      </w:pPr>
      <w:r w:rsidRPr="002477C4">
        <w:rPr>
          <w:sz w:val="28"/>
          <w:szCs w:val="28"/>
        </w:rPr>
        <w:t>Отработанные теплоносители (антифризы и др.)</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870984"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870984" w:rsidRDefault="00382910" w:rsidP="002E239F">
            <w:pPr>
              <w:ind w:right="-108"/>
              <w:jc w:val="center"/>
            </w:pPr>
            <w:r w:rsidRPr="00870984">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870984" w:rsidRDefault="00382910" w:rsidP="002E239F">
            <w:pPr>
              <w:jc w:val="center"/>
            </w:pPr>
            <w:r w:rsidRPr="00870984">
              <w:t>Вид отхода</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rPr>
                <w:color w:val="000000"/>
              </w:rPr>
              <w:t>Отходы, не определенные иначе данным перечнем</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16 01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82910" w:rsidRPr="00870984"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034E4C" w:rsidRDefault="00382910" w:rsidP="002E239F">
            <w:r w:rsidRPr="00034E4C">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rPr>
                <w:color w:val="000000"/>
              </w:rPr>
              <w:t xml:space="preserve">16 01 </w:t>
            </w:r>
            <w:r>
              <w:rPr>
                <w:color w:val="000000"/>
              </w:rPr>
              <w:t>14</w:t>
            </w:r>
            <w:r w:rsidRPr="00AC1049">
              <w:rPr>
                <w:color w:val="000000"/>
              </w:rPr>
              <w:t>*</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t>Антифризы, содержащие опансеы вещества</w:t>
            </w:r>
          </w:p>
        </w:tc>
      </w:tr>
    </w:tbl>
    <w:p w:rsidR="00382910" w:rsidRDefault="00382910" w:rsidP="00382910">
      <w:pPr>
        <w:jc w:val="both"/>
        <w:rPr>
          <w:sz w:val="28"/>
          <w:szCs w:val="28"/>
        </w:rPr>
      </w:pPr>
    </w:p>
    <w:p w:rsidR="00382910" w:rsidRDefault="00382910" w:rsidP="00382910">
      <w:pPr>
        <w:rPr>
          <w:sz w:val="28"/>
          <w:szCs w:val="28"/>
        </w:rPr>
      </w:pPr>
      <w:r w:rsidRPr="00884E5B">
        <w:rPr>
          <w:sz w:val="28"/>
          <w:szCs w:val="28"/>
        </w:rPr>
        <w:t xml:space="preserve">Таблица </w:t>
      </w:r>
      <w:r>
        <w:rPr>
          <w:sz w:val="28"/>
          <w:szCs w:val="28"/>
        </w:rPr>
        <w:t>4.49</w:t>
      </w:r>
      <w:r w:rsidRPr="00884E5B">
        <w:rPr>
          <w:sz w:val="28"/>
          <w:szCs w:val="28"/>
        </w:rPr>
        <w:t xml:space="preserve"> – Формирование классификационного кода отхода: </w:t>
      </w:r>
    </w:p>
    <w:p w:rsidR="00382910" w:rsidRDefault="00382910" w:rsidP="00382910">
      <w:pPr>
        <w:rPr>
          <w:sz w:val="28"/>
          <w:szCs w:val="28"/>
        </w:rPr>
      </w:pPr>
      <w:r w:rsidRPr="00884E5B">
        <w:rPr>
          <w:sz w:val="28"/>
          <w:szCs w:val="28"/>
        </w:rPr>
        <w:t>Отраб</w:t>
      </w:r>
      <w:r>
        <w:rPr>
          <w:sz w:val="28"/>
          <w:szCs w:val="28"/>
        </w:rPr>
        <w:t xml:space="preserve">отанные масляные фильтры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AC1049"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jc w:val="center"/>
            </w:pPr>
            <w:r w:rsidRPr="00AC104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C1049" w:rsidRDefault="00382910" w:rsidP="002E239F">
            <w:pPr>
              <w:jc w:val="center"/>
            </w:pPr>
            <w:r w:rsidRPr="00AC1049">
              <w:t>Вид отхода</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rPr>
                <w:color w:val="000000"/>
              </w:rPr>
              <w:t>Отходы, не определенные иначе данным перечнем</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16 01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rPr>
                <w:color w:val="000000"/>
              </w:rPr>
              <w:t>16 01 07*</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Масляные фильтры</w:t>
            </w:r>
          </w:p>
        </w:tc>
      </w:tr>
    </w:tbl>
    <w:p w:rsidR="00382910" w:rsidRPr="00884E5B" w:rsidRDefault="00382910" w:rsidP="00382910">
      <w:pPr>
        <w:rPr>
          <w:sz w:val="28"/>
          <w:szCs w:val="28"/>
        </w:rPr>
      </w:pPr>
    </w:p>
    <w:p w:rsidR="00382910" w:rsidRPr="00DD4662" w:rsidRDefault="00382910" w:rsidP="00382910">
      <w:pPr>
        <w:rPr>
          <w:sz w:val="28"/>
          <w:szCs w:val="28"/>
        </w:rPr>
      </w:pPr>
      <w:r w:rsidRPr="00DD4662">
        <w:rPr>
          <w:sz w:val="28"/>
          <w:szCs w:val="28"/>
        </w:rPr>
        <w:t>Таблица</w:t>
      </w:r>
      <w:r>
        <w:rPr>
          <w:sz w:val="28"/>
          <w:szCs w:val="28"/>
        </w:rPr>
        <w:t xml:space="preserve"> 4.50</w:t>
      </w:r>
      <w:r w:rsidRPr="00DD4662">
        <w:rPr>
          <w:sz w:val="28"/>
          <w:szCs w:val="28"/>
        </w:rPr>
        <w:t xml:space="preserve">– Формирование классификационного кода отхода: </w:t>
      </w:r>
    </w:p>
    <w:p w:rsidR="00382910" w:rsidRDefault="00382910" w:rsidP="00382910">
      <w:pPr>
        <w:rPr>
          <w:sz w:val="28"/>
          <w:szCs w:val="28"/>
        </w:rPr>
      </w:pPr>
      <w:r w:rsidRPr="00DD4662">
        <w:rPr>
          <w:sz w:val="28"/>
          <w:szCs w:val="28"/>
        </w:rPr>
        <w:t xml:space="preserve">Отработанные топливные фильтры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AC1049"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jc w:val="center"/>
            </w:pPr>
            <w:r w:rsidRPr="00AC104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C1049" w:rsidRDefault="00382910" w:rsidP="002E239F">
            <w:pPr>
              <w:jc w:val="center"/>
            </w:pPr>
            <w:r w:rsidRPr="00AC1049">
              <w:t>Вид отхода</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rPr>
                <w:color w:val="000000"/>
              </w:rPr>
              <w:t>Отходы, не определенные иначе данным перечнем</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16 01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rPr>
                <w:color w:val="000000"/>
              </w:rPr>
              <w:t>16 01 21*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t>Опасные составляющие компоненты, за исключением упомянутых в 16 01 07-16 01 11, 16 01 13 и 16 01 14</w:t>
            </w:r>
          </w:p>
        </w:tc>
      </w:tr>
    </w:tbl>
    <w:p w:rsidR="00382910" w:rsidRPr="0032158E" w:rsidRDefault="00382910" w:rsidP="00382910">
      <w:pPr>
        <w:jc w:val="both"/>
        <w:rPr>
          <w:sz w:val="28"/>
          <w:szCs w:val="28"/>
        </w:rPr>
      </w:pPr>
    </w:p>
    <w:p w:rsidR="00382910" w:rsidRDefault="00382910" w:rsidP="00382910">
      <w:pPr>
        <w:rPr>
          <w:sz w:val="28"/>
          <w:szCs w:val="28"/>
        </w:rPr>
      </w:pPr>
      <w:r w:rsidRPr="00DD4662">
        <w:rPr>
          <w:sz w:val="28"/>
          <w:szCs w:val="28"/>
        </w:rPr>
        <w:lastRenderedPageBreak/>
        <w:t xml:space="preserve">Таблица </w:t>
      </w:r>
      <w:r>
        <w:rPr>
          <w:sz w:val="28"/>
          <w:szCs w:val="28"/>
        </w:rPr>
        <w:t>4.51</w:t>
      </w:r>
      <w:r w:rsidRPr="00DD4662">
        <w:rPr>
          <w:sz w:val="28"/>
          <w:szCs w:val="28"/>
        </w:rPr>
        <w:t xml:space="preserve"> – Формирование классификационного кода отхода: </w:t>
      </w:r>
    </w:p>
    <w:p w:rsidR="00382910" w:rsidRPr="00DD4662" w:rsidRDefault="00382910" w:rsidP="00382910">
      <w:pPr>
        <w:rPr>
          <w:sz w:val="28"/>
          <w:szCs w:val="28"/>
        </w:rPr>
      </w:pPr>
      <w:r w:rsidRPr="00DD4662">
        <w:rPr>
          <w:sz w:val="28"/>
          <w:szCs w:val="28"/>
        </w:rPr>
        <w:t xml:space="preserve">Отработанные </w:t>
      </w:r>
      <w:r>
        <w:rPr>
          <w:sz w:val="28"/>
          <w:szCs w:val="28"/>
        </w:rPr>
        <w:t>воздушные</w:t>
      </w:r>
      <w:r w:rsidRPr="00DD4662">
        <w:rPr>
          <w:sz w:val="28"/>
          <w:szCs w:val="28"/>
        </w:rPr>
        <w:t xml:space="preserve"> фильтры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347"/>
        <w:gridCol w:w="6804"/>
      </w:tblGrid>
      <w:tr w:rsidR="00382910" w:rsidRPr="00AC1049" w:rsidTr="002E239F">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jc w:val="center"/>
            </w:pPr>
            <w:r w:rsidRPr="00AC104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382910" w:rsidRPr="00AC1049" w:rsidRDefault="00382910" w:rsidP="002E239F">
            <w:pPr>
              <w:jc w:val="center"/>
            </w:pPr>
            <w:r w:rsidRPr="00AC1049">
              <w:t>Вид отхода</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rPr>
                <w:color w:val="000000"/>
              </w:rPr>
              <w:t>Отходы, не определенные иначе данным перечнем</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Подгруппа</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t>16 01</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t>Снятые с эксплуатации различные транспортные средства (включая внедорожные), отходы от демонтажа снятых с эксплуатации транспортных средств и их технического обслуживания (за исключением 13, 14, 16 06 и 16 08)</w:t>
            </w:r>
          </w:p>
        </w:tc>
      </w:tr>
      <w:tr w:rsidR="00382910" w:rsidRPr="00AC1049" w:rsidTr="002E239F">
        <w:trPr>
          <w:trHeight w:val="70"/>
          <w:tblHeader/>
        </w:trPr>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r w:rsidRPr="00AC1049">
              <w:t>Код</w:t>
            </w:r>
          </w:p>
        </w:tc>
        <w:tc>
          <w:tcPr>
            <w:tcW w:w="1347"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ind w:right="-108"/>
            </w:pPr>
            <w:r w:rsidRPr="00AC1049">
              <w:rPr>
                <w:color w:val="000000"/>
              </w:rPr>
              <w:t>16 01 22</w:t>
            </w:r>
          </w:p>
        </w:tc>
        <w:tc>
          <w:tcPr>
            <w:tcW w:w="6804" w:type="dxa"/>
            <w:tcBorders>
              <w:top w:val="single" w:sz="4" w:space="0" w:color="auto"/>
              <w:left w:val="single" w:sz="4" w:space="0" w:color="auto"/>
              <w:bottom w:val="single" w:sz="4" w:space="0" w:color="auto"/>
              <w:right w:val="single" w:sz="4" w:space="0" w:color="auto"/>
            </w:tcBorders>
            <w:vAlign w:val="center"/>
          </w:tcPr>
          <w:p w:rsidR="00382910" w:rsidRPr="00AC1049" w:rsidRDefault="00382910" w:rsidP="002E239F">
            <w:pPr>
              <w:jc w:val="both"/>
            </w:pPr>
            <w:r w:rsidRPr="00AC1049">
              <w:t>Составляющие компоненты, не определенные иначе</w:t>
            </w:r>
          </w:p>
        </w:tc>
      </w:tr>
    </w:tbl>
    <w:p w:rsidR="00382910" w:rsidRPr="00D3036D" w:rsidRDefault="00382910" w:rsidP="00382910">
      <w:pPr>
        <w:overflowPunct w:val="0"/>
        <w:autoSpaceDE w:val="0"/>
        <w:ind w:firstLine="709"/>
        <w:jc w:val="both"/>
        <w:rPr>
          <w:bCs/>
          <w:sz w:val="28"/>
          <w:szCs w:val="28"/>
        </w:rPr>
      </w:pPr>
    </w:p>
    <w:p w:rsidR="00382910" w:rsidRPr="00D3036D" w:rsidRDefault="00382910" w:rsidP="00382910">
      <w:pPr>
        <w:rPr>
          <w:sz w:val="28"/>
          <w:szCs w:val="28"/>
        </w:rPr>
      </w:pPr>
      <w:r w:rsidRPr="00D3036D">
        <w:rPr>
          <w:sz w:val="28"/>
          <w:szCs w:val="28"/>
        </w:rPr>
        <w:t xml:space="preserve">Таблица </w:t>
      </w:r>
      <w:r>
        <w:rPr>
          <w:sz w:val="28"/>
          <w:szCs w:val="28"/>
        </w:rPr>
        <w:t>4.52</w:t>
      </w:r>
      <w:r w:rsidRPr="00D3036D">
        <w:rPr>
          <w:sz w:val="28"/>
          <w:szCs w:val="28"/>
        </w:rPr>
        <w:t xml:space="preserve"> – Формирование классификационного кода отхода:</w:t>
      </w:r>
    </w:p>
    <w:p w:rsidR="00382910" w:rsidRPr="00D3036D" w:rsidRDefault="00382910" w:rsidP="00382910">
      <w:pPr>
        <w:rPr>
          <w:sz w:val="28"/>
          <w:szCs w:val="28"/>
        </w:rPr>
      </w:pPr>
      <w:r w:rsidRPr="00D3036D">
        <w:rPr>
          <w:sz w:val="28"/>
          <w:szCs w:val="28"/>
        </w:rPr>
        <w:t>Уловленные нефтепродукты очистных сооружений мойки автотранспорта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382910" w:rsidRPr="00D3036D" w:rsidTr="002E239F">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jc w:val="center"/>
            </w:pPr>
            <w:r w:rsidRPr="00D3036D">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382910" w:rsidRPr="00D3036D" w:rsidRDefault="00382910" w:rsidP="002E239F">
            <w:pPr>
              <w:jc w:val="center"/>
            </w:pPr>
            <w:r w:rsidRPr="00D3036D">
              <w:t>Вид отхода</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jc w:val="both"/>
            </w:pPr>
            <w:r w:rsidRPr="00D3036D">
              <w:t>Отходы от сооружений по переработке отходов, внешних водоочистных станций и подготовки воды, предназначенной для потребления воды человеком и воды для промышленного применения</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19 08</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Отходы сооружений по очистке сточных вод, не определенные иначе</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Код</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 08 10*</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Смеси жиров и масел от сепарации вода/масло, за исключением упомянутых в 19 08 09</w:t>
            </w:r>
          </w:p>
        </w:tc>
      </w:tr>
    </w:tbl>
    <w:p w:rsidR="00382910" w:rsidRPr="00D3036D" w:rsidRDefault="00382910" w:rsidP="00382910">
      <w:pPr>
        <w:overflowPunct w:val="0"/>
        <w:autoSpaceDE w:val="0"/>
        <w:ind w:firstLine="709"/>
        <w:jc w:val="both"/>
        <w:rPr>
          <w:bCs/>
          <w:sz w:val="28"/>
          <w:szCs w:val="28"/>
        </w:rPr>
      </w:pPr>
    </w:p>
    <w:p w:rsidR="00382910" w:rsidRPr="00D3036D" w:rsidRDefault="00382910" w:rsidP="00382910">
      <w:pPr>
        <w:rPr>
          <w:sz w:val="28"/>
          <w:szCs w:val="28"/>
        </w:rPr>
      </w:pPr>
      <w:r w:rsidRPr="00D3036D">
        <w:rPr>
          <w:sz w:val="28"/>
          <w:szCs w:val="28"/>
        </w:rPr>
        <w:t xml:space="preserve">Таблица </w:t>
      </w:r>
      <w:r>
        <w:rPr>
          <w:sz w:val="28"/>
          <w:szCs w:val="28"/>
        </w:rPr>
        <w:t>4.53</w:t>
      </w:r>
      <w:r w:rsidRPr="00D3036D">
        <w:rPr>
          <w:sz w:val="28"/>
          <w:szCs w:val="28"/>
        </w:rPr>
        <w:t xml:space="preserve"> – Формирование классификационного кода отхода:</w:t>
      </w:r>
    </w:p>
    <w:p w:rsidR="00382910" w:rsidRPr="00D3036D" w:rsidRDefault="00382910" w:rsidP="00382910">
      <w:pPr>
        <w:rPr>
          <w:sz w:val="28"/>
          <w:szCs w:val="28"/>
        </w:rPr>
      </w:pPr>
      <w:r w:rsidRPr="00D3036D">
        <w:rPr>
          <w:sz w:val="28"/>
          <w:szCs w:val="28"/>
        </w:rPr>
        <w:t>Твердый осадок очистных сооружений мойки автотранспорта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382910" w:rsidRPr="00D3036D" w:rsidTr="002E239F">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jc w:val="center"/>
            </w:pPr>
            <w:r w:rsidRPr="00D3036D">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382910" w:rsidRPr="00D3036D" w:rsidRDefault="00382910" w:rsidP="002E239F">
            <w:pPr>
              <w:jc w:val="center"/>
            </w:pPr>
            <w:r w:rsidRPr="00D3036D">
              <w:t>Вид отхода</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jc w:val="both"/>
            </w:pPr>
            <w:r w:rsidRPr="00D3036D">
              <w:t xml:space="preserve">Отходы от сооружений по переработке отходов, внешних водоочистных станций и подготовки воды, предназначенной для потребления воды человеком и воды для промышленного применения </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19 08</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Отходы сооружений по очистке сточных вод, не определенные иначе</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Код</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19 08 02</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Отходы от удаления песка</w:t>
            </w:r>
          </w:p>
        </w:tc>
      </w:tr>
    </w:tbl>
    <w:p w:rsidR="00382910" w:rsidRPr="00D3036D" w:rsidRDefault="00382910" w:rsidP="00382910">
      <w:pPr>
        <w:jc w:val="both"/>
        <w:rPr>
          <w:sz w:val="28"/>
          <w:szCs w:val="28"/>
        </w:rPr>
      </w:pPr>
    </w:p>
    <w:p w:rsidR="00382910" w:rsidRPr="00D3036D" w:rsidRDefault="00382910" w:rsidP="00382910">
      <w:pPr>
        <w:rPr>
          <w:sz w:val="28"/>
          <w:szCs w:val="28"/>
        </w:rPr>
      </w:pPr>
      <w:r w:rsidRPr="00D3036D">
        <w:rPr>
          <w:sz w:val="28"/>
          <w:szCs w:val="28"/>
        </w:rPr>
        <w:t xml:space="preserve">Таблица </w:t>
      </w:r>
      <w:r>
        <w:rPr>
          <w:sz w:val="28"/>
          <w:szCs w:val="28"/>
        </w:rPr>
        <w:t>4.54</w:t>
      </w:r>
      <w:r w:rsidRPr="00D3036D">
        <w:rPr>
          <w:sz w:val="28"/>
          <w:szCs w:val="28"/>
        </w:rPr>
        <w:t xml:space="preserve"> – Формирование классификационного кода отхода:</w:t>
      </w:r>
    </w:p>
    <w:p w:rsidR="00382910" w:rsidRPr="00D3036D" w:rsidRDefault="00382910" w:rsidP="00382910">
      <w:pPr>
        <w:rPr>
          <w:sz w:val="28"/>
          <w:szCs w:val="28"/>
        </w:rPr>
      </w:pPr>
      <w:r w:rsidRPr="00D3036D">
        <w:rPr>
          <w:sz w:val="28"/>
          <w:szCs w:val="28"/>
        </w:rPr>
        <w:t>Отработанная фильтрующая загрузка</w:t>
      </w:r>
      <w:r w:rsidRPr="00D3036D">
        <w:t xml:space="preserve"> </w:t>
      </w:r>
      <w:r w:rsidRPr="00D3036D">
        <w:rPr>
          <w:sz w:val="28"/>
          <w:szCs w:val="28"/>
        </w:rPr>
        <w:t>пункта мойки автотранспорта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382910" w:rsidRPr="00D3036D" w:rsidTr="002E239F">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jc w:val="center"/>
            </w:pPr>
            <w:r w:rsidRPr="00D3036D">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382910" w:rsidRPr="00D3036D" w:rsidRDefault="00382910" w:rsidP="002E239F">
            <w:pPr>
              <w:jc w:val="center"/>
            </w:pPr>
            <w:r w:rsidRPr="00D3036D">
              <w:t>Вид отхода</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pPr>
            <w:r w:rsidRPr="00D3036D">
              <w:t>15</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jc w:val="both"/>
            </w:pPr>
            <w:r w:rsidRPr="00D3036D">
              <w:t>Упаковочные отходы, абсорбенты, ткани для вытирания, фильтровальные материалы и защитная одежда, не определенные иначе</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pPr>
            <w:r w:rsidRPr="00D3036D">
              <w:t>15 02</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jc w:val="both"/>
            </w:pPr>
            <w:r w:rsidRPr="00D3036D">
              <w:t>Абсорбенты, фильтровальные материалы, ткани для вытирания, защитная одежда</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Код</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pPr>
            <w:r w:rsidRPr="00D3036D">
              <w:t>15 02 02*</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spacing w:after="20"/>
              <w:ind w:left="20"/>
              <w:jc w:val="both"/>
            </w:pPr>
            <w:r w:rsidRPr="00D3036D">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r>
    </w:tbl>
    <w:p w:rsidR="00382910" w:rsidRPr="00D3036D" w:rsidRDefault="00382910" w:rsidP="00382910">
      <w:pPr>
        <w:overflowPunct w:val="0"/>
        <w:autoSpaceDE w:val="0"/>
        <w:ind w:firstLine="709"/>
        <w:jc w:val="both"/>
        <w:rPr>
          <w:bCs/>
          <w:sz w:val="28"/>
          <w:szCs w:val="28"/>
          <w:highlight w:val="yellow"/>
        </w:rPr>
      </w:pPr>
    </w:p>
    <w:p w:rsidR="00382910" w:rsidRPr="00D3036D" w:rsidRDefault="00382910" w:rsidP="00382910">
      <w:pPr>
        <w:rPr>
          <w:sz w:val="28"/>
          <w:szCs w:val="28"/>
        </w:rPr>
      </w:pPr>
      <w:r w:rsidRPr="00D3036D">
        <w:rPr>
          <w:sz w:val="28"/>
          <w:szCs w:val="28"/>
        </w:rPr>
        <w:t xml:space="preserve">Таблица </w:t>
      </w:r>
      <w:r>
        <w:rPr>
          <w:sz w:val="28"/>
          <w:szCs w:val="28"/>
        </w:rPr>
        <w:t>4.55</w:t>
      </w:r>
      <w:r w:rsidRPr="00D3036D">
        <w:rPr>
          <w:sz w:val="28"/>
          <w:szCs w:val="28"/>
        </w:rPr>
        <w:t xml:space="preserve"> – Формирование классификационного кода отхода:</w:t>
      </w:r>
    </w:p>
    <w:p w:rsidR="00382910" w:rsidRPr="00D3036D" w:rsidRDefault="00382910" w:rsidP="00382910">
      <w:pPr>
        <w:rPr>
          <w:sz w:val="28"/>
          <w:szCs w:val="28"/>
        </w:rPr>
      </w:pPr>
      <w:r w:rsidRPr="00D3036D">
        <w:rPr>
          <w:sz w:val="28"/>
          <w:szCs w:val="28"/>
        </w:rPr>
        <w:t>Отработанные лампы, не содержащие ртуть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382910" w:rsidRPr="00D3036D" w:rsidTr="002E239F">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jc w:val="center"/>
            </w:pPr>
            <w:r w:rsidRPr="00D3036D">
              <w:lastRenderedPageBreak/>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382910" w:rsidRPr="00D3036D" w:rsidRDefault="00382910" w:rsidP="002E239F">
            <w:pPr>
              <w:jc w:val="center"/>
            </w:pPr>
            <w:r w:rsidRPr="00D3036D">
              <w:t>Вид отхода</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20</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jc w:val="both"/>
            </w:pPr>
            <w:r w:rsidRPr="00D3036D">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20 01</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jc w:val="both"/>
            </w:pPr>
            <w:r w:rsidRPr="00D3036D">
              <w:t>Собираемые отдельно фракции (за исключением 15 01)</w:t>
            </w:r>
          </w:p>
        </w:tc>
      </w:tr>
      <w:tr w:rsidR="00382910" w:rsidRPr="00D3036D" w:rsidTr="002E239F">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r w:rsidRPr="00D3036D">
              <w:t>Код</w:t>
            </w:r>
          </w:p>
        </w:tc>
        <w:tc>
          <w:tcPr>
            <w:tcW w:w="1304"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ind w:right="-108"/>
            </w:pPr>
            <w:r w:rsidRPr="00D3036D">
              <w:t>20 01 36</w:t>
            </w:r>
          </w:p>
        </w:tc>
        <w:tc>
          <w:tcPr>
            <w:tcW w:w="6776" w:type="dxa"/>
            <w:tcBorders>
              <w:top w:val="single" w:sz="4" w:space="0" w:color="auto"/>
              <w:left w:val="single" w:sz="4" w:space="0" w:color="auto"/>
              <w:bottom w:val="single" w:sz="4" w:space="0" w:color="auto"/>
              <w:right w:val="single" w:sz="4" w:space="0" w:color="auto"/>
            </w:tcBorders>
            <w:vAlign w:val="center"/>
          </w:tcPr>
          <w:p w:rsidR="00382910" w:rsidRPr="00D3036D" w:rsidRDefault="00382910" w:rsidP="002E239F">
            <w:pPr>
              <w:jc w:val="both"/>
            </w:pPr>
            <w:r w:rsidRPr="00D3036D">
              <w:t>Списанное электрическое и электронное оборудование, за исключением упомянутого в 20 01 21 и 20 01 35</w:t>
            </w:r>
          </w:p>
        </w:tc>
      </w:tr>
    </w:tbl>
    <w:p w:rsidR="00382910" w:rsidRPr="00D3036D" w:rsidRDefault="00382910" w:rsidP="00382910">
      <w:pPr>
        <w:overflowPunct w:val="0"/>
        <w:autoSpaceDE w:val="0"/>
        <w:ind w:firstLine="709"/>
        <w:jc w:val="both"/>
        <w:rPr>
          <w:bCs/>
          <w:sz w:val="28"/>
          <w:szCs w:val="28"/>
        </w:rPr>
      </w:pPr>
    </w:p>
    <w:p w:rsidR="00382910" w:rsidRPr="00D3036D" w:rsidRDefault="00382910" w:rsidP="00382910">
      <w:pPr>
        <w:jc w:val="both"/>
        <w:rPr>
          <w:sz w:val="28"/>
          <w:szCs w:val="28"/>
          <w:lang w:val="kk-KZ"/>
        </w:rPr>
      </w:pPr>
      <w:r w:rsidRPr="00D3036D">
        <w:rPr>
          <w:sz w:val="28"/>
          <w:szCs w:val="28"/>
        </w:rPr>
        <w:t xml:space="preserve">Таблица </w:t>
      </w:r>
      <w:r>
        <w:rPr>
          <w:sz w:val="28"/>
          <w:szCs w:val="28"/>
        </w:rPr>
        <w:t>4.56</w:t>
      </w:r>
      <w:r w:rsidRPr="00D3036D">
        <w:rPr>
          <w:sz w:val="28"/>
          <w:szCs w:val="28"/>
        </w:rPr>
        <w:t xml:space="preserve"> </w:t>
      </w:r>
      <w:r w:rsidRPr="00D3036D">
        <w:rPr>
          <w:sz w:val="28"/>
          <w:szCs w:val="28"/>
        </w:rPr>
        <w:sym w:font="Symbol" w:char="F02D"/>
      </w:r>
      <w:r w:rsidRPr="00D3036D">
        <w:rPr>
          <w:sz w:val="28"/>
          <w:szCs w:val="28"/>
          <w:lang w:val="kk-KZ"/>
        </w:rPr>
        <w:t xml:space="preserve"> Перечень отходов и их классификационные коды </w:t>
      </w:r>
      <w:r w:rsidRPr="00D3036D">
        <w:rPr>
          <w:rFonts w:eastAsia="Calibri"/>
          <w:sz w:val="28"/>
          <w:szCs w:val="28"/>
        </w:rPr>
        <w:t xml:space="preserve">на период </w:t>
      </w:r>
      <w:r w:rsidRPr="00D3036D">
        <w:rPr>
          <w:sz w:val="28"/>
          <w:szCs w:val="28"/>
        </w:rPr>
        <w:t>эксплуатации</w:t>
      </w:r>
    </w:p>
    <w:tbl>
      <w:tblPr>
        <w:tblW w:w="5000" w:type="pct"/>
        <w:tblLook w:val="04A0" w:firstRow="1" w:lastRow="0" w:firstColumn="1" w:lastColumn="0" w:noHBand="0" w:noVBand="1"/>
      </w:tblPr>
      <w:tblGrid>
        <w:gridCol w:w="829"/>
        <w:gridCol w:w="5544"/>
        <w:gridCol w:w="1617"/>
        <w:gridCol w:w="1354"/>
      </w:tblGrid>
      <w:tr w:rsidR="00382910" w:rsidRPr="00D3036D" w:rsidTr="002E239F">
        <w:trPr>
          <w:trHeight w:val="20"/>
          <w:tblHeader/>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910" w:rsidRPr="00D3036D" w:rsidRDefault="00382910" w:rsidP="002E239F">
            <w:pPr>
              <w:jc w:val="center"/>
            </w:pPr>
            <w:r w:rsidRPr="00D3036D">
              <w:t>№ п/п</w:t>
            </w:r>
          </w:p>
        </w:tc>
        <w:tc>
          <w:tcPr>
            <w:tcW w:w="2967" w:type="pct"/>
            <w:tcBorders>
              <w:top w:val="single" w:sz="4" w:space="0" w:color="auto"/>
              <w:left w:val="nil"/>
              <w:bottom w:val="single" w:sz="4" w:space="0" w:color="auto"/>
              <w:right w:val="single" w:sz="4" w:space="0" w:color="auto"/>
            </w:tcBorders>
            <w:shd w:val="clear" w:color="auto" w:fill="auto"/>
            <w:vAlign w:val="center"/>
            <w:hideMark/>
          </w:tcPr>
          <w:p w:rsidR="00382910" w:rsidRPr="00D3036D" w:rsidRDefault="00382910" w:rsidP="002E239F">
            <w:pPr>
              <w:jc w:val="center"/>
            </w:pPr>
            <w:r w:rsidRPr="00D3036D">
              <w:t>Вид отхода</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382910" w:rsidRPr="00D3036D" w:rsidRDefault="00382910" w:rsidP="002E239F">
            <w:pPr>
              <w:jc w:val="center"/>
            </w:pPr>
            <w:r w:rsidRPr="00D3036D">
              <w:t>Код отхода</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382910" w:rsidRPr="00D3036D" w:rsidRDefault="00382910" w:rsidP="002E239F">
            <w:pPr>
              <w:jc w:val="center"/>
            </w:pPr>
            <w:r w:rsidRPr="00D3036D">
              <w:t>Степень опасности отхода</w:t>
            </w:r>
          </w:p>
        </w:tc>
      </w:tr>
      <w:tr w:rsidR="00382910" w:rsidRPr="00D3036D" w:rsidTr="002E239F">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rsidR="00382910" w:rsidRPr="00D3036D" w:rsidRDefault="00382910" w:rsidP="002E239F">
            <w:pPr>
              <w:jc w:val="center"/>
            </w:pPr>
            <w:r w:rsidRPr="00D3036D">
              <w:t>1</w:t>
            </w:r>
          </w:p>
        </w:tc>
        <w:tc>
          <w:tcPr>
            <w:tcW w:w="2967" w:type="pct"/>
            <w:tcBorders>
              <w:top w:val="nil"/>
              <w:left w:val="nil"/>
              <w:bottom w:val="single" w:sz="4" w:space="0" w:color="auto"/>
              <w:right w:val="single" w:sz="4" w:space="0" w:color="auto"/>
            </w:tcBorders>
            <w:shd w:val="clear" w:color="auto" w:fill="auto"/>
            <w:vAlign w:val="center"/>
          </w:tcPr>
          <w:p w:rsidR="00382910" w:rsidRPr="00B60AC1" w:rsidRDefault="00382910" w:rsidP="002E239F">
            <w:r w:rsidRPr="001A209D">
              <w:t>Промасленная ветошь</w:t>
            </w:r>
          </w:p>
        </w:tc>
        <w:tc>
          <w:tcPr>
            <w:tcW w:w="86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15 02 02*</w:t>
            </w:r>
          </w:p>
        </w:tc>
        <w:tc>
          <w:tcPr>
            <w:tcW w:w="72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rsidRPr="00D3036D">
              <w:t>2</w:t>
            </w:r>
          </w:p>
        </w:tc>
        <w:tc>
          <w:tcPr>
            <w:tcW w:w="2967" w:type="pct"/>
            <w:tcBorders>
              <w:top w:val="nil"/>
              <w:left w:val="nil"/>
              <w:bottom w:val="single" w:sz="4" w:space="0" w:color="auto"/>
              <w:right w:val="single" w:sz="4" w:space="0" w:color="auto"/>
            </w:tcBorders>
            <w:shd w:val="clear" w:color="auto" w:fill="auto"/>
            <w:vAlign w:val="center"/>
          </w:tcPr>
          <w:p w:rsidR="00382910" w:rsidRPr="00B60AC1" w:rsidRDefault="00382910" w:rsidP="002E239F">
            <w:r w:rsidRPr="001A209D">
              <w:t>Аккумуляторы отработанные</w:t>
            </w:r>
          </w:p>
        </w:tc>
        <w:tc>
          <w:tcPr>
            <w:tcW w:w="86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16 06 01*</w:t>
            </w:r>
          </w:p>
        </w:tc>
        <w:tc>
          <w:tcPr>
            <w:tcW w:w="72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rsidRPr="00D3036D">
              <w:t>3</w:t>
            </w:r>
          </w:p>
        </w:tc>
        <w:tc>
          <w:tcPr>
            <w:tcW w:w="2967" w:type="pct"/>
            <w:tcBorders>
              <w:top w:val="nil"/>
              <w:left w:val="nil"/>
              <w:bottom w:val="single" w:sz="4" w:space="0" w:color="auto"/>
              <w:right w:val="single" w:sz="4" w:space="0" w:color="auto"/>
            </w:tcBorders>
            <w:shd w:val="clear" w:color="auto" w:fill="auto"/>
            <w:vAlign w:val="center"/>
          </w:tcPr>
          <w:p w:rsidR="00382910" w:rsidRPr="00B60AC1" w:rsidRDefault="00382910" w:rsidP="002E239F">
            <w:r w:rsidRPr="001A209D">
              <w:t>Отработанное моторное масло</w:t>
            </w:r>
          </w:p>
        </w:tc>
        <w:tc>
          <w:tcPr>
            <w:tcW w:w="86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13 02 08*</w:t>
            </w:r>
          </w:p>
        </w:tc>
        <w:tc>
          <w:tcPr>
            <w:tcW w:w="72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rsidRPr="00D3036D">
              <w:t>4</w:t>
            </w:r>
          </w:p>
        </w:tc>
        <w:tc>
          <w:tcPr>
            <w:tcW w:w="2967" w:type="pct"/>
            <w:tcBorders>
              <w:top w:val="nil"/>
              <w:left w:val="nil"/>
              <w:bottom w:val="single" w:sz="4" w:space="0" w:color="auto"/>
              <w:right w:val="single" w:sz="4" w:space="0" w:color="auto"/>
            </w:tcBorders>
            <w:shd w:val="clear" w:color="auto" w:fill="auto"/>
            <w:vAlign w:val="center"/>
          </w:tcPr>
          <w:p w:rsidR="00382910" w:rsidRPr="001A209D" w:rsidRDefault="00382910" w:rsidP="002E239F">
            <w:r w:rsidRPr="002477C4">
              <w:t>Отработанные теплоносители (антифризы и др.)</w:t>
            </w:r>
          </w:p>
        </w:tc>
        <w:tc>
          <w:tcPr>
            <w:tcW w:w="865" w:type="pct"/>
            <w:tcBorders>
              <w:top w:val="nil"/>
              <w:left w:val="nil"/>
              <w:bottom w:val="single" w:sz="4" w:space="0" w:color="auto"/>
              <w:right w:val="single" w:sz="4" w:space="0" w:color="auto"/>
            </w:tcBorders>
            <w:shd w:val="clear" w:color="auto" w:fill="auto"/>
            <w:vAlign w:val="center"/>
          </w:tcPr>
          <w:p w:rsidR="00382910" w:rsidRPr="001A209D" w:rsidRDefault="00382910" w:rsidP="002E239F">
            <w:pPr>
              <w:jc w:val="center"/>
            </w:pPr>
            <w:r w:rsidRPr="001A209D">
              <w:t xml:space="preserve">16 01 </w:t>
            </w:r>
            <w:r>
              <w:t>14</w:t>
            </w:r>
            <w:r w:rsidRPr="001A209D">
              <w:t>*</w:t>
            </w:r>
          </w:p>
        </w:tc>
        <w:tc>
          <w:tcPr>
            <w:tcW w:w="725" w:type="pct"/>
            <w:tcBorders>
              <w:top w:val="nil"/>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5</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r w:rsidRPr="001A209D">
              <w:t>Отработанные масляные фильтры</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16 01 07*</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6</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r w:rsidRPr="001A209D">
              <w:t>Отработанные топливные фильтры</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16 01 21*</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t>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7</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r w:rsidRPr="001A209D">
              <w:t>Отработанные воздушные фильтры</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1A209D">
              <w:t>16 01 22</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B60AC1" w:rsidRDefault="00382910" w:rsidP="002E239F">
            <w:pPr>
              <w:jc w:val="center"/>
            </w:pPr>
            <w:r w:rsidRPr="00B60AC1">
              <w:t>Неопасные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8</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widowControl w:val="0"/>
              <w:autoSpaceDE w:val="0"/>
              <w:autoSpaceDN w:val="0"/>
              <w:adjustRightInd w:val="0"/>
              <w:contextualSpacing/>
              <w:jc w:val="both"/>
              <w:rPr>
                <w:bCs/>
              </w:rPr>
            </w:pPr>
            <w:r w:rsidRPr="00D3036D">
              <w:rPr>
                <w:bCs/>
              </w:rPr>
              <w:t xml:space="preserve">Уловленные нефтепродукты очистных сооружений мойки автотранспорта </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19 08 10*</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9</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r w:rsidRPr="00D3036D">
              <w:rPr>
                <w:bCs/>
              </w:rPr>
              <w:t>Твердый осадок очистных сооружений мойки автотранспорта</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19 08 02</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Неопасные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10</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widowControl w:val="0"/>
              <w:autoSpaceDE w:val="0"/>
              <w:autoSpaceDN w:val="0"/>
              <w:adjustRightInd w:val="0"/>
              <w:contextualSpacing/>
              <w:jc w:val="both"/>
              <w:rPr>
                <w:bCs/>
              </w:rPr>
            </w:pPr>
            <w:r w:rsidRPr="00D3036D">
              <w:rPr>
                <w:bCs/>
              </w:rPr>
              <w:t>Отработанная фильтрующая загрузка</w:t>
            </w:r>
            <w:r w:rsidRPr="00D3036D">
              <w:t xml:space="preserve"> </w:t>
            </w:r>
            <w:r w:rsidRPr="00D3036D">
              <w:rPr>
                <w:bCs/>
              </w:rPr>
              <w:t>пункта мойки автотранспорта</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15 02 02*</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Опасные</w:t>
            </w:r>
          </w:p>
        </w:tc>
      </w:tr>
      <w:tr w:rsidR="00382910" w:rsidRPr="00D3036D" w:rsidTr="002E239F">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2910" w:rsidRPr="00D3036D" w:rsidRDefault="00382910" w:rsidP="002E239F">
            <w:pPr>
              <w:jc w:val="center"/>
            </w:pPr>
            <w:r>
              <w:t>11</w:t>
            </w:r>
          </w:p>
        </w:tc>
        <w:tc>
          <w:tcPr>
            <w:tcW w:w="2967"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widowControl w:val="0"/>
              <w:autoSpaceDE w:val="0"/>
              <w:autoSpaceDN w:val="0"/>
              <w:adjustRightInd w:val="0"/>
              <w:contextualSpacing/>
              <w:jc w:val="both"/>
              <w:rPr>
                <w:bCs/>
              </w:rPr>
            </w:pPr>
            <w:r w:rsidRPr="00D3036D">
              <w:rPr>
                <w:bCs/>
              </w:rPr>
              <w:t xml:space="preserve">Отработанные лампы, не содержащие ртуть </w:t>
            </w:r>
          </w:p>
        </w:tc>
        <w:tc>
          <w:tcPr>
            <w:tcW w:w="86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pPr>
              <w:jc w:val="center"/>
            </w:pPr>
            <w:r w:rsidRPr="00D3036D">
              <w:t>20 01 36</w:t>
            </w:r>
          </w:p>
        </w:tc>
        <w:tc>
          <w:tcPr>
            <w:tcW w:w="725" w:type="pct"/>
            <w:tcBorders>
              <w:top w:val="single" w:sz="4" w:space="0" w:color="auto"/>
              <w:left w:val="nil"/>
              <w:bottom w:val="single" w:sz="4" w:space="0" w:color="auto"/>
              <w:right w:val="single" w:sz="4" w:space="0" w:color="auto"/>
            </w:tcBorders>
            <w:shd w:val="clear" w:color="auto" w:fill="auto"/>
            <w:vAlign w:val="center"/>
          </w:tcPr>
          <w:p w:rsidR="00382910" w:rsidRPr="00D3036D" w:rsidRDefault="00382910" w:rsidP="002E239F">
            <w:r w:rsidRPr="00D3036D">
              <w:t>Неопасные</w:t>
            </w:r>
          </w:p>
        </w:tc>
      </w:tr>
    </w:tbl>
    <w:p w:rsidR="00382910" w:rsidRPr="000B1659" w:rsidRDefault="00382910" w:rsidP="00382910">
      <w:pPr>
        <w:overflowPunct w:val="0"/>
        <w:autoSpaceDE w:val="0"/>
        <w:ind w:firstLine="709"/>
        <w:jc w:val="both"/>
        <w:rPr>
          <w:b/>
          <w:bCs/>
          <w:sz w:val="28"/>
          <w:szCs w:val="28"/>
        </w:rPr>
      </w:pPr>
    </w:p>
    <w:p w:rsidR="00382910" w:rsidRPr="008243DB" w:rsidRDefault="00382910" w:rsidP="00382910">
      <w:pPr>
        <w:overflowPunct w:val="0"/>
        <w:autoSpaceDE w:val="0"/>
        <w:jc w:val="center"/>
        <w:rPr>
          <w:b/>
          <w:bCs/>
          <w:sz w:val="28"/>
          <w:szCs w:val="28"/>
          <w:lang w:val="kk-KZ"/>
        </w:rPr>
      </w:pPr>
      <w:r w:rsidRPr="008243DB">
        <w:rPr>
          <w:b/>
          <w:bCs/>
          <w:sz w:val="28"/>
          <w:szCs w:val="28"/>
        </w:rPr>
        <w:t>Опасные свойства и физическое состояние отходов</w:t>
      </w:r>
      <w:r w:rsidRPr="008243DB">
        <w:rPr>
          <w:b/>
          <w:bCs/>
          <w:sz w:val="28"/>
          <w:szCs w:val="28"/>
          <w:lang w:val="kk-KZ"/>
        </w:rPr>
        <w:t>:</w:t>
      </w:r>
    </w:p>
    <w:p w:rsidR="00382910" w:rsidRPr="008243DB" w:rsidRDefault="00382910" w:rsidP="00382910">
      <w:pPr>
        <w:overflowPunct w:val="0"/>
        <w:autoSpaceDE w:val="0"/>
        <w:ind w:firstLine="709"/>
        <w:jc w:val="both"/>
        <w:rPr>
          <w:bCs/>
          <w:sz w:val="28"/>
          <w:szCs w:val="28"/>
        </w:rPr>
      </w:pPr>
    </w:p>
    <w:p w:rsidR="00382910" w:rsidRPr="008243DB" w:rsidRDefault="00382910" w:rsidP="00382910">
      <w:pPr>
        <w:widowControl w:val="0"/>
        <w:tabs>
          <w:tab w:val="left" w:pos="993"/>
          <w:tab w:val="left" w:pos="1276"/>
        </w:tabs>
        <w:suppressAutoHyphens/>
        <w:jc w:val="both"/>
        <w:rPr>
          <w:b/>
          <w:sz w:val="28"/>
          <w:szCs w:val="28"/>
          <w:u w:val="single"/>
          <w:lang w:eastAsia="x-none"/>
        </w:rPr>
      </w:pPr>
      <w:r w:rsidRPr="008243DB">
        <w:rPr>
          <w:rFonts w:eastAsia="Courier New"/>
          <w:b/>
          <w:sz w:val="28"/>
          <w:szCs w:val="28"/>
          <w:u w:val="single"/>
          <w:lang w:bidi="ru-RU"/>
        </w:rPr>
        <w:t xml:space="preserve">Период </w:t>
      </w:r>
      <w:r>
        <w:rPr>
          <w:rFonts w:eastAsia="Courier New"/>
          <w:b/>
          <w:sz w:val="28"/>
          <w:szCs w:val="28"/>
          <w:u w:val="single"/>
          <w:lang w:val="kk-KZ" w:bidi="ru-RU"/>
        </w:rPr>
        <w:t>строительства</w:t>
      </w:r>
      <w:r w:rsidRPr="008243DB">
        <w:rPr>
          <w:rFonts w:eastAsia="Courier New"/>
          <w:b/>
          <w:sz w:val="28"/>
          <w:szCs w:val="28"/>
          <w:u w:val="single"/>
          <w:lang w:bidi="ru-RU"/>
        </w:rPr>
        <w:t>:</w:t>
      </w:r>
    </w:p>
    <w:p w:rsidR="00382910" w:rsidRPr="008243DB" w:rsidRDefault="00382910" w:rsidP="00382910">
      <w:pPr>
        <w:widowControl w:val="0"/>
        <w:ind w:firstLine="709"/>
        <w:jc w:val="both"/>
        <w:rPr>
          <w:rFonts w:eastAsia="Courier New"/>
          <w:sz w:val="28"/>
          <w:szCs w:val="28"/>
          <w:lang w:bidi="ru-RU"/>
        </w:rPr>
      </w:pPr>
      <w:r w:rsidRPr="008243DB">
        <w:rPr>
          <w:rFonts w:eastAsia="Courier New"/>
          <w:b/>
          <w:i/>
          <w:sz w:val="28"/>
          <w:szCs w:val="28"/>
          <w:lang w:bidi="ru-RU"/>
        </w:rPr>
        <w:t>Тара из-под лакокрасочных материалов.</w:t>
      </w:r>
      <w:r w:rsidRPr="008243DB">
        <w:rPr>
          <w:rFonts w:eastAsia="Courier New"/>
          <w:i/>
          <w:sz w:val="28"/>
          <w:szCs w:val="28"/>
          <w:lang w:bidi="ru-RU"/>
        </w:rPr>
        <w:t xml:space="preserve"> </w:t>
      </w:r>
      <w:r w:rsidRPr="008243DB">
        <w:rPr>
          <w:rFonts w:eastAsia="Courier New"/>
          <w:sz w:val="28"/>
          <w:szCs w:val="28"/>
          <w:lang w:bidi="ru-RU"/>
        </w:rPr>
        <w:t>Отходы</w:t>
      </w:r>
      <w:r w:rsidRPr="008243DB">
        <w:rPr>
          <w:rFonts w:eastAsia="Courier New"/>
          <w:i/>
          <w:sz w:val="28"/>
          <w:szCs w:val="28"/>
          <w:lang w:bidi="ru-RU"/>
        </w:rPr>
        <w:t xml:space="preserve"> </w:t>
      </w:r>
      <w:r w:rsidRPr="008243DB">
        <w:rPr>
          <w:rFonts w:eastAsia="Courier New"/>
          <w:sz w:val="28"/>
          <w:szCs w:val="28"/>
          <w:lang w:bidi="ru-RU"/>
        </w:rPr>
        <w:t xml:space="preserve">не пожароопасны, химически неактивны.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widowControl w:val="0"/>
        <w:ind w:firstLine="709"/>
        <w:jc w:val="both"/>
        <w:rPr>
          <w:rFonts w:eastAsia="Courier New"/>
          <w:sz w:val="28"/>
          <w:szCs w:val="28"/>
          <w:lang w:bidi="ru-RU"/>
        </w:rPr>
      </w:pPr>
      <w:r w:rsidRPr="008243DB">
        <w:rPr>
          <w:b/>
          <w:i/>
          <w:sz w:val="28"/>
          <w:szCs w:val="28"/>
        </w:rPr>
        <w:t xml:space="preserve">Промасленная ветошь. </w:t>
      </w:r>
      <w:r w:rsidRPr="008243DB">
        <w:rPr>
          <w:sz w:val="28"/>
          <w:szCs w:val="28"/>
        </w:rPr>
        <w:t>Отходы</w:t>
      </w:r>
      <w:r w:rsidRPr="008243DB">
        <w:rPr>
          <w:b/>
          <w:i/>
          <w:sz w:val="28"/>
          <w:szCs w:val="28"/>
        </w:rPr>
        <w:t xml:space="preserve"> </w:t>
      </w:r>
      <w:r w:rsidRPr="008243DB">
        <w:rPr>
          <w:sz w:val="28"/>
          <w:szCs w:val="28"/>
        </w:rPr>
        <w:t xml:space="preserve">пожароопасны, нерастворимы в воде, химически неактивны.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 куски.</w:t>
      </w:r>
    </w:p>
    <w:p w:rsidR="00382910" w:rsidRPr="008243DB" w:rsidRDefault="00382910" w:rsidP="00382910">
      <w:pPr>
        <w:widowControl w:val="0"/>
        <w:ind w:firstLine="709"/>
        <w:jc w:val="both"/>
        <w:rPr>
          <w:rFonts w:eastAsia="Courier New"/>
          <w:sz w:val="28"/>
          <w:szCs w:val="28"/>
          <w:lang w:bidi="ru-RU"/>
        </w:rPr>
      </w:pPr>
      <w:r w:rsidRPr="008243DB">
        <w:rPr>
          <w:rFonts w:eastAsia="Courier New"/>
          <w:b/>
          <w:i/>
          <w:sz w:val="28"/>
          <w:szCs w:val="28"/>
          <w:lang w:bidi="ru-RU"/>
        </w:rPr>
        <w:t>Отходы рулонной гидроизоляции.</w:t>
      </w:r>
      <w:r w:rsidRPr="008243DB">
        <w:rPr>
          <w:rFonts w:eastAsia="Courier New"/>
          <w:i/>
          <w:sz w:val="28"/>
          <w:szCs w:val="28"/>
          <w:lang w:bidi="ru-RU"/>
        </w:rPr>
        <w:t xml:space="preserve"> </w:t>
      </w:r>
      <w:r w:rsidRPr="008243DB">
        <w:rPr>
          <w:rFonts w:eastAsia="Courier New"/>
          <w:sz w:val="28"/>
          <w:szCs w:val="28"/>
          <w:lang w:bidi="ru-RU"/>
        </w:rPr>
        <w:t>Отходы</w:t>
      </w:r>
      <w:r w:rsidRPr="008243DB">
        <w:rPr>
          <w:rFonts w:eastAsia="Courier New"/>
          <w:i/>
          <w:sz w:val="28"/>
          <w:szCs w:val="28"/>
          <w:lang w:bidi="ru-RU"/>
        </w:rPr>
        <w:t xml:space="preserve"> </w:t>
      </w:r>
      <w:r w:rsidRPr="008243DB">
        <w:rPr>
          <w:rFonts w:eastAsia="Courier New"/>
          <w:sz w:val="28"/>
          <w:szCs w:val="28"/>
          <w:lang w:bidi="ru-RU"/>
        </w:rPr>
        <w:t xml:space="preserve">пожароопасны, химически неактивны.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widowControl w:val="0"/>
        <w:ind w:firstLine="709"/>
        <w:jc w:val="both"/>
        <w:rPr>
          <w:rFonts w:eastAsia="Courier New"/>
          <w:sz w:val="28"/>
          <w:szCs w:val="28"/>
          <w:lang w:bidi="ru-RU"/>
        </w:rPr>
      </w:pPr>
      <w:r w:rsidRPr="008243DB">
        <w:rPr>
          <w:rFonts w:eastAsia="Courier New"/>
          <w:b/>
          <w:i/>
          <w:sz w:val="28"/>
          <w:szCs w:val="28"/>
          <w:lang w:bidi="ru-RU"/>
        </w:rPr>
        <w:t xml:space="preserve">Огарки сварочных электродов. </w:t>
      </w:r>
      <w:r w:rsidRPr="008243DB">
        <w:rPr>
          <w:rFonts w:eastAsia="Courier New"/>
          <w:sz w:val="28"/>
          <w:szCs w:val="28"/>
          <w:lang w:bidi="ru-RU"/>
        </w:rPr>
        <w:t xml:space="preserve">Отходы не пожароопасные, невзрывоопасные, бурная реакция с водой – отсутствует. Отходы обладают коррозионной активностью.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 окалина.</w:t>
      </w:r>
    </w:p>
    <w:p w:rsidR="00382910" w:rsidRPr="008243DB" w:rsidRDefault="00382910" w:rsidP="00382910">
      <w:pPr>
        <w:shd w:val="clear" w:color="auto" w:fill="FFFFFF"/>
        <w:ind w:firstLine="709"/>
        <w:jc w:val="both"/>
        <w:rPr>
          <w:rFonts w:eastAsia="Courier New"/>
          <w:sz w:val="28"/>
          <w:szCs w:val="28"/>
          <w:lang w:bidi="ru-RU"/>
        </w:rPr>
      </w:pPr>
      <w:r w:rsidRPr="008243DB">
        <w:rPr>
          <w:b/>
          <w:bCs/>
          <w:i/>
          <w:sz w:val="28"/>
          <w:szCs w:val="28"/>
        </w:rPr>
        <w:t>Лом черных металлов.</w:t>
      </w:r>
      <w:r w:rsidRPr="008243DB">
        <w:rPr>
          <w:bCs/>
          <w:i/>
          <w:sz w:val="28"/>
          <w:szCs w:val="28"/>
        </w:rPr>
        <w:t xml:space="preserve"> </w:t>
      </w:r>
      <w:r w:rsidRPr="008243DB">
        <w:rPr>
          <w:bCs/>
          <w:sz w:val="28"/>
          <w:szCs w:val="28"/>
        </w:rPr>
        <w:t>Отход не пожароопасен, нерастворим в воде; в условиях хранения химически неактивен.</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 лом+куски.</w:t>
      </w:r>
    </w:p>
    <w:p w:rsidR="00382910" w:rsidRPr="008243DB" w:rsidRDefault="00382910" w:rsidP="00382910">
      <w:pPr>
        <w:shd w:val="clear" w:color="auto" w:fill="FFFFFF"/>
        <w:ind w:firstLine="709"/>
        <w:jc w:val="both"/>
        <w:rPr>
          <w:rFonts w:eastAsia="Courier New"/>
          <w:sz w:val="28"/>
          <w:szCs w:val="28"/>
          <w:lang w:bidi="ru-RU"/>
        </w:rPr>
      </w:pPr>
      <w:r w:rsidRPr="008243DB">
        <w:rPr>
          <w:b/>
          <w:bCs/>
          <w:i/>
          <w:sz w:val="28"/>
          <w:szCs w:val="28"/>
        </w:rPr>
        <w:t>Обрезки кабеля.</w:t>
      </w:r>
      <w:r w:rsidRPr="008243DB">
        <w:rPr>
          <w:bCs/>
          <w:i/>
          <w:sz w:val="28"/>
          <w:szCs w:val="28"/>
        </w:rPr>
        <w:t xml:space="preserve"> </w:t>
      </w:r>
      <w:r w:rsidRPr="008243DB">
        <w:rPr>
          <w:bCs/>
          <w:sz w:val="28"/>
          <w:szCs w:val="28"/>
        </w:rPr>
        <w:t>Отход не пожароопасен, нерастворим в воде; в условиях хранения химически неактивен.</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 куски.</w:t>
      </w:r>
    </w:p>
    <w:p w:rsidR="00382910" w:rsidRPr="008243DB" w:rsidRDefault="00382910" w:rsidP="00382910">
      <w:pPr>
        <w:shd w:val="clear" w:color="auto" w:fill="FFFFFF"/>
        <w:ind w:firstLine="709"/>
        <w:jc w:val="both"/>
        <w:rPr>
          <w:rFonts w:eastAsia="Courier New"/>
          <w:sz w:val="28"/>
          <w:szCs w:val="28"/>
          <w:lang w:bidi="ru-RU"/>
        </w:rPr>
      </w:pPr>
      <w:r>
        <w:rPr>
          <w:b/>
          <w:bCs/>
          <w:i/>
          <w:sz w:val="28"/>
          <w:szCs w:val="28"/>
        </w:rPr>
        <w:lastRenderedPageBreak/>
        <w:t>Древесные отходы</w:t>
      </w:r>
      <w:r w:rsidRPr="008243DB">
        <w:rPr>
          <w:b/>
          <w:bCs/>
          <w:i/>
          <w:sz w:val="28"/>
          <w:szCs w:val="28"/>
        </w:rPr>
        <w:t>.</w:t>
      </w:r>
      <w:r w:rsidRPr="008243DB">
        <w:rPr>
          <w:bCs/>
          <w:i/>
          <w:sz w:val="28"/>
          <w:szCs w:val="28"/>
        </w:rPr>
        <w:t xml:space="preserve"> </w:t>
      </w:r>
      <w:r w:rsidRPr="008243DB">
        <w:rPr>
          <w:bCs/>
          <w:sz w:val="28"/>
          <w:szCs w:val="28"/>
        </w:rPr>
        <w:t>Отход пожароопасны, нерастворим в воде; в условиях хранения химически неактивен.</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 куски.</w:t>
      </w:r>
    </w:p>
    <w:p w:rsidR="00382910" w:rsidRPr="008243DB" w:rsidRDefault="00382910" w:rsidP="00382910">
      <w:pPr>
        <w:shd w:val="clear" w:color="auto" w:fill="FFFFFF"/>
        <w:ind w:firstLine="709"/>
        <w:jc w:val="both"/>
        <w:rPr>
          <w:rFonts w:eastAsia="Courier New"/>
          <w:sz w:val="28"/>
          <w:szCs w:val="28"/>
          <w:lang w:bidi="ru-RU"/>
        </w:rPr>
      </w:pPr>
      <w:r w:rsidRPr="008243DB">
        <w:rPr>
          <w:b/>
          <w:bCs/>
          <w:i/>
          <w:sz w:val="28"/>
          <w:szCs w:val="28"/>
        </w:rPr>
        <w:t>Мешкотара бумажная.</w:t>
      </w:r>
      <w:r w:rsidRPr="008243DB">
        <w:rPr>
          <w:bCs/>
          <w:i/>
          <w:sz w:val="28"/>
          <w:szCs w:val="28"/>
        </w:rPr>
        <w:t xml:space="preserve"> </w:t>
      </w:r>
      <w:r w:rsidRPr="008243DB">
        <w:rPr>
          <w:bCs/>
          <w:sz w:val="28"/>
          <w:szCs w:val="28"/>
        </w:rPr>
        <w:t>Отход пожароопасны, нерастворим в воде; в условиях хранения химически неактивен.</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shd w:val="clear" w:color="auto" w:fill="FFFFFF"/>
        <w:ind w:firstLine="709"/>
        <w:jc w:val="both"/>
        <w:rPr>
          <w:rFonts w:eastAsia="Courier New"/>
          <w:sz w:val="28"/>
          <w:szCs w:val="28"/>
          <w:lang w:bidi="ru-RU"/>
        </w:rPr>
      </w:pPr>
      <w:r>
        <w:rPr>
          <w:rFonts w:eastAsia="Courier New"/>
          <w:b/>
          <w:i/>
          <w:sz w:val="28"/>
          <w:szCs w:val="28"/>
          <w:lang w:bidi="ru-RU"/>
        </w:rPr>
        <w:t>Отходы пластиковых труб</w:t>
      </w:r>
      <w:r w:rsidRPr="008243DB">
        <w:rPr>
          <w:rFonts w:eastAsia="Courier New"/>
          <w:b/>
          <w:i/>
          <w:sz w:val="28"/>
          <w:szCs w:val="28"/>
          <w:lang w:bidi="ru-RU"/>
        </w:rPr>
        <w:t>.</w:t>
      </w:r>
      <w:r w:rsidRPr="008243DB">
        <w:rPr>
          <w:rFonts w:eastAsia="Courier New"/>
          <w:sz w:val="28"/>
          <w:szCs w:val="28"/>
          <w:lang w:bidi="ru-RU"/>
        </w:rPr>
        <w:t xml:space="preserve"> Отходы не пожароопасные, невзрывоопасные, не обладают коррозионной активностью.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shd w:val="clear" w:color="auto" w:fill="FFFFFF"/>
        <w:ind w:firstLine="709"/>
        <w:jc w:val="both"/>
        <w:rPr>
          <w:rFonts w:eastAsia="Courier New"/>
          <w:sz w:val="28"/>
          <w:szCs w:val="28"/>
          <w:lang w:bidi="ru-RU"/>
        </w:rPr>
      </w:pPr>
      <w:r w:rsidRPr="008243DB">
        <w:rPr>
          <w:rFonts w:eastAsia="Courier New"/>
          <w:b/>
          <w:i/>
          <w:sz w:val="28"/>
          <w:szCs w:val="28"/>
          <w:lang w:bidi="ru-RU"/>
        </w:rPr>
        <w:t>Отходы теплоизоляции (минеральной ваты)</w:t>
      </w:r>
      <w:r w:rsidRPr="008243DB">
        <w:rPr>
          <w:rFonts w:eastAsia="Courier New"/>
          <w:b/>
          <w:i/>
          <w:sz w:val="28"/>
          <w:szCs w:val="28"/>
          <w:lang w:val="kk-KZ" w:bidi="ru-RU"/>
        </w:rPr>
        <w:t xml:space="preserve">. </w:t>
      </w:r>
      <w:r w:rsidRPr="008243DB">
        <w:rPr>
          <w:bCs/>
          <w:sz w:val="28"/>
          <w:szCs w:val="28"/>
        </w:rPr>
        <w:t>Отходы не пожароопасны, нерастворимы в воде; химически неактивны.</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shd w:val="clear" w:color="auto" w:fill="FFFFFF"/>
        <w:ind w:firstLine="709"/>
        <w:jc w:val="both"/>
        <w:rPr>
          <w:rFonts w:eastAsia="Courier New"/>
          <w:b/>
          <w:i/>
          <w:sz w:val="28"/>
          <w:szCs w:val="28"/>
          <w:lang w:bidi="ru-RU"/>
        </w:rPr>
      </w:pPr>
      <w:r w:rsidRPr="008243DB">
        <w:rPr>
          <w:rFonts w:eastAsia="Courier New"/>
          <w:b/>
          <w:i/>
          <w:sz w:val="28"/>
          <w:szCs w:val="28"/>
          <w:lang w:bidi="ru-RU"/>
        </w:rPr>
        <w:t xml:space="preserve">Строительные отходы. </w:t>
      </w:r>
      <w:r w:rsidRPr="008243DB">
        <w:rPr>
          <w:rFonts w:eastAsia="Courier New"/>
          <w:sz w:val="28"/>
          <w:szCs w:val="28"/>
          <w:lang w:bidi="ru-RU"/>
        </w:rPr>
        <w:t>Отходы не пожароопасны, нерастворимы в воде.</w:t>
      </w:r>
      <w:r w:rsidRPr="008243DB">
        <w:rPr>
          <w:rFonts w:eastAsia="Courier New"/>
          <w:i/>
          <w:sz w:val="28"/>
          <w:szCs w:val="28"/>
          <w:lang w:bidi="ru-RU"/>
        </w:rPr>
        <w:t xml:space="preserve"> 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ind w:firstLine="708"/>
        <w:jc w:val="both"/>
        <w:rPr>
          <w:sz w:val="28"/>
          <w:szCs w:val="28"/>
        </w:rPr>
      </w:pPr>
      <w:r w:rsidRPr="008243DB">
        <w:rPr>
          <w:rFonts w:eastAsia="Courier New"/>
          <w:b/>
          <w:i/>
          <w:sz w:val="28"/>
          <w:szCs w:val="28"/>
          <w:lang w:bidi="ru-RU"/>
        </w:rPr>
        <w:t xml:space="preserve">Твердые бытовые отходы. </w:t>
      </w:r>
      <w:r w:rsidRPr="008243DB">
        <w:rPr>
          <w:rFonts w:eastAsia="Courier New"/>
          <w:sz w:val="28"/>
          <w:szCs w:val="28"/>
          <w:lang w:bidi="ru-RU"/>
        </w:rPr>
        <w:t xml:space="preserve">Опасные свойства отсутствуют. </w:t>
      </w:r>
      <w:r w:rsidRPr="008243DB">
        <w:rPr>
          <w:rFonts w:eastAsia="Courier New"/>
          <w:i/>
          <w:sz w:val="28"/>
          <w:szCs w:val="28"/>
          <w:lang w:bidi="ru-RU"/>
        </w:rPr>
        <w:t>Физическое состояние:</w:t>
      </w:r>
      <w:r w:rsidRPr="008243DB">
        <w:rPr>
          <w:rFonts w:eastAsia="Courier New"/>
          <w:sz w:val="28"/>
          <w:szCs w:val="28"/>
          <w:lang w:bidi="ru-RU"/>
        </w:rPr>
        <w:t xml:space="preserve"> твердое состояние.</w:t>
      </w:r>
    </w:p>
    <w:p w:rsidR="00382910" w:rsidRPr="008243DB" w:rsidRDefault="00382910" w:rsidP="00382910">
      <w:pPr>
        <w:widowControl w:val="0"/>
        <w:ind w:firstLine="709"/>
        <w:jc w:val="both"/>
        <w:rPr>
          <w:rFonts w:eastAsia="Courier New"/>
          <w:b/>
          <w:i/>
          <w:sz w:val="28"/>
          <w:szCs w:val="28"/>
          <w:lang w:bidi="ru-RU"/>
        </w:rPr>
      </w:pPr>
    </w:p>
    <w:p w:rsidR="00382910" w:rsidRPr="008243DB" w:rsidRDefault="00382910" w:rsidP="00382910">
      <w:pPr>
        <w:widowControl w:val="0"/>
        <w:tabs>
          <w:tab w:val="left" w:pos="993"/>
          <w:tab w:val="left" w:pos="1276"/>
        </w:tabs>
        <w:suppressAutoHyphens/>
        <w:jc w:val="both"/>
        <w:rPr>
          <w:b/>
          <w:sz w:val="28"/>
          <w:szCs w:val="28"/>
          <w:u w:val="single"/>
          <w:lang w:eastAsia="x-none"/>
        </w:rPr>
      </w:pPr>
      <w:r w:rsidRPr="008243DB">
        <w:rPr>
          <w:rFonts w:eastAsia="Courier New"/>
          <w:b/>
          <w:sz w:val="28"/>
          <w:szCs w:val="28"/>
          <w:u w:val="single"/>
          <w:lang w:bidi="ru-RU"/>
        </w:rPr>
        <w:t>Период эксплуатации:</w:t>
      </w:r>
    </w:p>
    <w:p w:rsidR="00382910" w:rsidRPr="00D3036D" w:rsidRDefault="00382910" w:rsidP="00382910">
      <w:pPr>
        <w:widowControl w:val="0"/>
        <w:ind w:firstLine="709"/>
        <w:jc w:val="both"/>
        <w:rPr>
          <w:rFonts w:eastAsia="Courier New"/>
          <w:sz w:val="28"/>
          <w:szCs w:val="28"/>
          <w:lang w:bidi="ru-RU"/>
        </w:rPr>
      </w:pPr>
      <w:r w:rsidRPr="00D3036D">
        <w:rPr>
          <w:b/>
          <w:i/>
          <w:sz w:val="28"/>
          <w:szCs w:val="28"/>
        </w:rPr>
        <w:t xml:space="preserve">Промасленная ветошь. </w:t>
      </w:r>
      <w:r w:rsidRPr="00D3036D">
        <w:rPr>
          <w:sz w:val="28"/>
          <w:szCs w:val="28"/>
        </w:rPr>
        <w:t>Отходы</w:t>
      </w:r>
      <w:r w:rsidRPr="00D3036D">
        <w:rPr>
          <w:b/>
          <w:i/>
          <w:sz w:val="28"/>
          <w:szCs w:val="28"/>
        </w:rPr>
        <w:t xml:space="preserve"> </w:t>
      </w:r>
      <w:r w:rsidRPr="00D3036D">
        <w:rPr>
          <w:sz w:val="28"/>
          <w:szCs w:val="28"/>
        </w:rPr>
        <w:t xml:space="preserve">пожароопасны, нерастворимы в воде,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 куски.</w:t>
      </w:r>
    </w:p>
    <w:p w:rsidR="00382910" w:rsidRPr="00D3036D" w:rsidRDefault="00382910" w:rsidP="00382910">
      <w:pPr>
        <w:widowControl w:val="0"/>
        <w:ind w:firstLine="709"/>
        <w:jc w:val="both"/>
        <w:rPr>
          <w:rFonts w:eastAsia="Courier New"/>
          <w:sz w:val="28"/>
          <w:szCs w:val="28"/>
          <w:lang w:bidi="ru-RU"/>
        </w:rPr>
      </w:pPr>
      <w:r w:rsidRPr="00D3036D">
        <w:rPr>
          <w:b/>
          <w:i/>
          <w:sz w:val="28"/>
          <w:szCs w:val="28"/>
        </w:rPr>
        <w:t xml:space="preserve">Аккумуляторы отработанные. </w:t>
      </w:r>
      <w:r w:rsidRPr="00D3036D">
        <w:rPr>
          <w:rFonts w:eastAsia="Courier New"/>
          <w:sz w:val="28"/>
          <w:szCs w:val="28"/>
          <w:lang w:bidi="ru-RU"/>
        </w:rPr>
        <w:t>Отходы</w:t>
      </w:r>
      <w:r w:rsidRPr="00D3036D">
        <w:rPr>
          <w:rFonts w:eastAsia="Courier New"/>
          <w:i/>
          <w:sz w:val="28"/>
          <w:szCs w:val="28"/>
          <w:lang w:bidi="ru-RU"/>
        </w:rPr>
        <w:t xml:space="preserve"> </w:t>
      </w:r>
      <w:r w:rsidRPr="00D3036D">
        <w:rPr>
          <w:rFonts w:eastAsia="Courier New"/>
          <w:sz w:val="28"/>
          <w:szCs w:val="28"/>
          <w:lang w:bidi="ru-RU"/>
        </w:rPr>
        <w:t xml:space="preserve">не пожароопасны,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w:t>
      </w:r>
    </w:p>
    <w:p w:rsidR="00382910" w:rsidRDefault="00382910" w:rsidP="00382910">
      <w:pPr>
        <w:widowControl w:val="0"/>
        <w:ind w:firstLine="709"/>
        <w:jc w:val="both"/>
        <w:rPr>
          <w:rFonts w:eastAsia="Courier New"/>
          <w:sz w:val="28"/>
          <w:szCs w:val="28"/>
          <w:lang w:bidi="ru-RU"/>
        </w:rPr>
      </w:pPr>
      <w:r w:rsidRPr="00D3036D">
        <w:rPr>
          <w:rFonts w:eastAsia="Courier New"/>
          <w:b/>
          <w:i/>
          <w:sz w:val="28"/>
          <w:szCs w:val="28"/>
          <w:lang w:bidi="ru-RU"/>
        </w:rPr>
        <w:t>Отработанное моторное масло.</w:t>
      </w:r>
      <w:r w:rsidRPr="00D3036D">
        <w:rPr>
          <w:rFonts w:eastAsia="Courier New"/>
          <w:i/>
          <w:sz w:val="28"/>
          <w:szCs w:val="28"/>
          <w:lang w:bidi="ru-RU"/>
        </w:rPr>
        <w:t xml:space="preserve"> </w:t>
      </w:r>
      <w:r w:rsidRPr="00D3036D">
        <w:rPr>
          <w:rFonts w:eastAsia="Courier New"/>
          <w:sz w:val="28"/>
          <w:szCs w:val="28"/>
          <w:lang w:bidi="ru-RU"/>
        </w:rPr>
        <w:t xml:space="preserve">Отходы взрыво-пожароопасны, практически не растворимы в воде, в условиях хранения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в нормальных условиях вязкое жидкое состояние.</w:t>
      </w:r>
    </w:p>
    <w:p w:rsidR="00382910" w:rsidRPr="001413D3" w:rsidRDefault="00382910" w:rsidP="00382910">
      <w:pPr>
        <w:widowControl w:val="0"/>
        <w:ind w:firstLine="709"/>
        <w:jc w:val="both"/>
        <w:rPr>
          <w:rFonts w:eastAsia="Courier New"/>
          <w:sz w:val="28"/>
          <w:szCs w:val="28"/>
          <w:lang w:bidi="ru-RU"/>
        </w:rPr>
      </w:pPr>
      <w:r w:rsidRPr="00E24A7D">
        <w:rPr>
          <w:rFonts w:eastAsia="Courier New"/>
          <w:b/>
          <w:i/>
          <w:sz w:val="28"/>
          <w:szCs w:val="28"/>
          <w:lang w:bidi="ru-RU"/>
        </w:rPr>
        <w:t>Отработанные теплоносители (антифризы и др.)</w:t>
      </w:r>
      <w:r w:rsidRPr="001413D3">
        <w:rPr>
          <w:rFonts w:eastAsia="Courier New"/>
          <w:b/>
          <w:i/>
          <w:sz w:val="28"/>
          <w:szCs w:val="28"/>
          <w:lang w:bidi="ru-RU"/>
        </w:rPr>
        <w:t>.</w:t>
      </w:r>
      <w:r w:rsidRPr="001413D3">
        <w:rPr>
          <w:rFonts w:eastAsia="Courier New"/>
          <w:i/>
          <w:sz w:val="28"/>
          <w:szCs w:val="28"/>
          <w:lang w:bidi="ru-RU"/>
        </w:rPr>
        <w:t xml:space="preserve"> </w:t>
      </w:r>
      <w:r w:rsidRPr="001413D3">
        <w:rPr>
          <w:rFonts w:eastAsia="Courier New"/>
          <w:sz w:val="28"/>
          <w:szCs w:val="28"/>
          <w:lang w:bidi="ru-RU"/>
        </w:rPr>
        <w:t xml:space="preserve">Отходы </w:t>
      </w:r>
      <w:r>
        <w:rPr>
          <w:rFonts w:eastAsia="Courier New"/>
          <w:sz w:val="28"/>
          <w:szCs w:val="28"/>
          <w:lang w:bidi="ru-RU"/>
        </w:rPr>
        <w:t>взрыво-</w:t>
      </w:r>
      <w:r w:rsidRPr="001413D3">
        <w:rPr>
          <w:rFonts w:eastAsia="Courier New"/>
          <w:sz w:val="28"/>
          <w:szCs w:val="28"/>
          <w:lang w:bidi="ru-RU"/>
        </w:rPr>
        <w:t xml:space="preserve">пожароопасны, </w:t>
      </w:r>
      <w:r>
        <w:rPr>
          <w:rFonts w:eastAsia="Courier New"/>
          <w:sz w:val="28"/>
          <w:szCs w:val="28"/>
          <w:lang w:bidi="ru-RU"/>
        </w:rPr>
        <w:t>практически не растворимы в воде</w:t>
      </w:r>
      <w:r w:rsidRPr="00A30BFA">
        <w:rPr>
          <w:rFonts w:eastAsia="Courier New"/>
          <w:sz w:val="28"/>
          <w:szCs w:val="28"/>
          <w:lang w:bidi="ru-RU"/>
        </w:rPr>
        <w:t>, в условиях хранения химически неактивны</w:t>
      </w:r>
      <w:r w:rsidRPr="001413D3">
        <w:rPr>
          <w:rFonts w:eastAsia="Courier New"/>
          <w:sz w:val="28"/>
          <w:szCs w:val="28"/>
          <w:lang w:bidi="ru-RU"/>
        </w:rPr>
        <w:t xml:space="preserve">. </w:t>
      </w:r>
      <w:r w:rsidRPr="001413D3">
        <w:rPr>
          <w:rFonts w:eastAsia="Courier New"/>
          <w:i/>
          <w:sz w:val="28"/>
          <w:szCs w:val="28"/>
          <w:lang w:bidi="ru-RU"/>
        </w:rPr>
        <w:t>Физическое состояние:</w:t>
      </w:r>
      <w:r w:rsidRPr="001413D3">
        <w:rPr>
          <w:rFonts w:eastAsia="Courier New"/>
          <w:sz w:val="28"/>
          <w:szCs w:val="28"/>
          <w:lang w:bidi="ru-RU"/>
        </w:rPr>
        <w:t xml:space="preserve"> </w:t>
      </w:r>
      <w:r>
        <w:rPr>
          <w:rFonts w:eastAsia="Courier New"/>
          <w:sz w:val="28"/>
          <w:szCs w:val="28"/>
          <w:lang w:bidi="ru-RU"/>
        </w:rPr>
        <w:t>в нормальных условиях вязкое жидкое</w:t>
      </w:r>
      <w:r w:rsidRPr="001413D3">
        <w:rPr>
          <w:rFonts w:eastAsia="Courier New"/>
          <w:sz w:val="28"/>
          <w:szCs w:val="28"/>
          <w:lang w:bidi="ru-RU"/>
        </w:rPr>
        <w:t xml:space="preserve"> состояние.</w:t>
      </w:r>
    </w:p>
    <w:p w:rsidR="00382910" w:rsidRPr="00D3036D" w:rsidRDefault="00382910" w:rsidP="00382910">
      <w:pPr>
        <w:widowControl w:val="0"/>
        <w:ind w:firstLine="709"/>
        <w:jc w:val="both"/>
        <w:rPr>
          <w:rFonts w:eastAsia="Courier New"/>
          <w:sz w:val="28"/>
          <w:szCs w:val="28"/>
          <w:lang w:bidi="ru-RU"/>
        </w:rPr>
      </w:pPr>
      <w:r w:rsidRPr="00D3036D">
        <w:rPr>
          <w:rFonts w:eastAsia="Courier New"/>
          <w:b/>
          <w:i/>
          <w:sz w:val="28"/>
          <w:szCs w:val="28"/>
          <w:lang w:bidi="ru-RU"/>
        </w:rPr>
        <w:t>Отработанные масляные фильтры.</w:t>
      </w:r>
      <w:r w:rsidRPr="00D3036D">
        <w:rPr>
          <w:rFonts w:eastAsia="Courier New"/>
          <w:i/>
          <w:sz w:val="28"/>
          <w:szCs w:val="28"/>
          <w:lang w:bidi="ru-RU"/>
        </w:rPr>
        <w:t xml:space="preserve"> </w:t>
      </w:r>
      <w:r w:rsidRPr="00D3036D">
        <w:rPr>
          <w:rFonts w:eastAsia="Courier New"/>
          <w:sz w:val="28"/>
          <w:szCs w:val="28"/>
          <w:lang w:bidi="ru-RU"/>
        </w:rPr>
        <w:t xml:space="preserve">Отходы пожароопасны, не растворимы в воде,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w:t>
      </w:r>
    </w:p>
    <w:p w:rsidR="00382910" w:rsidRPr="00D3036D" w:rsidRDefault="00382910" w:rsidP="00382910">
      <w:pPr>
        <w:widowControl w:val="0"/>
        <w:ind w:firstLine="709"/>
        <w:jc w:val="both"/>
        <w:rPr>
          <w:rFonts w:eastAsia="Courier New"/>
          <w:sz w:val="28"/>
          <w:szCs w:val="28"/>
          <w:lang w:bidi="ru-RU"/>
        </w:rPr>
      </w:pPr>
      <w:r w:rsidRPr="00D3036D">
        <w:rPr>
          <w:rFonts w:eastAsia="Courier New"/>
          <w:b/>
          <w:i/>
          <w:sz w:val="28"/>
          <w:szCs w:val="28"/>
          <w:lang w:bidi="ru-RU"/>
        </w:rPr>
        <w:t>Отработанные топливные фильтры.</w:t>
      </w:r>
      <w:r w:rsidRPr="00D3036D">
        <w:rPr>
          <w:rFonts w:eastAsia="Courier New"/>
          <w:i/>
          <w:sz w:val="28"/>
          <w:szCs w:val="28"/>
          <w:lang w:bidi="ru-RU"/>
        </w:rPr>
        <w:t xml:space="preserve"> </w:t>
      </w:r>
      <w:r w:rsidRPr="00D3036D">
        <w:rPr>
          <w:rFonts w:eastAsia="Courier New"/>
          <w:sz w:val="28"/>
          <w:szCs w:val="28"/>
          <w:lang w:bidi="ru-RU"/>
        </w:rPr>
        <w:t xml:space="preserve">Отходы пожароопасны, не растворимы в воде,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w:t>
      </w:r>
    </w:p>
    <w:p w:rsidR="00382910" w:rsidRPr="00D3036D" w:rsidRDefault="00382910" w:rsidP="00382910">
      <w:pPr>
        <w:widowControl w:val="0"/>
        <w:ind w:firstLine="709"/>
        <w:jc w:val="both"/>
        <w:rPr>
          <w:rFonts w:eastAsia="Courier New"/>
          <w:sz w:val="28"/>
          <w:szCs w:val="28"/>
          <w:lang w:bidi="ru-RU"/>
        </w:rPr>
      </w:pPr>
      <w:r w:rsidRPr="00D3036D">
        <w:rPr>
          <w:b/>
          <w:i/>
          <w:sz w:val="28"/>
          <w:szCs w:val="28"/>
        </w:rPr>
        <w:t xml:space="preserve">Фильтры воздушные отработанные. </w:t>
      </w:r>
      <w:r w:rsidRPr="00D3036D">
        <w:rPr>
          <w:sz w:val="28"/>
          <w:szCs w:val="28"/>
        </w:rPr>
        <w:t>Отходы</w:t>
      </w:r>
      <w:r w:rsidRPr="00D3036D">
        <w:rPr>
          <w:b/>
          <w:i/>
          <w:sz w:val="28"/>
          <w:szCs w:val="28"/>
        </w:rPr>
        <w:t xml:space="preserve"> </w:t>
      </w:r>
      <w:r w:rsidRPr="00D3036D">
        <w:rPr>
          <w:sz w:val="28"/>
          <w:szCs w:val="28"/>
        </w:rPr>
        <w:t xml:space="preserve">не пожароопасны, нерастворимы в воде, химически неактивны.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w:t>
      </w:r>
    </w:p>
    <w:p w:rsidR="00382910" w:rsidRPr="001413D3" w:rsidRDefault="00382910" w:rsidP="00382910">
      <w:pPr>
        <w:widowControl w:val="0"/>
        <w:ind w:firstLine="709"/>
        <w:jc w:val="both"/>
        <w:rPr>
          <w:rFonts w:eastAsia="Courier New"/>
          <w:sz w:val="28"/>
          <w:szCs w:val="28"/>
          <w:lang w:bidi="ru-RU"/>
        </w:rPr>
      </w:pPr>
      <w:r w:rsidRPr="000702A6">
        <w:rPr>
          <w:b/>
          <w:i/>
          <w:sz w:val="28"/>
          <w:szCs w:val="28"/>
        </w:rPr>
        <w:t>Уловленные нефтепродукты очистных сооружений мойки автотранспорта</w:t>
      </w:r>
      <w:r w:rsidRPr="001413D3">
        <w:rPr>
          <w:b/>
          <w:i/>
          <w:sz w:val="28"/>
          <w:szCs w:val="28"/>
        </w:rPr>
        <w:t xml:space="preserve">. </w:t>
      </w:r>
      <w:r w:rsidRPr="001413D3">
        <w:rPr>
          <w:sz w:val="28"/>
          <w:szCs w:val="28"/>
        </w:rPr>
        <w:t>Отходы</w:t>
      </w:r>
      <w:r w:rsidRPr="001413D3">
        <w:rPr>
          <w:b/>
          <w:i/>
          <w:sz w:val="28"/>
          <w:szCs w:val="28"/>
        </w:rPr>
        <w:t xml:space="preserve"> </w:t>
      </w:r>
      <w:r w:rsidRPr="001413D3">
        <w:rPr>
          <w:sz w:val="28"/>
          <w:szCs w:val="28"/>
        </w:rPr>
        <w:t xml:space="preserve">пожароопасны, нерастворимы в воде, химически неактивны. </w:t>
      </w:r>
      <w:r w:rsidRPr="001413D3">
        <w:rPr>
          <w:rFonts w:eastAsia="Courier New"/>
          <w:i/>
          <w:sz w:val="28"/>
          <w:szCs w:val="28"/>
          <w:lang w:bidi="ru-RU"/>
        </w:rPr>
        <w:t>Физическое состояние:</w:t>
      </w:r>
      <w:r w:rsidRPr="001413D3">
        <w:rPr>
          <w:rFonts w:eastAsia="Courier New"/>
          <w:sz w:val="28"/>
          <w:szCs w:val="28"/>
          <w:lang w:bidi="ru-RU"/>
        </w:rPr>
        <w:t xml:space="preserve"> </w:t>
      </w:r>
      <w:r>
        <w:rPr>
          <w:rFonts w:eastAsia="Courier New"/>
          <w:sz w:val="28"/>
          <w:szCs w:val="28"/>
          <w:lang w:bidi="ru-RU"/>
        </w:rPr>
        <w:t>жидкое</w:t>
      </w:r>
      <w:r w:rsidRPr="001413D3">
        <w:rPr>
          <w:rFonts w:eastAsia="Courier New"/>
          <w:sz w:val="28"/>
          <w:szCs w:val="28"/>
          <w:lang w:bidi="ru-RU"/>
        </w:rPr>
        <w:t xml:space="preserve"> состояние.</w:t>
      </w:r>
    </w:p>
    <w:p w:rsidR="00382910" w:rsidRPr="001413D3" w:rsidRDefault="00382910" w:rsidP="00382910">
      <w:pPr>
        <w:widowControl w:val="0"/>
        <w:ind w:firstLine="709"/>
        <w:jc w:val="both"/>
        <w:rPr>
          <w:rFonts w:eastAsia="Courier New"/>
          <w:sz w:val="28"/>
          <w:szCs w:val="28"/>
          <w:lang w:bidi="ru-RU"/>
        </w:rPr>
      </w:pPr>
      <w:r w:rsidRPr="00CB3A0E">
        <w:rPr>
          <w:b/>
          <w:i/>
          <w:sz w:val="28"/>
          <w:szCs w:val="28"/>
        </w:rPr>
        <w:t>Твердый осадок очистных сооружений мойки автотранспорта</w:t>
      </w:r>
      <w:r w:rsidRPr="001413D3">
        <w:rPr>
          <w:b/>
          <w:i/>
          <w:sz w:val="28"/>
          <w:szCs w:val="28"/>
        </w:rPr>
        <w:t xml:space="preserve">. </w:t>
      </w:r>
      <w:r w:rsidRPr="001413D3">
        <w:rPr>
          <w:sz w:val="28"/>
          <w:szCs w:val="28"/>
        </w:rPr>
        <w:t>Отходы</w:t>
      </w:r>
      <w:r w:rsidRPr="001413D3">
        <w:rPr>
          <w:b/>
          <w:i/>
          <w:sz w:val="28"/>
          <w:szCs w:val="28"/>
        </w:rPr>
        <w:t xml:space="preserve"> </w:t>
      </w:r>
      <w:r w:rsidRPr="00CB3A0E">
        <w:rPr>
          <w:sz w:val="28"/>
          <w:szCs w:val="28"/>
        </w:rPr>
        <w:t>не</w:t>
      </w:r>
      <w:r>
        <w:rPr>
          <w:sz w:val="28"/>
          <w:szCs w:val="28"/>
        </w:rPr>
        <w:t xml:space="preserve"> </w:t>
      </w:r>
      <w:r w:rsidRPr="001413D3">
        <w:rPr>
          <w:sz w:val="28"/>
          <w:szCs w:val="28"/>
        </w:rPr>
        <w:t xml:space="preserve">пожароопасны, нерастворимы в воде, химически неактивны. </w:t>
      </w:r>
      <w:r w:rsidRPr="001413D3">
        <w:rPr>
          <w:rFonts w:eastAsia="Courier New"/>
          <w:i/>
          <w:sz w:val="28"/>
          <w:szCs w:val="28"/>
          <w:lang w:bidi="ru-RU"/>
        </w:rPr>
        <w:t>Физическое состояние:</w:t>
      </w:r>
      <w:r w:rsidRPr="001413D3">
        <w:rPr>
          <w:rFonts w:eastAsia="Courier New"/>
          <w:sz w:val="28"/>
          <w:szCs w:val="28"/>
          <w:lang w:bidi="ru-RU"/>
        </w:rPr>
        <w:t xml:space="preserve"> твердое состояние.</w:t>
      </w:r>
    </w:p>
    <w:p w:rsidR="00382910" w:rsidRPr="001413D3" w:rsidRDefault="00382910" w:rsidP="00382910">
      <w:pPr>
        <w:widowControl w:val="0"/>
        <w:ind w:firstLine="709"/>
        <w:jc w:val="both"/>
        <w:rPr>
          <w:rFonts w:eastAsia="Courier New"/>
          <w:sz w:val="28"/>
          <w:szCs w:val="28"/>
          <w:lang w:bidi="ru-RU"/>
        </w:rPr>
      </w:pPr>
      <w:r w:rsidRPr="00CB3A0E">
        <w:rPr>
          <w:b/>
          <w:i/>
          <w:sz w:val="28"/>
          <w:szCs w:val="28"/>
        </w:rPr>
        <w:t xml:space="preserve">Отработанная фильтрующая загрузка пункта мойки </w:t>
      </w:r>
      <w:r w:rsidRPr="00CB3A0E">
        <w:rPr>
          <w:b/>
          <w:i/>
          <w:sz w:val="28"/>
          <w:szCs w:val="28"/>
        </w:rPr>
        <w:lastRenderedPageBreak/>
        <w:t>автотранспорта</w:t>
      </w:r>
      <w:r w:rsidRPr="001413D3">
        <w:rPr>
          <w:b/>
          <w:i/>
          <w:sz w:val="28"/>
          <w:szCs w:val="28"/>
        </w:rPr>
        <w:t xml:space="preserve">. </w:t>
      </w:r>
      <w:r w:rsidRPr="001413D3">
        <w:rPr>
          <w:sz w:val="28"/>
          <w:szCs w:val="28"/>
        </w:rPr>
        <w:t>Отходы</w:t>
      </w:r>
      <w:r w:rsidRPr="001413D3">
        <w:rPr>
          <w:b/>
          <w:i/>
          <w:sz w:val="28"/>
          <w:szCs w:val="28"/>
        </w:rPr>
        <w:t xml:space="preserve"> </w:t>
      </w:r>
      <w:r w:rsidRPr="001413D3">
        <w:rPr>
          <w:sz w:val="28"/>
          <w:szCs w:val="28"/>
        </w:rPr>
        <w:t xml:space="preserve">пожароопасны, нерастворимы в воде, химически неактивны. </w:t>
      </w:r>
      <w:r w:rsidRPr="001413D3">
        <w:rPr>
          <w:rFonts w:eastAsia="Courier New"/>
          <w:i/>
          <w:sz w:val="28"/>
          <w:szCs w:val="28"/>
          <w:lang w:bidi="ru-RU"/>
        </w:rPr>
        <w:t>Физическое состояние:</w:t>
      </w:r>
      <w:r w:rsidRPr="001413D3">
        <w:rPr>
          <w:rFonts w:eastAsia="Courier New"/>
          <w:sz w:val="28"/>
          <w:szCs w:val="28"/>
          <w:lang w:bidi="ru-RU"/>
        </w:rPr>
        <w:t xml:space="preserve"> твердое состояние.</w:t>
      </w:r>
    </w:p>
    <w:p w:rsidR="00382910" w:rsidRPr="00D3036D" w:rsidRDefault="00382910" w:rsidP="00382910">
      <w:pPr>
        <w:widowControl w:val="0"/>
        <w:ind w:firstLine="709"/>
        <w:jc w:val="both"/>
        <w:rPr>
          <w:rFonts w:eastAsia="Courier New"/>
          <w:sz w:val="28"/>
          <w:szCs w:val="28"/>
          <w:lang w:bidi="ru-RU"/>
        </w:rPr>
      </w:pPr>
      <w:r w:rsidRPr="00D3036D">
        <w:rPr>
          <w:rFonts w:eastAsia="Courier New"/>
          <w:b/>
          <w:i/>
          <w:sz w:val="28"/>
          <w:szCs w:val="28"/>
          <w:lang w:bidi="ru-RU"/>
        </w:rPr>
        <w:t>Отработанные лампы, не содержащие ртуть.</w:t>
      </w:r>
      <w:r w:rsidRPr="00D3036D">
        <w:rPr>
          <w:rFonts w:eastAsia="Courier New"/>
          <w:sz w:val="28"/>
          <w:szCs w:val="28"/>
          <w:lang w:bidi="ru-RU"/>
        </w:rPr>
        <w:t xml:space="preserve"> Отходы не пожароопасны, невзрывоопасные, не обладают коррозионной активностью. </w:t>
      </w:r>
      <w:r w:rsidRPr="00D3036D">
        <w:rPr>
          <w:rFonts w:eastAsia="Courier New"/>
          <w:i/>
          <w:sz w:val="28"/>
          <w:szCs w:val="28"/>
          <w:lang w:bidi="ru-RU"/>
        </w:rPr>
        <w:t>Физическое состояние:</w:t>
      </w:r>
      <w:r w:rsidRPr="00D3036D">
        <w:rPr>
          <w:rFonts w:eastAsia="Courier New"/>
          <w:sz w:val="28"/>
          <w:szCs w:val="28"/>
          <w:lang w:bidi="ru-RU"/>
        </w:rPr>
        <w:t xml:space="preserve"> твердое состояние.</w:t>
      </w:r>
    </w:p>
    <w:p w:rsidR="00382910" w:rsidRPr="000B1659" w:rsidRDefault="00382910" w:rsidP="00382910">
      <w:pPr>
        <w:overflowPunct w:val="0"/>
        <w:autoSpaceDE w:val="0"/>
        <w:ind w:firstLine="709"/>
        <w:jc w:val="both"/>
        <w:rPr>
          <w:b/>
          <w:bCs/>
          <w:sz w:val="28"/>
          <w:szCs w:val="28"/>
        </w:rPr>
      </w:pPr>
    </w:p>
    <w:p w:rsidR="00382910" w:rsidRPr="000B1659" w:rsidRDefault="00382910" w:rsidP="00382910">
      <w:pPr>
        <w:overflowPunct w:val="0"/>
        <w:autoSpaceDE w:val="0"/>
        <w:ind w:firstLine="709"/>
        <w:jc w:val="both"/>
        <w:rPr>
          <w:bCs/>
          <w:sz w:val="28"/>
          <w:szCs w:val="28"/>
        </w:rPr>
      </w:pPr>
      <w:r w:rsidRPr="000B1659">
        <w:rPr>
          <w:bCs/>
          <w:sz w:val="28"/>
          <w:szCs w:val="28"/>
        </w:rPr>
        <w:t>Все образующиеся отходы, при неправильном обращении, могут оказывать негативное влияние на окружающую среду.</w:t>
      </w:r>
    </w:p>
    <w:p w:rsidR="00382910" w:rsidRPr="000B1659" w:rsidRDefault="00382910" w:rsidP="00382910">
      <w:pPr>
        <w:overflowPunct w:val="0"/>
        <w:autoSpaceDE w:val="0"/>
        <w:ind w:firstLine="709"/>
        <w:jc w:val="both"/>
        <w:rPr>
          <w:bCs/>
          <w:sz w:val="28"/>
          <w:szCs w:val="28"/>
        </w:rPr>
      </w:pPr>
      <w:r w:rsidRPr="000B1659">
        <w:rPr>
          <w:bCs/>
          <w:sz w:val="28"/>
          <w:szCs w:val="28"/>
        </w:rPr>
        <w:t>Безопасное обращение с отходами предполагает их накопление в специальных помещениях, контейнерах и площадках, постоянный контроль количества отходов и своевременный вывоз сторонней специализированной организацией по договору.</w:t>
      </w:r>
    </w:p>
    <w:p w:rsidR="00382910" w:rsidRPr="000B1659" w:rsidRDefault="00382910" w:rsidP="00382910">
      <w:pPr>
        <w:overflowPunct w:val="0"/>
        <w:autoSpaceDE w:val="0"/>
        <w:ind w:firstLine="709"/>
        <w:jc w:val="both"/>
        <w:rPr>
          <w:bCs/>
          <w:sz w:val="28"/>
          <w:szCs w:val="28"/>
        </w:rPr>
      </w:pPr>
      <w:r w:rsidRPr="000B1659">
        <w:rPr>
          <w:bCs/>
          <w:sz w:val="28"/>
          <w:szCs w:val="28"/>
        </w:rPr>
        <w:t>Влияние отходов производства и потребления на природную окружающую среду при хранении будет минимальным при условии выполнения соответствующих санитарно-эпидемиологических и экологических норм Республики Казахстан и направленных на минимизацию негативных последствий антропогенного вмешательства в окружающую среду.</w:t>
      </w:r>
    </w:p>
    <w:p w:rsidR="00382910" w:rsidRPr="000B1659" w:rsidRDefault="00382910" w:rsidP="00382910">
      <w:pPr>
        <w:shd w:val="clear" w:color="auto" w:fill="FFFFFF"/>
        <w:tabs>
          <w:tab w:val="left" w:pos="1134"/>
        </w:tabs>
        <w:ind w:firstLine="709"/>
        <w:jc w:val="both"/>
        <w:rPr>
          <w:sz w:val="28"/>
          <w:szCs w:val="28"/>
        </w:rPr>
      </w:pPr>
      <w:r w:rsidRPr="000B1659">
        <w:rPr>
          <w:sz w:val="28"/>
          <w:szCs w:val="28"/>
        </w:rPr>
        <w:t xml:space="preserve">Решающим фактором, обеспечивающим снижение негативного влияния на окружающую среду отходов, накапливаемых на предприятии, является процесс их утилизации. </w:t>
      </w:r>
    </w:p>
    <w:p w:rsidR="00382910" w:rsidRPr="000B1659" w:rsidRDefault="00382910" w:rsidP="00382910">
      <w:pPr>
        <w:tabs>
          <w:tab w:val="left" w:pos="1134"/>
        </w:tabs>
        <w:ind w:firstLine="709"/>
        <w:jc w:val="both"/>
        <w:rPr>
          <w:sz w:val="28"/>
          <w:szCs w:val="28"/>
        </w:rPr>
      </w:pPr>
      <w:r w:rsidRPr="000B1659">
        <w:rPr>
          <w:sz w:val="28"/>
          <w:szCs w:val="28"/>
        </w:rPr>
        <w:t>Мероприятия, обеспечивающие снижение негативного влияния накапливаемых отходов на окружающую среду и здоровье населения, включают в себя:</w:t>
      </w:r>
    </w:p>
    <w:p w:rsidR="00382910" w:rsidRPr="000B1659" w:rsidRDefault="00382910" w:rsidP="00382910">
      <w:pPr>
        <w:tabs>
          <w:tab w:val="left" w:pos="1134"/>
        </w:tabs>
        <w:ind w:firstLine="709"/>
        <w:jc w:val="both"/>
        <w:rPr>
          <w:sz w:val="28"/>
          <w:szCs w:val="28"/>
        </w:rPr>
      </w:pPr>
      <w:r w:rsidRPr="000B1659">
        <w:rPr>
          <w:sz w:val="28"/>
          <w:szCs w:val="28"/>
        </w:rPr>
        <w:t>1) организацию и дооборудование мест накопления отходов, отвечающих предъявляемым требованиям;</w:t>
      </w:r>
    </w:p>
    <w:p w:rsidR="00382910" w:rsidRPr="000B1659" w:rsidRDefault="00382910" w:rsidP="00382910">
      <w:pPr>
        <w:tabs>
          <w:tab w:val="left" w:pos="1134"/>
        </w:tabs>
        <w:ind w:firstLine="709"/>
        <w:jc w:val="both"/>
        <w:rPr>
          <w:sz w:val="28"/>
          <w:szCs w:val="28"/>
        </w:rPr>
      </w:pPr>
      <w:r w:rsidRPr="000B1659">
        <w:rPr>
          <w:sz w:val="28"/>
          <w:szCs w:val="28"/>
        </w:rPr>
        <w:t>2) вывоз (с целью захоронения, переработки и др.) ранее накопленных отходов;</w:t>
      </w:r>
    </w:p>
    <w:p w:rsidR="00382910" w:rsidRPr="000B1659" w:rsidRDefault="00382910" w:rsidP="00382910">
      <w:pPr>
        <w:tabs>
          <w:tab w:val="num" w:pos="426"/>
          <w:tab w:val="left" w:pos="1134"/>
        </w:tabs>
        <w:ind w:firstLine="709"/>
        <w:jc w:val="both"/>
        <w:rPr>
          <w:sz w:val="28"/>
          <w:szCs w:val="28"/>
        </w:rPr>
      </w:pPr>
      <w:r w:rsidRPr="000B1659">
        <w:rPr>
          <w:sz w:val="28"/>
          <w:szCs w:val="28"/>
        </w:rPr>
        <w:t>3)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281659" w:rsidRPr="00382910" w:rsidRDefault="00281659" w:rsidP="00281659">
      <w:pPr>
        <w:ind w:firstLine="709"/>
        <w:rPr>
          <w:b/>
          <w:sz w:val="28"/>
          <w:szCs w:val="28"/>
        </w:rPr>
      </w:pPr>
    </w:p>
    <w:p w:rsidR="00382910" w:rsidRPr="000B1659" w:rsidRDefault="00382910" w:rsidP="00382910">
      <w:pPr>
        <w:overflowPunct w:val="0"/>
        <w:autoSpaceDE w:val="0"/>
        <w:ind w:firstLine="709"/>
        <w:jc w:val="both"/>
        <w:rPr>
          <w:b/>
          <w:bCs/>
          <w:sz w:val="28"/>
          <w:szCs w:val="28"/>
        </w:rPr>
      </w:pPr>
      <w:r w:rsidRPr="000B1659">
        <w:rPr>
          <w:b/>
          <w:bCs/>
          <w:sz w:val="28"/>
          <w:szCs w:val="28"/>
        </w:rPr>
        <w:t>4.3 Рекомендации по управлению отходами и вспомогательным операциям, технологии по выполнению указанных операций</w:t>
      </w:r>
    </w:p>
    <w:p w:rsidR="00382910" w:rsidRPr="000B1659" w:rsidRDefault="00382910" w:rsidP="00382910">
      <w:pPr>
        <w:overflowPunct w:val="0"/>
        <w:autoSpaceDE w:val="0"/>
        <w:ind w:firstLine="709"/>
        <w:jc w:val="both"/>
        <w:rPr>
          <w:b/>
          <w:bCs/>
          <w:sz w:val="28"/>
          <w:szCs w:val="28"/>
        </w:rPr>
      </w:pPr>
    </w:p>
    <w:p w:rsidR="00382910" w:rsidRPr="000B1659" w:rsidRDefault="00382910" w:rsidP="00382910">
      <w:pPr>
        <w:kinsoku w:val="0"/>
        <w:overflowPunct w:val="0"/>
        <w:autoSpaceDE w:val="0"/>
        <w:autoSpaceDN w:val="0"/>
        <w:adjustRightInd w:val="0"/>
        <w:snapToGrid w:val="0"/>
        <w:ind w:firstLine="709"/>
        <w:jc w:val="both"/>
        <w:rPr>
          <w:sz w:val="28"/>
          <w:szCs w:val="28"/>
        </w:rPr>
      </w:pPr>
      <w:r w:rsidRPr="000B1659">
        <w:rPr>
          <w:sz w:val="28"/>
          <w:szCs w:val="28"/>
        </w:rPr>
        <w:t xml:space="preserve">Соблюдение </w:t>
      </w:r>
      <w:r w:rsidRPr="000B1659">
        <w:rPr>
          <w:sz w:val="28"/>
          <w:szCs w:val="28"/>
          <w:lang w:val="x-none"/>
        </w:rPr>
        <w:t>иерархии управления отходами на всех этапах технологического (жизненного) цикла</w:t>
      </w:r>
      <w:r w:rsidRPr="000B1659">
        <w:rPr>
          <w:sz w:val="28"/>
          <w:szCs w:val="28"/>
        </w:rPr>
        <w:t xml:space="preserve"> направлены на обеспечение достижения целей государственной политики в области ресурсосбережения, импортозамещения и управления отходами, санитарно-эпидемиологического благополучия населения и их имущества, охраны окружающей среды, животного и растительного мира.</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управлением отходами понимаются операции, осуществляемые в отношении отходов с момента их образования до окончательного удаления.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К операциям по управлению отходами относятся: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1) накопление отходов на месте их образования;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2) сбор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lastRenderedPageBreak/>
        <w:t>3) транспортировка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4) восстановление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5) удаление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6) вспомогательные операции, выполняемые в процессе осуществления операций, предусмотренных подпунктами 1), 2), 4) и 5) настоящего пункта.</w:t>
      </w:r>
    </w:p>
    <w:p w:rsidR="00382910" w:rsidRPr="000B1659" w:rsidRDefault="00382910" w:rsidP="00382910">
      <w:pPr>
        <w:kinsoku w:val="0"/>
        <w:overflowPunct w:val="0"/>
        <w:autoSpaceDE w:val="0"/>
        <w:autoSpaceDN w:val="0"/>
        <w:adjustRightInd w:val="0"/>
        <w:snapToGrid w:val="0"/>
        <w:ind w:firstLine="709"/>
        <w:jc w:val="both"/>
        <w:rPr>
          <w:b/>
          <w:sz w:val="28"/>
          <w:szCs w:val="28"/>
        </w:rPr>
      </w:pPr>
      <w:r w:rsidRPr="000B1659">
        <w:rPr>
          <w:b/>
          <w:sz w:val="28"/>
          <w:szCs w:val="28"/>
        </w:rPr>
        <w:t>Накопление отходов на месте их образования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накоплением отходов понимается временное складирование отходов в специально установленных местах в течение сроков, указанных в пункте 2 статьи</w:t>
      </w:r>
      <w:r w:rsidRPr="000B1659">
        <w:rPr>
          <w:sz w:val="28"/>
          <w:szCs w:val="28"/>
        </w:rPr>
        <w:t xml:space="preserve"> 320 ЭК РК</w:t>
      </w:r>
      <w:r w:rsidRPr="000B1659">
        <w:rPr>
          <w:sz w:val="28"/>
          <w:szCs w:val="28"/>
          <w:lang w:val="x-none"/>
        </w:rPr>
        <w:t>, осуществляемое в процессе образования отходов или дальнейшего управления ими до момента их окончательного восстановления или удаления.</w:t>
      </w:r>
    </w:p>
    <w:p w:rsidR="00382910" w:rsidRPr="000B1659" w:rsidRDefault="00382910" w:rsidP="00382910">
      <w:pPr>
        <w:kinsoku w:val="0"/>
        <w:overflowPunct w:val="0"/>
        <w:autoSpaceDE w:val="0"/>
        <w:autoSpaceDN w:val="0"/>
        <w:adjustRightInd w:val="0"/>
        <w:snapToGrid w:val="0"/>
        <w:ind w:firstLine="709"/>
        <w:jc w:val="both"/>
        <w:rPr>
          <w:b/>
          <w:sz w:val="28"/>
          <w:szCs w:val="28"/>
        </w:rPr>
      </w:pPr>
      <w:r w:rsidRPr="000B1659">
        <w:rPr>
          <w:b/>
          <w:sz w:val="28"/>
          <w:szCs w:val="28"/>
        </w:rPr>
        <w:t>Сбор отходов</w:t>
      </w:r>
    </w:p>
    <w:p w:rsidR="00382910" w:rsidRPr="000B1659" w:rsidRDefault="00382910" w:rsidP="00382910">
      <w:pPr>
        <w:kinsoku w:val="0"/>
        <w:overflowPunct w:val="0"/>
        <w:autoSpaceDE w:val="0"/>
        <w:autoSpaceDN w:val="0"/>
        <w:adjustRightInd w:val="0"/>
        <w:snapToGrid w:val="0"/>
        <w:ind w:firstLine="709"/>
        <w:jc w:val="both"/>
        <w:rPr>
          <w:sz w:val="28"/>
          <w:szCs w:val="28"/>
        </w:rPr>
      </w:pPr>
      <w:r w:rsidRPr="000B1659">
        <w:rPr>
          <w:sz w:val="28"/>
          <w:szCs w:val="28"/>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rsidR="00382910" w:rsidRPr="000B1659" w:rsidRDefault="00382910" w:rsidP="00382910">
      <w:pPr>
        <w:kinsoku w:val="0"/>
        <w:overflowPunct w:val="0"/>
        <w:autoSpaceDE w:val="0"/>
        <w:autoSpaceDN w:val="0"/>
        <w:adjustRightInd w:val="0"/>
        <w:snapToGrid w:val="0"/>
        <w:ind w:firstLine="709"/>
        <w:jc w:val="both"/>
        <w:rPr>
          <w:sz w:val="28"/>
          <w:szCs w:val="28"/>
        </w:rPr>
      </w:pPr>
      <w:r w:rsidRPr="000B1659">
        <w:rPr>
          <w:sz w:val="28"/>
          <w:szCs w:val="28"/>
        </w:rPr>
        <w:t>Операции по сбору отходов могут включать в себя вспомогательные операции по сортировке и накоплению отходов в процессе их сбора.</w:t>
      </w:r>
    </w:p>
    <w:p w:rsidR="00382910" w:rsidRPr="000B1659" w:rsidRDefault="00382910" w:rsidP="00382910">
      <w:pPr>
        <w:kinsoku w:val="0"/>
        <w:overflowPunct w:val="0"/>
        <w:autoSpaceDE w:val="0"/>
        <w:autoSpaceDN w:val="0"/>
        <w:adjustRightInd w:val="0"/>
        <w:snapToGrid w:val="0"/>
        <w:ind w:firstLine="709"/>
        <w:jc w:val="both"/>
        <w:rPr>
          <w:sz w:val="28"/>
          <w:szCs w:val="28"/>
        </w:rPr>
      </w:pPr>
      <w:r w:rsidRPr="000B1659">
        <w:rPr>
          <w:sz w:val="28"/>
          <w:szCs w:val="28"/>
        </w:rPr>
        <w:t>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w:t>
      </w:r>
    </w:p>
    <w:p w:rsidR="00382910" w:rsidRPr="000B1659" w:rsidRDefault="00382910" w:rsidP="00382910">
      <w:pPr>
        <w:kinsoku w:val="0"/>
        <w:overflowPunct w:val="0"/>
        <w:autoSpaceDE w:val="0"/>
        <w:autoSpaceDN w:val="0"/>
        <w:adjustRightInd w:val="0"/>
        <w:snapToGrid w:val="0"/>
        <w:ind w:firstLine="709"/>
        <w:jc w:val="both"/>
        <w:rPr>
          <w:b/>
          <w:sz w:val="28"/>
          <w:szCs w:val="28"/>
          <w:lang w:val="x-none"/>
        </w:rPr>
      </w:pPr>
      <w:r w:rsidRPr="000B1659">
        <w:rPr>
          <w:b/>
          <w:sz w:val="28"/>
          <w:szCs w:val="28"/>
          <w:lang w:val="x-none"/>
        </w:rPr>
        <w:t>Транспортировка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382910" w:rsidRPr="000B1659" w:rsidRDefault="00382910" w:rsidP="00382910">
      <w:pPr>
        <w:kinsoku w:val="0"/>
        <w:overflowPunct w:val="0"/>
        <w:autoSpaceDE w:val="0"/>
        <w:autoSpaceDN w:val="0"/>
        <w:adjustRightInd w:val="0"/>
        <w:snapToGrid w:val="0"/>
        <w:ind w:firstLine="709"/>
        <w:jc w:val="both"/>
        <w:rPr>
          <w:b/>
          <w:sz w:val="28"/>
          <w:szCs w:val="28"/>
          <w:lang w:val="x-none"/>
        </w:rPr>
      </w:pPr>
      <w:r w:rsidRPr="000B1659">
        <w:rPr>
          <w:b/>
          <w:sz w:val="28"/>
          <w:szCs w:val="28"/>
          <w:lang w:val="x-none"/>
        </w:rPr>
        <w:t>Восстановление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К операциям по восстановлению отходов относятся: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1) подготовка отходов к повторному использованию;</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2) переработка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3) утилизация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lastRenderedPageBreak/>
        <w:t xml:space="preserve">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пунктом 4 </w:t>
      </w:r>
      <w:r w:rsidRPr="000B1659">
        <w:rPr>
          <w:sz w:val="28"/>
          <w:szCs w:val="28"/>
        </w:rPr>
        <w:t>ст. 323 ЭК РК от 02.01.2021 г</w:t>
      </w:r>
      <w:r w:rsidRPr="000B1659">
        <w:rPr>
          <w:sz w:val="28"/>
          <w:szCs w:val="28"/>
          <w:lang w:val="x-none"/>
        </w:rPr>
        <w:t>.</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rsidR="00382910" w:rsidRPr="000B1659" w:rsidRDefault="00382910" w:rsidP="00382910">
      <w:pPr>
        <w:kinsoku w:val="0"/>
        <w:overflowPunct w:val="0"/>
        <w:autoSpaceDE w:val="0"/>
        <w:autoSpaceDN w:val="0"/>
        <w:adjustRightInd w:val="0"/>
        <w:snapToGrid w:val="0"/>
        <w:ind w:firstLine="709"/>
        <w:jc w:val="both"/>
        <w:rPr>
          <w:b/>
          <w:sz w:val="28"/>
          <w:szCs w:val="28"/>
          <w:lang w:val="x-none"/>
        </w:rPr>
      </w:pPr>
      <w:r w:rsidRPr="000B1659">
        <w:rPr>
          <w:b/>
          <w:sz w:val="28"/>
          <w:szCs w:val="28"/>
          <w:lang w:val="x-none"/>
        </w:rPr>
        <w:t>Удаление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382910" w:rsidRPr="000B1659" w:rsidRDefault="00382910" w:rsidP="00382910">
      <w:pPr>
        <w:kinsoku w:val="0"/>
        <w:overflowPunct w:val="0"/>
        <w:autoSpaceDE w:val="0"/>
        <w:autoSpaceDN w:val="0"/>
        <w:adjustRightInd w:val="0"/>
        <w:snapToGrid w:val="0"/>
        <w:ind w:firstLine="709"/>
        <w:jc w:val="both"/>
        <w:rPr>
          <w:b/>
          <w:sz w:val="28"/>
          <w:szCs w:val="28"/>
          <w:lang w:val="x-none"/>
        </w:rPr>
      </w:pPr>
      <w:r w:rsidRPr="000B1659">
        <w:rPr>
          <w:b/>
          <w:sz w:val="28"/>
          <w:szCs w:val="28"/>
          <w:lang w:val="x-none"/>
        </w:rPr>
        <w:t>Вспомогательные операции при управлении отходами</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К вспомогательным операциям относятся сортировка и обработка отходов.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r w:rsidRPr="000B1659">
        <w:rPr>
          <w:sz w:val="28"/>
          <w:szCs w:val="28"/>
          <w:lang w:val="x-none"/>
        </w:rPr>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382910" w:rsidRPr="000B1659" w:rsidRDefault="00382910" w:rsidP="00382910">
      <w:pPr>
        <w:kinsoku w:val="0"/>
        <w:overflowPunct w:val="0"/>
        <w:autoSpaceDE w:val="0"/>
        <w:autoSpaceDN w:val="0"/>
        <w:adjustRightInd w:val="0"/>
        <w:snapToGrid w:val="0"/>
        <w:ind w:firstLine="709"/>
        <w:jc w:val="both"/>
        <w:rPr>
          <w:sz w:val="28"/>
          <w:szCs w:val="28"/>
          <w:lang w:val="x-none"/>
        </w:rPr>
      </w:pPr>
    </w:p>
    <w:p w:rsidR="00382910" w:rsidRPr="005A78C5" w:rsidRDefault="00382910" w:rsidP="00382910">
      <w:pPr>
        <w:kinsoku w:val="0"/>
        <w:overflowPunct w:val="0"/>
        <w:autoSpaceDE w:val="0"/>
        <w:autoSpaceDN w:val="0"/>
        <w:adjustRightInd w:val="0"/>
        <w:snapToGrid w:val="0"/>
        <w:ind w:firstLine="709"/>
        <w:jc w:val="both"/>
        <w:rPr>
          <w:sz w:val="28"/>
          <w:szCs w:val="28"/>
        </w:rPr>
      </w:pPr>
      <w:r w:rsidRPr="005A78C5">
        <w:rPr>
          <w:sz w:val="28"/>
          <w:szCs w:val="28"/>
          <w:lang w:val="x-none"/>
        </w:rPr>
        <w:lastRenderedPageBreak/>
        <w:t xml:space="preserve">Поэтапное описание технологического (жизненного) цикла отходов, образующихся </w:t>
      </w:r>
      <w:r w:rsidRPr="005A78C5">
        <w:rPr>
          <w:sz w:val="28"/>
          <w:szCs w:val="28"/>
        </w:rPr>
        <w:t xml:space="preserve">на период строительства и эксплуатации </w:t>
      </w:r>
      <w:r w:rsidRPr="005A78C5">
        <w:rPr>
          <w:sz w:val="28"/>
          <w:szCs w:val="28"/>
          <w:lang w:val="x-none"/>
        </w:rPr>
        <w:t>представлен</w:t>
      </w:r>
      <w:r w:rsidRPr="005A78C5">
        <w:rPr>
          <w:sz w:val="28"/>
          <w:szCs w:val="28"/>
        </w:rPr>
        <w:t>о</w:t>
      </w:r>
      <w:r w:rsidRPr="005A78C5">
        <w:rPr>
          <w:sz w:val="28"/>
          <w:szCs w:val="28"/>
          <w:lang w:val="x-none"/>
        </w:rPr>
        <w:t xml:space="preserve"> в таблиц</w:t>
      </w:r>
      <w:r w:rsidRPr="005A78C5">
        <w:rPr>
          <w:sz w:val="28"/>
          <w:szCs w:val="28"/>
        </w:rPr>
        <w:t>ах</w:t>
      </w:r>
      <w:r w:rsidRPr="005A78C5">
        <w:rPr>
          <w:sz w:val="28"/>
          <w:szCs w:val="28"/>
          <w:lang w:val="x-none"/>
        </w:rPr>
        <w:t xml:space="preserve"> </w:t>
      </w:r>
      <w:r w:rsidRPr="005A78C5">
        <w:rPr>
          <w:sz w:val="28"/>
          <w:szCs w:val="28"/>
        </w:rPr>
        <w:t>4.57 и 4.58</w:t>
      </w:r>
      <w:r w:rsidRPr="005A78C5">
        <w:rPr>
          <w:sz w:val="28"/>
          <w:szCs w:val="28"/>
          <w:lang w:val="x-none"/>
        </w:rPr>
        <w:t>.</w:t>
      </w:r>
      <w:r w:rsidRPr="005A78C5">
        <w:rPr>
          <w:sz w:val="28"/>
          <w:szCs w:val="28"/>
        </w:rPr>
        <w:t xml:space="preserve"> </w:t>
      </w:r>
    </w:p>
    <w:p w:rsidR="00382910" w:rsidRPr="005A78C5" w:rsidRDefault="00382910" w:rsidP="00382910">
      <w:pPr>
        <w:kinsoku w:val="0"/>
        <w:overflowPunct w:val="0"/>
        <w:autoSpaceDE w:val="0"/>
        <w:autoSpaceDN w:val="0"/>
        <w:adjustRightInd w:val="0"/>
        <w:snapToGrid w:val="0"/>
        <w:ind w:firstLine="709"/>
        <w:jc w:val="both"/>
        <w:rPr>
          <w:sz w:val="28"/>
          <w:szCs w:val="28"/>
          <w:lang w:val="x-none"/>
        </w:rPr>
      </w:pPr>
    </w:p>
    <w:p w:rsidR="00382910" w:rsidRPr="005A78C5" w:rsidRDefault="00382910" w:rsidP="00382910">
      <w:pPr>
        <w:autoSpaceDE w:val="0"/>
        <w:autoSpaceDN w:val="0"/>
        <w:adjustRightInd w:val="0"/>
        <w:jc w:val="both"/>
        <w:rPr>
          <w:sz w:val="28"/>
          <w:szCs w:val="28"/>
        </w:rPr>
      </w:pPr>
      <w:r w:rsidRPr="005A78C5">
        <w:rPr>
          <w:sz w:val="28"/>
          <w:szCs w:val="28"/>
        </w:rPr>
        <w:t xml:space="preserve">Таблица 4.57 </w:t>
      </w:r>
      <w:r w:rsidRPr="005A78C5">
        <w:rPr>
          <w:sz w:val="28"/>
          <w:szCs w:val="28"/>
        </w:rPr>
        <w:sym w:font="Symbol" w:char="F02D"/>
      </w:r>
      <w:r w:rsidRPr="005A78C5">
        <w:rPr>
          <w:sz w:val="28"/>
          <w:szCs w:val="28"/>
        </w:rPr>
        <w:t xml:space="preserve"> Поэтапное описание технологического (жизненного) цикла отходов, образующихся на период строительства </w:t>
      </w:r>
    </w:p>
    <w:tbl>
      <w:tblPr>
        <w:tblW w:w="9570" w:type="dxa"/>
        <w:tblLook w:val="04A0" w:firstRow="1" w:lastRow="0" w:firstColumn="1" w:lastColumn="0" w:noHBand="0" w:noVBand="1"/>
      </w:tblPr>
      <w:tblGrid>
        <w:gridCol w:w="445"/>
        <w:gridCol w:w="3207"/>
        <w:gridCol w:w="5918"/>
      </w:tblGrid>
      <w:tr w:rsidR="00382910" w:rsidRPr="008243DB" w:rsidTr="002E239F">
        <w:trPr>
          <w:trHeight w:val="20"/>
          <w:tblHeader/>
        </w:trPr>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w:t>
            </w:r>
          </w:p>
        </w:tc>
        <w:tc>
          <w:tcPr>
            <w:tcW w:w="3207" w:type="dxa"/>
            <w:tcBorders>
              <w:top w:val="single" w:sz="4" w:space="0" w:color="auto"/>
              <w:left w:val="nil"/>
              <w:bottom w:val="single" w:sz="4" w:space="0" w:color="auto"/>
              <w:right w:val="single" w:sz="4" w:space="0" w:color="auto"/>
            </w:tcBorders>
            <w:vAlign w:val="center"/>
            <w:hideMark/>
          </w:tcPr>
          <w:p w:rsidR="00382910" w:rsidRPr="008243DB" w:rsidRDefault="00382910" w:rsidP="002E239F">
            <w:pPr>
              <w:jc w:val="center"/>
            </w:pPr>
            <w:r w:rsidRPr="008243DB">
              <w:t>Наименование параметра</w:t>
            </w:r>
          </w:p>
        </w:tc>
        <w:tc>
          <w:tcPr>
            <w:tcW w:w="5918" w:type="dxa"/>
            <w:tcBorders>
              <w:top w:val="single" w:sz="4" w:space="0" w:color="auto"/>
              <w:left w:val="nil"/>
              <w:bottom w:val="single" w:sz="4" w:space="0" w:color="auto"/>
              <w:right w:val="single" w:sz="4" w:space="0" w:color="auto"/>
            </w:tcBorders>
            <w:vAlign w:val="center"/>
            <w:hideMark/>
          </w:tcPr>
          <w:p w:rsidR="00382910" w:rsidRPr="008243DB" w:rsidRDefault="00382910" w:rsidP="002E239F">
            <w:pPr>
              <w:jc w:val="center"/>
            </w:pPr>
            <w:r w:rsidRPr="008243DB">
              <w:t>Характеристика параметра</w:t>
            </w:r>
          </w:p>
        </w:tc>
      </w:tr>
      <w:tr w:rsidR="00382910" w:rsidRPr="008243DB" w:rsidTr="002E239F">
        <w:trPr>
          <w:trHeight w:val="20"/>
          <w:tblHeader/>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pPr>
              <w:jc w:val="center"/>
            </w:pPr>
            <w:r w:rsidRPr="008243DB">
              <w:t>2</w:t>
            </w:r>
          </w:p>
        </w:tc>
        <w:tc>
          <w:tcPr>
            <w:tcW w:w="5918" w:type="dxa"/>
            <w:tcBorders>
              <w:top w:val="nil"/>
              <w:left w:val="nil"/>
              <w:bottom w:val="single" w:sz="4" w:space="0" w:color="auto"/>
              <w:right w:val="single" w:sz="4" w:space="0" w:color="auto"/>
            </w:tcBorders>
            <w:vAlign w:val="center"/>
            <w:hideMark/>
          </w:tcPr>
          <w:p w:rsidR="00382910" w:rsidRPr="008243DB" w:rsidRDefault="00382910" w:rsidP="002E239F">
            <w:pPr>
              <w:jc w:val="center"/>
            </w:pPr>
            <w:r w:rsidRPr="008243DB">
              <w:t>3</w:t>
            </w:r>
          </w:p>
        </w:tc>
      </w:tr>
      <w:tr w:rsidR="00382910" w:rsidRPr="008243DB" w:rsidTr="002E239F">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bCs/>
                <w:i/>
                <w:iCs/>
              </w:rPr>
            </w:pPr>
            <w:r w:rsidRPr="008243DB">
              <w:rPr>
                <w:b/>
                <w:bCs/>
                <w:i/>
                <w:iCs/>
              </w:rPr>
              <w:t>Тара из-под лакокрасочных материалов</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Образуется при использовании лакокрасочных материалов в процессе покрасочных работ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rPr>
                <w:lang w:val="kk-KZ"/>
              </w:rPr>
            </w:pPr>
            <w:r w:rsidRPr="008243DB">
              <w:t>Накопление тары из-под ЛКМ на месте ее образования осуществляется в металлическом контейнере на участке работ, сроком накопления не более 6-ти месяцев до даты их передачи</w:t>
            </w:r>
            <w:r w:rsidRPr="008243DB">
              <w:rPr>
                <w:lang w:val="kk-KZ"/>
              </w:rPr>
              <w:t xml:space="preserve"> </w:t>
            </w:r>
            <w:r w:rsidRPr="008243DB">
              <w:t>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 xml:space="preserve">Сбор отходов: </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Сбор тары из-под ЛКМ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rPr>
                <w:lang w:val="en-US"/>
              </w:rPr>
            </w:pPr>
            <w:r w:rsidRPr="008243DB">
              <w:rPr>
                <w:lang w:val="en-US"/>
              </w:rPr>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тары из-под ЛКМ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Восстановление тары из-под ЛКМ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rPr>
                <w:b/>
                <w:i/>
              </w:rPr>
              <w:t>Промасленная ветошь</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Образуется в процессе использования тряпья для протирки механизмов, деталей</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промасленной ветоши на месте ее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промасленной ветоши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промасленной ветоши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промасленной ветоши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 (рекомендуемые способы):</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i/>
              </w:rPr>
            </w:pPr>
            <w:r w:rsidRPr="008243DB">
              <w:rPr>
                <w:b/>
                <w:i/>
              </w:rPr>
              <w:t>Огарки сварочных электродов</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Образуются в результате технологического процесса сварки металлов при выполнении работ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Накопление огарков сварочных электродов на месте их образования осуществляется в металлическом контейнере на участке работ, сроком накопления не более 6-ти месяцев до даты их передачи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огарков сварочных электродов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огарков сварочных электродов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огарков сварочных электродов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lastRenderedPageBreak/>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9570" w:type="dxa"/>
            <w:gridSpan w:val="3"/>
            <w:tcBorders>
              <w:top w:val="single" w:sz="4" w:space="0" w:color="auto"/>
              <w:left w:val="single" w:sz="4" w:space="0" w:color="auto"/>
              <w:bottom w:val="single" w:sz="4" w:space="0" w:color="auto"/>
              <w:right w:val="single" w:sz="4" w:space="0" w:color="auto"/>
            </w:tcBorders>
          </w:tcPr>
          <w:p w:rsidR="00382910" w:rsidRPr="008243DB" w:rsidRDefault="00382910" w:rsidP="002E239F">
            <w:pPr>
              <w:jc w:val="both"/>
              <w:rPr>
                <w:b/>
                <w:i/>
              </w:rPr>
            </w:pPr>
            <w:r w:rsidRPr="008243DB">
              <w:rPr>
                <w:b/>
                <w:i/>
              </w:rPr>
              <w:t>Обрезки кабеля</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Образуются </w:t>
            </w:r>
            <w:r w:rsidR="002E239F" w:rsidRPr="002E239F">
              <w:t>в результате использования кабеля и проводов при монтаже электрических сетей для электроснабжения оборудования и освещения</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Накопление обрезков кабеля на месте их образования осуществляется </w:t>
            </w:r>
            <w:r w:rsidR="002E239F" w:rsidRPr="002E239F">
              <w:t>в металлическом контейнере на участке работ</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обрезков кабеля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обрезков кабеля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обрезков кабеля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r w:rsidRPr="008243DB">
              <w:rPr>
                <w:b/>
                <w:bCs/>
                <w:i/>
                <w:iCs/>
              </w:rPr>
              <w:t>Отходы древесины</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использования брусков, досок (пиломатериалы) в качестве опалубок и других формообразующих элементов, по которым в ходе выполнения работ не исключается образование от</w:t>
            </w:r>
            <w:r>
              <w:t>ходов, в результате их поломок</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древесины на месте их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отходов древесины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 древесины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отходов древесины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 (рекомендуемые способы):</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b/>
                <w:i/>
              </w:rPr>
            </w:pPr>
            <w:r>
              <w:rPr>
                <w:b/>
                <w:i/>
              </w:rPr>
              <w:t xml:space="preserve">Отходы </w:t>
            </w:r>
            <w:r w:rsidR="002E239F">
              <w:rPr>
                <w:b/>
                <w:i/>
              </w:rPr>
              <w:t>пластиковых</w:t>
            </w:r>
            <w:r>
              <w:rPr>
                <w:b/>
                <w:i/>
              </w:rPr>
              <w:t xml:space="preserve"> труб</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w:t>
            </w:r>
            <w:r>
              <w:t>ю</w:t>
            </w:r>
            <w:r w:rsidRPr="008243DB">
              <w:t xml:space="preserve">тся </w:t>
            </w:r>
            <w:r w:rsidR="002E239F" w:rsidRPr="002E239F">
              <w:t>в процессе монтажа наружных сетей водопровода из полимерных труб</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Накопление отходов </w:t>
            </w:r>
            <w:r w:rsidR="002E239F" w:rsidRPr="002E239F">
              <w:t>пластиковых</w:t>
            </w:r>
            <w:r>
              <w:t xml:space="preserve"> труб</w:t>
            </w:r>
            <w:r w:rsidRPr="008243DB">
              <w:t xml:space="preserve"> на месте их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Сбор отходов поливинилхлорид</w:t>
            </w:r>
            <w:r>
              <w:t>ных труб</w:t>
            </w:r>
            <w:r w:rsidRPr="008243DB">
              <w:t xml:space="preserve">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отходов поливинилхлорид</w:t>
            </w:r>
            <w:r>
              <w:t>ных труб</w:t>
            </w:r>
            <w:r w:rsidRPr="008243DB">
              <w:t xml:space="preserve">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Восстановление отходов поливинилхлорид</w:t>
            </w:r>
            <w:r>
              <w:t>ных труб</w:t>
            </w:r>
            <w:r w:rsidRPr="008243DB">
              <w:t xml:space="preserve">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r w:rsidRPr="008243DB">
              <w:rPr>
                <w:b/>
                <w:i/>
              </w:rPr>
              <w:lastRenderedPageBreak/>
              <w:t>Мешкотара бумажная</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Образуется </w:t>
            </w:r>
            <w:r w:rsidR="002E239F" w:rsidRPr="002E239F">
              <w:t>в процессе растаривания сухих строительных смесей и цемента, поставляемых на объект в бумажной мешкотаре</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мешкотары бумажной на месте ее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мешкотары бумажной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мешкотары бумажной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мешкотары бумажной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 (рекомендуемые способы):</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i/>
              </w:rPr>
            </w:pPr>
            <w:r w:rsidRPr="008243DB">
              <w:rPr>
                <w:b/>
                <w:i/>
              </w:rPr>
              <w:t>Строительные отходы</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hideMark/>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процессе проведения строительных работ</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hideMark/>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Накопление строительных отходов осуществляется в соответствии с соблюдением экологических требований </w:t>
            </w:r>
            <w:r w:rsidR="002E239F" w:rsidRPr="002E239F">
              <w:t>на специально отведенной площадке с твердым покрытием</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445" w:type="dxa"/>
            <w:tcBorders>
              <w:top w:val="single" w:sz="4" w:space="0" w:color="auto"/>
              <w:left w:val="single" w:sz="4" w:space="0" w:color="auto"/>
              <w:bottom w:val="single" w:sz="4" w:space="0" w:color="auto"/>
              <w:right w:val="single" w:sz="4" w:space="0" w:color="auto"/>
            </w:tcBorders>
            <w:hideMark/>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строительных отходов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строительных отходов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строительных отходов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both"/>
              <w:rPr>
                <w:b/>
                <w:i/>
              </w:rPr>
            </w:pPr>
            <w:r w:rsidRPr="008243DB">
              <w:rPr>
                <w:b/>
                <w:i/>
              </w:rPr>
              <w:t>Отходы рулонной гидроизоляции</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использования толи и рубероида при гидроизоляции строительных конструкций</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рулонной гидроизоляции на месте их образования предусмотрено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Сбор отходов рулонной гидроизоляции не осуществляется</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 рулонной гидроизоляции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Восстановление отходов рулонной гидроизоляции не осуществляется</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vAlign w:val="center"/>
          </w:tcPr>
          <w:p w:rsidR="00382910" w:rsidRPr="008243DB" w:rsidRDefault="00382910" w:rsidP="002E239F">
            <w:pPr>
              <w:rPr>
                <w:b/>
                <w:i/>
              </w:rPr>
            </w:pPr>
            <w:r w:rsidRPr="008243DB">
              <w:rPr>
                <w:b/>
                <w:i/>
              </w:rPr>
              <w:t>Отходы теплоизоляции (минеральной ваты)</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lastRenderedPageBreak/>
              <w:t>1</w:t>
            </w:r>
          </w:p>
        </w:tc>
        <w:tc>
          <w:tcPr>
            <w:tcW w:w="3207" w:type="dxa"/>
            <w:tcBorders>
              <w:top w:val="nil"/>
              <w:left w:val="nil"/>
              <w:bottom w:val="single" w:sz="4" w:space="0" w:color="auto"/>
              <w:right w:val="single" w:sz="4" w:space="0" w:color="auto"/>
            </w:tcBorders>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Образуются в результате проведения работ по устройству теплоизоляции стен и покрытий с исп</w:t>
            </w:r>
            <w:r>
              <w:t>ользованием минераловатных мат</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2</w:t>
            </w:r>
          </w:p>
        </w:tc>
        <w:tc>
          <w:tcPr>
            <w:tcW w:w="3207"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Накопление отходов теплоизоляции на месте их образования предусмотрено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3</w:t>
            </w:r>
          </w:p>
        </w:tc>
        <w:tc>
          <w:tcPr>
            <w:tcW w:w="3207"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отходов теплоизоляции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4</w:t>
            </w:r>
          </w:p>
        </w:tc>
        <w:tc>
          <w:tcPr>
            <w:tcW w:w="3207"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отходов теплоизоляции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5</w:t>
            </w:r>
          </w:p>
        </w:tc>
        <w:tc>
          <w:tcPr>
            <w:tcW w:w="3207" w:type="dxa"/>
            <w:tcBorders>
              <w:top w:val="nil"/>
              <w:left w:val="nil"/>
              <w:bottom w:val="single" w:sz="4" w:space="0" w:color="auto"/>
              <w:right w:val="single" w:sz="4" w:space="0" w:color="auto"/>
            </w:tcBorders>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отходов теплоизоляции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6</w:t>
            </w:r>
          </w:p>
        </w:tc>
        <w:tc>
          <w:tcPr>
            <w:tcW w:w="3207" w:type="dxa"/>
            <w:tcBorders>
              <w:top w:val="nil"/>
              <w:left w:val="nil"/>
              <w:bottom w:val="single" w:sz="4" w:space="0" w:color="auto"/>
              <w:right w:val="single" w:sz="4" w:space="0" w:color="auto"/>
            </w:tcBorders>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tcPr>
          <w:p w:rsidR="00382910" w:rsidRPr="008243DB" w:rsidRDefault="00382910" w:rsidP="002E239F">
            <w:pPr>
              <w:jc w:val="both"/>
              <w:rPr>
                <w:b/>
                <w:i/>
              </w:rPr>
            </w:pPr>
            <w:r w:rsidRPr="008243DB">
              <w:rPr>
                <w:b/>
                <w:i/>
              </w:rPr>
              <w:t>Лом черных металлов</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1</w:t>
            </w:r>
          </w:p>
        </w:tc>
        <w:tc>
          <w:tcPr>
            <w:tcW w:w="3207" w:type="dxa"/>
            <w:tcBorders>
              <w:top w:val="nil"/>
              <w:left w:val="nil"/>
              <w:bottom w:val="single" w:sz="4" w:space="0" w:color="auto"/>
              <w:right w:val="single" w:sz="4" w:space="0" w:color="auto"/>
            </w:tcBorders>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Образуется в результате монтажа металлоконструкций</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2</w:t>
            </w:r>
          </w:p>
        </w:tc>
        <w:tc>
          <w:tcPr>
            <w:tcW w:w="3207"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Накопление лома черных металлов на месте его образования осуществляется в соответствии с соблюдением экологических требований на специально отведенной площадке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3</w:t>
            </w:r>
          </w:p>
        </w:tc>
        <w:tc>
          <w:tcPr>
            <w:tcW w:w="3207"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лома черных металлов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4</w:t>
            </w:r>
          </w:p>
        </w:tc>
        <w:tc>
          <w:tcPr>
            <w:tcW w:w="3207"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лома черных металлов не предусмотрена</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5</w:t>
            </w:r>
          </w:p>
        </w:tc>
        <w:tc>
          <w:tcPr>
            <w:tcW w:w="3207" w:type="dxa"/>
            <w:tcBorders>
              <w:top w:val="nil"/>
              <w:left w:val="nil"/>
              <w:bottom w:val="single" w:sz="4" w:space="0" w:color="auto"/>
              <w:right w:val="single" w:sz="4" w:space="0" w:color="auto"/>
            </w:tcBorders>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лома черных металлов не осуществляется </w:t>
            </w:r>
          </w:p>
        </w:tc>
      </w:tr>
      <w:tr w:rsidR="00382910" w:rsidRPr="008243DB" w:rsidTr="002E2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382910" w:rsidRPr="008243DB" w:rsidRDefault="00382910" w:rsidP="002E239F">
            <w:r w:rsidRPr="008243DB">
              <w:t>6</w:t>
            </w:r>
          </w:p>
        </w:tc>
        <w:tc>
          <w:tcPr>
            <w:tcW w:w="3207" w:type="dxa"/>
            <w:tcBorders>
              <w:top w:val="nil"/>
              <w:left w:val="nil"/>
              <w:bottom w:val="single" w:sz="4" w:space="0" w:color="auto"/>
              <w:right w:val="single" w:sz="4" w:space="0" w:color="auto"/>
            </w:tcBorders>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w:t>
            </w:r>
          </w:p>
        </w:tc>
      </w:tr>
      <w:tr w:rsidR="00382910" w:rsidRPr="008243DB" w:rsidTr="002E239F">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bCs/>
                <w:i/>
                <w:iCs/>
              </w:rPr>
            </w:pPr>
            <w:r w:rsidRPr="008243DB">
              <w:rPr>
                <w:b/>
                <w:bCs/>
                <w:i/>
                <w:iCs/>
              </w:rPr>
              <w:t>Твердые бытовые отходы (ТБО)</w:t>
            </w:r>
          </w:p>
        </w:tc>
      </w:tr>
      <w:tr w:rsidR="00382910" w:rsidRPr="008243DB" w:rsidTr="002E239F">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Cs/>
                <w:i/>
                <w:iCs/>
              </w:rPr>
            </w:pPr>
            <w:r w:rsidRPr="008243DB">
              <w:rPr>
                <w:bCs/>
                <w:i/>
                <w:iCs/>
              </w:rPr>
              <w:t>Прочие (тряпье) – сухая фракция</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Накопление твердых бытовых отходов на месте их образования осуществляется в контейнере, оснащенный крышкой,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both"/>
            </w:pPr>
            <w:r w:rsidRPr="008243DB">
              <w:t>3</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Сбор отходов:</w:t>
            </w:r>
          </w:p>
        </w:tc>
        <w:tc>
          <w:tcPr>
            <w:tcW w:w="5918" w:type="dxa"/>
            <w:tcBorders>
              <w:top w:val="nil"/>
              <w:left w:val="nil"/>
              <w:bottom w:val="single" w:sz="4" w:space="0" w:color="auto"/>
              <w:right w:val="single" w:sz="4" w:space="0" w:color="auto"/>
            </w:tcBorders>
            <w:hideMark/>
          </w:tcPr>
          <w:p w:rsidR="00382910" w:rsidRPr="008243DB" w:rsidRDefault="00382910" w:rsidP="002E239F">
            <w:r w:rsidRPr="008243DB">
              <w:t xml:space="preserve">Сбор твердых бытовых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both"/>
            </w:pPr>
            <w:r w:rsidRPr="008243DB">
              <w:t>4</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hideMark/>
          </w:tcPr>
          <w:p w:rsidR="00382910" w:rsidRPr="008243DB" w:rsidRDefault="00382910" w:rsidP="002E239F">
            <w:r w:rsidRPr="008243DB">
              <w:t>Транспортировка твердых бытовых отходов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both"/>
            </w:pPr>
            <w:r w:rsidRPr="008243DB">
              <w:t>5</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hideMark/>
          </w:tcPr>
          <w:p w:rsidR="00382910" w:rsidRPr="008243DB" w:rsidRDefault="00382910" w:rsidP="002E239F">
            <w:r w:rsidRPr="008243DB">
              <w:t xml:space="preserve">Восстановление твердых бытовых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both"/>
            </w:pPr>
            <w:r w:rsidRPr="008243DB">
              <w:t>6</w:t>
            </w:r>
          </w:p>
        </w:tc>
        <w:tc>
          <w:tcPr>
            <w:tcW w:w="3207" w:type="dxa"/>
            <w:tcBorders>
              <w:top w:val="nil"/>
              <w:left w:val="nil"/>
              <w:bottom w:val="single" w:sz="4" w:space="0" w:color="auto"/>
              <w:right w:val="single" w:sz="4" w:space="0" w:color="auto"/>
            </w:tcBorders>
            <w:vAlign w:val="center"/>
            <w:hideMark/>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hideMark/>
          </w:tcPr>
          <w:p w:rsidR="00382910" w:rsidRPr="008243DB" w:rsidRDefault="00382910" w:rsidP="002E239F">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r w:rsidRPr="008243DB">
              <w:rPr>
                <w:bCs/>
                <w:i/>
                <w:iCs/>
              </w:rPr>
              <w:t>Отходы бумаги, картона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lastRenderedPageBreak/>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бумаги и картона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отходов бумаги и картона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 бумаги и картона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отходов бумаги и картона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r w:rsidRPr="008243DB">
              <w:rPr>
                <w:bCs/>
                <w:i/>
                <w:iCs/>
              </w:rPr>
              <w:t>Отходы пластмассы, пластика и т.п.</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пластмассы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отходов пластмассы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отходов пластмассы, пластика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отходов пластмассы, пластика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r w:rsidRPr="008243DB">
              <w:rPr>
                <w:bCs/>
                <w:i/>
                <w:iCs/>
              </w:rPr>
              <w:t>Стеклобой (стеклотара)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стекла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отходов стекла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отходов стекла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отходов стекла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i/>
              </w:rPr>
            </w:pPr>
            <w:r w:rsidRPr="008243DB">
              <w:rPr>
                <w:i/>
              </w:rPr>
              <w:t>Металлы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Накопление отходов металла на месте их образования осуществляется сортированием по фракциям в контейнере на участке работ, сроком накопления не </w:t>
            </w:r>
            <w:r w:rsidRPr="008243DB">
              <w:lastRenderedPageBreak/>
              <w:t>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lastRenderedPageBreak/>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отходов металла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отходов металла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отходов металла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i/>
              </w:rPr>
            </w:pPr>
            <w:r w:rsidRPr="008243DB">
              <w:rPr>
                <w:i/>
              </w:rPr>
              <w:t>Древесина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древесных отходов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древесных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древесных отходов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древесных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rPr>
                <w:i/>
              </w:rPr>
            </w:pPr>
            <w:r w:rsidRPr="008243DB">
              <w:rPr>
                <w:i/>
              </w:rPr>
              <w:t>Резина (каучук)</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резины (каучука)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Сбор отходов резины (каучука)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 резины (каучука)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 xml:space="preserve">Восстановление отходов резины (каучука)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r w:rsidRPr="008243DB">
              <w:t>Удаление отходов (рекомендуемые способы) - передача сторонним организациями</w:t>
            </w:r>
          </w:p>
        </w:tc>
      </w:tr>
      <w:tr w:rsidR="00382910" w:rsidRPr="008243DB" w:rsidTr="002E239F">
        <w:trPr>
          <w:trHeight w:val="20"/>
        </w:trPr>
        <w:tc>
          <w:tcPr>
            <w:tcW w:w="9570"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rPr>
                <w:bCs/>
                <w:i/>
                <w:iCs/>
              </w:rPr>
            </w:pPr>
            <w:r w:rsidRPr="008243DB">
              <w:rPr>
                <w:bCs/>
                <w:i/>
                <w:iCs/>
              </w:rPr>
              <w:t>Пищевые отходы – мокрая фракция</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1</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Образование:</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 результате непроизводственной деятельности рабочей бригады</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both"/>
            </w:pPr>
            <w:r w:rsidRPr="008243DB">
              <w:t>2</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Накопление пищевых отходов на месте их образования осуществляется в контейнере, оснащенным крышкой, на участке работ, сроком накопления при температуре 0ºС и ниже – не более трех суток, при плюсовой температуре не более суток с последующей передачей специализированной сторонней организации по договору</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пищевых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07"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пищевых отходов не предусмотрена</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lastRenderedPageBreak/>
              <w:t>5</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пищевых отходов не осуществляется </w:t>
            </w:r>
          </w:p>
        </w:tc>
      </w:tr>
      <w:tr w:rsidR="00382910" w:rsidRPr="008243DB" w:rsidTr="002E239F">
        <w:trPr>
          <w:trHeight w:val="20"/>
        </w:trPr>
        <w:tc>
          <w:tcPr>
            <w:tcW w:w="445" w:type="dxa"/>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07"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918"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bl>
    <w:p w:rsidR="00281659" w:rsidRPr="00382910" w:rsidRDefault="00281659" w:rsidP="00281659">
      <w:pPr>
        <w:autoSpaceDE w:val="0"/>
        <w:autoSpaceDN w:val="0"/>
        <w:adjustRightInd w:val="0"/>
        <w:jc w:val="both"/>
        <w:rPr>
          <w:sz w:val="28"/>
          <w:szCs w:val="28"/>
        </w:rPr>
      </w:pPr>
    </w:p>
    <w:p w:rsidR="00382910" w:rsidRPr="003517DF" w:rsidRDefault="00382910" w:rsidP="00382910">
      <w:pPr>
        <w:autoSpaceDE w:val="0"/>
        <w:autoSpaceDN w:val="0"/>
        <w:adjustRightInd w:val="0"/>
        <w:jc w:val="both"/>
        <w:rPr>
          <w:sz w:val="28"/>
          <w:szCs w:val="28"/>
        </w:rPr>
      </w:pPr>
      <w:r w:rsidRPr="003517DF">
        <w:rPr>
          <w:sz w:val="28"/>
          <w:szCs w:val="28"/>
        </w:rPr>
        <w:t>Таблица 4.</w:t>
      </w:r>
      <w:r>
        <w:rPr>
          <w:sz w:val="28"/>
          <w:szCs w:val="28"/>
        </w:rPr>
        <w:t>58</w:t>
      </w:r>
      <w:r w:rsidRPr="003517DF">
        <w:rPr>
          <w:sz w:val="28"/>
          <w:szCs w:val="28"/>
        </w:rPr>
        <w:t xml:space="preserve"> </w:t>
      </w:r>
      <w:r w:rsidRPr="003517DF">
        <w:rPr>
          <w:sz w:val="28"/>
          <w:szCs w:val="28"/>
        </w:rPr>
        <w:sym w:font="Symbol" w:char="F02D"/>
      </w:r>
      <w:r w:rsidRPr="003517DF">
        <w:rPr>
          <w:sz w:val="28"/>
          <w:szCs w:val="28"/>
        </w:rPr>
        <w:t xml:space="preserve"> Поэтапное описание технологического (жизненного) цикла отходов, образующихся на период эксплуатации </w:t>
      </w:r>
    </w:p>
    <w:tbl>
      <w:tblPr>
        <w:tblW w:w="9463" w:type="dxa"/>
        <w:tblLook w:val="04A0" w:firstRow="1" w:lastRow="0" w:firstColumn="1" w:lastColumn="0" w:noHBand="0" w:noVBand="1"/>
      </w:tblPr>
      <w:tblGrid>
        <w:gridCol w:w="445"/>
        <w:gridCol w:w="3236"/>
        <w:gridCol w:w="5782"/>
      </w:tblGrid>
      <w:tr w:rsidR="00382910" w:rsidRPr="008243DB" w:rsidTr="002E239F">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jc w:val="center"/>
              <w:rPr>
                <w:szCs w:val="20"/>
              </w:rPr>
            </w:pPr>
            <w:r w:rsidRPr="008243DB">
              <w:rPr>
                <w:szCs w:val="20"/>
              </w:rPr>
              <w:t>№</w:t>
            </w:r>
          </w:p>
        </w:tc>
        <w:tc>
          <w:tcPr>
            <w:tcW w:w="3236" w:type="dxa"/>
            <w:tcBorders>
              <w:top w:val="single" w:sz="4" w:space="0" w:color="auto"/>
              <w:left w:val="nil"/>
              <w:bottom w:val="single" w:sz="4" w:space="0" w:color="auto"/>
              <w:right w:val="single" w:sz="4" w:space="0" w:color="auto"/>
            </w:tcBorders>
            <w:vAlign w:val="center"/>
            <w:hideMark/>
          </w:tcPr>
          <w:p w:rsidR="00382910" w:rsidRPr="008243DB" w:rsidRDefault="00382910" w:rsidP="002E239F">
            <w:pPr>
              <w:jc w:val="center"/>
              <w:rPr>
                <w:szCs w:val="20"/>
              </w:rPr>
            </w:pPr>
            <w:r w:rsidRPr="008243DB">
              <w:rPr>
                <w:szCs w:val="20"/>
              </w:rPr>
              <w:t>Наименование параметра</w:t>
            </w:r>
          </w:p>
        </w:tc>
        <w:tc>
          <w:tcPr>
            <w:tcW w:w="5782" w:type="dxa"/>
            <w:tcBorders>
              <w:top w:val="single" w:sz="4" w:space="0" w:color="auto"/>
              <w:left w:val="nil"/>
              <w:bottom w:val="single" w:sz="4" w:space="0" w:color="auto"/>
              <w:right w:val="single" w:sz="4" w:space="0" w:color="auto"/>
            </w:tcBorders>
            <w:vAlign w:val="center"/>
            <w:hideMark/>
          </w:tcPr>
          <w:p w:rsidR="00382910" w:rsidRPr="008243DB" w:rsidRDefault="00382910" w:rsidP="002E239F">
            <w:pPr>
              <w:jc w:val="center"/>
              <w:rPr>
                <w:szCs w:val="20"/>
              </w:rPr>
            </w:pPr>
            <w:r w:rsidRPr="008243DB">
              <w:rPr>
                <w:szCs w:val="20"/>
              </w:rPr>
              <w:t>Характеристика параметра</w:t>
            </w:r>
          </w:p>
        </w:tc>
      </w:tr>
      <w:tr w:rsidR="00382910" w:rsidRPr="008243DB" w:rsidTr="002E239F">
        <w:trPr>
          <w:trHeight w:val="20"/>
          <w:tblHeader/>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rPr>
                <w:sz w:val="20"/>
                <w:szCs w:val="20"/>
              </w:rPr>
            </w:pPr>
            <w:r w:rsidRPr="008243DB">
              <w:rPr>
                <w:sz w:val="20"/>
                <w:szCs w:val="20"/>
              </w:rPr>
              <w:t>1</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pPr>
              <w:jc w:val="center"/>
              <w:rPr>
                <w:sz w:val="20"/>
                <w:szCs w:val="20"/>
              </w:rPr>
            </w:pPr>
            <w:r w:rsidRPr="008243DB">
              <w:rPr>
                <w:sz w:val="20"/>
                <w:szCs w:val="20"/>
              </w:rPr>
              <w:t>2</w:t>
            </w:r>
          </w:p>
        </w:tc>
        <w:tc>
          <w:tcPr>
            <w:tcW w:w="5782" w:type="dxa"/>
            <w:tcBorders>
              <w:top w:val="nil"/>
              <w:left w:val="nil"/>
              <w:bottom w:val="single" w:sz="4" w:space="0" w:color="auto"/>
              <w:right w:val="single" w:sz="4" w:space="0" w:color="auto"/>
            </w:tcBorders>
            <w:vAlign w:val="center"/>
            <w:hideMark/>
          </w:tcPr>
          <w:p w:rsidR="00382910" w:rsidRPr="008243DB" w:rsidRDefault="00382910" w:rsidP="002E239F">
            <w:pPr>
              <w:jc w:val="center"/>
              <w:rPr>
                <w:sz w:val="20"/>
                <w:szCs w:val="20"/>
              </w:rPr>
            </w:pPr>
            <w:r w:rsidRPr="008243DB">
              <w:rPr>
                <w:sz w:val="20"/>
                <w:szCs w:val="20"/>
              </w:rPr>
              <w:t>3</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rPr>
                <w:b/>
                <w:i/>
              </w:rPr>
            </w:pPr>
            <w:r w:rsidRPr="008243DB">
              <w:rPr>
                <w:b/>
                <w:i/>
              </w:rPr>
              <w:t>Промасленная ветошь</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Образуется в процессе использования обтирочной ветоши при проведении ремонтных работ</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Накопление промасленной ветоши на месте ее образования осуществляется </w:t>
            </w:r>
            <w:r w:rsidRPr="003F09EC">
              <w:t>металлическом контейнере на месте технического обслуживания ДГУ</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 xml:space="preserve">Сбор отходов: </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Сбор промасленной ветоши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rPr>
                <w:lang w:val="en-US"/>
              </w:rPr>
            </w:pPr>
            <w:r w:rsidRPr="008243DB">
              <w:rPr>
                <w:lang w:val="en-US"/>
              </w:rPr>
              <w:t>4</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Транспортировка промасленной ветоши не предусмотрена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Восстановление промасленной ветоши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463"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bCs/>
                <w:i/>
                <w:iCs/>
              </w:rPr>
            </w:pPr>
            <w:r w:rsidRPr="008243DB">
              <w:rPr>
                <w:b/>
                <w:bCs/>
                <w:i/>
                <w:iCs/>
              </w:rPr>
              <w:t>Отработанные аккумуляторы</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 xml:space="preserve">Образуются вследствие исчерпания ресурса работы свинцово-кислотных аккумуляторных батарей, используемых при эксплуатации </w:t>
            </w:r>
            <w:r w:rsidRPr="002477C4">
              <w:t>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Накопление отработанных аккумуляторов на месте их образования осуществляется </w:t>
            </w:r>
            <w:r w:rsidR="002E239F" w:rsidRPr="002E239F">
              <w:t>в ремпункте</w:t>
            </w:r>
            <w:r w:rsidRPr="008243DB">
              <w:t xml:space="preserve">, сроком накопления не более 6-ти месяцев до даты их передачи </w:t>
            </w:r>
            <w:r w:rsidRPr="003F09EC">
              <w:t>в «Региональное единое складское хозяйство» (РЕСХ) с последующей передачей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отработанных аккумуляторов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3F09EC">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отработанных аккумуляторов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3F09EC">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382910" w:rsidRPr="008243DB" w:rsidTr="002E239F">
        <w:trPr>
          <w:trHeight w:val="20"/>
        </w:trPr>
        <w:tc>
          <w:tcPr>
            <w:tcW w:w="9463" w:type="dxa"/>
            <w:gridSpan w:val="3"/>
            <w:tcBorders>
              <w:top w:val="single" w:sz="4" w:space="0" w:color="auto"/>
              <w:left w:val="single" w:sz="4" w:space="0" w:color="auto"/>
              <w:bottom w:val="single" w:sz="4" w:space="0" w:color="auto"/>
              <w:right w:val="single" w:sz="4" w:space="0" w:color="auto"/>
            </w:tcBorders>
            <w:vAlign w:val="center"/>
            <w:hideMark/>
          </w:tcPr>
          <w:p w:rsidR="00382910" w:rsidRPr="008243DB" w:rsidRDefault="00382910" w:rsidP="002E239F">
            <w:pPr>
              <w:rPr>
                <w:b/>
                <w:bCs/>
                <w:i/>
                <w:iCs/>
              </w:rPr>
            </w:pPr>
            <w:r w:rsidRPr="008243DB">
              <w:rPr>
                <w:b/>
                <w:bCs/>
                <w:i/>
                <w:iCs/>
              </w:rPr>
              <w:t>Отработанное моторное масло</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 xml:space="preserve">Образуется в процессе замены моторного масла после истечения срока службы и вследствие снижения параметров качества при эксплуатации </w:t>
            </w:r>
            <w:r w:rsidRPr="002477C4">
              <w:t>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lastRenderedPageBreak/>
              <w:t>2</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hideMark/>
          </w:tcPr>
          <w:p w:rsidR="00382910" w:rsidRPr="008243DB" w:rsidRDefault="00382910" w:rsidP="002E239F">
            <w:pPr>
              <w:jc w:val="both"/>
            </w:pPr>
            <w:r w:rsidRPr="008243DB">
              <w:t xml:space="preserve">Накопление отработанного моторного масла на месте его образования осуществляется </w:t>
            </w:r>
            <w:r w:rsidR="00486EB7" w:rsidRPr="00486EB7">
              <w:t>в ремпункте в герметичных металлических бочках (таре завода изготовителя), вместимостью 200 л</w:t>
            </w:r>
            <w:r w:rsidRPr="008243DB">
              <w:t xml:space="preserve">, сроком накопления не более 6-ти месяцев до даты их передачи </w:t>
            </w:r>
            <w:r w:rsidRPr="003F09EC">
              <w:t>в «Региональное единое складское хозяйство» (РЕСХ) с последующей передачей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hideMark/>
          </w:tcPr>
          <w:p w:rsidR="00382910" w:rsidRPr="008243DB" w:rsidRDefault="00382910" w:rsidP="002E239F">
            <w:pPr>
              <w:jc w:val="both"/>
            </w:pPr>
            <w:r w:rsidRPr="008243DB">
              <w:t xml:space="preserve">Сбор отработанного моторного масла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hideMark/>
          </w:tcPr>
          <w:p w:rsidR="00382910" w:rsidRPr="008243DB" w:rsidRDefault="00382910" w:rsidP="002E239F">
            <w:pPr>
              <w:jc w:val="both"/>
            </w:pPr>
            <w:r w:rsidRPr="003F09EC">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hideMark/>
          </w:tcPr>
          <w:p w:rsidR="00382910" w:rsidRPr="008243DB" w:rsidRDefault="00382910" w:rsidP="002E239F">
            <w:pPr>
              <w:jc w:val="both"/>
            </w:pPr>
            <w:r w:rsidRPr="008243DB">
              <w:t xml:space="preserve">Восстановление отработанного моторного масла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hideMark/>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hideMark/>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hideMark/>
          </w:tcPr>
          <w:p w:rsidR="00382910" w:rsidRPr="008243DB" w:rsidRDefault="00382910" w:rsidP="002E239F">
            <w:pPr>
              <w:jc w:val="both"/>
            </w:pPr>
            <w:r w:rsidRPr="003F09EC">
              <w:t>Передача в «Региональное единое складское хозяйство» (РЕСХ) с последующей передачей специализированной сторонней организации по договору</w:t>
            </w:r>
          </w:p>
        </w:tc>
      </w:tr>
      <w:tr w:rsidR="00382910" w:rsidRPr="003F09EC"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3F09EC" w:rsidRDefault="00382910" w:rsidP="002E239F">
            <w:pPr>
              <w:jc w:val="both"/>
              <w:rPr>
                <w:b/>
                <w:i/>
              </w:rPr>
            </w:pPr>
            <w:r w:rsidRPr="003F09EC">
              <w:rPr>
                <w:b/>
                <w:i/>
              </w:rPr>
              <w:t>Отработанные теплоносители (антифризы и др.)</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Образуется в процессе замены </w:t>
            </w:r>
            <w:r w:rsidRPr="003F09EC">
              <w:t>охлаждающей жидкости в системе охлаждения 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382910" w:rsidRPr="008243DB" w:rsidRDefault="00382910" w:rsidP="00486EB7">
            <w:pPr>
              <w:jc w:val="both"/>
            </w:pPr>
            <w:r w:rsidRPr="008243DB">
              <w:t xml:space="preserve">Накопление </w:t>
            </w:r>
            <w:r>
              <w:t>о</w:t>
            </w:r>
            <w:r w:rsidRPr="00304830">
              <w:t>тработанны</w:t>
            </w:r>
            <w:r>
              <w:t>х</w:t>
            </w:r>
            <w:r w:rsidRPr="00304830">
              <w:t xml:space="preserve"> теплоносител</w:t>
            </w:r>
            <w:r>
              <w:t>ей</w:t>
            </w:r>
            <w:r w:rsidRPr="00304830">
              <w:t xml:space="preserve"> (антифризы и др.)</w:t>
            </w:r>
            <w:r>
              <w:t xml:space="preserve"> </w:t>
            </w:r>
            <w:r w:rsidRPr="008243DB">
              <w:t>на месте е</w:t>
            </w:r>
            <w:r>
              <w:t>е</w:t>
            </w:r>
            <w:r w:rsidRPr="008243DB">
              <w:t xml:space="preserve"> образования осуществляется </w:t>
            </w:r>
            <w:r w:rsidR="00486EB7" w:rsidRPr="00486EB7">
              <w:t>в ремпункте в герметичных металлических бочках (таре завода изготовителя), вместимостью 200 л</w:t>
            </w:r>
            <w:r w:rsidRPr="003F09EC">
              <w:t xml:space="preserve">, </w:t>
            </w:r>
            <w:r w:rsidRPr="008243DB">
              <w:t xml:space="preserve">сроком накопления не более 6-ти месяцев до даты их передачи </w:t>
            </w:r>
            <w:r w:rsidRPr="003F09EC">
              <w:t>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w:t>
            </w:r>
            <w:r>
              <w:t>о</w:t>
            </w:r>
            <w:r w:rsidRPr="00304830">
              <w:t>тработанны</w:t>
            </w:r>
            <w:r>
              <w:t>х</w:t>
            </w:r>
            <w:r w:rsidRPr="00304830">
              <w:t xml:space="preserve"> теплоносител</w:t>
            </w:r>
            <w:r>
              <w:t>ей</w:t>
            </w:r>
            <w:r w:rsidRPr="00304830">
              <w:t xml:space="preserve"> (антифризы и др.)</w:t>
            </w:r>
            <w:r>
              <w:t xml:space="preserve"> </w:t>
            </w:r>
            <w:r w:rsidRPr="008243DB">
              <w:t xml:space="preserve">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Транспортировка </w:t>
            </w:r>
            <w:r>
              <w:t>о</w:t>
            </w:r>
            <w:r w:rsidRPr="00304830">
              <w:t>тработанны</w:t>
            </w:r>
            <w:r>
              <w:t>х</w:t>
            </w:r>
            <w:r w:rsidRPr="00304830">
              <w:t xml:space="preserve"> теплоносител</w:t>
            </w:r>
            <w:r>
              <w:t>ей</w:t>
            </w:r>
            <w:r w:rsidRPr="00304830">
              <w:t xml:space="preserve"> (антифризы и др.)</w:t>
            </w:r>
            <w:r>
              <w:t xml:space="preserve"> </w:t>
            </w:r>
            <w:r w:rsidRPr="003F09EC">
              <w:t xml:space="preserve"> </w:t>
            </w:r>
            <w:r w:rsidRPr="008243DB">
              <w:t>не предусмотрена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w:t>
            </w:r>
            <w:r>
              <w:t>о</w:t>
            </w:r>
            <w:r w:rsidRPr="00304830">
              <w:t>тработанны</w:t>
            </w:r>
            <w:r>
              <w:t>х</w:t>
            </w:r>
            <w:r w:rsidRPr="00304830">
              <w:t xml:space="preserve"> теплоносител</w:t>
            </w:r>
            <w:r>
              <w:t>ей</w:t>
            </w:r>
            <w:r w:rsidRPr="00304830">
              <w:t xml:space="preserve"> (антифризы и др.)</w:t>
            </w:r>
            <w:r>
              <w:t xml:space="preserve"> </w:t>
            </w:r>
            <w:r w:rsidRPr="003F09EC">
              <w:t xml:space="preserve"> </w:t>
            </w:r>
            <w:r w:rsidRPr="008243DB">
              <w:t xml:space="preserve">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b/>
                <w:i/>
              </w:rPr>
            </w:pPr>
            <w:r w:rsidRPr="008243DB">
              <w:rPr>
                <w:b/>
                <w:i/>
              </w:rPr>
              <w:t>Отработанные масляные фильтры</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Образуются вследствие утраты своих функциональных свойств по очистке масла в процессе эксплуатации и технического обслуживания </w:t>
            </w:r>
            <w:r w:rsidRPr="003F09EC">
              <w:t>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382910" w:rsidRPr="008243DB" w:rsidRDefault="00382910" w:rsidP="00486EB7">
            <w:pPr>
              <w:jc w:val="both"/>
            </w:pPr>
            <w:r w:rsidRPr="008243DB">
              <w:t xml:space="preserve">Накопление отработанных масляных фильтров осуществляется в металлическом контейнере </w:t>
            </w:r>
            <w:r w:rsidRPr="003F09EC">
              <w:t>в ремпункт</w:t>
            </w:r>
            <w:r w:rsidR="00486EB7">
              <w:t>е</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отработанных масляных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lastRenderedPageBreak/>
              <w:t>4</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отработанных масляных фильтров не предусмотрена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отработанных масляных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rPr>
                <w:b/>
                <w:i/>
              </w:rPr>
            </w:pPr>
            <w:r w:rsidRPr="008243DB">
              <w:rPr>
                <w:b/>
                <w:i/>
              </w:rPr>
              <w:t>Отработанные топливные фильтры</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Образуются вследствие утраты своих функциональных свойств по очистке топлива в процессе эксплуатации и технического обслуживания </w:t>
            </w:r>
            <w:r w:rsidRPr="003F09EC">
              <w:t>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8243DB" w:rsidRDefault="00382910" w:rsidP="00486EB7">
            <w:pPr>
              <w:jc w:val="both"/>
            </w:pPr>
            <w:r w:rsidRPr="008243DB">
              <w:t xml:space="preserve">Накопление отработанных топливных фильтров осуществляется в металлическом контейнере </w:t>
            </w:r>
            <w:r w:rsidRPr="003F09EC">
              <w:t>в ремпункт</w:t>
            </w:r>
            <w:r w:rsidR="00486EB7">
              <w:t>е</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отработанных топливных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отработанных топливных фильтров не предусмотрена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отработанных топливных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jc w:val="both"/>
              <w:rPr>
                <w:b/>
                <w:i/>
              </w:rPr>
            </w:pPr>
            <w:r w:rsidRPr="003F09EC">
              <w:rPr>
                <w:b/>
                <w:i/>
              </w:rPr>
              <w:t>Отработанные воздушные фильтры</w:t>
            </w:r>
          </w:p>
        </w:tc>
      </w:tr>
      <w:tr w:rsidR="00382910" w:rsidRPr="008243DB" w:rsidTr="002E239F">
        <w:trPr>
          <w:trHeight w:val="655"/>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 xml:space="preserve">Образуются вследствие утраты своих функциональных свойств по очистке воздуха в процессе эксплуатации и технического обслуживания </w:t>
            </w:r>
            <w:r w:rsidRPr="003F09EC">
              <w:t>дизельно-генераторной установки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8243DB" w:rsidRDefault="00382910" w:rsidP="00486EB7">
            <w:pPr>
              <w:jc w:val="both"/>
            </w:pPr>
            <w:r w:rsidRPr="008243DB">
              <w:t xml:space="preserve">Накопление отработанных воздушных фильтров осуществляется в металлическом контейнере </w:t>
            </w:r>
            <w:r w:rsidRPr="003F09EC">
              <w:t>в ремпункт</w:t>
            </w:r>
            <w:r w:rsidR="00486EB7">
              <w:t>е</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отработанных воздушных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Транспортировка отработанных воздушных фильтров не предусмотрена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отработанных воздушных фильтров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Удаление отходов (рекомендуемые способы) - передача сторонним организациями</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b/>
                <w:i/>
              </w:rPr>
            </w:pPr>
            <w:r w:rsidRPr="003F09EC">
              <w:rPr>
                <w:b/>
                <w:i/>
              </w:rPr>
              <w:t>Уловленные нефтепродукты очистных сооружений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t>1</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Образование:</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rPr>
                <w:color w:val="000000"/>
              </w:rPr>
            </w:pPr>
            <w:r w:rsidRPr="00C23E0E">
              <w:rPr>
                <w:color w:val="000000"/>
              </w:rPr>
              <w:t>Образуется в процессе очистки</w:t>
            </w:r>
            <w:r>
              <w:rPr>
                <w:color w:val="000000"/>
              </w:rPr>
              <w:t xml:space="preserve"> стоков от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t>2</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667BD1" w:rsidRDefault="00382910" w:rsidP="002E239F">
            <w:pPr>
              <w:jc w:val="both"/>
            </w:pPr>
            <w:r w:rsidRPr="008243DB">
              <w:t xml:space="preserve">Накопление </w:t>
            </w:r>
            <w:r>
              <w:t>уловленных</w:t>
            </w:r>
            <w:r w:rsidRPr="00304830">
              <w:t xml:space="preserve"> нефтепродукт</w:t>
            </w:r>
            <w:r>
              <w:t>ов</w:t>
            </w:r>
            <w:r w:rsidRPr="00304830">
              <w:t xml:space="preserve"> очистных сооружений мойки автотранспорта </w:t>
            </w:r>
            <w:r w:rsidRPr="008243DB">
              <w:t xml:space="preserve">осуществляется в </w:t>
            </w:r>
            <w:r>
              <w:t>специальной емкости</w:t>
            </w:r>
            <w:r w:rsidRPr="008243DB">
              <w:t>, сроком накопления не более 6-ти месяцев до даты их передачи специализированной сторонней организации по договору</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lastRenderedPageBreak/>
              <w:t>3</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Сбор отходов:</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pPr>
            <w:r w:rsidRPr="00B96500">
              <w:t>С</w:t>
            </w:r>
            <w:r>
              <w:t xml:space="preserve">бор уловленных нефтепродуктов очистных сооружений от мойки автотранспорта </w:t>
            </w:r>
            <w:r w:rsidRPr="00BA4611">
              <w:t>не осуществляется</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t>4</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Транспортировка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Транспортировка </w:t>
            </w:r>
            <w:r w:rsidRPr="00144AD6">
              <w:t xml:space="preserve">уловленных нефтепродуктов очистных сооружений от мойки автотранспорта </w:t>
            </w:r>
            <w:r>
              <w:t xml:space="preserve"> </w:t>
            </w:r>
            <w:r w:rsidRPr="00B568E8">
              <w:t>не предусмотрена</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t>5</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Восстановление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Восстановление </w:t>
            </w:r>
            <w:r w:rsidRPr="00144AD6">
              <w:t xml:space="preserve">уловленных нефтепродуктов очистных сооружений от мойки автотранспорта </w:t>
            </w:r>
            <w:r w:rsidRPr="00B568E8">
              <w:t xml:space="preserve">не осуществляется </w:t>
            </w:r>
          </w:p>
        </w:tc>
      </w:tr>
      <w:tr w:rsidR="00382910" w:rsidRPr="006E33AE"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both"/>
              <w:rPr>
                <w:color w:val="000000"/>
              </w:rPr>
            </w:pPr>
            <w:r w:rsidRPr="00667BD1">
              <w:rPr>
                <w:color w:val="000000"/>
              </w:rPr>
              <w:t>6</w:t>
            </w:r>
          </w:p>
        </w:tc>
        <w:tc>
          <w:tcPr>
            <w:tcW w:w="3236" w:type="dxa"/>
            <w:tcBorders>
              <w:top w:val="nil"/>
              <w:left w:val="nil"/>
              <w:bottom w:val="single" w:sz="4" w:space="0" w:color="auto"/>
              <w:right w:val="single" w:sz="4" w:space="0" w:color="auto"/>
            </w:tcBorders>
            <w:vAlign w:val="center"/>
          </w:tcPr>
          <w:p w:rsidR="00382910" w:rsidRPr="006E33AE" w:rsidRDefault="00382910" w:rsidP="002E239F">
            <w:pPr>
              <w:jc w:val="both"/>
            </w:pPr>
            <w:r w:rsidRPr="006E33AE">
              <w:t>Удаление отходов (рекомендуемые способы):</w:t>
            </w:r>
          </w:p>
        </w:tc>
        <w:tc>
          <w:tcPr>
            <w:tcW w:w="5782" w:type="dxa"/>
            <w:tcBorders>
              <w:top w:val="nil"/>
              <w:left w:val="nil"/>
              <w:bottom w:val="single" w:sz="4" w:space="0" w:color="auto"/>
              <w:right w:val="single" w:sz="4" w:space="0" w:color="auto"/>
            </w:tcBorders>
          </w:tcPr>
          <w:p w:rsidR="00382910" w:rsidRPr="006E33AE" w:rsidRDefault="00382910" w:rsidP="002E239F">
            <w:pPr>
              <w:jc w:val="both"/>
            </w:pPr>
            <w:r w:rsidRPr="006E33AE">
              <w:t xml:space="preserve">Удаление отходов (рекомендуемые способы) - передача сторонним </w:t>
            </w:r>
            <w:r>
              <w:t xml:space="preserve">специализированным </w:t>
            </w:r>
            <w:r w:rsidRPr="006E33AE">
              <w:t>организациям</w:t>
            </w:r>
            <w:r>
              <w:t xml:space="preserve"> по договору</w:t>
            </w:r>
          </w:p>
        </w:tc>
      </w:tr>
      <w:tr w:rsidR="00382910" w:rsidRPr="00304830"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304830" w:rsidRDefault="00382910" w:rsidP="002E239F">
            <w:pPr>
              <w:jc w:val="both"/>
              <w:rPr>
                <w:b/>
                <w:i/>
              </w:rPr>
            </w:pPr>
            <w:r w:rsidRPr="00304830">
              <w:rPr>
                <w:b/>
                <w:i/>
              </w:rPr>
              <w:t>Твердый осадок очистных сооружений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1</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Образование:</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rPr>
                <w:color w:val="000000"/>
              </w:rPr>
            </w:pPr>
            <w:r w:rsidRPr="00C23E0E">
              <w:rPr>
                <w:color w:val="000000"/>
              </w:rPr>
              <w:t xml:space="preserve">Образуется в процессе очистки </w:t>
            </w:r>
            <w:r>
              <w:rPr>
                <w:color w:val="000000"/>
              </w:rPr>
              <w:t>стоков от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2</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667BD1" w:rsidRDefault="00382910" w:rsidP="002E239F">
            <w:pPr>
              <w:jc w:val="both"/>
            </w:pPr>
            <w:r>
              <w:t xml:space="preserve">Накопление твердого осадка </w:t>
            </w:r>
            <w:r w:rsidRPr="00BA4611">
              <w:t xml:space="preserve">на месте </w:t>
            </w:r>
            <w:r>
              <w:t>его образования осуществляется в емкости</w:t>
            </w:r>
            <w:r w:rsidRPr="00BA4611">
              <w:t>, сроком накопления не более 6</w:t>
            </w:r>
            <w:r>
              <w:t xml:space="preserve">-ти месяцев до даты их передачи </w:t>
            </w:r>
            <w:r w:rsidRPr="00D519D0">
              <w:t>специализированной сторонней организации по договору</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3</w:t>
            </w:r>
          </w:p>
        </w:tc>
        <w:tc>
          <w:tcPr>
            <w:tcW w:w="3236" w:type="dxa"/>
            <w:tcBorders>
              <w:top w:val="nil"/>
              <w:left w:val="nil"/>
              <w:bottom w:val="single" w:sz="4" w:space="0" w:color="auto"/>
              <w:right w:val="single" w:sz="4" w:space="0" w:color="auto"/>
            </w:tcBorders>
            <w:vAlign w:val="center"/>
          </w:tcPr>
          <w:p w:rsidR="00382910" w:rsidRPr="0033438A" w:rsidRDefault="00382910" w:rsidP="002E239F">
            <w:r w:rsidRPr="0033438A">
              <w:t>Сбор отходов:</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pPr>
            <w:r w:rsidRPr="00B96500">
              <w:t>С</w:t>
            </w:r>
            <w:r>
              <w:t>бор твердых осадков очистных сооружений от стоков мойки автотранспорта</w:t>
            </w:r>
            <w:r w:rsidRPr="00BA4611">
              <w:t xml:space="preserve"> не осуществляется</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4</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Транспортировка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Транспортировка </w:t>
            </w:r>
            <w:r w:rsidRPr="00144AD6">
              <w:t xml:space="preserve">твердых осадков очистных сооружений от стоков мойки автотранспорта </w:t>
            </w:r>
            <w:r w:rsidRPr="00B568E8">
              <w:t>не предусмотрена</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5</w:t>
            </w:r>
          </w:p>
        </w:tc>
        <w:tc>
          <w:tcPr>
            <w:tcW w:w="3236" w:type="dxa"/>
            <w:tcBorders>
              <w:top w:val="nil"/>
              <w:left w:val="nil"/>
              <w:bottom w:val="single" w:sz="4" w:space="0" w:color="auto"/>
              <w:right w:val="single" w:sz="4" w:space="0" w:color="auto"/>
            </w:tcBorders>
            <w:vAlign w:val="center"/>
          </w:tcPr>
          <w:p w:rsidR="00382910" w:rsidRPr="0033438A" w:rsidRDefault="00382910" w:rsidP="002E239F">
            <w:r w:rsidRPr="0033438A">
              <w:t>Восстановление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Восстановление </w:t>
            </w:r>
            <w:r w:rsidRPr="00144AD6">
              <w:t xml:space="preserve">твердых осадков очистных сооружений от стоков мойки автотранспорта </w:t>
            </w:r>
            <w:r w:rsidRPr="00B568E8">
              <w:t xml:space="preserve">не осуществляется </w:t>
            </w:r>
          </w:p>
        </w:tc>
      </w:tr>
      <w:tr w:rsidR="00382910" w:rsidRPr="006E33AE"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6</w:t>
            </w:r>
          </w:p>
        </w:tc>
        <w:tc>
          <w:tcPr>
            <w:tcW w:w="3236" w:type="dxa"/>
            <w:tcBorders>
              <w:top w:val="nil"/>
              <w:left w:val="nil"/>
              <w:bottom w:val="single" w:sz="4" w:space="0" w:color="auto"/>
              <w:right w:val="single" w:sz="4" w:space="0" w:color="auto"/>
            </w:tcBorders>
            <w:vAlign w:val="center"/>
          </w:tcPr>
          <w:p w:rsidR="00382910" w:rsidRPr="006E33AE" w:rsidRDefault="00382910" w:rsidP="002E239F">
            <w:r w:rsidRPr="006E33AE">
              <w:t>Удаление отходов (рекомендуемые способы):</w:t>
            </w:r>
          </w:p>
        </w:tc>
        <w:tc>
          <w:tcPr>
            <w:tcW w:w="5782" w:type="dxa"/>
            <w:tcBorders>
              <w:top w:val="nil"/>
              <w:left w:val="nil"/>
              <w:bottom w:val="single" w:sz="4" w:space="0" w:color="auto"/>
              <w:right w:val="single" w:sz="4" w:space="0" w:color="auto"/>
            </w:tcBorders>
          </w:tcPr>
          <w:p w:rsidR="00382910" w:rsidRPr="006E33AE" w:rsidRDefault="00382910" w:rsidP="002E239F">
            <w:pPr>
              <w:jc w:val="both"/>
            </w:pPr>
            <w:r w:rsidRPr="006E33AE">
              <w:t xml:space="preserve">Удаление отходов (рекомендуемые способы) - передача сторонним </w:t>
            </w:r>
            <w:r>
              <w:t xml:space="preserve">специализированным </w:t>
            </w:r>
            <w:r w:rsidRPr="006E33AE">
              <w:t>организациям</w:t>
            </w:r>
            <w:r>
              <w:t xml:space="preserve"> по договору</w:t>
            </w:r>
          </w:p>
        </w:tc>
      </w:tr>
      <w:tr w:rsidR="00382910" w:rsidRPr="00304830"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304830" w:rsidRDefault="00382910" w:rsidP="002E239F">
            <w:pPr>
              <w:jc w:val="both"/>
              <w:rPr>
                <w:b/>
                <w:i/>
              </w:rPr>
            </w:pPr>
            <w:r w:rsidRPr="00304830">
              <w:rPr>
                <w:b/>
                <w:i/>
              </w:rPr>
              <w:t>Отработанная фильтрующая загрузка пункта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1</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Образование:</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rPr>
                <w:color w:val="000000"/>
              </w:rPr>
            </w:pPr>
            <w:r w:rsidRPr="00AA7E67">
              <w:rPr>
                <w:color w:val="000000"/>
              </w:rPr>
              <w:t xml:space="preserve">Образуется в результате замены фильтрующей </w:t>
            </w:r>
            <w:r>
              <w:rPr>
                <w:color w:val="000000"/>
              </w:rPr>
              <w:t>загрузки</w:t>
            </w:r>
            <w:r w:rsidRPr="00AA7E67">
              <w:rPr>
                <w:color w:val="000000"/>
              </w:rPr>
              <w:t xml:space="preserve"> при износе в процессе фильтрования </w:t>
            </w:r>
            <w:r>
              <w:rPr>
                <w:color w:val="000000"/>
              </w:rPr>
              <w:t>стоков от мойки автотранспорта</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2</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Накопление отходов на месте их образования:</w:t>
            </w:r>
          </w:p>
        </w:tc>
        <w:tc>
          <w:tcPr>
            <w:tcW w:w="5782" w:type="dxa"/>
            <w:tcBorders>
              <w:top w:val="nil"/>
              <w:left w:val="nil"/>
              <w:bottom w:val="single" w:sz="4" w:space="0" w:color="auto"/>
              <w:right w:val="single" w:sz="4" w:space="0" w:color="auto"/>
            </w:tcBorders>
          </w:tcPr>
          <w:p w:rsidR="00382910" w:rsidRPr="00667BD1" w:rsidRDefault="00382910" w:rsidP="002E239F">
            <w:pPr>
              <w:jc w:val="both"/>
            </w:pPr>
            <w:r w:rsidRPr="009C3CCC">
              <w:t>Накопление фильтрующей загрузки на месте ее образования осуществляется в металлическом контейнере, сроком накопления не более 6-ти месяцев до даты их передачи специализированной сторонней организации по договору</w:t>
            </w:r>
          </w:p>
        </w:tc>
      </w:tr>
      <w:tr w:rsidR="00382910" w:rsidRPr="00667BD1"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3</w:t>
            </w:r>
          </w:p>
        </w:tc>
        <w:tc>
          <w:tcPr>
            <w:tcW w:w="3236" w:type="dxa"/>
            <w:tcBorders>
              <w:top w:val="nil"/>
              <w:left w:val="nil"/>
              <w:bottom w:val="single" w:sz="4" w:space="0" w:color="auto"/>
              <w:right w:val="single" w:sz="4" w:space="0" w:color="auto"/>
            </w:tcBorders>
            <w:vAlign w:val="center"/>
          </w:tcPr>
          <w:p w:rsidR="00382910" w:rsidRPr="0033438A" w:rsidRDefault="00382910" w:rsidP="002E239F">
            <w:r w:rsidRPr="0033438A">
              <w:t>Сбор отходов:</w:t>
            </w:r>
          </w:p>
        </w:tc>
        <w:tc>
          <w:tcPr>
            <w:tcW w:w="5782" w:type="dxa"/>
            <w:tcBorders>
              <w:top w:val="nil"/>
              <w:left w:val="nil"/>
              <w:bottom w:val="single" w:sz="4" w:space="0" w:color="auto"/>
              <w:right w:val="single" w:sz="4" w:space="0" w:color="auto"/>
            </w:tcBorders>
            <w:vAlign w:val="center"/>
          </w:tcPr>
          <w:p w:rsidR="00382910" w:rsidRPr="00667BD1" w:rsidRDefault="00382910" w:rsidP="002E239F">
            <w:pPr>
              <w:jc w:val="both"/>
            </w:pPr>
            <w:r w:rsidRPr="00B96500">
              <w:t>С</w:t>
            </w:r>
            <w:r>
              <w:t xml:space="preserve">бор отработанной фильтрующей загрузки </w:t>
            </w:r>
            <w:r w:rsidRPr="00BA4611">
              <w:t>не осуществляется</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4</w:t>
            </w:r>
          </w:p>
        </w:tc>
        <w:tc>
          <w:tcPr>
            <w:tcW w:w="3236" w:type="dxa"/>
            <w:tcBorders>
              <w:top w:val="nil"/>
              <w:left w:val="nil"/>
              <w:bottom w:val="single" w:sz="4" w:space="0" w:color="auto"/>
              <w:right w:val="single" w:sz="4" w:space="0" w:color="auto"/>
            </w:tcBorders>
            <w:vAlign w:val="center"/>
          </w:tcPr>
          <w:p w:rsidR="00382910" w:rsidRPr="0033438A" w:rsidRDefault="00382910" w:rsidP="002E239F">
            <w:pPr>
              <w:jc w:val="both"/>
            </w:pPr>
            <w:r w:rsidRPr="0033438A">
              <w:t>Транспортировка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Транспортировка </w:t>
            </w:r>
            <w:r>
              <w:t xml:space="preserve">отработанной фильтрующей загрузки </w:t>
            </w:r>
            <w:r w:rsidRPr="00B568E8">
              <w:t>не предусмотрена</w:t>
            </w:r>
          </w:p>
        </w:tc>
      </w:tr>
      <w:tr w:rsidR="00382910" w:rsidRPr="00B568E8"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5</w:t>
            </w:r>
          </w:p>
        </w:tc>
        <w:tc>
          <w:tcPr>
            <w:tcW w:w="3236" w:type="dxa"/>
            <w:tcBorders>
              <w:top w:val="nil"/>
              <w:left w:val="nil"/>
              <w:bottom w:val="single" w:sz="4" w:space="0" w:color="auto"/>
              <w:right w:val="single" w:sz="4" w:space="0" w:color="auto"/>
            </w:tcBorders>
            <w:vAlign w:val="center"/>
          </w:tcPr>
          <w:p w:rsidR="00382910" w:rsidRPr="0033438A" w:rsidRDefault="00382910" w:rsidP="002E239F">
            <w:r w:rsidRPr="0033438A">
              <w:t>Восстановление отходов:</w:t>
            </w:r>
          </w:p>
        </w:tc>
        <w:tc>
          <w:tcPr>
            <w:tcW w:w="5782" w:type="dxa"/>
            <w:tcBorders>
              <w:top w:val="nil"/>
              <w:left w:val="nil"/>
              <w:bottom w:val="single" w:sz="4" w:space="0" w:color="auto"/>
              <w:right w:val="single" w:sz="4" w:space="0" w:color="auto"/>
            </w:tcBorders>
          </w:tcPr>
          <w:p w:rsidR="00382910" w:rsidRPr="00B568E8" w:rsidRDefault="00382910" w:rsidP="002E239F">
            <w:pPr>
              <w:jc w:val="both"/>
            </w:pPr>
            <w:r w:rsidRPr="00B568E8">
              <w:t xml:space="preserve">Восстановление </w:t>
            </w:r>
            <w:r>
              <w:t xml:space="preserve">отработанной фильтрующей загрузки </w:t>
            </w:r>
            <w:r w:rsidRPr="00B568E8">
              <w:t xml:space="preserve">не осуществляется </w:t>
            </w:r>
          </w:p>
        </w:tc>
      </w:tr>
      <w:tr w:rsidR="00382910" w:rsidRPr="006E33AE"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667BD1" w:rsidRDefault="00382910" w:rsidP="002E239F">
            <w:pPr>
              <w:jc w:val="center"/>
              <w:rPr>
                <w:color w:val="000000"/>
              </w:rPr>
            </w:pPr>
            <w:r w:rsidRPr="00667BD1">
              <w:rPr>
                <w:color w:val="000000"/>
              </w:rPr>
              <w:t>6</w:t>
            </w:r>
          </w:p>
        </w:tc>
        <w:tc>
          <w:tcPr>
            <w:tcW w:w="3236" w:type="dxa"/>
            <w:tcBorders>
              <w:top w:val="nil"/>
              <w:left w:val="nil"/>
              <w:bottom w:val="single" w:sz="4" w:space="0" w:color="auto"/>
              <w:right w:val="single" w:sz="4" w:space="0" w:color="auto"/>
            </w:tcBorders>
            <w:vAlign w:val="center"/>
          </w:tcPr>
          <w:p w:rsidR="00382910" w:rsidRPr="006E33AE" w:rsidRDefault="00382910" w:rsidP="002E239F">
            <w:r w:rsidRPr="006E33AE">
              <w:t>Удаление отходов (рекомендуемые способы):</w:t>
            </w:r>
          </w:p>
        </w:tc>
        <w:tc>
          <w:tcPr>
            <w:tcW w:w="5782" w:type="dxa"/>
            <w:tcBorders>
              <w:top w:val="nil"/>
              <w:left w:val="nil"/>
              <w:bottom w:val="single" w:sz="4" w:space="0" w:color="auto"/>
              <w:right w:val="single" w:sz="4" w:space="0" w:color="auto"/>
            </w:tcBorders>
          </w:tcPr>
          <w:p w:rsidR="00382910" w:rsidRPr="006E33AE" w:rsidRDefault="00382910" w:rsidP="002E239F">
            <w:pPr>
              <w:jc w:val="both"/>
            </w:pPr>
            <w:r w:rsidRPr="006E33AE">
              <w:t xml:space="preserve">Удаление отходов (рекомендуемые способы) - передача сторонним </w:t>
            </w:r>
            <w:r>
              <w:t xml:space="preserve">специализированным </w:t>
            </w:r>
            <w:r w:rsidRPr="006E33AE">
              <w:t>организациям</w:t>
            </w:r>
            <w:r>
              <w:t xml:space="preserve"> по договору</w:t>
            </w:r>
          </w:p>
        </w:tc>
      </w:tr>
      <w:tr w:rsidR="00382910" w:rsidRPr="008243DB" w:rsidTr="002E239F">
        <w:trPr>
          <w:trHeight w:val="20"/>
        </w:trPr>
        <w:tc>
          <w:tcPr>
            <w:tcW w:w="9463" w:type="dxa"/>
            <w:gridSpan w:val="3"/>
            <w:tcBorders>
              <w:top w:val="nil"/>
              <w:left w:val="single" w:sz="4" w:space="0" w:color="auto"/>
              <w:bottom w:val="single" w:sz="4" w:space="0" w:color="auto"/>
              <w:right w:val="single" w:sz="4" w:space="0" w:color="auto"/>
            </w:tcBorders>
            <w:vAlign w:val="center"/>
          </w:tcPr>
          <w:p w:rsidR="00382910" w:rsidRPr="008243DB" w:rsidRDefault="00382910" w:rsidP="002E239F">
            <w:pPr>
              <w:rPr>
                <w:b/>
                <w:i/>
              </w:rPr>
            </w:pPr>
            <w:r w:rsidRPr="008243DB">
              <w:rPr>
                <w:b/>
                <w:i/>
              </w:rPr>
              <w:t>Отработанные лампы, не содержащие ртуть</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lastRenderedPageBreak/>
              <w:t>1</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Образование:</w:t>
            </w:r>
          </w:p>
        </w:tc>
        <w:tc>
          <w:tcPr>
            <w:tcW w:w="5782" w:type="dxa"/>
            <w:tcBorders>
              <w:top w:val="nil"/>
              <w:left w:val="nil"/>
              <w:bottom w:val="single" w:sz="4" w:space="0" w:color="auto"/>
              <w:right w:val="single" w:sz="4" w:space="0" w:color="auto"/>
            </w:tcBorders>
            <w:vAlign w:val="center"/>
          </w:tcPr>
          <w:p w:rsidR="00382910" w:rsidRPr="008243DB" w:rsidRDefault="00382910" w:rsidP="002E239F">
            <w:pPr>
              <w:jc w:val="both"/>
            </w:pPr>
            <w:r w:rsidRPr="008243DB">
              <w:t>Образуются вследствие исчерпания ресурса времени работы ламп, не содержащих ртуть, в процессе освещения объекта</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2</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382910" w:rsidRPr="008243DB" w:rsidRDefault="00382910" w:rsidP="00486EB7">
            <w:pPr>
              <w:jc w:val="both"/>
            </w:pPr>
            <w:r w:rsidRPr="008243DB">
              <w:t xml:space="preserve">Накопление </w:t>
            </w:r>
            <w:r>
              <w:t xml:space="preserve">отработанных </w:t>
            </w:r>
            <w:r w:rsidRPr="008243DB">
              <w:t xml:space="preserve">ламп, не содержащих ртуть, на месте их образования осуществляется в металлическом контейнере, сроком накопления не более 6-ти месяцев до даты их передачи </w:t>
            </w:r>
            <w:r w:rsidRPr="00304830">
              <w:t>в «Региональное единое складское хозяйство» (РЕСХ) с последующей передачей специализированной сторонней организации по договору</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3</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Сбор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Сбор </w:t>
            </w:r>
            <w:r>
              <w:t xml:space="preserve">отработанных </w:t>
            </w:r>
            <w:r w:rsidRPr="008243DB">
              <w:t xml:space="preserve">ламп, не содержащих ртуть,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4</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Транспортировка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3F09EC">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5</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Восстановление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8243DB">
              <w:t xml:space="preserve">Восстановление </w:t>
            </w:r>
            <w:r>
              <w:t xml:space="preserve">отработанных </w:t>
            </w:r>
            <w:r w:rsidRPr="008243DB">
              <w:t xml:space="preserve">ламп, не содержащих ртуть не осуществляется </w:t>
            </w:r>
          </w:p>
        </w:tc>
      </w:tr>
      <w:tr w:rsidR="00382910" w:rsidRPr="008243DB" w:rsidTr="002E239F">
        <w:trPr>
          <w:trHeight w:val="20"/>
        </w:trPr>
        <w:tc>
          <w:tcPr>
            <w:tcW w:w="0" w:type="auto"/>
            <w:tcBorders>
              <w:top w:val="nil"/>
              <w:left w:val="single" w:sz="4" w:space="0" w:color="auto"/>
              <w:bottom w:val="single" w:sz="4" w:space="0" w:color="auto"/>
              <w:right w:val="single" w:sz="4" w:space="0" w:color="auto"/>
            </w:tcBorders>
            <w:vAlign w:val="center"/>
          </w:tcPr>
          <w:p w:rsidR="00382910" w:rsidRPr="008243DB" w:rsidRDefault="00382910" w:rsidP="002E239F">
            <w:pPr>
              <w:jc w:val="center"/>
            </w:pPr>
            <w:r w:rsidRPr="008243DB">
              <w:t>6</w:t>
            </w:r>
          </w:p>
        </w:tc>
        <w:tc>
          <w:tcPr>
            <w:tcW w:w="3236" w:type="dxa"/>
            <w:tcBorders>
              <w:top w:val="nil"/>
              <w:left w:val="nil"/>
              <w:bottom w:val="single" w:sz="4" w:space="0" w:color="auto"/>
              <w:right w:val="single" w:sz="4" w:space="0" w:color="auto"/>
            </w:tcBorders>
            <w:vAlign w:val="center"/>
          </w:tcPr>
          <w:p w:rsidR="00382910" w:rsidRPr="008243DB" w:rsidRDefault="00382910" w:rsidP="002E239F">
            <w:r w:rsidRPr="008243DB">
              <w:t>Удаление отходов:</w:t>
            </w:r>
          </w:p>
        </w:tc>
        <w:tc>
          <w:tcPr>
            <w:tcW w:w="5782" w:type="dxa"/>
            <w:tcBorders>
              <w:top w:val="nil"/>
              <w:left w:val="nil"/>
              <w:bottom w:val="single" w:sz="4" w:space="0" w:color="auto"/>
              <w:right w:val="single" w:sz="4" w:space="0" w:color="auto"/>
            </w:tcBorders>
          </w:tcPr>
          <w:p w:rsidR="00382910" w:rsidRPr="008243DB" w:rsidRDefault="00382910" w:rsidP="002E239F">
            <w:pPr>
              <w:jc w:val="both"/>
            </w:pPr>
            <w:r w:rsidRPr="003F09EC">
              <w:t>Передача в «Региональное единое складское хозяйство» (РЕСХ) с последующей передачей специализированной сторонней организации по договору</w:t>
            </w:r>
          </w:p>
        </w:tc>
      </w:tr>
    </w:tbl>
    <w:p w:rsidR="00382910" w:rsidRPr="00382910" w:rsidRDefault="00382910" w:rsidP="00281659">
      <w:pPr>
        <w:autoSpaceDE w:val="0"/>
        <w:autoSpaceDN w:val="0"/>
        <w:adjustRightInd w:val="0"/>
        <w:jc w:val="both"/>
        <w:rPr>
          <w:sz w:val="28"/>
          <w:szCs w:val="28"/>
        </w:rPr>
      </w:pPr>
    </w:p>
    <w:p w:rsidR="00382910" w:rsidRPr="003517DF" w:rsidRDefault="00382910" w:rsidP="00382910">
      <w:pPr>
        <w:ind w:firstLine="709"/>
        <w:jc w:val="both"/>
        <w:rPr>
          <w:b/>
          <w:sz w:val="28"/>
          <w:szCs w:val="28"/>
        </w:rPr>
      </w:pPr>
      <w:r w:rsidRPr="003517DF">
        <w:rPr>
          <w:b/>
          <w:sz w:val="28"/>
          <w:szCs w:val="28"/>
        </w:rPr>
        <w:t>4.4 Виды и количество отходов производства и потребления (образуемых, накапливаемых и передаваемых)</w:t>
      </w:r>
    </w:p>
    <w:p w:rsidR="00382910" w:rsidRPr="003517DF" w:rsidRDefault="00382910" w:rsidP="00382910">
      <w:pPr>
        <w:ind w:firstLine="709"/>
        <w:rPr>
          <w:b/>
          <w:sz w:val="28"/>
          <w:szCs w:val="28"/>
        </w:rPr>
      </w:pPr>
    </w:p>
    <w:p w:rsidR="00382910" w:rsidRPr="003517DF" w:rsidRDefault="00382910" w:rsidP="00382910">
      <w:pPr>
        <w:overflowPunct w:val="0"/>
        <w:autoSpaceDE w:val="0"/>
        <w:ind w:firstLine="709"/>
        <w:jc w:val="both"/>
        <w:rPr>
          <w:sz w:val="28"/>
          <w:szCs w:val="28"/>
        </w:rPr>
      </w:pPr>
      <w:r w:rsidRPr="003517DF">
        <w:rPr>
          <w:sz w:val="28"/>
        </w:rPr>
        <w:t>Декларируемое количество опасных отходов</w:t>
      </w:r>
      <w:r w:rsidRPr="003517DF">
        <w:rPr>
          <w:sz w:val="28"/>
          <w:szCs w:val="28"/>
        </w:rPr>
        <w:t xml:space="preserve"> на период строительства представлено в таблице 4.</w:t>
      </w:r>
      <w:r>
        <w:rPr>
          <w:sz w:val="28"/>
          <w:szCs w:val="28"/>
        </w:rPr>
        <w:t>59</w:t>
      </w:r>
      <w:r w:rsidRPr="003517DF">
        <w:rPr>
          <w:sz w:val="28"/>
          <w:szCs w:val="28"/>
        </w:rPr>
        <w:t>, д</w:t>
      </w:r>
      <w:r w:rsidRPr="003517DF">
        <w:rPr>
          <w:sz w:val="28"/>
        </w:rPr>
        <w:t>екларируемое количество неопасных отходов</w:t>
      </w:r>
      <w:r w:rsidRPr="003517DF">
        <w:rPr>
          <w:sz w:val="28"/>
          <w:szCs w:val="28"/>
        </w:rPr>
        <w:t xml:space="preserve"> на период строительства представлено в таблице 4.</w:t>
      </w:r>
      <w:r>
        <w:rPr>
          <w:sz w:val="28"/>
          <w:szCs w:val="28"/>
        </w:rPr>
        <w:t>60</w:t>
      </w:r>
      <w:r w:rsidRPr="003517DF">
        <w:rPr>
          <w:sz w:val="28"/>
          <w:szCs w:val="28"/>
        </w:rPr>
        <w:t>.</w:t>
      </w:r>
    </w:p>
    <w:p w:rsidR="00382910" w:rsidRPr="005A78C5" w:rsidRDefault="007017B0" w:rsidP="00382910">
      <w:pPr>
        <w:overflowPunct w:val="0"/>
        <w:autoSpaceDE w:val="0"/>
        <w:ind w:firstLine="709"/>
        <w:jc w:val="both"/>
        <w:rPr>
          <w:sz w:val="28"/>
          <w:szCs w:val="28"/>
        </w:rPr>
      </w:pPr>
      <w:r w:rsidRPr="007017B0">
        <w:rPr>
          <w:sz w:val="28"/>
        </w:rPr>
        <w:t xml:space="preserve">Декларируемое количество </w:t>
      </w:r>
      <w:r w:rsidR="00382910" w:rsidRPr="005A78C5">
        <w:rPr>
          <w:sz w:val="28"/>
        </w:rPr>
        <w:t>опасных</w:t>
      </w:r>
      <w:r w:rsidR="00A77114">
        <w:rPr>
          <w:sz w:val="28"/>
        </w:rPr>
        <w:t xml:space="preserve"> и неопасных</w:t>
      </w:r>
      <w:r w:rsidR="00382910" w:rsidRPr="005A78C5">
        <w:rPr>
          <w:sz w:val="28"/>
        </w:rPr>
        <w:t xml:space="preserve"> отходов</w:t>
      </w:r>
      <w:r w:rsidR="00382910" w:rsidRPr="005A78C5">
        <w:rPr>
          <w:sz w:val="28"/>
          <w:szCs w:val="28"/>
        </w:rPr>
        <w:t xml:space="preserve"> на период эксплуатации представлен</w:t>
      </w:r>
      <w:r w:rsidR="00A77114">
        <w:rPr>
          <w:sz w:val="28"/>
          <w:szCs w:val="28"/>
        </w:rPr>
        <w:t>ы в таблице 4.61</w:t>
      </w:r>
      <w:r w:rsidR="00382910" w:rsidRPr="005A78C5">
        <w:rPr>
          <w:sz w:val="28"/>
          <w:szCs w:val="28"/>
        </w:rPr>
        <w:t>.</w:t>
      </w:r>
    </w:p>
    <w:p w:rsidR="00382910" w:rsidRPr="003517DF" w:rsidRDefault="00382910" w:rsidP="00382910">
      <w:pPr>
        <w:overflowPunct w:val="0"/>
        <w:autoSpaceDE w:val="0"/>
        <w:ind w:firstLine="709"/>
        <w:jc w:val="both"/>
        <w:rPr>
          <w:u w:val="single"/>
        </w:rPr>
      </w:pPr>
    </w:p>
    <w:p w:rsidR="00382910" w:rsidRPr="003517DF" w:rsidRDefault="00382910" w:rsidP="00382910">
      <w:pPr>
        <w:shd w:val="clear" w:color="auto" w:fill="FFFFFF"/>
        <w:ind w:left="40" w:right="34"/>
        <w:jc w:val="both"/>
        <w:rPr>
          <w:sz w:val="28"/>
          <w:szCs w:val="28"/>
        </w:rPr>
      </w:pPr>
      <w:r w:rsidRPr="003517DF">
        <w:rPr>
          <w:sz w:val="28"/>
          <w:szCs w:val="28"/>
        </w:rPr>
        <w:t>Таблица 4.</w:t>
      </w:r>
      <w:r>
        <w:rPr>
          <w:sz w:val="28"/>
          <w:szCs w:val="28"/>
        </w:rPr>
        <w:t>59</w:t>
      </w:r>
      <w:r w:rsidRPr="003517DF">
        <w:rPr>
          <w:sz w:val="28"/>
          <w:szCs w:val="28"/>
        </w:rPr>
        <w:t xml:space="preserve"> </w:t>
      </w:r>
      <w:r w:rsidRPr="003517DF">
        <w:rPr>
          <w:sz w:val="28"/>
          <w:szCs w:val="28"/>
        </w:rPr>
        <w:sym w:font="Symbol" w:char="F02D"/>
      </w:r>
      <w:r w:rsidRPr="003517DF">
        <w:rPr>
          <w:sz w:val="28"/>
          <w:szCs w:val="28"/>
        </w:rPr>
        <w:t xml:space="preserve"> </w:t>
      </w:r>
      <w:r w:rsidRPr="003517DF">
        <w:rPr>
          <w:sz w:val="28"/>
        </w:rPr>
        <w:t xml:space="preserve">Декларируемое количество опасных отходов на период </w:t>
      </w:r>
      <w:r w:rsidRPr="003517DF">
        <w:rPr>
          <w:sz w:val="28"/>
          <w:szCs w:val="28"/>
        </w:rPr>
        <w:t>строительства (5 мес.)</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382910" w:rsidRPr="003517DF" w:rsidTr="002E239F">
        <w:tc>
          <w:tcPr>
            <w:tcW w:w="9303" w:type="dxa"/>
            <w:gridSpan w:val="3"/>
            <w:shd w:val="clear" w:color="auto" w:fill="auto"/>
          </w:tcPr>
          <w:p w:rsidR="00382910" w:rsidRPr="003517DF" w:rsidRDefault="00382910" w:rsidP="002E239F">
            <w:pPr>
              <w:ind w:right="34"/>
              <w:jc w:val="both"/>
            </w:pPr>
            <w:r w:rsidRPr="003517DF">
              <w:t>Декларируемый год (2026 г.)</w:t>
            </w:r>
          </w:p>
        </w:tc>
      </w:tr>
      <w:tr w:rsidR="00382910" w:rsidRPr="00F517AB" w:rsidTr="002E239F">
        <w:tc>
          <w:tcPr>
            <w:tcW w:w="4775" w:type="dxa"/>
            <w:shd w:val="clear" w:color="auto" w:fill="auto"/>
            <w:vAlign w:val="center"/>
          </w:tcPr>
          <w:p w:rsidR="00382910" w:rsidRPr="003517DF" w:rsidRDefault="00382910" w:rsidP="002E239F">
            <w:pPr>
              <w:ind w:right="34"/>
              <w:jc w:val="center"/>
            </w:pPr>
            <w:r w:rsidRPr="003517DF">
              <w:t>Наименование отхода</w:t>
            </w:r>
          </w:p>
        </w:tc>
        <w:tc>
          <w:tcPr>
            <w:tcW w:w="2410" w:type="dxa"/>
            <w:shd w:val="clear" w:color="auto" w:fill="auto"/>
            <w:vAlign w:val="center"/>
          </w:tcPr>
          <w:p w:rsidR="00382910" w:rsidRPr="003517DF" w:rsidRDefault="00382910" w:rsidP="002E239F">
            <w:pPr>
              <w:ind w:right="34"/>
              <w:jc w:val="center"/>
            </w:pPr>
            <w:r w:rsidRPr="003517DF">
              <w:t>Количество образования, т/год</w:t>
            </w:r>
          </w:p>
        </w:tc>
        <w:tc>
          <w:tcPr>
            <w:tcW w:w="2118" w:type="dxa"/>
            <w:shd w:val="clear" w:color="auto" w:fill="auto"/>
            <w:vAlign w:val="center"/>
          </w:tcPr>
          <w:p w:rsidR="00382910" w:rsidRPr="003517DF" w:rsidRDefault="00382910" w:rsidP="002E239F">
            <w:pPr>
              <w:ind w:right="34"/>
              <w:jc w:val="center"/>
            </w:pPr>
            <w:r w:rsidRPr="003517DF">
              <w:t>Количество накопления, т/год</w:t>
            </w:r>
          </w:p>
        </w:tc>
      </w:tr>
      <w:tr w:rsidR="00382910" w:rsidRPr="00F517AB" w:rsidTr="002E239F">
        <w:tc>
          <w:tcPr>
            <w:tcW w:w="4775" w:type="dxa"/>
            <w:shd w:val="clear" w:color="auto" w:fill="auto"/>
          </w:tcPr>
          <w:p w:rsidR="00382910" w:rsidRPr="003517DF" w:rsidRDefault="00382910" w:rsidP="002E239F">
            <w:pPr>
              <w:jc w:val="both"/>
              <w:rPr>
                <w:b/>
              </w:rPr>
            </w:pPr>
            <w:r w:rsidRPr="003517DF">
              <w:rPr>
                <w:b/>
              </w:rPr>
              <w:t>Всего :</w:t>
            </w:r>
          </w:p>
        </w:tc>
        <w:tc>
          <w:tcPr>
            <w:tcW w:w="2410" w:type="dxa"/>
            <w:shd w:val="clear" w:color="auto" w:fill="auto"/>
            <w:vAlign w:val="center"/>
          </w:tcPr>
          <w:p w:rsidR="00382910" w:rsidRPr="003517DF" w:rsidRDefault="00382910" w:rsidP="002E239F">
            <w:pPr>
              <w:ind w:right="34"/>
              <w:jc w:val="center"/>
              <w:rPr>
                <w:b/>
              </w:rPr>
            </w:pPr>
            <w:r w:rsidRPr="003517DF">
              <w:rPr>
                <w:b/>
              </w:rPr>
              <w:t>0,3729742</w:t>
            </w:r>
          </w:p>
        </w:tc>
        <w:tc>
          <w:tcPr>
            <w:tcW w:w="2118" w:type="dxa"/>
            <w:shd w:val="clear" w:color="auto" w:fill="auto"/>
            <w:vAlign w:val="center"/>
          </w:tcPr>
          <w:p w:rsidR="00382910" w:rsidRPr="003517DF" w:rsidRDefault="00382910" w:rsidP="002E239F">
            <w:pPr>
              <w:ind w:right="34"/>
              <w:jc w:val="center"/>
              <w:rPr>
                <w:b/>
              </w:rPr>
            </w:pPr>
            <w:r w:rsidRPr="003517DF">
              <w:rPr>
                <w:b/>
              </w:rPr>
              <w:t>0,3729742</w:t>
            </w:r>
          </w:p>
        </w:tc>
      </w:tr>
      <w:tr w:rsidR="00382910" w:rsidRPr="00F517AB" w:rsidTr="002E239F">
        <w:tc>
          <w:tcPr>
            <w:tcW w:w="4775" w:type="dxa"/>
            <w:shd w:val="clear" w:color="auto" w:fill="auto"/>
          </w:tcPr>
          <w:p w:rsidR="00382910" w:rsidRPr="003517DF" w:rsidRDefault="00382910" w:rsidP="002E239F">
            <w:pPr>
              <w:rPr>
                <w:b/>
              </w:rPr>
            </w:pPr>
            <w:r w:rsidRPr="003517DF">
              <w:rPr>
                <w:b/>
              </w:rPr>
              <w:t>в т.ч. отходов производства</w:t>
            </w:r>
          </w:p>
        </w:tc>
        <w:tc>
          <w:tcPr>
            <w:tcW w:w="2410" w:type="dxa"/>
            <w:shd w:val="clear" w:color="auto" w:fill="auto"/>
            <w:vAlign w:val="center"/>
          </w:tcPr>
          <w:p w:rsidR="00382910" w:rsidRPr="003517DF" w:rsidRDefault="00382910" w:rsidP="002E239F">
            <w:pPr>
              <w:ind w:right="34"/>
              <w:jc w:val="center"/>
              <w:rPr>
                <w:b/>
              </w:rPr>
            </w:pPr>
            <w:r w:rsidRPr="003517DF">
              <w:rPr>
                <w:b/>
              </w:rPr>
              <w:t>0,3729742</w:t>
            </w:r>
          </w:p>
        </w:tc>
        <w:tc>
          <w:tcPr>
            <w:tcW w:w="2118" w:type="dxa"/>
            <w:shd w:val="clear" w:color="auto" w:fill="auto"/>
            <w:vAlign w:val="center"/>
          </w:tcPr>
          <w:p w:rsidR="00382910" w:rsidRPr="003517DF" w:rsidRDefault="00382910" w:rsidP="002E239F">
            <w:pPr>
              <w:ind w:right="34"/>
              <w:jc w:val="center"/>
              <w:rPr>
                <w:b/>
              </w:rPr>
            </w:pPr>
            <w:r w:rsidRPr="003517DF">
              <w:rPr>
                <w:b/>
              </w:rPr>
              <w:t>0,3729742</w:t>
            </w:r>
          </w:p>
        </w:tc>
      </w:tr>
      <w:tr w:rsidR="00382910" w:rsidRPr="00F517AB" w:rsidTr="002E239F">
        <w:tc>
          <w:tcPr>
            <w:tcW w:w="4775" w:type="dxa"/>
            <w:shd w:val="clear" w:color="auto" w:fill="auto"/>
          </w:tcPr>
          <w:p w:rsidR="00382910" w:rsidRPr="003517DF" w:rsidRDefault="00382910" w:rsidP="002E239F">
            <w:pPr>
              <w:rPr>
                <w:b/>
              </w:rPr>
            </w:pPr>
            <w:r w:rsidRPr="003517DF">
              <w:rPr>
                <w:b/>
              </w:rPr>
              <w:t>отходов потребления</w:t>
            </w:r>
          </w:p>
        </w:tc>
        <w:tc>
          <w:tcPr>
            <w:tcW w:w="2410" w:type="dxa"/>
            <w:shd w:val="clear" w:color="auto" w:fill="auto"/>
            <w:vAlign w:val="center"/>
          </w:tcPr>
          <w:p w:rsidR="00382910" w:rsidRPr="003517DF" w:rsidRDefault="00382910" w:rsidP="002E239F">
            <w:pPr>
              <w:ind w:right="34"/>
              <w:jc w:val="center"/>
              <w:rPr>
                <w:b/>
              </w:rPr>
            </w:pPr>
            <w:r w:rsidRPr="003517DF">
              <w:rPr>
                <w:b/>
              </w:rPr>
              <w:t>-</w:t>
            </w:r>
          </w:p>
        </w:tc>
        <w:tc>
          <w:tcPr>
            <w:tcW w:w="2118" w:type="dxa"/>
            <w:shd w:val="clear" w:color="auto" w:fill="auto"/>
            <w:vAlign w:val="center"/>
          </w:tcPr>
          <w:p w:rsidR="00382910" w:rsidRPr="003517DF" w:rsidRDefault="00382910" w:rsidP="002E239F">
            <w:pPr>
              <w:ind w:right="34"/>
              <w:jc w:val="center"/>
              <w:rPr>
                <w:b/>
              </w:rPr>
            </w:pPr>
            <w:r w:rsidRPr="003517DF">
              <w:rPr>
                <w:b/>
              </w:rPr>
              <w:t>-</w:t>
            </w:r>
          </w:p>
        </w:tc>
      </w:tr>
      <w:tr w:rsidR="00382910" w:rsidRPr="00F517AB" w:rsidTr="002E239F">
        <w:tc>
          <w:tcPr>
            <w:tcW w:w="4775" w:type="dxa"/>
            <w:shd w:val="clear" w:color="auto" w:fill="auto"/>
            <w:vAlign w:val="center"/>
          </w:tcPr>
          <w:p w:rsidR="00382910" w:rsidRPr="003517DF" w:rsidRDefault="00382910" w:rsidP="002E239F">
            <w:pPr>
              <w:widowControl w:val="0"/>
              <w:autoSpaceDE w:val="0"/>
              <w:autoSpaceDN w:val="0"/>
              <w:adjustRightInd w:val="0"/>
              <w:contextualSpacing/>
              <w:jc w:val="both"/>
              <w:rPr>
                <w:bCs/>
              </w:rPr>
            </w:pPr>
            <w:r w:rsidRPr="003517DF">
              <w:rPr>
                <w:bCs/>
              </w:rPr>
              <w:t>Тара из-под лакокрасочных материалов</w:t>
            </w:r>
          </w:p>
        </w:tc>
        <w:tc>
          <w:tcPr>
            <w:tcW w:w="2410" w:type="dxa"/>
            <w:shd w:val="clear" w:color="auto" w:fill="auto"/>
            <w:vAlign w:val="center"/>
          </w:tcPr>
          <w:p w:rsidR="00382910" w:rsidRPr="003517DF" w:rsidRDefault="00382910" w:rsidP="002E239F">
            <w:pPr>
              <w:jc w:val="center"/>
            </w:pPr>
            <w:r w:rsidRPr="003517DF">
              <w:t>0,3495</w:t>
            </w:r>
          </w:p>
        </w:tc>
        <w:tc>
          <w:tcPr>
            <w:tcW w:w="2118" w:type="dxa"/>
            <w:shd w:val="clear" w:color="auto" w:fill="auto"/>
            <w:vAlign w:val="center"/>
          </w:tcPr>
          <w:p w:rsidR="00382910" w:rsidRPr="003517DF" w:rsidRDefault="00382910" w:rsidP="002E239F">
            <w:pPr>
              <w:jc w:val="center"/>
            </w:pPr>
            <w:r w:rsidRPr="003517DF">
              <w:t>0,3495</w:t>
            </w:r>
          </w:p>
        </w:tc>
      </w:tr>
      <w:tr w:rsidR="00382910" w:rsidRPr="00F517AB" w:rsidTr="002E239F">
        <w:tc>
          <w:tcPr>
            <w:tcW w:w="4775" w:type="dxa"/>
            <w:shd w:val="clear" w:color="auto" w:fill="auto"/>
            <w:vAlign w:val="center"/>
          </w:tcPr>
          <w:p w:rsidR="00382910" w:rsidRPr="003517DF" w:rsidRDefault="00382910" w:rsidP="002E239F">
            <w:pPr>
              <w:widowControl w:val="0"/>
              <w:autoSpaceDE w:val="0"/>
              <w:autoSpaceDN w:val="0"/>
              <w:adjustRightInd w:val="0"/>
              <w:contextualSpacing/>
              <w:jc w:val="both"/>
              <w:rPr>
                <w:bCs/>
              </w:rPr>
            </w:pPr>
            <w:r w:rsidRPr="003517DF">
              <w:rPr>
                <w:bCs/>
              </w:rPr>
              <w:t>Промасленная ветошь</w:t>
            </w:r>
          </w:p>
        </w:tc>
        <w:tc>
          <w:tcPr>
            <w:tcW w:w="2410" w:type="dxa"/>
            <w:shd w:val="clear" w:color="auto" w:fill="auto"/>
            <w:vAlign w:val="center"/>
          </w:tcPr>
          <w:p w:rsidR="00382910" w:rsidRPr="003517DF" w:rsidRDefault="00382910" w:rsidP="002E239F">
            <w:pPr>
              <w:jc w:val="center"/>
            </w:pPr>
            <w:r w:rsidRPr="003517DF">
              <w:t>0,02159</w:t>
            </w:r>
          </w:p>
        </w:tc>
        <w:tc>
          <w:tcPr>
            <w:tcW w:w="2118" w:type="dxa"/>
            <w:shd w:val="clear" w:color="auto" w:fill="auto"/>
            <w:vAlign w:val="center"/>
          </w:tcPr>
          <w:p w:rsidR="00382910" w:rsidRPr="003517DF" w:rsidRDefault="00382910" w:rsidP="002E239F">
            <w:pPr>
              <w:jc w:val="center"/>
            </w:pPr>
            <w:r w:rsidRPr="003517DF">
              <w:t>0,02159</w:t>
            </w:r>
          </w:p>
        </w:tc>
      </w:tr>
      <w:tr w:rsidR="00382910" w:rsidRPr="00F517AB" w:rsidTr="002E239F">
        <w:tc>
          <w:tcPr>
            <w:tcW w:w="4775" w:type="dxa"/>
            <w:shd w:val="clear" w:color="auto" w:fill="auto"/>
            <w:vAlign w:val="center"/>
          </w:tcPr>
          <w:p w:rsidR="00382910" w:rsidRPr="003517DF" w:rsidRDefault="00382910" w:rsidP="002E239F">
            <w:pPr>
              <w:widowControl w:val="0"/>
              <w:autoSpaceDE w:val="0"/>
              <w:autoSpaceDN w:val="0"/>
              <w:adjustRightInd w:val="0"/>
              <w:contextualSpacing/>
              <w:jc w:val="both"/>
              <w:rPr>
                <w:bCs/>
              </w:rPr>
            </w:pPr>
            <w:r w:rsidRPr="003517DF">
              <w:rPr>
                <w:bCs/>
              </w:rPr>
              <w:t>Отходы рулонной гидроизоляции</w:t>
            </w:r>
          </w:p>
        </w:tc>
        <w:tc>
          <w:tcPr>
            <w:tcW w:w="2410" w:type="dxa"/>
            <w:shd w:val="clear" w:color="auto" w:fill="auto"/>
            <w:vAlign w:val="center"/>
          </w:tcPr>
          <w:p w:rsidR="00382910" w:rsidRPr="003517DF" w:rsidRDefault="00382910" w:rsidP="002E239F">
            <w:pPr>
              <w:jc w:val="center"/>
            </w:pPr>
            <w:r w:rsidRPr="003517DF">
              <w:t>0,0018842</w:t>
            </w:r>
          </w:p>
        </w:tc>
        <w:tc>
          <w:tcPr>
            <w:tcW w:w="2118" w:type="dxa"/>
            <w:shd w:val="clear" w:color="auto" w:fill="auto"/>
            <w:vAlign w:val="center"/>
          </w:tcPr>
          <w:p w:rsidR="00382910" w:rsidRPr="003517DF" w:rsidRDefault="00382910" w:rsidP="002E239F">
            <w:pPr>
              <w:jc w:val="center"/>
            </w:pPr>
            <w:r w:rsidRPr="003517DF">
              <w:t>0,0018842</w:t>
            </w:r>
          </w:p>
        </w:tc>
      </w:tr>
    </w:tbl>
    <w:p w:rsidR="00382910" w:rsidRPr="003517DF" w:rsidRDefault="00382910" w:rsidP="00382910">
      <w:pPr>
        <w:shd w:val="clear" w:color="auto" w:fill="FFFFFF"/>
        <w:ind w:right="34" w:firstLine="708"/>
        <w:jc w:val="both"/>
        <w:rPr>
          <w:i/>
          <w:sz w:val="20"/>
          <w:szCs w:val="20"/>
        </w:rPr>
      </w:pPr>
      <w:r w:rsidRPr="003517DF">
        <w:rPr>
          <w:i/>
          <w:sz w:val="20"/>
          <w:szCs w:val="20"/>
        </w:rPr>
        <w:t>Примечание - в графе 2 указывается объем накопленных отходов на существующее положение (на момент установления)</w:t>
      </w:r>
    </w:p>
    <w:p w:rsidR="00382910" w:rsidRPr="003517DF" w:rsidRDefault="00382910" w:rsidP="00382910">
      <w:pPr>
        <w:overflowPunct w:val="0"/>
        <w:autoSpaceDE w:val="0"/>
        <w:ind w:firstLine="709"/>
        <w:jc w:val="both"/>
        <w:rPr>
          <w:u w:val="single"/>
        </w:rPr>
      </w:pPr>
    </w:p>
    <w:p w:rsidR="00382910" w:rsidRPr="003517DF" w:rsidRDefault="00382910" w:rsidP="00382910">
      <w:pPr>
        <w:shd w:val="clear" w:color="auto" w:fill="FFFFFF"/>
        <w:ind w:left="40" w:right="34"/>
        <w:jc w:val="both"/>
        <w:rPr>
          <w:sz w:val="28"/>
          <w:szCs w:val="28"/>
        </w:rPr>
      </w:pPr>
      <w:r w:rsidRPr="003517DF">
        <w:rPr>
          <w:sz w:val="28"/>
          <w:szCs w:val="28"/>
        </w:rPr>
        <w:t>Таблица 4.</w:t>
      </w:r>
      <w:r>
        <w:rPr>
          <w:sz w:val="28"/>
          <w:szCs w:val="28"/>
        </w:rPr>
        <w:t>60</w:t>
      </w:r>
      <w:r w:rsidRPr="003517DF">
        <w:rPr>
          <w:sz w:val="28"/>
          <w:szCs w:val="28"/>
        </w:rPr>
        <w:t xml:space="preserve"> </w:t>
      </w:r>
      <w:r w:rsidRPr="003517DF">
        <w:rPr>
          <w:sz w:val="28"/>
          <w:szCs w:val="28"/>
        </w:rPr>
        <w:sym w:font="Symbol" w:char="F02D"/>
      </w:r>
      <w:r w:rsidRPr="003517DF">
        <w:rPr>
          <w:sz w:val="28"/>
          <w:szCs w:val="28"/>
        </w:rPr>
        <w:t xml:space="preserve"> </w:t>
      </w:r>
      <w:r w:rsidRPr="003517DF">
        <w:rPr>
          <w:sz w:val="28"/>
        </w:rPr>
        <w:t xml:space="preserve">Декларируемое количество неопасных отходов на период </w:t>
      </w:r>
      <w:r w:rsidRPr="003517DF">
        <w:rPr>
          <w:sz w:val="28"/>
          <w:szCs w:val="28"/>
        </w:rPr>
        <w:t>строительства (5 мес.)</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382910" w:rsidRPr="003517DF" w:rsidTr="002E239F">
        <w:tc>
          <w:tcPr>
            <w:tcW w:w="9303" w:type="dxa"/>
            <w:gridSpan w:val="3"/>
            <w:shd w:val="clear" w:color="auto" w:fill="auto"/>
          </w:tcPr>
          <w:p w:rsidR="00382910" w:rsidRPr="003517DF" w:rsidRDefault="00382910" w:rsidP="002E239F">
            <w:pPr>
              <w:ind w:right="34"/>
              <w:jc w:val="both"/>
            </w:pPr>
            <w:r w:rsidRPr="003517DF">
              <w:t>Декларируемый год (2026 г.)</w:t>
            </w:r>
          </w:p>
        </w:tc>
      </w:tr>
      <w:tr w:rsidR="00382910" w:rsidRPr="003517DF" w:rsidTr="002E239F">
        <w:tc>
          <w:tcPr>
            <w:tcW w:w="4775" w:type="dxa"/>
            <w:shd w:val="clear" w:color="auto" w:fill="auto"/>
            <w:vAlign w:val="center"/>
          </w:tcPr>
          <w:p w:rsidR="00382910" w:rsidRPr="003517DF" w:rsidRDefault="00382910" w:rsidP="002E239F">
            <w:pPr>
              <w:ind w:right="34"/>
              <w:jc w:val="center"/>
            </w:pPr>
            <w:r w:rsidRPr="003517DF">
              <w:lastRenderedPageBreak/>
              <w:t>Наименование отхода</w:t>
            </w:r>
          </w:p>
        </w:tc>
        <w:tc>
          <w:tcPr>
            <w:tcW w:w="2410" w:type="dxa"/>
            <w:shd w:val="clear" w:color="auto" w:fill="auto"/>
            <w:vAlign w:val="center"/>
          </w:tcPr>
          <w:p w:rsidR="00382910" w:rsidRPr="003517DF" w:rsidRDefault="00382910" w:rsidP="002E239F">
            <w:pPr>
              <w:ind w:right="34"/>
              <w:jc w:val="center"/>
            </w:pPr>
            <w:r w:rsidRPr="003517DF">
              <w:t>Количество образования, т/год</w:t>
            </w:r>
          </w:p>
        </w:tc>
        <w:tc>
          <w:tcPr>
            <w:tcW w:w="2118" w:type="dxa"/>
            <w:shd w:val="clear" w:color="auto" w:fill="auto"/>
            <w:vAlign w:val="center"/>
          </w:tcPr>
          <w:p w:rsidR="00382910" w:rsidRPr="003517DF" w:rsidRDefault="00382910" w:rsidP="002E239F">
            <w:pPr>
              <w:ind w:right="34"/>
              <w:jc w:val="center"/>
            </w:pPr>
            <w:r w:rsidRPr="003517DF">
              <w:t>Количество накопления, т/год</w:t>
            </w:r>
          </w:p>
        </w:tc>
      </w:tr>
      <w:tr w:rsidR="00382910" w:rsidRPr="00F517AB" w:rsidTr="002E239F">
        <w:tc>
          <w:tcPr>
            <w:tcW w:w="4775" w:type="dxa"/>
            <w:shd w:val="clear" w:color="auto" w:fill="auto"/>
          </w:tcPr>
          <w:p w:rsidR="00382910" w:rsidRPr="003517DF" w:rsidRDefault="00382910" w:rsidP="002E239F">
            <w:pPr>
              <w:jc w:val="both"/>
              <w:rPr>
                <w:b/>
              </w:rPr>
            </w:pPr>
            <w:r w:rsidRPr="003517DF">
              <w:rPr>
                <w:b/>
              </w:rPr>
              <w:t>Всего :</w:t>
            </w:r>
          </w:p>
        </w:tc>
        <w:tc>
          <w:tcPr>
            <w:tcW w:w="2410" w:type="dxa"/>
            <w:shd w:val="clear" w:color="auto" w:fill="auto"/>
            <w:vAlign w:val="center"/>
          </w:tcPr>
          <w:p w:rsidR="00382910" w:rsidRPr="003517DF" w:rsidRDefault="00382910" w:rsidP="002E239F">
            <w:pPr>
              <w:ind w:right="34"/>
              <w:jc w:val="center"/>
              <w:rPr>
                <w:b/>
                <w:bCs/>
              </w:rPr>
            </w:pPr>
            <w:r w:rsidRPr="003517DF">
              <w:rPr>
                <w:b/>
                <w:bCs/>
              </w:rPr>
              <w:t>33,99228</w:t>
            </w:r>
          </w:p>
        </w:tc>
        <w:tc>
          <w:tcPr>
            <w:tcW w:w="2118" w:type="dxa"/>
            <w:shd w:val="clear" w:color="auto" w:fill="auto"/>
            <w:vAlign w:val="center"/>
          </w:tcPr>
          <w:p w:rsidR="00382910" w:rsidRPr="003517DF" w:rsidRDefault="00382910" w:rsidP="002E239F">
            <w:pPr>
              <w:ind w:right="34"/>
              <w:jc w:val="center"/>
              <w:rPr>
                <w:b/>
                <w:bCs/>
              </w:rPr>
            </w:pPr>
            <w:r w:rsidRPr="003517DF">
              <w:rPr>
                <w:b/>
                <w:bCs/>
              </w:rPr>
              <w:t>33,99228</w:t>
            </w:r>
          </w:p>
        </w:tc>
      </w:tr>
      <w:tr w:rsidR="00382910" w:rsidRPr="00F517AB" w:rsidTr="002E239F">
        <w:tc>
          <w:tcPr>
            <w:tcW w:w="4775" w:type="dxa"/>
            <w:shd w:val="clear" w:color="auto" w:fill="auto"/>
          </w:tcPr>
          <w:p w:rsidR="00382910" w:rsidRPr="003517DF" w:rsidRDefault="00382910" w:rsidP="002E239F">
            <w:pPr>
              <w:rPr>
                <w:b/>
              </w:rPr>
            </w:pPr>
            <w:r w:rsidRPr="003517DF">
              <w:rPr>
                <w:b/>
              </w:rPr>
              <w:t>в т.ч. отходов производства</w:t>
            </w:r>
          </w:p>
        </w:tc>
        <w:tc>
          <w:tcPr>
            <w:tcW w:w="2410" w:type="dxa"/>
            <w:shd w:val="clear" w:color="auto" w:fill="auto"/>
            <w:vAlign w:val="center"/>
          </w:tcPr>
          <w:p w:rsidR="00382910" w:rsidRPr="003517DF" w:rsidRDefault="00382910" w:rsidP="002E239F">
            <w:pPr>
              <w:ind w:right="34"/>
              <w:jc w:val="center"/>
              <w:rPr>
                <w:b/>
                <w:bCs/>
              </w:rPr>
            </w:pPr>
            <w:r w:rsidRPr="003517DF">
              <w:rPr>
                <w:b/>
                <w:bCs/>
              </w:rPr>
              <w:t>33,30478</w:t>
            </w:r>
          </w:p>
        </w:tc>
        <w:tc>
          <w:tcPr>
            <w:tcW w:w="2118" w:type="dxa"/>
            <w:shd w:val="clear" w:color="auto" w:fill="auto"/>
            <w:vAlign w:val="center"/>
          </w:tcPr>
          <w:p w:rsidR="00382910" w:rsidRPr="003517DF" w:rsidRDefault="00382910" w:rsidP="002E239F">
            <w:pPr>
              <w:ind w:right="34"/>
              <w:jc w:val="center"/>
              <w:rPr>
                <w:b/>
                <w:bCs/>
              </w:rPr>
            </w:pPr>
            <w:r w:rsidRPr="003517DF">
              <w:rPr>
                <w:b/>
                <w:bCs/>
              </w:rPr>
              <w:t>33,30478</w:t>
            </w:r>
          </w:p>
        </w:tc>
      </w:tr>
      <w:tr w:rsidR="00382910" w:rsidRPr="00F517AB" w:rsidTr="002E239F">
        <w:tc>
          <w:tcPr>
            <w:tcW w:w="4775" w:type="dxa"/>
            <w:shd w:val="clear" w:color="auto" w:fill="auto"/>
          </w:tcPr>
          <w:p w:rsidR="00382910" w:rsidRPr="003517DF" w:rsidRDefault="00382910" w:rsidP="002E239F">
            <w:pPr>
              <w:rPr>
                <w:b/>
              </w:rPr>
            </w:pPr>
            <w:r w:rsidRPr="003517DF">
              <w:rPr>
                <w:b/>
              </w:rPr>
              <w:t>отходов потребления</w:t>
            </w:r>
          </w:p>
        </w:tc>
        <w:tc>
          <w:tcPr>
            <w:tcW w:w="2410" w:type="dxa"/>
            <w:shd w:val="clear" w:color="auto" w:fill="auto"/>
            <w:vAlign w:val="center"/>
          </w:tcPr>
          <w:p w:rsidR="00382910" w:rsidRPr="003517DF" w:rsidRDefault="00382910" w:rsidP="002E239F">
            <w:pPr>
              <w:ind w:right="34"/>
              <w:jc w:val="center"/>
              <w:rPr>
                <w:b/>
              </w:rPr>
            </w:pPr>
            <w:r w:rsidRPr="003517DF">
              <w:rPr>
                <w:b/>
              </w:rPr>
              <w:t>0,6875</w:t>
            </w:r>
          </w:p>
        </w:tc>
        <w:tc>
          <w:tcPr>
            <w:tcW w:w="2118" w:type="dxa"/>
            <w:shd w:val="clear" w:color="auto" w:fill="auto"/>
            <w:vAlign w:val="center"/>
          </w:tcPr>
          <w:p w:rsidR="00382910" w:rsidRPr="003517DF" w:rsidRDefault="00382910" w:rsidP="002E239F">
            <w:pPr>
              <w:ind w:right="34"/>
              <w:jc w:val="center"/>
              <w:rPr>
                <w:b/>
              </w:rPr>
            </w:pPr>
            <w:r w:rsidRPr="003517DF">
              <w:rPr>
                <w:b/>
              </w:rPr>
              <w:t>0,6875</w:t>
            </w:r>
          </w:p>
        </w:tc>
      </w:tr>
      <w:tr w:rsidR="00382910" w:rsidRPr="00F517AB" w:rsidTr="002E239F">
        <w:tc>
          <w:tcPr>
            <w:tcW w:w="4775" w:type="dxa"/>
            <w:shd w:val="clear" w:color="auto" w:fill="auto"/>
            <w:vAlign w:val="center"/>
          </w:tcPr>
          <w:p w:rsidR="00382910" w:rsidRPr="003517DF" w:rsidRDefault="00382910" w:rsidP="002E239F">
            <w:pPr>
              <w:jc w:val="both"/>
              <w:rPr>
                <w:rFonts w:eastAsia="Courier New"/>
                <w:lang w:bidi="ru-RU"/>
              </w:rPr>
            </w:pPr>
            <w:r w:rsidRPr="003517DF">
              <w:rPr>
                <w:rFonts w:eastAsia="Courier New"/>
                <w:lang w:bidi="ru-RU"/>
              </w:rPr>
              <w:t>Огарки сварочных электродов</w:t>
            </w:r>
          </w:p>
        </w:tc>
        <w:tc>
          <w:tcPr>
            <w:tcW w:w="2410" w:type="dxa"/>
            <w:shd w:val="clear" w:color="auto" w:fill="auto"/>
            <w:vAlign w:val="center"/>
          </w:tcPr>
          <w:p w:rsidR="00382910" w:rsidRPr="003517DF" w:rsidRDefault="00382910" w:rsidP="002E239F">
            <w:pPr>
              <w:jc w:val="center"/>
              <w:rPr>
                <w:rFonts w:eastAsia="Courier New"/>
                <w:lang w:val="kk-KZ" w:bidi="ru-RU"/>
              </w:rPr>
            </w:pPr>
            <w:r w:rsidRPr="003517DF">
              <w:rPr>
                <w:rFonts w:eastAsia="Courier New"/>
                <w:lang w:val="kk-KZ" w:bidi="ru-RU"/>
              </w:rPr>
              <w:t>0,01484</w:t>
            </w:r>
          </w:p>
        </w:tc>
        <w:tc>
          <w:tcPr>
            <w:tcW w:w="2118" w:type="dxa"/>
            <w:shd w:val="clear" w:color="auto" w:fill="auto"/>
            <w:vAlign w:val="center"/>
          </w:tcPr>
          <w:p w:rsidR="00382910" w:rsidRPr="003517DF" w:rsidRDefault="00382910" w:rsidP="002E239F">
            <w:pPr>
              <w:jc w:val="center"/>
              <w:rPr>
                <w:rFonts w:eastAsia="Courier New"/>
                <w:lang w:val="kk-KZ" w:bidi="ru-RU"/>
              </w:rPr>
            </w:pPr>
            <w:r w:rsidRPr="003517DF">
              <w:rPr>
                <w:rFonts w:eastAsia="Courier New"/>
                <w:lang w:val="kk-KZ" w:bidi="ru-RU"/>
              </w:rPr>
              <w:t>0,01484</w:t>
            </w:r>
          </w:p>
        </w:tc>
      </w:tr>
      <w:tr w:rsidR="00382910" w:rsidRPr="00F517AB" w:rsidTr="002E239F">
        <w:tc>
          <w:tcPr>
            <w:tcW w:w="4775" w:type="dxa"/>
            <w:shd w:val="clear" w:color="auto" w:fill="auto"/>
            <w:vAlign w:val="center"/>
          </w:tcPr>
          <w:p w:rsidR="00382910" w:rsidRPr="003517DF" w:rsidRDefault="00382910" w:rsidP="002E239F">
            <w:pPr>
              <w:jc w:val="both"/>
              <w:rPr>
                <w:rFonts w:eastAsia="Courier New"/>
                <w:lang w:bidi="ru-RU"/>
              </w:rPr>
            </w:pPr>
            <w:r w:rsidRPr="003517DF">
              <w:t>Лом черных металлов</w:t>
            </w:r>
          </w:p>
        </w:tc>
        <w:tc>
          <w:tcPr>
            <w:tcW w:w="2410" w:type="dxa"/>
            <w:shd w:val="clear" w:color="auto" w:fill="auto"/>
            <w:vAlign w:val="center"/>
          </w:tcPr>
          <w:p w:rsidR="00382910" w:rsidRPr="003517DF" w:rsidRDefault="00382910" w:rsidP="002E239F">
            <w:pPr>
              <w:jc w:val="center"/>
              <w:rPr>
                <w:rFonts w:eastAsia="Courier New"/>
                <w:lang w:val="kk-KZ" w:bidi="ru-RU"/>
              </w:rPr>
            </w:pPr>
            <w:r w:rsidRPr="003517DF">
              <w:rPr>
                <w:rFonts w:eastAsia="Courier New"/>
                <w:lang w:val="kk-KZ" w:bidi="ru-RU"/>
              </w:rPr>
              <w:t>0,3445</w:t>
            </w:r>
          </w:p>
        </w:tc>
        <w:tc>
          <w:tcPr>
            <w:tcW w:w="2118" w:type="dxa"/>
            <w:shd w:val="clear" w:color="auto" w:fill="auto"/>
            <w:vAlign w:val="center"/>
          </w:tcPr>
          <w:p w:rsidR="00382910" w:rsidRPr="003517DF" w:rsidRDefault="00382910" w:rsidP="002E239F">
            <w:pPr>
              <w:jc w:val="center"/>
              <w:rPr>
                <w:rFonts w:eastAsia="Courier New"/>
                <w:lang w:val="kk-KZ" w:bidi="ru-RU"/>
              </w:rPr>
            </w:pPr>
            <w:r w:rsidRPr="003517DF">
              <w:rPr>
                <w:rFonts w:eastAsia="Courier New"/>
                <w:lang w:val="kk-KZ" w:bidi="ru-RU"/>
              </w:rPr>
              <w:t>0,3445</w:t>
            </w:r>
          </w:p>
        </w:tc>
      </w:tr>
      <w:tr w:rsidR="00382910" w:rsidRPr="00F517AB" w:rsidTr="002E239F">
        <w:tc>
          <w:tcPr>
            <w:tcW w:w="4775" w:type="dxa"/>
            <w:shd w:val="clear" w:color="auto" w:fill="auto"/>
            <w:vAlign w:val="center"/>
          </w:tcPr>
          <w:p w:rsidR="00382910" w:rsidRPr="003517DF" w:rsidRDefault="00382910" w:rsidP="002E239F">
            <w:pPr>
              <w:jc w:val="both"/>
              <w:rPr>
                <w:rFonts w:eastAsia="Courier New"/>
                <w:lang w:bidi="ru-RU"/>
              </w:rPr>
            </w:pPr>
            <w:r w:rsidRPr="003517DF">
              <w:rPr>
                <w:rFonts w:eastAsia="Courier New"/>
                <w:lang w:bidi="ru-RU"/>
              </w:rPr>
              <w:t>Обрезки кабеля</w:t>
            </w:r>
          </w:p>
        </w:tc>
        <w:tc>
          <w:tcPr>
            <w:tcW w:w="2410" w:type="dxa"/>
            <w:shd w:val="clear" w:color="auto" w:fill="auto"/>
            <w:vAlign w:val="center"/>
          </w:tcPr>
          <w:p w:rsidR="00382910" w:rsidRPr="003517DF" w:rsidRDefault="00382910" w:rsidP="002E239F">
            <w:pPr>
              <w:jc w:val="center"/>
            </w:pPr>
            <w:r w:rsidRPr="003517DF">
              <w:t>0,022</w:t>
            </w:r>
          </w:p>
        </w:tc>
        <w:tc>
          <w:tcPr>
            <w:tcW w:w="2118" w:type="dxa"/>
            <w:shd w:val="clear" w:color="auto" w:fill="auto"/>
            <w:vAlign w:val="center"/>
          </w:tcPr>
          <w:p w:rsidR="00382910" w:rsidRPr="003517DF" w:rsidRDefault="00382910" w:rsidP="002E239F">
            <w:pPr>
              <w:jc w:val="center"/>
            </w:pPr>
            <w:r w:rsidRPr="003517DF">
              <w:t>0,022</w:t>
            </w:r>
          </w:p>
        </w:tc>
      </w:tr>
      <w:tr w:rsidR="00382910" w:rsidRPr="00F517AB" w:rsidTr="002E239F">
        <w:tc>
          <w:tcPr>
            <w:tcW w:w="4775" w:type="dxa"/>
            <w:shd w:val="clear" w:color="auto" w:fill="auto"/>
            <w:vAlign w:val="center"/>
          </w:tcPr>
          <w:p w:rsidR="00382910" w:rsidRPr="003517DF" w:rsidRDefault="00382910" w:rsidP="002E239F">
            <w:pPr>
              <w:jc w:val="both"/>
              <w:rPr>
                <w:rFonts w:eastAsia="Courier New"/>
                <w:lang w:bidi="ru-RU"/>
              </w:rPr>
            </w:pPr>
            <w:r w:rsidRPr="003517DF">
              <w:rPr>
                <w:rFonts w:eastAsia="Courier New"/>
                <w:lang w:bidi="ru-RU"/>
              </w:rPr>
              <w:t>Древесные отходы</w:t>
            </w:r>
          </w:p>
        </w:tc>
        <w:tc>
          <w:tcPr>
            <w:tcW w:w="2410" w:type="dxa"/>
            <w:shd w:val="clear" w:color="auto" w:fill="auto"/>
            <w:vAlign w:val="center"/>
          </w:tcPr>
          <w:p w:rsidR="00382910" w:rsidRPr="003517DF" w:rsidRDefault="00382910" w:rsidP="002E239F">
            <w:pPr>
              <w:jc w:val="center"/>
            </w:pPr>
            <w:r w:rsidRPr="003517DF">
              <w:t>0,29934</w:t>
            </w:r>
          </w:p>
        </w:tc>
        <w:tc>
          <w:tcPr>
            <w:tcW w:w="2118" w:type="dxa"/>
            <w:shd w:val="clear" w:color="auto" w:fill="auto"/>
            <w:vAlign w:val="center"/>
          </w:tcPr>
          <w:p w:rsidR="00382910" w:rsidRPr="003517DF" w:rsidRDefault="00382910" w:rsidP="002E239F">
            <w:pPr>
              <w:jc w:val="center"/>
            </w:pPr>
            <w:r w:rsidRPr="003517DF">
              <w:t>0,29934</w:t>
            </w:r>
          </w:p>
        </w:tc>
      </w:tr>
      <w:tr w:rsidR="00382910" w:rsidRPr="00F517AB" w:rsidTr="002E239F">
        <w:tc>
          <w:tcPr>
            <w:tcW w:w="4775" w:type="dxa"/>
            <w:shd w:val="clear" w:color="auto" w:fill="auto"/>
            <w:vAlign w:val="center"/>
          </w:tcPr>
          <w:p w:rsidR="00382910" w:rsidRPr="003517DF" w:rsidRDefault="00382910" w:rsidP="002E239F">
            <w:pPr>
              <w:jc w:val="both"/>
            </w:pPr>
            <w:r w:rsidRPr="003517DF">
              <w:t>Мешкотара бумажная</w:t>
            </w:r>
          </w:p>
        </w:tc>
        <w:tc>
          <w:tcPr>
            <w:tcW w:w="2410" w:type="dxa"/>
            <w:shd w:val="clear" w:color="auto" w:fill="auto"/>
            <w:vAlign w:val="center"/>
          </w:tcPr>
          <w:p w:rsidR="00382910" w:rsidRPr="003517DF" w:rsidRDefault="00382910" w:rsidP="002E239F">
            <w:pPr>
              <w:jc w:val="center"/>
            </w:pPr>
            <w:r w:rsidRPr="003517DF">
              <w:t>0,0385</w:t>
            </w:r>
          </w:p>
        </w:tc>
        <w:tc>
          <w:tcPr>
            <w:tcW w:w="2118" w:type="dxa"/>
            <w:shd w:val="clear" w:color="auto" w:fill="auto"/>
            <w:vAlign w:val="center"/>
          </w:tcPr>
          <w:p w:rsidR="00382910" w:rsidRPr="003517DF" w:rsidRDefault="00382910" w:rsidP="002E239F">
            <w:pPr>
              <w:jc w:val="center"/>
            </w:pPr>
            <w:r w:rsidRPr="003517DF">
              <w:t>0,0385</w:t>
            </w:r>
          </w:p>
        </w:tc>
      </w:tr>
      <w:tr w:rsidR="00382910" w:rsidRPr="00F517AB" w:rsidTr="002E239F">
        <w:tc>
          <w:tcPr>
            <w:tcW w:w="4775" w:type="dxa"/>
            <w:shd w:val="clear" w:color="auto" w:fill="auto"/>
            <w:vAlign w:val="center"/>
          </w:tcPr>
          <w:p w:rsidR="00382910" w:rsidRPr="003517DF" w:rsidRDefault="00382910" w:rsidP="002E239F">
            <w:pPr>
              <w:jc w:val="both"/>
              <w:rPr>
                <w:rFonts w:eastAsia="Courier New"/>
                <w:lang w:bidi="ru-RU"/>
              </w:rPr>
            </w:pPr>
            <w:r w:rsidRPr="003517DF">
              <w:rPr>
                <w:rFonts w:eastAsia="Courier New"/>
                <w:lang w:bidi="ru-RU"/>
              </w:rPr>
              <w:t>Отходы пластиковых труб</w:t>
            </w:r>
          </w:p>
        </w:tc>
        <w:tc>
          <w:tcPr>
            <w:tcW w:w="2410" w:type="dxa"/>
            <w:shd w:val="clear" w:color="auto" w:fill="auto"/>
            <w:vAlign w:val="center"/>
          </w:tcPr>
          <w:p w:rsidR="00382910" w:rsidRPr="003517DF" w:rsidRDefault="00382910" w:rsidP="002E239F">
            <w:pPr>
              <w:jc w:val="center"/>
            </w:pPr>
            <w:r w:rsidRPr="003517DF">
              <w:t>0,01946</w:t>
            </w:r>
          </w:p>
        </w:tc>
        <w:tc>
          <w:tcPr>
            <w:tcW w:w="2118" w:type="dxa"/>
            <w:shd w:val="clear" w:color="auto" w:fill="auto"/>
            <w:vAlign w:val="center"/>
          </w:tcPr>
          <w:p w:rsidR="00382910" w:rsidRPr="003517DF" w:rsidRDefault="00382910" w:rsidP="002E239F">
            <w:pPr>
              <w:jc w:val="center"/>
            </w:pPr>
            <w:r w:rsidRPr="003517DF">
              <w:t>0,01946</w:t>
            </w:r>
          </w:p>
        </w:tc>
      </w:tr>
      <w:tr w:rsidR="00382910" w:rsidRPr="00F517AB" w:rsidTr="002E239F">
        <w:tc>
          <w:tcPr>
            <w:tcW w:w="4775" w:type="dxa"/>
            <w:shd w:val="clear" w:color="auto" w:fill="auto"/>
            <w:vAlign w:val="center"/>
          </w:tcPr>
          <w:p w:rsidR="00382910" w:rsidRPr="003517DF" w:rsidRDefault="00382910" w:rsidP="002E239F">
            <w:pPr>
              <w:jc w:val="both"/>
            </w:pPr>
            <w:r w:rsidRPr="003517DF">
              <w:t>Отходы теплоизоляции (минеральной ваты)</w:t>
            </w:r>
          </w:p>
        </w:tc>
        <w:tc>
          <w:tcPr>
            <w:tcW w:w="2410" w:type="dxa"/>
            <w:shd w:val="clear" w:color="auto" w:fill="auto"/>
            <w:vAlign w:val="center"/>
          </w:tcPr>
          <w:p w:rsidR="00382910" w:rsidRPr="003517DF" w:rsidRDefault="00382910" w:rsidP="002E239F">
            <w:pPr>
              <w:jc w:val="center"/>
            </w:pPr>
            <w:r w:rsidRPr="003517DF">
              <w:t>0,0653</w:t>
            </w:r>
          </w:p>
        </w:tc>
        <w:tc>
          <w:tcPr>
            <w:tcW w:w="2118" w:type="dxa"/>
            <w:shd w:val="clear" w:color="auto" w:fill="auto"/>
            <w:vAlign w:val="center"/>
          </w:tcPr>
          <w:p w:rsidR="00382910" w:rsidRPr="003517DF" w:rsidRDefault="00382910" w:rsidP="002E239F">
            <w:pPr>
              <w:jc w:val="center"/>
            </w:pPr>
            <w:r w:rsidRPr="003517DF">
              <w:t>0,0653</w:t>
            </w:r>
          </w:p>
        </w:tc>
      </w:tr>
      <w:tr w:rsidR="00382910" w:rsidRPr="00F517AB" w:rsidTr="002E239F">
        <w:tc>
          <w:tcPr>
            <w:tcW w:w="4775" w:type="dxa"/>
            <w:shd w:val="clear" w:color="auto" w:fill="auto"/>
            <w:vAlign w:val="center"/>
          </w:tcPr>
          <w:p w:rsidR="00382910" w:rsidRPr="003517DF" w:rsidRDefault="00382910" w:rsidP="002E239F">
            <w:pPr>
              <w:jc w:val="both"/>
              <w:rPr>
                <w:bCs/>
              </w:rPr>
            </w:pPr>
            <w:r w:rsidRPr="003517DF">
              <w:rPr>
                <w:bCs/>
              </w:rPr>
              <w:t>Строительные отходы</w:t>
            </w:r>
          </w:p>
        </w:tc>
        <w:tc>
          <w:tcPr>
            <w:tcW w:w="2410" w:type="dxa"/>
            <w:shd w:val="clear" w:color="auto" w:fill="auto"/>
            <w:vAlign w:val="center"/>
          </w:tcPr>
          <w:p w:rsidR="00382910" w:rsidRPr="003517DF" w:rsidRDefault="00382910" w:rsidP="002E239F">
            <w:pPr>
              <w:jc w:val="center"/>
            </w:pPr>
            <w:r w:rsidRPr="003517DF">
              <w:t>32,50084</w:t>
            </w:r>
          </w:p>
        </w:tc>
        <w:tc>
          <w:tcPr>
            <w:tcW w:w="2118" w:type="dxa"/>
            <w:shd w:val="clear" w:color="auto" w:fill="auto"/>
            <w:vAlign w:val="center"/>
          </w:tcPr>
          <w:p w:rsidR="00382910" w:rsidRPr="003517DF" w:rsidRDefault="00382910" w:rsidP="002E239F">
            <w:pPr>
              <w:jc w:val="center"/>
            </w:pPr>
            <w:r w:rsidRPr="003517DF">
              <w:t>32,50084</w:t>
            </w:r>
          </w:p>
        </w:tc>
      </w:tr>
      <w:tr w:rsidR="00382910" w:rsidRPr="00F517AB" w:rsidTr="002E239F">
        <w:tc>
          <w:tcPr>
            <w:tcW w:w="4775" w:type="dxa"/>
            <w:shd w:val="clear" w:color="auto" w:fill="auto"/>
            <w:vAlign w:val="center"/>
          </w:tcPr>
          <w:p w:rsidR="00382910" w:rsidRPr="003517DF" w:rsidRDefault="00382910" w:rsidP="002E239F">
            <w:pPr>
              <w:jc w:val="both"/>
            </w:pPr>
            <w:r w:rsidRPr="003517DF">
              <w:t>Твердые бытовые отходы, в том числе:</w:t>
            </w:r>
          </w:p>
        </w:tc>
        <w:tc>
          <w:tcPr>
            <w:tcW w:w="2410" w:type="dxa"/>
            <w:shd w:val="clear" w:color="auto" w:fill="auto"/>
            <w:vAlign w:val="center"/>
          </w:tcPr>
          <w:p w:rsidR="00382910" w:rsidRPr="003517DF" w:rsidRDefault="00382910" w:rsidP="002E239F">
            <w:pPr>
              <w:jc w:val="center"/>
            </w:pPr>
            <w:r w:rsidRPr="003517DF">
              <w:t>0,6875</w:t>
            </w:r>
          </w:p>
        </w:tc>
        <w:tc>
          <w:tcPr>
            <w:tcW w:w="2118" w:type="dxa"/>
            <w:shd w:val="clear" w:color="auto" w:fill="auto"/>
            <w:vAlign w:val="center"/>
          </w:tcPr>
          <w:p w:rsidR="00382910" w:rsidRPr="003517DF" w:rsidRDefault="00382910" w:rsidP="002E239F">
            <w:pPr>
              <w:jc w:val="center"/>
            </w:pPr>
            <w:r w:rsidRPr="003517DF">
              <w:t>0,6875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Бумага, картон</w:t>
            </w:r>
          </w:p>
        </w:tc>
        <w:tc>
          <w:tcPr>
            <w:tcW w:w="2410" w:type="dxa"/>
            <w:shd w:val="clear" w:color="auto" w:fill="auto"/>
            <w:vAlign w:val="center"/>
          </w:tcPr>
          <w:p w:rsidR="00382910" w:rsidRPr="003517DF" w:rsidRDefault="00382910" w:rsidP="002E239F">
            <w:pPr>
              <w:jc w:val="center"/>
              <w:rPr>
                <w:i/>
                <w:iCs/>
              </w:rPr>
            </w:pPr>
            <w:r w:rsidRPr="003517DF">
              <w:rPr>
                <w:i/>
                <w:iCs/>
              </w:rPr>
              <w:t>0,2303125</w:t>
            </w:r>
          </w:p>
        </w:tc>
        <w:tc>
          <w:tcPr>
            <w:tcW w:w="2118" w:type="dxa"/>
            <w:shd w:val="clear" w:color="auto" w:fill="auto"/>
            <w:vAlign w:val="center"/>
          </w:tcPr>
          <w:p w:rsidR="00382910" w:rsidRPr="003517DF" w:rsidRDefault="00382910" w:rsidP="002E239F">
            <w:pPr>
              <w:jc w:val="center"/>
              <w:rPr>
                <w:i/>
                <w:iCs/>
              </w:rPr>
            </w:pPr>
            <w:r w:rsidRPr="003517DF">
              <w:rPr>
                <w:i/>
                <w:iCs/>
              </w:rPr>
              <w:t>0,2303125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Пластмасса, пластик и т.д.</w:t>
            </w:r>
          </w:p>
        </w:tc>
        <w:tc>
          <w:tcPr>
            <w:tcW w:w="2410" w:type="dxa"/>
            <w:shd w:val="clear" w:color="auto" w:fill="auto"/>
            <w:vAlign w:val="center"/>
          </w:tcPr>
          <w:p w:rsidR="00382910" w:rsidRPr="003517DF" w:rsidRDefault="00382910" w:rsidP="002E239F">
            <w:pPr>
              <w:jc w:val="center"/>
              <w:rPr>
                <w:i/>
                <w:iCs/>
              </w:rPr>
            </w:pPr>
            <w:r w:rsidRPr="003517DF">
              <w:rPr>
                <w:i/>
                <w:iCs/>
              </w:rPr>
              <w:t>0,0825</w:t>
            </w:r>
          </w:p>
        </w:tc>
        <w:tc>
          <w:tcPr>
            <w:tcW w:w="2118" w:type="dxa"/>
            <w:shd w:val="clear" w:color="auto" w:fill="auto"/>
            <w:vAlign w:val="center"/>
          </w:tcPr>
          <w:p w:rsidR="00382910" w:rsidRPr="003517DF" w:rsidRDefault="00382910" w:rsidP="002E239F">
            <w:pPr>
              <w:jc w:val="center"/>
              <w:rPr>
                <w:i/>
                <w:iCs/>
              </w:rPr>
            </w:pPr>
            <w:r w:rsidRPr="003517DF">
              <w:rPr>
                <w:i/>
                <w:iCs/>
              </w:rPr>
              <w:t>0,0825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Пищевые отходы</w:t>
            </w:r>
          </w:p>
        </w:tc>
        <w:tc>
          <w:tcPr>
            <w:tcW w:w="2410" w:type="dxa"/>
            <w:shd w:val="clear" w:color="auto" w:fill="auto"/>
            <w:vAlign w:val="center"/>
          </w:tcPr>
          <w:p w:rsidR="00382910" w:rsidRPr="003517DF" w:rsidRDefault="00382910" w:rsidP="002E239F">
            <w:pPr>
              <w:jc w:val="center"/>
              <w:rPr>
                <w:i/>
                <w:iCs/>
              </w:rPr>
            </w:pPr>
            <w:r w:rsidRPr="003517DF">
              <w:rPr>
                <w:i/>
                <w:iCs/>
              </w:rPr>
              <w:t>0,06875</w:t>
            </w:r>
          </w:p>
        </w:tc>
        <w:tc>
          <w:tcPr>
            <w:tcW w:w="2118" w:type="dxa"/>
            <w:shd w:val="clear" w:color="auto" w:fill="auto"/>
            <w:vAlign w:val="center"/>
          </w:tcPr>
          <w:p w:rsidR="00382910" w:rsidRPr="003517DF" w:rsidRDefault="00382910" w:rsidP="002E239F">
            <w:pPr>
              <w:jc w:val="center"/>
              <w:rPr>
                <w:i/>
                <w:iCs/>
              </w:rPr>
            </w:pPr>
            <w:r w:rsidRPr="003517DF">
              <w:rPr>
                <w:i/>
                <w:iCs/>
              </w:rPr>
              <w:t>0,06875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Стеклобой (стеклотара)</w:t>
            </w:r>
          </w:p>
        </w:tc>
        <w:tc>
          <w:tcPr>
            <w:tcW w:w="2410" w:type="dxa"/>
            <w:shd w:val="clear" w:color="auto" w:fill="auto"/>
            <w:vAlign w:val="center"/>
          </w:tcPr>
          <w:p w:rsidR="00382910" w:rsidRPr="003517DF" w:rsidRDefault="00382910" w:rsidP="002E239F">
            <w:pPr>
              <w:jc w:val="center"/>
              <w:rPr>
                <w:i/>
                <w:iCs/>
              </w:rPr>
            </w:pPr>
            <w:r w:rsidRPr="003517DF">
              <w:rPr>
                <w:i/>
                <w:iCs/>
              </w:rPr>
              <w:t>0,04125</w:t>
            </w:r>
          </w:p>
        </w:tc>
        <w:tc>
          <w:tcPr>
            <w:tcW w:w="2118" w:type="dxa"/>
            <w:shd w:val="clear" w:color="auto" w:fill="auto"/>
            <w:vAlign w:val="center"/>
          </w:tcPr>
          <w:p w:rsidR="00382910" w:rsidRPr="003517DF" w:rsidRDefault="00382910" w:rsidP="002E239F">
            <w:pPr>
              <w:jc w:val="center"/>
              <w:rPr>
                <w:i/>
                <w:iCs/>
              </w:rPr>
            </w:pPr>
            <w:r w:rsidRPr="003517DF">
              <w:rPr>
                <w:i/>
                <w:iCs/>
              </w:rPr>
              <w:t>0,04125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Металлы</w:t>
            </w:r>
          </w:p>
        </w:tc>
        <w:tc>
          <w:tcPr>
            <w:tcW w:w="2410" w:type="dxa"/>
            <w:shd w:val="clear" w:color="auto" w:fill="auto"/>
            <w:vAlign w:val="center"/>
          </w:tcPr>
          <w:p w:rsidR="00382910" w:rsidRPr="003517DF" w:rsidRDefault="00382910" w:rsidP="002E239F">
            <w:pPr>
              <w:jc w:val="center"/>
              <w:rPr>
                <w:i/>
                <w:iCs/>
              </w:rPr>
            </w:pPr>
            <w:r w:rsidRPr="003517DF">
              <w:rPr>
                <w:i/>
                <w:iCs/>
              </w:rPr>
              <w:t>0,034375</w:t>
            </w:r>
          </w:p>
        </w:tc>
        <w:tc>
          <w:tcPr>
            <w:tcW w:w="2118" w:type="dxa"/>
            <w:shd w:val="clear" w:color="auto" w:fill="auto"/>
            <w:vAlign w:val="center"/>
          </w:tcPr>
          <w:p w:rsidR="00382910" w:rsidRPr="003517DF" w:rsidRDefault="00382910" w:rsidP="002E239F">
            <w:pPr>
              <w:jc w:val="center"/>
              <w:rPr>
                <w:i/>
                <w:iCs/>
              </w:rPr>
            </w:pPr>
            <w:r w:rsidRPr="003517DF">
              <w:rPr>
                <w:i/>
                <w:iCs/>
              </w:rPr>
              <w:t>0,034375</w:t>
            </w:r>
          </w:p>
        </w:tc>
      </w:tr>
      <w:tr w:rsidR="00382910" w:rsidRPr="00F517AB" w:rsidTr="002E239F">
        <w:tc>
          <w:tcPr>
            <w:tcW w:w="4775" w:type="dxa"/>
            <w:shd w:val="clear" w:color="auto" w:fill="auto"/>
            <w:vAlign w:val="center"/>
          </w:tcPr>
          <w:p w:rsidR="00382910" w:rsidRPr="003517DF" w:rsidRDefault="00382910" w:rsidP="002E239F">
            <w:pPr>
              <w:rPr>
                <w:i/>
                <w:iCs/>
              </w:rPr>
            </w:pPr>
            <w:r w:rsidRPr="003517DF">
              <w:rPr>
                <w:i/>
                <w:iCs/>
              </w:rPr>
              <w:t>Древесина</w:t>
            </w:r>
          </w:p>
        </w:tc>
        <w:tc>
          <w:tcPr>
            <w:tcW w:w="2410" w:type="dxa"/>
            <w:shd w:val="clear" w:color="auto" w:fill="auto"/>
            <w:vAlign w:val="center"/>
          </w:tcPr>
          <w:p w:rsidR="00382910" w:rsidRPr="003517DF" w:rsidRDefault="00382910" w:rsidP="002E239F">
            <w:pPr>
              <w:jc w:val="center"/>
              <w:rPr>
                <w:i/>
                <w:iCs/>
              </w:rPr>
            </w:pPr>
            <w:r w:rsidRPr="003517DF">
              <w:rPr>
                <w:i/>
                <w:iCs/>
              </w:rPr>
              <w:t>0,0103125</w:t>
            </w:r>
          </w:p>
        </w:tc>
        <w:tc>
          <w:tcPr>
            <w:tcW w:w="2118" w:type="dxa"/>
            <w:shd w:val="clear" w:color="auto" w:fill="auto"/>
            <w:vAlign w:val="center"/>
          </w:tcPr>
          <w:p w:rsidR="00382910" w:rsidRPr="003517DF" w:rsidRDefault="00382910" w:rsidP="002E239F">
            <w:pPr>
              <w:jc w:val="center"/>
              <w:rPr>
                <w:i/>
                <w:iCs/>
              </w:rPr>
            </w:pPr>
            <w:r w:rsidRPr="003517DF">
              <w:rPr>
                <w:i/>
                <w:iCs/>
              </w:rPr>
              <w:t>0,0103125</w:t>
            </w:r>
          </w:p>
        </w:tc>
      </w:tr>
      <w:tr w:rsidR="00382910" w:rsidRPr="00F517AB" w:rsidTr="002E239F">
        <w:trPr>
          <w:trHeight w:val="70"/>
        </w:trPr>
        <w:tc>
          <w:tcPr>
            <w:tcW w:w="4775" w:type="dxa"/>
            <w:shd w:val="clear" w:color="auto" w:fill="auto"/>
            <w:vAlign w:val="center"/>
          </w:tcPr>
          <w:p w:rsidR="00382910" w:rsidRPr="003517DF" w:rsidRDefault="00382910" w:rsidP="002E239F">
            <w:pPr>
              <w:rPr>
                <w:i/>
                <w:iCs/>
              </w:rPr>
            </w:pPr>
            <w:r w:rsidRPr="003517DF">
              <w:rPr>
                <w:i/>
                <w:iCs/>
              </w:rPr>
              <w:t>Резина (каучук)</w:t>
            </w:r>
          </w:p>
        </w:tc>
        <w:tc>
          <w:tcPr>
            <w:tcW w:w="2410" w:type="dxa"/>
            <w:shd w:val="clear" w:color="auto" w:fill="auto"/>
            <w:vAlign w:val="center"/>
          </w:tcPr>
          <w:p w:rsidR="00382910" w:rsidRPr="003517DF" w:rsidRDefault="00382910" w:rsidP="002E239F">
            <w:pPr>
              <w:jc w:val="center"/>
              <w:rPr>
                <w:i/>
                <w:iCs/>
              </w:rPr>
            </w:pPr>
            <w:r w:rsidRPr="003517DF">
              <w:rPr>
                <w:i/>
                <w:iCs/>
              </w:rPr>
              <w:t>0,00515625</w:t>
            </w:r>
          </w:p>
        </w:tc>
        <w:tc>
          <w:tcPr>
            <w:tcW w:w="2118" w:type="dxa"/>
            <w:shd w:val="clear" w:color="auto" w:fill="auto"/>
            <w:vAlign w:val="center"/>
          </w:tcPr>
          <w:p w:rsidR="00382910" w:rsidRPr="003517DF" w:rsidRDefault="00382910" w:rsidP="002E239F">
            <w:pPr>
              <w:jc w:val="center"/>
              <w:rPr>
                <w:i/>
                <w:iCs/>
              </w:rPr>
            </w:pPr>
            <w:r w:rsidRPr="003517DF">
              <w:rPr>
                <w:i/>
                <w:iCs/>
              </w:rPr>
              <w:t>0,00515625</w:t>
            </w:r>
          </w:p>
        </w:tc>
      </w:tr>
      <w:tr w:rsidR="00382910" w:rsidRPr="00F517AB" w:rsidTr="002E239F">
        <w:trPr>
          <w:trHeight w:val="77"/>
        </w:trPr>
        <w:tc>
          <w:tcPr>
            <w:tcW w:w="4775" w:type="dxa"/>
            <w:shd w:val="clear" w:color="auto" w:fill="auto"/>
            <w:vAlign w:val="center"/>
          </w:tcPr>
          <w:p w:rsidR="00382910" w:rsidRPr="003517DF" w:rsidRDefault="00382910" w:rsidP="002E239F">
            <w:pPr>
              <w:rPr>
                <w:i/>
                <w:iCs/>
              </w:rPr>
            </w:pPr>
            <w:r w:rsidRPr="003517DF">
              <w:rPr>
                <w:i/>
                <w:iCs/>
              </w:rPr>
              <w:t>Прочие (тряпье)</w:t>
            </w:r>
          </w:p>
        </w:tc>
        <w:tc>
          <w:tcPr>
            <w:tcW w:w="2410" w:type="dxa"/>
            <w:shd w:val="clear" w:color="auto" w:fill="auto"/>
            <w:vAlign w:val="center"/>
          </w:tcPr>
          <w:p w:rsidR="00382910" w:rsidRPr="003517DF" w:rsidRDefault="00382910" w:rsidP="002E239F">
            <w:pPr>
              <w:jc w:val="center"/>
              <w:rPr>
                <w:i/>
                <w:iCs/>
              </w:rPr>
            </w:pPr>
            <w:r w:rsidRPr="003517DF">
              <w:rPr>
                <w:i/>
                <w:iCs/>
              </w:rPr>
              <w:t>0,21484375</w:t>
            </w:r>
          </w:p>
        </w:tc>
        <w:tc>
          <w:tcPr>
            <w:tcW w:w="2118" w:type="dxa"/>
            <w:shd w:val="clear" w:color="auto" w:fill="auto"/>
            <w:vAlign w:val="center"/>
          </w:tcPr>
          <w:p w:rsidR="00382910" w:rsidRPr="003517DF" w:rsidRDefault="00382910" w:rsidP="002E239F">
            <w:pPr>
              <w:jc w:val="center"/>
              <w:rPr>
                <w:i/>
                <w:iCs/>
              </w:rPr>
            </w:pPr>
            <w:r w:rsidRPr="003517DF">
              <w:rPr>
                <w:i/>
                <w:iCs/>
              </w:rPr>
              <w:t>0,21484375</w:t>
            </w:r>
          </w:p>
        </w:tc>
      </w:tr>
    </w:tbl>
    <w:p w:rsidR="00382910" w:rsidRPr="003517DF" w:rsidRDefault="00382910" w:rsidP="00382910">
      <w:pPr>
        <w:shd w:val="clear" w:color="auto" w:fill="FFFFFF"/>
        <w:ind w:right="34" w:firstLine="708"/>
        <w:jc w:val="both"/>
        <w:rPr>
          <w:i/>
          <w:sz w:val="20"/>
          <w:szCs w:val="20"/>
        </w:rPr>
      </w:pPr>
      <w:r w:rsidRPr="003517DF">
        <w:rPr>
          <w:i/>
          <w:sz w:val="20"/>
          <w:szCs w:val="20"/>
        </w:rPr>
        <w:t>Примечание - в графе 2 указывается объем накопленных отходов на существующее положение (на момент установления)</w:t>
      </w:r>
    </w:p>
    <w:p w:rsidR="00382910" w:rsidRPr="006A5C09" w:rsidRDefault="00382910" w:rsidP="00382910">
      <w:pPr>
        <w:spacing w:line="259" w:lineRule="auto"/>
        <w:ind w:firstLine="708"/>
        <w:rPr>
          <w:rFonts w:eastAsia="Calibri"/>
          <w:sz w:val="28"/>
          <w:szCs w:val="28"/>
          <w:lang w:eastAsia="en-US"/>
        </w:rPr>
      </w:pPr>
    </w:p>
    <w:p w:rsidR="00A77114" w:rsidRDefault="00382910" w:rsidP="00382910">
      <w:pPr>
        <w:shd w:val="clear" w:color="auto" w:fill="FFFFFF"/>
        <w:ind w:left="40" w:right="34"/>
        <w:jc w:val="both"/>
        <w:rPr>
          <w:bCs/>
          <w:sz w:val="28"/>
          <w:szCs w:val="28"/>
        </w:rPr>
      </w:pPr>
      <w:r w:rsidRPr="006A5C09">
        <w:rPr>
          <w:sz w:val="28"/>
          <w:szCs w:val="28"/>
        </w:rPr>
        <w:t>Таблица 4.</w:t>
      </w:r>
      <w:r>
        <w:rPr>
          <w:sz w:val="28"/>
          <w:szCs w:val="28"/>
        </w:rPr>
        <w:t>61</w:t>
      </w:r>
      <w:r w:rsidRPr="006A5C09">
        <w:rPr>
          <w:sz w:val="28"/>
          <w:szCs w:val="28"/>
        </w:rPr>
        <w:t xml:space="preserve"> </w:t>
      </w:r>
      <w:r w:rsidRPr="006A5C09">
        <w:rPr>
          <w:sz w:val="28"/>
          <w:szCs w:val="28"/>
        </w:rPr>
        <w:sym w:font="Symbol" w:char="F02D"/>
      </w:r>
      <w:r w:rsidRPr="006A5C09">
        <w:rPr>
          <w:sz w:val="28"/>
          <w:szCs w:val="28"/>
        </w:rPr>
        <w:t xml:space="preserve"> </w:t>
      </w:r>
      <w:r w:rsidR="007017B0" w:rsidRPr="007017B0">
        <w:rPr>
          <w:sz w:val="28"/>
          <w:szCs w:val="28"/>
        </w:rPr>
        <w:t xml:space="preserve">Декларируемое количество </w:t>
      </w:r>
      <w:r w:rsidR="00A77114">
        <w:rPr>
          <w:sz w:val="28"/>
          <w:szCs w:val="28"/>
        </w:rPr>
        <w:t xml:space="preserve">опасных и неопасных </w:t>
      </w:r>
      <w:r w:rsidR="00A77114" w:rsidRPr="002A2DFA">
        <w:rPr>
          <w:sz w:val="28"/>
          <w:szCs w:val="28"/>
        </w:rPr>
        <w:t xml:space="preserve">отходов на </w:t>
      </w:r>
      <w:r w:rsidR="00A77114" w:rsidRPr="002A2DFA">
        <w:rPr>
          <w:bCs/>
          <w:sz w:val="28"/>
          <w:szCs w:val="28"/>
        </w:rPr>
        <w:t>период эксплуатации</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410"/>
        <w:gridCol w:w="1837"/>
      </w:tblGrid>
      <w:tr w:rsidR="00A77114" w:rsidRPr="002A2DFA" w:rsidTr="00000D92">
        <w:trPr>
          <w:trHeight w:val="96"/>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rsidR="00A77114" w:rsidRPr="002A2DFA" w:rsidRDefault="00A77114" w:rsidP="00413E00">
            <w:pPr>
              <w:jc w:val="center"/>
            </w:pPr>
            <w:r w:rsidRPr="002A2DFA">
              <w:t>Наименование отходов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A77114" w:rsidRPr="002A2DFA" w:rsidRDefault="00A77114" w:rsidP="00000D92">
            <w:pPr>
              <w:jc w:val="center"/>
            </w:pPr>
            <w:r w:rsidRPr="002A2DFA">
              <w:t>Объем накопленных отходов на существующее положение, тонн/год</w:t>
            </w:r>
          </w:p>
        </w:tc>
        <w:tc>
          <w:tcPr>
            <w:tcW w:w="1837" w:type="dxa"/>
            <w:tcBorders>
              <w:top w:val="single" w:sz="4" w:space="0" w:color="auto"/>
              <w:left w:val="single" w:sz="4" w:space="0" w:color="auto"/>
              <w:bottom w:val="single" w:sz="4" w:space="0" w:color="auto"/>
              <w:right w:val="single" w:sz="4" w:space="0" w:color="auto"/>
            </w:tcBorders>
            <w:vAlign w:val="center"/>
            <w:hideMark/>
          </w:tcPr>
          <w:p w:rsidR="00A77114" w:rsidRPr="002A2DFA" w:rsidRDefault="00A77114" w:rsidP="00000D92">
            <w:pPr>
              <w:jc w:val="center"/>
            </w:pPr>
            <w:r w:rsidRPr="002A2DFA">
              <w:t>Лимит накопления, тонн/год*</w:t>
            </w:r>
          </w:p>
        </w:tc>
      </w:tr>
      <w:tr w:rsidR="00A77114" w:rsidRPr="002A2DFA" w:rsidTr="00413E00">
        <w:trPr>
          <w:trHeight w:val="68"/>
          <w:jc w:val="center"/>
        </w:trPr>
        <w:tc>
          <w:tcPr>
            <w:tcW w:w="5240" w:type="dxa"/>
            <w:tcBorders>
              <w:top w:val="single" w:sz="4" w:space="0" w:color="auto"/>
              <w:left w:val="single" w:sz="4" w:space="0" w:color="auto"/>
              <w:bottom w:val="single" w:sz="4" w:space="0" w:color="auto"/>
              <w:right w:val="single" w:sz="4" w:space="0" w:color="auto"/>
            </w:tcBorders>
            <w:hideMark/>
          </w:tcPr>
          <w:p w:rsidR="00A77114" w:rsidRPr="002A2DFA" w:rsidRDefault="00A77114" w:rsidP="00413E00">
            <w:pPr>
              <w:jc w:val="center"/>
            </w:pPr>
            <w:r w:rsidRPr="002A2DFA">
              <w:t>1</w:t>
            </w:r>
          </w:p>
        </w:tc>
        <w:tc>
          <w:tcPr>
            <w:tcW w:w="2410" w:type="dxa"/>
            <w:tcBorders>
              <w:top w:val="single" w:sz="4" w:space="0" w:color="auto"/>
              <w:left w:val="single" w:sz="4" w:space="0" w:color="auto"/>
              <w:bottom w:val="single" w:sz="4" w:space="0" w:color="auto"/>
              <w:right w:val="single" w:sz="4" w:space="0" w:color="auto"/>
            </w:tcBorders>
            <w:hideMark/>
          </w:tcPr>
          <w:p w:rsidR="00A77114" w:rsidRPr="002A2DFA" w:rsidRDefault="00A77114" w:rsidP="00413E00">
            <w:pPr>
              <w:jc w:val="center"/>
            </w:pPr>
            <w:r w:rsidRPr="002A2DFA">
              <w:t>2</w:t>
            </w:r>
          </w:p>
        </w:tc>
        <w:tc>
          <w:tcPr>
            <w:tcW w:w="1837" w:type="dxa"/>
            <w:tcBorders>
              <w:top w:val="single" w:sz="4" w:space="0" w:color="auto"/>
              <w:left w:val="single" w:sz="4" w:space="0" w:color="auto"/>
              <w:bottom w:val="single" w:sz="4" w:space="0" w:color="auto"/>
              <w:right w:val="single" w:sz="4" w:space="0" w:color="auto"/>
            </w:tcBorders>
            <w:hideMark/>
          </w:tcPr>
          <w:p w:rsidR="00A77114" w:rsidRPr="002A2DFA" w:rsidRDefault="00A77114" w:rsidP="00413E00">
            <w:pPr>
              <w:jc w:val="center"/>
            </w:pPr>
            <w:r w:rsidRPr="002A2DFA">
              <w:t>3</w:t>
            </w:r>
          </w:p>
        </w:tc>
      </w:tr>
      <w:tr w:rsidR="00A77114" w:rsidRPr="002A2DFA" w:rsidTr="00413E00">
        <w:trPr>
          <w:trHeight w:val="68"/>
          <w:jc w:val="center"/>
        </w:trPr>
        <w:tc>
          <w:tcPr>
            <w:tcW w:w="5240" w:type="dxa"/>
            <w:tcBorders>
              <w:top w:val="single" w:sz="4" w:space="0" w:color="auto"/>
              <w:left w:val="single" w:sz="4" w:space="0" w:color="auto"/>
              <w:bottom w:val="single" w:sz="4" w:space="0" w:color="auto"/>
              <w:right w:val="single" w:sz="4" w:space="0" w:color="auto"/>
            </w:tcBorders>
          </w:tcPr>
          <w:p w:rsidR="00A77114" w:rsidRPr="002A2DFA" w:rsidRDefault="00A77114" w:rsidP="00413E00">
            <w:pPr>
              <w:rPr>
                <w:b/>
              </w:rPr>
            </w:pPr>
            <w:r w:rsidRPr="002A2DFA">
              <w:rPr>
                <w:b/>
              </w:rPr>
              <w:t>Всего :</w:t>
            </w:r>
          </w:p>
        </w:tc>
        <w:tc>
          <w:tcPr>
            <w:tcW w:w="2410"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A77114" w:rsidRPr="002A2DFA" w:rsidRDefault="00000D92" w:rsidP="00413E00">
            <w:pPr>
              <w:jc w:val="center"/>
              <w:rPr>
                <w:b/>
                <w:bCs/>
              </w:rPr>
            </w:pPr>
            <w:r>
              <w:rPr>
                <w:b/>
                <w:bCs/>
              </w:rPr>
              <w:t>0,78203</w:t>
            </w:r>
          </w:p>
        </w:tc>
      </w:tr>
      <w:tr w:rsidR="00A77114" w:rsidRPr="002A2DFA" w:rsidTr="00413E00">
        <w:trPr>
          <w:trHeight w:val="70"/>
          <w:jc w:val="center"/>
        </w:trPr>
        <w:tc>
          <w:tcPr>
            <w:tcW w:w="5240" w:type="dxa"/>
            <w:tcBorders>
              <w:top w:val="single" w:sz="4" w:space="0" w:color="auto"/>
              <w:left w:val="single" w:sz="4" w:space="0" w:color="auto"/>
              <w:bottom w:val="single" w:sz="4" w:space="0" w:color="auto"/>
              <w:right w:val="single" w:sz="4" w:space="0" w:color="auto"/>
            </w:tcBorders>
          </w:tcPr>
          <w:p w:rsidR="00A77114" w:rsidRPr="002A2DFA" w:rsidRDefault="00A77114" w:rsidP="00413E00">
            <w:pPr>
              <w:rPr>
                <w:b/>
              </w:rPr>
            </w:pPr>
            <w:r w:rsidRPr="002A2DFA">
              <w:rPr>
                <w:b/>
              </w:rPr>
              <w:t>в т.ч. отходов производства</w:t>
            </w:r>
          </w:p>
        </w:tc>
        <w:tc>
          <w:tcPr>
            <w:tcW w:w="2410"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A77114" w:rsidRPr="002A2DFA" w:rsidRDefault="00000D92" w:rsidP="00413E00">
            <w:pPr>
              <w:jc w:val="center"/>
              <w:rPr>
                <w:b/>
                <w:bCs/>
              </w:rPr>
            </w:pPr>
            <w:r>
              <w:rPr>
                <w:b/>
                <w:bCs/>
              </w:rPr>
              <w:t>0,78203</w:t>
            </w:r>
          </w:p>
        </w:tc>
      </w:tr>
      <w:tr w:rsidR="00A77114" w:rsidRPr="002A2DFA" w:rsidTr="00413E00">
        <w:trPr>
          <w:trHeight w:val="68"/>
          <w:jc w:val="center"/>
        </w:trPr>
        <w:tc>
          <w:tcPr>
            <w:tcW w:w="5240" w:type="dxa"/>
            <w:tcBorders>
              <w:top w:val="single" w:sz="4" w:space="0" w:color="auto"/>
              <w:left w:val="single" w:sz="4" w:space="0" w:color="auto"/>
              <w:bottom w:val="single" w:sz="4" w:space="0" w:color="auto"/>
              <w:right w:val="single" w:sz="4" w:space="0" w:color="auto"/>
            </w:tcBorders>
          </w:tcPr>
          <w:p w:rsidR="00A77114" w:rsidRPr="002A2DFA" w:rsidRDefault="00A77114" w:rsidP="00413E00">
            <w:pPr>
              <w:rPr>
                <w:b/>
              </w:rPr>
            </w:pPr>
            <w:r w:rsidRPr="002A2DFA">
              <w:rPr>
                <w:b/>
              </w:rPr>
              <w:t>отходов потребления</w:t>
            </w:r>
          </w:p>
        </w:tc>
        <w:tc>
          <w:tcPr>
            <w:tcW w:w="2410"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jc w:val="center"/>
              <w:rPr>
                <w:b/>
                <w:bCs/>
              </w:rPr>
            </w:pPr>
            <w:r>
              <w:rPr>
                <w:b/>
                <w:bCs/>
              </w:rPr>
              <w:t>-</w:t>
            </w:r>
          </w:p>
        </w:tc>
      </w:tr>
      <w:tr w:rsidR="00A77114" w:rsidRPr="002A2DFA" w:rsidTr="00413E00">
        <w:trPr>
          <w:trHeight w:val="70"/>
          <w:jc w:val="center"/>
        </w:trPr>
        <w:tc>
          <w:tcPr>
            <w:tcW w:w="9487" w:type="dxa"/>
            <w:gridSpan w:val="3"/>
            <w:tcBorders>
              <w:top w:val="single" w:sz="4" w:space="0" w:color="auto"/>
              <w:left w:val="single" w:sz="4" w:space="0" w:color="auto"/>
              <w:bottom w:val="single" w:sz="4" w:space="0" w:color="auto"/>
              <w:right w:val="single" w:sz="4" w:space="0" w:color="auto"/>
            </w:tcBorders>
            <w:hideMark/>
          </w:tcPr>
          <w:p w:rsidR="00A77114" w:rsidRPr="002A2DFA" w:rsidRDefault="00A77114" w:rsidP="00413E00">
            <w:pPr>
              <w:jc w:val="center"/>
              <w:rPr>
                <w:i/>
              </w:rPr>
            </w:pPr>
            <w:r w:rsidRPr="002A2DFA">
              <w:rPr>
                <w:i/>
              </w:rPr>
              <w:t>Опасные отходы</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Промасленная ветошь</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jc w:val="center"/>
              <w:rPr>
                <w:rFonts w:eastAsia="Courier New"/>
                <w:lang w:val="kk-KZ" w:bidi="ru-RU"/>
              </w:rPr>
            </w:pPr>
            <w:r w:rsidRPr="00B13C62">
              <w:rPr>
                <w:rFonts w:eastAsia="Courier New"/>
                <w:lang w:val="kk-KZ" w:bidi="ru-RU"/>
              </w:rPr>
              <w:t>0,04572</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Аккумуляторы отработанные</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0B1659" w:rsidRDefault="00000D92" w:rsidP="00000D92">
            <w:pPr>
              <w:jc w:val="center"/>
              <w:rPr>
                <w:rFonts w:eastAsia="Courier New"/>
                <w:lang w:val="kk-KZ" w:bidi="ru-RU"/>
              </w:rPr>
            </w:pPr>
            <w:r w:rsidRPr="000B1659">
              <w:rPr>
                <w:rFonts w:eastAsia="Courier New"/>
                <w:lang w:val="kk-KZ" w:bidi="ru-RU"/>
              </w:rPr>
              <w:t>0,0300</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Отработанное моторное масло</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0B1659" w:rsidRDefault="00000D92" w:rsidP="00000D92">
            <w:pPr>
              <w:jc w:val="center"/>
              <w:rPr>
                <w:rFonts w:eastAsia="Courier New"/>
                <w:lang w:val="kk-KZ" w:bidi="ru-RU"/>
              </w:rPr>
            </w:pPr>
            <w:r w:rsidRPr="000B1659">
              <w:rPr>
                <w:rFonts w:eastAsia="Courier New"/>
                <w:lang w:val="kk-KZ" w:bidi="ru-RU"/>
              </w:rPr>
              <w:t>0,0197</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Отработанные теплоносители (антифриз и др.)</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0B1659" w:rsidRDefault="00000D92" w:rsidP="00000D92">
            <w:pPr>
              <w:jc w:val="center"/>
              <w:rPr>
                <w:rFonts w:eastAsia="Courier New"/>
                <w:lang w:val="kk-KZ" w:bidi="ru-RU"/>
              </w:rPr>
            </w:pPr>
            <w:r w:rsidRPr="000B1659">
              <w:rPr>
                <w:rFonts w:eastAsia="Courier New"/>
                <w:lang w:val="kk-KZ" w:bidi="ru-RU"/>
              </w:rPr>
              <w:t>0,0031</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Отработанные масляные фильтры</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0B1659" w:rsidRDefault="00000D92" w:rsidP="00000D92">
            <w:pPr>
              <w:jc w:val="center"/>
              <w:rPr>
                <w:rFonts w:eastAsia="Courier New"/>
                <w:lang w:val="kk-KZ" w:bidi="ru-RU"/>
              </w:rPr>
            </w:pPr>
            <w:r w:rsidRPr="000B1659">
              <w:rPr>
                <w:rFonts w:eastAsia="Courier New"/>
                <w:lang w:val="kk-KZ" w:bidi="ru-RU"/>
              </w:rPr>
              <w:t>0,0025</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Отработанные топливные фильтры</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0B1659" w:rsidRDefault="00000D92" w:rsidP="00000D92">
            <w:pPr>
              <w:jc w:val="center"/>
              <w:rPr>
                <w:rFonts w:eastAsia="Courier New"/>
                <w:lang w:val="kk-KZ" w:bidi="ru-RU"/>
              </w:rPr>
            </w:pPr>
            <w:r w:rsidRPr="000B1659">
              <w:rPr>
                <w:rFonts w:eastAsia="Courier New"/>
                <w:lang w:val="kk-KZ" w:bidi="ru-RU"/>
              </w:rPr>
              <w:t>0,00172</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widowControl w:val="0"/>
              <w:autoSpaceDE w:val="0"/>
              <w:autoSpaceDN w:val="0"/>
              <w:adjustRightInd w:val="0"/>
              <w:contextualSpacing/>
              <w:jc w:val="both"/>
              <w:rPr>
                <w:bCs/>
              </w:rPr>
            </w:pPr>
            <w:r w:rsidRPr="00B13C62">
              <w:rPr>
                <w:bCs/>
              </w:rPr>
              <w:t>Уловленные нефтепродукты очистных сооружений мойки автотранспорта</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contextualSpacing/>
              <w:jc w:val="center"/>
              <w:rPr>
                <w:rFonts w:eastAsia="Courier New"/>
                <w:lang w:val="kk-KZ" w:bidi="ru-RU"/>
              </w:rPr>
            </w:pPr>
            <w:r w:rsidRPr="00A77114">
              <w:rPr>
                <w:rFonts w:eastAsia="Courier New"/>
                <w:lang w:val="kk-KZ" w:bidi="ru-RU"/>
              </w:rPr>
              <w:t>0,02036</w:t>
            </w:r>
          </w:p>
        </w:tc>
      </w:tr>
      <w:tr w:rsidR="00000D92" w:rsidRPr="002A2DFA" w:rsidTr="00413E00">
        <w:trPr>
          <w:trHeight w:val="264"/>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widowControl w:val="0"/>
              <w:autoSpaceDE w:val="0"/>
              <w:autoSpaceDN w:val="0"/>
              <w:adjustRightInd w:val="0"/>
              <w:contextualSpacing/>
              <w:jc w:val="both"/>
              <w:rPr>
                <w:bCs/>
              </w:rPr>
            </w:pPr>
            <w:r w:rsidRPr="00B13C62">
              <w:rPr>
                <w:bCs/>
              </w:rPr>
              <w:t>Отработанная фильтрующая загрузка пункта мойки автотранспорта</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contextualSpacing/>
              <w:jc w:val="center"/>
              <w:rPr>
                <w:rFonts w:eastAsia="Courier New"/>
                <w:lang w:val="kk-KZ" w:bidi="ru-RU"/>
              </w:rPr>
            </w:pPr>
            <w:r w:rsidRPr="000B1659">
              <w:rPr>
                <w:rFonts w:eastAsia="Courier New"/>
                <w:lang w:val="kk-KZ" w:bidi="ru-RU"/>
              </w:rPr>
              <w:t>0,0651</w:t>
            </w:r>
          </w:p>
        </w:tc>
      </w:tr>
      <w:tr w:rsidR="00A77114" w:rsidRPr="002A2DFA" w:rsidTr="00413E00">
        <w:trPr>
          <w:trHeight w:val="88"/>
          <w:jc w:val="center"/>
        </w:trPr>
        <w:tc>
          <w:tcPr>
            <w:tcW w:w="9487" w:type="dxa"/>
            <w:gridSpan w:val="3"/>
            <w:tcBorders>
              <w:top w:val="single" w:sz="4" w:space="0" w:color="auto"/>
              <w:left w:val="single" w:sz="4" w:space="0" w:color="auto"/>
              <w:bottom w:val="single" w:sz="4" w:space="0" w:color="auto"/>
              <w:right w:val="single" w:sz="4" w:space="0" w:color="auto"/>
            </w:tcBorders>
            <w:hideMark/>
          </w:tcPr>
          <w:p w:rsidR="00A77114" w:rsidRPr="002A2DFA" w:rsidRDefault="00A77114" w:rsidP="00413E00">
            <w:pPr>
              <w:jc w:val="center"/>
              <w:rPr>
                <w:i/>
                <w:highlight w:val="yellow"/>
              </w:rPr>
            </w:pPr>
            <w:r w:rsidRPr="002A2DFA">
              <w:rPr>
                <w:i/>
              </w:rPr>
              <w:t>Неопасные отходы</w:t>
            </w:r>
          </w:p>
        </w:tc>
      </w:tr>
      <w:tr w:rsidR="00000D92" w:rsidRPr="002A2DFA" w:rsidTr="00413E00">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F55FAD" w:rsidRDefault="00000D92" w:rsidP="00000D92">
            <w:r w:rsidRPr="00F55FAD">
              <w:t>Отработанные воздушные фильтры</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jc w:val="center"/>
              <w:rPr>
                <w:rFonts w:eastAsia="Courier New"/>
                <w:lang w:val="kk-KZ" w:bidi="ru-RU"/>
              </w:rPr>
            </w:pPr>
            <w:r w:rsidRPr="00B13C62">
              <w:rPr>
                <w:rFonts w:eastAsia="Courier New"/>
                <w:lang w:val="kk-KZ" w:bidi="ru-RU"/>
              </w:rPr>
              <w:t>0,00123</w:t>
            </w:r>
          </w:p>
        </w:tc>
      </w:tr>
      <w:tr w:rsidR="00000D92" w:rsidRPr="002A2DFA" w:rsidTr="00413E00">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000D92" w:rsidRDefault="00000D92" w:rsidP="00000D92">
            <w:pPr>
              <w:widowControl w:val="0"/>
              <w:autoSpaceDE w:val="0"/>
              <w:autoSpaceDN w:val="0"/>
              <w:adjustRightInd w:val="0"/>
              <w:contextualSpacing/>
              <w:jc w:val="both"/>
              <w:rPr>
                <w:bCs/>
              </w:rPr>
            </w:pPr>
            <w:r w:rsidRPr="00000D92">
              <w:rPr>
                <w:bCs/>
              </w:rPr>
              <w:t>Твердый осадок очистных сооружений мойки автотранспорта</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contextualSpacing/>
              <w:jc w:val="center"/>
              <w:rPr>
                <w:rFonts w:eastAsia="Courier New"/>
                <w:lang w:val="kk-KZ" w:bidi="ru-RU"/>
              </w:rPr>
            </w:pPr>
            <w:r>
              <w:rPr>
                <w:rFonts w:eastAsia="Courier New"/>
                <w:lang w:val="kk-KZ" w:bidi="ru-RU"/>
              </w:rPr>
              <w:t>0,5811</w:t>
            </w:r>
          </w:p>
        </w:tc>
      </w:tr>
      <w:tr w:rsidR="00000D92" w:rsidRPr="002A2DFA" w:rsidTr="00413E00">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widowControl w:val="0"/>
              <w:autoSpaceDE w:val="0"/>
              <w:autoSpaceDN w:val="0"/>
              <w:adjustRightInd w:val="0"/>
              <w:contextualSpacing/>
              <w:jc w:val="both"/>
              <w:rPr>
                <w:bCs/>
              </w:rPr>
            </w:pPr>
            <w:r w:rsidRPr="00B13C62">
              <w:rPr>
                <w:bCs/>
              </w:rPr>
              <w:t>Отработанные лампы, не содержащие ртуть</w:t>
            </w:r>
          </w:p>
        </w:tc>
        <w:tc>
          <w:tcPr>
            <w:tcW w:w="2410" w:type="dxa"/>
            <w:tcBorders>
              <w:top w:val="single" w:sz="4" w:space="0" w:color="auto"/>
              <w:left w:val="single" w:sz="4" w:space="0" w:color="auto"/>
              <w:bottom w:val="single" w:sz="4" w:space="0" w:color="auto"/>
              <w:right w:val="single" w:sz="4" w:space="0" w:color="auto"/>
            </w:tcBorders>
            <w:vAlign w:val="center"/>
          </w:tcPr>
          <w:p w:rsidR="00000D92" w:rsidRPr="002A2DFA" w:rsidRDefault="00000D92" w:rsidP="00000D92">
            <w:pPr>
              <w:jc w:val="center"/>
              <w:rPr>
                <w:b/>
                <w:bCs/>
              </w:rPr>
            </w:pPr>
            <w:r w:rsidRPr="002A2DFA">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000D92" w:rsidRPr="00B13C62" w:rsidRDefault="00000D92" w:rsidP="00000D92">
            <w:pPr>
              <w:contextualSpacing/>
              <w:jc w:val="center"/>
              <w:rPr>
                <w:rFonts w:eastAsia="Courier New"/>
                <w:lang w:val="kk-KZ" w:bidi="ru-RU"/>
              </w:rPr>
            </w:pPr>
            <w:r w:rsidRPr="00B13C62">
              <w:rPr>
                <w:rFonts w:eastAsia="Courier New"/>
                <w:lang w:val="kk-KZ" w:bidi="ru-RU"/>
              </w:rPr>
              <w:t>0,0</w:t>
            </w:r>
            <w:r>
              <w:rPr>
                <w:rFonts w:eastAsia="Courier New"/>
                <w:lang w:val="kk-KZ" w:bidi="ru-RU"/>
              </w:rPr>
              <w:t>115</w:t>
            </w:r>
          </w:p>
        </w:tc>
      </w:tr>
      <w:tr w:rsidR="00A77114" w:rsidRPr="002A2DFA" w:rsidTr="00413E00">
        <w:trPr>
          <w:trHeight w:val="248"/>
          <w:jc w:val="center"/>
        </w:trPr>
        <w:tc>
          <w:tcPr>
            <w:tcW w:w="9487" w:type="dxa"/>
            <w:gridSpan w:val="3"/>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contextualSpacing/>
              <w:jc w:val="center"/>
              <w:rPr>
                <w:rFonts w:eastAsia="Courier New"/>
                <w:i/>
                <w:lang w:val="kk-KZ" w:bidi="ru-RU"/>
              </w:rPr>
            </w:pPr>
            <w:r w:rsidRPr="002A2DFA">
              <w:rPr>
                <w:i/>
              </w:rPr>
              <w:t>Зеркальные отходы</w:t>
            </w:r>
          </w:p>
        </w:tc>
      </w:tr>
      <w:tr w:rsidR="00A77114" w:rsidRPr="002A2DFA" w:rsidTr="00413E00">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r w:rsidRPr="002A2DFA">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contextualSpacing/>
              <w:jc w:val="center"/>
              <w:rPr>
                <w:rFonts w:eastAsia="Courier New"/>
                <w:lang w:val="kk-KZ" w:bidi="ru-RU"/>
              </w:rPr>
            </w:pPr>
            <w:r w:rsidRPr="002A2DFA">
              <w:rPr>
                <w:rFonts w:eastAsia="Courier New"/>
                <w:lang w:val="kk-KZ" w:bidi="ru-RU"/>
              </w:rPr>
              <w:t>-</w:t>
            </w:r>
          </w:p>
        </w:tc>
        <w:tc>
          <w:tcPr>
            <w:tcW w:w="1837" w:type="dxa"/>
            <w:tcBorders>
              <w:top w:val="single" w:sz="4" w:space="0" w:color="auto"/>
              <w:left w:val="single" w:sz="4" w:space="0" w:color="auto"/>
              <w:bottom w:val="single" w:sz="4" w:space="0" w:color="auto"/>
              <w:right w:val="single" w:sz="4" w:space="0" w:color="auto"/>
            </w:tcBorders>
            <w:vAlign w:val="center"/>
          </w:tcPr>
          <w:p w:rsidR="00A77114" w:rsidRPr="002A2DFA" w:rsidRDefault="00A77114" w:rsidP="00413E00">
            <w:pPr>
              <w:contextualSpacing/>
              <w:jc w:val="center"/>
              <w:rPr>
                <w:rFonts w:eastAsia="Courier New"/>
                <w:lang w:val="kk-KZ" w:bidi="ru-RU"/>
              </w:rPr>
            </w:pPr>
            <w:r w:rsidRPr="002A2DFA">
              <w:rPr>
                <w:rFonts w:eastAsia="Courier New"/>
                <w:lang w:val="kk-KZ" w:bidi="ru-RU"/>
              </w:rPr>
              <w:t>-</w:t>
            </w:r>
          </w:p>
        </w:tc>
      </w:tr>
    </w:tbl>
    <w:p w:rsidR="00000D92" w:rsidRPr="002A2DFA" w:rsidRDefault="00000D92" w:rsidP="00000D92">
      <w:pPr>
        <w:shd w:val="clear" w:color="auto" w:fill="FFFFFF"/>
        <w:ind w:left="40" w:right="34"/>
        <w:jc w:val="both"/>
        <w:rPr>
          <w:i/>
          <w:sz w:val="20"/>
          <w:szCs w:val="20"/>
        </w:rPr>
      </w:pPr>
      <w:r w:rsidRPr="002A2DFA">
        <w:rPr>
          <w:i/>
          <w:sz w:val="20"/>
          <w:szCs w:val="20"/>
        </w:rPr>
        <w:t>Примечание:</w:t>
      </w:r>
    </w:p>
    <w:p w:rsidR="00000D92" w:rsidRPr="002A2DFA" w:rsidRDefault="00000D92" w:rsidP="00000D92">
      <w:pPr>
        <w:shd w:val="clear" w:color="auto" w:fill="FFFFFF"/>
        <w:ind w:left="40" w:right="34"/>
        <w:jc w:val="both"/>
        <w:rPr>
          <w:i/>
          <w:sz w:val="20"/>
          <w:szCs w:val="20"/>
        </w:rPr>
      </w:pPr>
      <w:r w:rsidRPr="002A2DFA">
        <w:rPr>
          <w:i/>
          <w:sz w:val="20"/>
          <w:szCs w:val="20"/>
        </w:rPr>
        <w:t>* - в графе 2 указывается объем накопленных отходов на существующее положение (на момент установления).</w:t>
      </w:r>
    </w:p>
    <w:p w:rsidR="00382910" w:rsidRPr="006A5C09" w:rsidRDefault="00382910" w:rsidP="00382910">
      <w:pPr>
        <w:spacing w:line="259" w:lineRule="auto"/>
        <w:ind w:firstLine="708"/>
        <w:rPr>
          <w:rFonts w:eastAsia="Calibri"/>
          <w:sz w:val="28"/>
          <w:szCs w:val="28"/>
          <w:lang w:eastAsia="en-US"/>
        </w:rPr>
      </w:pPr>
    </w:p>
    <w:p w:rsidR="00382910" w:rsidRPr="006A5C09" w:rsidRDefault="00382910" w:rsidP="00382910">
      <w:pPr>
        <w:tabs>
          <w:tab w:val="left" w:pos="1134"/>
        </w:tabs>
        <w:ind w:firstLine="709"/>
        <w:jc w:val="both"/>
        <w:rPr>
          <w:b/>
          <w:sz w:val="28"/>
          <w:szCs w:val="28"/>
        </w:rPr>
      </w:pPr>
      <w:r w:rsidRPr="006A5C09">
        <w:rPr>
          <w:b/>
          <w:sz w:val="28"/>
          <w:szCs w:val="28"/>
        </w:rPr>
        <w:t xml:space="preserve">Выводы: </w:t>
      </w:r>
    </w:p>
    <w:p w:rsidR="00382910" w:rsidRPr="00231598" w:rsidRDefault="00382910" w:rsidP="00382910">
      <w:pPr>
        <w:ind w:firstLine="709"/>
        <w:jc w:val="both"/>
        <w:rPr>
          <w:rFonts w:eastAsia="Calibri"/>
          <w:sz w:val="28"/>
          <w:szCs w:val="28"/>
        </w:rPr>
      </w:pPr>
      <w:r w:rsidRPr="006A5C09">
        <w:rPr>
          <w:rFonts w:eastAsia="Calibri"/>
          <w:sz w:val="28"/>
          <w:szCs w:val="28"/>
          <w:u w:val="single"/>
        </w:rPr>
        <w:t>На период строительства</w:t>
      </w:r>
      <w:r w:rsidRPr="00231598">
        <w:rPr>
          <w:rFonts w:eastAsia="Calibri"/>
          <w:sz w:val="28"/>
          <w:szCs w:val="28"/>
        </w:rPr>
        <w:t xml:space="preserve"> прогнозируется образование 1</w:t>
      </w:r>
      <w:r w:rsidR="00000D92">
        <w:rPr>
          <w:rFonts w:eastAsia="Calibri"/>
          <w:sz w:val="28"/>
          <w:szCs w:val="28"/>
        </w:rPr>
        <w:t>2</w:t>
      </w:r>
      <w:r w:rsidRPr="00231598">
        <w:rPr>
          <w:rFonts w:eastAsia="Calibri"/>
          <w:sz w:val="28"/>
          <w:szCs w:val="28"/>
        </w:rPr>
        <w:t>-ти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твердые бытовые отходы.</w:t>
      </w:r>
    </w:p>
    <w:p w:rsidR="00382910" w:rsidRPr="006A5C09" w:rsidRDefault="00382910" w:rsidP="00382910">
      <w:pPr>
        <w:ind w:firstLine="709"/>
        <w:jc w:val="both"/>
        <w:rPr>
          <w:rFonts w:eastAsia="Calibri"/>
          <w:sz w:val="28"/>
          <w:szCs w:val="28"/>
        </w:rPr>
      </w:pPr>
      <w:r w:rsidRPr="006A5C09">
        <w:rPr>
          <w:rFonts w:eastAsia="Calibri"/>
          <w:sz w:val="28"/>
          <w:szCs w:val="28"/>
        </w:rPr>
        <w:t xml:space="preserve">Опасные отходы – 3 вида (тара из-под лакокрасочных материалов, промасленная ветошь, отходы рулонной гидроизоляции), неопасные отходы – 9 видов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ТБО). Зеркальные отходы – отсутствуют. </w:t>
      </w:r>
    </w:p>
    <w:p w:rsidR="00382910" w:rsidRPr="006A5C09" w:rsidRDefault="00382910" w:rsidP="00382910">
      <w:pPr>
        <w:ind w:firstLine="709"/>
        <w:jc w:val="both"/>
        <w:rPr>
          <w:sz w:val="28"/>
          <w:szCs w:val="28"/>
        </w:rPr>
      </w:pPr>
      <w:r w:rsidRPr="006A5C09">
        <w:rPr>
          <w:sz w:val="28"/>
          <w:szCs w:val="28"/>
        </w:rPr>
        <w:t>Общий объем отходов на период строительства составит 34,3652542 т/период, из них опасные – 0,3729742 т/период, неопасные – 33,99228 т/период.</w:t>
      </w:r>
    </w:p>
    <w:p w:rsidR="00382910" w:rsidRPr="005410EB" w:rsidRDefault="00382910" w:rsidP="00382910">
      <w:pPr>
        <w:ind w:firstLine="709"/>
        <w:jc w:val="both"/>
        <w:rPr>
          <w:sz w:val="28"/>
          <w:szCs w:val="28"/>
        </w:rPr>
      </w:pPr>
      <w:r w:rsidRPr="006A5C09">
        <w:rPr>
          <w:rFonts w:eastAsia="Calibri"/>
          <w:sz w:val="28"/>
          <w:szCs w:val="28"/>
          <w:u w:val="single"/>
        </w:rPr>
        <w:t xml:space="preserve">На период </w:t>
      </w:r>
      <w:r w:rsidRPr="006A5C09">
        <w:rPr>
          <w:sz w:val="28"/>
          <w:szCs w:val="28"/>
          <w:u w:val="single"/>
        </w:rPr>
        <w:t>эксплуатации</w:t>
      </w:r>
      <w:r w:rsidRPr="005410EB">
        <w:rPr>
          <w:rFonts w:eastAsia="Calibri"/>
          <w:sz w:val="28"/>
          <w:szCs w:val="28"/>
        </w:rPr>
        <w:t xml:space="preserve"> предполагается </w:t>
      </w:r>
      <w:r w:rsidRPr="00D3036D">
        <w:rPr>
          <w:rFonts w:eastAsia="Calibri"/>
          <w:sz w:val="28"/>
          <w:szCs w:val="28"/>
        </w:rPr>
        <w:t>образование 1</w:t>
      </w:r>
      <w:r>
        <w:rPr>
          <w:rFonts w:eastAsia="Calibri"/>
          <w:sz w:val="28"/>
          <w:szCs w:val="28"/>
        </w:rPr>
        <w:t>1</w:t>
      </w:r>
      <w:r w:rsidRPr="00D3036D">
        <w:rPr>
          <w:rFonts w:eastAsia="Calibri"/>
          <w:sz w:val="28"/>
          <w:szCs w:val="28"/>
        </w:rPr>
        <w:t xml:space="preserve">-ти видов </w:t>
      </w:r>
      <w:r w:rsidRPr="000C60B3">
        <w:rPr>
          <w:rFonts w:eastAsia="Calibri"/>
          <w:sz w:val="28"/>
          <w:szCs w:val="28"/>
        </w:rPr>
        <w:t>отходов: ветошь промасленная,</w:t>
      </w:r>
      <w:r>
        <w:t xml:space="preserve"> </w:t>
      </w:r>
      <w:r w:rsidRPr="00D3036D">
        <w:rPr>
          <w:sz w:val="28"/>
          <w:szCs w:val="28"/>
        </w:rPr>
        <w:t>а</w:t>
      </w:r>
      <w:r w:rsidRPr="000C60B3">
        <w:rPr>
          <w:rFonts w:eastAsia="Calibri"/>
          <w:sz w:val="28"/>
          <w:szCs w:val="28"/>
        </w:rPr>
        <w:t xml:space="preserve">ккумуляторы отработанные, отработанное моторное масло, </w:t>
      </w:r>
      <w:r>
        <w:rPr>
          <w:rFonts w:eastAsia="Calibri"/>
          <w:sz w:val="28"/>
          <w:szCs w:val="28"/>
        </w:rPr>
        <w:t>о</w:t>
      </w:r>
      <w:r w:rsidRPr="0072643E">
        <w:rPr>
          <w:rFonts w:eastAsia="Calibri"/>
          <w:sz w:val="28"/>
          <w:szCs w:val="28"/>
        </w:rPr>
        <w:t>тработанные теплоносители (антифризы и др.)</w:t>
      </w:r>
      <w:r>
        <w:rPr>
          <w:rFonts w:eastAsia="Calibri"/>
          <w:sz w:val="28"/>
          <w:szCs w:val="28"/>
        </w:rPr>
        <w:t xml:space="preserve">, </w:t>
      </w:r>
      <w:r w:rsidRPr="000C60B3">
        <w:rPr>
          <w:rFonts w:eastAsia="Calibri"/>
          <w:sz w:val="28"/>
          <w:szCs w:val="28"/>
        </w:rPr>
        <w:t xml:space="preserve">отработанные масляные фильтры, отработанные топливные фильтры, отработанные воздушные фильтры, </w:t>
      </w:r>
      <w:r w:rsidRPr="000C60B3">
        <w:rPr>
          <w:sz w:val="28"/>
          <w:szCs w:val="28"/>
        </w:rPr>
        <w:t>уловленные нефтепродукты очистных сооружений мойки автотранспорта, твердый осадок очистных сооружений мойки автотранспорта, отработанная фильтрующая загрузка пункта мойки автотранспорта, отработанные лампы, не содержащие ртуть.</w:t>
      </w:r>
    </w:p>
    <w:p w:rsidR="00382910" w:rsidRPr="006A5C09" w:rsidRDefault="00382910" w:rsidP="00382910">
      <w:pPr>
        <w:ind w:firstLine="709"/>
        <w:jc w:val="both"/>
        <w:rPr>
          <w:rFonts w:eastAsia="Calibri"/>
          <w:sz w:val="28"/>
          <w:szCs w:val="28"/>
        </w:rPr>
      </w:pPr>
      <w:r w:rsidRPr="006A5C09">
        <w:rPr>
          <w:rFonts w:eastAsia="Calibri"/>
          <w:sz w:val="28"/>
          <w:szCs w:val="28"/>
        </w:rPr>
        <w:t>Опасные отходы – 8 видов (ветошь промасленная,</w:t>
      </w:r>
      <w:r w:rsidRPr="006A5C09">
        <w:t xml:space="preserve"> </w:t>
      </w:r>
      <w:r w:rsidRPr="006A5C09">
        <w:rPr>
          <w:sz w:val="28"/>
          <w:szCs w:val="28"/>
        </w:rPr>
        <w:t>а</w:t>
      </w:r>
      <w:r w:rsidRPr="006A5C09">
        <w:rPr>
          <w:rFonts w:eastAsia="Calibri"/>
          <w:sz w:val="28"/>
          <w:szCs w:val="28"/>
        </w:rPr>
        <w:t xml:space="preserve">ккумуляторы отработанные, отработанное моторное масло, отработанные теплоносители (антифризы и др.), отработанные масляные фильтры, отработанные топливные фильтры, </w:t>
      </w:r>
      <w:r w:rsidRPr="006A5C09">
        <w:rPr>
          <w:sz w:val="28"/>
          <w:szCs w:val="28"/>
        </w:rPr>
        <w:t>уловленные нефтепродукты очистных сооружений мойки автотранспорта, отработанная фильтрующая загрузка пункта мойки автотранспорта</w:t>
      </w:r>
      <w:r w:rsidRPr="006A5C09">
        <w:rPr>
          <w:rFonts w:eastAsia="Calibri"/>
          <w:sz w:val="28"/>
          <w:szCs w:val="28"/>
        </w:rPr>
        <w:t xml:space="preserve">), неопасные отходы – 3 вида (отработанные воздушные фильтры, </w:t>
      </w:r>
      <w:r w:rsidRPr="006A5C09">
        <w:rPr>
          <w:sz w:val="28"/>
          <w:szCs w:val="28"/>
        </w:rPr>
        <w:t>твердый осадок очистных сооружений мойки автотранспорта, отработанные лампы, не содержащие ртуть</w:t>
      </w:r>
      <w:r w:rsidRPr="006A5C09">
        <w:rPr>
          <w:rFonts w:eastAsia="Calibri"/>
          <w:sz w:val="28"/>
          <w:szCs w:val="28"/>
        </w:rPr>
        <w:t xml:space="preserve">). Зеркальные отходы – отсутствуют. </w:t>
      </w:r>
    </w:p>
    <w:p w:rsidR="00382910" w:rsidRPr="00000D92" w:rsidRDefault="00000D92" w:rsidP="00382910">
      <w:pPr>
        <w:ind w:firstLine="709"/>
        <w:jc w:val="both"/>
        <w:rPr>
          <w:sz w:val="28"/>
          <w:szCs w:val="28"/>
        </w:rPr>
      </w:pPr>
      <w:r>
        <w:rPr>
          <w:sz w:val="28"/>
          <w:szCs w:val="28"/>
        </w:rPr>
        <w:t>Лимит накопления</w:t>
      </w:r>
      <w:r w:rsidR="00382910" w:rsidRPr="00000D92">
        <w:rPr>
          <w:sz w:val="28"/>
          <w:szCs w:val="28"/>
        </w:rPr>
        <w:t xml:space="preserve"> отходов на период эксплуатации составит </w:t>
      </w:r>
      <w:r w:rsidRPr="00000D92">
        <w:rPr>
          <w:sz w:val="28"/>
          <w:szCs w:val="28"/>
        </w:rPr>
        <w:t>0,78203</w:t>
      </w:r>
      <w:r w:rsidR="00382910" w:rsidRPr="00000D92">
        <w:rPr>
          <w:sz w:val="28"/>
          <w:szCs w:val="28"/>
        </w:rPr>
        <w:t xml:space="preserve"> т/год, из них опасные – </w:t>
      </w:r>
      <w:r w:rsidRPr="00000D92">
        <w:rPr>
          <w:sz w:val="28"/>
          <w:szCs w:val="28"/>
        </w:rPr>
        <w:t>0,1882</w:t>
      </w:r>
      <w:r w:rsidR="00382910" w:rsidRPr="00000D92">
        <w:rPr>
          <w:sz w:val="28"/>
          <w:szCs w:val="28"/>
        </w:rPr>
        <w:t xml:space="preserve"> т/год, из них неопасные – </w:t>
      </w:r>
      <w:r w:rsidRPr="00000D92">
        <w:rPr>
          <w:sz w:val="28"/>
          <w:szCs w:val="28"/>
        </w:rPr>
        <w:t>0,59383</w:t>
      </w:r>
      <w:r w:rsidR="00382910" w:rsidRPr="00000D92">
        <w:rPr>
          <w:sz w:val="28"/>
          <w:szCs w:val="28"/>
        </w:rPr>
        <w:t xml:space="preserve"> т/год. </w:t>
      </w:r>
    </w:p>
    <w:p w:rsidR="00281659" w:rsidRPr="00382910" w:rsidRDefault="00281659" w:rsidP="00281659">
      <w:pPr>
        <w:ind w:firstLine="709"/>
        <w:jc w:val="both"/>
        <w:rPr>
          <w:sz w:val="28"/>
        </w:rPr>
      </w:pPr>
      <w:r w:rsidRPr="00382910">
        <w:rPr>
          <w:b/>
          <w:bCs/>
          <w:i/>
          <w:iCs/>
          <w:sz w:val="28"/>
          <w:szCs w:val="28"/>
        </w:rPr>
        <w:t>Определено, что уровень воздействия отходов производства и потребления на компоненты окружающей среды невысок, при условии соблюдения объемов накопления отходов и выполнения всех природоохранных мероприятий при обращении с отходами.</w:t>
      </w:r>
    </w:p>
    <w:p w:rsidR="00814422" w:rsidRPr="00F241B2" w:rsidRDefault="00A24A74" w:rsidP="00814422">
      <w:pPr>
        <w:ind w:firstLine="709"/>
        <w:rPr>
          <w:b/>
          <w:sz w:val="28"/>
          <w:szCs w:val="28"/>
          <w:shd w:val="clear" w:color="auto" w:fill="FFFFFF"/>
        </w:rPr>
      </w:pPr>
      <w:r w:rsidRPr="00CF5204">
        <w:rPr>
          <w:color w:val="FF0000"/>
          <w:sz w:val="28"/>
          <w:szCs w:val="28"/>
        </w:rPr>
        <w:br w:type="page"/>
      </w:r>
      <w:r w:rsidR="00814422" w:rsidRPr="00F241B2">
        <w:rPr>
          <w:b/>
          <w:sz w:val="28"/>
          <w:szCs w:val="28"/>
          <w:shd w:val="clear" w:color="auto" w:fill="FFFFFF"/>
        </w:rPr>
        <w:lastRenderedPageBreak/>
        <w:t>5 Оценка физических воздействий на окружающую среду</w:t>
      </w:r>
    </w:p>
    <w:p w:rsidR="00346ACE" w:rsidRPr="00F241B2" w:rsidRDefault="00346ACE" w:rsidP="00814422">
      <w:pPr>
        <w:ind w:firstLine="709"/>
        <w:rPr>
          <w:b/>
          <w:sz w:val="28"/>
          <w:szCs w:val="28"/>
          <w:shd w:val="clear" w:color="auto" w:fill="FFFFFF"/>
        </w:rPr>
      </w:pPr>
    </w:p>
    <w:p w:rsidR="0026128F" w:rsidRPr="00F241B2" w:rsidRDefault="0026128F" w:rsidP="0026128F">
      <w:pPr>
        <w:ind w:firstLine="708"/>
        <w:jc w:val="both"/>
        <w:rPr>
          <w:b/>
          <w:sz w:val="28"/>
          <w:szCs w:val="28"/>
        </w:rPr>
      </w:pPr>
      <w:r w:rsidRPr="00F241B2">
        <w:rPr>
          <w:b/>
          <w:sz w:val="28"/>
          <w:szCs w:val="28"/>
        </w:rPr>
        <w:t>5.1 Оценка возможного теплового, электромагнитного, шумового, воздействия и других типов воздействия, а также их последствий</w:t>
      </w:r>
    </w:p>
    <w:p w:rsidR="0026128F" w:rsidRPr="00F241B2" w:rsidRDefault="0026128F" w:rsidP="0026128F">
      <w:pPr>
        <w:jc w:val="both"/>
        <w:rPr>
          <w:sz w:val="28"/>
          <w:szCs w:val="28"/>
        </w:rPr>
      </w:pPr>
    </w:p>
    <w:p w:rsidR="0026128F" w:rsidRPr="00F241B2" w:rsidRDefault="0026128F" w:rsidP="0026128F">
      <w:pPr>
        <w:kinsoku w:val="0"/>
        <w:overflowPunct w:val="0"/>
        <w:autoSpaceDE w:val="0"/>
        <w:autoSpaceDN w:val="0"/>
        <w:adjustRightInd w:val="0"/>
        <w:snapToGrid w:val="0"/>
        <w:ind w:firstLine="709"/>
        <w:jc w:val="both"/>
        <w:rPr>
          <w:b/>
          <w:sz w:val="28"/>
          <w:szCs w:val="28"/>
        </w:rPr>
      </w:pPr>
      <w:r w:rsidRPr="00F241B2">
        <w:rPr>
          <w:b/>
          <w:sz w:val="28"/>
          <w:szCs w:val="28"/>
        </w:rPr>
        <w:t xml:space="preserve">Тепловые воздействия </w:t>
      </w:r>
    </w:p>
    <w:p w:rsidR="0026128F" w:rsidRPr="00F241B2" w:rsidRDefault="0026128F" w:rsidP="0026128F">
      <w:pPr>
        <w:shd w:val="clear" w:color="auto" w:fill="FFFFFF"/>
        <w:kinsoku w:val="0"/>
        <w:overflowPunct w:val="0"/>
        <w:autoSpaceDE w:val="0"/>
        <w:autoSpaceDN w:val="0"/>
        <w:adjustRightInd w:val="0"/>
        <w:snapToGrid w:val="0"/>
        <w:ind w:firstLine="709"/>
        <w:jc w:val="both"/>
        <w:rPr>
          <w:sz w:val="28"/>
          <w:szCs w:val="28"/>
        </w:rPr>
      </w:pPr>
      <w:r w:rsidRPr="00F241B2">
        <w:rPr>
          <w:sz w:val="28"/>
          <w:szCs w:val="28"/>
        </w:rPr>
        <w:t xml:space="preserve">Тепловое загрязнение - тип физического (чаще антропогенного) загрязнения окружающей среды, характеризующийся увеличением температуры выше естественного уровня. </w:t>
      </w:r>
    </w:p>
    <w:p w:rsidR="0026128F" w:rsidRPr="00F241B2" w:rsidRDefault="0026128F" w:rsidP="0026128F">
      <w:pPr>
        <w:shd w:val="clear" w:color="auto" w:fill="FFFFFF"/>
        <w:kinsoku w:val="0"/>
        <w:overflowPunct w:val="0"/>
        <w:autoSpaceDE w:val="0"/>
        <w:autoSpaceDN w:val="0"/>
        <w:adjustRightInd w:val="0"/>
        <w:snapToGrid w:val="0"/>
        <w:ind w:firstLine="709"/>
        <w:jc w:val="both"/>
        <w:rPr>
          <w:sz w:val="28"/>
          <w:szCs w:val="28"/>
        </w:rPr>
      </w:pPr>
      <w:r w:rsidRPr="00F241B2">
        <w:rPr>
          <w:sz w:val="28"/>
          <w:szCs w:val="28"/>
        </w:rPr>
        <w:t>При осуществлении проектируемых работ источники теплового воздействия отсутствуют.</w:t>
      </w:r>
    </w:p>
    <w:p w:rsidR="0026128F" w:rsidRPr="00F241B2" w:rsidRDefault="0026128F" w:rsidP="0026128F">
      <w:pPr>
        <w:ind w:firstLine="709"/>
        <w:rPr>
          <w:b/>
          <w:sz w:val="28"/>
          <w:szCs w:val="28"/>
        </w:rPr>
      </w:pPr>
    </w:p>
    <w:p w:rsidR="0026128F" w:rsidRPr="00F241B2" w:rsidRDefault="0026128F" w:rsidP="0026128F">
      <w:pPr>
        <w:ind w:firstLine="709"/>
        <w:rPr>
          <w:b/>
          <w:sz w:val="28"/>
          <w:szCs w:val="28"/>
        </w:rPr>
      </w:pPr>
      <w:bookmarkStart w:id="3" w:name="_Toc460836952"/>
      <w:bookmarkStart w:id="4" w:name="_Toc460331943"/>
      <w:bookmarkStart w:id="5" w:name="_Toc402971098"/>
      <w:bookmarkStart w:id="6" w:name="_Toc401659098"/>
      <w:bookmarkStart w:id="7" w:name="_Toc401331589"/>
      <w:bookmarkStart w:id="8" w:name="_Toc401321807"/>
      <w:bookmarkStart w:id="9" w:name="_Toc315949086"/>
      <w:bookmarkStart w:id="10" w:name="_Toc303266334"/>
      <w:bookmarkStart w:id="11" w:name="_Toc290551326"/>
      <w:bookmarkStart w:id="12" w:name="_Toc274144682"/>
      <w:bookmarkStart w:id="13" w:name="_Toc267486840"/>
      <w:bookmarkStart w:id="14" w:name="_Toc194747672"/>
      <w:bookmarkStart w:id="15" w:name="_Toc163117788"/>
      <w:bookmarkStart w:id="16" w:name="_Toc163115700"/>
      <w:bookmarkStart w:id="17" w:name="_Toc163115563"/>
      <w:bookmarkStart w:id="18" w:name="_Toc163115438"/>
      <w:r w:rsidRPr="00F241B2">
        <w:rPr>
          <w:b/>
          <w:sz w:val="28"/>
          <w:szCs w:val="28"/>
        </w:rPr>
        <w:t>Электромагнитное излучение</w:t>
      </w:r>
    </w:p>
    <w:p w:rsidR="0026128F" w:rsidRPr="00F241B2" w:rsidRDefault="0026128F" w:rsidP="0026128F">
      <w:pPr>
        <w:ind w:firstLine="709"/>
        <w:jc w:val="both"/>
        <w:rPr>
          <w:sz w:val="28"/>
          <w:szCs w:val="28"/>
        </w:rPr>
      </w:pPr>
    </w:p>
    <w:p w:rsidR="0026128F" w:rsidRPr="00F241B2" w:rsidRDefault="0026128F" w:rsidP="0026128F">
      <w:pPr>
        <w:ind w:firstLine="709"/>
        <w:jc w:val="both"/>
        <w:rPr>
          <w:sz w:val="28"/>
          <w:szCs w:val="28"/>
          <w:highlight w:val="yellow"/>
        </w:rPr>
      </w:pPr>
      <w:r w:rsidRPr="00F241B2">
        <w:rPr>
          <w:sz w:val="28"/>
          <w:szCs w:val="28"/>
        </w:rPr>
        <w:t xml:space="preserve">Источником электромагнитного излучения являются стационарные и мобильные радиостанции, линии электропередач и электронное оборудование. Все технологическое оборудование соответствует уровням электромагнитного излучения в допустимых пределах, установленных приказом Министра здравоохранения Республики Казахстан от 28 февраля 2022 года № </w:t>
      </w:r>
      <w:r w:rsidRPr="00F241B2">
        <w:rPr>
          <w:spacing w:val="2"/>
          <w:sz w:val="28"/>
          <w:szCs w:val="28"/>
        </w:rPr>
        <w:t>ҚР ДСМ-19</w:t>
      </w:r>
      <w:r w:rsidRPr="00F241B2">
        <w:rPr>
          <w:sz w:val="28"/>
          <w:szCs w:val="28"/>
        </w:rPr>
        <w:t xml:space="preserve"> «Об утверждении Санитарных правил «Санитарно-эпидемиологические требования к радиотехническим объектам».</w:t>
      </w:r>
    </w:p>
    <w:p w:rsidR="0026128F" w:rsidRPr="00F241B2" w:rsidRDefault="0026128F" w:rsidP="0026128F">
      <w:pPr>
        <w:ind w:firstLine="709"/>
        <w:rPr>
          <w:b/>
          <w:sz w:val="28"/>
          <w:szCs w:val="28"/>
        </w:rPr>
      </w:pPr>
    </w:p>
    <w:p w:rsidR="0026128F" w:rsidRPr="00F241B2" w:rsidRDefault="0026128F" w:rsidP="0026128F">
      <w:pPr>
        <w:ind w:firstLine="709"/>
        <w:rPr>
          <w:b/>
          <w:sz w:val="28"/>
          <w:szCs w:val="28"/>
        </w:rPr>
      </w:pPr>
      <w:r w:rsidRPr="00F241B2">
        <w:rPr>
          <w:b/>
          <w:sz w:val="28"/>
          <w:szCs w:val="28"/>
        </w:rPr>
        <w:t>Шумовое воздействие</w:t>
      </w:r>
    </w:p>
    <w:p w:rsidR="0026128F" w:rsidRPr="00F241B2" w:rsidRDefault="0026128F" w:rsidP="0026128F">
      <w:pPr>
        <w:ind w:firstLine="709"/>
        <w:rPr>
          <w:b/>
          <w:sz w:val="28"/>
          <w:szCs w:val="28"/>
        </w:rPr>
      </w:pPr>
    </w:p>
    <w:p w:rsidR="00F241B2" w:rsidRPr="00CB66FF" w:rsidRDefault="00F241B2" w:rsidP="00F241B2">
      <w:pPr>
        <w:ind w:firstLine="709"/>
        <w:jc w:val="both"/>
        <w:rPr>
          <w:sz w:val="28"/>
          <w:szCs w:val="28"/>
        </w:rPr>
      </w:pPr>
      <w:r w:rsidRPr="00CB66FF">
        <w:rPr>
          <w:sz w:val="28"/>
          <w:szCs w:val="28"/>
        </w:rPr>
        <w:t>Шум является одним из наиболее распространенных и агрессивных факторов воздействия на окружающую среду. Шумом называются любые нежелательные для человека звуки, мешающие труду или отдыху, создающие акустический дискомфорт. Воздействие шума на живые организмы неоднозначно и отличается степенью восприятия. Объективными показателями шумового воздействия являются интенсивность, высота звуков и продолжительность воздействия.</w:t>
      </w:r>
    </w:p>
    <w:p w:rsidR="00F241B2" w:rsidRPr="00CB66FF" w:rsidRDefault="00F241B2" w:rsidP="00F241B2">
      <w:pPr>
        <w:autoSpaceDE w:val="0"/>
        <w:autoSpaceDN w:val="0"/>
        <w:adjustRightInd w:val="0"/>
        <w:ind w:firstLine="709"/>
        <w:jc w:val="both"/>
        <w:rPr>
          <w:sz w:val="28"/>
          <w:szCs w:val="28"/>
        </w:rPr>
      </w:pPr>
      <w:r w:rsidRPr="00CB66FF">
        <w:rPr>
          <w:sz w:val="28"/>
          <w:szCs w:val="28"/>
        </w:rPr>
        <w:t xml:space="preserve">Санитарно-эпидемиологические требования к условиям работы с источниками физических факторов, оказывающих воздействие на человека, приведены в «Гигиенических нормативах к физическим факторам, оказывающим воздействие на человека», утвержденных приказом Министра </w:t>
      </w:r>
      <w:r w:rsidRPr="00CB66FF">
        <w:rPr>
          <w:spacing w:val="2"/>
          <w:sz w:val="28"/>
          <w:szCs w:val="28"/>
        </w:rPr>
        <w:t>здравоохранения</w:t>
      </w:r>
      <w:r w:rsidRPr="00CB66FF">
        <w:rPr>
          <w:sz w:val="28"/>
          <w:szCs w:val="28"/>
        </w:rPr>
        <w:t xml:space="preserve"> РК от 16.02.2022 года №</w:t>
      </w:r>
      <w:r w:rsidRPr="00CB66FF">
        <w:rPr>
          <w:spacing w:val="2"/>
          <w:sz w:val="28"/>
          <w:szCs w:val="28"/>
        </w:rPr>
        <w:t>ҚР ДСМ-15</w:t>
      </w:r>
      <w:r w:rsidRPr="00CB66FF">
        <w:rPr>
          <w:sz w:val="28"/>
          <w:szCs w:val="28"/>
        </w:rPr>
        <w:t>.</w:t>
      </w:r>
    </w:p>
    <w:p w:rsidR="00F241B2" w:rsidRPr="00CB66FF" w:rsidRDefault="00F241B2" w:rsidP="00F241B2">
      <w:pPr>
        <w:autoSpaceDE w:val="0"/>
        <w:autoSpaceDN w:val="0"/>
        <w:adjustRightInd w:val="0"/>
        <w:ind w:firstLine="709"/>
        <w:jc w:val="both"/>
        <w:rPr>
          <w:sz w:val="28"/>
          <w:szCs w:val="28"/>
        </w:rPr>
      </w:pPr>
      <w:r w:rsidRPr="00CB66FF">
        <w:rPr>
          <w:sz w:val="28"/>
          <w:szCs w:val="28"/>
        </w:rPr>
        <w:t xml:space="preserve">В период проведения строительных работ на рассматриваемом участке согласно данным рабочего проекта не будут размещаться источники, способные оказать недопустимое электромагнитное воздействие, а также способные создать аномальное магнитное поле. </w:t>
      </w:r>
    </w:p>
    <w:p w:rsidR="00F241B2" w:rsidRPr="000E4073" w:rsidRDefault="00F241B2" w:rsidP="00F241B2">
      <w:pPr>
        <w:autoSpaceDE w:val="0"/>
        <w:autoSpaceDN w:val="0"/>
        <w:ind w:firstLine="709"/>
        <w:jc w:val="both"/>
        <w:rPr>
          <w:i/>
          <w:sz w:val="28"/>
          <w:szCs w:val="28"/>
          <w:u w:val="single"/>
        </w:rPr>
      </w:pPr>
      <w:r w:rsidRPr="000E4073">
        <w:rPr>
          <w:i/>
          <w:iCs/>
          <w:sz w:val="28"/>
          <w:szCs w:val="28"/>
          <w:u w:val="single"/>
        </w:rPr>
        <w:t xml:space="preserve">Шумовое воздействие на период проведения строительства ангара для мойки горно-шахтного оборудования на руднике Саяк участок </w:t>
      </w:r>
      <w:r>
        <w:rPr>
          <w:i/>
          <w:iCs/>
          <w:sz w:val="28"/>
          <w:szCs w:val="28"/>
          <w:u w:val="single"/>
        </w:rPr>
        <w:t>С</w:t>
      </w:r>
      <w:r w:rsidRPr="000E4073">
        <w:rPr>
          <w:i/>
          <w:iCs/>
          <w:sz w:val="28"/>
          <w:szCs w:val="28"/>
          <w:u w:val="single"/>
        </w:rPr>
        <w:t>аяк 3 Тастау</w:t>
      </w:r>
    </w:p>
    <w:p w:rsidR="00F241B2" w:rsidRPr="00CB66FF" w:rsidRDefault="00F241B2" w:rsidP="00F241B2">
      <w:pPr>
        <w:autoSpaceDE w:val="0"/>
        <w:autoSpaceDN w:val="0"/>
        <w:ind w:firstLine="709"/>
        <w:jc w:val="both"/>
        <w:rPr>
          <w:sz w:val="28"/>
          <w:szCs w:val="28"/>
        </w:rPr>
      </w:pPr>
      <w:r w:rsidRPr="000E4073">
        <w:rPr>
          <w:sz w:val="28"/>
          <w:szCs w:val="28"/>
        </w:rPr>
        <w:t xml:space="preserve">В период проведения строительных работ основными источниками </w:t>
      </w:r>
      <w:r w:rsidRPr="00CB66FF">
        <w:rPr>
          <w:sz w:val="28"/>
          <w:szCs w:val="28"/>
        </w:rPr>
        <w:t xml:space="preserve">шумового воздействия являются: автотранспорт и другие машины и механизмы. </w:t>
      </w:r>
    </w:p>
    <w:p w:rsidR="00F241B2" w:rsidRPr="00CB66FF" w:rsidRDefault="00F241B2" w:rsidP="00F241B2">
      <w:pPr>
        <w:ind w:firstLine="709"/>
        <w:jc w:val="both"/>
        <w:rPr>
          <w:sz w:val="28"/>
          <w:szCs w:val="28"/>
        </w:rPr>
      </w:pPr>
      <w:r w:rsidRPr="00CB66FF">
        <w:rPr>
          <w:sz w:val="28"/>
          <w:szCs w:val="28"/>
        </w:rPr>
        <w:lastRenderedPageBreak/>
        <w:t xml:space="preserve">Технологическое оборудование, предполагаемое к использованию при строительстве, включает двигатели внутреннего сгорания как основной источник производимого шума. </w:t>
      </w: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Проектными решениями предполагается использование техники, оборудования и средств защиты, обеспечивающих уровень звука на рабочих местах, не превышающий 80 дБА, согласно требованиям ГОСТа 27409-97 «Межгосударственный стандарт. Шум. Нормирование шумовых характеристик стационарного оборудования», ГОСТа 30530-97 «Шум. Методы расчета предельно допустимых шумовых характеристик стационарных машин», СН РК 2.04-02-2011 «Защита от шума.</w:t>
      </w: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 xml:space="preserve">Шумовые характеристики оборудования должны быть указаны в их паспортах. </w:t>
      </w: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 xml:space="preserve">Расчёт звука при распространении на местности выполнен в соответствии с ГОСТ 31295.2-2005 (ИСО 9613-2:1996) «Шум. Затухание звука при распространении на местности. Часть 2. Общий метод расчета». </w:t>
      </w: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Общий метод расчета, с использованием программного модуля «ЭРА-Шум», предназначенного для использования совместно с ПК ЭРА-Воздух и позволяет провести расчет распространения шума от внешних источников.</w:t>
      </w: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Шумовые характеристики технологического оборудования и транспортных средств определялись на основании следующих справочных документов:</w:t>
      </w:r>
    </w:p>
    <w:p w:rsidR="00F241B2" w:rsidRPr="00CB66FF" w:rsidRDefault="00F241B2" w:rsidP="00F241B2">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CB66FF">
        <w:rPr>
          <w:rFonts w:eastAsia="Calibri"/>
          <w:sz w:val="28"/>
          <w:szCs w:val="28"/>
          <w:lang w:eastAsia="en-US"/>
        </w:rPr>
        <w:t>Каталог шумовых характеристик технологического оборудования (Пособия к СНиП);</w:t>
      </w:r>
    </w:p>
    <w:p w:rsidR="00F241B2" w:rsidRPr="00CB66FF" w:rsidRDefault="00F241B2" w:rsidP="00F241B2">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CB66FF">
        <w:rPr>
          <w:rFonts w:eastAsia="Calibri"/>
          <w:sz w:val="28"/>
          <w:szCs w:val="28"/>
          <w:lang w:eastAsia="en-US"/>
        </w:rPr>
        <w:t>Каталог источников шума и средств защиты. Воронеж, 2004 г.;</w:t>
      </w:r>
    </w:p>
    <w:p w:rsidR="00F241B2" w:rsidRPr="00CB66FF" w:rsidRDefault="00F241B2" w:rsidP="00F241B2">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CB66FF">
        <w:rPr>
          <w:rFonts w:eastAsia="Calibri"/>
          <w:sz w:val="28"/>
          <w:szCs w:val="28"/>
          <w:lang w:eastAsia="en-US"/>
        </w:rPr>
        <w:t>Ю.В. Флавицкий. Шумовые характеристики различного оборудования;</w:t>
      </w:r>
    </w:p>
    <w:p w:rsidR="00F241B2" w:rsidRPr="00CB66FF" w:rsidRDefault="00F241B2" w:rsidP="00F241B2">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CB66FF">
        <w:rPr>
          <w:rFonts w:eastAsia="Calibri"/>
          <w:sz w:val="28"/>
          <w:szCs w:val="28"/>
          <w:lang w:eastAsia="en-US"/>
        </w:rPr>
        <w:t>Паспорта на технические устройства и оборудования;</w:t>
      </w:r>
    </w:p>
    <w:p w:rsidR="00F241B2" w:rsidRPr="00CB66FF" w:rsidRDefault="00F241B2" w:rsidP="00F241B2">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CB66FF">
        <w:rPr>
          <w:rFonts w:eastAsia="Calibri"/>
          <w:sz w:val="28"/>
          <w:szCs w:val="28"/>
          <w:lang w:eastAsia="en-US"/>
        </w:rPr>
        <w:t>Другие справочные материалы и интернет-ресурсы.</w:t>
      </w:r>
    </w:p>
    <w:p w:rsidR="00F241B2" w:rsidRPr="00CB66FF" w:rsidRDefault="00F241B2" w:rsidP="00F241B2">
      <w:pPr>
        <w:ind w:firstLine="720"/>
        <w:jc w:val="both"/>
        <w:rPr>
          <w:sz w:val="28"/>
          <w:szCs w:val="28"/>
        </w:rPr>
      </w:pPr>
      <w:r w:rsidRPr="00CB66FF">
        <w:rPr>
          <w:sz w:val="28"/>
          <w:szCs w:val="28"/>
        </w:rPr>
        <w:t xml:space="preserve">В соответствии с «Гигиеническими нормативами к физическим факторам, оказывающим воздействие на человека», утвержденных приказом Министра </w:t>
      </w:r>
      <w:r w:rsidRPr="00CB66FF">
        <w:rPr>
          <w:spacing w:val="2"/>
          <w:sz w:val="28"/>
          <w:szCs w:val="28"/>
        </w:rPr>
        <w:t>здравоохранения</w:t>
      </w:r>
      <w:r w:rsidRPr="00CB66FF">
        <w:rPr>
          <w:rFonts w:ascii="Arial" w:hAnsi="Arial" w:cs="Arial"/>
          <w:spacing w:val="2"/>
          <w:sz w:val="20"/>
          <w:szCs w:val="20"/>
        </w:rPr>
        <w:t xml:space="preserve"> </w:t>
      </w:r>
      <w:r w:rsidRPr="00CB66FF">
        <w:rPr>
          <w:sz w:val="28"/>
          <w:szCs w:val="28"/>
        </w:rPr>
        <w:t>Республики Казахстан от 16 февраля 2022 года №</w:t>
      </w:r>
      <w:r w:rsidRPr="00CB66FF">
        <w:rPr>
          <w:spacing w:val="2"/>
          <w:sz w:val="28"/>
          <w:szCs w:val="28"/>
        </w:rPr>
        <w:t>ҚР ДСМ-15</w:t>
      </w:r>
      <w:r w:rsidRPr="00CB66FF">
        <w:rPr>
          <w:sz w:val="28"/>
          <w:szCs w:val="28"/>
        </w:rPr>
        <w:t xml:space="preserve">, </w:t>
      </w:r>
      <w:r w:rsidRPr="00CB66FF">
        <w:rPr>
          <w:spacing w:val="2"/>
          <w:sz w:val="28"/>
          <w:szCs w:val="28"/>
          <w:shd w:val="clear" w:color="auto" w:fill="FFFFFF"/>
        </w:rPr>
        <w:t>максимальный уровень звука непостоянного шума на рабочих местах составляет 110 дБА и менее, а максимальный уровень звука импульсного шума на рабочих местах составляет 125 дБА и менее</w:t>
      </w:r>
      <w:r w:rsidRPr="00CB66FF">
        <w:rPr>
          <w:sz w:val="28"/>
          <w:szCs w:val="28"/>
        </w:rPr>
        <w:t>.</w:t>
      </w:r>
    </w:p>
    <w:p w:rsidR="00F241B2" w:rsidRPr="00CB66FF" w:rsidRDefault="00F241B2" w:rsidP="00F241B2">
      <w:pPr>
        <w:ind w:firstLine="709"/>
        <w:jc w:val="both"/>
        <w:rPr>
          <w:rFonts w:eastAsia="Calibri"/>
          <w:sz w:val="28"/>
          <w:szCs w:val="28"/>
          <w:lang w:eastAsia="en-US"/>
        </w:rPr>
      </w:pP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Сведения о координатах расчетных площадок, шаге расчетной сетки, каждый узел которой образует расчетную точку, приведены в таблице 5.1.</w:t>
      </w:r>
    </w:p>
    <w:p w:rsidR="00F241B2" w:rsidRPr="00CB66FF" w:rsidRDefault="00F241B2" w:rsidP="00F241B2">
      <w:pPr>
        <w:jc w:val="both"/>
        <w:rPr>
          <w:rFonts w:eastAsia="Calibri"/>
          <w:sz w:val="28"/>
          <w:szCs w:val="28"/>
          <w:lang w:eastAsia="en-US"/>
        </w:rPr>
      </w:pP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Таблица 5.1 – Параметры расчетных площадок</w:t>
      </w:r>
    </w:p>
    <w:tbl>
      <w:tblPr>
        <w:tblStyle w:val="8d"/>
        <w:tblW w:w="9921" w:type="dxa"/>
        <w:tblLayout w:type="fixed"/>
        <w:tblLook w:val="04A0" w:firstRow="1" w:lastRow="0" w:firstColumn="1" w:lastColumn="0" w:noHBand="0" w:noVBand="1"/>
      </w:tblPr>
      <w:tblGrid>
        <w:gridCol w:w="2211"/>
        <w:gridCol w:w="1247"/>
        <w:gridCol w:w="1248"/>
        <w:gridCol w:w="1247"/>
        <w:gridCol w:w="1248"/>
        <w:gridCol w:w="680"/>
        <w:gridCol w:w="680"/>
        <w:gridCol w:w="680"/>
        <w:gridCol w:w="680"/>
      </w:tblGrid>
      <w:tr w:rsidR="00F241B2" w:rsidRPr="00CB66FF" w:rsidTr="00A80279">
        <w:trPr>
          <w:cantSplit/>
          <w:tblHeader/>
        </w:trPr>
        <w:tc>
          <w:tcPr>
            <w:tcW w:w="2211" w:type="dxa"/>
            <w:vMerge w:val="restart"/>
            <w:tcBorders>
              <w:lef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Наименование</w:t>
            </w:r>
          </w:p>
        </w:tc>
        <w:tc>
          <w:tcPr>
            <w:tcW w:w="4990" w:type="dxa"/>
            <w:gridSpan w:val="4"/>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Координаты срединной линии</w:t>
            </w:r>
          </w:p>
        </w:tc>
        <w:tc>
          <w:tcPr>
            <w:tcW w:w="680" w:type="dxa"/>
            <w:vMerge w:val="restart"/>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Ширина, м</w:t>
            </w:r>
          </w:p>
        </w:tc>
        <w:tc>
          <w:tcPr>
            <w:tcW w:w="680" w:type="dxa"/>
            <w:vMerge w:val="restart"/>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Высота, м</w:t>
            </w:r>
          </w:p>
        </w:tc>
        <w:tc>
          <w:tcPr>
            <w:tcW w:w="680" w:type="dxa"/>
            <w:vMerge w:val="restart"/>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Шаг сетки, м</w:t>
            </w:r>
          </w:p>
        </w:tc>
        <w:tc>
          <w:tcPr>
            <w:tcW w:w="680" w:type="dxa"/>
            <w:vMerge w:val="restart"/>
            <w:tcBorders>
              <w:righ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Расчетная зона возд, м</w:t>
            </w:r>
          </w:p>
        </w:tc>
      </w:tr>
      <w:tr w:rsidR="00F241B2" w:rsidRPr="00CB66FF" w:rsidTr="00A80279">
        <w:trPr>
          <w:cantSplit/>
          <w:tblHeader/>
        </w:trPr>
        <w:tc>
          <w:tcPr>
            <w:tcW w:w="2211" w:type="dxa"/>
            <w:vMerge/>
            <w:tcBorders>
              <w:lef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p>
        </w:tc>
        <w:tc>
          <w:tcPr>
            <w:tcW w:w="2495" w:type="dxa"/>
            <w:gridSpan w:val="2"/>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точка 1</w:t>
            </w:r>
          </w:p>
        </w:tc>
        <w:tc>
          <w:tcPr>
            <w:tcW w:w="2495" w:type="dxa"/>
            <w:gridSpan w:val="2"/>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точка 2</w:t>
            </w: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tcBorders>
              <w:righ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p>
        </w:tc>
      </w:tr>
      <w:tr w:rsidR="00F241B2" w:rsidRPr="00CB66FF" w:rsidTr="00A80279">
        <w:trPr>
          <w:cantSplit/>
          <w:tblHeader/>
        </w:trPr>
        <w:tc>
          <w:tcPr>
            <w:tcW w:w="2211" w:type="dxa"/>
            <w:vMerge/>
            <w:tcBorders>
              <w:lef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p>
        </w:tc>
        <w:tc>
          <w:tcPr>
            <w:tcW w:w="1247" w:type="dxa"/>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x</w:t>
            </w:r>
            <w:r w:rsidRPr="00CB66FF">
              <w:rPr>
                <w:rFonts w:ascii="Times New Roman" w:hAnsi="Times New Roman"/>
                <w:vertAlign w:val="subscript"/>
              </w:rPr>
              <w:t>1</w:t>
            </w:r>
          </w:p>
        </w:tc>
        <w:tc>
          <w:tcPr>
            <w:tcW w:w="1248" w:type="dxa"/>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y</w:t>
            </w:r>
            <w:r w:rsidRPr="00CB66FF">
              <w:rPr>
                <w:rFonts w:ascii="Times New Roman" w:hAnsi="Times New Roman"/>
                <w:vertAlign w:val="subscript"/>
              </w:rPr>
              <w:t>1</w:t>
            </w:r>
          </w:p>
        </w:tc>
        <w:tc>
          <w:tcPr>
            <w:tcW w:w="1247" w:type="dxa"/>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x</w:t>
            </w:r>
            <w:r w:rsidRPr="00CB66FF">
              <w:rPr>
                <w:rFonts w:ascii="Times New Roman" w:hAnsi="Times New Roman"/>
                <w:vertAlign w:val="subscript"/>
              </w:rPr>
              <w:t>2</w:t>
            </w:r>
          </w:p>
        </w:tc>
        <w:tc>
          <w:tcPr>
            <w:tcW w:w="1248" w:type="dxa"/>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y</w:t>
            </w:r>
            <w:r w:rsidRPr="00CB66FF">
              <w:rPr>
                <w:rFonts w:ascii="Times New Roman" w:hAnsi="Times New Roman"/>
                <w:vertAlign w:val="subscript"/>
              </w:rPr>
              <w:t>2</w:t>
            </w: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shd w:val="clear" w:color="auto" w:fill="F2F2F2"/>
            <w:vAlign w:val="center"/>
          </w:tcPr>
          <w:p w:rsidR="00F241B2" w:rsidRPr="00CB66FF" w:rsidRDefault="00F241B2" w:rsidP="00A80279">
            <w:pPr>
              <w:pStyle w:val="89"/>
              <w:keepNext/>
              <w:jc w:val="center"/>
              <w:rPr>
                <w:rFonts w:ascii="Times New Roman" w:hAnsi="Times New Roman"/>
              </w:rPr>
            </w:pPr>
          </w:p>
        </w:tc>
        <w:tc>
          <w:tcPr>
            <w:tcW w:w="680" w:type="dxa"/>
            <w:vMerge/>
            <w:tcBorders>
              <w:righ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p>
        </w:tc>
      </w:tr>
      <w:tr w:rsidR="00F241B2" w:rsidRPr="00CB66FF" w:rsidTr="00A80279">
        <w:trPr>
          <w:cantSplit/>
          <w:tblHeader/>
        </w:trPr>
        <w:tc>
          <w:tcPr>
            <w:tcW w:w="2211" w:type="dxa"/>
            <w:tcBorders>
              <w:left w:val="single" w:sz="6" w:space="0" w:color="auto"/>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1</w:t>
            </w:r>
          </w:p>
        </w:tc>
        <w:tc>
          <w:tcPr>
            <w:tcW w:w="1247"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2</w:t>
            </w:r>
          </w:p>
        </w:tc>
        <w:tc>
          <w:tcPr>
            <w:tcW w:w="1248"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3</w:t>
            </w:r>
          </w:p>
        </w:tc>
        <w:tc>
          <w:tcPr>
            <w:tcW w:w="1247"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4</w:t>
            </w:r>
          </w:p>
        </w:tc>
        <w:tc>
          <w:tcPr>
            <w:tcW w:w="1248"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5</w:t>
            </w:r>
          </w:p>
        </w:tc>
        <w:tc>
          <w:tcPr>
            <w:tcW w:w="680"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6</w:t>
            </w:r>
          </w:p>
        </w:tc>
        <w:tc>
          <w:tcPr>
            <w:tcW w:w="680"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7</w:t>
            </w:r>
          </w:p>
        </w:tc>
        <w:tc>
          <w:tcPr>
            <w:tcW w:w="680" w:type="dxa"/>
            <w:tcBorders>
              <w:bottom w:val="single" w:sz="8"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8</w:t>
            </w:r>
          </w:p>
        </w:tc>
        <w:tc>
          <w:tcPr>
            <w:tcW w:w="680" w:type="dxa"/>
            <w:tcBorders>
              <w:bottom w:val="single" w:sz="8" w:space="0" w:color="auto"/>
              <w:right w:val="single" w:sz="6" w:space="0" w:color="auto"/>
            </w:tcBorders>
            <w:shd w:val="clear" w:color="auto" w:fill="F2F2F2"/>
            <w:vAlign w:val="center"/>
          </w:tcPr>
          <w:p w:rsidR="00F241B2" w:rsidRPr="00CB66FF" w:rsidRDefault="00F241B2" w:rsidP="00A80279">
            <w:pPr>
              <w:pStyle w:val="89"/>
              <w:keepNext/>
              <w:jc w:val="center"/>
              <w:rPr>
                <w:rFonts w:ascii="Times New Roman" w:hAnsi="Times New Roman"/>
              </w:rPr>
            </w:pPr>
            <w:r w:rsidRPr="00CB66FF">
              <w:rPr>
                <w:rFonts w:ascii="Times New Roman" w:hAnsi="Times New Roman"/>
              </w:rPr>
              <w:t>9</w:t>
            </w:r>
          </w:p>
        </w:tc>
      </w:tr>
      <w:tr w:rsidR="00F241B2" w:rsidRPr="00CB66FF" w:rsidTr="00A80279">
        <w:tc>
          <w:tcPr>
            <w:tcW w:w="2211" w:type="dxa"/>
            <w:tcBorders>
              <w:left w:val="single" w:sz="6" w:space="0" w:color="auto"/>
              <w:bottom w:val="single" w:sz="8" w:space="0" w:color="auto"/>
            </w:tcBorders>
          </w:tcPr>
          <w:p w:rsidR="00F241B2" w:rsidRPr="00CB66FF" w:rsidRDefault="00F241B2" w:rsidP="00A80279">
            <w:pPr>
              <w:pStyle w:val="89"/>
              <w:keepNext/>
              <w:rPr>
                <w:rFonts w:ascii="Times New Roman" w:hAnsi="Times New Roman"/>
              </w:rPr>
            </w:pPr>
            <w:r w:rsidRPr="00CB66FF">
              <w:rPr>
                <w:rFonts w:ascii="Times New Roman" w:hAnsi="Times New Roman"/>
              </w:rPr>
              <w:t>1. Расчетный прямоугольник</w:t>
            </w:r>
          </w:p>
        </w:tc>
        <w:tc>
          <w:tcPr>
            <w:tcW w:w="1247"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673,544</w:t>
            </w:r>
          </w:p>
        </w:tc>
        <w:tc>
          <w:tcPr>
            <w:tcW w:w="1248"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-43,235</w:t>
            </w:r>
          </w:p>
        </w:tc>
        <w:tc>
          <w:tcPr>
            <w:tcW w:w="1247"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-764,915</w:t>
            </w:r>
          </w:p>
        </w:tc>
        <w:tc>
          <w:tcPr>
            <w:tcW w:w="1248"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-43,235</w:t>
            </w:r>
          </w:p>
        </w:tc>
        <w:tc>
          <w:tcPr>
            <w:tcW w:w="68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1434,061</w:t>
            </w:r>
          </w:p>
        </w:tc>
        <w:tc>
          <w:tcPr>
            <w:tcW w:w="68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8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70</w:t>
            </w:r>
          </w:p>
        </w:tc>
        <w:tc>
          <w:tcPr>
            <w:tcW w:w="680" w:type="dxa"/>
            <w:tcBorders>
              <w:bottom w:val="single" w:sz="8" w:space="0" w:color="auto"/>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98</w:t>
            </w:r>
          </w:p>
        </w:tc>
      </w:tr>
    </w:tbl>
    <w:p w:rsidR="00F241B2" w:rsidRPr="00CB66FF" w:rsidRDefault="00F241B2" w:rsidP="00F241B2">
      <w:pPr>
        <w:jc w:val="both"/>
        <w:rPr>
          <w:rFonts w:eastAsia="Calibri"/>
          <w:sz w:val="28"/>
          <w:szCs w:val="28"/>
          <w:lang w:eastAsia="en-US"/>
        </w:rPr>
      </w:pPr>
    </w:p>
    <w:p w:rsidR="00F241B2" w:rsidRPr="00CB66FF" w:rsidRDefault="00F241B2" w:rsidP="00F241B2">
      <w:pPr>
        <w:ind w:firstLine="709"/>
        <w:jc w:val="both"/>
        <w:rPr>
          <w:rFonts w:eastAsia="Calibri"/>
          <w:sz w:val="28"/>
          <w:szCs w:val="28"/>
          <w:lang w:eastAsia="en-US"/>
        </w:rPr>
      </w:pPr>
      <w:r w:rsidRPr="00CB66FF">
        <w:rPr>
          <w:rFonts w:eastAsia="Calibri"/>
          <w:sz w:val="28"/>
          <w:szCs w:val="28"/>
          <w:lang w:eastAsia="en-US"/>
        </w:rPr>
        <w:t>Параметры источников шума, учитываемых в данном варианте расчета, приведены в таблице 5.2.</w:t>
      </w:r>
    </w:p>
    <w:p w:rsidR="00F241B2" w:rsidRPr="00CB66FF" w:rsidRDefault="00F241B2" w:rsidP="00F241B2">
      <w:pPr>
        <w:ind w:firstLine="709"/>
        <w:jc w:val="both"/>
        <w:rPr>
          <w:rFonts w:eastAsia="Calibri"/>
          <w:sz w:val="28"/>
          <w:szCs w:val="28"/>
          <w:lang w:eastAsia="en-US"/>
        </w:rPr>
      </w:pPr>
    </w:p>
    <w:p w:rsidR="00F241B2" w:rsidRPr="00CB66FF" w:rsidRDefault="00F241B2" w:rsidP="00F241B2">
      <w:pPr>
        <w:jc w:val="both"/>
        <w:rPr>
          <w:rFonts w:eastAsia="Calibri"/>
          <w:sz w:val="28"/>
          <w:szCs w:val="28"/>
          <w:lang w:eastAsia="en-US"/>
        </w:rPr>
      </w:pPr>
    </w:p>
    <w:p w:rsidR="00F241B2" w:rsidRPr="00CB66FF" w:rsidRDefault="00F241B2" w:rsidP="00F241B2">
      <w:pPr>
        <w:jc w:val="both"/>
        <w:rPr>
          <w:rFonts w:eastAsia="Calibri"/>
          <w:sz w:val="28"/>
          <w:szCs w:val="28"/>
          <w:lang w:eastAsia="en-US"/>
        </w:rPr>
      </w:pPr>
      <w:r w:rsidRPr="00CB66FF">
        <w:rPr>
          <w:rFonts w:eastAsia="Calibri"/>
          <w:sz w:val="28"/>
          <w:szCs w:val="28"/>
          <w:lang w:eastAsia="en-US"/>
        </w:rPr>
        <w:lastRenderedPageBreak/>
        <w:t>Таблица 5.2 – Параметры источников шума</w:t>
      </w:r>
    </w:p>
    <w:tbl>
      <w:tblPr>
        <w:tblStyle w:val="8d"/>
        <w:tblW w:w="9698" w:type="dxa"/>
        <w:tblLayout w:type="fixed"/>
        <w:tblLook w:val="04A0" w:firstRow="1" w:lastRow="0" w:firstColumn="1" w:lastColumn="0" w:noHBand="0" w:noVBand="1"/>
      </w:tblPr>
      <w:tblGrid>
        <w:gridCol w:w="1977"/>
        <w:gridCol w:w="227"/>
        <w:gridCol w:w="454"/>
        <w:gridCol w:w="644"/>
        <w:gridCol w:w="709"/>
        <w:gridCol w:w="454"/>
        <w:gridCol w:w="27"/>
        <w:gridCol w:w="483"/>
        <w:gridCol w:w="510"/>
        <w:gridCol w:w="510"/>
        <w:gridCol w:w="510"/>
        <w:gridCol w:w="510"/>
        <w:gridCol w:w="510"/>
        <w:gridCol w:w="510"/>
        <w:gridCol w:w="510"/>
        <w:gridCol w:w="513"/>
        <w:gridCol w:w="27"/>
        <w:gridCol w:w="596"/>
        <w:gridCol w:w="17"/>
      </w:tblGrid>
      <w:tr w:rsidR="00F241B2" w:rsidRPr="00722173" w:rsidTr="00A80279">
        <w:trPr>
          <w:cantSplit/>
          <w:tblHeader/>
        </w:trPr>
        <w:tc>
          <w:tcPr>
            <w:tcW w:w="1977" w:type="dxa"/>
            <w:vMerge w:val="restart"/>
            <w:tcBorders>
              <w:lef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Источник</w:t>
            </w:r>
          </w:p>
        </w:tc>
        <w:tc>
          <w:tcPr>
            <w:tcW w:w="227" w:type="dxa"/>
            <w:vMerge w:val="restart"/>
            <w:shd w:val="clear" w:color="auto" w:fill="F2F2F2"/>
            <w:textDirection w:val="btLr"/>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Тип</w:t>
            </w:r>
          </w:p>
        </w:tc>
        <w:tc>
          <w:tcPr>
            <w:tcW w:w="454" w:type="dxa"/>
            <w:vMerge w:val="restart"/>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Высота, м</w:t>
            </w:r>
          </w:p>
        </w:tc>
        <w:tc>
          <w:tcPr>
            <w:tcW w:w="1834" w:type="dxa"/>
            <w:gridSpan w:val="4"/>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Координаты</w:t>
            </w:r>
          </w:p>
        </w:tc>
        <w:tc>
          <w:tcPr>
            <w:tcW w:w="4593" w:type="dxa"/>
            <w:gridSpan w:val="10"/>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Уровень звуковой мощности (дБ, дБ/м, дБ/м²) в октавных полосах со среднегеометрическими частотами в Гц</w:t>
            </w:r>
          </w:p>
        </w:tc>
        <w:tc>
          <w:tcPr>
            <w:tcW w:w="613" w:type="dxa"/>
            <w:gridSpan w:val="2"/>
            <w:tcBorders>
              <w:righ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LpA</w:t>
            </w:r>
          </w:p>
        </w:tc>
      </w:tr>
      <w:tr w:rsidR="00F241B2" w:rsidRPr="00722173" w:rsidTr="00A80279">
        <w:trPr>
          <w:gridAfter w:val="1"/>
          <w:wAfter w:w="17" w:type="dxa"/>
          <w:cantSplit/>
          <w:tblHeader/>
        </w:trPr>
        <w:tc>
          <w:tcPr>
            <w:tcW w:w="1977" w:type="dxa"/>
            <w:vMerge/>
            <w:tcBorders>
              <w:lef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p>
        </w:tc>
        <w:tc>
          <w:tcPr>
            <w:tcW w:w="227" w:type="dxa"/>
            <w:vMerge/>
            <w:shd w:val="clear" w:color="auto" w:fill="F2F2F2"/>
            <w:vAlign w:val="center"/>
          </w:tcPr>
          <w:p w:rsidR="00F241B2" w:rsidRPr="00722173" w:rsidRDefault="00F241B2" w:rsidP="00A80279">
            <w:pPr>
              <w:pStyle w:val="89"/>
              <w:keepNext/>
              <w:jc w:val="center"/>
              <w:rPr>
                <w:rFonts w:ascii="Times New Roman" w:hAnsi="Times New Roman"/>
              </w:rPr>
            </w:pPr>
          </w:p>
        </w:tc>
        <w:tc>
          <w:tcPr>
            <w:tcW w:w="454" w:type="dxa"/>
            <w:vMerge/>
            <w:shd w:val="clear" w:color="auto" w:fill="F2F2F2"/>
            <w:vAlign w:val="center"/>
          </w:tcPr>
          <w:p w:rsidR="00F241B2" w:rsidRPr="00722173" w:rsidRDefault="00F241B2" w:rsidP="00A80279">
            <w:pPr>
              <w:pStyle w:val="89"/>
              <w:keepNext/>
              <w:jc w:val="center"/>
              <w:rPr>
                <w:rFonts w:ascii="Times New Roman" w:hAnsi="Times New Roman"/>
              </w:rPr>
            </w:pPr>
          </w:p>
        </w:tc>
        <w:tc>
          <w:tcPr>
            <w:tcW w:w="644"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x</w:t>
            </w:r>
            <w:r w:rsidRPr="00722173">
              <w:rPr>
                <w:rFonts w:ascii="Times New Roman" w:hAnsi="Times New Roman"/>
                <w:vertAlign w:val="subscript"/>
              </w:rPr>
              <w:t>1</w:t>
            </w:r>
          </w:p>
        </w:tc>
        <w:tc>
          <w:tcPr>
            <w:tcW w:w="709"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y</w:t>
            </w:r>
            <w:r w:rsidRPr="00722173">
              <w:rPr>
                <w:rFonts w:ascii="Times New Roman" w:hAnsi="Times New Roman"/>
                <w:vertAlign w:val="subscript"/>
              </w:rPr>
              <w:t>1</w:t>
            </w:r>
          </w:p>
        </w:tc>
        <w:tc>
          <w:tcPr>
            <w:tcW w:w="454" w:type="dxa"/>
            <w:vMerge w:val="restart"/>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ширина, м</w:t>
            </w:r>
          </w:p>
        </w:tc>
        <w:tc>
          <w:tcPr>
            <w:tcW w:w="4593" w:type="dxa"/>
            <w:gridSpan w:val="10"/>
            <w:shd w:val="clear" w:color="auto" w:fill="F2F2F2"/>
            <w:vAlign w:val="center"/>
          </w:tcPr>
          <w:p w:rsidR="00F241B2" w:rsidRPr="00722173" w:rsidRDefault="00F241B2" w:rsidP="00A80279">
            <w:pPr>
              <w:pStyle w:val="89"/>
              <w:keepNext/>
              <w:jc w:val="center"/>
              <w:rPr>
                <w:rFonts w:ascii="Times New Roman" w:hAnsi="Times New Roman"/>
              </w:rPr>
            </w:pPr>
          </w:p>
        </w:tc>
        <w:tc>
          <w:tcPr>
            <w:tcW w:w="623" w:type="dxa"/>
            <w:gridSpan w:val="2"/>
            <w:vMerge w:val="restart"/>
            <w:tcBorders>
              <w:righ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p>
        </w:tc>
      </w:tr>
      <w:tr w:rsidR="00F241B2" w:rsidRPr="00722173" w:rsidTr="00A80279">
        <w:trPr>
          <w:gridAfter w:val="1"/>
          <w:wAfter w:w="17" w:type="dxa"/>
          <w:cantSplit/>
          <w:tblHeader/>
        </w:trPr>
        <w:tc>
          <w:tcPr>
            <w:tcW w:w="1977" w:type="dxa"/>
            <w:vMerge/>
            <w:tcBorders>
              <w:lef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p>
        </w:tc>
        <w:tc>
          <w:tcPr>
            <w:tcW w:w="227" w:type="dxa"/>
            <w:vMerge/>
            <w:shd w:val="clear" w:color="auto" w:fill="F2F2F2"/>
            <w:vAlign w:val="center"/>
          </w:tcPr>
          <w:p w:rsidR="00F241B2" w:rsidRPr="00722173" w:rsidRDefault="00F241B2" w:rsidP="00A80279">
            <w:pPr>
              <w:pStyle w:val="89"/>
              <w:keepNext/>
              <w:jc w:val="center"/>
              <w:rPr>
                <w:rFonts w:ascii="Times New Roman" w:hAnsi="Times New Roman"/>
              </w:rPr>
            </w:pPr>
          </w:p>
        </w:tc>
        <w:tc>
          <w:tcPr>
            <w:tcW w:w="454" w:type="dxa"/>
            <w:vMerge/>
            <w:shd w:val="clear" w:color="auto" w:fill="F2F2F2"/>
            <w:vAlign w:val="center"/>
          </w:tcPr>
          <w:p w:rsidR="00F241B2" w:rsidRPr="00722173" w:rsidRDefault="00F241B2" w:rsidP="00A80279">
            <w:pPr>
              <w:pStyle w:val="89"/>
              <w:keepNext/>
              <w:jc w:val="center"/>
              <w:rPr>
                <w:rFonts w:ascii="Times New Roman" w:hAnsi="Times New Roman"/>
              </w:rPr>
            </w:pPr>
          </w:p>
        </w:tc>
        <w:tc>
          <w:tcPr>
            <w:tcW w:w="644"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x</w:t>
            </w:r>
            <w:r w:rsidRPr="00722173">
              <w:rPr>
                <w:rFonts w:ascii="Times New Roman" w:hAnsi="Times New Roman"/>
                <w:vertAlign w:val="subscript"/>
              </w:rPr>
              <w:t>2</w:t>
            </w:r>
          </w:p>
        </w:tc>
        <w:tc>
          <w:tcPr>
            <w:tcW w:w="709"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y</w:t>
            </w:r>
            <w:r w:rsidRPr="00722173">
              <w:rPr>
                <w:rFonts w:ascii="Times New Roman" w:hAnsi="Times New Roman"/>
                <w:vertAlign w:val="subscript"/>
              </w:rPr>
              <w:t>2</w:t>
            </w:r>
          </w:p>
        </w:tc>
        <w:tc>
          <w:tcPr>
            <w:tcW w:w="454" w:type="dxa"/>
            <w:vMerge/>
            <w:shd w:val="clear" w:color="auto" w:fill="F2F2F2"/>
            <w:vAlign w:val="center"/>
          </w:tcPr>
          <w:p w:rsidR="00F241B2" w:rsidRPr="00722173" w:rsidRDefault="00F241B2" w:rsidP="00A80279">
            <w:pPr>
              <w:pStyle w:val="89"/>
              <w:keepNext/>
              <w:jc w:val="center"/>
              <w:rPr>
                <w:rFonts w:ascii="Times New Roman" w:hAnsi="Times New Roman"/>
              </w:rPr>
            </w:pPr>
          </w:p>
        </w:tc>
        <w:tc>
          <w:tcPr>
            <w:tcW w:w="510" w:type="dxa"/>
            <w:gridSpan w:val="2"/>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31,5</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63</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125</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250</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500</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1000</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2000</w:t>
            </w:r>
          </w:p>
        </w:tc>
        <w:tc>
          <w:tcPr>
            <w:tcW w:w="510"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4000</w:t>
            </w:r>
          </w:p>
        </w:tc>
        <w:tc>
          <w:tcPr>
            <w:tcW w:w="513" w:type="dxa"/>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8000</w:t>
            </w:r>
          </w:p>
        </w:tc>
        <w:tc>
          <w:tcPr>
            <w:tcW w:w="623" w:type="dxa"/>
            <w:gridSpan w:val="2"/>
            <w:vMerge/>
            <w:tcBorders>
              <w:righ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p>
        </w:tc>
      </w:tr>
      <w:tr w:rsidR="00F241B2" w:rsidRPr="00722173" w:rsidTr="00A80279">
        <w:trPr>
          <w:gridAfter w:val="1"/>
          <w:wAfter w:w="17" w:type="dxa"/>
          <w:cantSplit/>
          <w:tblHeader/>
        </w:trPr>
        <w:tc>
          <w:tcPr>
            <w:tcW w:w="1977" w:type="dxa"/>
            <w:tcBorders>
              <w:left w:val="single" w:sz="6" w:space="0" w:color="auto"/>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w:t>
            </w:r>
          </w:p>
        </w:tc>
        <w:tc>
          <w:tcPr>
            <w:tcW w:w="227"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2</w:t>
            </w:r>
          </w:p>
        </w:tc>
        <w:tc>
          <w:tcPr>
            <w:tcW w:w="454"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3</w:t>
            </w:r>
          </w:p>
        </w:tc>
        <w:tc>
          <w:tcPr>
            <w:tcW w:w="644"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4</w:t>
            </w:r>
          </w:p>
        </w:tc>
        <w:tc>
          <w:tcPr>
            <w:tcW w:w="709"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5</w:t>
            </w:r>
          </w:p>
        </w:tc>
        <w:tc>
          <w:tcPr>
            <w:tcW w:w="454"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6</w:t>
            </w:r>
          </w:p>
        </w:tc>
        <w:tc>
          <w:tcPr>
            <w:tcW w:w="510" w:type="dxa"/>
            <w:gridSpan w:val="2"/>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7</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8</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9</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10</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11</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12</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13</w:t>
            </w:r>
          </w:p>
        </w:tc>
        <w:tc>
          <w:tcPr>
            <w:tcW w:w="510"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14</w:t>
            </w:r>
          </w:p>
        </w:tc>
        <w:tc>
          <w:tcPr>
            <w:tcW w:w="513" w:type="dxa"/>
            <w:tcBorders>
              <w:bottom w:val="single" w:sz="8"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15</w:t>
            </w:r>
          </w:p>
        </w:tc>
        <w:tc>
          <w:tcPr>
            <w:tcW w:w="623" w:type="dxa"/>
            <w:gridSpan w:val="2"/>
            <w:tcBorders>
              <w:bottom w:val="single" w:sz="8" w:space="0" w:color="auto"/>
              <w:right w:val="single" w:sz="6" w:space="0" w:color="auto"/>
            </w:tcBorders>
            <w:shd w:val="clear" w:color="auto" w:fill="F2F2F2"/>
            <w:vAlign w:val="center"/>
          </w:tcPr>
          <w:p w:rsidR="00F241B2" w:rsidRPr="00722173" w:rsidRDefault="00F241B2" w:rsidP="00A80279">
            <w:pPr>
              <w:pStyle w:val="89"/>
              <w:keepNext/>
              <w:jc w:val="center"/>
              <w:rPr>
                <w:rFonts w:ascii="Times New Roman" w:hAnsi="Times New Roman"/>
              </w:rPr>
            </w:pPr>
            <w:r w:rsidRPr="00722173">
              <w:rPr>
                <w:rFonts w:ascii="Times New Roman" w:hAnsi="Times New Roman"/>
              </w:rPr>
              <w:t>16</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keepNext/>
              <w:rPr>
                <w:rFonts w:ascii="Times New Roman" w:hAnsi="Times New Roman"/>
              </w:rPr>
            </w:pPr>
            <w:r w:rsidRPr="00722173">
              <w:rPr>
                <w:rFonts w:ascii="Times New Roman" w:hAnsi="Times New Roman"/>
              </w:rPr>
              <w:t>1. бульдозеры-рыхлители на гусеничном ходу</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-99,7</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-231,4</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91,9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91</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84,5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74,7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70,4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65,6</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61,3</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82,072</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2. экскаваторы одноковшовые дизельные на гусеничном ходу</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-159,2</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-183,1</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80,9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73,5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68</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63,7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59,4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54,6</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50,3</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71,072</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3. автомобили бортовые</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-136,7</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-193,1</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89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92</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78</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71</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95,546</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4. автопогрузчики</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-107,6</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-213,6</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69,8</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72,7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75,6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78</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77,9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75</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69,6</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84,067</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5. краны на гусеничном ходу</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-143,3</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-170,6</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79,8</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82,7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85,3</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88</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89,6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87,9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85</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79,6</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94,061</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6. краны на автомобильном ходу</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-116,2</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-175,2</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96,6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96</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89,5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75,7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70,6</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66,3</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87,093</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7. катки дорожные самоходные</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-89,1</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-186,5</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89,9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82,5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72,7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68,4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63,6</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59,3</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80,072</w:t>
            </w:r>
          </w:p>
        </w:tc>
      </w:tr>
      <w:tr w:rsidR="00F241B2" w:rsidRPr="00722173" w:rsidTr="00A80279">
        <w:trPr>
          <w:gridAfter w:val="1"/>
          <w:wAfter w:w="17" w:type="dxa"/>
        </w:trPr>
        <w:tc>
          <w:tcPr>
            <w:tcW w:w="1977" w:type="dxa"/>
            <w:tcBorders>
              <w:left w:val="single" w:sz="6"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8. электростанции, сварочные агрегаты, компрессоры передвижные с ДВС</w:t>
            </w:r>
          </w:p>
        </w:tc>
        <w:tc>
          <w:tcPr>
            <w:tcW w:w="227" w:type="dxa"/>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Pr>
          <w:p w:rsidR="00F241B2" w:rsidRPr="00722173" w:rsidRDefault="00F241B2" w:rsidP="00A80279">
            <w:pPr>
              <w:pStyle w:val="89"/>
              <w:jc w:val="center"/>
              <w:rPr>
                <w:rFonts w:ascii="Times New Roman" w:hAnsi="Times New Roman"/>
              </w:rPr>
            </w:pPr>
            <w:r w:rsidRPr="00722173">
              <w:rPr>
                <w:rFonts w:ascii="Times New Roman" w:hAnsi="Times New Roman"/>
              </w:rPr>
              <w:t>-149,9</w:t>
            </w:r>
          </w:p>
        </w:tc>
        <w:tc>
          <w:tcPr>
            <w:tcW w:w="709" w:type="dxa"/>
          </w:tcPr>
          <w:p w:rsidR="00F241B2" w:rsidRPr="00722173" w:rsidRDefault="00F241B2" w:rsidP="00A80279">
            <w:pPr>
              <w:pStyle w:val="89"/>
              <w:jc w:val="center"/>
              <w:rPr>
                <w:rFonts w:ascii="Times New Roman" w:hAnsi="Times New Roman"/>
              </w:rPr>
            </w:pPr>
            <w:r w:rsidRPr="00722173">
              <w:rPr>
                <w:rFonts w:ascii="Times New Roman" w:hAnsi="Times New Roman"/>
              </w:rPr>
              <w:t>-140,8</w:t>
            </w:r>
          </w:p>
        </w:tc>
        <w:tc>
          <w:tcPr>
            <w:tcW w:w="454" w:type="dxa"/>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79</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72,5</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62,7</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58,4</w:t>
            </w:r>
          </w:p>
        </w:tc>
        <w:tc>
          <w:tcPr>
            <w:tcW w:w="510" w:type="dxa"/>
          </w:tcPr>
          <w:p w:rsidR="00F241B2" w:rsidRPr="00722173" w:rsidRDefault="00F241B2" w:rsidP="00A80279">
            <w:pPr>
              <w:pStyle w:val="89"/>
              <w:jc w:val="center"/>
              <w:rPr>
                <w:rFonts w:ascii="Times New Roman" w:hAnsi="Times New Roman"/>
              </w:rPr>
            </w:pPr>
            <w:r w:rsidRPr="00722173">
              <w:rPr>
                <w:rFonts w:ascii="Times New Roman" w:hAnsi="Times New Roman"/>
              </w:rPr>
              <w:t>53,6</w:t>
            </w:r>
          </w:p>
        </w:tc>
        <w:tc>
          <w:tcPr>
            <w:tcW w:w="513" w:type="dxa"/>
          </w:tcPr>
          <w:p w:rsidR="00F241B2" w:rsidRPr="00722173" w:rsidRDefault="00F241B2" w:rsidP="00A80279">
            <w:pPr>
              <w:pStyle w:val="89"/>
              <w:jc w:val="center"/>
              <w:rPr>
                <w:rFonts w:ascii="Times New Roman" w:hAnsi="Times New Roman"/>
              </w:rPr>
            </w:pPr>
            <w:r w:rsidRPr="00722173">
              <w:rPr>
                <w:rFonts w:ascii="Times New Roman" w:hAnsi="Times New Roman"/>
              </w:rPr>
              <w:t>49,3</w:t>
            </w:r>
          </w:p>
        </w:tc>
        <w:tc>
          <w:tcPr>
            <w:tcW w:w="623" w:type="dxa"/>
            <w:gridSpan w:val="2"/>
            <w:tcBorders>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70,072</w:t>
            </w:r>
          </w:p>
        </w:tc>
      </w:tr>
      <w:tr w:rsidR="00F241B2" w:rsidRPr="00722173" w:rsidTr="00A80279">
        <w:trPr>
          <w:gridAfter w:val="1"/>
          <w:wAfter w:w="17" w:type="dxa"/>
        </w:trPr>
        <w:tc>
          <w:tcPr>
            <w:tcW w:w="1977" w:type="dxa"/>
            <w:tcBorders>
              <w:left w:val="single" w:sz="6" w:space="0" w:color="auto"/>
              <w:bottom w:val="single" w:sz="8" w:space="0" w:color="auto"/>
            </w:tcBorders>
          </w:tcPr>
          <w:p w:rsidR="00F241B2" w:rsidRPr="00722173" w:rsidRDefault="00F241B2" w:rsidP="00A80279">
            <w:pPr>
              <w:pStyle w:val="89"/>
              <w:rPr>
                <w:rFonts w:ascii="Times New Roman" w:hAnsi="Times New Roman"/>
              </w:rPr>
            </w:pPr>
            <w:r w:rsidRPr="00722173">
              <w:rPr>
                <w:rFonts w:ascii="Times New Roman" w:hAnsi="Times New Roman"/>
              </w:rPr>
              <w:t>9. котел битумный на 400 л</w:t>
            </w:r>
          </w:p>
        </w:tc>
        <w:tc>
          <w:tcPr>
            <w:tcW w:w="227"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Т</w:t>
            </w:r>
          </w:p>
        </w:tc>
        <w:tc>
          <w:tcPr>
            <w:tcW w:w="454"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1,5</w:t>
            </w:r>
          </w:p>
        </w:tc>
        <w:tc>
          <w:tcPr>
            <w:tcW w:w="644"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-55,3</w:t>
            </w:r>
          </w:p>
        </w:tc>
        <w:tc>
          <w:tcPr>
            <w:tcW w:w="709"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-208,9</w:t>
            </w:r>
          </w:p>
        </w:tc>
        <w:tc>
          <w:tcPr>
            <w:tcW w:w="454"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w:t>
            </w:r>
          </w:p>
        </w:tc>
        <w:tc>
          <w:tcPr>
            <w:tcW w:w="510" w:type="dxa"/>
            <w:gridSpan w:val="2"/>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0</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40,3</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42,5</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45,2</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49,5</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52,5</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53,8</w:t>
            </w:r>
          </w:p>
        </w:tc>
        <w:tc>
          <w:tcPr>
            <w:tcW w:w="510"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52</w:t>
            </w:r>
          </w:p>
        </w:tc>
        <w:tc>
          <w:tcPr>
            <w:tcW w:w="513" w:type="dxa"/>
            <w:tcBorders>
              <w:bottom w:val="single" w:sz="8"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47,6</w:t>
            </w:r>
          </w:p>
        </w:tc>
        <w:tc>
          <w:tcPr>
            <w:tcW w:w="623" w:type="dxa"/>
            <w:gridSpan w:val="2"/>
            <w:tcBorders>
              <w:bottom w:val="single" w:sz="8" w:space="0" w:color="auto"/>
              <w:right w:val="single" w:sz="6" w:space="0" w:color="auto"/>
            </w:tcBorders>
          </w:tcPr>
          <w:p w:rsidR="00F241B2" w:rsidRPr="00722173" w:rsidRDefault="00F241B2" w:rsidP="00A80279">
            <w:pPr>
              <w:pStyle w:val="89"/>
              <w:jc w:val="center"/>
              <w:rPr>
                <w:rFonts w:ascii="Times New Roman" w:hAnsi="Times New Roman"/>
              </w:rPr>
            </w:pPr>
            <w:r w:rsidRPr="00722173">
              <w:rPr>
                <w:rFonts w:ascii="Times New Roman" w:hAnsi="Times New Roman"/>
              </w:rPr>
              <w:t>58,954</w:t>
            </w:r>
          </w:p>
        </w:tc>
      </w:tr>
    </w:tbl>
    <w:p w:rsidR="00F241B2" w:rsidRPr="00CB66FF" w:rsidRDefault="00F241B2" w:rsidP="00F241B2">
      <w:pPr>
        <w:autoSpaceDE w:val="0"/>
        <w:autoSpaceDN w:val="0"/>
        <w:ind w:firstLine="709"/>
        <w:jc w:val="both"/>
        <w:rPr>
          <w:sz w:val="28"/>
          <w:szCs w:val="28"/>
        </w:rPr>
      </w:pPr>
    </w:p>
    <w:p w:rsidR="00F241B2" w:rsidRPr="00CB66FF" w:rsidRDefault="00F241B2" w:rsidP="00F241B2">
      <w:pPr>
        <w:ind w:firstLine="709"/>
        <w:jc w:val="both"/>
        <w:rPr>
          <w:rFonts w:eastAsia="Calibri"/>
          <w:i/>
          <w:sz w:val="28"/>
          <w:szCs w:val="28"/>
          <w:u w:val="single"/>
          <w:lang w:eastAsia="en-US"/>
        </w:rPr>
      </w:pPr>
      <w:r w:rsidRPr="00CB66FF">
        <w:rPr>
          <w:rFonts w:eastAsia="Calibri"/>
          <w:i/>
          <w:sz w:val="28"/>
          <w:szCs w:val="28"/>
          <w:u w:val="single"/>
          <w:lang w:eastAsia="en-US"/>
        </w:rPr>
        <w:t>Обозначения и расчет коэффициента затухания</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Концентрацию водяных паров при заданных температуре, относительной влажности и давлении рассчитывается по формуле:</w:t>
      </w:r>
    </w:p>
    <w:p w:rsidR="00F241B2" w:rsidRPr="00CB66FF" w:rsidRDefault="00F241B2" w:rsidP="00F241B2">
      <w:pPr>
        <w:tabs>
          <w:tab w:val="center" w:pos="5103"/>
          <w:tab w:val="right" w:pos="9922"/>
        </w:tabs>
        <w:jc w:val="both"/>
        <w:rPr>
          <w:rFonts w:eastAsia="Calibri"/>
          <w:sz w:val="28"/>
          <w:szCs w:val="28"/>
          <w:lang w:eastAsia="en-US"/>
        </w:rPr>
      </w:pPr>
      <w:r w:rsidRPr="00CB66FF">
        <w:rPr>
          <w:rFonts w:eastAsia="Calibri"/>
          <w:b/>
          <w:i/>
          <w:sz w:val="28"/>
          <w:szCs w:val="28"/>
          <w:lang w:eastAsia="en-US"/>
        </w:rPr>
        <w:tab/>
        <w:t>h</w:t>
      </w:r>
      <w:r w:rsidRPr="00CB66FF">
        <w:rPr>
          <w:rFonts w:eastAsia="Calibri"/>
          <w:sz w:val="28"/>
          <w:szCs w:val="28"/>
          <w:lang w:eastAsia="en-US"/>
        </w:rPr>
        <w:t xml:space="preserve"> = (</w:t>
      </w:r>
      <w:r w:rsidRPr="00CB66FF">
        <w:rPr>
          <w:rFonts w:eastAsia="Calibri"/>
          <w:b/>
          <w:i/>
          <w:sz w:val="28"/>
          <w:szCs w:val="28"/>
          <w:lang w:eastAsia="en-US"/>
        </w:rPr>
        <w:t>h</w:t>
      </w:r>
      <w:r w:rsidRPr="00CB66FF">
        <w:rPr>
          <w:rFonts w:eastAsia="Calibri"/>
          <w:i/>
          <w:sz w:val="28"/>
          <w:szCs w:val="28"/>
          <w:vertAlign w:val="subscript"/>
          <w:lang w:eastAsia="en-US"/>
        </w:rPr>
        <w:t>r</w:t>
      </w:r>
      <w:r w:rsidRPr="00CB66FF">
        <w:rPr>
          <w:rFonts w:eastAsia="Calibri"/>
          <w:sz w:val="28"/>
          <w:szCs w:val="28"/>
          <w:lang w:eastAsia="en-US"/>
        </w:rPr>
        <w:t xml:space="preserve"> · 10</w:t>
      </w:r>
      <w:r w:rsidRPr="00CB66FF">
        <w:rPr>
          <w:rFonts w:eastAsia="Calibri"/>
          <w:sz w:val="28"/>
          <w:szCs w:val="28"/>
          <w:vertAlign w:val="superscript"/>
          <w:lang w:eastAsia="en-US"/>
        </w:rPr>
        <w:t>C</w:t>
      </w:r>
      <w:r w:rsidRPr="00CB66FF">
        <w:rPr>
          <w:rFonts w:eastAsia="Calibri"/>
          <w:sz w:val="28"/>
          <w:szCs w:val="28"/>
          <w:lang w:eastAsia="en-US"/>
        </w:rPr>
        <w:t>) / (</w:t>
      </w:r>
      <w:r w:rsidRPr="00CB66FF">
        <w:rPr>
          <w:rFonts w:eastAsia="Calibri"/>
          <w:b/>
          <w:i/>
          <w:sz w:val="28"/>
          <w:szCs w:val="28"/>
          <w:lang w:eastAsia="en-US"/>
        </w:rPr>
        <w:t>p</w:t>
      </w:r>
      <w:r w:rsidRPr="00CB66FF">
        <w:rPr>
          <w:rFonts w:eastAsia="Calibri"/>
          <w:i/>
          <w:sz w:val="28"/>
          <w:szCs w:val="28"/>
          <w:vertAlign w:val="subscript"/>
          <w:lang w:eastAsia="en-US"/>
        </w:rPr>
        <w:t>a</w:t>
      </w:r>
      <w:r w:rsidRPr="00CB66FF">
        <w:rPr>
          <w:rFonts w:eastAsia="Calibri"/>
          <w:sz w:val="28"/>
          <w:szCs w:val="28"/>
          <w:lang w:eastAsia="en-US"/>
        </w:rPr>
        <w:t xml:space="preserve"> / </w:t>
      </w:r>
      <w:r w:rsidRPr="00CB66FF">
        <w:rPr>
          <w:rFonts w:eastAsia="Calibri"/>
          <w:b/>
          <w:i/>
          <w:sz w:val="28"/>
          <w:szCs w:val="28"/>
          <w:lang w:eastAsia="en-US"/>
        </w:rPr>
        <w:t>p</w:t>
      </w:r>
      <w:r w:rsidRPr="00CB66FF">
        <w:rPr>
          <w:rFonts w:eastAsia="Calibri"/>
          <w:i/>
          <w:sz w:val="28"/>
          <w:szCs w:val="28"/>
          <w:vertAlign w:val="subscript"/>
          <w:lang w:eastAsia="en-US"/>
        </w:rPr>
        <w:t>r</w:t>
      </w:r>
      <w:r w:rsidRPr="00CB66FF">
        <w:rPr>
          <w:rFonts w:eastAsia="Calibri"/>
          <w:sz w:val="28"/>
          <w:szCs w:val="28"/>
          <w:lang w:eastAsia="en-US"/>
        </w:rPr>
        <w:t>)</w:t>
      </w:r>
      <w:r w:rsidRPr="00CB66FF">
        <w:rPr>
          <w:rFonts w:eastAsia="Calibri"/>
          <w:sz w:val="28"/>
          <w:szCs w:val="28"/>
          <w:lang w:eastAsia="en-US"/>
        </w:rPr>
        <w:tab/>
        <w:t>(1.1)</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 xml:space="preserve">где </w:t>
      </w:r>
      <w:r w:rsidRPr="00CB66FF">
        <w:rPr>
          <w:rFonts w:eastAsia="Calibri"/>
          <w:b/>
          <w:i/>
          <w:sz w:val="28"/>
          <w:szCs w:val="28"/>
          <w:lang w:eastAsia="en-US"/>
        </w:rPr>
        <w:t>p</w:t>
      </w:r>
      <w:r w:rsidRPr="00CB66FF">
        <w:rPr>
          <w:rFonts w:eastAsia="Calibri"/>
          <w:i/>
          <w:sz w:val="28"/>
          <w:szCs w:val="28"/>
          <w:vertAlign w:val="subscript"/>
          <w:lang w:eastAsia="en-US"/>
        </w:rPr>
        <w:t>a</w:t>
      </w:r>
      <w:r w:rsidRPr="00CB66FF">
        <w:rPr>
          <w:rFonts w:eastAsia="Calibri"/>
          <w:sz w:val="28"/>
          <w:szCs w:val="28"/>
          <w:lang w:eastAsia="en-US"/>
        </w:rPr>
        <w:t xml:space="preserve"> - атмосферное давление </w:t>
      </w:r>
      <w:r w:rsidRPr="00CB66FF">
        <w:rPr>
          <w:rFonts w:eastAsia="Calibri"/>
          <w:i/>
          <w:sz w:val="28"/>
          <w:szCs w:val="28"/>
          <w:lang w:eastAsia="en-US"/>
        </w:rPr>
        <w:t>кПа</w:t>
      </w:r>
      <w:r w:rsidRPr="00CB66FF">
        <w:rPr>
          <w:rFonts w:eastAsia="Calibri"/>
          <w:sz w:val="28"/>
          <w:szCs w:val="28"/>
          <w:lang w:eastAsia="en-US"/>
        </w:rPr>
        <w:t>;</w:t>
      </w:r>
    </w:p>
    <w:p w:rsidR="00F241B2" w:rsidRPr="00CB66FF" w:rsidRDefault="00F241B2" w:rsidP="00F241B2">
      <w:pPr>
        <w:jc w:val="both"/>
        <w:rPr>
          <w:rFonts w:eastAsia="Calibri"/>
          <w:sz w:val="28"/>
          <w:szCs w:val="28"/>
          <w:lang w:eastAsia="en-US"/>
        </w:rPr>
      </w:pPr>
      <w:r w:rsidRPr="00CB66FF">
        <w:rPr>
          <w:rFonts w:eastAsia="Calibri"/>
          <w:b/>
          <w:i/>
          <w:sz w:val="28"/>
          <w:szCs w:val="28"/>
          <w:lang w:eastAsia="en-US"/>
        </w:rPr>
        <w:t>p</w:t>
      </w:r>
      <w:r w:rsidRPr="00CB66FF">
        <w:rPr>
          <w:rFonts w:eastAsia="Calibri"/>
          <w:i/>
          <w:sz w:val="28"/>
          <w:szCs w:val="28"/>
          <w:vertAlign w:val="subscript"/>
          <w:lang w:eastAsia="en-US"/>
        </w:rPr>
        <w:t>r</w:t>
      </w:r>
      <w:r w:rsidRPr="00CB66FF">
        <w:rPr>
          <w:rFonts w:eastAsia="Calibri"/>
          <w:sz w:val="28"/>
          <w:szCs w:val="28"/>
          <w:lang w:eastAsia="en-US"/>
        </w:rPr>
        <w:t xml:space="preserve"> - эталонное атмосферное давление.</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 xml:space="preserve">Показатель степени </w:t>
      </w:r>
      <w:r w:rsidRPr="00CB66FF">
        <w:rPr>
          <w:rFonts w:eastAsia="Calibri"/>
          <w:b/>
          <w:i/>
          <w:sz w:val="28"/>
          <w:szCs w:val="28"/>
          <w:lang w:eastAsia="en-US"/>
        </w:rPr>
        <w:t>C</w:t>
      </w:r>
      <w:r w:rsidRPr="00CB66FF">
        <w:rPr>
          <w:rFonts w:eastAsia="Calibri"/>
          <w:sz w:val="28"/>
          <w:szCs w:val="28"/>
          <w:lang w:eastAsia="en-US"/>
        </w:rPr>
        <w:t xml:space="preserve"> рассчитывается по формуле:</w:t>
      </w:r>
    </w:p>
    <w:p w:rsidR="00F241B2" w:rsidRPr="00CB66FF" w:rsidRDefault="00F241B2" w:rsidP="00F241B2">
      <w:pPr>
        <w:tabs>
          <w:tab w:val="center" w:pos="5103"/>
          <w:tab w:val="right" w:pos="9922"/>
        </w:tabs>
        <w:jc w:val="both"/>
        <w:rPr>
          <w:rFonts w:eastAsia="Calibri"/>
          <w:sz w:val="28"/>
          <w:szCs w:val="28"/>
          <w:lang w:eastAsia="en-US"/>
        </w:rPr>
      </w:pPr>
      <w:r w:rsidRPr="00CB66FF">
        <w:rPr>
          <w:rFonts w:eastAsia="Calibri"/>
          <w:b/>
          <w:i/>
          <w:sz w:val="28"/>
          <w:szCs w:val="28"/>
          <w:lang w:eastAsia="en-US"/>
        </w:rPr>
        <w:tab/>
        <w:t>C</w:t>
      </w:r>
      <w:r w:rsidRPr="00CB66FF">
        <w:rPr>
          <w:rFonts w:eastAsia="Calibri"/>
          <w:sz w:val="28"/>
          <w:szCs w:val="28"/>
          <w:lang w:eastAsia="en-US"/>
        </w:rPr>
        <w:t xml:space="preserve"> = -6,8346(</w:t>
      </w:r>
      <w:r w:rsidRPr="00CB66FF">
        <w:rPr>
          <w:rFonts w:eastAsia="Calibri"/>
          <w:b/>
          <w:i/>
          <w:sz w:val="28"/>
          <w:szCs w:val="28"/>
          <w:lang w:eastAsia="en-US"/>
        </w:rPr>
        <w:t>T</w:t>
      </w:r>
      <w:r w:rsidRPr="00CB66FF">
        <w:rPr>
          <w:rFonts w:eastAsia="Calibri"/>
          <w:i/>
          <w:sz w:val="28"/>
          <w:szCs w:val="28"/>
          <w:vertAlign w:val="subscript"/>
          <w:lang w:eastAsia="en-US"/>
        </w:rPr>
        <w:t>01</w:t>
      </w:r>
      <w:r w:rsidRPr="00CB66FF">
        <w:rPr>
          <w:rFonts w:eastAsia="Calibri"/>
          <w:sz w:val="28"/>
          <w:szCs w:val="28"/>
          <w:lang w:eastAsia="en-US"/>
        </w:rPr>
        <w:t xml:space="preserve"> / </w:t>
      </w:r>
      <w:r w:rsidRPr="00CB66FF">
        <w:rPr>
          <w:rFonts w:eastAsia="Calibri"/>
          <w:b/>
          <w:i/>
          <w:sz w:val="28"/>
          <w:szCs w:val="28"/>
          <w:lang w:eastAsia="en-US"/>
        </w:rPr>
        <w:t>T</w:t>
      </w:r>
      <w:r w:rsidRPr="00CB66FF">
        <w:rPr>
          <w:rFonts w:eastAsia="Calibri"/>
          <w:sz w:val="28"/>
          <w:szCs w:val="28"/>
          <w:lang w:eastAsia="en-US"/>
        </w:rPr>
        <w:t>)</w:t>
      </w:r>
      <w:r w:rsidRPr="00CB66FF">
        <w:rPr>
          <w:rFonts w:eastAsia="Calibri"/>
          <w:sz w:val="28"/>
          <w:szCs w:val="28"/>
          <w:vertAlign w:val="superscript"/>
          <w:lang w:eastAsia="en-US"/>
        </w:rPr>
        <w:t>1,261</w:t>
      </w:r>
      <w:r w:rsidRPr="00CB66FF">
        <w:rPr>
          <w:rFonts w:eastAsia="Calibri"/>
          <w:sz w:val="28"/>
          <w:szCs w:val="28"/>
          <w:lang w:eastAsia="en-US"/>
        </w:rPr>
        <w:t xml:space="preserve"> + 4,6151</w:t>
      </w:r>
      <w:r w:rsidRPr="00CB66FF">
        <w:rPr>
          <w:rFonts w:eastAsia="Calibri"/>
          <w:sz w:val="28"/>
          <w:szCs w:val="28"/>
          <w:lang w:eastAsia="en-US"/>
        </w:rPr>
        <w:tab/>
        <w:t>(1.2)</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 xml:space="preserve">где </w:t>
      </w:r>
      <w:r w:rsidRPr="00CB66FF">
        <w:rPr>
          <w:rFonts w:eastAsia="Calibri"/>
          <w:b/>
          <w:i/>
          <w:sz w:val="28"/>
          <w:szCs w:val="28"/>
          <w:lang w:eastAsia="en-US"/>
        </w:rPr>
        <w:t>T</w:t>
      </w:r>
      <w:r w:rsidRPr="00CB66FF">
        <w:rPr>
          <w:rFonts w:eastAsia="Calibri"/>
          <w:sz w:val="28"/>
          <w:szCs w:val="28"/>
          <w:lang w:eastAsia="en-US"/>
        </w:rPr>
        <w:t xml:space="preserve"> - температура,  </w:t>
      </w:r>
      <w:r w:rsidRPr="00CB66FF">
        <w:rPr>
          <w:rFonts w:eastAsia="Calibri"/>
          <w:i/>
          <w:sz w:val="28"/>
          <w:szCs w:val="28"/>
          <w:lang w:eastAsia="en-US"/>
        </w:rPr>
        <w:t>К</w:t>
      </w:r>
      <w:r w:rsidRPr="00CB66FF">
        <w:rPr>
          <w:rFonts w:eastAsia="Calibri"/>
          <w:sz w:val="28"/>
          <w:szCs w:val="28"/>
          <w:lang w:eastAsia="en-US"/>
        </w:rPr>
        <w:t>;</w:t>
      </w:r>
    </w:p>
    <w:p w:rsidR="00F241B2" w:rsidRPr="00CB66FF" w:rsidRDefault="00F241B2" w:rsidP="00F241B2">
      <w:pPr>
        <w:jc w:val="both"/>
        <w:rPr>
          <w:rFonts w:eastAsia="Calibri"/>
          <w:sz w:val="28"/>
          <w:szCs w:val="28"/>
          <w:lang w:eastAsia="en-US"/>
        </w:rPr>
      </w:pPr>
      <w:r w:rsidRPr="00CB66FF">
        <w:rPr>
          <w:rFonts w:eastAsia="Calibri"/>
          <w:b/>
          <w:i/>
          <w:sz w:val="28"/>
          <w:szCs w:val="28"/>
          <w:lang w:eastAsia="en-US"/>
        </w:rPr>
        <w:t>T</w:t>
      </w:r>
      <w:r w:rsidRPr="00CB66FF">
        <w:rPr>
          <w:rFonts w:eastAsia="Calibri"/>
          <w:i/>
          <w:sz w:val="28"/>
          <w:szCs w:val="28"/>
          <w:vertAlign w:val="subscript"/>
          <w:lang w:eastAsia="en-US"/>
        </w:rPr>
        <w:t>01</w:t>
      </w:r>
      <w:r w:rsidRPr="00CB66FF">
        <w:rPr>
          <w:rFonts w:eastAsia="Calibri"/>
          <w:sz w:val="28"/>
          <w:szCs w:val="28"/>
          <w:lang w:eastAsia="en-US"/>
        </w:rPr>
        <w:t xml:space="preserve"> - температура в тройной точке на диаграмме изотерм, равная 273,16 К (+0,01 °С).</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ab/>
        <w:t xml:space="preserve">Переменными величинами являются </w:t>
      </w:r>
      <w:r w:rsidRPr="00CB66FF">
        <w:rPr>
          <w:rFonts w:eastAsia="Calibri"/>
          <w:i/>
          <w:sz w:val="28"/>
          <w:szCs w:val="28"/>
          <w:lang w:eastAsia="en-US"/>
        </w:rPr>
        <w:t xml:space="preserve">частота звука </w:t>
      </w:r>
      <w:r w:rsidRPr="00CB66FF">
        <w:rPr>
          <w:rFonts w:eastAsia="Calibri"/>
          <w:b/>
          <w:i/>
          <w:sz w:val="28"/>
          <w:szCs w:val="28"/>
          <w:lang w:eastAsia="en-US"/>
        </w:rPr>
        <w:t>f</w:t>
      </w:r>
      <w:r w:rsidRPr="00CB66FF">
        <w:rPr>
          <w:rFonts w:eastAsia="Calibri"/>
          <w:sz w:val="28"/>
          <w:szCs w:val="28"/>
          <w:lang w:eastAsia="en-US"/>
        </w:rPr>
        <w:t xml:space="preserve">(Гц), </w:t>
      </w:r>
      <w:r w:rsidRPr="00CB66FF">
        <w:rPr>
          <w:rFonts w:eastAsia="Calibri"/>
          <w:i/>
          <w:sz w:val="28"/>
          <w:szCs w:val="28"/>
          <w:lang w:eastAsia="en-US"/>
        </w:rPr>
        <w:t xml:space="preserve">температура воздуха </w:t>
      </w:r>
      <w:r w:rsidRPr="00CB66FF">
        <w:rPr>
          <w:rFonts w:eastAsia="Calibri"/>
          <w:b/>
          <w:i/>
          <w:sz w:val="28"/>
          <w:szCs w:val="28"/>
          <w:lang w:eastAsia="en-US"/>
        </w:rPr>
        <w:t>T</w:t>
      </w:r>
      <w:r w:rsidRPr="00CB66FF">
        <w:rPr>
          <w:rFonts w:eastAsia="Calibri"/>
          <w:sz w:val="28"/>
          <w:szCs w:val="28"/>
          <w:lang w:eastAsia="en-US"/>
        </w:rPr>
        <w:t xml:space="preserve">(К), </w:t>
      </w:r>
      <w:r w:rsidRPr="00CB66FF">
        <w:rPr>
          <w:rFonts w:eastAsia="Calibri"/>
          <w:i/>
          <w:sz w:val="28"/>
          <w:szCs w:val="28"/>
          <w:lang w:eastAsia="en-US"/>
        </w:rPr>
        <w:t xml:space="preserve">концентрация водяных паров </w:t>
      </w:r>
      <w:r w:rsidRPr="00CB66FF">
        <w:rPr>
          <w:rFonts w:eastAsia="Calibri"/>
          <w:b/>
          <w:i/>
          <w:sz w:val="28"/>
          <w:szCs w:val="28"/>
          <w:lang w:eastAsia="en-US"/>
        </w:rPr>
        <w:t>h</w:t>
      </w:r>
      <w:r w:rsidRPr="00CB66FF">
        <w:rPr>
          <w:rFonts w:eastAsia="Calibri"/>
          <w:sz w:val="28"/>
          <w:szCs w:val="28"/>
          <w:lang w:eastAsia="en-US"/>
        </w:rPr>
        <w:t xml:space="preserve">(%) и </w:t>
      </w:r>
      <w:r w:rsidRPr="00CB66FF">
        <w:rPr>
          <w:rFonts w:eastAsia="Calibri"/>
          <w:i/>
          <w:sz w:val="28"/>
          <w:szCs w:val="28"/>
          <w:lang w:eastAsia="en-US"/>
        </w:rPr>
        <w:t xml:space="preserve">атмосферное давление </w:t>
      </w:r>
      <w:r w:rsidRPr="00CB66FF">
        <w:rPr>
          <w:rFonts w:eastAsia="Calibri"/>
          <w:b/>
          <w:i/>
          <w:sz w:val="28"/>
          <w:szCs w:val="28"/>
          <w:lang w:eastAsia="en-US"/>
        </w:rPr>
        <w:t>p</w:t>
      </w:r>
      <w:r w:rsidRPr="00CB66FF">
        <w:rPr>
          <w:rFonts w:eastAsia="Calibri"/>
          <w:i/>
          <w:sz w:val="28"/>
          <w:szCs w:val="28"/>
          <w:vertAlign w:val="subscript"/>
          <w:lang w:eastAsia="en-US"/>
        </w:rPr>
        <w:t>a</w:t>
      </w:r>
      <w:r w:rsidRPr="00CB66FF">
        <w:rPr>
          <w:rFonts w:eastAsia="Calibri"/>
          <w:sz w:val="28"/>
          <w:szCs w:val="28"/>
          <w:lang w:eastAsia="en-US"/>
        </w:rPr>
        <w:t>(кПа).</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ab/>
        <w:t xml:space="preserve">Затухание вследствие звукопоглощения атмосферой является функцией релаксационных частот </w:t>
      </w:r>
      <w:r w:rsidRPr="00CB66FF">
        <w:rPr>
          <w:rFonts w:eastAsia="Calibri"/>
          <w:b/>
          <w:i/>
          <w:sz w:val="28"/>
          <w:szCs w:val="28"/>
          <w:lang w:eastAsia="en-US"/>
        </w:rPr>
        <w:t>f</w:t>
      </w:r>
      <w:r w:rsidRPr="00CB66FF">
        <w:rPr>
          <w:rFonts w:eastAsia="Calibri"/>
          <w:i/>
          <w:sz w:val="28"/>
          <w:szCs w:val="28"/>
          <w:vertAlign w:val="subscript"/>
          <w:lang w:eastAsia="en-US"/>
        </w:rPr>
        <w:t>r0</w:t>
      </w:r>
      <w:r w:rsidRPr="00CB66FF">
        <w:rPr>
          <w:rFonts w:eastAsia="Calibri"/>
          <w:sz w:val="28"/>
          <w:szCs w:val="28"/>
          <w:lang w:eastAsia="en-US"/>
        </w:rPr>
        <w:t xml:space="preserve"> и </w:t>
      </w:r>
      <w:r w:rsidRPr="00CB66FF">
        <w:rPr>
          <w:rFonts w:eastAsia="Calibri"/>
          <w:b/>
          <w:i/>
          <w:sz w:val="28"/>
          <w:szCs w:val="28"/>
          <w:lang w:eastAsia="en-US"/>
        </w:rPr>
        <w:t>f</w:t>
      </w:r>
      <w:r w:rsidRPr="00CB66FF">
        <w:rPr>
          <w:rFonts w:eastAsia="Calibri"/>
          <w:i/>
          <w:sz w:val="28"/>
          <w:szCs w:val="28"/>
          <w:vertAlign w:val="subscript"/>
          <w:lang w:eastAsia="en-US"/>
        </w:rPr>
        <w:t>rN</w:t>
      </w:r>
      <w:r w:rsidRPr="00CB66FF">
        <w:rPr>
          <w:rFonts w:eastAsia="Calibri"/>
          <w:sz w:val="28"/>
          <w:szCs w:val="28"/>
          <w:lang w:eastAsia="en-US"/>
        </w:rPr>
        <w:t xml:space="preserve"> кислорода и азота соответственно. Релаксационные частоты рассчитывают по формулам:</w:t>
      </w:r>
    </w:p>
    <w:p w:rsidR="00F241B2" w:rsidRPr="00CB66FF" w:rsidRDefault="00F241B2" w:rsidP="00F241B2">
      <w:pPr>
        <w:tabs>
          <w:tab w:val="center" w:pos="5103"/>
          <w:tab w:val="right" w:pos="9922"/>
        </w:tabs>
        <w:jc w:val="both"/>
        <w:rPr>
          <w:rFonts w:eastAsia="Calibri"/>
          <w:sz w:val="28"/>
          <w:szCs w:val="28"/>
          <w:lang w:eastAsia="en-US"/>
        </w:rPr>
      </w:pPr>
      <w:r w:rsidRPr="00CB66FF">
        <w:rPr>
          <w:rFonts w:eastAsia="Calibri"/>
          <w:b/>
          <w:i/>
          <w:sz w:val="28"/>
          <w:szCs w:val="28"/>
          <w:lang w:eastAsia="en-US"/>
        </w:rPr>
        <w:tab/>
        <w:t>f</w:t>
      </w:r>
      <w:r w:rsidRPr="00CB66FF">
        <w:rPr>
          <w:rFonts w:eastAsia="Calibri"/>
          <w:i/>
          <w:sz w:val="28"/>
          <w:szCs w:val="28"/>
          <w:vertAlign w:val="subscript"/>
          <w:lang w:eastAsia="en-US"/>
        </w:rPr>
        <w:t>rO</w:t>
      </w:r>
      <w:r w:rsidRPr="00CB66FF">
        <w:rPr>
          <w:rFonts w:eastAsia="Calibri"/>
          <w:sz w:val="28"/>
          <w:szCs w:val="28"/>
          <w:lang w:eastAsia="en-US"/>
        </w:rPr>
        <w:t xml:space="preserve"> = (</w:t>
      </w:r>
      <w:r w:rsidRPr="00CB66FF">
        <w:rPr>
          <w:rFonts w:eastAsia="Calibri"/>
          <w:b/>
          <w:i/>
          <w:sz w:val="28"/>
          <w:szCs w:val="28"/>
          <w:lang w:eastAsia="en-US"/>
        </w:rPr>
        <w:t>p</w:t>
      </w:r>
      <w:r w:rsidRPr="00CB66FF">
        <w:rPr>
          <w:rFonts w:eastAsia="Calibri"/>
          <w:i/>
          <w:sz w:val="28"/>
          <w:szCs w:val="28"/>
          <w:vertAlign w:val="subscript"/>
          <w:lang w:eastAsia="en-US"/>
        </w:rPr>
        <w:t>a</w:t>
      </w:r>
      <w:r w:rsidRPr="00CB66FF">
        <w:rPr>
          <w:rFonts w:eastAsia="Calibri"/>
          <w:sz w:val="28"/>
          <w:szCs w:val="28"/>
          <w:lang w:eastAsia="en-US"/>
        </w:rPr>
        <w:t xml:space="preserve"> / </w:t>
      </w:r>
      <w:r w:rsidRPr="00CB66FF">
        <w:rPr>
          <w:rFonts w:eastAsia="Calibri"/>
          <w:b/>
          <w:i/>
          <w:sz w:val="28"/>
          <w:szCs w:val="28"/>
          <w:lang w:eastAsia="en-US"/>
        </w:rPr>
        <w:t>p</w:t>
      </w:r>
      <w:r w:rsidRPr="00CB66FF">
        <w:rPr>
          <w:rFonts w:eastAsia="Calibri"/>
          <w:i/>
          <w:sz w:val="28"/>
          <w:szCs w:val="28"/>
          <w:vertAlign w:val="subscript"/>
          <w:lang w:eastAsia="en-US"/>
        </w:rPr>
        <w:t>r</w:t>
      </w:r>
      <w:r w:rsidRPr="00CB66FF">
        <w:rPr>
          <w:rFonts w:eastAsia="Calibri"/>
          <w:sz w:val="28"/>
          <w:szCs w:val="28"/>
          <w:lang w:eastAsia="en-US"/>
        </w:rPr>
        <w:t>) · (24 + 4,04 · 10</w:t>
      </w:r>
      <w:r w:rsidRPr="00CB66FF">
        <w:rPr>
          <w:rFonts w:eastAsia="Calibri"/>
          <w:sz w:val="28"/>
          <w:szCs w:val="28"/>
          <w:vertAlign w:val="superscript"/>
          <w:lang w:eastAsia="en-US"/>
        </w:rPr>
        <w:t>4</w:t>
      </w:r>
      <w:r w:rsidRPr="00CB66FF">
        <w:rPr>
          <w:rFonts w:eastAsia="Calibri"/>
          <w:sz w:val="28"/>
          <w:szCs w:val="28"/>
          <w:lang w:eastAsia="en-US"/>
        </w:rPr>
        <w:t xml:space="preserve"> · </w:t>
      </w:r>
      <w:r w:rsidRPr="00CB66FF">
        <w:rPr>
          <w:rFonts w:eastAsia="Calibri"/>
          <w:b/>
          <w:i/>
          <w:sz w:val="28"/>
          <w:szCs w:val="28"/>
          <w:lang w:eastAsia="en-US"/>
        </w:rPr>
        <w:t>h</w:t>
      </w:r>
      <w:r w:rsidRPr="00CB66FF">
        <w:rPr>
          <w:rFonts w:eastAsia="Calibri"/>
          <w:sz w:val="28"/>
          <w:szCs w:val="28"/>
          <w:lang w:eastAsia="en-US"/>
        </w:rPr>
        <w:t xml:space="preserve"> · (0,02 + </w:t>
      </w:r>
      <w:r w:rsidRPr="00CB66FF">
        <w:rPr>
          <w:rFonts w:eastAsia="Calibri"/>
          <w:b/>
          <w:i/>
          <w:sz w:val="28"/>
          <w:szCs w:val="28"/>
          <w:lang w:eastAsia="en-US"/>
        </w:rPr>
        <w:t>h</w:t>
      </w:r>
      <w:r w:rsidRPr="00CB66FF">
        <w:rPr>
          <w:rFonts w:eastAsia="Calibri"/>
          <w:sz w:val="28"/>
          <w:szCs w:val="28"/>
          <w:lang w:eastAsia="en-US"/>
        </w:rPr>
        <w:t xml:space="preserve"> / 0,391 + </w:t>
      </w:r>
      <w:r w:rsidRPr="00CB66FF">
        <w:rPr>
          <w:rFonts w:eastAsia="Calibri"/>
          <w:b/>
          <w:i/>
          <w:sz w:val="28"/>
          <w:szCs w:val="28"/>
          <w:lang w:eastAsia="en-US"/>
        </w:rPr>
        <w:t>h</w:t>
      </w:r>
      <w:r w:rsidRPr="00CB66FF">
        <w:rPr>
          <w:rFonts w:eastAsia="Calibri"/>
          <w:sz w:val="28"/>
          <w:szCs w:val="28"/>
          <w:lang w:eastAsia="en-US"/>
        </w:rPr>
        <w:t>))</w:t>
      </w:r>
      <w:r w:rsidRPr="00CB66FF">
        <w:rPr>
          <w:rFonts w:eastAsia="Calibri"/>
          <w:sz w:val="28"/>
          <w:szCs w:val="28"/>
          <w:lang w:eastAsia="en-US"/>
        </w:rPr>
        <w:tab/>
        <w:t>(1.1)</w:t>
      </w:r>
    </w:p>
    <w:p w:rsidR="00F241B2" w:rsidRPr="00CB66FF" w:rsidRDefault="00F241B2" w:rsidP="00F241B2">
      <w:pPr>
        <w:tabs>
          <w:tab w:val="center" w:pos="5103"/>
          <w:tab w:val="right" w:pos="9922"/>
        </w:tabs>
        <w:jc w:val="both"/>
        <w:rPr>
          <w:rFonts w:eastAsia="Calibri"/>
          <w:sz w:val="28"/>
          <w:szCs w:val="28"/>
          <w:lang w:val="en-US" w:eastAsia="en-US"/>
        </w:rPr>
      </w:pPr>
      <w:r w:rsidRPr="00CB66FF">
        <w:rPr>
          <w:rFonts w:eastAsia="Calibri"/>
          <w:b/>
          <w:i/>
          <w:sz w:val="28"/>
          <w:szCs w:val="28"/>
          <w:lang w:eastAsia="en-US"/>
        </w:rPr>
        <w:tab/>
      </w:r>
      <w:r w:rsidRPr="00CB66FF">
        <w:rPr>
          <w:rFonts w:eastAsia="Calibri"/>
          <w:b/>
          <w:i/>
          <w:sz w:val="28"/>
          <w:szCs w:val="28"/>
          <w:lang w:val="en-US" w:eastAsia="en-US"/>
        </w:rPr>
        <w:t>f</w:t>
      </w:r>
      <w:r w:rsidRPr="00CB66FF">
        <w:rPr>
          <w:rFonts w:eastAsia="Calibri"/>
          <w:i/>
          <w:sz w:val="28"/>
          <w:szCs w:val="28"/>
          <w:vertAlign w:val="subscript"/>
          <w:lang w:val="en-US" w:eastAsia="en-US"/>
        </w:rPr>
        <w:t>rN</w:t>
      </w:r>
      <w:r w:rsidRPr="00CB66FF">
        <w:rPr>
          <w:rFonts w:eastAsia="Calibri"/>
          <w:sz w:val="28"/>
          <w:szCs w:val="28"/>
          <w:lang w:val="en-US" w:eastAsia="en-US"/>
        </w:rPr>
        <w:t xml:space="preserve"> = (</w:t>
      </w:r>
      <w:r w:rsidRPr="00CB66FF">
        <w:rPr>
          <w:rFonts w:eastAsia="Calibri"/>
          <w:b/>
          <w:i/>
          <w:sz w:val="28"/>
          <w:szCs w:val="28"/>
          <w:lang w:val="en-US" w:eastAsia="en-US"/>
        </w:rPr>
        <w:t>p</w:t>
      </w:r>
      <w:r w:rsidRPr="00CB66FF">
        <w:rPr>
          <w:rFonts w:eastAsia="Calibri"/>
          <w:i/>
          <w:sz w:val="28"/>
          <w:szCs w:val="28"/>
          <w:vertAlign w:val="subscript"/>
          <w:lang w:val="en-US" w:eastAsia="en-US"/>
        </w:rPr>
        <w:t>a</w:t>
      </w:r>
      <w:r w:rsidRPr="00CB66FF">
        <w:rPr>
          <w:rFonts w:eastAsia="Calibri"/>
          <w:sz w:val="28"/>
          <w:szCs w:val="28"/>
          <w:lang w:val="en-US" w:eastAsia="en-US"/>
        </w:rPr>
        <w:t xml:space="preserve"> / </w:t>
      </w:r>
      <w:r w:rsidRPr="00CB66FF">
        <w:rPr>
          <w:rFonts w:eastAsia="Calibri"/>
          <w:b/>
          <w:i/>
          <w:sz w:val="28"/>
          <w:szCs w:val="28"/>
          <w:lang w:val="en-US" w:eastAsia="en-US"/>
        </w:rPr>
        <w:t>p</w:t>
      </w:r>
      <w:r w:rsidRPr="00CB66FF">
        <w:rPr>
          <w:rFonts w:eastAsia="Calibri"/>
          <w:i/>
          <w:sz w:val="28"/>
          <w:szCs w:val="28"/>
          <w:vertAlign w:val="subscript"/>
          <w:lang w:val="en-US" w:eastAsia="en-US"/>
        </w:rPr>
        <w:t>r</w:t>
      </w:r>
      <w:r w:rsidRPr="00CB66FF">
        <w:rPr>
          <w:rFonts w:eastAsia="Calibri"/>
          <w:sz w:val="28"/>
          <w:szCs w:val="28"/>
          <w:lang w:val="en-US" w:eastAsia="en-US"/>
        </w:rPr>
        <w:t>) · (</w:t>
      </w:r>
      <w:r w:rsidRPr="00CB66FF">
        <w:rPr>
          <w:rFonts w:eastAsia="Calibri"/>
          <w:b/>
          <w:i/>
          <w:sz w:val="28"/>
          <w:szCs w:val="28"/>
          <w:lang w:val="en-US" w:eastAsia="en-US"/>
        </w:rPr>
        <w:t>T</w:t>
      </w:r>
      <w:r w:rsidRPr="00CB66FF">
        <w:rPr>
          <w:rFonts w:eastAsia="Calibri"/>
          <w:sz w:val="28"/>
          <w:szCs w:val="28"/>
          <w:lang w:val="en-US" w:eastAsia="en-US"/>
        </w:rPr>
        <w:t xml:space="preserve"> / </w:t>
      </w:r>
      <w:r w:rsidRPr="00CB66FF">
        <w:rPr>
          <w:rFonts w:eastAsia="Calibri"/>
          <w:b/>
          <w:i/>
          <w:sz w:val="28"/>
          <w:szCs w:val="28"/>
          <w:lang w:val="en-US" w:eastAsia="en-US"/>
        </w:rPr>
        <w:t>T</w:t>
      </w:r>
      <w:r w:rsidRPr="00CB66FF">
        <w:rPr>
          <w:rFonts w:eastAsia="Calibri"/>
          <w:i/>
          <w:sz w:val="28"/>
          <w:szCs w:val="28"/>
          <w:vertAlign w:val="subscript"/>
          <w:lang w:val="en-US" w:eastAsia="en-US"/>
        </w:rPr>
        <w:t>0</w:t>
      </w:r>
      <w:r w:rsidRPr="00CB66FF">
        <w:rPr>
          <w:rFonts w:eastAsia="Calibri"/>
          <w:sz w:val="28"/>
          <w:szCs w:val="28"/>
          <w:lang w:val="en-US" w:eastAsia="en-US"/>
        </w:rPr>
        <w:t>)</w:t>
      </w:r>
      <w:r w:rsidRPr="00CB66FF">
        <w:rPr>
          <w:rFonts w:eastAsia="Calibri"/>
          <w:sz w:val="28"/>
          <w:szCs w:val="28"/>
          <w:vertAlign w:val="superscript"/>
          <w:lang w:val="en-US" w:eastAsia="en-US"/>
        </w:rPr>
        <w:t>-1/2</w:t>
      </w:r>
      <w:r w:rsidRPr="00CB66FF">
        <w:rPr>
          <w:rFonts w:eastAsia="Calibri"/>
          <w:sz w:val="28"/>
          <w:szCs w:val="28"/>
          <w:lang w:val="en-US" w:eastAsia="en-US"/>
        </w:rPr>
        <w:t xml:space="preserve"> · (9 + 280 · </w:t>
      </w:r>
      <w:r w:rsidRPr="00CB66FF">
        <w:rPr>
          <w:rFonts w:eastAsia="Calibri"/>
          <w:b/>
          <w:i/>
          <w:sz w:val="28"/>
          <w:szCs w:val="28"/>
          <w:lang w:val="en-US" w:eastAsia="en-US"/>
        </w:rPr>
        <w:t>h</w:t>
      </w:r>
      <w:r w:rsidRPr="00CB66FF">
        <w:rPr>
          <w:rFonts w:eastAsia="Calibri"/>
          <w:sz w:val="28"/>
          <w:szCs w:val="28"/>
          <w:lang w:val="en-US" w:eastAsia="en-US"/>
        </w:rPr>
        <w:t xml:space="preserve"> · exp{ - 4,170[(</w:t>
      </w:r>
      <w:r w:rsidRPr="00CB66FF">
        <w:rPr>
          <w:rFonts w:eastAsia="Calibri"/>
          <w:b/>
          <w:i/>
          <w:sz w:val="28"/>
          <w:szCs w:val="28"/>
          <w:lang w:val="en-US" w:eastAsia="en-US"/>
        </w:rPr>
        <w:t>T</w:t>
      </w:r>
      <w:r w:rsidRPr="00CB66FF">
        <w:rPr>
          <w:rFonts w:eastAsia="Calibri"/>
          <w:sz w:val="28"/>
          <w:szCs w:val="28"/>
          <w:lang w:val="en-US" w:eastAsia="en-US"/>
        </w:rPr>
        <w:t xml:space="preserve"> / </w:t>
      </w:r>
      <w:r w:rsidRPr="00CB66FF">
        <w:rPr>
          <w:rFonts w:eastAsia="Calibri"/>
          <w:b/>
          <w:i/>
          <w:sz w:val="28"/>
          <w:szCs w:val="28"/>
          <w:lang w:val="en-US" w:eastAsia="en-US"/>
        </w:rPr>
        <w:t>T</w:t>
      </w:r>
      <w:r w:rsidRPr="00CB66FF">
        <w:rPr>
          <w:rFonts w:eastAsia="Calibri"/>
          <w:i/>
          <w:sz w:val="28"/>
          <w:szCs w:val="28"/>
          <w:vertAlign w:val="subscript"/>
          <w:lang w:val="en-US" w:eastAsia="en-US"/>
        </w:rPr>
        <w:t>0</w:t>
      </w:r>
      <w:r w:rsidRPr="00CB66FF">
        <w:rPr>
          <w:rFonts w:eastAsia="Calibri"/>
          <w:sz w:val="28"/>
          <w:szCs w:val="28"/>
          <w:lang w:val="en-US" w:eastAsia="en-US"/>
        </w:rPr>
        <w:t>)</w:t>
      </w:r>
      <w:r w:rsidRPr="00CB66FF">
        <w:rPr>
          <w:rFonts w:eastAsia="Calibri"/>
          <w:sz w:val="28"/>
          <w:szCs w:val="28"/>
          <w:vertAlign w:val="superscript"/>
          <w:lang w:val="en-US" w:eastAsia="en-US"/>
        </w:rPr>
        <w:t>-1/2</w:t>
      </w:r>
      <w:r w:rsidRPr="00CB66FF">
        <w:rPr>
          <w:rFonts w:eastAsia="Calibri"/>
          <w:sz w:val="28"/>
          <w:szCs w:val="28"/>
          <w:lang w:val="en-US" w:eastAsia="en-US"/>
        </w:rPr>
        <w:t xml:space="preserve"> - 1]})</w:t>
      </w:r>
      <w:r w:rsidRPr="00CB66FF">
        <w:rPr>
          <w:rFonts w:eastAsia="Calibri"/>
          <w:sz w:val="28"/>
          <w:szCs w:val="28"/>
          <w:lang w:val="en-US" w:eastAsia="en-US"/>
        </w:rPr>
        <w:tab/>
        <w:t>(1.2)</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Коэффициент затухания α рассчитывают по формуле:</w:t>
      </w:r>
    </w:p>
    <w:p w:rsidR="00F241B2" w:rsidRPr="00CB66FF" w:rsidRDefault="00F241B2" w:rsidP="00F241B2">
      <w:pPr>
        <w:tabs>
          <w:tab w:val="center" w:pos="5103"/>
          <w:tab w:val="right" w:pos="9922"/>
        </w:tabs>
        <w:jc w:val="both"/>
        <w:rPr>
          <w:rFonts w:eastAsia="Calibri"/>
          <w:sz w:val="28"/>
          <w:szCs w:val="28"/>
          <w:lang w:val="en-US" w:eastAsia="en-US"/>
        </w:rPr>
      </w:pPr>
      <w:r w:rsidRPr="00CB66FF">
        <w:rPr>
          <w:rFonts w:eastAsia="Calibri"/>
          <w:b/>
          <w:i/>
          <w:sz w:val="28"/>
          <w:szCs w:val="28"/>
          <w:lang w:eastAsia="en-US"/>
        </w:rPr>
        <w:tab/>
        <w:t>α</w:t>
      </w:r>
      <w:r w:rsidRPr="00CB66FF">
        <w:rPr>
          <w:rFonts w:eastAsia="Calibri"/>
          <w:sz w:val="28"/>
          <w:szCs w:val="28"/>
          <w:lang w:val="en-US" w:eastAsia="en-US"/>
        </w:rPr>
        <w:t xml:space="preserve"> = 8,686 · </w:t>
      </w:r>
      <w:r w:rsidRPr="00CB66FF">
        <w:rPr>
          <w:rFonts w:eastAsia="Calibri"/>
          <w:b/>
          <w:i/>
          <w:sz w:val="28"/>
          <w:szCs w:val="28"/>
          <w:lang w:val="en-US" w:eastAsia="en-US"/>
        </w:rPr>
        <w:t>f</w:t>
      </w:r>
      <w:r w:rsidRPr="00CB66FF">
        <w:rPr>
          <w:rFonts w:eastAsia="Calibri"/>
          <w:sz w:val="28"/>
          <w:szCs w:val="28"/>
          <w:vertAlign w:val="superscript"/>
          <w:lang w:val="en-US" w:eastAsia="en-US"/>
        </w:rPr>
        <w:t>2</w:t>
      </w:r>
      <w:r w:rsidRPr="00CB66FF">
        <w:rPr>
          <w:rFonts w:eastAsia="Calibri"/>
          <w:sz w:val="28"/>
          <w:szCs w:val="28"/>
          <w:lang w:val="en-US" w:eastAsia="en-US"/>
        </w:rPr>
        <w:t xml:space="preserve"> · ([1,84 · 10</w:t>
      </w:r>
      <w:r w:rsidRPr="00CB66FF">
        <w:rPr>
          <w:rFonts w:eastAsia="Calibri"/>
          <w:sz w:val="28"/>
          <w:szCs w:val="28"/>
          <w:vertAlign w:val="superscript"/>
          <w:lang w:val="en-US" w:eastAsia="en-US"/>
        </w:rPr>
        <w:t>-11</w:t>
      </w:r>
      <w:r w:rsidRPr="00CB66FF">
        <w:rPr>
          <w:rFonts w:eastAsia="Calibri"/>
          <w:sz w:val="28"/>
          <w:szCs w:val="28"/>
          <w:lang w:val="en-US" w:eastAsia="en-US"/>
        </w:rPr>
        <w:t xml:space="preserve"> · (</w:t>
      </w:r>
      <w:r w:rsidRPr="00CB66FF">
        <w:rPr>
          <w:rFonts w:eastAsia="Calibri"/>
          <w:b/>
          <w:i/>
          <w:sz w:val="28"/>
          <w:szCs w:val="28"/>
          <w:lang w:val="en-US" w:eastAsia="en-US"/>
        </w:rPr>
        <w:t>p</w:t>
      </w:r>
      <w:r w:rsidRPr="00CB66FF">
        <w:rPr>
          <w:rFonts w:eastAsia="Calibri"/>
          <w:i/>
          <w:sz w:val="28"/>
          <w:szCs w:val="28"/>
          <w:vertAlign w:val="subscript"/>
          <w:lang w:val="en-US" w:eastAsia="en-US"/>
        </w:rPr>
        <w:t>a</w:t>
      </w:r>
      <w:r w:rsidRPr="00CB66FF">
        <w:rPr>
          <w:rFonts w:eastAsia="Calibri"/>
          <w:sz w:val="28"/>
          <w:szCs w:val="28"/>
          <w:lang w:val="en-US" w:eastAsia="en-US"/>
        </w:rPr>
        <w:t xml:space="preserve"> / </w:t>
      </w:r>
      <w:r w:rsidRPr="00CB66FF">
        <w:rPr>
          <w:rFonts w:eastAsia="Calibri"/>
          <w:b/>
          <w:i/>
          <w:sz w:val="28"/>
          <w:szCs w:val="28"/>
          <w:lang w:val="en-US" w:eastAsia="en-US"/>
        </w:rPr>
        <w:t>p</w:t>
      </w:r>
      <w:r w:rsidRPr="00CB66FF">
        <w:rPr>
          <w:rFonts w:eastAsia="Calibri"/>
          <w:i/>
          <w:sz w:val="28"/>
          <w:szCs w:val="28"/>
          <w:vertAlign w:val="subscript"/>
          <w:lang w:val="en-US" w:eastAsia="en-US"/>
        </w:rPr>
        <w:t>r</w:t>
      </w:r>
      <w:r w:rsidRPr="00CB66FF">
        <w:rPr>
          <w:rFonts w:eastAsia="Calibri"/>
          <w:sz w:val="28"/>
          <w:szCs w:val="28"/>
          <w:lang w:val="en-US" w:eastAsia="en-US"/>
        </w:rPr>
        <w:t>)</w:t>
      </w:r>
      <w:r w:rsidRPr="00CB66FF">
        <w:rPr>
          <w:rFonts w:eastAsia="Calibri"/>
          <w:sz w:val="28"/>
          <w:szCs w:val="28"/>
          <w:vertAlign w:val="superscript"/>
          <w:lang w:val="en-US" w:eastAsia="en-US"/>
        </w:rPr>
        <w:t>-1</w:t>
      </w:r>
      <w:r w:rsidRPr="00CB66FF">
        <w:rPr>
          <w:rFonts w:eastAsia="Calibri"/>
          <w:sz w:val="28"/>
          <w:szCs w:val="28"/>
          <w:lang w:val="en-US" w:eastAsia="en-US"/>
        </w:rPr>
        <w:t>] · (</w:t>
      </w:r>
      <w:r w:rsidRPr="00CB66FF">
        <w:rPr>
          <w:rFonts w:eastAsia="Calibri"/>
          <w:b/>
          <w:i/>
          <w:sz w:val="28"/>
          <w:szCs w:val="28"/>
          <w:lang w:val="en-US" w:eastAsia="en-US"/>
        </w:rPr>
        <w:t>T</w:t>
      </w:r>
      <w:r w:rsidRPr="00CB66FF">
        <w:rPr>
          <w:rFonts w:eastAsia="Calibri"/>
          <w:sz w:val="28"/>
          <w:szCs w:val="28"/>
          <w:lang w:val="en-US" w:eastAsia="en-US"/>
        </w:rPr>
        <w:t xml:space="preserve"> / </w:t>
      </w:r>
      <w:r w:rsidRPr="00CB66FF">
        <w:rPr>
          <w:rFonts w:eastAsia="Calibri"/>
          <w:b/>
          <w:i/>
          <w:sz w:val="28"/>
          <w:szCs w:val="28"/>
          <w:lang w:val="en-US" w:eastAsia="en-US"/>
        </w:rPr>
        <w:t>T</w:t>
      </w:r>
      <w:r w:rsidRPr="00CB66FF">
        <w:rPr>
          <w:rFonts w:eastAsia="Calibri"/>
          <w:i/>
          <w:sz w:val="28"/>
          <w:szCs w:val="28"/>
          <w:vertAlign w:val="subscript"/>
          <w:lang w:val="en-US" w:eastAsia="en-US"/>
        </w:rPr>
        <w:t>0</w:t>
      </w:r>
      <w:r w:rsidRPr="00CB66FF">
        <w:rPr>
          <w:rFonts w:eastAsia="Calibri"/>
          <w:sz w:val="28"/>
          <w:szCs w:val="28"/>
          <w:lang w:val="en-US" w:eastAsia="en-US"/>
        </w:rPr>
        <w:t>)</w:t>
      </w:r>
      <w:r w:rsidRPr="00CB66FF">
        <w:rPr>
          <w:rFonts w:eastAsia="Calibri"/>
          <w:sz w:val="28"/>
          <w:szCs w:val="28"/>
          <w:vertAlign w:val="superscript"/>
          <w:lang w:val="en-US" w:eastAsia="en-US"/>
        </w:rPr>
        <w:t>-1/2</w:t>
      </w:r>
      <w:r w:rsidRPr="00CB66FF">
        <w:rPr>
          <w:rFonts w:eastAsia="Calibri"/>
          <w:sz w:val="28"/>
          <w:szCs w:val="28"/>
          <w:lang w:val="en-US" w:eastAsia="en-US"/>
        </w:rPr>
        <w:t xml:space="preserve"> + (</w:t>
      </w:r>
      <w:r w:rsidRPr="00CB66FF">
        <w:rPr>
          <w:rFonts w:eastAsia="Calibri"/>
          <w:b/>
          <w:i/>
          <w:sz w:val="28"/>
          <w:szCs w:val="28"/>
          <w:lang w:val="en-US" w:eastAsia="en-US"/>
        </w:rPr>
        <w:t>T</w:t>
      </w:r>
      <w:r w:rsidRPr="00CB66FF">
        <w:rPr>
          <w:rFonts w:eastAsia="Calibri"/>
          <w:sz w:val="28"/>
          <w:szCs w:val="28"/>
          <w:lang w:val="en-US" w:eastAsia="en-US"/>
        </w:rPr>
        <w:t xml:space="preserve"> / </w:t>
      </w:r>
      <w:r w:rsidRPr="00CB66FF">
        <w:rPr>
          <w:rFonts w:eastAsia="Calibri"/>
          <w:b/>
          <w:i/>
          <w:sz w:val="28"/>
          <w:szCs w:val="28"/>
          <w:lang w:val="en-US" w:eastAsia="en-US"/>
        </w:rPr>
        <w:t>T</w:t>
      </w:r>
      <w:r w:rsidRPr="00CB66FF">
        <w:rPr>
          <w:rFonts w:eastAsia="Calibri"/>
          <w:i/>
          <w:sz w:val="28"/>
          <w:szCs w:val="28"/>
          <w:vertAlign w:val="subscript"/>
          <w:lang w:val="en-US" w:eastAsia="en-US"/>
        </w:rPr>
        <w:t>0</w:t>
      </w:r>
      <w:r w:rsidRPr="00CB66FF">
        <w:rPr>
          <w:rFonts w:eastAsia="Calibri"/>
          <w:sz w:val="28"/>
          <w:szCs w:val="28"/>
          <w:lang w:val="en-US" w:eastAsia="en-US"/>
        </w:rPr>
        <w:t>)</w:t>
      </w:r>
      <w:r w:rsidRPr="00CB66FF">
        <w:rPr>
          <w:rFonts w:eastAsia="Calibri"/>
          <w:sz w:val="28"/>
          <w:szCs w:val="28"/>
          <w:vertAlign w:val="superscript"/>
          <w:lang w:val="en-US" w:eastAsia="en-US"/>
        </w:rPr>
        <w:t>-5/2</w:t>
      </w:r>
      <w:r w:rsidRPr="00CB66FF">
        <w:rPr>
          <w:rFonts w:eastAsia="Calibri"/>
          <w:sz w:val="28"/>
          <w:szCs w:val="28"/>
          <w:lang w:val="en-US" w:eastAsia="en-US"/>
        </w:rPr>
        <w:t xml:space="preserve"> × </w:t>
      </w:r>
    </w:p>
    <w:p w:rsidR="00F241B2" w:rsidRPr="00CB66FF" w:rsidRDefault="00F241B2" w:rsidP="00F241B2">
      <w:pPr>
        <w:tabs>
          <w:tab w:val="center" w:pos="5103"/>
          <w:tab w:val="right" w:pos="9922"/>
        </w:tabs>
        <w:jc w:val="both"/>
        <w:rPr>
          <w:rFonts w:eastAsia="Calibri"/>
          <w:sz w:val="28"/>
          <w:szCs w:val="28"/>
          <w:lang w:val="en-US" w:eastAsia="en-US"/>
        </w:rPr>
      </w:pPr>
      <w:r w:rsidRPr="00CB66FF">
        <w:rPr>
          <w:rFonts w:eastAsia="Calibri"/>
          <w:sz w:val="28"/>
          <w:szCs w:val="28"/>
          <w:lang w:val="en-US" w:eastAsia="en-US"/>
        </w:rPr>
        <w:tab/>
        <w:t xml:space="preserve"> × {0,01275 · [exp(-2239,1 / </w:t>
      </w:r>
      <w:r w:rsidRPr="00CB66FF">
        <w:rPr>
          <w:rFonts w:eastAsia="Calibri"/>
          <w:b/>
          <w:i/>
          <w:sz w:val="28"/>
          <w:szCs w:val="28"/>
          <w:lang w:val="en-US" w:eastAsia="en-US"/>
        </w:rPr>
        <w:t>T</w:t>
      </w:r>
      <w:r w:rsidRPr="00CB66FF">
        <w:rPr>
          <w:rFonts w:eastAsia="Calibri"/>
          <w:sz w:val="28"/>
          <w:szCs w:val="28"/>
          <w:lang w:val="en-US" w:eastAsia="en-US"/>
        </w:rPr>
        <w:t>)] · [</w:t>
      </w:r>
      <w:r w:rsidRPr="00CB66FF">
        <w:rPr>
          <w:rFonts w:eastAsia="Calibri"/>
          <w:b/>
          <w:i/>
          <w:sz w:val="28"/>
          <w:szCs w:val="28"/>
          <w:lang w:val="en-US" w:eastAsia="en-US"/>
        </w:rPr>
        <w:t>f</w:t>
      </w:r>
      <w:r w:rsidRPr="00CB66FF">
        <w:rPr>
          <w:rFonts w:eastAsia="Calibri"/>
          <w:i/>
          <w:sz w:val="28"/>
          <w:szCs w:val="28"/>
          <w:vertAlign w:val="subscript"/>
          <w:lang w:val="en-US" w:eastAsia="en-US"/>
        </w:rPr>
        <w:t>rO</w:t>
      </w:r>
      <w:r w:rsidRPr="00CB66FF">
        <w:rPr>
          <w:rFonts w:eastAsia="Calibri"/>
          <w:sz w:val="28"/>
          <w:szCs w:val="28"/>
          <w:lang w:val="en-US" w:eastAsia="en-US"/>
        </w:rPr>
        <w:t xml:space="preserve"> + </w:t>
      </w:r>
      <w:r w:rsidRPr="00CB66FF">
        <w:rPr>
          <w:rFonts w:eastAsia="Calibri"/>
          <w:b/>
          <w:i/>
          <w:sz w:val="28"/>
          <w:szCs w:val="28"/>
          <w:lang w:val="en-US" w:eastAsia="en-US"/>
        </w:rPr>
        <w:t>f</w:t>
      </w:r>
      <w:r w:rsidRPr="00CB66FF">
        <w:rPr>
          <w:rFonts w:eastAsia="Calibri"/>
          <w:sz w:val="28"/>
          <w:szCs w:val="28"/>
          <w:vertAlign w:val="superscript"/>
          <w:lang w:val="en-US" w:eastAsia="en-US"/>
        </w:rPr>
        <w:t>2</w:t>
      </w:r>
      <w:r w:rsidRPr="00CB66FF">
        <w:rPr>
          <w:rFonts w:eastAsia="Calibri"/>
          <w:sz w:val="28"/>
          <w:szCs w:val="28"/>
          <w:lang w:val="en-US" w:eastAsia="en-US"/>
        </w:rPr>
        <w:t xml:space="preserve"> / </w:t>
      </w:r>
      <w:r w:rsidRPr="00CB66FF">
        <w:rPr>
          <w:rFonts w:eastAsia="Calibri"/>
          <w:b/>
          <w:i/>
          <w:sz w:val="28"/>
          <w:szCs w:val="28"/>
          <w:lang w:val="en-US" w:eastAsia="en-US"/>
        </w:rPr>
        <w:t>f</w:t>
      </w:r>
      <w:r w:rsidRPr="00CB66FF">
        <w:rPr>
          <w:rFonts w:eastAsia="Calibri"/>
          <w:i/>
          <w:sz w:val="28"/>
          <w:szCs w:val="28"/>
          <w:vertAlign w:val="subscript"/>
          <w:lang w:val="en-US" w:eastAsia="en-US"/>
        </w:rPr>
        <w:t>rO</w:t>
      </w:r>
      <w:r w:rsidRPr="00CB66FF">
        <w:rPr>
          <w:rFonts w:eastAsia="Calibri"/>
          <w:sz w:val="28"/>
          <w:szCs w:val="28"/>
          <w:lang w:val="en-US" w:eastAsia="en-US"/>
        </w:rPr>
        <w:t>]</w:t>
      </w:r>
      <w:r w:rsidRPr="00CB66FF">
        <w:rPr>
          <w:rFonts w:eastAsia="Calibri"/>
          <w:sz w:val="28"/>
          <w:szCs w:val="28"/>
          <w:vertAlign w:val="superscript"/>
          <w:lang w:val="en-US" w:eastAsia="en-US"/>
        </w:rPr>
        <w:t>-1</w:t>
      </w:r>
      <w:r w:rsidRPr="00CB66FF">
        <w:rPr>
          <w:rFonts w:eastAsia="Calibri"/>
          <w:sz w:val="28"/>
          <w:szCs w:val="28"/>
          <w:lang w:val="en-US" w:eastAsia="en-US"/>
        </w:rPr>
        <w:t xml:space="preserve"> + </w:t>
      </w:r>
    </w:p>
    <w:p w:rsidR="00F241B2" w:rsidRPr="00CB66FF" w:rsidRDefault="00F241B2" w:rsidP="00F241B2">
      <w:pPr>
        <w:tabs>
          <w:tab w:val="center" w:pos="5103"/>
          <w:tab w:val="right" w:pos="9922"/>
        </w:tabs>
        <w:jc w:val="both"/>
        <w:rPr>
          <w:rFonts w:eastAsia="Calibri"/>
          <w:sz w:val="28"/>
          <w:szCs w:val="28"/>
          <w:lang w:val="en-US" w:eastAsia="en-US"/>
        </w:rPr>
      </w:pPr>
      <w:r w:rsidRPr="00CB66FF">
        <w:rPr>
          <w:rFonts w:eastAsia="Calibri"/>
          <w:sz w:val="28"/>
          <w:szCs w:val="28"/>
          <w:lang w:val="en-US" w:eastAsia="en-US"/>
        </w:rPr>
        <w:tab/>
        <w:t xml:space="preserve"> + 0,1068 · [exp(-3352,0 / </w:t>
      </w:r>
      <w:r w:rsidRPr="00CB66FF">
        <w:rPr>
          <w:rFonts w:eastAsia="Calibri"/>
          <w:b/>
          <w:i/>
          <w:sz w:val="28"/>
          <w:szCs w:val="28"/>
          <w:lang w:val="en-US" w:eastAsia="en-US"/>
        </w:rPr>
        <w:t>T</w:t>
      </w:r>
      <w:r w:rsidRPr="00CB66FF">
        <w:rPr>
          <w:rFonts w:eastAsia="Calibri"/>
          <w:sz w:val="28"/>
          <w:szCs w:val="28"/>
          <w:lang w:val="en-US" w:eastAsia="en-US"/>
        </w:rPr>
        <w:t>)] · [</w:t>
      </w:r>
      <w:r w:rsidRPr="00CB66FF">
        <w:rPr>
          <w:rFonts w:eastAsia="Calibri"/>
          <w:b/>
          <w:i/>
          <w:sz w:val="28"/>
          <w:szCs w:val="28"/>
          <w:lang w:val="en-US" w:eastAsia="en-US"/>
        </w:rPr>
        <w:t>f</w:t>
      </w:r>
      <w:r w:rsidRPr="00CB66FF">
        <w:rPr>
          <w:rFonts w:eastAsia="Calibri"/>
          <w:i/>
          <w:sz w:val="28"/>
          <w:szCs w:val="28"/>
          <w:vertAlign w:val="subscript"/>
          <w:lang w:val="en-US" w:eastAsia="en-US"/>
        </w:rPr>
        <w:t>rN</w:t>
      </w:r>
      <w:r w:rsidRPr="00CB66FF">
        <w:rPr>
          <w:rFonts w:eastAsia="Calibri"/>
          <w:sz w:val="28"/>
          <w:szCs w:val="28"/>
          <w:lang w:val="en-US" w:eastAsia="en-US"/>
        </w:rPr>
        <w:t xml:space="preserve"> + </w:t>
      </w:r>
      <w:r w:rsidRPr="00CB66FF">
        <w:rPr>
          <w:rFonts w:eastAsia="Calibri"/>
          <w:b/>
          <w:i/>
          <w:sz w:val="28"/>
          <w:szCs w:val="28"/>
          <w:lang w:val="en-US" w:eastAsia="en-US"/>
        </w:rPr>
        <w:t>f</w:t>
      </w:r>
      <w:r w:rsidRPr="00CB66FF">
        <w:rPr>
          <w:rFonts w:eastAsia="Calibri"/>
          <w:sz w:val="28"/>
          <w:szCs w:val="28"/>
          <w:vertAlign w:val="superscript"/>
          <w:lang w:val="en-US" w:eastAsia="en-US"/>
        </w:rPr>
        <w:t>2</w:t>
      </w:r>
      <w:r w:rsidRPr="00CB66FF">
        <w:rPr>
          <w:rFonts w:eastAsia="Calibri"/>
          <w:sz w:val="28"/>
          <w:szCs w:val="28"/>
          <w:lang w:val="en-US" w:eastAsia="en-US"/>
        </w:rPr>
        <w:t xml:space="preserve"> / </w:t>
      </w:r>
      <w:r w:rsidRPr="00CB66FF">
        <w:rPr>
          <w:rFonts w:eastAsia="Calibri"/>
          <w:b/>
          <w:i/>
          <w:sz w:val="28"/>
          <w:szCs w:val="28"/>
          <w:lang w:val="en-US" w:eastAsia="en-US"/>
        </w:rPr>
        <w:t>f</w:t>
      </w:r>
      <w:r w:rsidRPr="00CB66FF">
        <w:rPr>
          <w:rFonts w:eastAsia="Calibri"/>
          <w:i/>
          <w:sz w:val="28"/>
          <w:szCs w:val="28"/>
          <w:vertAlign w:val="subscript"/>
          <w:lang w:val="en-US" w:eastAsia="en-US"/>
        </w:rPr>
        <w:t>rN</w:t>
      </w:r>
      <w:r w:rsidRPr="00CB66FF">
        <w:rPr>
          <w:rFonts w:eastAsia="Calibri"/>
          <w:sz w:val="28"/>
          <w:szCs w:val="28"/>
          <w:lang w:val="en-US" w:eastAsia="en-US"/>
        </w:rPr>
        <w:t>]</w:t>
      </w:r>
      <w:r w:rsidRPr="00CB66FF">
        <w:rPr>
          <w:rFonts w:eastAsia="Calibri"/>
          <w:sz w:val="28"/>
          <w:szCs w:val="28"/>
          <w:vertAlign w:val="superscript"/>
          <w:lang w:val="en-US" w:eastAsia="en-US"/>
        </w:rPr>
        <w:t>-1</w:t>
      </w:r>
      <w:r w:rsidRPr="00CB66FF">
        <w:rPr>
          <w:rFonts w:eastAsia="Calibri"/>
          <w:sz w:val="28"/>
          <w:szCs w:val="28"/>
          <w:lang w:val="en-US" w:eastAsia="en-US"/>
        </w:rPr>
        <w:t>})</w:t>
      </w:r>
      <w:r w:rsidRPr="00CB66FF">
        <w:rPr>
          <w:rFonts w:eastAsia="Calibri"/>
          <w:sz w:val="28"/>
          <w:szCs w:val="28"/>
          <w:lang w:val="en-US" w:eastAsia="en-US"/>
        </w:rPr>
        <w:tab/>
        <w:t>(1.3)</w:t>
      </w:r>
    </w:p>
    <w:p w:rsidR="00F241B2" w:rsidRPr="00CB66FF" w:rsidRDefault="00F241B2" w:rsidP="00F241B2">
      <w:pPr>
        <w:jc w:val="both"/>
        <w:rPr>
          <w:rFonts w:eastAsia="Calibri"/>
          <w:sz w:val="28"/>
          <w:szCs w:val="28"/>
          <w:lang w:eastAsia="en-US"/>
        </w:rPr>
      </w:pPr>
      <w:r w:rsidRPr="00CB66FF">
        <w:rPr>
          <w:rFonts w:eastAsia="Calibri"/>
          <w:sz w:val="28"/>
          <w:szCs w:val="28"/>
          <w:lang w:eastAsia="en-US"/>
        </w:rPr>
        <w:t xml:space="preserve">В формулах (1) -(3) </w:t>
      </w:r>
      <w:r w:rsidRPr="00CB66FF">
        <w:rPr>
          <w:rFonts w:eastAsia="Calibri"/>
          <w:b/>
          <w:i/>
          <w:sz w:val="28"/>
          <w:szCs w:val="28"/>
          <w:lang w:eastAsia="en-US"/>
        </w:rPr>
        <w:t>p</w:t>
      </w:r>
      <w:r w:rsidRPr="00CB66FF">
        <w:rPr>
          <w:rFonts w:eastAsia="Calibri"/>
          <w:i/>
          <w:sz w:val="28"/>
          <w:szCs w:val="28"/>
          <w:vertAlign w:val="subscript"/>
          <w:lang w:eastAsia="en-US"/>
        </w:rPr>
        <w:t>r</w:t>
      </w:r>
      <w:r w:rsidRPr="00CB66FF">
        <w:rPr>
          <w:rFonts w:eastAsia="Calibri"/>
          <w:sz w:val="28"/>
          <w:szCs w:val="28"/>
          <w:lang w:eastAsia="en-US"/>
        </w:rPr>
        <w:t xml:space="preserve"> = 101,325кПа, </w:t>
      </w:r>
      <w:r w:rsidRPr="00CB66FF">
        <w:rPr>
          <w:rFonts w:eastAsia="Calibri"/>
          <w:b/>
          <w:i/>
          <w:sz w:val="28"/>
          <w:szCs w:val="28"/>
          <w:lang w:eastAsia="en-US"/>
        </w:rPr>
        <w:t>T</w:t>
      </w:r>
      <w:r w:rsidRPr="00CB66FF">
        <w:rPr>
          <w:rFonts w:eastAsia="Calibri"/>
          <w:i/>
          <w:sz w:val="28"/>
          <w:szCs w:val="28"/>
          <w:vertAlign w:val="subscript"/>
          <w:lang w:eastAsia="en-US"/>
        </w:rPr>
        <w:t>0</w:t>
      </w:r>
      <w:r w:rsidRPr="00CB66FF">
        <w:rPr>
          <w:rFonts w:eastAsia="Calibri"/>
          <w:sz w:val="28"/>
          <w:szCs w:val="28"/>
          <w:lang w:eastAsia="en-US"/>
        </w:rPr>
        <w:t xml:space="preserve"> = 293,15 К.</w:t>
      </w:r>
    </w:p>
    <w:p w:rsidR="00F241B2" w:rsidRPr="00CB66FF" w:rsidRDefault="00F241B2" w:rsidP="00F241B2">
      <w:pPr>
        <w:jc w:val="both"/>
        <w:rPr>
          <w:rFonts w:eastAsia="Calibri"/>
          <w:sz w:val="28"/>
          <w:szCs w:val="28"/>
          <w:lang w:eastAsia="en-US"/>
        </w:rPr>
      </w:pPr>
    </w:p>
    <w:p w:rsidR="00F241B2" w:rsidRPr="00CB66FF" w:rsidRDefault="00F241B2" w:rsidP="00F241B2">
      <w:pPr>
        <w:keepNext/>
        <w:outlineLvl w:val="1"/>
        <w:rPr>
          <w:b/>
          <w:bCs/>
          <w:i/>
          <w:iCs/>
          <w:sz w:val="28"/>
          <w:szCs w:val="28"/>
        </w:rPr>
      </w:pPr>
      <w:r w:rsidRPr="00CB66FF">
        <w:rPr>
          <w:b/>
          <w:bCs/>
          <w:i/>
          <w:iCs/>
          <w:sz w:val="28"/>
          <w:szCs w:val="28"/>
        </w:rPr>
        <w:t>Расчет коэффициента затухания</w:t>
      </w:r>
    </w:p>
    <w:p w:rsidR="00F241B2" w:rsidRPr="00CB66FF"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color w:val="auto"/>
          <w:sz w:val="28"/>
          <w:szCs w:val="28"/>
        </w:rPr>
        <w:tab/>
      </w:r>
    </w:p>
    <w:p w:rsidR="00F241B2" w:rsidRPr="00CB66FF"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color w:val="auto"/>
          <w:sz w:val="28"/>
          <w:szCs w:val="28"/>
        </w:rPr>
        <w:lastRenderedPageBreak/>
        <w:t xml:space="preserve">При </w:t>
      </w:r>
      <w:r w:rsidRPr="00CB66FF">
        <w:rPr>
          <w:rFonts w:ascii="Times New Roman" w:hAnsi="Times New Roman"/>
          <w:i/>
          <w:color w:val="auto"/>
          <w:sz w:val="28"/>
          <w:szCs w:val="28"/>
        </w:rPr>
        <w:t xml:space="preserve">температуре воздуха </w:t>
      </w:r>
      <w:r w:rsidRPr="00CB66FF">
        <w:rPr>
          <w:rFonts w:ascii="Times New Roman" w:hAnsi="Times New Roman"/>
          <w:b/>
          <w:i/>
          <w:color w:val="auto"/>
          <w:sz w:val="28"/>
          <w:szCs w:val="28"/>
        </w:rPr>
        <w:t>T</w:t>
      </w:r>
      <w:r w:rsidRPr="00CB66FF">
        <w:rPr>
          <w:rFonts w:ascii="Times New Roman" w:hAnsi="Times New Roman"/>
          <w:color w:val="auto"/>
          <w:sz w:val="28"/>
          <w:szCs w:val="28"/>
        </w:rPr>
        <w:t xml:space="preserve"> = 20°C и </w:t>
      </w:r>
      <w:r w:rsidRPr="00CB66FF">
        <w:rPr>
          <w:rFonts w:ascii="Times New Roman" w:hAnsi="Times New Roman"/>
          <w:i/>
          <w:color w:val="auto"/>
          <w:sz w:val="28"/>
          <w:szCs w:val="28"/>
        </w:rPr>
        <w:t xml:space="preserve">относительной влажности </w:t>
      </w:r>
      <w:r w:rsidRPr="00CB66FF">
        <w:rPr>
          <w:rFonts w:ascii="Times New Roman" w:hAnsi="Times New Roman"/>
          <w:b/>
          <w:i/>
          <w:color w:val="auto"/>
          <w:sz w:val="28"/>
          <w:szCs w:val="28"/>
        </w:rPr>
        <w:t>h</w:t>
      </w:r>
      <w:r w:rsidRPr="00CB66FF">
        <w:rPr>
          <w:rFonts w:ascii="Times New Roman" w:hAnsi="Times New Roman"/>
          <w:color w:val="auto"/>
          <w:sz w:val="28"/>
          <w:szCs w:val="28"/>
        </w:rPr>
        <w:t xml:space="preserve"> = 70%, при </w:t>
      </w:r>
      <w:r w:rsidRPr="00CB66FF">
        <w:rPr>
          <w:rFonts w:ascii="Times New Roman" w:hAnsi="Times New Roman"/>
          <w:i/>
          <w:color w:val="auto"/>
          <w:sz w:val="28"/>
          <w:szCs w:val="28"/>
        </w:rPr>
        <w:t xml:space="preserve">давлении </w:t>
      </w:r>
      <w:r w:rsidRPr="00CB66FF">
        <w:rPr>
          <w:rFonts w:ascii="Times New Roman" w:hAnsi="Times New Roman"/>
          <w:b/>
          <w:i/>
          <w:color w:val="auto"/>
          <w:sz w:val="28"/>
          <w:szCs w:val="28"/>
        </w:rPr>
        <w:t>p</w:t>
      </w:r>
      <w:r w:rsidRPr="00CB66FF">
        <w:rPr>
          <w:rFonts w:ascii="Times New Roman" w:hAnsi="Times New Roman"/>
          <w:i/>
          <w:color w:val="auto"/>
          <w:sz w:val="28"/>
          <w:szCs w:val="28"/>
          <w:vertAlign w:val="subscript"/>
        </w:rPr>
        <w:t>a</w:t>
      </w:r>
      <w:r w:rsidRPr="00CB66FF">
        <w:rPr>
          <w:rFonts w:ascii="Times New Roman" w:hAnsi="Times New Roman"/>
          <w:color w:val="auto"/>
          <w:sz w:val="28"/>
          <w:szCs w:val="28"/>
        </w:rPr>
        <w:t xml:space="preserve"> = 101,325кПа, </w:t>
      </w:r>
      <w:r w:rsidRPr="00CB66FF">
        <w:rPr>
          <w:rFonts w:ascii="Times New Roman" w:hAnsi="Times New Roman"/>
          <w:i/>
          <w:color w:val="auto"/>
          <w:sz w:val="28"/>
          <w:szCs w:val="28"/>
        </w:rPr>
        <w:t>коэффициент затухания</w:t>
      </w:r>
      <w:r w:rsidRPr="00CB66FF">
        <w:rPr>
          <w:rFonts w:ascii="Times New Roman" w:hAnsi="Times New Roman"/>
          <w:color w:val="auto"/>
          <w:sz w:val="28"/>
          <w:szCs w:val="28"/>
        </w:rPr>
        <w:t xml:space="preserve"> согласно таблице 1 ГОСТ 31295.1-2005 составит:</w:t>
      </w:r>
    </w:p>
    <w:p w:rsidR="00F241B2" w:rsidRPr="00D057EE"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b/>
          <w:i/>
          <w:color w:val="auto"/>
          <w:sz w:val="28"/>
          <w:szCs w:val="28"/>
          <w:lang w:val="en-US"/>
        </w:rPr>
        <w:t>C</w:t>
      </w:r>
      <w:r w:rsidRPr="00D057EE">
        <w:rPr>
          <w:rFonts w:ascii="Times New Roman" w:hAnsi="Times New Roman"/>
          <w:color w:val="auto"/>
          <w:sz w:val="28"/>
          <w:szCs w:val="28"/>
        </w:rPr>
        <w:t xml:space="preserve"> = -6,8346 · (273,16 / 20)</w:t>
      </w:r>
      <w:r w:rsidRPr="00D057EE">
        <w:rPr>
          <w:rFonts w:ascii="Times New Roman" w:hAnsi="Times New Roman"/>
          <w:color w:val="auto"/>
          <w:sz w:val="28"/>
          <w:szCs w:val="28"/>
          <w:vertAlign w:val="superscript"/>
        </w:rPr>
        <w:t>1,261</w:t>
      </w:r>
      <w:r w:rsidRPr="00D057EE">
        <w:rPr>
          <w:rFonts w:ascii="Times New Roman" w:hAnsi="Times New Roman"/>
          <w:color w:val="auto"/>
          <w:sz w:val="28"/>
          <w:szCs w:val="28"/>
        </w:rPr>
        <w:t xml:space="preserve"> + 4,6151 = -1,637;</w:t>
      </w:r>
    </w:p>
    <w:p w:rsidR="00F241B2" w:rsidRPr="00D057EE"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b/>
          <w:i/>
          <w:color w:val="auto"/>
          <w:sz w:val="28"/>
          <w:szCs w:val="28"/>
          <w:lang w:val="en-US"/>
        </w:rPr>
        <w:t>h</w:t>
      </w:r>
      <w:r w:rsidRPr="00D057EE">
        <w:rPr>
          <w:rFonts w:ascii="Times New Roman" w:hAnsi="Times New Roman"/>
          <w:color w:val="auto"/>
          <w:sz w:val="28"/>
          <w:szCs w:val="28"/>
        </w:rPr>
        <w:t xml:space="preserve"> = 70 · 10</w:t>
      </w:r>
      <w:r w:rsidRPr="00D057EE">
        <w:rPr>
          <w:rFonts w:ascii="Times New Roman" w:hAnsi="Times New Roman"/>
          <w:color w:val="auto"/>
          <w:sz w:val="28"/>
          <w:szCs w:val="28"/>
          <w:vertAlign w:val="superscript"/>
        </w:rPr>
        <w:t>-1,637</w:t>
      </w:r>
      <w:r w:rsidRPr="00D057EE">
        <w:rPr>
          <w:rFonts w:ascii="Times New Roman" w:hAnsi="Times New Roman"/>
          <w:color w:val="auto"/>
          <w:sz w:val="28"/>
          <w:szCs w:val="28"/>
        </w:rPr>
        <w:t xml:space="preserve"> / (101,325 / 101,325) = 1,614 </w:t>
      </w:r>
      <w:r w:rsidRPr="00D057EE">
        <w:rPr>
          <w:rFonts w:ascii="Times New Roman" w:hAnsi="Times New Roman"/>
          <w:i/>
          <w:color w:val="auto"/>
          <w:sz w:val="28"/>
          <w:szCs w:val="28"/>
        </w:rPr>
        <w:t>%</w:t>
      </w:r>
      <w:r w:rsidRPr="00D057EE">
        <w:rPr>
          <w:rFonts w:ascii="Times New Roman" w:hAnsi="Times New Roman"/>
          <w:color w:val="auto"/>
          <w:sz w:val="28"/>
          <w:szCs w:val="28"/>
        </w:rPr>
        <w:t>;</w:t>
      </w:r>
    </w:p>
    <w:p w:rsidR="00F241B2" w:rsidRPr="00D057EE"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b/>
          <w:i/>
          <w:color w:val="auto"/>
          <w:sz w:val="28"/>
          <w:szCs w:val="28"/>
          <w:lang w:val="en-US"/>
        </w:rPr>
        <w:t>f</w:t>
      </w:r>
      <w:r w:rsidRPr="00CB66FF">
        <w:rPr>
          <w:rFonts w:ascii="Times New Roman" w:hAnsi="Times New Roman"/>
          <w:i/>
          <w:color w:val="auto"/>
          <w:sz w:val="28"/>
          <w:szCs w:val="28"/>
          <w:vertAlign w:val="subscript"/>
          <w:lang w:val="en-US"/>
        </w:rPr>
        <w:t>rO</w:t>
      </w:r>
      <w:r w:rsidRPr="00D057EE">
        <w:rPr>
          <w:rFonts w:ascii="Times New Roman" w:hAnsi="Times New Roman"/>
          <w:color w:val="auto"/>
          <w:sz w:val="28"/>
          <w:szCs w:val="28"/>
        </w:rPr>
        <w:t xml:space="preserve"> = 101,325 / 101,325(24 + 4,04 · 10</w:t>
      </w:r>
      <w:r w:rsidRPr="00D057EE">
        <w:rPr>
          <w:rFonts w:ascii="Times New Roman" w:hAnsi="Times New Roman"/>
          <w:color w:val="auto"/>
          <w:sz w:val="28"/>
          <w:szCs w:val="28"/>
          <w:vertAlign w:val="superscript"/>
        </w:rPr>
        <w:t>4</w:t>
      </w:r>
      <w:r w:rsidRPr="00D057EE">
        <w:rPr>
          <w:rFonts w:ascii="Times New Roman" w:hAnsi="Times New Roman"/>
          <w:color w:val="auto"/>
          <w:sz w:val="28"/>
          <w:szCs w:val="28"/>
        </w:rPr>
        <w:t xml:space="preserve"> · 1,614 · (0,02 + 1,614) / (0,391 + 1,614)) = 53173,957 </w:t>
      </w:r>
      <w:r w:rsidRPr="00CB66FF">
        <w:rPr>
          <w:rFonts w:ascii="Times New Roman" w:hAnsi="Times New Roman"/>
          <w:i/>
          <w:color w:val="auto"/>
          <w:sz w:val="28"/>
          <w:szCs w:val="28"/>
        </w:rPr>
        <w:t>Гц</w:t>
      </w:r>
      <w:r w:rsidRPr="00D057EE">
        <w:rPr>
          <w:rFonts w:ascii="Times New Roman" w:hAnsi="Times New Roman"/>
          <w:color w:val="auto"/>
          <w:sz w:val="28"/>
          <w:szCs w:val="28"/>
        </w:rPr>
        <w:t>;</w:t>
      </w:r>
    </w:p>
    <w:p w:rsidR="00F241B2" w:rsidRPr="00D057EE"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b/>
          <w:i/>
          <w:color w:val="auto"/>
          <w:sz w:val="28"/>
          <w:szCs w:val="28"/>
          <w:lang w:val="en-US"/>
        </w:rPr>
        <w:t>f</w:t>
      </w:r>
      <w:r w:rsidRPr="00CB66FF">
        <w:rPr>
          <w:rFonts w:ascii="Times New Roman" w:hAnsi="Times New Roman"/>
          <w:i/>
          <w:color w:val="auto"/>
          <w:sz w:val="28"/>
          <w:szCs w:val="28"/>
          <w:vertAlign w:val="subscript"/>
          <w:lang w:val="en-US"/>
        </w:rPr>
        <w:t>rN</w:t>
      </w:r>
      <w:r w:rsidRPr="00D057EE">
        <w:rPr>
          <w:rFonts w:ascii="Times New Roman" w:hAnsi="Times New Roman"/>
          <w:color w:val="auto"/>
          <w:sz w:val="28"/>
          <w:szCs w:val="28"/>
        </w:rPr>
        <w:t xml:space="preserve"> = 101,325 / 101,325 · (20 / 293,15)</w:t>
      </w:r>
      <w:r w:rsidRPr="00D057EE">
        <w:rPr>
          <w:rFonts w:ascii="Times New Roman" w:hAnsi="Times New Roman"/>
          <w:color w:val="auto"/>
          <w:sz w:val="28"/>
          <w:szCs w:val="28"/>
          <w:vertAlign w:val="superscript"/>
        </w:rPr>
        <w:t>-1/2</w:t>
      </w:r>
      <w:r w:rsidRPr="00D057EE">
        <w:rPr>
          <w:rFonts w:ascii="Times New Roman" w:hAnsi="Times New Roman"/>
          <w:color w:val="auto"/>
          <w:sz w:val="28"/>
          <w:szCs w:val="28"/>
        </w:rPr>
        <w:t xml:space="preserve"> · (9 + 280 · 1,614 · </w:t>
      </w:r>
      <w:r w:rsidRPr="00CB66FF">
        <w:rPr>
          <w:rFonts w:ascii="Times New Roman" w:hAnsi="Times New Roman"/>
          <w:color w:val="auto"/>
          <w:sz w:val="28"/>
          <w:szCs w:val="28"/>
          <w:lang w:val="en-US"/>
        </w:rPr>
        <w:t>exp</w:t>
      </w:r>
      <w:r w:rsidRPr="00D057EE">
        <w:rPr>
          <w:rFonts w:ascii="Times New Roman" w:hAnsi="Times New Roman"/>
          <w:color w:val="auto"/>
          <w:sz w:val="28"/>
          <w:szCs w:val="28"/>
        </w:rPr>
        <w:t>{-4,170[(20 / 293,15)</w:t>
      </w:r>
      <w:r w:rsidRPr="00D057EE">
        <w:rPr>
          <w:rFonts w:ascii="Times New Roman" w:hAnsi="Times New Roman"/>
          <w:color w:val="auto"/>
          <w:sz w:val="28"/>
          <w:szCs w:val="28"/>
          <w:vertAlign w:val="superscript"/>
        </w:rPr>
        <w:t>-1/3</w:t>
      </w:r>
      <w:r w:rsidRPr="00D057EE">
        <w:rPr>
          <w:rFonts w:ascii="Times New Roman" w:hAnsi="Times New Roman"/>
          <w:color w:val="auto"/>
          <w:sz w:val="28"/>
          <w:szCs w:val="28"/>
        </w:rPr>
        <w:t xml:space="preserve"> - 1]}) = 460,991 </w:t>
      </w:r>
      <w:r w:rsidRPr="00CB66FF">
        <w:rPr>
          <w:rFonts w:ascii="Times New Roman" w:hAnsi="Times New Roman"/>
          <w:i/>
          <w:color w:val="auto"/>
          <w:sz w:val="28"/>
          <w:szCs w:val="28"/>
        </w:rPr>
        <w:t>Гц</w:t>
      </w:r>
      <w:r w:rsidRPr="00D057EE">
        <w:rPr>
          <w:rFonts w:ascii="Times New Roman" w:hAnsi="Times New Roman"/>
          <w:color w:val="auto"/>
          <w:sz w:val="28"/>
          <w:szCs w:val="28"/>
        </w:rPr>
        <w:t>;</w:t>
      </w:r>
    </w:p>
    <w:p w:rsidR="00F241B2" w:rsidRPr="00D057EE" w:rsidRDefault="00F241B2" w:rsidP="00F241B2">
      <w:pPr>
        <w:pStyle w:val="affffffffff"/>
        <w:spacing w:line="240" w:lineRule="auto"/>
        <w:rPr>
          <w:rFonts w:ascii="Times New Roman" w:hAnsi="Times New Roman"/>
          <w:color w:val="auto"/>
          <w:sz w:val="28"/>
          <w:szCs w:val="28"/>
        </w:rPr>
      </w:pPr>
      <w:r w:rsidRPr="00CB66FF">
        <w:rPr>
          <w:rFonts w:ascii="Times New Roman" w:hAnsi="Times New Roman"/>
          <w:b/>
          <w:i/>
          <w:color w:val="auto"/>
          <w:sz w:val="28"/>
          <w:szCs w:val="28"/>
        </w:rPr>
        <w:t>α</w:t>
      </w:r>
      <w:r w:rsidRPr="00D057EE">
        <w:rPr>
          <w:rFonts w:ascii="Times New Roman" w:hAnsi="Times New Roman"/>
          <w:i/>
          <w:color w:val="auto"/>
          <w:sz w:val="28"/>
          <w:szCs w:val="28"/>
          <w:vertAlign w:val="subscript"/>
        </w:rPr>
        <w:t>31,5</w:t>
      </w:r>
      <w:r w:rsidRPr="00D057EE">
        <w:rPr>
          <w:rFonts w:ascii="Times New Roman" w:hAnsi="Times New Roman"/>
          <w:color w:val="auto"/>
          <w:sz w:val="28"/>
          <w:szCs w:val="28"/>
        </w:rPr>
        <w:t xml:space="preserve"> = 8,686 · 31,5</w:t>
      </w:r>
      <w:r w:rsidRPr="00D057EE">
        <w:rPr>
          <w:rFonts w:ascii="Times New Roman" w:hAnsi="Times New Roman"/>
          <w:color w:val="auto"/>
          <w:sz w:val="28"/>
          <w:szCs w:val="28"/>
          <w:vertAlign w:val="superscript"/>
        </w:rPr>
        <w:t>2</w:t>
      </w:r>
      <w:r w:rsidRPr="00D057EE">
        <w:rPr>
          <w:rFonts w:ascii="Times New Roman" w:hAnsi="Times New Roman"/>
          <w:color w:val="auto"/>
          <w:sz w:val="28"/>
          <w:szCs w:val="28"/>
        </w:rPr>
        <w:t xml:space="preserve"> · ([1,84 · 10</w:t>
      </w:r>
      <w:r w:rsidRPr="00D057EE">
        <w:rPr>
          <w:rFonts w:ascii="Times New Roman" w:hAnsi="Times New Roman"/>
          <w:color w:val="auto"/>
          <w:sz w:val="28"/>
          <w:szCs w:val="28"/>
          <w:vertAlign w:val="superscript"/>
        </w:rPr>
        <w:t>-11</w:t>
      </w:r>
      <w:r w:rsidRPr="00D057EE">
        <w:rPr>
          <w:rFonts w:ascii="Times New Roman" w:hAnsi="Times New Roman"/>
          <w:color w:val="auto"/>
          <w:sz w:val="28"/>
          <w:szCs w:val="28"/>
        </w:rPr>
        <w:t xml:space="preserve"> · (101,325 / 101,325)</w:t>
      </w:r>
      <w:r w:rsidRPr="00D057EE">
        <w:rPr>
          <w:rFonts w:ascii="Times New Roman" w:hAnsi="Times New Roman"/>
          <w:color w:val="auto"/>
          <w:sz w:val="28"/>
          <w:szCs w:val="28"/>
          <w:vertAlign w:val="superscript"/>
        </w:rPr>
        <w:t>-1</w:t>
      </w:r>
      <w:r w:rsidRPr="00D057EE">
        <w:rPr>
          <w:rFonts w:ascii="Times New Roman" w:hAnsi="Times New Roman"/>
          <w:color w:val="auto"/>
          <w:sz w:val="28"/>
          <w:szCs w:val="28"/>
        </w:rPr>
        <w:t>] · (20 / 293,15)</w:t>
      </w:r>
      <w:r w:rsidRPr="00D057EE">
        <w:rPr>
          <w:rFonts w:ascii="Times New Roman" w:hAnsi="Times New Roman"/>
          <w:color w:val="auto"/>
          <w:sz w:val="28"/>
          <w:szCs w:val="28"/>
          <w:vertAlign w:val="superscript"/>
        </w:rPr>
        <w:t>1/2</w:t>
      </w:r>
      <w:r w:rsidRPr="00D057EE">
        <w:rPr>
          <w:rFonts w:ascii="Times New Roman" w:hAnsi="Times New Roman"/>
          <w:color w:val="auto"/>
          <w:sz w:val="28"/>
          <w:szCs w:val="28"/>
        </w:rPr>
        <w:t xml:space="preserve"> + (20 / 293,15)</w:t>
      </w:r>
      <w:r w:rsidRPr="00D057EE">
        <w:rPr>
          <w:rFonts w:ascii="Times New Roman" w:hAnsi="Times New Roman"/>
          <w:color w:val="auto"/>
          <w:sz w:val="28"/>
          <w:szCs w:val="28"/>
          <w:vertAlign w:val="superscript"/>
        </w:rPr>
        <w:t>-5/2</w:t>
      </w:r>
      <w:r w:rsidRPr="00D057EE">
        <w:rPr>
          <w:rFonts w:ascii="Times New Roman" w:hAnsi="Times New Roman"/>
          <w:color w:val="auto"/>
          <w:sz w:val="28"/>
          <w:szCs w:val="28"/>
        </w:rPr>
        <w:t xml:space="preserve"> × </w:t>
      </w:r>
    </w:p>
    <w:p w:rsidR="00F241B2" w:rsidRPr="00CB66FF" w:rsidRDefault="00F241B2" w:rsidP="00F241B2">
      <w:pPr>
        <w:pStyle w:val="affffffffff"/>
        <w:spacing w:line="240" w:lineRule="auto"/>
        <w:rPr>
          <w:rFonts w:ascii="Times New Roman" w:hAnsi="Times New Roman"/>
          <w:color w:val="auto"/>
          <w:sz w:val="28"/>
          <w:szCs w:val="28"/>
          <w:lang w:val="en-US"/>
        </w:rPr>
      </w:pPr>
      <w:r w:rsidRPr="00D057EE">
        <w:rPr>
          <w:rFonts w:ascii="Times New Roman" w:hAnsi="Times New Roman"/>
          <w:color w:val="auto"/>
          <w:sz w:val="28"/>
          <w:szCs w:val="28"/>
        </w:rPr>
        <w:tab/>
        <w:t xml:space="preserve"> </w:t>
      </w:r>
      <w:r w:rsidRPr="00CB66FF">
        <w:rPr>
          <w:rFonts w:ascii="Times New Roman" w:hAnsi="Times New Roman"/>
          <w:color w:val="auto"/>
          <w:sz w:val="28"/>
          <w:szCs w:val="28"/>
          <w:lang w:val="en-US"/>
        </w:rPr>
        <w:t>× {0,01275 · [exp(-2239,1 / 20)] · [53173,957 + 31,5</w:t>
      </w:r>
      <w:r w:rsidRPr="00CB66FF">
        <w:rPr>
          <w:rFonts w:ascii="Times New Roman" w:hAnsi="Times New Roman"/>
          <w:color w:val="auto"/>
          <w:sz w:val="28"/>
          <w:szCs w:val="28"/>
          <w:vertAlign w:val="superscript"/>
          <w:lang w:val="en-US"/>
        </w:rPr>
        <w:t>2</w:t>
      </w:r>
      <w:r w:rsidRPr="00CB66FF">
        <w:rPr>
          <w:rFonts w:ascii="Times New Roman" w:hAnsi="Times New Roman"/>
          <w:color w:val="auto"/>
          <w:sz w:val="28"/>
          <w:szCs w:val="28"/>
          <w:lang w:val="en-US"/>
        </w:rPr>
        <w:t xml:space="preserve"> / 53173,957]</w:t>
      </w:r>
      <w:r w:rsidRPr="00CB66FF">
        <w:rPr>
          <w:rFonts w:ascii="Times New Roman" w:hAnsi="Times New Roman"/>
          <w:color w:val="auto"/>
          <w:sz w:val="28"/>
          <w:szCs w:val="28"/>
          <w:vertAlign w:val="superscript"/>
          <w:lang w:val="en-US"/>
        </w:rPr>
        <w:t>-1</w:t>
      </w:r>
      <w:r w:rsidRPr="00CB66FF">
        <w:rPr>
          <w:rFonts w:ascii="Times New Roman" w:hAnsi="Times New Roman"/>
          <w:color w:val="auto"/>
          <w:sz w:val="28"/>
          <w:szCs w:val="28"/>
          <w:lang w:val="en-US"/>
        </w:rPr>
        <w:t xml:space="preserve"> + </w:t>
      </w:r>
    </w:p>
    <w:p w:rsidR="00F241B2" w:rsidRPr="00CB66FF" w:rsidRDefault="00F241B2" w:rsidP="00F241B2">
      <w:pPr>
        <w:jc w:val="both"/>
        <w:rPr>
          <w:sz w:val="28"/>
          <w:szCs w:val="28"/>
          <w:lang w:val="en-US"/>
        </w:rPr>
      </w:pPr>
      <w:r w:rsidRPr="00CB66FF">
        <w:rPr>
          <w:sz w:val="28"/>
          <w:szCs w:val="28"/>
          <w:lang w:val="en-US"/>
        </w:rPr>
        <w:tab/>
        <w:t xml:space="preserve"> + 0,1068 · [exp(-3352,0 / 20)] · [460,991 + 31,5</w:t>
      </w:r>
      <w:r w:rsidRPr="00CB66FF">
        <w:rPr>
          <w:sz w:val="28"/>
          <w:szCs w:val="28"/>
          <w:vertAlign w:val="superscript"/>
          <w:lang w:val="en-US"/>
        </w:rPr>
        <w:t>2</w:t>
      </w:r>
      <w:r w:rsidRPr="00CB66FF">
        <w:rPr>
          <w:sz w:val="28"/>
          <w:szCs w:val="28"/>
          <w:lang w:val="en-US"/>
        </w:rPr>
        <w:t xml:space="preserve"> / 460,991]</w:t>
      </w:r>
      <w:r w:rsidRPr="00CB66FF">
        <w:rPr>
          <w:sz w:val="28"/>
          <w:szCs w:val="28"/>
          <w:vertAlign w:val="superscript"/>
          <w:lang w:val="en-US"/>
        </w:rPr>
        <w:t>-1</w:t>
      </w:r>
      <w:r w:rsidRPr="00CB66FF">
        <w:rPr>
          <w:sz w:val="28"/>
          <w:szCs w:val="28"/>
          <w:lang w:val="en-US"/>
        </w:rPr>
        <w:t>}) · 10</w:t>
      </w:r>
      <w:r w:rsidRPr="00CB66FF">
        <w:rPr>
          <w:sz w:val="28"/>
          <w:szCs w:val="28"/>
          <w:vertAlign w:val="superscript"/>
          <w:lang w:val="en-US"/>
        </w:rPr>
        <w:t>3</w:t>
      </w:r>
      <w:r w:rsidRPr="00CB66FF">
        <w:rPr>
          <w:sz w:val="28"/>
          <w:szCs w:val="28"/>
          <w:lang w:val="en-US"/>
        </w:rPr>
        <w:t xml:space="preserve"> = 0,02265 </w:t>
      </w:r>
      <w:r w:rsidRPr="00CB66FF">
        <w:rPr>
          <w:i/>
          <w:sz w:val="28"/>
          <w:szCs w:val="28"/>
        </w:rPr>
        <w:t>дБ</w:t>
      </w:r>
      <w:r w:rsidRPr="00CB66FF">
        <w:rPr>
          <w:i/>
          <w:sz w:val="28"/>
          <w:szCs w:val="28"/>
          <w:lang w:val="en-US"/>
        </w:rPr>
        <w:t>/</w:t>
      </w:r>
      <w:r w:rsidRPr="00CB66FF">
        <w:rPr>
          <w:i/>
          <w:sz w:val="28"/>
          <w:szCs w:val="28"/>
        </w:rPr>
        <w:t>км</w:t>
      </w:r>
      <w:r w:rsidRPr="00CB66FF">
        <w:rPr>
          <w:sz w:val="28"/>
          <w:szCs w:val="28"/>
          <w:lang w:val="en-US"/>
        </w:rPr>
        <w:t>.</w:t>
      </w:r>
    </w:p>
    <w:p w:rsidR="00F241B2" w:rsidRPr="00CB66FF" w:rsidRDefault="00F241B2" w:rsidP="00F241B2">
      <w:pPr>
        <w:spacing w:after="120"/>
        <w:jc w:val="center"/>
        <w:rPr>
          <w:noProof/>
          <w:sz w:val="28"/>
          <w:szCs w:val="28"/>
          <w:highlight w:val="yellow"/>
          <w:lang w:val="en-US"/>
        </w:rPr>
      </w:pPr>
      <w:r w:rsidRPr="00EA40FB">
        <w:rPr>
          <w:noProof/>
          <w:sz w:val="28"/>
          <w:szCs w:val="28"/>
          <w:lang w:val="en-US" w:eastAsia="en-US"/>
        </w:rPr>
        <w:drawing>
          <wp:inline distT="0" distB="0" distL="0" distR="0" wp14:anchorId="7D4AF16E" wp14:editId="3F1D09B0">
            <wp:extent cx="4724399" cy="6172200"/>
            <wp:effectExtent l="0" t="0" r="635" b="0"/>
            <wp:docPr id="38" name="Рисунок 38" descr="D:\SaltanatAkh\Desktop\П-25А-04-05 РП Ангар для мойки Саяк 3 Тастау\ШУМ\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tanatAkh\Desktop\П-25А-04-05 РП Ангар для мойки Саяк 3 Тастау\ШУМ\22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434" t="7370" r="6019" b="16430"/>
                    <a:stretch/>
                  </pic:blipFill>
                  <pic:spPr bwMode="auto">
                    <a:xfrm>
                      <a:off x="0" y="0"/>
                      <a:ext cx="4728106" cy="6177044"/>
                    </a:xfrm>
                    <a:prstGeom prst="rect">
                      <a:avLst/>
                    </a:prstGeom>
                    <a:noFill/>
                    <a:ln>
                      <a:noFill/>
                    </a:ln>
                    <a:extLst>
                      <a:ext uri="{53640926-AAD7-44D8-BBD7-CCE9431645EC}">
                        <a14:shadowObscured xmlns:a14="http://schemas.microsoft.com/office/drawing/2010/main"/>
                      </a:ext>
                    </a:extLst>
                  </pic:spPr>
                </pic:pic>
              </a:graphicData>
            </a:graphic>
          </wp:inline>
        </w:drawing>
      </w:r>
    </w:p>
    <w:p w:rsidR="00F241B2" w:rsidRPr="00CB66FF" w:rsidRDefault="00F241B2" w:rsidP="00F241B2">
      <w:pPr>
        <w:jc w:val="center"/>
      </w:pPr>
      <w:r w:rsidRPr="00CB66FF">
        <w:t xml:space="preserve">Рисунок </w:t>
      </w:r>
      <w:r>
        <w:t>5</w:t>
      </w:r>
      <w:r w:rsidRPr="00CB66FF">
        <w:t xml:space="preserve"> - Результаты расчета уровня звукового давления по интегральному показателю</w:t>
      </w:r>
    </w:p>
    <w:p w:rsidR="00F241B2" w:rsidRPr="00CB66FF" w:rsidRDefault="00F241B2" w:rsidP="00F241B2">
      <w:pPr>
        <w:jc w:val="center"/>
        <w:rPr>
          <w:sz w:val="28"/>
          <w:szCs w:val="28"/>
          <w:highlight w:val="yellow"/>
        </w:rPr>
      </w:pPr>
      <w:r w:rsidRPr="00CB66FF">
        <w:t>на период строительства</w:t>
      </w:r>
    </w:p>
    <w:p w:rsidR="00F241B2" w:rsidRPr="00780B3A" w:rsidRDefault="00F241B2" w:rsidP="00F241B2">
      <w:pPr>
        <w:ind w:firstLine="709"/>
        <w:jc w:val="both"/>
        <w:rPr>
          <w:color w:val="FF0000"/>
          <w:sz w:val="28"/>
          <w:szCs w:val="28"/>
          <w:highlight w:val="yellow"/>
        </w:rPr>
        <w:sectPr w:rsidR="00F241B2" w:rsidRPr="00780B3A" w:rsidSect="00A80279">
          <w:headerReference w:type="default" r:id="rId60"/>
          <w:headerReference w:type="first" r:id="rId61"/>
          <w:pgSz w:w="11906" w:h="16838"/>
          <w:pgMar w:top="851" w:right="851" w:bottom="851" w:left="1701" w:header="284" w:footer="391" w:gutter="0"/>
          <w:cols w:space="708"/>
          <w:docGrid w:linePitch="360"/>
        </w:sectPr>
      </w:pPr>
    </w:p>
    <w:p w:rsidR="00F241B2" w:rsidRPr="00492A78" w:rsidRDefault="00F241B2" w:rsidP="00F241B2">
      <w:pPr>
        <w:autoSpaceDE w:val="0"/>
        <w:autoSpaceDN w:val="0"/>
        <w:adjustRightInd w:val="0"/>
        <w:ind w:firstLine="709"/>
        <w:jc w:val="both"/>
        <w:rPr>
          <w:i/>
          <w:sz w:val="28"/>
          <w:szCs w:val="28"/>
          <w:u w:val="single"/>
        </w:rPr>
      </w:pPr>
      <w:r w:rsidRPr="00492A78">
        <w:rPr>
          <w:i/>
          <w:sz w:val="28"/>
          <w:szCs w:val="28"/>
          <w:u w:val="single"/>
        </w:rPr>
        <w:lastRenderedPageBreak/>
        <w:t>Шумовое воздействие на период эксплуатации</w:t>
      </w:r>
    </w:p>
    <w:p w:rsidR="00F241B2" w:rsidRPr="00492A78" w:rsidRDefault="00F241B2" w:rsidP="00F241B2">
      <w:pPr>
        <w:ind w:firstLine="709"/>
        <w:jc w:val="both"/>
        <w:rPr>
          <w:sz w:val="28"/>
          <w:szCs w:val="28"/>
        </w:rPr>
      </w:pPr>
    </w:p>
    <w:p w:rsidR="00F241B2" w:rsidRPr="00EF7C0F" w:rsidRDefault="00F241B2" w:rsidP="00F241B2">
      <w:pPr>
        <w:ind w:firstLine="709"/>
        <w:jc w:val="both"/>
        <w:rPr>
          <w:sz w:val="28"/>
          <w:szCs w:val="28"/>
        </w:rPr>
      </w:pPr>
      <w:r w:rsidRPr="00F51C39">
        <w:rPr>
          <w:sz w:val="28"/>
          <w:szCs w:val="28"/>
        </w:rPr>
        <w:t xml:space="preserve">Основное оборудование издающее шум, имеет следующие шумовые характеристики и представлено: дизель-генераторная установка Старт АД 15-Т400 с заявленным уровнем звукового давления в 96 дБ(А) [справочные данные], самосвал для подземных горных работ CAT AD45B (2 ед) - 95 дБ(А) [справочные данные], </w:t>
      </w:r>
      <w:r>
        <w:rPr>
          <w:sz w:val="28"/>
          <w:szCs w:val="28"/>
        </w:rPr>
        <w:t>м</w:t>
      </w:r>
      <w:r w:rsidRPr="00F51C39">
        <w:rPr>
          <w:sz w:val="28"/>
          <w:szCs w:val="28"/>
        </w:rPr>
        <w:t xml:space="preserve">оечная машина Karcher - </w:t>
      </w:r>
      <w:r>
        <w:rPr>
          <w:sz w:val="28"/>
          <w:szCs w:val="28"/>
        </w:rPr>
        <w:t>65</w:t>
      </w:r>
      <w:r w:rsidRPr="00F51C39">
        <w:rPr>
          <w:sz w:val="28"/>
          <w:szCs w:val="28"/>
        </w:rPr>
        <w:t xml:space="preserve"> дБ(А) [справочные данные].</w:t>
      </w:r>
    </w:p>
    <w:p w:rsidR="00F241B2" w:rsidRPr="00EF7C0F" w:rsidRDefault="00F241B2" w:rsidP="00F241B2">
      <w:pPr>
        <w:ind w:firstLine="709"/>
        <w:jc w:val="both"/>
        <w:rPr>
          <w:rFonts w:eastAsia="Calibri"/>
          <w:sz w:val="28"/>
          <w:szCs w:val="28"/>
          <w:lang w:eastAsia="en-US"/>
        </w:rPr>
      </w:pPr>
    </w:p>
    <w:p w:rsidR="00F241B2" w:rsidRPr="00753FDF" w:rsidRDefault="00F241B2" w:rsidP="00F241B2">
      <w:pPr>
        <w:ind w:firstLine="709"/>
        <w:jc w:val="both"/>
        <w:rPr>
          <w:rFonts w:eastAsia="Calibri"/>
          <w:sz w:val="28"/>
          <w:szCs w:val="28"/>
          <w:lang w:eastAsia="en-US"/>
        </w:rPr>
      </w:pPr>
      <w:r w:rsidRPr="00753FDF">
        <w:rPr>
          <w:rFonts w:eastAsia="Calibri"/>
          <w:sz w:val="28"/>
          <w:szCs w:val="28"/>
          <w:lang w:eastAsia="en-US"/>
        </w:rPr>
        <w:t>Сведения о координатах расчетных площадок, шаге расчетной сетки, каждый узел которой образует расчетную точку, приведены в таблице 5.3.</w:t>
      </w:r>
    </w:p>
    <w:p w:rsidR="00F241B2" w:rsidRPr="00753FDF" w:rsidRDefault="00F241B2" w:rsidP="00F241B2">
      <w:pPr>
        <w:ind w:firstLine="709"/>
        <w:rPr>
          <w:rFonts w:eastAsia="Calibri"/>
          <w:sz w:val="28"/>
          <w:szCs w:val="28"/>
          <w:lang w:eastAsia="en-US"/>
        </w:rPr>
      </w:pPr>
    </w:p>
    <w:p w:rsidR="00F241B2" w:rsidRPr="00753FDF" w:rsidRDefault="00F241B2" w:rsidP="00F241B2">
      <w:pPr>
        <w:rPr>
          <w:rFonts w:eastAsia="Calibri"/>
          <w:sz w:val="28"/>
          <w:szCs w:val="28"/>
          <w:lang w:eastAsia="en-US"/>
        </w:rPr>
      </w:pPr>
      <w:r w:rsidRPr="00753FDF">
        <w:rPr>
          <w:rFonts w:eastAsia="Calibri"/>
          <w:sz w:val="28"/>
          <w:szCs w:val="28"/>
          <w:lang w:eastAsia="en-US"/>
        </w:rPr>
        <w:t>Таблица 5.3 – Параметры расчетных площадок</w:t>
      </w:r>
    </w:p>
    <w:tbl>
      <w:tblPr>
        <w:tblStyle w:val="8d"/>
        <w:tblW w:w="9706" w:type="dxa"/>
        <w:tblLayout w:type="fixed"/>
        <w:tblLook w:val="04A0" w:firstRow="1" w:lastRow="0" w:firstColumn="1" w:lastColumn="0" w:noHBand="0" w:noVBand="1"/>
      </w:tblPr>
      <w:tblGrid>
        <w:gridCol w:w="2544"/>
        <w:gridCol w:w="934"/>
        <w:gridCol w:w="935"/>
        <w:gridCol w:w="934"/>
        <w:gridCol w:w="934"/>
        <w:gridCol w:w="850"/>
        <w:gridCol w:w="851"/>
        <w:gridCol w:w="850"/>
        <w:gridCol w:w="874"/>
      </w:tblGrid>
      <w:tr w:rsidR="00F241B2" w:rsidRPr="00753FDF" w:rsidTr="00A80279">
        <w:trPr>
          <w:cantSplit/>
          <w:tblHeader/>
        </w:trPr>
        <w:tc>
          <w:tcPr>
            <w:tcW w:w="2544" w:type="dxa"/>
            <w:vMerge w:val="restart"/>
            <w:tcBorders>
              <w:top w:val="single" w:sz="4" w:space="0" w:color="000000"/>
              <w:left w:val="single" w:sz="6" w:space="0" w:color="auto"/>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Наименование</w:t>
            </w:r>
          </w:p>
        </w:tc>
        <w:tc>
          <w:tcPr>
            <w:tcW w:w="373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Координаты срединной линии</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Ширина,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Высота, м</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Шаг сетки, м</w:t>
            </w:r>
          </w:p>
        </w:tc>
        <w:tc>
          <w:tcPr>
            <w:tcW w:w="874" w:type="dxa"/>
            <w:vMerge w:val="restart"/>
            <w:tcBorders>
              <w:top w:val="single" w:sz="4" w:space="0" w:color="000000"/>
              <w:left w:val="single" w:sz="4" w:space="0" w:color="000000"/>
              <w:bottom w:val="single" w:sz="4" w:space="0" w:color="000000"/>
              <w:right w:val="single" w:sz="6" w:space="0" w:color="auto"/>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F241B2">
              <w:rPr>
                <w:rFonts w:ascii="Times New Roman" w:hAnsi="Times New Roman"/>
                <w:color w:val="auto"/>
                <w:sz w:val="18"/>
                <w:szCs w:val="18"/>
              </w:rPr>
              <w:t>Расчетная зона возд, м</w:t>
            </w:r>
          </w:p>
        </w:tc>
      </w:tr>
      <w:tr w:rsidR="00F241B2" w:rsidRPr="00753FDF" w:rsidTr="00A80279">
        <w:trPr>
          <w:cantSplit/>
          <w:tblHeader/>
        </w:trPr>
        <w:tc>
          <w:tcPr>
            <w:tcW w:w="2544" w:type="dxa"/>
            <w:vMerge/>
            <w:tcBorders>
              <w:top w:val="single" w:sz="4" w:space="0" w:color="000000"/>
              <w:left w:val="single" w:sz="6" w:space="0" w:color="auto"/>
              <w:bottom w:val="single" w:sz="4" w:space="0" w:color="000000"/>
              <w:right w:val="single" w:sz="4" w:space="0" w:color="000000"/>
            </w:tcBorders>
            <w:vAlign w:val="center"/>
            <w:hideMark/>
          </w:tcPr>
          <w:p w:rsidR="00F241B2" w:rsidRPr="004A6837" w:rsidRDefault="00F241B2" w:rsidP="00A80279">
            <w:pPr>
              <w:rPr>
                <w:sz w:val="18"/>
                <w:szCs w:val="18"/>
              </w:rPr>
            </w:pP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точка 1</w: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точка 2</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74" w:type="dxa"/>
            <w:vMerge/>
            <w:tcBorders>
              <w:top w:val="single" w:sz="4" w:space="0" w:color="000000"/>
              <w:left w:val="single" w:sz="4" w:space="0" w:color="000000"/>
              <w:bottom w:val="single" w:sz="4" w:space="0" w:color="000000"/>
              <w:right w:val="single" w:sz="6" w:space="0" w:color="auto"/>
            </w:tcBorders>
            <w:vAlign w:val="center"/>
            <w:hideMark/>
          </w:tcPr>
          <w:p w:rsidR="00F241B2" w:rsidRPr="004A6837" w:rsidRDefault="00F241B2" w:rsidP="00A80279">
            <w:pPr>
              <w:rPr>
                <w:sz w:val="18"/>
                <w:szCs w:val="18"/>
              </w:rPr>
            </w:pPr>
          </w:p>
        </w:tc>
      </w:tr>
      <w:tr w:rsidR="00F241B2" w:rsidRPr="00753FDF" w:rsidTr="00A80279">
        <w:trPr>
          <w:cantSplit/>
          <w:tblHeader/>
        </w:trPr>
        <w:tc>
          <w:tcPr>
            <w:tcW w:w="2544" w:type="dxa"/>
            <w:vMerge/>
            <w:tcBorders>
              <w:top w:val="single" w:sz="4" w:space="0" w:color="000000"/>
              <w:left w:val="single" w:sz="6" w:space="0" w:color="auto"/>
              <w:bottom w:val="single" w:sz="4" w:space="0" w:color="000000"/>
              <w:right w:val="single" w:sz="4" w:space="0" w:color="000000"/>
            </w:tcBorders>
            <w:vAlign w:val="center"/>
            <w:hideMark/>
          </w:tcPr>
          <w:p w:rsidR="00F241B2" w:rsidRPr="004A6837" w:rsidRDefault="00F241B2" w:rsidP="00A80279">
            <w:pPr>
              <w:rPr>
                <w:sz w:val="18"/>
                <w:szCs w:val="18"/>
              </w:rPr>
            </w:pPr>
          </w:p>
        </w:tc>
        <w:tc>
          <w:tcPr>
            <w:tcW w:w="9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x</w:t>
            </w:r>
            <w:r w:rsidRPr="004A6837">
              <w:rPr>
                <w:rFonts w:ascii="Times New Roman" w:hAnsi="Times New Roman"/>
                <w:color w:val="auto"/>
                <w:sz w:val="18"/>
                <w:szCs w:val="18"/>
                <w:vertAlign w:val="subscript"/>
              </w:rPr>
              <w:t>1</w:t>
            </w:r>
          </w:p>
        </w:tc>
        <w:tc>
          <w:tcPr>
            <w:tcW w:w="93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y</w:t>
            </w:r>
            <w:r w:rsidRPr="004A6837">
              <w:rPr>
                <w:rFonts w:ascii="Times New Roman" w:hAnsi="Times New Roman"/>
                <w:color w:val="auto"/>
                <w:sz w:val="18"/>
                <w:szCs w:val="18"/>
                <w:vertAlign w:val="subscript"/>
              </w:rPr>
              <w:t>1</w:t>
            </w:r>
          </w:p>
        </w:tc>
        <w:tc>
          <w:tcPr>
            <w:tcW w:w="9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x</w:t>
            </w:r>
            <w:r w:rsidRPr="004A6837">
              <w:rPr>
                <w:rFonts w:ascii="Times New Roman" w:hAnsi="Times New Roman"/>
                <w:color w:val="auto"/>
                <w:sz w:val="18"/>
                <w:szCs w:val="18"/>
                <w:vertAlign w:val="subscript"/>
              </w:rPr>
              <w:t>2</w:t>
            </w:r>
          </w:p>
        </w:tc>
        <w:tc>
          <w:tcPr>
            <w:tcW w:w="9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y</w:t>
            </w:r>
            <w:r w:rsidRPr="004A6837">
              <w:rPr>
                <w:rFonts w:ascii="Times New Roman" w:hAnsi="Times New Roman"/>
                <w:color w:val="auto"/>
                <w:sz w:val="18"/>
                <w:szCs w:val="18"/>
                <w:vertAlign w:val="subscript"/>
              </w:rPr>
              <w:t>2</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241B2" w:rsidRPr="004A6837" w:rsidRDefault="00F241B2" w:rsidP="00A80279">
            <w:pPr>
              <w:rPr>
                <w:sz w:val="18"/>
                <w:szCs w:val="18"/>
              </w:rPr>
            </w:pPr>
          </w:p>
        </w:tc>
        <w:tc>
          <w:tcPr>
            <w:tcW w:w="874" w:type="dxa"/>
            <w:vMerge/>
            <w:tcBorders>
              <w:top w:val="single" w:sz="4" w:space="0" w:color="000000"/>
              <w:left w:val="single" w:sz="4" w:space="0" w:color="000000"/>
              <w:bottom w:val="single" w:sz="4" w:space="0" w:color="000000"/>
              <w:right w:val="single" w:sz="6" w:space="0" w:color="auto"/>
            </w:tcBorders>
            <w:vAlign w:val="center"/>
            <w:hideMark/>
          </w:tcPr>
          <w:p w:rsidR="00F241B2" w:rsidRPr="004A6837" w:rsidRDefault="00F241B2" w:rsidP="00A80279">
            <w:pPr>
              <w:rPr>
                <w:sz w:val="18"/>
                <w:szCs w:val="18"/>
              </w:rPr>
            </w:pPr>
          </w:p>
        </w:tc>
      </w:tr>
      <w:tr w:rsidR="00F241B2" w:rsidRPr="00753FDF" w:rsidTr="00A80279">
        <w:trPr>
          <w:cantSplit/>
          <w:tblHeader/>
        </w:trPr>
        <w:tc>
          <w:tcPr>
            <w:tcW w:w="2544" w:type="dxa"/>
            <w:tcBorders>
              <w:top w:val="single" w:sz="4" w:space="0" w:color="000000"/>
              <w:left w:val="single" w:sz="6" w:space="0" w:color="auto"/>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1</w:t>
            </w:r>
          </w:p>
        </w:tc>
        <w:tc>
          <w:tcPr>
            <w:tcW w:w="934"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2</w:t>
            </w:r>
          </w:p>
        </w:tc>
        <w:tc>
          <w:tcPr>
            <w:tcW w:w="935"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3</w:t>
            </w:r>
          </w:p>
        </w:tc>
        <w:tc>
          <w:tcPr>
            <w:tcW w:w="934"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4</w:t>
            </w:r>
          </w:p>
        </w:tc>
        <w:tc>
          <w:tcPr>
            <w:tcW w:w="934"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5</w:t>
            </w:r>
          </w:p>
        </w:tc>
        <w:tc>
          <w:tcPr>
            <w:tcW w:w="850"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6</w:t>
            </w:r>
          </w:p>
        </w:tc>
        <w:tc>
          <w:tcPr>
            <w:tcW w:w="851"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7</w:t>
            </w:r>
          </w:p>
        </w:tc>
        <w:tc>
          <w:tcPr>
            <w:tcW w:w="850" w:type="dxa"/>
            <w:tcBorders>
              <w:top w:val="single" w:sz="4" w:space="0" w:color="000000"/>
              <w:left w:val="single" w:sz="4" w:space="0" w:color="000000"/>
              <w:bottom w:val="single" w:sz="8" w:space="0" w:color="auto"/>
              <w:right w:val="single" w:sz="4" w:space="0" w:color="000000"/>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8</w:t>
            </w:r>
          </w:p>
        </w:tc>
        <w:tc>
          <w:tcPr>
            <w:tcW w:w="874" w:type="dxa"/>
            <w:tcBorders>
              <w:top w:val="single" w:sz="4" w:space="0" w:color="000000"/>
              <w:left w:val="single" w:sz="4" w:space="0" w:color="000000"/>
              <w:bottom w:val="single" w:sz="8" w:space="0" w:color="auto"/>
              <w:right w:val="single" w:sz="6" w:space="0" w:color="auto"/>
            </w:tcBorders>
            <w:shd w:val="clear" w:color="auto" w:fill="F2F2F2"/>
            <w:vAlign w:val="center"/>
            <w:hideMark/>
          </w:tcPr>
          <w:p w:rsidR="00F241B2" w:rsidRPr="004A6837" w:rsidRDefault="00F241B2" w:rsidP="00A80279">
            <w:pPr>
              <w:pStyle w:val="89"/>
              <w:keepNext/>
              <w:jc w:val="center"/>
              <w:rPr>
                <w:rFonts w:ascii="Times New Roman" w:hAnsi="Times New Roman"/>
                <w:color w:val="auto"/>
                <w:sz w:val="18"/>
                <w:szCs w:val="18"/>
              </w:rPr>
            </w:pPr>
            <w:r w:rsidRPr="004A6837">
              <w:rPr>
                <w:rFonts w:ascii="Times New Roman" w:hAnsi="Times New Roman"/>
                <w:color w:val="auto"/>
                <w:sz w:val="18"/>
                <w:szCs w:val="18"/>
              </w:rPr>
              <w:t>9</w:t>
            </w:r>
          </w:p>
        </w:tc>
      </w:tr>
      <w:tr w:rsidR="00F241B2" w:rsidRPr="00753FDF" w:rsidTr="00A80279">
        <w:tc>
          <w:tcPr>
            <w:tcW w:w="2544" w:type="dxa"/>
            <w:tcBorders>
              <w:top w:val="single" w:sz="4" w:space="0" w:color="000000"/>
              <w:left w:val="single" w:sz="6" w:space="0" w:color="auto"/>
              <w:bottom w:val="single" w:sz="8" w:space="0" w:color="auto"/>
              <w:right w:val="single" w:sz="4" w:space="0" w:color="000000"/>
            </w:tcBorders>
            <w:hideMark/>
          </w:tcPr>
          <w:p w:rsidR="00F241B2" w:rsidRPr="004A6837" w:rsidRDefault="00F241B2" w:rsidP="00A80279">
            <w:pPr>
              <w:pStyle w:val="89"/>
              <w:keepNext/>
              <w:jc w:val="left"/>
              <w:rPr>
                <w:rFonts w:ascii="Times New Roman" w:hAnsi="Times New Roman"/>
                <w:color w:val="auto"/>
                <w:sz w:val="18"/>
                <w:szCs w:val="18"/>
              </w:rPr>
            </w:pPr>
            <w:r w:rsidRPr="004A6837">
              <w:rPr>
                <w:rFonts w:ascii="Times New Roman" w:hAnsi="Times New Roman"/>
                <w:color w:val="auto"/>
                <w:sz w:val="18"/>
                <w:szCs w:val="18"/>
              </w:rPr>
              <w:t>1. Расчетный прямоугольник</w:t>
            </w:r>
          </w:p>
        </w:tc>
        <w:tc>
          <w:tcPr>
            <w:tcW w:w="934"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529,729</w:t>
            </w:r>
          </w:p>
        </w:tc>
        <w:tc>
          <w:tcPr>
            <w:tcW w:w="935"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4,037</w:t>
            </w:r>
          </w:p>
        </w:tc>
        <w:tc>
          <w:tcPr>
            <w:tcW w:w="934"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-591,663</w:t>
            </w:r>
          </w:p>
        </w:tc>
        <w:tc>
          <w:tcPr>
            <w:tcW w:w="934"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4,037</w:t>
            </w:r>
          </w:p>
        </w:tc>
        <w:tc>
          <w:tcPr>
            <w:tcW w:w="850"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860,712</w:t>
            </w:r>
          </w:p>
        </w:tc>
        <w:tc>
          <w:tcPr>
            <w:tcW w:w="851"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1,5</w:t>
            </w:r>
          </w:p>
        </w:tc>
        <w:tc>
          <w:tcPr>
            <w:tcW w:w="850" w:type="dxa"/>
            <w:tcBorders>
              <w:top w:val="single" w:sz="4" w:space="0" w:color="000000"/>
              <w:left w:val="single" w:sz="4" w:space="0" w:color="000000"/>
              <w:bottom w:val="single" w:sz="8" w:space="0" w:color="auto"/>
              <w:right w:val="single" w:sz="4" w:space="0" w:color="000000"/>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70</w:t>
            </w:r>
          </w:p>
        </w:tc>
        <w:tc>
          <w:tcPr>
            <w:tcW w:w="874" w:type="dxa"/>
            <w:tcBorders>
              <w:top w:val="single" w:sz="4" w:space="0" w:color="000000"/>
              <w:left w:val="single" w:sz="4" w:space="0" w:color="000000"/>
              <w:bottom w:val="single" w:sz="8" w:space="0" w:color="auto"/>
              <w:right w:val="single" w:sz="6" w:space="0" w:color="auto"/>
            </w:tcBorders>
            <w:hideMark/>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100</w:t>
            </w:r>
          </w:p>
        </w:tc>
      </w:tr>
    </w:tbl>
    <w:p w:rsidR="00F241B2" w:rsidRPr="0052294E" w:rsidRDefault="00F241B2" w:rsidP="00F241B2">
      <w:pPr>
        <w:ind w:firstLine="709"/>
        <w:rPr>
          <w:rFonts w:eastAsia="Calibri"/>
          <w:sz w:val="28"/>
          <w:szCs w:val="28"/>
          <w:lang w:eastAsia="en-US"/>
        </w:rPr>
      </w:pPr>
    </w:p>
    <w:p w:rsidR="00F241B2" w:rsidRPr="00753FDF" w:rsidRDefault="00F241B2" w:rsidP="00F241B2">
      <w:pPr>
        <w:ind w:firstLine="709"/>
        <w:jc w:val="both"/>
        <w:rPr>
          <w:rFonts w:eastAsia="Calibri"/>
          <w:sz w:val="28"/>
          <w:szCs w:val="28"/>
          <w:lang w:eastAsia="en-US"/>
        </w:rPr>
      </w:pPr>
      <w:r w:rsidRPr="00753FDF">
        <w:rPr>
          <w:rFonts w:eastAsia="Calibri"/>
          <w:sz w:val="28"/>
          <w:szCs w:val="28"/>
          <w:lang w:eastAsia="en-US"/>
        </w:rPr>
        <w:t>Параметры источников шума, учитываемых в данном варианте расчета, приведены в таблице 5.4.</w:t>
      </w:r>
    </w:p>
    <w:p w:rsidR="00F241B2" w:rsidRPr="00753FDF" w:rsidRDefault="00F241B2" w:rsidP="00F241B2">
      <w:pPr>
        <w:rPr>
          <w:rFonts w:eastAsia="Calibri"/>
          <w:sz w:val="28"/>
          <w:szCs w:val="28"/>
          <w:lang w:eastAsia="en-US"/>
        </w:rPr>
      </w:pPr>
    </w:p>
    <w:p w:rsidR="00F241B2" w:rsidRDefault="00F241B2" w:rsidP="00F241B2">
      <w:pPr>
        <w:rPr>
          <w:rFonts w:eastAsia="Calibri"/>
          <w:sz w:val="28"/>
          <w:szCs w:val="28"/>
          <w:lang w:eastAsia="en-US"/>
        </w:rPr>
      </w:pPr>
      <w:r w:rsidRPr="00753FDF">
        <w:rPr>
          <w:rFonts w:eastAsia="Calibri"/>
          <w:sz w:val="28"/>
          <w:szCs w:val="28"/>
          <w:lang w:eastAsia="en-US"/>
        </w:rPr>
        <w:t>Таблица 5.4 – Параметры источников шума</w:t>
      </w:r>
    </w:p>
    <w:tbl>
      <w:tblPr>
        <w:tblStyle w:val="8d"/>
        <w:tblW w:w="9773" w:type="dxa"/>
        <w:tblLayout w:type="fixed"/>
        <w:tblLook w:val="04A0" w:firstRow="1" w:lastRow="0" w:firstColumn="1" w:lastColumn="0" w:noHBand="0" w:noVBand="1"/>
      </w:tblPr>
      <w:tblGrid>
        <w:gridCol w:w="2119"/>
        <w:gridCol w:w="227"/>
        <w:gridCol w:w="454"/>
        <w:gridCol w:w="594"/>
        <w:gridCol w:w="659"/>
        <w:gridCol w:w="457"/>
        <w:gridCol w:w="24"/>
        <w:gridCol w:w="486"/>
        <w:gridCol w:w="510"/>
        <w:gridCol w:w="510"/>
        <w:gridCol w:w="510"/>
        <w:gridCol w:w="510"/>
        <w:gridCol w:w="510"/>
        <w:gridCol w:w="510"/>
        <w:gridCol w:w="510"/>
        <w:gridCol w:w="513"/>
        <w:gridCol w:w="24"/>
        <w:gridCol w:w="646"/>
      </w:tblGrid>
      <w:tr w:rsidR="00F241B2" w:rsidTr="00A80279">
        <w:trPr>
          <w:cantSplit/>
          <w:tblHeader/>
        </w:trPr>
        <w:tc>
          <w:tcPr>
            <w:tcW w:w="2119" w:type="dxa"/>
            <w:vMerge w:val="restart"/>
            <w:tcBorders>
              <w:lef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Источник</w:t>
            </w:r>
          </w:p>
        </w:tc>
        <w:tc>
          <w:tcPr>
            <w:tcW w:w="227" w:type="dxa"/>
            <w:vMerge w:val="restart"/>
            <w:shd w:val="clear" w:color="auto" w:fill="F2F2F2"/>
            <w:textDirection w:val="btLr"/>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Тип</w:t>
            </w:r>
          </w:p>
        </w:tc>
        <w:tc>
          <w:tcPr>
            <w:tcW w:w="454" w:type="dxa"/>
            <w:vMerge w:val="restart"/>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Высота, м</w:t>
            </w:r>
          </w:p>
        </w:tc>
        <w:tc>
          <w:tcPr>
            <w:tcW w:w="1734" w:type="dxa"/>
            <w:gridSpan w:val="4"/>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Координаты</w:t>
            </w:r>
          </w:p>
        </w:tc>
        <w:tc>
          <w:tcPr>
            <w:tcW w:w="4593" w:type="dxa"/>
            <w:gridSpan w:val="10"/>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Уровень звуковой мощности (дБ, дБ/м, дБ/м²) в октавных полосах со среднегеометрическими частотами в Гц</w:t>
            </w:r>
          </w:p>
        </w:tc>
        <w:tc>
          <w:tcPr>
            <w:tcW w:w="646" w:type="dxa"/>
            <w:tcBorders>
              <w:righ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LpA</w:t>
            </w:r>
          </w:p>
        </w:tc>
      </w:tr>
      <w:tr w:rsidR="00F241B2" w:rsidTr="00A80279">
        <w:trPr>
          <w:cantSplit/>
          <w:tblHeader/>
        </w:trPr>
        <w:tc>
          <w:tcPr>
            <w:tcW w:w="2119" w:type="dxa"/>
            <w:vMerge/>
            <w:tcBorders>
              <w:lef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227" w:type="dxa"/>
            <w:vMerge/>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454" w:type="dxa"/>
            <w:vMerge/>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594"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x</w:t>
            </w:r>
            <w:r w:rsidRPr="004A6837">
              <w:rPr>
                <w:rFonts w:ascii="Times New Roman" w:hAnsi="Times New Roman"/>
                <w:sz w:val="18"/>
                <w:szCs w:val="18"/>
                <w:vertAlign w:val="subscript"/>
              </w:rPr>
              <w:t>1</w:t>
            </w:r>
          </w:p>
        </w:tc>
        <w:tc>
          <w:tcPr>
            <w:tcW w:w="659"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y</w:t>
            </w:r>
            <w:r w:rsidRPr="004A6837">
              <w:rPr>
                <w:rFonts w:ascii="Times New Roman" w:hAnsi="Times New Roman"/>
                <w:sz w:val="18"/>
                <w:szCs w:val="18"/>
                <w:vertAlign w:val="subscript"/>
              </w:rPr>
              <w:t>1</w:t>
            </w:r>
          </w:p>
        </w:tc>
        <w:tc>
          <w:tcPr>
            <w:tcW w:w="457" w:type="dxa"/>
            <w:vMerge w:val="restart"/>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ширина, м</w:t>
            </w:r>
          </w:p>
        </w:tc>
        <w:tc>
          <w:tcPr>
            <w:tcW w:w="4593" w:type="dxa"/>
            <w:gridSpan w:val="10"/>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670" w:type="dxa"/>
            <w:gridSpan w:val="2"/>
            <w:vMerge w:val="restart"/>
            <w:tcBorders>
              <w:righ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r>
      <w:tr w:rsidR="00F241B2" w:rsidTr="00A80279">
        <w:trPr>
          <w:cantSplit/>
          <w:tblHeader/>
        </w:trPr>
        <w:tc>
          <w:tcPr>
            <w:tcW w:w="2119" w:type="dxa"/>
            <w:vMerge/>
            <w:tcBorders>
              <w:lef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227" w:type="dxa"/>
            <w:vMerge/>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454" w:type="dxa"/>
            <w:vMerge/>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594"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x</w:t>
            </w:r>
            <w:r w:rsidRPr="004A6837">
              <w:rPr>
                <w:rFonts w:ascii="Times New Roman" w:hAnsi="Times New Roman"/>
                <w:sz w:val="18"/>
                <w:szCs w:val="18"/>
                <w:vertAlign w:val="subscript"/>
              </w:rPr>
              <w:t>2</w:t>
            </w:r>
          </w:p>
        </w:tc>
        <w:tc>
          <w:tcPr>
            <w:tcW w:w="659"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y</w:t>
            </w:r>
            <w:r w:rsidRPr="004A6837">
              <w:rPr>
                <w:rFonts w:ascii="Times New Roman" w:hAnsi="Times New Roman"/>
                <w:sz w:val="18"/>
                <w:szCs w:val="18"/>
                <w:vertAlign w:val="subscript"/>
              </w:rPr>
              <w:t>2</w:t>
            </w:r>
          </w:p>
        </w:tc>
        <w:tc>
          <w:tcPr>
            <w:tcW w:w="457" w:type="dxa"/>
            <w:vMerge/>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c>
          <w:tcPr>
            <w:tcW w:w="510" w:type="dxa"/>
            <w:gridSpan w:val="2"/>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31,5</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63</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125</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250</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500</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1000</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2000</w:t>
            </w:r>
          </w:p>
        </w:tc>
        <w:tc>
          <w:tcPr>
            <w:tcW w:w="510"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4000</w:t>
            </w:r>
          </w:p>
        </w:tc>
        <w:tc>
          <w:tcPr>
            <w:tcW w:w="513" w:type="dxa"/>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8000</w:t>
            </w:r>
          </w:p>
        </w:tc>
        <w:tc>
          <w:tcPr>
            <w:tcW w:w="670" w:type="dxa"/>
            <w:gridSpan w:val="2"/>
            <w:vMerge/>
            <w:tcBorders>
              <w:righ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p>
        </w:tc>
      </w:tr>
      <w:tr w:rsidR="00F241B2" w:rsidTr="00A80279">
        <w:trPr>
          <w:cantSplit/>
          <w:tblHeader/>
        </w:trPr>
        <w:tc>
          <w:tcPr>
            <w:tcW w:w="2119" w:type="dxa"/>
            <w:tcBorders>
              <w:left w:val="single" w:sz="6" w:space="0" w:color="auto"/>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w:t>
            </w:r>
          </w:p>
        </w:tc>
        <w:tc>
          <w:tcPr>
            <w:tcW w:w="227"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2</w:t>
            </w:r>
          </w:p>
        </w:tc>
        <w:tc>
          <w:tcPr>
            <w:tcW w:w="454"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3</w:t>
            </w:r>
          </w:p>
        </w:tc>
        <w:tc>
          <w:tcPr>
            <w:tcW w:w="594"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4</w:t>
            </w:r>
          </w:p>
        </w:tc>
        <w:tc>
          <w:tcPr>
            <w:tcW w:w="659"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5</w:t>
            </w:r>
          </w:p>
        </w:tc>
        <w:tc>
          <w:tcPr>
            <w:tcW w:w="457"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6</w:t>
            </w:r>
          </w:p>
        </w:tc>
        <w:tc>
          <w:tcPr>
            <w:tcW w:w="510" w:type="dxa"/>
            <w:gridSpan w:val="2"/>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7</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8</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9</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10</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11</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12</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13</w:t>
            </w:r>
          </w:p>
        </w:tc>
        <w:tc>
          <w:tcPr>
            <w:tcW w:w="510"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14</w:t>
            </w:r>
          </w:p>
        </w:tc>
        <w:tc>
          <w:tcPr>
            <w:tcW w:w="513" w:type="dxa"/>
            <w:tcBorders>
              <w:bottom w:val="single" w:sz="8"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15</w:t>
            </w:r>
          </w:p>
        </w:tc>
        <w:tc>
          <w:tcPr>
            <w:tcW w:w="670" w:type="dxa"/>
            <w:gridSpan w:val="2"/>
            <w:tcBorders>
              <w:bottom w:val="single" w:sz="8" w:space="0" w:color="auto"/>
              <w:right w:val="single" w:sz="6" w:space="0" w:color="auto"/>
            </w:tcBorders>
            <w:shd w:val="clear" w:color="auto" w:fill="F2F2F2"/>
            <w:vAlign w:val="center"/>
          </w:tcPr>
          <w:p w:rsidR="00F241B2" w:rsidRPr="004A6837" w:rsidRDefault="00F241B2" w:rsidP="00A80279">
            <w:pPr>
              <w:pStyle w:val="89"/>
              <w:keepNext/>
              <w:jc w:val="center"/>
              <w:rPr>
                <w:rFonts w:ascii="Times New Roman" w:hAnsi="Times New Roman"/>
                <w:sz w:val="18"/>
                <w:szCs w:val="18"/>
              </w:rPr>
            </w:pPr>
            <w:r w:rsidRPr="004A6837">
              <w:rPr>
                <w:rFonts w:ascii="Times New Roman" w:hAnsi="Times New Roman"/>
                <w:sz w:val="18"/>
                <w:szCs w:val="18"/>
              </w:rPr>
              <w:t>16</w:t>
            </w:r>
          </w:p>
        </w:tc>
      </w:tr>
      <w:tr w:rsidR="00F241B2" w:rsidTr="00A80279">
        <w:tc>
          <w:tcPr>
            <w:tcW w:w="2119" w:type="dxa"/>
            <w:tcBorders>
              <w:left w:val="single" w:sz="6" w:space="0" w:color="auto"/>
            </w:tcBorders>
          </w:tcPr>
          <w:p w:rsidR="00F241B2" w:rsidRPr="004A6837" w:rsidRDefault="00F241B2" w:rsidP="00A80279">
            <w:pPr>
              <w:pStyle w:val="89"/>
              <w:keepNext/>
              <w:rPr>
                <w:rFonts w:ascii="Times New Roman" w:hAnsi="Times New Roman"/>
                <w:sz w:val="18"/>
                <w:szCs w:val="18"/>
              </w:rPr>
            </w:pPr>
            <w:r w:rsidRPr="004A6837">
              <w:rPr>
                <w:rFonts w:ascii="Times New Roman" w:hAnsi="Times New Roman"/>
                <w:sz w:val="18"/>
                <w:szCs w:val="18"/>
              </w:rPr>
              <w:t>1. Дизель-генераторная установка Старт АД 15-Т400</w:t>
            </w:r>
          </w:p>
        </w:tc>
        <w:tc>
          <w:tcPr>
            <w:tcW w:w="227"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Т</w:t>
            </w:r>
          </w:p>
        </w:tc>
        <w:tc>
          <w:tcPr>
            <w:tcW w:w="454"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1,5</w:t>
            </w:r>
          </w:p>
        </w:tc>
        <w:tc>
          <w:tcPr>
            <w:tcW w:w="594"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-92,7</w:t>
            </w:r>
          </w:p>
        </w:tc>
        <w:tc>
          <w:tcPr>
            <w:tcW w:w="659"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-145,7</w:t>
            </w:r>
          </w:p>
        </w:tc>
        <w:tc>
          <w:tcPr>
            <w:tcW w:w="457"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w:t>
            </w:r>
          </w:p>
        </w:tc>
        <w:tc>
          <w:tcPr>
            <w:tcW w:w="510" w:type="dxa"/>
            <w:gridSpan w:val="2"/>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0</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77,3</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79,5</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82,2</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86,5</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89,5</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90,8</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89</w:t>
            </w:r>
          </w:p>
        </w:tc>
        <w:tc>
          <w:tcPr>
            <w:tcW w:w="513"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84,6</w:t>
            </w:r>
          </w:p>
        </w:tc>
        <w:tc>
          <w:tcPr>
            <w:tcW w:w="670" w:type="dxa"/>
            <w:gridSpan w:val="2"/>
            <w:tcBorders>
              <w:right w:val="single" w:sz="6"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95,954</w:t>
            </w:r>
          </w:p>
        </w:tc>
      </w:tr>
      <w:tr w:rsidR="00F241B2" w:rsidTr="00A80279">
        <w:tc>
          <w:tcPr>
            <w:tcW w:w="2119" w:type="dxa"/>
            <w:tcBorders>
              <w:left w:val="single" w:sz="6" w:space="0" w:color="auto"/>
            </w:tcBorders>
          </w:tcPr>
          <w:p w:rsidR="00F241B2" w:rsidRPr="004A6837" w:rsidRDefault="00F241B2" w:rsidP="00A80279">
            <w:pPr>
              <w:pStyle w:val="89"/>
              <w:rPr>
                <w:rFonts w:ascii="Times New Roman" w:hAnsi="Times New Roman"/>
                <w:sz w:val="18"/>
                <w:szCs w:val="18"/>
              </w:rPr>
            </w:pPr>
            <w:r w:rsidRPr="004A6837">
              <w:rPr>
                <w:rFonts w:ascii="Times New Roman" w:hAnsi="Times New Roman"/>
                <w:sz w:val="18"/>
                <w:szCs w:val="18"/>
              </w:rPr>
              <w:t>2. Самосвал для подземных горных работ CAT AD45B (2 ед)</w:t>
            </w:r>
          </w:p>
        </w:tc>
        <w:tc>
          <w:tcPr>
            <w:tcW w:w="227"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Т</w:t>
            </w:r>
          </w:p>
        </w:tc>
        <w:tc>
          <w:tcPr>
            <w:tcW w:w="454"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1,5</w:t>
            </w:r>
          </w:p>
        </w:tc>
        <w:tc>
          <w:tcPr>
            <w:tcW w:w="594"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-127</w:t>
            </w:r>
          </w:p>
        </w:tc>
        <w:tc>
          <w:tcPr>
            <w:tcW w:w="659"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-104,9</w:t>
            </w:r>
          </w:p>
        </w:tc>
        <w:tc>
          <w:tcPr>
            <w:tcW w:w="457"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w:t>
            </w:r>
          </w:p>
        </w:tc>
        <w:tc>
          <w:tcPr>
            <w:tcW w:w="510" w:type="dxa"/>
            <w:gridSpan w:val="2"/>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89</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89</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86</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86</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95</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92</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84</w:t>
            </w:r>
          </w:p>
        </w:tc>
        <w:tc>
          <w:tcPr>
            <w:tcW w:w="510"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78</w:t>
            </w:r>
          </w:p>
        </w:tc>
        <w:tc>
          <w:tcPr>
            <w:tcW w:w="513" w:type="dxa"/>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71</w:t>
            </w:r>
          </w:p>
        </w:tc>
        <w:tc>
          <w:tcPr>
            <w:tcW w:w="670" w:type="dxa"/>
            <w:gridSpan w:val="2"/>
            <w:tcBorders>
              <w:right w:val="single" w:sz="6"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95,546</w:t>
            </w:r>
          </w:p>
        </w:tc>
      </w:tr>
      <w:tr w:rsidR="00F241B2" w:rsidTr="00A80279">
        <w:tc>
          <w:tcPr>
            <w:tcW w:w="2119" w:type="dxa"/>
            <w:tcBorders>
              <w:left w:val="single" w:sz="6" w:space="0" w:color="auto"/>
              <w:bottom w:val="single" w:sz="8" w:space="0" w:color="auto"/>
            </w:tcBorders>
          </w:tcPr>
          <w:p w:rsidR="00F241B2" w:rsidRPr="004A6837" w:rsidRDefault="00F241B2" w:rsidP="00A80279">
            <w:pPr>
              <w:pStyle w:val="89"/>
              <w:rPr>
                <w:rFonts w:ascii="Times New Roman" w:hAnsi="Times New Roman"/>
                <w:sz w:val="18"/>
                <w:szCs w:val="18"/>
              </w:rPr>
            </w:pPr>
            <w:r w:rsidRPr="004A6837">
              <w:rPr>
                <w:rFonts w:ascii="Times New Roman" w:hAnsi="Times New Roman"/>
                <w:sz w:val="18"/>
                <w:szCs w:val="18"/>
              </w:rPr>
              <w:t>3. Моечная машина Karcher</w:t>
            </w:r>
          </w:p>
        </w:tc>
        <w:tc>
          <w:tcPr>
            <w:tcW w:w="227"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Т</w:t>
            </w:r>
          </w:p>
        </w:tc>
        <w:tc>
          <w:tcPr>
            <w:tcW w:w="454"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1,5</w:t>
            </w:r>
          </w:p>
        </w:tc>
        <w:tc>
          <w:tcPr>
            <w:tcW w:w="594"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-121,4</w:t>
            </w:r>
          </w:p>
        </w:tc>
        <w:tc>
          <w:tcPr>
            <w:tcW w:w="659"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-95,6</w:t>
            </w:r>
          </w:p>
        </w:tc>
        <w:tc>
          <w:tcPr>
            <w:tcW w:w="457"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w:t>
            </w:r>
          </w:p>
        </w:tc>
        <w:tc>
          <w:tcPr>
            <w:tcW w:w="510" w:type="dxa"/>
            <w:gridSpan w:val="2"/>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0</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69,2</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69,3</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67,2</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63</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59,3</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53,9</w:t>
            </w:r>
          </w:p>
        </w:tc>
        <w:tc>
          <w:tcPr>
            <w:tcW w:w="510"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48,2</w:t>
            </w:r>
          </w:p>
        </w:tc>
        <w:tc>
          <w:tcPr>
            <w:tcW w:w="513" w:type="dxa"/>
            <w:tcBorders>
              <w:bottom w:val="single" w:sz="8"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42,2</w:t>
            </w:r>
          </w:p>
        </w:tc>
        <w:tc>
          <w:tcPr>
            <w:tcW w:w="670" w:type="dxa"/>
            <w:gridSpan w:val="2"/>
            <w:tcBorders>
              <w:bottom w:val="single" w:sz="8" w:space="0" w:color="auto"/>
              <w:right w:val="single" w:sz="6" w:space="0" w:color="auto"/>
            </w:tcBorders>
          </w:tcPr>
          <w:p w:rsidR="00F241B2" w:rsidRPr="004A6837" w:rsidRDefault="00F241B2" w:rsidP="00A80279">
            <w:pPr>
              <w:pStyle w:val="89"/>
              <w:jc w:val="center"/>
              <w:rPr>
                <w:rFonts w:ascii="Times New Roman" w:hAnsi="Times New Roman"/>
                <w:sz w:val="18"/>
                <w:szCs w:val="18"/>
              </w:rPr>
            </w:pPr>
            <w:r w:rsidRPr="004A6837">
              <w:rPr>
                <w:rFonts w:ascii="Times New Roman" w:hAnsi="Times New Roman"/>
                <w:sz w:val="18"/>
                <w:szCs w:val="18"/>
              </w:rPr>
              <w:t>65,023</w:t>
            </w:r>
          </w:p>
        </w:tc>
      </w:tr>
    </w:tbl>
    <w:p w:rsidR="00F241B2" w:rsidRPr="00753FDF" w:rsidRDefault="00F241B2" w:rsidP="00F241B2">
      <w:pPr>
        <w:ind w:firstLine="709"/>
        <w:rPr>
          <w:rFonts w:eastAsia="Calibri"/>
          <w:i/>
          <w:sz w:val="28"/>
          <w:szCs w:val="28"/>
          <w:u w:val="single"/>
          <w:lang w:eastAsia="en-US"/>
        </w:rPr>
      </w:pPr>
    </w:p>
    <w:p w:rsidR="00F241B2" w:rsidRPr="008C285F" w:rsidRDefault="00F241B2" w:rsidP="00F241B2">
      <w:pPr>
        <w:ind w:firstLine="709"/>
        <w:rPr>
          <w:rFonts w:eastAsia="Calibri"/>
          <w:i/>
          <w:sz w:val="28"/>
          <w:szCs w:val="28"/>
          <w:u w:val="single"/>
          <w:lang w:eastAsia="en-US"/>
        </w:rPr>
      </w:pPr>
      <w:r w:rsidRPr="008C285F">
        <w:rPr>
          <w:rFonts w:eastAsia="Calibri"/>
          <w:i/>
          <w:sz w:val="28"/>
          <w:szCs w:val="28"/>
          <w:u w:val="single"/>
          <w:lang w:eastAsia="en-US"/>
        </w:rPr>
        <w:t>Обозначения и расчет коэффициента затухания</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F241B2" w:rsidRPr="008C285F" w:rsidRDefault="00F241B2" w:rsidP="00F241B2">
      <w:pPr>
        <w:ind w:firstLine="709"/>
        <w:rPr>
          <w:rFonts w:eastAsia="Calibri"/>
          <w:i/>
          <w:sz w:val="28"/>
          <w:szCs w:val="28"/>
          <w:u w:val="single"/>
          <w:lang w:eastAsia="en-US"/>
        </w:rPr>
      </w:pPr>
      <w:r w:rsidRPr="008C285F">
        <w:rPr>
          <w:sz w:val="28"/>
          <w:szCs w:val="28"/>
        </w:rPr>
        <w:t>Концентрацию водяных паров при заданных температуре, относительной влажности и давлении рассчитывается по формуле:</w:t>
      </w:r>
    </w:p>
    <w:p w:rsidR="00F241B2" w:rsidRPr="008C285F" w:rsidRDefault="00F241B2" w:rsidP="00F241B2">
      <w:pPr>
        <w:pStyle w:val="affffffffff"/>
        <w:tabs>
          <w:tab w:val="center" w:pos="5103"/>
          <w:tab w:val="right" w:pos="9922"/>
        </w:tabs>
        <w:spacing w:line="240" w:lineRule="auto"/>
        <w:jc w:val="center"/>
        <w:rPr>
          <w:rFonts w:ascii="Times New Roman" w:hAnsi="Times New Roman"/>
          <w:color w:val="auto"/>
          <w:sz w:val="28"/>
          <w:szCs w:val="28"/>
        </w:rPr>
      </w:pPr>
      <w:r w:rsidRPr="008C285F">
        <w:rPr>
          <w:rFonts w:ascii="Times New Roman" w:hAnsi="Times New Roman"/>
          <w:b/>
          <w:i/>
          <w:color w:val="auto"/>
          <w:sz w:val="28"/>
          <w:szCs w:val="28"/>
        </w:rPr>
        <w:t>h</w:t>
      </w:r>
      <w:r w:rsidRPr="008C285F">
        <w:rPr>
          <w:rFonts w:ascii="Times New Roman" w:hAnsi="Times New Roman"/>
          <w:color w:val="auto"/>
          <w:sz w:val="28"/>
          <w:szCs w:val="28"/>
        </w:rPr>
        <w:t xml:space="preserve"> = (</w:t>
      </w:r>
      <w:r w:rsidRPr="008C285F">
        <w:rPr>
          <w:rFonts w:ascii="Times New Roman" w:hAnsi="Times New Roman"/>
          <w:b/>
          <w:i/>
          <w:color w:val="auto"/>
          <w:sz w:val="28"/>
          <w:szCs w:val="28"/>
        </w:rPr>
        <w:t>h</w:t>
      </w:r>
      <w:r w:rsidRPr="008C285F">
        <w:rPr>
          <w:rFonts w:ascii="Times New Roman" w:hAnsi="Times New Roman"/>
          <w:i/>
          <w:color w:val="auto"/>
          <w:sz w:val="28"/>
          <w:szCs w:val="28"/>
          <w:vertAlign w:val="subscript"/>
        </w:rPr>
        <w:t>r</w:t>
      </w:r>
      <w:r w:rsidRPr="008C285F">
        <w:rPr>
          <w:rFonts w:ascii="Times New Roman" w:hAnsi="Times New Roman"/>
          <w:color w:val="auto"/>
          <w:sz w:val="28"/>
          <w:szCs w:val="28"/>
        </w:rPr>
        <w:t xml:space="preserve"> · 10</w:t>
      </w:r>
      <w:r w:rsidRPr="008C285F">
        <w:rPr>
          <w:rFonts w:ascii="Times New Roman" w:hAnsi="Times New Roman"/>
          <w:color w:val="auto"/>
          <w:sz w:val="28"/>
          <w:szCs w:val="28"/>
          <w:vertAlign w:val="superscript"/>
        </w:rPr>
        <w:t>C</w:t>
      </w:r>
      <w:r w:rsidRPr="008C285F">
        <w:rPr>
          <w:rFonts w:ascii="Times New Roman" w:hAnsi="Times New Roman"/>
          <w:color w:val="auto"/>
          <w:sz w:val="28"/>
          <w:szCs w:val="28"/>
        </w:rPr>
        <w:t>) / (</w:t>
      </w: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a</w:t>
      </w:r>
      <w:r w:rsidRPr="008C285F">
        <w:rPr>
          <w:rFonts w:ascii="Times New Roman" w:hAnsi="Times New Roman"/>
          <w:color w:val="auto"/>
          <w:sz w:val="28"/>
          <w:szCs w:val="28"/>
        </w:rPr>
        <w:t xml:space="preserve"> / </w:t>
      </w: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r</w:t>
      </w:r>
      <w:r w:rsidRPr="008C285F">
        <w:rPr>
          <w:rFonts w:ascii="Times New Roman" w:hAnsi="Times New Roman"/>
          <w:color w:val="auto"/>
          <w:sz w:val="28"/>
          <w:szCs w:val="28"/>
        </w:rPr>
        <w:t>)</w:t>
      </w:r>
      <w:r w:rsidRPr="008C285F">
        <w:rPr>
          <w:rFonts w:ascii="Times New Roman" w:hAnsi="Times New Roman"/>
          <w:color w:val="auto"/>
          <w:sz w:val="28"/>
          <w:szCs w:val="28"/>
        </w:rPr>
        <w:tab/>
        <w:t>(1.1)</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color w:val="auto"/>
          <w:sz w:val="28"/>
          <w:szCs w:val="28"/>
        </w:rPr>
        <w:t xml:space="preserve">где </w:t>
      </w: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a</w:t>
      </w:r>
      <w:r w:rsidRPr="008C285F">
        <w:rPr>
          <w:rFonts w:ascii="Times New Roman" w:hAnsi="Times New Roman"/>
          <w:color w:val="auto"/>
          <w:sz w:val="28"/>
          <w:szCs w:val="28"/>
        </w:rPr>
        <w:t xml:space="preserve"> - атмосферное давление,  </w:t>
      </w:r>
      <w:r w:rsidRPr="008C285F">
        <w:rPr>
          <w:rFonts w:ascii="Times New Roman" w:hAnsi="Times New Roman"/>
          <w:i/>
          <w:color w:val="auto"/>
          <w:sz w:val="28"/>
          <w:szCs w:val="28"/>
        </w:rPr>
        <w:t>кПа</w:t>
      </w:r>
      <w:r w:rsidRPr="008C285F">
        <w:rPr>
          <w:rFonts w:ascii="Times New Roman" w:hAnsi="Times New Roman"/>
          <w:color w:val="auto"/>
          <w:sz w:val="28"/>
          <w:szCs w:val="28"/>
        </w:rPr>
        <w:t>;</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r</w:t>
      </w:r>
      <w:r w:rsidRPr="008C285F">
        <w:rPr>
          <w:rFonts w:ascii="Times New Roman" w:hAnsi="Times New Roman"/>
          <w:color w:val="auto"/>
          <w:sz w:val="28"/>
          <w:szCs w:val="28"/>
        </w:rPr>
        <w:t xml:space="preserve"> - эталонное атмосферное давление.</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color w:val="auto"/>
          <w:sz w:val="28"/>
          <w:szCs w:val="28"/>
        </w:rPr>
        <w:t xml:space="preserve">Показатель степени </w:t>
      </w:r>
      <w:r w:rsidRPr="008C285F">
        <w:rPr>
          <w:rFonts w:ascii="Times New Roman" w:hAnsi="Times New Roman"/>
          <w:b/>
          <w:i/>
          <w:color w:val="auto"/>
          <w:sz w:val="28"/>
          <w:szCs w:val="28"/>
        </w:rPr>
        <w:t>C</w:t>
      </w:r>
      <w:r w:rsidRPr="008C285F">
        <w:rPr>
          <w:rFonts w:ascii="Times New Roman" w:hAnsi="Times New Roman"/>
          <w:color w:val="auto"/>
          <w:sz w:val="28"/>
          <w:szCs w:val="28"/>
        </w:rPr>
        <w:t xml:space="preserve"> рассчитывается по формуле:</w:t>
      </w:r>
    </w:p>
    <w:p w:rsidR="00F241B2" w:rsidRPr="008C285F" w:rsidRDefault="00F241B2" w:rsidP="00F241B2">
      <w:pPr>
        <w:pStyle w:val="affffffffff"/>
        <w:spacing w:line="240" w:lineRule="auto"/>
        <w:jc w:val="center"/>
        <w:rPr>
          <w:rFonts w:ascii="Times New Roman" w:hAnsi="Times New Roman"/>
          <w:color w:val="auto"/>
          <w:sz w:val="28"/>
          <w:szCs w:val="28"/>
        </w:rPr>
      </w:pPr>
      <w:r w:rsidRPr="008C285F">
        <w:rPr>
          <w:rFonts w:ascii="Times New Roman" w:hAnsi="Times New Roman"/>
          <w:b/>
          <w:i/>
          <w:color w:val="auto"/>
          <w:sz w:val="28"/>
          <w:szCs w:val="28"/>
        </w:rPr>
        <w:t>C</w:t>
      </w:r>
      <w:r w:rsidRPr="008C285F">
        <w:rPr>
          <w:rFonts w:ascii="Times New Roman" w:hAnsi="Times New Roman"/>
          <w:color w:val="auto"/>
          <w:sz w:val="28"/>
          <w:szCs w:val="28"/>
        </w:rPr>
        <w:t xml:space="preserve"> = -6,8346(</w:t>
      </w:r>
      <w:r w:rsidRPr="008C285F">
        <w:rPr>
          <w:rFonts w:ascii="Times New Roman" w:hAnsi="Times New Roman"/>
          <w:b/>
          <w:i/>
          <w:color w:val="auto"/>
          <w:sz w:val="28"/>
          <w:szCs w:val="28"/>
        </w:rPr>
        <w:t>T</w:t>
      </w:r>
      <w:r w:rsidRPr="008C285F">
        <w:rPr>
          <w:rFonts w:ascii="Times New Roman" w:hAnsi="Times New Roman"/>
          <w:i/>
          <w:color w:val="auto"/>
          <w:sz w:val="28"/>
          <w:szCs w:val="28"/>
          <w:vertAlign w:val="subscript"/>
        </w:rPr>
        <w:t>01</w:t>
      </w:r>
      <w:r w:rsidRPr="008C285F">
        <w:rPr>
          <w:rFonts w:ascii="Times New Roman" w:hAnsi="Times New Roman"/>
          <w:color w:val="auto"/>
          <w:sz w:val="28"/>
          <w:szCs w:val="28"/>
        </w:rPr>
        <w:t xml:space="preserve"> / </w:t>
      </w:r>
      <w:r w:rsidRPr="008C285F">
        <w:rPr>
          <w:rFonts w:ascii="Times New Roman" w:hAnsi="Times New Roman"/>
          <w:b/>
          <w:i/>
          <w:color w:val="auto"/>
          <w:sz w:val="28"/>
          <w:szCs w:val="28"/>
        </w:rPr>
        <w:t>T</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1,261</w:t>
      </w:r>
      <w:r w:rsidRPr="008C285F">
        <w:rPr>
          <w:rFonts w:ascii="Times New Roman" w:hAnsi="Times New Roman"/>
          <w:color w:val="auto"/>
          <w:sz w:val="28"/>
          <w:szCs w:val="28"/>
        </w:rPr>
        <w:t xml:space="preserve"> + 4,6151</w:t>
      </w:r>
      <w:r w:rsidRPr="008C285F">
        <w:rPr>
          <w:rFonts w:ascii="Times New Roman" w:hAnsi="Times New Roman"/>
          <w:color w:val="auto"/>
          <w:sz w:val="28"/>
          <w:szCs w:val="28"/>
        </w:rPr>
        <w:tab/>
        <w:t>(1.2)</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color w:val="auto"/>
          <w:sz w:val="28"/>
          <w:szCs w:val="28"/>
        </w:rPr>
        <w:t xml:space="preserve">где </w:t>
      </w:r>
      <w:r w:rsidRPr="008C285F">
        <w:rPr>
          <w:rFonts w:ascii="Times New Roman" w:hAnsi="Times New Roman"/>
          <w:b/>
          <w:i/>
          <w:color w:val="auto"/>
          <w:sz w:val="28"/>
          <w:szCs w:val="28"/>
        </w:rPr>
        <w:t>T</w:t>
      </w:r>
      <w:r w:rsidRPr="008C285F">
        <w:rPr>
          <w:rFonts w:ascii="Times New Roman" w:hAnsi="Times New Roman"/>
          <w:color w:val="auto"/>
          <w:sz w:val="28"/>
          <w:szCs w:val="28"/>
        </w:rPr>
        <w:t xml:space="preserve"> - температура,  </w:t>
      </w:r>
      <w:r w:rsidRPr="008C285F">
        <w:rPr>
          <w:rFonts w:ascii="Times New Roman" w:hAnsi="Times New Roman"/>
          <w:i/>
          <w:color w:val="auto"/>
          <w:sz w:val="28"/>
          <w:szCs w:val="28"/>
        </w:rPr>
        <w:t>К</w:t>
      </w:r>
      <w:r w:rsidRPr="008C285F">
        <w:rPr>
          <w:rFonts w:ascii="Times New Roman" w:hAnsi="Times New Roman"/>
          <w:color w:val="auto"/>
          <w:sz w:val="28"/>
          <w:szCs w:val="28"/>
        </w:rPr>
        <w:t>;</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b/>
          <w:i/>
          <w:color w:val="auto"/>
          <w:sz w:val="28"/>
          <w:szCs w:val="28"/>
        </w:rPr>
        <w:t>T</w:t>
      </w:r>
      <w:r w:rsidRPr="008C285F">
        <w:rPr>
          <w:rFonts w:ascii="Times New Roman" w:hAnsi="Times New Roman"/>
          <w:i/>
          <w:color w:val="auto"/>
          <w:sz w:val="28"/>
          <w:szCs w:val="28"/>
          <w:vertAlign w:val="subscript"/>
        </w:rPr>
        <w:t>01</w:t>
      </w:r>
      <w:r w:rsidRPr="008C285F">
        <w:rPr>
          <w:rFonts w:ascii="Times New Roman" w:hAnsi="Times New Roman"/>
          <w:color w:val="auto"/>
          <w:sz w:val="28"/>
          <w:szCs w:val="28"/>
        </w:rPr>
        <w:t xml:space="preserve"> - температура в тройной точке на диаграмме изотерм, равная 273,16 К (+0,01 °С).</w:t>
      </w:r>
    </w:p>
    <w:p w:rsidR="00F241B2" w:rsidRPr="008C285F" w:rsidRDefault="00F241B2" w:rsidP="00F241B2">
      <w:pPr>
        <w:pStyle w:val="affffffffff"/>
        <w:spacing w:line="240" w:lineRule="auto"/>
        <w:ind w:firstLine="709"/>
        <w:rPr>
          <w:rFonts w:ascii="Times New Roman" w:hAnsi="Times New Roman"/>
          <w:color w:val="auto"/>
          <w:sz w:val="28"/>
          <w:szCs w:val="28"/>
        </w:rPr>
      </w:pPr>
      <w:r w:rsidRPr="008C285F">
        <w:rPr>
          <w:rFonts w:ascii="Times New Roman" w:hAnsi="Times New Roman"/>
          <w:color w:val="auto"/>
          <w:sz w:val="28"/>
          <w:szCs w:val="28"/>
        </w:rPr>
        <w:t xml:space="preserve">Переменными величинами являются </w:t>
      </w:r>
      <w:r w:rsidRPr="008C285F">
        <w:rPr>
          <w:rFonts w:ascii="Times New Roman" w:hAnsi="Times New Roman"/>
          <w:i/>
          <w:color w:val="auto"/>
          <w:sz w:val="28"/>
          <w:szCs w:val="28"/>
        </w:rPr>
        <w:t xml:space="preserve">частота звука </w:t>
      </w:r>
      <w:r w:rsidRPr="008C285F">
        <w:rPr>
          <w:rFonts w:ascii="Times New Roman" w:hAnsi="Times New Roman"/>
          <w:b/>
          <w:i/>
          <w:color w:val="auto"/>
          <w:sz w:val="28"/>
          <w:szCs w:val="28"/>
        </w:rPr>
        <w:t>f</w:t>
      </w:r>
      <w:r w:rsidRPr="008C285F">
        <w:rPr>
          <w:rFonts w:ascii="Times New Roman" w:hAnsi="Times New Roman"/>
          <w:color w:val="auto"/>
          <w:sz w:val="28"/>
          <w:szCs w:val="28"/>
        </w:rPr>
        <w:t xml:space="preserve">(Гц), </w:t>
      </w:r>
      <w:r w:rsidRPr="008C285F">
        <w:rPr>
          <w:rFonts w:ascii="Times New Roman" w:hAnsi="Times New Roman"/>
          <w:i/>
          <w:color w:val="auto"/>
          <w:sz w:val="28"/>
          <w:szCs w:val="28"/>
        </w:rPr>
        <w:t xml:space="preserve">температура воздуха </w:t>
      </w:r>
      <w:r w:rsidRPr="008C285F">
        <w:rPr>
          <w:rFonts w:ascii="Times New Roman" w:hAnsi="Times New Roman"/>
          <w:b/>
          <w:i/>
          <w:color w:val="auto"/>
          <w:sz w:val="28"/>
          <w:szCs w:val="28"/>
        </w:rPr>
        <w:t>T</w:t>
      </w:r>
      <w:r w:rsidRPr="008C285F">
        <w:rPr>
          <w:rFonts w:ascii="Times New Roman" w:hAnsi="Times New Roman"/>
          <w:color w:val="auto"/>
          <w:sz w:val="28"/>
          <w:szCs w:val="28"/>
        </w:rPr>
        <w:t xml:space="preserve">(К), </w:t>
      </w:r>
      <w:r w:rsidRPr="008C285F">
        <w:rPr>
          <w:rFonts w:ascii="Times New Roman" w:hAnsi="Times New Roman"/>
          <w:i/>
          <w:color w:val="auto"/>
          <w:sz w:val="28"/>
          <w:szCs w:val="28"/>
        </w:rPr>
        <w:t xml:space="preserve">концентрация водяных паров </w:t>
      </w:r>
      <w:r w:rsidRPr="008C285F">
        <w:rPr>
          <w:rFonts w:ascii="Times New Roman" w:hAnsi="Times New Roman"/>
          <w:b/>
          <w:i/>
          <w:color w:val="auto"/>
          <w:sz w:val="28"/>
          <w:szCs w:val="28"/>
        </w:rPr>
        <w:t>h</w:t>
      </w:r>
      <w:r w:rsidRPr="008C285F">
        <w:rPr>
          <w:rFonts w:ascii="Times New Roman" w:hAnsi="Times New Roman"/>
          <w:color w:val="auto"/>
          <w:sz w:val="28"/>
          <w:szCs w:val="28"/>
        </w:rPr>
        <w:t xml:space="preserve">(%) и </w:t>
      </w:r>
      <w:r w:rsidRPr="008C285F">
        <w:rPr>
          <w:rFonts w:ascii="Times New Roman" w:hAnsi="Times New Roman"/>
          <w:i/>
          <w:color w:val="auto"/>
          <w:sz w:val="28"/>
          <w:szCs w:val="28"/>
        </w:rPr>
        <w:t xml:space="preserve">атмосферное давление </w:t>
      </w: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a</w:t>
      </w:r>
      <w:r w:rsidRPr="008C285F">
        <w:rPr>
          <w:rFonts w:ascii="Times New Roman" w:hAnsi="Times New Roman"/>
          <w:color w:val="auto"/>
          <w:sz w:val="28"/>
          <w:szCs w:val="28"/>
        </w:rPr>
        <w:t>(кПа).</w:t>
      </w:r>
    </w:p>
    <w:p w:rsidR="00F241B2" w:rsidRPr="008C285F" w:rsidRDefault="00F241B2" w:rsidP="00F241B2">
      <w:pPr>
        <w:pStyle w:val="affffffffff"/>
        <w:spacing w:line="240" w:lineRule="auto"/>
        <w:ind w:firstLine="709"/>
        <w:rPr>
          <w:rFonts w:ascii="Times New Roman" w:hAnsi="Times New Roman"/>
          <w:color w:val="auto"/>
          <w:sz w:val="28"/>
          <w:szCs w:val="28"/>
        </w:rPr>
      </w:pPr>
      <w:r w:rsidRPr="008C285F">
        <w:rPr>
          <w:rFonts w:ascii="Times New Roman" w:hAnsi="Times New Roman"/>
          <w:color w:val="auto"/>
          <w:sz w:val="28"/>
          <w:szCs w:val="28"/>
        </w:rPr>
        <w:lastRenderedPageBreak/>
        <w:t xml:space="preserve">Затухание вследствие звукопоглощения атмосферой является функцией релаксационных частот </w:t>
      </w:r>
      <w:r w:rsidRPr="008C285F">
        <w:rPr>
          <w:rFonts w:ascii="Times New Roman" w:hAnsi="Times New Roman"/>
          <w:b/>
          <w:i/>
          <w:color w:val="auto"/>
          <w:sz w:val="28"/>
          <w:szCs w:val="28"/>
        </w:rPr>
        <w:t>f</w:t>
      </w:r>
      <w:r w:rsidRPr="008C285F">
        <w:rPr>
          <w:rFonts w:ascii="Times New Roman" w:hAnsi="Times New Roman"/>
          <w:i/>
          <w:color w:val="auto"/>
          <w:sz w:val="28"/>
          <w:szCs w:val="28"/>
          <w:vertAlign w:val="subscript"/>
        </w:rPr>
        <w:t>r0</w:t>
      </w:r>
      <w:r w:rsidRPr="008C285F">
        <w:rPr>
          <w:rFonts w:ascii="Times New Roman" w:hAnsi="Times New Roman"/>
          <w:color w:val="auto"/>
          <w:sz w:val="28"/>
          <w:szCs w:val="28"/>
        </w:rPr>
        <w:t xml:space="preserve"> и </w:t>
      </w:r>
      <w:r w:rsidRPr="008C285F">
        <w:rPr>
          <w:rFonts w:ascii="Times New Roman" w:hAnsi="Times New Roman"/>
          <w:b/>
          <w:i/>
          <w:color w:val="auto"/>
          <w:sz w:val="28"/>
          <w:szCs w:val="28"/>
        </w:rPr>
        <w:t>f</w:t>
      </w:r>
      <w:r w:rsidRPr="008C285F">
        <w:rPr>
          <w:rFonts w:ascii="Times New Roman" w:hAnsi="Times New Roman"/>
          <w:i/>
          <w:color w:val="auto"/>
          <w:sz w:val="28"/>
          <w:szCs w:val="28"/>
          <w:vertAlign w:val="subscript"/>
        </w:rPr>
        <w:t>rN</w:t>
      </w:r>
      <w:r w:rsidRPr="008C285F">
        <w:rPr>
          <w:rFonts w:ascii="Times New Roman" w:hAnsi="Times New Roman"/>
          <w:color w:val="auto"/>
          <w:sz w:val="28"/>
          <w:szCs w:val="28"/>
        </w:rPr>
        <w:t xml:space="preserve"> кислорода и азота соответственно. Релаксационные частоты рассчитывают по формулам:</w:t>
      </w:r>
    </w:p>
    <w:p w:rsidR="00F241B2" w:rsidRPr="008C285F" w:rsidRDefault="00F241B2" w:rsidP="00F241B2">
      <w:pPr>
        <w:pStyle w:val="affffffffff"/>
        <w:spacing w:line="240" w:lineRule="auto"/>
        <w:ind w:firstLine="709"/>
        <w:rPr>
          <w:rFonts w:ascii="Times New Roman" w:hAnsi="Times New Roman"/>
          <w:color w:val="auto"/>
          <w:sz w:val="28"/>
          <w:szCs w:val="28"/>
        </w:rPr>
      </w:pP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rO</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a</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r</w:t>
      </w:r>
      <w:r w:rsidRPr="008C285F">
        <w:rPr>
          <w:rFonts w:ascii="Times New Roman" w:hAnsi="Times New Roman"/>
          <w:color w:val="auto"/>
          <w:sz w:val="28"/>
          <w:szCs w:val="28"/>
        </w:rPr>
        <w:t>) · (24 + 4,04 · 10</w:t>
      </w:r>
      <w:r w:rsidRPr="008C285F">
        <w:rPr>
          <w:rFonts w:ascii="Times New Roman" w:hAnsi="Times New Roman"/>
          <w:color w:val="auto"/>
          <w:sz w:val="28"/>
          <w:szCs w:val="28"/>
          <w:vertAlign w:val="superscript"/>
        </w:rPr>
        <w:t>4</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h</w:t>
      </w:r>
      <w:r w:rsidRPr="008C285F">
        <w:rPr>
          <w:rFonts w:ascii="Times New Roman" w:hAnsi="Times New Roman"/>
          <w:color w:val="auto"/>
          <w:sz w:val="28"/>
          <w:szCs w:val="28"/>
        </w:rPr>
        <w:t xml:space="preserve"> · (0,02 + </w:t>
      </w:r>
      <w:r w:rsidRPr="008C285F">
        <w:rPr>
          <w:rFonts w:ascii="Times New Roman" w:hAnsi="Times New Roman"/>
          <w:b/>
          <w:i/>
          <w:color w:val="auto"/>
          <w:sz w:val="28"/>
          <w:szCs w:val="28"/>
          <w:lang w:val="en-US"/>
        </w:rPr>
        <w:t>h</w:t>
      </w:r>
      <w:r w:rsidRPr="008C285F">
        <w:rPr>
          <w:rFonts w:ascii="Times New Roman" w:hAnsi="Times New Roman"/>
          <w:color w:val="auto"/>
          <w:sz w:val="28"/>
          <w:szCs w:val="28"/>
        </w:rPr>
        <w:t xml:space="preserve"> / 0,391 + </w:t>
      </w:r>
      <w:r w:rsidRPr="008C285F">
        <w:rPr>
          <w:rFonts w:ascii="Times New Roman" w:hAnsi="Times New Roman"/>
          <w:b/>
          <w:i/>
          <w:color w:val="auto"/>
          <w:sz w:val="28"/>
          <w:szCs w:val="28"/>
          <w:lang w:val="en-US"/>
        </w:rPr>
        <w:t>h</w:t>
      </w:r>
      <w:r w:rsidRPr="008C285F">
        <w:rPr>
          <w:rFonts w:ascii="Times New Roman" w:hAnsi="Times New Roman"/>
          <w:color w:val="auto"/>
          <w:sz w:val="28"/>
          <w:szCs w:val="28"/>
        </w:rPr>
        <w:t>))</w:t>
      </w:r>
      <w:r w:rsidRPr="008C285F">
        <w:rPr>
          <w:rFonts w:ascii="Times New Roman" w:hAnsi="Times New Roman"/>
          <w:color w:val="auto"/>
          <w:sz w:val="28"/>
          <w:szCs w:val="28"/>
        </w:rPr>
        <w:tab/>
        <w:t>(1.1)</w:t>
      </w:r>
    </w:p>
    <w:p w:rsidR="00F241B2" w:rsidRPr="008C285F" w:rsidRDefault="00F241B2" w:rsidP="00F241B2">
      <w:pPr>
        <w:pStyle w:val="affffffffff"/>
        <w:spacing w:line="240" w:lineRule="auto"/>
        <w:ind w:firstLine="709"/>
        <w:rPr>
          <w:rFonts w:ascii="Times New Roman" w:hAnsi="Times New Roman"/>
          <w:color w:val="auto"/>
          <w:sz w:val="28"/>
          <w:szCs w:val="28"/>
          <w:lang w:val="en-US"/>
        </w:rPr>
      </w:pP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rN</w:t>
      </w:r>
      <w:r w:rsidRPr="008C285F">
        <w:rPr>
          <w:rFonts w:ascii="Times New Roman" w:hAnsi="Times New Roman"/>
          <w:color w:val="auto"/>
          <w:sz w:val="28"/>
          <w:szCs w:val="28"/>
          <w:lang w:val="en-US"/>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a</w:t>
      </w:r>
      <w:r w:rsidRPr="008C285F">
        <w:rPr>
          <w:rFonts w:ascii="Times New Roman" w:hAnsi="Times New Roman"/>
          <w:color w:val="auto"/>
          <w:sz w:val="28"/>
          <w:szCs w:val="28"/>
          <w:lang w:val="en-US"/>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r</w:t>
      </w:r>
      <w:r w:rsidRPr="008C285F">
        <w:rPr>
          <w:rFonts w:ascii="Times New Roman" w:hAnsi="Times New Roman"/>
          <w:color w:val="auto"/>
          <w:sz w:val="28"/>
          <w:szCs w:val="28"/>
          <w:lang w:val="en-US"/>
        </w:rPr>
        <w:t>) · (</w:t>
      </w:r>
      <w:r w:rsidRPr="008C285F">
        <w:rPr>
          <w:rFonts w:ascii="Times New Roman" w:hAnsi="Times New Roman"/>
          <w:b/>
          <w:i/>
          <w:color w:val="auto"/>
          <w:sz w:val="28"/>
          <w:szCs w:val="28"/>
          <w:lang w:val="en-US"/>
        </w:rPr>
        <w:t>T</w:t>
      </w:r>
      <w:r w:rsidRPr="008C285F">
        <w:rPr>
          <w:rFonts w:ascii="Times New Roman" w:hAnsi="Times New Roman"/>
          <w:color w:val="auto"/>
          <w:sz w:val="28"/>
          <w:szCs w:val="28"/>
          <w:lang w:val="en-US"/>
        </w:rPr>
        <w:t xml:space="preserve"> / </w:t>
      </w:r>
      <w:r w:rsidRPr="008C285F">
        <w:rPr>
          <w:rFonts w:ascii="Times New Roman" w:hAnsi="Times New Roman"/>
          <w:b/>
          <w:i/>
          <w:color w:val="auto"/>
          <w:sz w:val="28"/>
          <w:szCs w:val="28"/>
          <w:lang w:val="en-US"/>
        </w:rPr>
        <w:t>T</w:t>
      </w:r>
      <w:r w:rsidRPr="008C285F">
        <w:rPr>
          <w:rFonts w:ascii="Times New Roman" w:hAnsi="Times New Roman"/>
          <w:i/>
          <w:color w:val="auto"/>
          <w:sz w:val="28"/>
          <w:szCs w:val="28"/>
          <w:vertAlign w:val="subscript"/>
          <w:lang w:val="en-US"/>
        </w:rPr>
        <w:t>0</w:t>
      </w:r>
      <w:r w:rsidRPr="008C285F">
        <w:rPr>
          <w:rFonts w:ascii="Times New Roman" w:hAnsi="Times New Roman"/>
          <w:color w:val="auto"/>
          <w:sz w:val="28"/>
          <w:szCs w:val="28"/>
          <w:lang w:val="en-US"/>
        </w:rPr>
        <w:t>)</w:t>
      </w:r>
      <w:r w:rsidRPr="008C285F">
        <w:rPr>
          <w:rFonts w:ascii="Times New Roman" w:hAnsi="Times New Roman"/>
          <w:color w:val="auto"/>
          <w:sz w:val="28"/>
          <w:szCs w:val="28"/>
          <w:vertAlign w:val="superscript"/>
          <w:lang w:val="en-US"/>
        </w:rPr>
        <w:t>-1/2</w:t>
      </w:r>
      <w:r w:rsidRPr="008C285F">
        <w:rPr>
          <w:rFonts w:ascii="Times New Roman" w:hAnsi="Times New Roman"/>
          <w:color w:val="auto"/>
          <w:sz w:val="28"/>
          <w:szCs w:val="28"/>
          <w:lang w:val="en-US"/>
        </w:rPr>
        <w:t xml:space="preserve"> · (9 + 280 · </w:t>
      </w:r>
      <w:r w:rsidRPr="008C285F">
        <w:rPr>
          <w:rFonts w:ascii="Times New Roman" w:hAnsi="Times New Roman"/>
          <w:b/>
          <w:i/>
          <w:color w:val="auto"/>
          <w:sz w:val="28"/>
          <w:szCs w:val="28"/>
          <w:lang w:val="en-US"/>
        </w:rPr>
        <w:t>h</w:t>
      </w:r>
      <w:r w:rsidRPr="008C285F">
        <w:rPr>
          <w:rFonts w:ascii="Times New Roman" w:hAnsi="Times New Roman"/>
          <w:color w:val="auto"/>
          <w:sz w:val="28"/>
          <w:szCs w:val="28"/>
          <w:lang w:val="en-US"/>
        </w:rPr>
        <w:t xml:space="preserve"> · exp{ - 4,170[(</w:t>
      </w:r>
      <w:r w:rsidRPr="008C285F">
        <w:rPr>
          <w:rFonts w:ascii="Times New Roman" w:hAnsi="Times New Roman"/>
          <w:b/>
          <w:i/>
          <w:color w:val="auto"/>
          <w:sz w:val="28"/>
          <w:szCs w:val="28"/>
          <w:lang w:val="en-US"/>
        </w:rPr>
        <w:t>T</w:t>
      </w:r>
      <w:r w:rsidRPr="008C285F">
        <w:rPr>
          <w:rFonts w:ascii="Times New Roman" w:hAnsi="Times New Roman"/>
          <w:color w:val="auto"/>
          <w:sz w:val="28"/>
          <w:szCs w:val="28"/>
          <w:lang w:val="en-US"/>
        </w:rPr>
        <w:t xml:space="preserve"> / </w:t>
      </w:r>
      <w:r w:rsidRPr="008C285F">
        <w:rPr>
          <w:rFonts w:ascii="Times New Roman" w:hAnsi="Times New Roman"/>
          <w:b/>
          <w:i/>
          <w:color w:val="auto"/>
          <w:sz w:val="28"/>
          <w:szCs w:val="28"/>
          <w:lang w:val="en-US"/>
        </w:rPr>
        <w:t>T</w:t>
      </w:r>
      <w:r w:rsidRPr="008C285F">
        <w:rPr>
          <w:rFonts w:ascii="Times New Roman" w:hAnsi="Times New Roman"/>
          <w:i/>
          <w:color w:val="auto"/>
          <w:sz w:val="28"/>
          <w:szCs w:val="28"/>
          <w:vertAlign w:val="subscript"/>
          <w:lang w:val="en-US"/>
        </w:rPr>
        <w:t>0</w:t>
      </w:r>
      <w:r w:rsidRPr="008C285F">
        <w:rPr>
          <w:rFonts w:ascii="Times New Roman" w:hAnsi="Times New Roman"/>
          <w:color w:val="auto"/>
          <w:sz w:val="28"/>
          <w:szCs w:val="28"/>
          <w:lang w:val="en-US"/>
        </w:rPr>
        <w:t>)</w:t>
      </w:r>
      <w:r w:rsidRPr="008C285F">
        <w:rPr>
          <w:rFonts w:ascii="Times New Roman" w:hAnsi="Times New Roman"/>
          <w:color w:val="auto"/>
          <w:sz w:val="28"/>
          <w:szCs w:val="28"/>
          <w:vertAlign w:val="superscript"/>
          <w:lang w:val="en-US"/>
        </w:rPr>
        <w:t>-1/2</w:t>
      </w:r>
      <w:r w:rsidRPr="008C285F">
        <w:rPr>
          <w:rFonts w:ascii="Times New Roman" w:hAnsi="Times New Roman"/>
          <w:color w:val="auto"/>
          <w:sz w:val="28"/>
          <w:szCs w:val="28"/>
          <w:lang w:val="en-US"/>
        </w:rPr>
        <w:t xml:space="preserve"> - 1]}) (1.2)</w:t>
      </w:r>
    </w:p>
    <w:p w:rsidR="00F241B2" w:rsidRPr="008C285F" w:rsidRDefault="00F241B2" w:rsidP="00F241B2">
      <w:pPr>
        <w:pStyle w:val="affffffffff"/>
        <w:spacing w:line="240" w:lineRule="auto"/>
        <w:rPr>
          <w:rFonts w:ascii="Times New Roman" w:hAnsi="Times New Roman"/>
          <w:color w:val="auto"/>
          <w:sz w:val="28"/>
          <w:szCs w:val="28"/>
        </w:rPr>
      </w:pPr>
      <w:r w:rsidRPr="008C285F">
        <w:rPr>
          <w:rFonts w:ascii="Times New Roman" w:hAnsi="Times New Roman"/>
          <w:color w:val="auto"/>
          <w:sz w:val="28"/>
          <w:szCs w:val="28"/>
        </w:rPr>
        <w:t>Коэффициент затухания α рассчитывают по формуле:</w:t>
      </w:r>
    </w:p>
    <w:p w:rsidR="00F241B2" w:rsidRPr="008C285F" w:rsidRDefault="00F241B2" w:rsidP="00F241B2">
      <w:pPr>
        <w:pStyle w:val="affffffffff"/>
        <w:spacing w:line="240" w:lineRule="auto"/>
        <w:jc w:val="center"/>
        <w:rPr>
          <w:rFonts w:ascii="Times New Roman" w:hAnsi="Times New Roman"/>
          <w:color w:val="auto"/>
          <w:sz w:val="28"/>
          <w:szCs w:val="28"/>
        </w:rPr>
      </w:pPr>
      <w:r w:rsidRPr="008C285F">
        <w:rPr>
          <w:rFonts w:ascii="Times New Roman" w:hAnsi="Times New Roman"/>
          <w:b/>
          <w:i/>
          <w:color w:val="auto"/>
          <w:sz w:val="28"/>
          <w:szCs w:val="28"/>
        </w:rPr>
        <w:t>α</w:t>
      </w:r>
      <w:r w:rsidRPr="008C285F">
        <w:rPr>
          <w:rFonts w:ascii="Times New Roman" w:hAnsi="Times New Roman"/>
          <w:color w:val="auto"/>
          <w:sz w:val="28"/>
          <w:szCs w:val="28"/>
        </w:rPr>
        <w:t xml:space="preserve"> = 8,686 · </w:t>
      </w:r>
      <w:r w:rsidRPr="008C285F">
        <w:rPr>
          <w:rFonts w:ascii="Times New Roman" w:hAnsi="Times New Roman"/>
          <w:b/>
          <w:i/>
          <w:color w:val="auto"/>
          <w:sz w:val="28"/>
          <w:szCs w:val="28"/>
          <w:lang w:val="en-US"/>
        </w:rPr>
        <w:t>f</w:t>
      </w:r>
      <w:r w:rsidRPr="008C285F">
        <w:rPr>
          <w:rFonts w:ascii="Times New Roman" w:hAnsi="Times New Roman"/>
          <w:color w:val="auto"/>
          <w:sz w:val="28"/>
          <w:szCs w:val="28"/>
          <w:vertAlign w:val="superscript"/>
        </w:rPr>
        <w:t>2</w:t>
      </w:r>
      <w:r w:rsidRPr="008C285F">
        <w:rPr>
          <w:rFonts w:ascii="Times New Roman" w:hAnsi="Times New Roman"/>
          <w:color w:val="auto"/>
          <w:sz w:val="28"/>
          <w:szCs w:val="28"/>
        </w:rPr>
        <w:t xml:space="preserve"> · ([1,84 · 10</w:t>
      </w:r>
      <w:r w:rsidRPr="008C285F">
        <w:rPr>
          <w:rFonts w:ascii="Times New Roman" w:hAnsi="Times New Roman"/>
          <w:color w:val="auto"/>
          <w:sz w:val="28"/>
          <w:szCs w:val="28"/>
          <w:vertAlign w:val="superscript"/>
        </w:rPr>
        <w:t>-11</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a</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r</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-1</w:t>
      </w:r>
      <w:r w:rsidRPr="008C285F">
        <w:rPr>
          <w:rFonts w:ascii="Times New Roman" w:hAnsi="Times New Roman"/>
          <w:color w:val="auto"/>
          <w:sz w:val="28"/>
          <w:szCs w:val="28"/>
        </w:rPr>
        <w:t>] · (</w:t>
      </w:r>
      <w:r w:rsidRPr="008C285F">
        <w:rPr>
          <w:rFonts w:ascii="Times New Roman" w:hAnsi="Times New Roman"/>
          <w:b/>
          <w:i/>
          <w:color w:val="auto"/>
          <w:sz w:val="28"/>
          <w:szCs w:val="28"/>
          <w:lang w:val="en-US"/>
        </w:rPr>
        <w:t>T</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T</w:t>
      </w:r>
      <w:r w:rsidRPr="008C285F">
        <w:rPr>
          <w:rFonts w:ascii="Times New Roman" w:hAnsi="Times New Roman"/>
          <w:i/>
          <w:color w:val="auto"/>
          <w:sz w:val="28"/>
          <w:szCs w:val="28"/>
          <w:vertAlign w:val="subscript"/>
        </w:rPr>
        <w:t>0</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-1/2</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T</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T</w:t>
      </w:r>
      <w:r w:rsidRPr="008C285F">
        <w:rPr>
          <w:rFonts w:ascii="Times New Roman" w:hAnsi="Times New Roman"/>
          <w:i/>
          <w:color w:val="auto"/>
          <w:sz w:val="28"/>
          <w:szCs w:val="28"/>
          <w:vertAlign w:val="subscript"/>
        </w:rPr>
        <w:t>0</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-5/2</w:t>
      </w:r>
      <w:r w:rsidRPr="008C285F">
        <w:rPr>
          <w:rFonts w:ascii="Times New Roman" w:hAnsi="Times New Roman"/>
          <w:color w:val="auto"/>
          <w:sz w:val="28"/>
          <w:szCs w:val="28"/>
        </w:rPr>
        <w:t xml:space="preserve"> × {0,01275 [</w:t>
      </w:r>
      <w:r w:rsidRPr="008C285F">
        <w:rPr>
          <w:rFonts w:ascii="Times New Roman" w:hAnsi="Times New Roman"/>
          <w:color w:val="auto"/>
          <w:sz w:val="28"/>
          <w:szCs w:val="28"/>
          <w:lang w:val="en-US"/>
        </w:rPr>
        <w:t>exp</w:t>
      </w:r>
      <w:r w:rsidRPr="008C285F">
        <w:rPr>
          <w:rFonts w:ascii="Times New Roman" w:hAnsi="Times New Roman"/>
          <w:color w:val="auto"/>
          <w:sz w:val="28"/>
          <w:szCs w:val="28"/>
        </w:rPr>
        <w:t xml:space="preserve">(-2239,1 / </w:t>
      </w:r>
      <w:r w:rsidRPr="008C285F">
        <w:rPr>
          <w:rFonts w:ascii="Times New Roman" w:hAnsi="Times New Roman"/>
          <w:b/>
          <w:i/>
          <w:color w:val="auto"/>
          <w:sz w:val="28"/>
          <w:szCs w:val="28"/>
          <w:lang w:val="en-US"/>
        </w:rPr>
        <w:t>T</w:t>
      </w:r>
      <w:r w:rsidRPr="008C285F">
        <w:rPr>
          <w:rFonts w:ascii="Times New Roman" w:hAnsi="Times New Roman"/>
          <w:color w:val="auto"/>
          <w:sz w:val="28"/>
          <w:szCs w:val="28"/>
        </w:rPr>
        <w:t>)]  [</w:t>
      </w: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rO</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f</w:t>
      </w:r>
      <w:r w:rsidRPr="008C285F">
        <w:rPr>
          <w:rFonts w:ascii="Times New Roman" w:hAnsi="Times New Roman"/>
          <w:color w:val="auto"/>
          <w:sz w:val="28"/>
          <w:szCs w:val="28"/>
          <w:vertAlign w:val="superscript"/>
        </w:rPr>
        <w:t>2</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rO</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-1</w:t>
      </w:r>
      <w:r w:rsidRPr="008C285F">
        <w:rPr>
          <w:rFonts w:ascii="Times New Roman" w:hAnsi="Times New Roman"/>
          <w:color w:val="auto"/>
          <w:sz w:val="28"/>
          <w:szCs w:val="28"/>
        </w:rPr>
        <w:t xml:space="preserve"> + 0,1068  [</w:t>
      </w:r>
      <w:r w:rsidRPr="008C285F">
        <w:rPr>
          <w:rFonts w:ascii="Times New Roman" w:hAnsi="Times New Roman"/>
          <w:color w:val="auto"/>
          <w:sz w:val="28"/>
          <w:szCs w:val="28"/>
          <w:lang w:val="en-US"/>
        </w:rPr>
        <w:t>exp</w:t>
      </w:r>
      <w:r w:rsidRPr="008C285F">
        <w:rPr>
          <w:rFonts w:ascii="Times New Roman" w:hAnsi="Times New Roman"/>
          <w:color w:val="auto"/>
          <w:sz w:val="28"/>
          <w:szCs w:val="28"/>
        </w:rPr>
        <w:t xml:space="preserve">(-3352,0 / </w:t>
      </w:r>
      <w:r w:rsidRPr="008C285F">
        <w:rPr>
          <w:rFonts w:ascii="Times New Roman" w:hAnsi="Times New Roman"/>
          <w:b/>
          <w:i/>
          <w:color w:val="auto"/>
          <w:sz w:val="28"/>
          <w:szCs w:val="28"/>
          <w:lang w:val="en-US"/>
        </w:rPr>
        <w:t>T</w:t>
      </w:r>
      <w:r w:rsidRPr="008C285F">
        <w:rPr>
          <w:rFonts w:ascii="Times New Roman" w:hAnsi="Times New Roman"/>
          <w:color w:val="auto"/>
          <w:sz w:val="28"/>
          <w:szCs w:val="28"/>
        </w:rPr>
        <w:t>)] · [</w:t>
      </w: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rN</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f</w:t>
      </w:r>
      <w:r w:rsidRPr="008C285F">
        <w:rPr>
          <w:rFonts w:ascii="Times New Roman" w:hAnsi="Times New Roman"/>
          <w:color w:val="auto"/>
          <w:sz w:val="28"/>
          <w:szCs w:val="28"/>
          <w:vertAlign w:val="superscript"/>
        </w:rPr>
        <w:t>2</w:t>
      </w:r>
      <w:r w:rsidRPr="008C285F">
        <w:rPr>
          <w:rFonts w:ascii="Times New Roman" w:hAnsi="Times New Roman"/>
          <w:color w:val="auto"/>
          <w:sz w:val="28"/>
          <w:szCs w:val="28"/>
        </w:rPr>
        <w:t xml:space="preserve"> / </w:t>
      </w: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rN</w:t>
      </w:r>
      <w:r w:rsidRPr="008C285F">
        <w:rPr>
          <w:rFonts w:ascii="Times New Roman" w:hAnsi="Times New Roman"/>
          <w:color w:val="auto"/>
          <w:sz w:val="28"/>
          <w:szCs w:val="28"/>
        </w:rPr>
        <w:t>]</w:t>
      </w:r>
      <w:r w:rsidRPr="008C285F">
        <w:rPr>
          <w:rFonts w:ascii="Times New Roman" w:hAnsi="Times New Roman"/>
          <w:color w:val="auto"/>
          <w:sz w:val="28"/>
          <w:szCs w:val="28"/>
          <w:vertAlign w:val="superscript"/>
        </w:rPr>
        <w:t>-1</w:t>
      </w:r>
      <w:r w:rsidRPr="008C285F">
        <w:rPr>
          <w:rFonts w:ascii="Times New Roman" w:hAnsi="Times New Roman"/>
          <w:color w:val="auto"/>
          <w:sz w:val="28"/>
          <w:szCs w:val="28"/>
        </w:rPr>
        <w:t>})</w:t>
      </w:r>
      <w:r w:rsidRPr="008C285F">
        <w:rPr>
          <w:rFonts w:ascii="Times New Roman" w:hAnsi="Times New Roman"/>
          <w:color w:val="auto"/>
          <w:sz w:val="28"/>
          <w:szCs w:val="28"/>
        </w:rPr>
        <w:tab/>
        <w:t>(1.3)</w:t>
      </w:r>
    </w:p>
    <w:p w:rsidR="00F241B2" w:rsidRPr="008C285F" w:rsidRDefault="00F241B2" w:rsidP="00F241B2">
      <w:pPr>
        <w:pStyle w:val="affffffffff"/>
        <w:spacing w:line="240" w:lineRule="auto"/>
        <w:ind w:firstLine="709"/>
        <w:rPr>
          <w:rFonts w:ascii="Times New Roman" w:hAnsi="Times New Roman"/>
          <w:color w:val="auto"/>
          <w:sz w:val="28"/>
          <w:szCs w:val="28"/>
        </w:rPr>
      </w:pPr>
      <w:r w:rsidRPr="008C285F">
        <w:rPr>
          <w:rFonts w:ascii="Times New Roman" w:hAnsi="Times New Roman"/>
          <w:color w:val="auto"/>
          <w:sz w:val="28"/>
          <w:szCs w:val="28"/>
        </w:rPr>
        <w:t xml:space="preserve">В формулах (1)-(3) </w:t>
      </w:r>
      <w:r w:rsidRPr="008C285F">
        <w:rPr>
          <w:rFonts w:ascii="Times New Roman" w:hAnsi="Times New Roman"/>
          <w:b/>
          <w:i/>
          <w:color w:val="auto"/>
          <w:sz w:val="28"/>
          <w:szCs w:val="28"/>
          <w:lang w:val="en-US"/>
        </w:rPr>
        <w:t>p</w:t>
      </w:r>
      <w:r w:rsidRPr="008C285F">
        <w:rPr>
          <w:rFonts w:ascii="Times New Roman" w:hAnsi="Times New Roman"/>
          <w:i/>
          <w:color w:val="auto"/>
          <w:sz w:val="28"/>
          <w:szCs w:val="28"/>
          <w:vertAlign w:val="subscript"/>
          <w:lang w:val="en-US"/>
        </w:rPr>
        <w:t>r</w:t>
      </w:r>
      <w:r w:rsidRPr="008C285F">
        <w:rPr>
          <w:rFonts w:ascii="Times New Roman" w:hAnsi="Times New Roman"/>
          <w:color w:val="auto"/>
          <w:sz w:val="28"/>
          <w:szCs w:val="28"/>
        </w:rPr>
        <w:t xml:space="preserve"> = 101,325кПа, </w:t>
      </w:r>
      <w:r w:rsidRPr="008C285F">
        <w:rPr>
          <w:rFonts w:ascii="Times New Roman" w:hAnsi="Times New Roman"/>
          <w:b/>
          <w:i/>
          <w:color w:val="auto"/>
          <w:sz w:val="28"/>
          <w:szCs w:val="28"/>
          <w:lang w:val="en-US"/>
        </w:rPr>
        <w:t>T</w:t>
      </w:r>
      <w:r w:rsidRPr="008C285F">
        <w:rPr>
          <w:rFonts w:ascii="Times New Roman" w:hAnsi="Times New Roman"/>
          <w:i/>
          <w:color w:val="auto"/>
          <w:sz w:val="28"/>
          <w:szCs w:val="28"/>
          <w:vertAlign w:val="subscript"/>
        </w:rPr>
        <w:t>0</w:t>
      </w:r>
      <w:r w:rsidRPr="008C285F">
        <w:rPr>
          <w:rFonts w:ascii="Times New Roman" w:hAnsi="Times New Roman"/>
          <w:color w:val="auto"/>
          <w:sz w:val="28"/>
          <w:szCs w:val="28"/>
        </w:rPr>
        <w:t xml:space="preserve"> = 293,15 К.</w:t>
      </w:r>
    </w:p>
    <w:p w:rsidR="00F241B2" w:rsidRPr="008C285F" w:rsidRDefault="00F241B2" w:rsidP="00F241B2">
      <w:pPr>
        <w:pStyle w:val="affffffffff"/>
        <w:spacing w:line="240" w:lineRule="auto"/>
        <w:ind w:firstLine="709"/>
        <w:rPr>
          <w:rFonts w:ascii="Times New Roman" w:hAnsi="Times New Roman"/>
          <w:b/>
          <w:color w:val="auto"/>
          <w:sz w:val="28"/>
          <w:szCs w:val="28"/>
        </w:rPr>
      </w:pPr>
    </w:p>
    <w:p w:rsidR="00F241B2" w:rsidRPr="008C285F" w:rsidRDefault="00F241B2" w:rsidP="00F241B2">
      <w:pPr>
        <w:pStyle w:val="affffffffff"/>
        <w:spacing w:line="240" w:lineRule="auto"/>
        <w:ind w:firstLine="709"/>
        <w:rPr>
          <w:rFonts w:ascii="Times New Roman" w:hAnsi="Times New Roman"/>
          <w:b/>
          <w:color w:val="auto"/>
          <w:sz w:val="28"/>
          <w:szCs w:val="28"/>
        </w:rPr>
      </w:pPr>
      <w:r w:rsidRPr="008C285F">
        <w:rPr>
          <w:rFonts w:ascii="Times New Roman" w:hAnsi="Times New Roman"/>
          <w:b/>
          <w:color w:val="auto"/>
          <w:sz w:val="28"/>
          <w:szCs w:val="28"/>
        </w:rPr>
        <w:t>Расчет коэффициента затухания</w:t>
      </w:r>
    </w:p>
    <w:p w:rsidR="00F241B2" w:rsidRPr="008C285F" w:rsidRDefault="00F241B2" w:rsidP="00F241B2">
      <w:pPr>
        <w:pStyle w:val="affffffffff"/>
        <w:spacing w:line="240" w:lineRule="auto"/>
        <w:ind w:firstLine="709"/>
        <w:rPr>
          <w:rFonts w:ascii="Times New Roman" w:hAnsi="Times New Roman"/>
          <w:b/>
          <w:color w:val="auto"/>
          <w:sz w:val="28"/>
          <w:szCs w:val="28"/>
        </w:rPr>
      </w:pPr>
      <w:r w:rsidRPr="008C285F">
        <w:rPr>
          <w:rFonts w:ascii="Times New Roman" w:hAnsi="Times New Roman"/>
          <w:color w:val="auto"/>
          <w:sz w:val="28"/>
          <w:szCs w:val="28"/>
        </w:rPr>
        <w:t xml:space="preserve">При </w:t>
      </w:r>
      <w:r w:rsidRPr="008C285F">
        <w:rPr>
          <w:rFonts w:ascii="Times New Roman" w:hAnsi="Times New Roman"/>
          <w:i/>
          <w:color w:val="auto"/>
          <w:sz w:val="28"/>
          <w:szCs w:val="28"/>
        </w:rPr>
        <w:t xml:space="preserve">температуре воздуха </w:t>
      </w:r>
      <w:r w:rsidRPr="008C285F">
        <w:rPr>
          <w:rFonts w:ascii="Times New Roman" w:hAnsi="Times New Roman"/>
          <w:b/>
          <w:i/>
          <w:color w:val="auto"/>
          <w:sz w:val="28"/>
          <w:szCs w:val="28"/>
        </w:rPr>
        <w:t>T</w:t>
      </w:r>
      <w:r w:rsidRPr="008C285F">
        <w:rPr>
          <w:rFonts w:ascii="Times New Roman" w:hAnsi="Times New Roman"/>
          <w:color w:val="auto"/>
          <w:sz w:val="28"/>
          <w:szCs w:val="28"/>
        </w:rPr>
        <w:t xml:space="preserve"> = 20°C и </w:t>
      </w:r>
      <w:r w:rsidRPr="008C285F">
        <w:rPr>
          <w:rFonts w:ascii="Times New Roman" w:hAnsi="Times New Roman"/>
          <w:i/>
          <w:color w:val="auto"/>
          <w:sz w:val="28"/>
          <w:szCs w:val="28"/>
        </w:rPr>
        <w:t xml:space="preserve">относительной влажности </w:t>
      </w:r>
      <w:r w:rsidRPr="008C285F">
        <w:rPr>
          <w:rFonts w:ascii="Times New Roman" w:hAnsi="Times New Roman"/>
          <w:b/>
          <w:i/>
          <w:color w:val="auto"/>
          <w:sz w:val="28"/>
          <w:szCs w:val="28"/>
        </w:rPr>
        <w:t>h</w:t>
      </w:r>
      <w:r w:rsidRPr="008C285F">
        <w:rPr>
          <w:rFonts w:ascii="Times New Roman" w:hAnsi="Times New Roman"/>
          <w:color w:val="auto"/>
          <w:sz w:val="28"/>
          <w:szCs w:val="28"/>
        </w:rPr>
        <w:t xml:space="preserve"> = 70%, при </w:t>
      </w:r>
      <w:r w:rsidRPr="008C285F">
        <w:rPr>
          <w:rFonts w:ascii="Times New Roman" w:hAnsi="Times New Roman"/>
          <w:i/>
          <w:color w:val="auto"/>
          <w:sz w:val="28"/>
          <w:szCs w:val="28"/>
        </w:rPr>
        <w:t xml:space="preserve">давлении </w:t>
      </w:r>
      <w:r w:rsidRPr="008C285F">
        <w:rPr>
          <w:rFonts w:ascii="Times New Roman" w:hAnsi="Times New Roman"/>
          <w:b/>
          <w:i/>
          <w:color w:val="auto"/>
          <w:sz w:val="28"/>
          <w:szCs w:val="28"/>
        </w:rPr>
        <w:t>p</w:t>
      </w:r>
      <w:r w:rsidRPr="008C285F">
        <w:rPr>
          <w:rFonts w:ascii="Times New Roman" w:hAnsi="Times New Roman"/>
          <w:i/>
          <w:color w:val="auto"/>
          <w:sz w:val="28"/>
          <w:szCs w:val="28"/>
          <w:vertAlign w:val="subscript"/>
        </w:rPr>
        <w:t>a</w:t>
      </w:r>
      <w:r w:rsidRPr="008C285F">
        <w:rPr>
          <w:rFonts w:ascii="Times New Roman" w:hAnsi="Times New Roman"/>
          <w:color w:val="auto"/>
          <w:sz w:val="28"/>
          <w:szCs w:val="28"/>
        </w:rPr>
        <w:t xml:space="preserve"> = 101,325кПа, </w:t>
      </w:r>
      <w:r w:rsidRPr="008C285F">
        <w:rPr>
          <w:rFonts w:ascii="Times New Roman" w:hAnsi="Times New Roman"/>
          <w:i/>
          <w:color w:val="auto"/>
          <w:sz w:val="28"/>
          <w:szCs w:val="28"/>
        </w:rPr>
        <w:t>коэффициент затухания</w:t>
      </w:r>
      <w:r w:rsidRPr="008C285F">
        <w:rPr>
          <w:rFonts w:ascii="Times New Roman" w:hAnsi="Times New Roman"/>
          <w:color w:val="auto"/>
          <w:sz w:val="28"/>
          <w:szCs w:val="28"/>
        </w:rPr>
        <w:t xml:space="preserve"> согласно таблице 1 ГОСТ 31295.1-2005 составит:</w:t>
      </w:r>
    </w:p>
    <w:p w:rsidR="00F241B2" w:rsidRPr="008C285F" w:rsidRDefault="00F241B2" w:rsidP="00F241B2">
      <w:pPr>
        <w:pStyle w:val="affffffffff"/>
        <w:spacing w:line="240" w:lineRule="auto"/>
        <w:rPr>
          <w:rFonts w:ascii="Times New Roman" w:hAnsi="Times New Roman"/>
          <w:color w:val="auto"/>
          <w:sz w:val="28"/>
          <w:szCs w:val="28"/>
          <w:lang w:val="en-US"/>
        </w:rPr>
      </w:pPr>
      <w:r w:rsidRPr="008C285F">
        <w:rPr>
          <w:rFonts w:ascii="Times New Roman" w:hAnsi="Times New Roman"/>
          <w:b/>
          <w:i/>
          <w:color w:val="auto"/>
          <w:sz w:val="28"/>
          <w:szCs w:val="28"/>
          <w:lang w:val="en-US"/>
        </w:rPr>
        <w:t>C</w:t>
      </w:r>
      <w:r w:rsidRPr="008C285F">
        <w:rPr>
          <w:rFonts w:ascii="Times New Roman" w:hAnsi="Times New Roman"/>
          <w:color w:val="auto"/>
          <w:sz w:val="28"/>
          <w:szCs w:val="28"/>
          <w:lang w:val="en-US"/>
        </w:rPr>
        <w:t xml:space="preserve"> = -6,8346 · (273,16 / 20)</w:t>
      </w:r>
      <w:r w:rsidRPr="008C285F">
        <w:rPr>
          <w:rFonts w:ascii="Times New Roman" w:hAnsi="Times New Roman"/>
          <w:color w:val="auto"/>
          <w:sz w:val="28"/>
          <w:szCs w:val="28"/>
          <w:vertAlign w:val="superscript"/>
          <w:lang w:val="en-US"/>
        </w:rPr>
        <w:t>1,261</w:t>
      </w:r>
      <w:r w:rsidRPr="008C285F">
        <w:rPr>
          <w:rFonts w:ascii="Times New Roman" w:hAnsi="Times New Roman"/>
          <w:color w:val="auto"/>
          <w:sz w:val="28"/>
          <w:szCs w:val="28"/>
          <w:lang w:val="en-US"/>
        </w:rPr>
        <w:t xml:space="preserve"> + 4,6151 = -1,637;</w:t>
      </w:r>
    </w:p>
    <w:p w:rsidR="00F241B2" w:rsidRPr="008C285F" w:rsidRDefault="00F241B2" w:rsidP="00F241B2">
      <w:pPr>
        <w:pStyle w:val="affffffffff"/>
        <w:spacing w:line="240" w:lineRule="auto"/>
        <w:rPr>
          <w:rFonts w:ascii="Times New Roman" w:hAnsi="Times New Roman"/>
          <w:color w:val="auto"/>
          <w:sz w:val="28"/>
          <w:szCs w:val="28"/>
          <w:lang w:val="en-US"/>
        </w:rPr>
      </w:pPr>
      <w:r w:rsidRPr="008C285F">
        <w:rPr>
          <w:rFonts w:ascii="Times New Roman" w:hAnsi="Times New Roman"/>
          <w:b/>
          <w:i/>
          <w:color w:val="auto"/>
          <w:sz w:val="28"/>
          <w:szCs w:val="28"/>
          <w:lang w:val="en-US"/>
        </w:rPr>
        <w:t>h</w:t>
      </w:r>
      <w:r w:rsidRPr="008C285F">
        <w:rPr>
          <w:rFonts w:ascii="Times New Roman" w:hAnsi="Times New Roman"/>
          <w:color w:val="auto"/>
          <w:sz w:val="28"/>
          <w:szCs w:val="28"/>
          <w:lang w:val="en-US"/>
        </w:rPr>
        <w:t xml:space="preserve"> = 70 · 10</w:t>
      </w:r>
      <w:r w:rsidRPr="008C285F">
        <w:rPr>
          <w:rFonts w:ascii="Times New Roman" w:hAnsi="Times New Roman"/>
          <w:color w:val="auto"/>
          <w:sz w:val="28"/>
          <w:szCs w:val="28"/>
          <w:vertAlign w:val="superscript"/>
          <w:lang w:val="en-US"/>
        </w:rPr>
        <w:t>-1,637</w:t>
      </w:r>
      <w:r w:rsidRPr="008C285F">
        <w:rPr>
          <w:rFonts w:ascii="Times New Roman" w:hAnsi="Times New Roman"/>
          <w:color w:val="auto"/>
          <w:sz w:val="28"/>
          <w:szCs w:val="28"/>
          <w:lang w:val="en-US"/>
        </w:rPr>
        <w:t xml:space="preserve"> / (101,325 / 101,325) = 1,614 </w:t>
      </w:r>
      <w:r w:rsidRPr="008C285F">
        <w:rPr>
          <w:rFonts w:ascii="Times New Roman" w:hAnsi="Times New Roman"/>
          <w:i/>
          <w:color w:val="auto"/>
          <w:sz w:val="28"/>
          <w:szCs w:val="28"/>
          <w:lang w:val="en-US"/>
        </w:rPr>
        <w:t>%</w:t>
      </w:r>
      <w:r w:rsidRPr="008C285F">
        <w:rPr>
          <w:rFonts w:ascii="Times New Roman" w:hAnsi="Times New Roman"/>
          <w:color w:val="auto"/>
          <w:sz w:val="28"/>
          <w:szCs w:val="28"/>
          <w:lang w:val="en-US"/>
        </w:rPr>
        <w:t>;</w:t>
      </w:r>
    </w:p>
    <w:p w:rsidR="00F241B2" w:rsidRPr="008C285F" w:rsidRDefault="00F241B2" w:rsidP="00F241B2">
      <w:pPr>
        <w:pStyle w:val="affffffffff"/>
        <w:spacing w:line="240" w:lineRule="auto"/>
        <w:rPr>
          <w:rFonts w:ascii="Times New Roman" w:hAnsi="Times New Roman"/>
          <w:color w:val="auto"/>
          <w:sz w:val="28"/>
          <w:szCs w:val="28"/>
          <w:lang w:val="en-US"/>
        </w:rPr>
      </w:pP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rO</w:t>
      </w:r>
      <w:r w:rsidRPr="008C285F">
        <w:rPr>
          <w:rFonts w:ascii="Times New Roman" w:hAnsi="Times New Roman"/>
          <w:color w:val="auto"/>
          <w:sz w:val="28"/>
          <w:szCs w:val="28"/>
          <w:lang w:val="en-US"/>
        </w:rPr>
        <w:t xml:space="preserve"> = 101,325 / 101,325(24 + 4,04 · 10</w:t>
      </w:r>
      <w:r w:rsidRPr="008C285F">
        <w:rPr>
          <w:rFonts w:ascii="Times New Roman" w:hAnsi="Times New Roman"/>
          <w:color w:val="auto"/>
          <w:sz w:val="28"/>
          <w:szCs w:val="28"/>
          <w:vertAlign w:val="superscript"/>
          <w:lang w:val="en-US"/>
        </w:rPr>
        <w:t>4</w:t>
      </w:r>
      <w:r w:rsidRPr="008C285F">
        <w:rPr>
          <w:rFonts w:ascii="Times New Roman" w:hAnsi="Times New Roman"/>
          <w:color w:val="auto"/>
          <w:sz w:val="28"/>
          <w:szCs w:val="28"/>
          <w:lang w:val="en-US"/>
        </w:rPr>
        <w:t xml:space="preserve"> · 1,614 · (0,02 + 1,614) / (0,391 + 1,614)) = 53173,957 </w:t>
      </w:r>
      <w:r w:rsidRPr="008C285F">
        <w:rPr>
          <w:rFonts w:ascii="Times New Roman" w:hAnsi="Times New Roman"/>
          <w:i/>
          <w:color w:val="auto"/>
          <w:sz w:val="28"/>
          <w:szCs w:val="28"/>
        </w:rPr>
        <w:t>Гц</w:t>
      </w:r>
      <w:r w:rsidRPr="008C285F">
        <w:rPr>
          <w:rFonts w:ascii="Times New Roman" w:hAnsi="Times New Roman"/>
          <w:color w:val="auto"/>
          <w:sz w:val="28"/>
          <w:szCs w:val="28"/>
          <w:lang w:val="en-US"/>
        </w:rPr>
        <w:t>;</w:t>
      </w:r>
    </w:p>
    <w:p w:rsidR="00F241B2" w:rsidRPr="008C285F" w:rsidRDefault="00F241B2" w:rsidP="00F241B2">
      <w:pPr>
        <w:pStyle w:val="affffffffff"/>
        <w:spacing w:line="240" w:lineRule="auto"/>
        <w:rPr>
          <w:rFonts w:ascii="Times New Roman" w:hAnsi="Times New Roman"/>
          <w:color w:val="auto"/>
          <w:sz w:val="28"/>
          <w:szCs w:val="28"/>
          <w:lang w:val="en-US"/>
        </w:rPr>
      </w:pPr>
      <w:r w:rsidRPr="008C285F">
        <w:rPr>
          <w:rFonts w:ascii="Times New Roman" w:hAnsi="Times New Roman"/>
          <w:b/>
          <w:i/>
          <w:color w:val="auto"/>
          <w:sz w:val="28"/>
          <w:szCs w:val="28"/>
          <w:lang w:val="en-US"/>
        </w:rPr>
        <w:t>f</w:t>
      </w:r>
      <w:r w:rsidRPr="008C285F">
        <w:rPr>
          <w:rFonts w:ascii="Times New Roman" w:hAnsi="Times New Roman"/>
          <w:i/>
          <w:color w:val="auto"/>
          <w:sz w:val="28"/>
          <w:szCs w:val="28"/>
          <w:vertAlign w:val="subscript"/>
          <w:lang w:val="en-US"/>
        </w:rPr>
        <w:t>rN</w:t>
      </w:r>
      <w:r w:rsidRPr="008C285F">
        <w:rPr>
          <w:rFonts w:ascii="Times New Roman" w:hAnsi="Times New Roman"/>
          <w:color w:val="auto"/>
          <w:sz w:val="28"/>
          <w:szCs w:val="28"/>
          <w:lang w:val="en-US"/>
        </w:rPr>
        <w:t xml:space="preserve"> = 101,325 / 101,325 · (20 / 293,15)</w:t>
      </w:r>
      <w:r w:rsidRPr="008C285F">
        <w:rPr>
          <w:rFonts w:ascii="Times New Roman" w:hAnsi="Times New Roman"/>
          <w:color w:val="auto"/>
          <w:sz w:val="28"/>
          <w:szCs w:val="28"/>
          <w:vertAlign w:val="superscript"/>
          <w:lang w:val="en-US"/>
        </w:rPr>
        <w:t>-1/2</w:t>
      </w:r>
      <w:r w:rsidRPr="008C285F">
        <w:rPr>
          <w:rFonts w:ascii="Times New Roman" w:hAnsi="Times New Roman"/>
          <w:color w:val="auto"/>
          <w:sz w:val="28"/>
          <w:szCs w:val="28"/>
          <w:lang w:val="en-US"/>
        </w:rPr>
        <w:t xml:space="preserve"> · (9 + 280 · 1,614 · exp{-4,170[(20 / 293,15)</w:t>
      </w:r>
      <w:r w:rsidRPr="008C285F">
        <w:rPr>
          <w:rFonts w:ascii="Times New Roman" w:hAnsi="Times New Roman"/>
          <w:color w:val="auto"/>
          <w:sz w:val="28"/>
          <w:szCs w:val="28"/>
          <w:vertAlign w:val="superscript"/>
          <w:lang w:val="en-US"/>
        </w:rPr>
        <w:t>-1/3</w:t>
      </w:r>
      <w:r w:rsidRPr="008C285F">
        <w:rPr>
          <w:rFonts w:ascii="Times New Roman" w:hAnsi="Times New Roman"/>
          <w:color w:val="auto"/>
          <w:sz w:val="28"/>
          <w:szCs w:val="28"/>
          <w:lang w:val="en-US"/>
        </w:rPr>
        <w:t xml:space="preserve"> - 1]}) = 460,991 </w:t>
      </w:r>
      <w:r w:rsidRPr="008C285F">
        <w:rPr>
          <w:rFonts w:ascii="Times New Roman" w:hAnsi="Times New Roman"/>
          <w:i/>
          <w:color w:val="auto"/>
          <w:sz w:val="28"/>
          <w:szCs w:val="28"/>
        </w:rPr>
        <w:t>Гц</w:t>
      </w:r>
      <w:r w:rsidRPr="008C285F">
        <w:rPr>
          <w:rFonts w:ascii="Times New Roman" w:hAnsi="Times New Roman"/>
          <w:color w:val="auto"/>
          <w:sz w:val="28"/>
          <w:szCs w:val="28"/>
          <w:lang w:val="en-US"/>
        </w:rPr>
        <w:t>;</w:t>
      </w:r>
    </w:p>
    <w:p w:rsidR="00F241B2" w:rsidRPr="008C285F" w:rsidRDefault="00F241B2" w:rsidP="00F241B2">
      <w:pPr>
        <w:pStyle w:val="affffffffff"/>
        <w:spacing w:line="240" w:lineRule="auto"/>
        <w:rPr>
          <w:rFonts w:ascii="Times New Roman" w:hAnsi="Times New Roman"/>
          <w:color w:val="auto"/>
          <w:sz w:val="28"/>
          <w:szCs w:val="28"/>
          <w:lang w:val="en-US"/>
        </w:rPr>
      </w:pPr>
      <w:r w:rsidRPr="008C285F">
        <w:rPr>
          <w:rFonts w:ascii="Times New Roman" w:hAnsi="Times New Roman"/>
          <w:b/>
          <w:i/>
          <w:color w:val="auto"/>
          <w:sz w:val="28"/>
          <w:szCs w:val="28"/>
        </w:rPr>
        <w:t>α</w:t>
      </w:r>
      <w:r w:rsidRPr="008C285F">
        <w:rPr>
          <w:rFonts w:ascii="Times New Roman" w:hAnsi="Times New Roman"/>
          <w:i/>
          <w:color w:val="auto"/>
          <w:sz w:val="28"/>
          <w:szCs w:val="28"/>
          <w:vertAlign w:val="subscript"/>
          <w:lang w:val="en-US"/>
        </w:rPr>
        <w:t>31,5</w:t>
      </w:r>
      <w:r w:rsidRPr="008C285F">
        <w:rPr>
          <w:rFonts w:ascii="Times New Roman" w:hAnsi="Times New Roman"/>
          <w:color w:val="auto"/>
          <w:sz w:val="28"/>
          <w:szCs w:val="28"/>
          <w:lang w:val="en-US"/>
        </w:rPr>
        <w:t xml:space="preserve"> = 8,686 · 31,5</w:t>
      </w:r>
      <w:r w:rsidRPr="008C285F">
        <w:rPr>
          <w:rFonts w:ascii="Times New Roman" w:hAnsi="Times New Roman"/>
          <w:color w:val="auto"/>
          <w:sz w:val="28"/>
          <w:szCs w:val="28"/>
          <w:vertAlign w:val="superscript"/>
          <w:lang w:val="en-US"/>
        </w:rPr>
        <w:t>2</w:t>
      </w:r>
      <w:r w:rsidRPr="008C285F">
        <w:rPr>
          <w:rFonts w:ascii="Times New Roman" w:hAnsi="Times New Roman"/>
          <w:color w:val="auto"/>
          <w:sz w:val="28"/>
          <w:szCs w:val="28"/>
          <w:lang w:val="en-US"/>
        </w:rPr>
        <w:t xml:space="preserve"> · ([1,84 · 10</w:t>
      </w:r>
      <w:r w:rsidRPr="008C285F">
        <w:rPr>
          <w:rFonts w:ascii="Times New Roman" w:hAnsi="Times New Roman"/>
          <w:color w:val="auto"/>
          <w:sz w:val="28"/>
          <w:szCs w:val="28"/>
          <w:vertAlign w:val="superscript"/>
          <w:lang w:val="en-US"/>
        </w:rPr>
        <w:t>-11</w:t>
      </w:r>
      <w:r w:rsidRPr="008C285F">
        <w:rPr>
          <w:rFonts w:ascii="Times New Roman" w:hAnsi="Times New Roman"/>
          <w:color w:val="auto"/>
          <w:sz w:val="28"/>
          <w:szCs w:val="28"/>
          <w:lang w:val="en-US"/>
        </w:rPr>
        <w:t xml:space="preserve"> · (101,325 / 101,325)</w:t>
      </w:r>
      <w:r w:rsidRPr="008C285F">
        <w:rPr>
          <w:rFonts w:ascii="Times New Roman" w:hAnsi="Times New Roman"/>
          <w:color w:val="auto"/>
          <w:sz w:val="28"/>
          <w:szCs w:val="28"/>
          <w:vertAlign w:val="superscript"/>
          <w:lang w:val="en-US"/>
        </w:rPr>
        <w:t>-1</w:t>
      </w:r>
      <w:r w:rsidRPr="008C285F">
        <w:rPr>
          <w:rFonts w:ascii="Times New Roman" w:hAnsi="Times New Roman"/>
          <w:color w:val="auto"/>
          <w:sz w:val="28"/>
          <w:szCs w:val="28"/>
          <w:lang w:val="en-US"/>
        </w:rPr>
        <w:t>] · (20 / 293,15)</w:t>
      </w:r>
      <w:r w:rsidRPr="008C285F">
        <w:rPr>
          <w:rFonts w:ascii="Times New Roman" w:hAnsi="Times New Roman"/>
          <w:color w:val="auto"/>
          <w:sz w:val="28"/>
          <w:szCs w:val="28"/>
          <w:vertAlign w:val="superscript"/>
          <w:lang w:val="en-US"/>
        </w:rPr>
        <w:t>1/2</w:t>
      </w:r>
      <w:r w:rsidRPr="008C285F">
        <w:rPr>
          <w:rFonts w:ascii="Times New Roman" w:hAnsi="Times New Roman"/>
          <w:color w:val="auto"/>
          <w:sz w:val="28"/>
          <w:szCs w:val="28"/>
          <w:lang w:val="en-US"/>
        </w:rPr>
        <w:t xml:space="preserve"> + (20 / 293,15)</w:t>
      </w:r>
      <w:r w:rsidRPr="008C285F">
        <w:rPr>
          <w:rFonts w:ascii="Times New Roman" w:hAnsi="Times New Roman"/>
          <w:color w:val="auto"/>
          <w:sz w:val="28"/>
          <w:szCs w:val="28"/>
          <w:vertAlign w:val="superscript"/>
          <w:lang w:val="en-US"/>
        </w:rPr>
        <w:t>-5/2</w:t>
      </w:r>
      <w:r w:rsidRPr="008C285F">
        <w:rPr>
          <w:rFonts w:ascii="Times New Roman" w:hAnsi="Times New Roman"/>
          <w:color w:val="auto"/>
          <w:sz w:val="28"/>
          <w:szCs w:val="28"/>
          <w:lang w:val="en-US"/>
        </w:rPr>
        <w:t xml:space="preserve"> × {0,01275 · [exp(-2239,1 / 20)] · [53173,957 + 31,5</w:t>
      </w:r>
      <w:r w:rsidRPr="008C285F">
        <w:rPr>
          <w:rFonts w:ascii="Times New Roman" w:hAnsi="Times New Roman"/>
          <w:color w:val="auto"/>
          <w:sz w:val="28"/>
          <w:szCs w:val="28"/>
          <w:vertAlign w:val="superscript"/>
          <w:lang w:val="en-US"/>
        </w:rPr>
        <w:t>2</w:t>
      </w:r>
      <w:r w:rsidRPr="008C285F">
        <w:rPr>
          <w:rFonts w:ascii="Times New Roman" w:hAnsi="Times New Roman"/>
          <w:color w:val="auto"/>
          <w:sz w:val="28"/>
          <w:szCs w:val="28"/>
          <w:lang w:val="en-US"/>
        </w:rPr>
        <w:t xml:space="preserve"> / 53173,957]</w:t>
      </w:r>
      <w:r w:rsidRPr="008C285F">
        <w:rPr>
          <w:rFonts w:ascii="Times New Roman" w:hAnsi="Times New Roman"/>
          <w:color w:val="auto"/>
          <w:sz w:val="28"/>
          <w:szCs w:val="28"/>
          <w:vertAlign w:val="superscript"/>
          <w:lang w:val="en-US"/>
        </w:rPr>
        <w:t>-1</w:t>
      </w:r>
      <w:r w:rsidRPr="008C285F">
        <w:rPr>
          <w:rFonts w:ascii="Times New Roman" w:hAnsi="Times New Roman"/>
          <w:color w:val="auto"/>
          <w:sz w:val="28"/>
          <w:szCs w:val="28"/>
          <w:lang w:val="en-US"/>
        </w:rPr>
        <w:t xml:space="preserve"> + 0,1068 · [exp(-3352,0 / 20)] · [460,991 + 31,5</w:t>
      </w:r>
      <w:r w:rsidRPr="008C285F">
        <w:rPr>
          <w:rFonts w:ascii="Times New Roman" w:hAnsi="Times New Roman"/>
          <w:color w:val="auto"/>
          <w:sz w:val="28"/>
          <w:szCs w:val="28"/>
          <w:vertAlign w:val="superscript"/>
          <w:lang w:val="en-US"/>
        </w:rPr>
        <w:t>2</w:t>
      </w:r>
      <w:r w:rsidRPr="008C285F">
        <w:rPr>
          <w:rFonts w:ascii="Times New Roman" w:hAnsi="Times New Roman"/>
          <w:color w:val="auto"/>
          <w:sz w:val="28"/>
          <w:szCs w:val="28"/>
          <w:lang w:val="en-US"/>
        </w:rPr>
        <w:t xml:space="preserve"> / 460,991]</w:t>
      </w:r>
      <w:r w:rsidRPr="008C285F">
        <w:rPr>
          <w:rFonts w:ascii="Times New Roman" w:hAnsi="Times New Roman"/>
          <w:color w:val="auto"/>
          <w:sz w:val="28"/>
          <w:szCs w:val="28"/>
          <w:vertAlign w:val="superscript"/>
          <w:lang w:val="en-US"/>
        </w:rPr>
        <w:t>-1</w:t>
      </w:r>
      <w:r w:rsidRPr="008C285F">
        <w:rPr>
          <w:rFonts w:ascii="Times New Roman" w:hAnsi="Times New Roman"/>
          <w:color w:val="auto"/>
          <w:sz w:val="28"/>
          <w:szCs w:val="28"/>
          <w:lang w:val="en-US"/>
        </w:rPr>
        <w:t>}) · 10</w:t>
      </w:r>
      <w:r w:rsidRPr="008C285F">
        <w:rPr>
          <w:rFonts w:ascii="Times New Roman" w:hAnsi="Times New Roman"/>
          <w:color w:val="auto"/>
          <w:sz w:val="28"/>
          <w:szCs w:val="28"/>
          <w:vertAlign w:val="superscript"/>
          <w:lang w:val="en-US"/>
        </w:rPr>
        <w:t>3</w:t>
      </w:r>
      <w:r w:rsidRPr="008C285F">
        <w:rPr>
          <w:rFonts w:ascii="Times New Roman" w:hAnsi="Times New Roman"/>
          <w:color w:val="auto"/>
          <w:sz w:val="28"/>
          <w:szCs w:val="28"/>
          <w:lang w:val="en-US"/>
        </w:rPr>
        <w:t xml:space="preserve"> = 0,02265 </w:t>
      </w:r>
      <w:r w:rsidRPr="008C285F">
        <w:rPr>
          <w:rFonts w:ascii="Times New Roman" w:hAnsi="Times New Roman"/>
          <w:i/>
          <w:color w:val="auto"/>
          <w:sz w:val="28"/>
          <w:szCs w:val="28"/>
        </w:rPr>
        <w:t>дБ</w:t>
      </w:r>
      <w:r w:rsidRPr="008C285F">
        <w:rPr>
          <w:rFonts w:ascii="Times New Roman" w:hAnsi="Times New Roman"/>
          <w:i/>
          <w:color w:val="auto"/>
          <w:sz w:val="28"/>
          <w:szCs w:val="28"/>
          <w:lang w:val="en-US"/>
        </w:rPr>
        <w:t>/</w:t>
      </w:r>
      <w:r w:rsidRPr="008C285F">
        <w:rPr>
          <w:rFonts w:ascii="Times New Roman" w:hAnsi="Times New Roman"/>
          <w:i/>
          <w:color w:val="auto"/>
          <w:sz w:val="28"/>
          <w:szCs w:val="28"/>
        </w:rPr>
        <w:t>км</w:t>
      </w:r>
      <w:r w:rsidRPr="008C285F">
        <w:rPr>
          <w:rFonts w:ascii="Times New Roman" w:hAnsi="Times New Roman"/>
          <w:color w:val="auto"/>
          <w:sz w:val="28"/>
          <w:szCs w:val="28"/>
          <w:lang w:val="en-US"/>
        </w:rPr>
        <w:t>.</w:t>
      </w:r>
    </w:p>
    <w:p w:rsidR="00F241B2" w:rsidRPr="008C285F" w:rsidRDefault="00F241B2" w:rsidP="00F241B2">
      <w:pPr>
        <w:ind w:firstLine="709"/>
        <w:jc w:val="both"/>
        <w:rPr>
          <w:sz w:val="28"/>
          <w:szCs w:val="28"/>
          <w:lang w:val="en-US"/>
        </w:rPr>
      </w:pPr>
    </w:p>
    <w:p w:rsidR="00F241B2" w:rsidRPr="00986021" w:rsidRDefault="00F241B2" w:rsidP="00F241B2">
      <w:pPr>
        <w:ind w:firstLine="709"/>
        <w:jc w:val="both"/>
        <w:rPr>
          <w:rFonts w:eastAsia="Calibri"/>
          <w:sz w:val="28"/>
          <w:szCs w:val="28"/>
          <w:lang w:eastAsia="en-US"/>
        </w:rPr>
      </w:pPr>
      <w:r w:rsidRPr="008C285F">
        <w:rPr>
          <w:sz w:val="28"/>
          <w:szCs w:val="28"/>
        </w:rPr>
        <w:t xml:space="preserve">Результаты уровня звукового давления в графическом виде по интегральному показателю (LрА, дБА) на период эксплуатации представлен </w:t>
      </w:r>
      <w:r w:rsidRPr="00F241B2">
        <w:rPr>
          <w:sz w:val="28"/>
          <w:szCs w:val="28"/>
        </w:rPr>
        <w:t>на рисунке 6</w:t>
      </w:r>
      <w:r w:rsidRPr="00986021">
        <w:rPr>
          <w:sz w:val="28"/>
          <w:szCs w:val="28"/>
        </w:rPr>
        <w:t>.</w:t>
      </w:r>
    </w:p>
    <w:p w:rsidR="00F241B2" w:rsidRPr="00497912" w:rsidRDefault="00F241B2" w:rsidP="00F241B2">
      <w:pPr>
        <w:jc w:val="center"/>
        <w:rPr>
          <w:color w:val="FF0000"/>
        </w:rPr>
      </w:pPr>
    </w:p>
    <w:p w:rsidR="00F241B2" w:rsidRPr="00986021" w:rsidRDefault="00F241B2" w:rsidP="00F241B2">
      <w:r w:rsidRPr="00C91742">
        <w:rPr>
          <w:noProof/>
          <w:lang w:val="en-US" w:eastAsia="en-US"/>
        </w:rPr>
        <w:lastRenderedPageBreak/>
        <w:drawing>
          <wp:inline distT="0" distB="0" distL="0" distR="0" wp14:anchorId="3E03086E" wp14:editId="156730EA">
            <wp:extent cx="6332646" cy="8601075"/>
            <wp:effectExtent l="0" t="0" r="0" b="0"/>
            <wp:docPr id="39" name="Рисунок 39" descr="D:\SaltanatAkh\Desktop\П-25А-04-05 РП Ангар для мойки Саяк 3 Тастау\ШУМ\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tanatAkh\Desktop\П-25А-04-05 РП Ангар для мойки Саяк 3 Тастау\ШУМ\Э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591" t="7371" r="5709" b="16093"/>
                    <a:stretch/>
                  </pic:blipFill>
                  <pic:spPr bwMode="auto">
                    <a:xfrm>
                      <a:off x="0" y="0"/>
                      <a:ext cx="6342481" cy="8614433"/>
                    </a:xfrm>
                    <a:prstGeom prst="rect">
                      <a:avLst/>
                    </a:prstGeom>
                    <a:noFill/>
                    <a:ln>
                      <a:noFill/>
                    </a:ln>
                    <a:extLst>
                      <a:ext uri="{53640926-AAD7-44D8-BBD7-CCE9431645EC}">
                        <a14:shadowObscured xmlns:a14="http://schemas.microsoft.com/office/drawing/2010/main"/>
                      </a:ext>
                    </a:extLst>
                  </pic:spPr>
                </pic:pic>
              </a:graphicData>
            </a:graphic>
          </wp:inline>
        </w:drawing>
      </w:r>
    </w:p>
    <w:p w:rsidR="00F241B2" w:rsidRDefault="00F241B2" w:rsidP="00F241B2">
      <w:pPr>
        <w:jc w:val="center"/>
        <w:rPr>
          <w:sz w:val="28"/>
          <w:szCs w:val="28"/>
        </w:rPr>
      </w:pPr>
      <w:r>
        <w:rPr>
          <w:sz w:val="28"/>
          <w:szCs w:val="28"/>
        </w:rPr>
        <w:t>Рисунок 6</w:t>
      </w:r>
      <w:r w:rsidRPr="00F241B2">
        <w:rPr>
          <w:sz w:val="28"/>
          <w:szCs w:val="28"/>
        </w:rPr>
        <w:t xml:space="preserve"> - Результаты расчета</w:t>
      </w:r>
      <w:r w:rsidRPr="008C285F">
        <w:rPr>
          <w:sz w:val="28"/>
          <w:szCs w:val="28"/>
        </w:rPr>
        <w:t xml:space="preserve"> уровня звукового давления по интегральному показателю на период эксплуатации</w:t>
      </w:r>
    </w:p>
    <w:p w:rsidR="00F241B2" w:rsidRDefault="00F241B2" w:rsidP="00F241B2">
      <w:r>
        <w:br w:type="page"/>
      </w:r>
    </w:p>
    <w:p w:rsidR="00F241B2" w:rsidRPr="00233DF5" w:rsidRDefault="00F241B2" w:rsidP="00F241B2">
      <w:pPr>
        <w:autoSpaceDE w:val="0"/>
        <w:autoSpaceDN w:val="0"/>
        <w:ind w:firstLine="709"/>
        <w:jc w:val="both"/>
        <w:rPr>
          <w:sz w:val="28"/>
          <w:szCs w:val="28"/>
        </w:rPr>
      </w:pPr>
      <w:r w:rsidRPr="00233DF5">
        <w:rPr>
          <w:sz w:val="28"/>
          <w:szCs w:val="28"/>
        </w:rPr>
        <w:lastRenderedPageBreak/>
        <w:t xml:space="preserve">Анализ расчета уровня звукового давления </w:t>
      </w:r>
      <w:r>
        <w:rPr>
          <w:sz w:val="28"/>
          <w:szCs w:val="28"/>
        </w:rPr>
        <w:t xml:space="preserve">на период проведения строительства </w:t>
      </w:r>
      <w:r w:rsidRPr="00233DF5">
        <w:rPr>
          <w:sz w:val="28"/>
          <w:szCs w:val="28"/>
        </w:rPr>
        <w:t xml:space="preserve">на расчетном прямоугольнике показал, что максимальный уровень звукового давления в октавных полосах частот на расстоянии 98 м составляет </w:t>
      </w:r>
      <w:r>
        <w:rPr>
          <w:sz w:val="28"/>
          <w:szCs w:val="28"/>
        </w:rPr>
        <w:t>75</w:t>
      </w:r>
      <w:r w:rsidRPr="00233DF5">
        <w:rPr>
          <w:sz w:val="28"/>
          <w:szCs w:val="28"/>
        </w:rPr>
        <w:t xml:space="preserve"> дБА, что не превышает требуемых нормативных значений шума для производственных территорий предприятий.</w:t>
      </w:r>
    </w:p>
    <w:p w:rsidR="00F241B2" w:rsidRPr="00986021" w:rsidRDefault="00F241B2" w:rsidP="00F241B2">
      <w:pPr>
        <w:ind w:firstLine="709"/>
        <w:jc w:val="both"/>
      </w:pPr>
      <w:r w:rsidRPr="00886691">
        <w:rPr>
          <w:sz w:val="28"/>
          <w:szCs w:val="28"/>
        </w:rPr>
        <w:t xml:space="preserve">На период эксплуатации максимальный уровень звукового давления в октавных полосах частот </w:t>
      </w:r>
      <w:r w:rsidRPr="00233DF5">
        <w:rPr>
          <w:sz w:val="28"/>
          <w:szCs w:val="28"/>
        </w:rPr>
        <w:t xml:space="preserve">на расстоянии </w:t>
      </w:r>
      <w:r>
        <w:rPr>
          <w:sz w:val="28"/>
          <w:szCs w:val="28"/>
        </w:rPr>
        <w:t>100</w:t>
      </w:r>
      <w:r w:rsidRPr="00233DF5">
        <w:rPr>
          <w:sz w:val="28"/>
          <w:szCs w:val="28"/>
        </w:rPr>
        <w:t xml:space="preserve"> м составляет 70 дБА,</w:t>
      </w:r>
      <w:r>
        <w:rPr>
          <w:sz w:val="28"/>
          <w:szCs w:val="28"/>
        </w:rPr>
        <w:t xml:space="preserve"> </w:t>
      </w:r>
      <w:r w:rsidRPr="00986021">
        <w:rPr>
          <w:sz w:val="28"/>
          <w:szCs w:val="28"/>
        </w:rPr>
        <w:t>что не превышает требуемых нормативных значений шума.</w:t>
      </w:r>
    </w:p>
    <w:p w:rsidR="00F241B2" w:rsidRPr="00CB66FF" w:rsidRDefault="00F241B2" w:rsidP="00F241B2">
      <w:pPr>
        <w:autoSpaceDE w:val="0"/>
        <w:autoSpaceDN w:val="0"/>
        <w:ind w:firstLine="709"/>
        <w:jc w:val="both"/>
        <w:rPr>
          <w:sz w:val="28"/>
          <w:szCs w:val="28"/>
        </w:rPr>
      </w:pPr>
      <w:r w:rsidRPr="00CB66FF">
        <w:rPr>
          <w:sz w:val="28"/>
          <w:szCs w:val="28"/>
        </w:rPr>
        <w:t xml:space="preserve">На запроектированном объекте при выполнении требований, предъявляемых к качеству проводимых работ, и соблюдении обслуживающим персоналом требований техники безопасности, уровни вибрации и звукового давления при работе строительный техники и оборудования, не будут превышать допустимых значений, установленных гигиеническими нормативами и не окажут существенного влияния на работающий персонал, и не причинят вреда здоровью человека. </w:t>
      </w:r>
    </w:p>
    <w:p w:rsidR="00F241B2" w:rsidRPr="00CB66FF" w:rsidRDefault="00F241B2" w:rsidP="00F241B2">
      <w:pPr>
        <w:ind w:firstLine="709"/>
        <w:jc w:val="both"/>
        <w:rPr>
          <w:sz w:val="28"/>
          <w:szCs w:val="28"/>
        </w:rPr>
      </w:pPr>
      <w:r w:rsidRPr="00CB66FF">
        <w:rPr>
          <w:sz w:val="28"/>
          <w:szCs w:val="28"/>
        </w:rPr>
        <w:t>Результаты расчетов уровня звукового давления от намечаемой деятельности в виде программных распечаток и карт-схем приведены в приложении 7.</w:t>
      </w:r>
    </w:p>
    <w:p w:rsidR="00F241B2" w:rsidRPr="00CB66FF" w:rsidRDefault="00F241B2" w:rsidP="00F241B2">
      <w:pPr>
        <w:ind w:firstLine="709"/>
        <w:rPr>
          <w:b/>
          <w:sz w:val="28"/>
          <w:szCs w:val="28"/>
        </w:rPr>
      </w:pPr>
    </w:p>
    <w:p w:rsidR="00F241B2" w:rsidRPr="00CB66FF" w:rsidRDefault="00F241B2" w:rsidP="00F241B2">
      <w:pPr>
        <w:ind w:firstLine="709"/>
        <w:rPr>
          <w:b/>
          <w:sz w:val="28"/>
          <w:szCs w:val="28"/>
        </w:rPr>
      </w:pPr>
      <w:r w:rsidRPr="00CB66FF">
        <w:rPr>
          <w:b/>
          <w:sz w:val="28"/>
          <w:szCs w:val="28"/>
        </w:rPr>
        <w:t>Вибрация</w:t>
      </w:r>
    </w:p>
    <w:p w:rsidR="00F241B2" w:rsidRPr="00CB66FF" w:rsidRDefault="00F241B2" w:rsidP="00F241B2">
      <w:pPr>
        <w:ind w:firstLine="709"/>
        <w:jc w:val="both"/>
        <w:rPr>
          <w:sz w:val="28"/>
          <w:szCs w:val="28"/>
        </w:rPr>
      </w:pPr>
    </w:p>
    <w:p w:rsidR="00F241B2" w:rsidRPr="00CB66FF" w:rsidRDefault="00F241B2" w:rsidP="00F241B2">
      <w:pPr>
        <w:ind w:firstLine="709"/>
        <w:jc w:val="both"/>
        <w:rPr>
          <w:sz w:val="28"/>
          <w:szCs w:val="28"/>
        </w:rPr>
      </w:pPr>
      <w:r w:rsidRPr="00CB66FF">
        <w:rPr>
          <w:sz w:val="28"/>
          <w:szCs w:val="28"/>
        </w:rPr>
        <w:t>Вибрацию вызывают неуравновешенные силовые воздействия, возникающие при работе различных машин и механизмов. В зависимости от источника возникновения выделяют три категории вибрации:</w:t>
      </w:r>
    </w:p>
    <w:p w:rsidR="00F241B2" w:rsidRPr="00CB66FF" w:rsidRDefault="00F241B2" w:rsidP="00F241B2">
      <w:pPr>
        <w:ind w:firstLine="709"/>
        <w:jc w:val="both"/>
        <w:rPr>
          <w:sz w:val="28"/>
          <w:szCs w:val="28"/>
        </w:rPr>
      </w:pPr>
      <w:r w:rsidRPr="00CB66FF">
        <w:rPr>
          <w:sz w:val="28"/>
          <w:szCs w:val="28"/>
        </w:rPr>
        <w:t>- транспортная;</w:t>
      </w:r>
    </w:p>
    <w:p w:rsidR="00F241B2" w:rsidRPr="00CB66FF" w:rsidRDefault="00F241B2" w:rsidP="00F241B2">
      <w:pPr>
        <w:ind w:firstLine="709"/>
        <w:jc w:val="both"/>
        <w:rPr>
          <w:sz w:val="28"/>
          <w:szCs w:val="28"/>
        </w:rPr>
      </w:pPr>
      <w:r w:rsidRPr="00CB66FF">
        <w:rPr>
          <w:sz w:val="28"/>
          <w:szCs w:val="28"/>
        </w:rPr>
        <w:t>- транспортно - технологическая;</w:t>
      </w:r>
    </w:p>
    <w:p w:rsidR="00F241B2" w:rsidRPr="00CB66FF" w:rsidRDefault="00F241B2" w:rsidP="00F241B2">
      <w:pPr>
        <w:ind w:firstLine="709"/>
        <w:jc w:val="both"/>
        <w:rPr>
          <w:sz w:val="28"/>
          <w:szCs w:val="28"/>
        </w:rPr>
      </w:pPr>
      <w:r w:rsidRPr="00CB66FF">
        <w:rPr>
          <w:sz w:val="28"/>
          <w:szCs w:val="28"/>
        </w:rPr>
        <w:t>- технологическая.</w:t>
      </w:r>
    </w:p>
    <w:p w:rsidR="00F241B2" w:rsidRPr="00CB66FF" w:rsidRDefault="00F241B2" w:rsidP="00F241B2">
      <w:pPr>
        <w:ind w:firstLine="709"/>
        <w:jc w:val="both"/>
        <w:rPr>
          <w:sz w:val="28"/>
          <w:szCs w:val="28"/>
        </w:rPr>
      </w:pPr>
      <w:r w:rsidRPr="00CB66FF">
        <w:rPr>
          <w:sz w:val="28"/>
          <w:szCs w:val="28"/>
        </w:rPr>
        <w:t xml:space="preserve">Минимизация вибраций в источнике производится на этапе проектирования, и в период эксплуатации. 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На передвижной технике применяются плавающие подвески, шарнирные сочленения оборудованы клапанами нейтрализаторами и др. 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w:t>
      </w:r>
    </w:p>
    <w:p w:rsidR="00F241B2" w:rsidRPr="00CB66FF" w:rsidRDefault="00F241B2" w:rsidP="00F241B2">
      <w:pPr>
        <w:kinsoku w:val="0"/>
        <w:overflowPunct w:val="0"/>
        <w:autoSpaceDE w:val="0"/>
        <w:autoSpaceDN w:val="0"/>
        <w:adjustRightInd w:val="0"/>
        <w:snapToGrid w:val="0"/>
        <w:ind w:firstLine="709"/>
        <w:jc w:val="both"/>
        <w:rPr>
          <w:sz w:val="28"/>
          <w:szCs w:val="28"/>
        </w:rPr>
      </w:pPr>
      <w:r w:rsidRPr="00CB66FF">
        <w:rPr>
          <w:sz w:val="28"/>
          <w:szCs w:val="28"/>
        </w:rPr>
        <w:t xml:space="preserve">Проектными решениями предусмотрено использование техники и оборудования, обеспечивающих уровень вибрации в допустимых пределах, согласно «Гигиенических нормативы к физическим факторам, оказывающим воздействие на человека», утвержденных приказом Министра </w:t>
      </w:r>
      <w:r w:rsidRPr="00CB66FF">
        <w:rPr>
          <w:spacing w:val="2"/>
          <w:sz w:val="28"/>
          <w:szCs w:val="28"/>
        </w:rPr>
        <w:t>здравоохранения</w:t>
      </w:r>
      <w:r w:rsidRPr="00CB66FF">
        <w:rPr>
          <w:rFonts w:ascii="Arial" w:hAnsi="Arial" w:cs="Arial"/>
          <w:spacing w:val="2"/>
          <w:sz w:val="20"/>
          <w:szCs w:val="20"/>
        </w:rPr>
        <w:t xml:space="preserve"> </w:t>
      </w:r>
      <w:r w:rsidRPr="00CB66FF">
        <w:rPr>
          <w:sz w:val="28"/>
          <w:szCs w:val="28"/>
        </w:rPr>
        <w:t>Республики Казахстан от 16 февраля 2022 года №</w:t>
      </w:r>
      <w:r w:rsidRPr="00CB66FF">
        <w:rPr>
          <w:spacing w:val="2"/>
          <w:sz w:val="28"/>
          <w:szCs w:val="28"/>
        </w:rPr>
        <w:t xml:space="preserve"> ҚР ДСМ-15</w:t>
      </w:r>
      <w:r w:rsidRPr="00CB66FF">
        <w:rPr>
          <w:sz w:val="28"/>
          <w:szCs w:val="28"/>
        </w:rPr>
        <w:t>.</w:t>
      </w:r>
    </w:p>
    <w:p w:rsidR="00F241B2" w:rsidRPr="00CB66FF" w:rsidRDefault="00F241B2" w:rsidP="00F241B2">
      <w:pPr>
        <w:ind w:firstLine="709"/>
        <w:jc w:val="both"/>
        <w:rPr>
          <w:sz w:val="28"/>
          <w:szCs w:val="28"/>
        </w:rPr>
      </w:pPr>
    </w:p>
    <w:p w:rsidR="00F241B2" w:rsidRPr="00CB66FF" w:rsidRDefault="00F241B2" w:rsidP="00F241B2">
      <w:pPr>
        <w:ind w:firstLine="709"/>
        <w:rPr>
          <w:b/>
          <w:sz w:val="28"/>
          <w:szCs w:val="28"/>
        </w:rPr>
      </w:pPr>
      <w:r w:rsidRPr="00CB66FF">
        <w:rPr>
          <w:b/>
          <w:sz w:val="28"/>
          <w:szCs w:val="28"/>
        </w:rPr>
        <w:t>Освещение</w:t>
      </w:r>
    </w:p>
    <w:p w:rsidR="00F241B2" w:rsidRPr="00CB66FF" w:rsidRDefault="00F241B2" w:rsidP="00F241B2">
      <w:pPr>
        <w:ind w:firstLine="709"/>
        <w:jc w:val="both"/>
        <w:rPr>
          <w:sz w:val="28"/>
          <w:szCs w:val="28"/>
          <w:highlight w:val="yellow"/>
        </w:rPr>
      </w:pPr>
    </w:p>
    <w:p w:rsidR="00F241B2" w:rsidRPr="00CB66FF" w:rsidRDefault="00F241B2" w:rsidP="00F241B2">
      <w:pPr>
        <w:ind w:firstLine="709"/>
        <w:jc w:val="both"/>
        <w:rPr>
          <w:sz w:val="28"/>
          <w:szCs w:val="28"/>
        </w:rPr>
      </w:pPr>
      <w:r w:rsidRPr="00CB66FF">
        <w:rPr>
          <w:sz w:val="28"/>
          <w:szCs w:val="28"/>
        </w:rPr>
        <w:lastRenderedPageBreak/>
        <w:t>Санитарные нормы освещения на рабочем месте регламентируются строительными нормами Республики Казахстан СН РК 2.04-01-2011 «Естественное и искусственное освещение» и сводом правил Республики Казахстан СП РК 2.04-104-2012 «Естественное и искусственное освещение» (с изменениями и дополнениями по состоянию на 12.08.2021 г.).</w:t>
      </w:r>
    </w:p>
    <w:p w:rsidR="00F241B2" w:rsidRPr="00B216D7" w:rsidRDefault="00F241B2" w:rsidP="00F241B2">
      <w:pPr>
        <w:ind w:firstLine="708"/>
        <w:jc w:val="both"/>
        <w:rPr>
          <w:rFonts w:eastAsia="Calibri"/>
          <w:iCs/>
          <w:color w:val="000000"/>
          <w:sz w:val="28"/>
          <w:szCs w:val="28"/>
          <w:lang w:val="kk-KZ"/>
        </w:rPr>
      </w:pPr>
      <w:r w:rsidRPr="00B216D7">
        <w:rPr>
          <w:rFonts w:eastAsia="Calibri"/>
          <w:iCs/>
          <w:color w:val="000000"/>
          <w:sz w:val="28"/>
          <w:szCs w:val="28"/>
          <w:lang w:val="kk-KZ"/>
        </w:rPr>
        <w:t>Освещение внутри выполняется с помощью переносных светильников на гибком кабеле.</w:t>
      </w:r>
    </w:p>
    <w:p w:rsidR="00F241B2" w:rsidRPr="00CB66FF" w:rsidRDefault="00F241B2" w:rsidP="00F241B2">
      <w:pPr>
        <w:ind w:firstLine="720"/>
        <w:jc w:val="both"/>
        <w:rPr>
          <w:b/>
          <w:bCs/>
          <w:kern w:val="2"/>
          <w:sz w:val="28"/>
          <w:szCs w:val="28"/>
          <w:lang w:val="kk-KZ"/>
        </w:rPr>
      </w:pPr>
    </w:p>
    <w:p w:rsidR="00F241B2" w:rsidRPr="00E75194" w:rsidRDefault="00F241B2" w:rsidP="00F241B2">
      <w:pPr>
        <w:ind w:firstLine="720"/>
        <w:jc w:val="both"/>
        <w:rPr>
          <w:b/>
          <w:sz w:val="28"/>
          <w:szCs w:val="28"/>
        </w:rPr>
      </w:pPr>
      <w:r w:rsidRPr="00E75194">
        <w:rPr>
          <w:b/>
          <w:bCs/>
          <w:kern w:val="2"/>
          <w:sz w:val="28"/>
          <w:szCs w:val="28"/>
        </w:rPr>
        <w:t xml:space="preserve">Мероприятия по смягчению воздействия физических факторов </w:t>
      </w:r>
    </w:p>
    <w:p w:rsidR="00F241B2" w:rsidRPr="00E75194" w:rsidRDefault="00F241B2" w:rsidP="00F241B2">
      <w:pPr>
        <w:ind w:firstLine="720"/>
        <w:jc w:val="both"/>
        <w:rPr>
          <w:sz w:val="28"/>
          <w:szCs w:val="28"/>
        </w:rPr>
      </w:pPr>
      <w:r w:rsidRPr="00E75194">
        <w:rPr>
          <w:sz w:val="28"/>
          <w:szCs w:val="28"/>
        </w:rPr>
        <w:t>Соблюдение действующего законодательства в части использования техники и оборудования, является основным мероприятием по защите от шума персонала и населения.</w:t>
      </w:r>
    </w:p>
    <w:p w:rsidR="00F241B2" w:rsidRPr="00E75194" w:rsidRDefault="00F241B2" w:rsidP="00F241B2">
      <w:pPr>
        <w:ind w:firstLine="720"/>
        <w:jc w:val="both"/>
        <w:rPr>
          <w:sz w:val="28"/>
          <w:szCs w:val="28"/>
        </w:rPr>
      </w:pPr>
      <w:r w:rsidRPr="00E75194">
        <w:rPr>
          <w:sz w:val="28"/>
          <w:szCs w:val="28"/>
        </w:rPr>
        <w:t xml:space="preserve">Следующие меры по смягчению последствий должны использоваться в ходе строительства, чтобы свести к минимуму шум и вибрацию: </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 xml:space="preserve">любая деятельность, в ходе работы в ночное время должна быть сведена к минимуму; </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уменьшение интенсивности шума и вибрации в источнике их возникновения путем выбора специальной конструкции совершенного, бесшумного оборудования и инструмента, использование соответствующих материалов, высокого качества изготовления деталей, их правильного монтажа и оборудования;</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 xml:space="preserve">использование глушителей для выхлопной системы; </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использование звукопоглощающих материалов (войлок, минеральная шерсть, асбест, асбосиликат, арболит, пористые штукатурки и др.);</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использование различных средств индивидуальной защиты (антифоны, беруши, шумозащитные наушники, шлемы, виброизолирующие перчатки и обувь), изготовленных из пластичных (неопрен, воск) и твердых (резина, эбонит) материалов;</w:t>
      </w:r>
    </w:p>
    <w:p w:rsidR="00F241B2" w:rsidRPr="00E75194" w:rsidRDefault="00F241B2" w:rsidP="00F241B2">
      <w:pPr>
        <w:widowControl w:val="0"/>
        <w:numPr>
          <w:ilvl w:val="1"/>
          <w:numId w:val="41"/>
        </w:numPr>
        <w:tabs>
          <w:tab w:val="num" w:pos="1080"/>
        </w:tabs>
        <w:autoSpaceDE w:val="0"/>
        <w:autoSpaceDN w:val="0"/>
        <w:adjustRightInd w:val="0"/>
        <w:ind w:left="0" w:firstLine="720"/>
        <w:jc w:val="both"/>
        <w:rPr>
          <w:sz w:val="28"/>
          <w:szCs w:val="28"/>
        </w:rPr>
      </w:pPr>
      <w:r w:rsidRPr="00E75194">
        <w:rPr>
          <w:sz w:val="28"/>
          <w:szCs w:val="28"/>
        </w:rPr>
        <w:t>использование гибких стыков, сцепления и т.д., если необходимо свести вибрации к минимуму.</w:t>
      </w:r>
    </w:p>
    <w:p w:rsidR="00F241B2" w:rsidRPr="00E75194" w:rsidRDefault="00F241B2" w:rsidP="00F241B2">
      <w:pPr>
        <w:ind w:firstLine="709"/>
        <w:rPr>
          <w:sz w:val="28"/>
        </w:rPr>
      </w:pPr>
    </w:p>
    <w:p w:rsidR="00F241B2" w:rsidRPr="00E75194" w:rsidRDefault="00F241B2" w:rsidP="00F241B2">
      <w:pPr>
        <w:ind w:firstLine="720"/>
        <w:jc w:val="both"/>
        <w:rPr>
          <w:b/>
          <w:sz w:val="28"/>
        </w:rPr>
      </w:pPr>
      <w:r w:rsidRPr="00E75194">
        <w:rPr>
          <w:b/>
          <w:sz w:val="28"/>
        </w:rPr>
        <w:t>5.2 Характеристика радиационной обстановки в районе работ, выявление природных и техногенных источников радиационного загрязнения</w:t>
      </w:r>
    </w:p>
    <w:p w:rsidR="00F241B2" w:rsidRPr="00E75194" w:rsidRDefault="00F241B2" w:rsidP="00F241B2">
      <w:pPr>
        <w:ind w:firstLine="720"/>
        <w:jc w:val="both"/>
        <w:rPr>
          <w:b/>
          <w:sz w:val="28"/>
        </w:rPr>
      </w:pP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Главной целью радиационной безопасности является охрана здоровья населения, включая персонал, от вредного воздействия ионизирующего излучения путем соблюдения основных принципов и норм радиационной безопасности без необоснованных ограничений полезной деятельности при использовании излучения в различных областях хозяйства.</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xml:space="preserve">Ионизирующая радиация при воздействии на организм человека может вызвать два вида эффектов, которые клинической медициной относятся к болезням: детерминированные пороговые эффекты (лучевая болезнь, лучевой дерматит, лучевая катаракта, лучевое бесплодие, аномалии в развитии плода и </w:t>
      </w:r>
      <w:r w:rsidRPr="00E75194">
        <w:rPr>
          <w:rFonts w:eastAsia="Calibri"/>
          <w:sz w:val="28"/>
          <w:szCs w:val="28"/>
          <w:lang w:eastAsia="en-US"/>
        </w:rPr>
        <w:lastRenderedPageBreak/>
        <w:t>др.) и стохастические (вероятные) беспороговые эффекты (злокачественные опухоли, лейкозы, наследственные болезни).</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xml:space="preserve">Изменения радиационной обстановки под воздействием природных факторов носят крайне медленный характер и сопоставимы со скоростью геологического развития района. 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w:t>
      </w:r>
      <w:r w:rsidR="007017B0" w:rsidRPr="00E75194">
        <w:rPr>
          <w:rFonts w:eastAsia="Calibri"/>
          <w:sz w:val="28"/>
          <w:szCs w:val="28"/>
          <w:lang w:eastAsia="en-US"/>
        </w:rPr>
        <w:t>знать,</w:t>
      </w:r>
      <w:r w:rsidRPr="00E75194">
        <w:rPr>
          <w:rFonts w:eastAsia="Calibri"/>
          <w:sz w:val="28"/>
          <w:szCs w:val="28"/>
          <w:lang w:eastAsia="en-US"/>
        </w:rPr>
        <w:t xml:space="preserve"> как современное состояние окружающей среды, так и факторы возможного изменения ситуации.</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Мощность смертельной дозы для млекопитающих - 100 Рентген, что соответствует поглощенной энергии излучения 5 Джоулей на 1 кг веса.</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Радиационная безопасность обеспечивается соблюдением действующих Санитарных правил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№ҚР ДСМ-275/2020.</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Основные требования радиационной безопасности предусматривают:</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исключение всякого необоснованного облучения населения и производственного персонала предприятий;</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не превышение установленных предельных доз радиоактивного облучения;</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снижение дозы облучения до возможно низкого уровня.</w:t>
      </w:r>
    </w:p>
    <w:p w:rsidR="00F241B2" w:rsidRPr="00E75194" w:rsidRDefault="00F241B2" w:rsidP="00F241B2">
      <w:pPr>
        <w:autoSpaceDE w:val="0"/>
        <w:autoSpaceDN w:val="0"/>
        <w:adjustRightInd w:val="0"/>
        <w:ind w:firstLine="708"/>
        <w:jc w:val="both"/>
        <w:rPr>
          <w:rFonts w:eastAsia="Calibri"/>
          <w:sz w:val="28"/>
          <w:szCs w:val="28"/>
          <w:lang w:eastAsia="en-US"/>
        </w:rPr>
      </w:pPr>
      <w:r w:rsidRPr="00E75194">
        <w:rPr>
          <w:rFonts w:eastAsia="Calibri"/>
          <w:sz w:val="28"/>
          <w:szCs w:val="28"/>
          <w:lang w:eastAsia="en-US"/>
        </w:rPr>
        <w:t xml:space="preserve">Радиационный контроль является одной из важнейших составных частей комплекса мер по обеспечению радиационной безопасности. Задачей радиационного мониторинга являются охрана здоровья населения от вредного воздействия техногенных и природных источников ионизирующего излучения и защита окружающей среды от радиоактивного загрязнения. Радиационный мониторинг предусматривает контроль соблюдения норм </w:t>
      </w:r>
      <w:r w:rsidRPr="00E75194">
        <w:rPr>
          <w:rFonts w:eastAsia="Calibri"/>
          <w:sz w:val="28"/>
          <w:szCs w:val="28"/>
          <w:lang w:eastAsia="en-US"/>
        </w:rPr>
        <w:lastRenderedPageBreak/>
        <w:t>радиационной безопасности, а также получение необходимой информации о состоянии радиационной обстановки на предприятии, в окружающей среде.</w:t>
      </w:r>
    </w:p>
    <w:p w:rsidR="00F241B2" w:rsidRPr="00B25F80" w:rsidRDefault="00F241B2" w:rsidP="00F241B2">
      <w:pPr>
        <w:autoSpaceDE w:val="0"/>
        <w:autoSpaceDN w:val="0"/>
        <w:adjustRightInd w:val="0"/>
        <w:ind w:firstLine="708"/>
        <w:jc w:val="both"/>
        <w:rPr>
          <w:b/>
          <w:sz w:val="28"/>
          <w:szCs w:val="28"/>
        </w:rPr>
      </w:pPr>
      <w:r w:rsidRPr="00E75194">
        <w:rPr>
          <w:bCs/>
          <w:iCs/>
          <w:sz w:val="28"/>
          <w:szCs w:val="28"/>
          <w:lang w:eastAsia="x-none"/>
        </w:rPr>
        <w:t xml:space="preserve">Для оценки современного состояния радиационной обстановки в районе работ предоставлены данные на основании материалов «Технический Отчет по результатам оценки уровня загрязнения окружающей среды (ОУЗОС) для </w:t>
      </w:r>
      <w:r>
        <w:rPr>
          <w:bCs/>
          <w:iCs/>
          <w:sz w:val="28"/>
          <w:szCs w:val="28"/>
          <w:lang w:eastAsia="x-none"/>
        </w:rPr>
        <w:t>рудника «</w:t>
      </w:r>
      <w:r w:rsidRPr="00A829C3">
        <w:rPr>
          <w:bCs/>
          <w:iCs/>
          <w:sz w:val="28"/>
          <w:szCs w:val="28"/>
          <w:lang w:eastAsia="x-none"/>
        </w:rPr>
        <w:t>Саяк» за 202</w:t>
      </w:r>
      <w:r>
        <w:rPr>
          <w:bCs/>
          <w:iCs/>
          <w:sz w:val="28"/>
          <w:szCs w:val="28"/>
          <w:lang w:eastAsia="x-none"/>
        </w:rPr>
        <w:t>4</w:t>
      </w:r>
      <w:r w:rsidRPr="00A829C3">
        <w:rPr>
          <w:bCs/>
          <w:iCs/>
          <w:sz w:val="28"/>
          <w:szCs w:val="28"/>
          <w:lang w:eastAsia="x-none"/>
        </w:rPr>
        <w:t xml:space="preserve"> год», выполненного ТОО НИЦ «Биосфера» </w:t>
      </w:r>
      <w:r w:rsidR="0019432D" w:rsidRPr="0019432D">
        <w:rPr>
          <w:bCs/>
          <w:iCs/>
          <w:sz w:val="28"/>
          <w:szCs w:val="28"/>
          <w:lang w:eastAsia="x-none"/>
        </w:rPr>
        <w:t>/17</w:t>
      </w:r>
      <w:r w:rsidRPr="0019432D">
        <w:rPr>
          <w:bCs/>
          <w:iCs/>
          <w:sz w:val="28"/>
          <w:szCs w:val="28"/>
          <w:lang w:eastAsia="x-none"/>
        </w:rPr>
        <w:t>/,</w:t>
      </w:r>
      <w:r w:rsidRPr="00A829C3">
        <w:rPr>
          <w:bCs/>
          <w:iCs/>
          <w:sz w:val="28"/>
          <w:szCs w:val="28"/>
          <w:lang w:eastAsia="x-none"/>
        </w:rPr>
        <w:t xml:space="preserve"> которые показали, </w:t>
      </w:r>
      <w:r>
        <w:rPr>
          <w:bCs/>
          <w:iCs/>
          <w:sz w:val="28"/>
          <w:szCs w:val="28"/>
          <w:lang w:eastAsia="x-none"/>
        </w:rPr>
        <w:t xml:space="preserve">что </w:t>
      </w:r>
      <w:r w:rsidRPr="00B25F80">
        <w:rPr>
          <w:rFonts w:eastAsia="Calibri"/>
          <w:sz w:val="28"/>
          <w:szCs w:val="28"/>
        </w:rPr>
        <w:t>на границах</w:t>
      </w:r>
      <w:r>
        <w:rPr>
          <w:rFonts w:eastAsia="Calibri"/>
          <w:sz w:val="28"/>
          <w:szCs w:val="28"/>
        </w:rPr>
        <w:t xml:space="preserve"> </w:t>
      </w:r>
      <w:r w:rsidRPr="00B25F80">
        <w:rPr>
          <w:rFonts w:eastAsia="Calibri"/>
          <w:sz w:val="28"/>
          <w:szCs w:val="28"/>
        </w:rPr>
        <w:t xml:space="preserve">СЗЗ рудника «Саяк» (на участках Саяк – </w:t>
      </w:r>
      <w:r w:rsidRPr="00B25F80">
        <w:rPr>
          <w:rFonts w:eastAsia="Calibri"/>
          <w:sz w:val="28"/>
          <w:szCs w:val="28"/>
          <w:lang w:val="en-US"/>
        </w:rPr>
        <w:t>I</w:t>
      </w:r>
      <w:r w:rsidRPr="00B25F80">
        <w:rPr>
          <w:rFonts w:eastAsia="Calibri"/>
          <w:sz w:val="28"/>
          <w:szCs w:val="28"/>
        </w:rPr>
        <w:t xml:space="preserve"> и Тастау – Саяк </w:t>
      </w:r>
      <w:r w:rsidRPr="00B25F80">
        <w:rPr>
          <w:rFonts w:eastAsia="Calibri"/>
          <w:sz w:val="28"/>
          <w:szCs w:val="28"/>
          <w:lang w:val="en-US"/>
        </w:rPr>
        <w:t>III</w:t>
      </w:r>
      <w:r w:rsidRPr="00B25F80">
        <w:rPr>
          <w:rFonts w:eastAsia="Calibri"/>
          <w:sz w:val="28"/>
          <w:szCs w:val="28"/>
        </w:rPr>
        <w:t>) был произведён радиационный</w:t>
      </w:r>
      <w:r>
        <w:rPr>
          <w:rFonts w:eastAsia="Calibri"/>
          <w:sz w:val="28"/>
          <w:szCs w:val="28"/>
        </w:rPr>
        <w:t xml:space="preserve"> </w:t>
      </w:r>
      <w:r w:rsidRPr="00B25F80">
        <w:rPr>
          <w:rFonts w:eastAsia="Calibri"/>
          <w:sz w:val="28"/>
          <w:szCs w:val="28"/>
        </w:rPr>
        <w:t xml:space="preserve">контроль территории. Также выполнен радиологический контроль руды и вскрышной породы с участков «Саяк – </w:t>
      </w:r>
      <w:r w:rsidRPr="00B25F80">
        <w:rPr>
          <w:rFonts w:eastAsia="Calibri"/>
          <w:sz w:val="28"/>
          <w:szCs w:val="28"/>
          <w:lang w:val="en-US"/>
        </w:rPr>
        <w:t>I</w:t>
      </w:r>
      <w:r w:rsidRPr="00B25F80">
        <w:rPr>
          <w:rFonts w:eastAsia="Calibri"/>
          <w:sz w:val="28"/>
          <w:szCs w:val="28"/>
        </w:rPr>
        <w:t>» и «Тастау Саяк-</w:t>
      </w:r>
      <w:r w:rsidRPr="00B25F80">
        <w:rPr>
          <w:rFonts w:eastAsia="Calibri"/>
          <w:sz w:val="28"/>
          <w:szCs w:val="28"/>
          <w:lang w:val="en-US"/>
        </w:rPr>
        <w:t>III</w:t>
      </w:r>
      <w:r w:rsidRPr="00B25F80">
        <w:rPr>
          <w:rFonts w:eastAsia="Calibri"/>
          <w:sz w:val="28"/>
          <w:szCs w:val="28"/>
        </w:rPr>
        <w:t>». Согласно полученным данным, превышений нормативных показателей не выявлено.</w:t>
      </w:r>
      <w:r w:rsidRPr="00B25F80">
        <w:rPr>
          <w:bCs/>
          <w:iCs/>
          <w:sz w:val="28"/>
          <w:szCs w:val="28"/>
          <w:lang w:eastAsia="x-none"/>
        </w:rPr>
        <w:t xml:space="preserve"> </w:t>
      </w:r>
    </w:p>
    <w:p w:rsidR="00F241B2" w:rsidRPr="00A829C3" w:rsidRDefault="00F241B2" w:rsidP="00F241B2">
      <w:pPr>
        <w:ind w:firstLine="720"/>
        <w:jc w:val="both"/>
        <w:rPr>
          <w:bCs/>
          <w:iCs/>
          <w:sz w:val="28"/>
          <w:szCs w:val="28"/>
          <w:lang w:eastAsia="x-none"/>
        </w:rPr>
      </w:pPr>
    </w:p>
    <w:p w:rsidR="00F241B2" w:rsidRDefault="00F241B2" w:rsidP="00F241B2">
      <w:pPr>
        <w:autoSpaceDE w:val="0"/>
        <w:autoSpaceDN w:val="0"/>
        <w:adjustRightInd w:val="0"/>
        <w:rPr>
          <w:rFonts w:eastAsia="Calibri"/>
          <w:sz w:val="28"/>
          <w:szCs w:val="28"/>
        </w:rPr>
      </w:pPr>
    </w:p>
    <w:p w:rsidR="00F241B2" w:rsidRDefault="00F241B2" w:rsidP="00F241B2">
      <w:pPr>
        <w:autoSpaceDE w:val="0"/>
        <w:autoSpaceDN w:val="0"/>
        <w:adjustRightInd w:val="0"/>
        <w:rPr>
          <w:rFonts w:eastAsia="Calibri"/>
          <w:sz w:val="28"/>
          <w:szCs w:val="28"/>
        </w:rPr>
      </w:pPr>
    </w:p>
    <w:p w:rsidR="00F241B2" w:rsidRPr="00B25F80" w:rsidRDefault="00F241B2" w:rsidP="00F241B2">
      <w:pPr>
        <w:ind w:firstLine="720"/>
        <w:jc w:val="both"/>
        <w:rPr>
          <w:b/>
          <w:sz w:val="28"/>
          <w:szCs w:val="28"/>
        </w:rPr>
      </w:pPr>
      <w:r w:rsidRPr="00B25F80">
        <w:rPr>
          <w:b/>
          <w:sz w:val="28"/>
          <w:szCs w:val="28"/>
        </w:rPr>
        <w:t>Общий вывод:</w:t>
      </w:r>
    </w:p>
    <w:p w:rsidR="00F241B2" w:rsidRPr="00B25F80" w:rsidRDefault="00F241B2" w:rsidP="00F241B2">
      <w:pPr>
        <w:ind w:firstLine="720"/>
        <w:jc w:val="both"/>
        <w:rPr>
          <w:b/>
          <w:i/>
          <w:sz w:val="28"/>
        </w:rPr>
      </w:pPr>
      <w:r w:rsidRPr="00B25F80">
        <w:rPr>
          <w:b/>
          <w:i/>
          <w:sz w:val="28"/>
          <w:szCs w:val="28"/>
        </w:rPr>
        <w:t xml:space="preserve">Уровень физического воздействия проектируемых работ носит локальный и временный характер. Уровень шума, электромагнитного излучения и вибрации, создаваемый транспортом и технологическим оборудованием в период проведения </w:t>
      </w:r>
      <w:r w:rsidRPr="00B25F80">
        <w:rPr>
          <w:b/>
          <w:i/>
          <w:sz w:val="28"/>
          <w:szCs w:val="28"/>
          <w:lang w:val="kk-KZ"/>
        </w:rPr>
        <w:t xml:space="preserve">проектируемых </w:t>
      </w:r>
      <w:r w:rsidRPr="00B25F80">
        <w:rPr>
          <w:b/>
          <w:i/>
          <w:sz w:val="28"/>
          <w:szCs w:val="28"/>
        </w:rPr>
        <w:t xml:space="preserve">работ будет минимальным и несущественным. </w:t>
      </w:r>
      <w:r w:rsidRPr="00B25F80">
        <w:rPr>
          <w:b/>
          <w:i/>
          <w:sz w:val="28"/>
        </w:rPr>
        <w:t>В целом физическое воздействие проектируемых работ на здоровье населения и персонала оценивается как допустимое.</w:t>
      </w:r>
    </w:p>
    <w:p w:rsidR="00F241B2" w:rsidRPr="00B25F80" w:rsidRDefault="00F241B2" w:rsidP="00F241B2">
      <w:pPr>
        <w:ind w:firstLine="720"/>
        <w:jc w:val="both"/>
        <w:rPr>
          <w:b/>
          <w:i/>
          <w:sz w:val="28"/>
        </w:rPr>
      </w:pPr>
    </w:p>
    <w:p w:rsidR="00F241B2" w:rsidRPr="00B25F80" w:rsidRDefault="00F241B2" w:rsidP="00F241B2">
      <w:pPr>
        <w:ind w:firstLine="720"/>
        <w:jc w:val="both"/>
        <w:rPr>
          <w:b/>
          <w:i/>
          <w:sz w:val="28"/>
        </w:rPr>
      </w:pPr>
    </w:p>
    <w:p w:rsidR="00F241B2" w:rsidRPr="00B25F80" w:rsidRDefault="00F241B2" w:rsidP="00F241B2">
      <w:pPr>
        <w:ind w:firstLine="720"/>
        <w:jc w:val="both"/>
        <w:rPr>
          <w:b/>
          <w:i/>
          <w:sz w:val="28"/>
        </w:rPr>
      </w:pPr>
    </w:p>
    <w:p w:rsidR="00F241B2" w:rsidRPr="00B25F80" w:rsidRDefault="00F241B2" w:rsidP="00F241B2">
      <w:pPr>
        <w:ind w:firstLine="720"/>
        <w:jc w:val="both"/>
        <w:rPr>
          <w:b/>
          <w:i/>
          <w:sz w:val="16"/>
          <w:szCs w:val="16"/>
        </w:rPr>
      </w:pPr>
    </w:p>
    <w:p w:rsidR="00F04DF4" w:rsidRPr="004C2A99" w:rsidRDefault="001E30B4" w:rsidP="00F04DF4">
      <w:pPr>
        <w:ind w:firstLine="720"/>
        <w:jc w:val="both"/>
        <w:rPr>
          <w:b/>
          <w:sz w:val="28"/>
        </w:rPr>
      </w:pPr>
      <w:r w:rsidRPr="00CF5204">
        <w:rPr>
          <w:b/>
          <w:color w:val="FF0000"/>
          <w:sz w:val="28"/>
        </w:rPr>
        <w:br w:type="page"/>
      </w:r>
      <w:r w:rsidR="00B21FE5" w:rsidRPr="004C2A99">
        <w:rPr>
          <w:b/>
          <w:sz w:val="28"/>
        </w:rPr>
        <w:lastRenderedPageBreak/>
        <w:t>6.Оценка воздейств</w:t>
      </w:r>
      <w:r w:rsidR="00F04DF4" w:rsidRPr="004C2A99">
        <w:rPr>
          <w:b/>
          <w:sz w:val="28"/>
        </w:rPr>
        <w:t>ий на земельные ресурсы и почвы</w:t>
      </w:r>
    </w:p>
    <w:p w:rsidR="00F04DF4" w:rsidRPr="004C2A99" w:rsidRDefault="00F04DF4" w:rsidP="00F04DF4">
      <w:pPr>
        <w:ind w:firstLine="720"/>
        <w:jc w:val="both"/>
        <w:rPr>
          <w:b/>
          <w:sz w:val="28"/>
        </w:rPr>
      </w:pPr>
    </w:p>
    <w:p w:rsidR="00B21FE5" w:rsidRPr="004C2A99" w:rsidRDefault="00B21FE5" w:rsidP="00F04DF4">
      <w:pPr>
        <w:ind w:firstLine="720"/>
        <w:jc w:val="both"/>
        <w:rPr>
          <w:b/>
          <w:sz w:val="28"/>
        </w:rPr>
      </w:pPr>
      <w:r w:rsidRPr="004C2A99">
        <w:rPr>
          <w:b/>
          <w:bCs/>
          <w:iCs/>
          <w:sz w:val="28"/>
          <w:szCs w:val="28"/>
        </w:rPr>
        <w:t>6.1 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w:t>
      </w:r>
      <w:r w:rsidR="00E265D6" w:rsidRPr="004C2A99">
        <w:rPr>
          <w:b/>
          <w:bCs/>
          <w:iCs/>
          <w:sz w:val="28"/>
          <w:szCs w:val="28"/>
        </w:rPr>
        <w:t xml:space="preserve"> участков и землепользователей</w:t>
      </w:r>
    </w:p>
    <w:p w:rsidR="00223AD4" w:rsidRPr="004C2A99" w:rsidRDefault="00223AD4" w:rsidP="00896633">
      <w:pPr>
        <w:ind w:firstLine="708"/>
        <w:jc w:val="both"/>
        <w:rPr>
          <w:sz w:val="28"/>
          <w:szCs w:val="28"/>
          <w:shd w:val="clear" w:color="auto" w:fill="FFFFFF"/>
          <w:lang w:eastAsia="en-US"/>
        </w:rPr>
      </w:pPr>
    </w:p>
    <w:p w:rsidR="00F33B1B" w:rsidRPr="004C2A99" w:rsidRDefault="004C2A99" w:rsidP="00896633">
      <w:pPr>
        <w:ind w:firstLine="708"/>
        <w:jc w:val="both"/>
        <w:rPr>
          <w:sz w:val="28"/>
          <w:szCs w:val="28"/>
          <w:shd w:val="clear" w:color="auto" w:fill="FFFFFF"/>
          <w:lang w:eastAsia="en-US"/>
        </w:rPr>
      </w:pPr>
      <w:r w:rsidRPr="004C2A99">
        <w:rPr>
          <w:sz w:val="28"/>
          <w:szCs w:val="28"/>
          <w:shd w:val="clear" w:color="auto" w:fill="FFFFFF"/>
          <w:lang w:eastAsia="en-US"/>
        </w:rPr>
        <w:t>Проектируемый объект расположен в пределах существующего земельного отвода карьера «Тастау», внутри карьера, дополнительный отвод земли не требуется.</w:t>
      </w:r>
    </w:p>
    <w:p w:rsidR="00896633" w:rsidRPr="004C2A99" w:rsidRDefault="00896633" w:rsidP="00896633">
      <w:pPr>
        <w:ind w:firstLine="708"/>
        <w:jc w:val="both"/>
        <w:rPr>
          <w:sz w:val="28"/>
          <w:szCs w:val="28"/>
          <w:shd w:val="clear" w:color="auto" w:fill="FFFFFF"/>
          <w:lang w:val="kk-KZ" w:eastAsia="en-US"/>
        </w:rPr>
      </w:pPr>
      <w:r w:rsidRPr="004C2A99">
        <w:rPr>
          <w:sz w:val="28"/>
        </w:rPr>
        <w:t xml:space="preserve">Ситуационная схема представлена </w:t>
      </w:r>
      <w:r w:rsidR="00EA2AEA" w:rsidRPr="004C2A99">
        <w:rPr>
          <w:sz w:val="28"/>
          <w:lang w:val="kk-KZ"/>
        </w:rPr>
        <w:t>на рисунке 1</w:t>
      </w:r>
      <w:r w:rsidR="00256C3E" w:rsidRPr="004C2A99">
        <w:rPr>
          <w:sz w:val="28"/>
          <w:lang w:val="kk-KZ"/>
        </w:rPr>
        <w:t>.</w:t>
      </w:r>
    </w:p>
    <w:p w:rsidR="00B34AA3" w:rsidRPr="00E92551" w:rsidRDefault="008E1CC1" w:rsidP="00B34AA3">
      <w:pPr>
        <w:ind w:firstLine="709"/>
        <w:jc w:val="both"/>
        <w:rPr>
          <w:sz w:val="28"/>
          <w:szCs w:val="28"/>
          <w:lang w:val="kk-KZ"/>
        </w:rPr>
      </w:pPr>
      <w:r w:rsidRPr="00E92551">
        <w:rPr>
          <w:sz w:val="28"/>
          <w:szCs w:val="28"/>
          <w:lang w:val="kk-KZ"/>
        </w:rPr>
        <w:t xml:space="preserve">Акты на землепользования </w:t>
      </w:r>
      <w:r w:rsidR="006263BB" w:rsidRPr="00E92551">
        <w:rPr>
          <w:sz w:val="28"/>
          <w:szCs w:val="28"/>
          <w:lang w:val="kk-KZ"/>
        </w:rPr>
        <w:t xml:space="preserve">и постановления </w:t>
      </w:r>
      <w:r w:rsidRPr="00E92551">
        <w:rPr>
          <w:sz w:val="28"/>
          <w:szCs w:val="28"/>
          <w:lang w:val="kk-KZ"/>
        </w:rPr>
        <w:t>предоставлены в приложении 9.</w:t>
      </w:r>
    </w:p>
    <w:p w:rsidR="008E1CC1" w:rsidRPr="00CF5204" w:rsidRDefault="008E1CC1" w:rsidP="00B34AA3">
      <w:pPr>
        <w:ind w:firstLine="709"/>
        <w:jc w:val="both"/>
        <w:rPr>
          <w:color w:val="FF0000"/>
          <w:sz w:val="28"/>
          <w:szCs w:val="28"/>
          <w:lang w:val="kk-KZ"/>
        </w:rPr>
      </w:pPr>
    </w:p>
    <w:p w:rsidR="00896633" w:rsidRPr="004C2A99" w:rsidRDefault="00896633" w:rsidP="00896633">
      <w:pPr>
        <w:ind w:firstLine="709"/>
        <w:jc w:val="both"/>
        <w:rPr>
          <w:b/>
          <w:sz w:val="28"/>
          <w:szCs w:val="28"/>
        </w:rPr>
      </w:pPr>
      <w:r w:rsidRPr="004C2A99">
        <w:rPr>
          <w:b/>
          <w:sz w:val="28"/>
          <w:szCs w:val="28"/>
        </w:rPr>
        <w:t>6.2 Характеристика современного состояния почвенного покрова в зоне воздействия планируемого объекта</w:t>
      </w:r>
    </w:p>
    <w:p w:rsidR="00E265D6" w:rsidRPr="004C2A99" w:rsidRDefault="00E265D6" w:rsidP="00283B94">
      <w:pPr>
        <w:pStyle w:val="a1"/>
        <w:numPr>
          <w:ilvl w:val="0"/>
          <w:numId w:val="0"/>
        </w:numPr>
        <w:tabs>
          <w:tab w:val="left" w:pos="709"/>
        </w:tabs>
        <w:ind w:firstLine="709"/>
        <w:jc w:val="both"/>
        <w:rPr>
          <w:b/>
          <w:bCs/>
          <w:iCs/>
          <w:sz w:val="28"/>
          <w:szCs w:val="28"/>
          <w:lang w:val="ru-RU"/>
        </w:rPr>
      </w:pPr>
    </w:p>
    <w:p w:rsidR="00972059" w:rsidRPr="004C2A99" w:rsidRDefault="00972059" w:rsidP="00972059">
      <w:pPr>
        <w:ind w:firstLine="720"/>
        <w:jc w:val="both"/>
        <w:rPr>
          <w:sz w:val="28"/>
          <w:szCs w:val="28"/>
        </w:rPr>
      </w:pPr>
      <w:r w:rsidRPr="004C2A99">
        <w:rPr>
          <w:sz w:val="28"/>
          <w:szCs w:val="28"/>
        </w:rPr>
        <w:t>Согласно природному районированию РК, рассматриваемый район расположен в зоне «пустыня», провинции «Или-Балхаш-Алакольская пустынная впадина», области «Северо-Прибалхашская щебнисто-гипсовая средняя пустыня».</w:t>
      </w:r>
    </w:p>
    <w:p w:rsidR="00972059" w:rsidRPr="004C2A99" w:rsidRDefault="00972059" w:rsidP="00972059">
      <w:pPr>
        <w:ind w:firstLine="720"/>
        <w:jc w:val="both"/>
        <w:rPr>
          <w:sz w:val="28"/>
          <w:szCs w:val="28"/>
        </w:rPr>
      </w:pPr>
      <w:r w:rsidRPr="004C2A99">
        <w:rPr>
          <w:sz w:val="28"/>
          <w:szCs w:val="28"/>
        </w:rPr>
        <w:t>По механическому составу почвы территории преимущественно суглинистые.</w:t>
      </w:r>
    </w:p>
    <w:p w:rsidR="00972059" w:rsidRPr="004C2A99" w:rsidRDefault="00E8516F" w:rsidP="00D902AA">
      <w:pPr>
        <w:tabs>
          <w:tab w:val="left" w:pos="320"/>
        </w:tabs>
        <w:autoSpaceDE w:val="0"/>
        <w:autoSpaceDN w:val="0"/>
        <w:adjustRightInd w:val="0"/>
        <w:spacing w:before="17"/>
        <w:contextualSpacing/>
        <w:jc w:val="both"/>
        <w:rPr>
          <w:sz w:val="28"/>
          <w:szCs w:val="28"/>
        </w:rPr>
      </w:pPr>
      <w:r w:rsidRPr="004C2A99">
        <w:rPr>
          <w:iCs/>
          <w:sz w:val="28"/>
          <w:szCs w:val="28"/>
        </w:rPr>
        <w:tab/>
      </w:r>
      <w:r w:rsidRPr="004C2A99">
        <w:rPr>
          <w:iCs/>
          <w:sz w:val="28"/>
          <w:szCs w:val="28"/>
        </w:rPr>
        <w:tab/>
      </w:r>
      <w:r w:rsidR="00972059" w:rsidRPr="004C2A99">
        <w:rPr>
          <w:sz w:val="28"/>
          <w:szCs w:val="28"/>
        </w:rPr>
        <w:t>Одной из характерных особенностей является близость коренных горных пород, на продуктах выветривания которых и развиваются почвы. Вследствие незначительной мощности эллювиально-делювиальных отложений на составе формирующихся на них почв ясно отражаются особенности подстилающих горных пород. Влияние их сказывается в высокой скелетности, а также на физико-химических свойствах почвообразующих пород и самих почв.</w:t>
      </w:r>
    </w:p>
    <w:p w:rsidR="00972059" w:rsidRPr="004C2A99" w:rsidRDefault="00972059" w:rsidP="00972059">
      <w:pPr>
        <w:ind w:firstLine="720"/>
        <w:jc w:val="both"/>
        <w:rPr>
          <w:sz w:val="28"/>
          <w:szCs w:val="28"/>
        </w:rPr>
      </w:pPr>
      <w:r w:rsidRPr="004C2A99">
        <w:rPr>
          <w:sz w:val="28"/>
          <w:szCs w:val="28"/>
        </w:rPr>
        <w:t>По мере приближения к южным пределам территории наблюдается изреженность растительного покрова, обеднение общего видового состава, понижение степени задерненности. Защебненные почвы часто характеризуются ковылковой или типцово-тонконоговой растительностью с тырсой и многими ксерофитными видами.</w:t>
      </w:r>
    </w:p>
    <w:p w:rsidR="00972059" w:rsidRPr="004C2A99" w:rsidRDefault="00972059" w:rsidP="00972059">
      <w:pPr>
        <w:ind w:firstLine="720"/>
        <w:jc w:val="both"/>
        <w:rPr>
          <w:sz w:val="28"/>
          <w:szCs w:val="28"/>
        </w:rPr>
      </w:pPr>
      <w:r w:rsidRPr="004C2A99">
        <w:rPr>
          <w:sz w:val="28"/>
          <w:szCs w:val="28"/>
        </w:rPr>
        <w:t xml:space="preserve">Зональными почвами являются бурые и серо-бурые почвы, формирующиеся под изреженной полынной и солянково-полынной растительностью, в составе которой злаки либо отсутствуют, либо встречаются в незначительных количествах (ковыль, еркек и др.). </w:t>
      </w:r>
    </w:p>
    <w:p w:rsidR="00972059" w:rsidRPr="004C2A99" w:rsidRDefault="00972059" w:rsidP="00972059">
      <w:pPr>
        <w:ind w:firstLine="720"/>
        <w:jc w:val="both"/>
        <w:rPr>
          <w:sz w:val="28"/>
          <w:szCs w:val="28"/>
        </w:rPr>
      </w:pPr>
      <w:r w:rsidRPr="004C2A99">
        <w:rPr>
          <w:sz w:val="28"/>
          <w:szCs w:val="28"/>
        </w:rPr>
        <w:t xml:space="preserve">Серо-бурые почвы, обычно неполноразвитые или малоразвитые, располагаются на плотной коренной породе (щебнистый суглинок) или ее рухляке. Содержат в своем профиле большое количество щебня и камня. В составе растительности доминируют боялычево-полынные группировки с участием эфемеров (травянистые растения с коротким вегетационным периодом). Эфемерный покров почти отсутствует, что является следствием </w:t>
      </w:r>
      <w:r w:rsidRPr="004C2A99">
        <w:rPr>
          <w:sz w:val="28"/>
          <w:szCs w:val="28"/>
        </w:rPr>
        <w:lastRenderedPageBreak/>
        <w:t>значительной сухости почв и быстрого нарастания положительных температур от весны к лету. Растительный покров данных почв преимущественно одноаспектный, чрезвычайно изреженный с проективным покрытием поверхности почвы не более 20-30%.</w:t>
      </w:r>
    </w:p>
    <w:p w:rsidR="00972059" w:rsidRPr="004C2A99" w:rsidRDefault="00972059" w:rsidP="00972059">
      <w:pPr>
        <w:ind w:firstLine="720"/>
        <w:jc w:val="both"/>
        <w:rPr>
          <w:sz w:val="28"/>
          <w:szCs w:val="28"/>
        </w:rPr>
      </w:pPr>
      <w:r w:rsidRPr="004C2A99">
        <w:rPr>
          <w:sz w:val="28"/>
          <w:szCs w:val="28"/>
        </w:rPr>
        <w:t>Морфологические показатели данных почв определяются малой мощностью почвенного профиля, малой его гумусностью, значительным накоплением карбонатов с максимумом в верхнем горизонте и высоким содержанием гипса на небольшой глубине.</w:t>
      </w:r>
    </w:p>
    <w:p w:rsidR="00972059" w:rsidRPr="004C2A99" w:rsidRDefault="00972059" w:rsidP="00972059">
      <w:pPr>
        <w:ind w:firstLine="720"/>
        <w:jc w:val="both"/>
        <w:rPr>
          <w:sz w:val="28"/>
          <w:szCs w:val="28"/>
        </w:rPr>
      </w:pPr>
      <w:r w:rsidRPr="004C2A99">
        <w:rPr>
          <w:sz w:val="28"/>
          <w:szCs w:val="28"/>
        </w:rPr>
        <w:t>Серо-бурые неполноразвитые или малоразвитые почвы обычно слагаются на плотных породах (известняк, мел), часто обнажающихся на поверхности. Почвообразующими породами служит щебнистый элювий коренных пород с суглинистым мелкоземом. В результате щебнистости и повышенной сухости почв растительность сильно изрежена, почвы бедны гумусом и питательными веществами, содержат большое количество карбонатов и гипса.</w:t>
      </w:r>
    </w:p>
    <w:p w:rsidR="00972059" w:rsidRPr="004C2A99" w:rsidRDefault="00972059" w:rsidP="00972059">
      <w:pPr>
        <w:ind w:firstLine="720"/>
        <w:jc w:val="both"/>
        <w:rPr>
          <w:sz w:val="28"/>
          <w:szCs w:val="28"/>
        </w:rPr>
      </w:pPr>
      <w:r w:rsidRPr="004C2A99">
        <w:rPr>
          <w:sz w:val="28"/>
          <w:szCs w:val="28"/>
        </w:rPr>
        <w:t>Повсеместно среди бурых и серо-бурых почв по слабым депрессиям рельефа встречаются солонцы и солончаки. Содержание гумуса в верхнем слое 0,3-1%. Растительный покров представлен солевыносливыми злаками (кокпек, солянка, кермек, сарсазан и др.), а также редкими зарослями тамариска, карабарака, поташника.</w:t>
      </w:r>
    </w:p>
    <w:p w:rsidR="00972059" w:rsidRPr="004C2A99" w:rsidRDefault="00972059" w:rsidP="00972059">
      <w:pPr>
        <w:ind w:firstLine="720"/>
        <w:jc w:val="both"/>
        <w:rPr>
          <w:sz w:val="28"/>
          <w:szCs w:val="28"/>
        </w:rPr>
      </w:pPr>
      <w:r w:rsidRPr="004C2A99">
        <w:rPr>
          <w:sz w:val="28"/>
          <w:szCs w:val="28"/>
        </w:rPr>
        <w:t>Развитие солонцеватых почв и солонцов связано с засоленностью материнских пород, бессточностью района и сухостью климата. Легкорастворимые соли полностью не вымываются из почвы в нижележащие горизонты, а скапливаются у нижней границы гумусовых или иллювиальных горизонтов.</w:t>
      </w:r>
    </w:p>
    <w:p w:rsidR="00972059" w:rsidRPr="004C2A99" w:rsidRDefault="00972059" w:rsidP="00972059">
      <w:pPr>
        <w:ind w:firstLine="720"/>
        <w:jc w:val="both"/>
        <w:rPr>
          <w:sz w:val="28"/>
          <w:szCs w:val="28"/>
        </w:rPr>
      </w:pPr>
      <w:r w:rsidRPr="004C2A99">
        <w:rPr>
          <w:sz w:val="28"/>
          <w:szCs w:val="28"/>
        </w:rPr>
        <w:t>Солонцеватые разновидности почв и солонцы встречаются среди нормальных (автоморфных) почв незначительными по площади участками (пятнами), выделение которых в самостоятельные контуры невозможно из-за большой комплексности и пятнистости почвенного покрова.</w:t>
      </w:r>
    </w:p>
    <w:p w:rsidR="00972059" w:rsidRPr="004C2A99" w:rsidRDefault="00972059" w:rsidP="00972059">
      <w:pPr>
        <w:ind w:firstLine="720"/>
        <w:jc w:val="both"/>
        <w:rPr>
          <w:sz w:val="28"/>
          <w:szCs w:val="28"/>
        </w:rPr>
      </w:pPr>
      <w:r w:rsidRPr="004C2A99">
        <w:rPr>
          <w:sz w:val="28"/>
          <w:szCs w:val="28"/>
        </w:rPr>
        <w:t>Лишены растительности соровые солончаки, представляющие собой соленосные грязи, постоянно топкие весной и покрытые с поверхности слоем рапы. В корке сумма воднорастворимых солей достигает иногда 30-60%. Соровые солончаки слабо затронуты почвообразованием, но могут содержать до 1% гумуса, что связано с привносом в соры органического вещества вместе с атмосферными осадками и талыми водами.</w:t>
      </w:r>
    </w:p>
    <w:p w:rsidR="00972059" w:rsidRPr="004C2A99" w:rsidRDefault="00972059" w:rsidP="00972059">
      <w:pPr>
        <w:ind w:firstLine="709"/>
        <w:jc w:val="both"/>
        <w:rPr>
          <w:sz w:val="28"/>
          <w:szCs w:val="28"/>
        </w:rPr>
      </w:pPr>
      <w:r w:rsidRPr="004C2A99">
        <w:rPr>
          <w:sz w:val="28"/>
          <w:szCs w:val="28"/>
        </w:rPr>
        <w:t>Вдоль Балхаша неширокой полосой располагаются озерные песчано-галечниковые отложения, прикрытые с поверхности слоем суглинка или супеси толщиной 10-30 см. Полоса отложений прерывается выходами скальных пород.</w:t>
      </w:r>
    </w:p>
    <w:p w:rsidR="00972059" w:rsidRPr="004C2A99" w:rsidRDefault="00972059" w:rsidP="00972059">
      <w:pPr>
        <w:ind w:firstLine="709"/>
        <w:jc w:val="both"/>
        <w:rPr>
          <w:sz w:val="28"/>
          <w:szCs w:val="28"/>
        </w:rPr>
      </w:pPr>
      <w:r w:rsidRPr="004C2A99">
        <w:rPr>
          <w:sz w:val="28"/>
          <w:szCs w:val="28"/>
        </w:rPr>
        <w:t xml:space="preserve">Малое количество осадков на фоне высоких температур способствует формированию на рассматриваемой территории пустынных экосистем, сильно реагирующих на любые антропогенные воздействия. Низкое покрытие растительностью, слабая задернованность и гумусированность почв, их карбонатность и бесструктурность приводит к высокой дефляционной опасности земель, а на крутосклонных поверхностях – к развитию под действием талых вод и ливневых дождей водной эрозии. Причиной развития </w:t>
      </w:r>
      <w:r w:rsidRPr="004C2A99">
        <w:rPr>
          <w:sz w:val="28"/>
          <w:szCs w:val="28"/>
        </w:rPr>
        <w:lastRenderedPageBreak/>
        <w:t>эрозионных процессов являются также перевыпас скота и любые техногенные нарушения.</w:t>
      </w:r>
    </w:p>
    <w:p w:rsidR="00972059" w:rsidRPr="004C2A99" w:rsidRDefault="00972059" w:rsidP="00972059">
      <w:pPr>
        <w:ind w:firstLine="709"/>
        <w:jc w:val="both"/>
        <w:rPr>
          <w:sz w:val="28"/>
          <w:szCs w:val="28"/>
        </w:rPr>
      </w:pPr>
      <w:r w:rsidRPr="004C2A99">
        <w:rPr>
          <w:sz w:val="28"/>
          <w:szCs w:val="28"/>
        </w:rPr>
        <w:t>Актуальны для рассматриваемой территории вопросы опустынивания земель, связанные с химическим загрязнением почв и растительности. Низкое содержание гумуса, небольшая емкость почвенно-поглотительного комплекса, щелочные значения почвенной среды и наличие значительных количеств воднорастворимых солей определяют их неустойчивость к загрязнению.</w:t>
      </w:r>
    </w:p>
    <w:p w:rsidR="0097420A" w:rsidRPr="00787013" w:rsidRDefault="0097420A">
      <w:pPr>
        <w:rPr>
          <w:rFonts w:eastAsia="Arial"/>
          <w:sz w:val="28"/>
          <w:szCs w:val="28"/>
          <w:lang w:eastAsia="en-US"/>
        </w:rPr>
      </w:pPr>
    </w:p>
    <w:p w:rsidR="005A366E" w:rsidRPr="00787013" w:rsidRDefault="003209E8" w:rsidP="00240F8E">
      <w:pPr>
        <w:widowControl w:val="0"/>
        <w:ind w:firstLine="709"/>
        <w:jc w:val="both"/>
        <w:rPr>
          <w:rFonts w:eastAsia="Arial"/>
          <w:sz w:val="28"/>
          <w:szCs w:val="28"/>
          <w:lang w:eastAsia="en-US"/>
        </w:rPr>
      </w:pPr>
      <w:r w:rsidRPr="00787013">
        <w:rPr>
          <w:b/>
          <w:sz w:val="28"/>
          <w:szCs w:val="28"/>
        </w:rPr>
        <w:t>6.3 Характеристика ожидаемого воздействия на почвенный покров</w:t>
      </w:r>
      <w:r w:rsidR="00240F8E" w:rsidRPr="00787013">
        <w:rPr>
          <w:rFonts w:eastAsia="Arial"/>
          <w:sz w:val="28"/>
          <w:szCs w:val="28"/>
          <w:lang w:eastAsia="en-US"/>
        </w:rPr>
        <w:t xml:space="preserve"> </w:t>
      </w:r>
      <w:r w:rsidR="00E265D6" w:rsidRPr="00787013">
        <w:rPr>
          <w:b/>
          <w:sz w:val="28"/>
          <w:szCs w:val="28"/>
        </w:rPr>
        <w:t>(механические нарушения, химическое загрязнение), изменение свойств почв и грунтов в зоне влияния объекта</w:t>
      </w:r>
    </w:p>
    <w:p w:rsidR="00787013" w:rsidRDefault="00787013" w:rsidP="00787013">
      <w:pPr>
        <w:jc w:val="both"/>
        <w:rPr>
          <w:color w:val="FF0000"/>
          <w:sz w:val="28"/>
          <w:szCs w:val="28"/>
        </w:rPr>
      </w:pPr>
    </w:p>
    <w:p w:rsidR="002B05DD" w:rsidRDefault="002B05DD" w:rsidP="002B05DD">
      <w:pPr>
        <w:tabs>
          <w:tab w:val="left" w:pos="320"/>
        </w:tabs>
        <w:autoSpaceDE w:val="0"/>
        <w:autoSpaceDN w:val="0"/>
        <w:adjustRightInd w:val="0"/>
        <w:spacing w:before="17"/>
        <w:ind w:firstLine="567"/>
        <w:contextualSpacing/>
        <w:jc w:val="both"/>
        <w:rPr>
          <w:sz w:val="28"/>
          <w:szCs w:val="28"/>
        </w:rPr>
      </w:pPr>
      <w:r>
        <w:rPr>
          <w:sz w:val="28"/>
          <w:szCs w:val="28"/>
        </w:rPr>
        <w:tab/>
      </w:r>
      <w:r w:rsidRPr="002B05DD">
        <w:rPr>
          <w:sz w:val="28"/>
          <w:szCs w:val="28"/>
        </w:rPr>
        <w:t>Проведение строительно-монтажных работ по строительству ангара для мойки горно-шахтного оборудования на участке Саяк-3 (Тастау) предусмотрено на территории действующего рудника «Саяк». Участок размещения объекта представляет собой промышленную площадку с нарушенной природной поверхностью. Почвенный покров на данной территории отсутствует вследствие предыдущей хозяйственной деятельности.</w:t>
      </w:r>
    </w:p>
    <w:p w:rsidR="002B05DD" w:rsidRDefault="002B05DD" w:rsidP="002B05DD">
      <w:pPr>
        <w:tabs>
          <w:tab w:val="left" w:pos="320"/>
        </w:tabs>
        <w:autoSpaceDE w:val="0"/>
        <w:autoSpaceDN w:val="0"/>
        <w:adjustRightInd w:val="0"/>
        <w:spacing w:before="17"/>
        <w:ind w:firstLine="567"/>
        <w:contextualSpacing/>
        <w:jc w:val="both"/>
        <w:rPr>
          <w:sz w:val="28"/>
          <w:szCs w:val="28"/>
        </w:rPr>
      </w:pPr>
      <w:r w:rsidRPr="002B05DD">
        <w:rPr>
          <w:sz w:val="28"/>
          <w:szCs w:val="28"/>
        </w:rPr>
        <w:t>В связи с этим, нарушения почвенного покрова при производстве строительн</w:t>
      </w:r>
      <w:r>
        <w:rPr>
          <w:sz w:val="28"/>
          <w:szCs w:val="28"/>
        </w:rPr>
        <w:t>о-монтажных работ не ожидается.</w:t>
      </w:r>
    </w:p>
    <w:p w:rsidR="00E33257" w:rsidRPr="002B05DD" w:rsidRDefault="002B05DD" w:rsidP="002B05DD">
      <w:pPr>
        <w:tabs>
          <w:tab w:val="left" w:pos="320"/>
        </w:tabs>
        <w:autoSpaceDE w:val="0"/>
        <w:autoSpaceDN w:val="0"/>
        <w:adjustRightInd w:val="0"/>
        <w:spacing w:before="17"/>
        <w:ind w:firstLine="567"/>
        <w:contextualSpacing/>
        <w:jc w:val="both"/>
        <w:rPr>
          <w:sz w:val="28"/>
          <w:szCs w:val="28"/>
        </w:rPr>
      </w:pPr>
      <w:r w:rsidRPr="002B05DD">
        <w:rPr>
          <w:sz w:val="28"/>
          <w:szCs w:val="28"/>
        </w:rPr>
        <w:t>Воздействие на почвенно-грунтовый слой, включая механическое разрушение, химическое загрязнение, а также изменение физических и химических свойств почв и грунтов в зоне влияния объекта, осуществляться не будет.</w:t>
      </w:r>
    </w:p>
    <w:p w:rsidR="002B05DD" w:rsidRDefault="002B05DD" w:rsidP="006059D2">
      <w:pPr>
        <w:ind w:firstLine="708"/>
        <w:jc w:val="both"/>
        <w:rPr>
          <w:b/>
          <w:sz w:val="28"/>
          <w:szCs w:val="28"/>
        </w:rPr>
      </w:pPr>
    </w:p>
    <w:p w:rsidR="005A366E" w:rsidRPr="00787013" w:rsidRDefault="00BC427E" w:rsidP="006059D2">
      <w:pPr>
        <w:ind w:firstLine="708"/>
        <w:jc w:val="both"/>
        <w:rPr>
          <w:b/>
          <w:sz w:val="28"/>
          <w:szCs w:val="28"/>
        </w:rPr>
      </w:pPr>
      <w:r w:rsidRPr="00787013">
        <w:rPr>
          <w:b/>
          <w:sz w:val="28"/>
          <w:szCs w:val="28"/>
        </w:rPr>
        <w:t>6.4 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E33257" w:rsidRPr="00CF5204" w:rsidRDefault="00E33257" w:rsidP="00EA2AEA">
      <w:pPr>
        <w:ind w:firstLine="708"/>
        <w:jc w:val="both"/>
        <w:rPr>
          <w:color w:val="FF0000"/>
          <w:sz w:val="28"/>
          <w:szCs w:val="28"/>
        </w:rPr>
      </w:pPr>
    </w:p>
    <w:p w:rsidR="002B05DD" w:rsidRPr="002B05DD" w:rsidRDefault="00E8516F" w:rsidP="002B05DD">
      <w:pPr>
        <w:tabs>
          <w:tab w:val="left" w:pos="320"/>
        </w:tabs>
        <w:autoSpaceDE w:val="0"/>
        <w:autoSpaceDN w:val="0"/>
        <w:adjustRightInd w:val="0"/>
        <w:spacing w:before="17"/>
        <w:contextualSpacing/>
        <w:jc w:val="both"/>
        <w:rPr>
          <w:iCs/>
          <w:sz w:val="28"/>
          <w:szCs w:val="28"/>
        </w:rPr>
      </w:pPr>
      <w:r w:rsidRPr="00CF5204">
        <w:rPr>
          <w:iCs/>
          <w:color w:val="FF0000"/>
          <w:sz w:val="28"/>
          <w:szCs w:val="28"/>
        </w:rPr>
        <w:tab/>
      </w:r>
      <w:r w:rsidRPr="00CF5204">
        <w:rPr>
          <w:iCs/>
          <w:color w:val="FF0000"/>
          <w:sz w:val="28"/>
          <w:szCs w:val="28"/>
        </w:rPr>
        <w:tab/>
      </w:r>
      <w:r w:rsidR="002B05DD" w:rsidRPr="002B05DD">
        <w:rPr>
          <w:iCs/>
          <w:sz w:val="28"/>
          <w:szCs w:val="28"/>
        </w:rPr>
        <w:t>Проведение строительно-монтажных работ по строительству ангара для мойки горно-шахтного оборудования на участке Саяк-3 (Тастау) предусмотрено на территории действующего рудника «Саяк». Согласно данным рабочей документации, растительный и почвенный слои на рассматриваемом участке отсутствуют, поскольку территория представляет собой промышленную зону с ранее нарушенной природной поверхностью.</w:t>
      </w:r>
    </w:p>
    <w:p w:rsidR="006B43DF" w:rsidRPr="002B05DD" w:rsidRDefault="002B05DD" w:rsidP="002B05DD">
      <w:pPr>
        <w:tabs>
          <w:tab w:val="left" w:pos="320"/>
        </w:tabs>
        <w:autoSpaceDE w:val="0"/>
        <w:autoSpaceDN w:val="0"/>
        <w:adjustRightInd w:val="0"/>
        <w:spacing w:before="17"/>
        <w:contextualSpacing/>
        <w:jc w:val="both"/>
        <w:rPr>
          <w:iCs/>
          <w:sz w:val="28"/>
          <w:szCs w:val="28"/>
        </w:rPr>
      </w:pPr>
      <w:r w:rsidRPr="002B05DD">
        <w:rPr>
          <w:iCs/>
          <w:sz w:val="28"/>
          <w:szCs w:val="28"/>
        </w:rPr>
        <w:tab/>
        <w:t>В связи с этим, нарушение почвенно-растительного покрова как в период строительства, так и в процессе дальнейшей эксплуатации объекта не предусматривается.</w:t>
      </w:r>
    </w:p>
    <w:p w:rsidR="002B05DD" w:rsidRPr="002B05DD" w:rsidRDefault="002B05DD" w:rsidP="002B05DD">
      <w:pPr>
        <w:tabs>
          <w:tab w:val="left" w:pos="320"/>
        </w:tabs>
        <w:autoSpaceDE w:val="0"/>
        <w:autoSpaceDN w:val="0"/>
        <w:adjustRightInd w:val="0"/>
        <w:spacing w:before="17"/>
        <w:contextualSpacing/>
        <w:jc w:val="both"/>
        <w:rPr>
          <w:sz w:val="28"/>
          <w:szCs w:val="28"/>
        </w:rPr>
      </w:pPr>
    </w:p>
    <w:p w:rsidR="00BC427E" w:rsidRPr="002B05DD" w:rsidRDefault="007D2F47" w:rsidP="0074079C">
      <w:pPr>
        <w:pStyle w:val="af9"/>
        <w:numPr>
          <w:ilvl w:val="1"/>
          <w:numId w:val="50"/>
        </w:numPr>
        <w:rPr>
          <w:b/>
          <w:sz w:val="28"/>
          <w:szCs w:val="28"/>
        </w:rPr>
      </w:pPr>
      <w:r w:rsidRPr="002B05DD">
        <w:rPr>
          <w:b/>
          <w:sz w:val="28"/>
          <w:szCs w:val="28"/>
          <w:lang w:val="ru-RU"/>
        </w:rPr>
        <w:t xml:space="preserve"> </w:t>
      </w:r>
      <w:r w:rsidR="00BC427E" w:rsidRPr="002B05DD">
        <w:rPr>
          <w:b/>
          <w:sz w:val="28"/>
          <w:szCs w:val="28"/>
        </w:rPr>
        <w:t>Организация экологического мониторинга почв</w:t>
      </w:r>
    </w:p>
    <w:p w:rsidR="002B05DD" w:rsidRDefault="00EA2AEA" w:rsidP="00EA2AEA">
      <w:pPr>
        <w:contextualSpacing/>
        <w:jc w:val="both"/>
        <w:rPr>
          <w:rFonts w:eastAsia="Calibri"/>
          <w:color w:val="FF0000"/>
          <w:sz w:val="28"/>
          <w:szCs w:val="28"/>
        </w:rPr>
      </w:pPr>
      <w:r w:rsidRPr="00CF5204">
        <w:rPr>
          <w:rFonts w:eastAsia="Calibri"/>
          <w:color w:val="FF0000"/>
          <w:sz w:val="28"/>
          <w:szCs w:val="28"/>
        </w:rPr>
        <w:tab/>
      </w:r>
    </w:p>
    <w:p w:rsidR="002B05DD" w:rsidRPr="00717707" w:rsidRDefault="002B05DD" w:rsidP="002B05DD">
      <w:pPr>
        <w:ind w:firstLine="708"/>
        <w:jc w:val="both"/>
        <w:rPr>
          <w:sz w:val="28"/>
          <w:szCs w:val="28"/>
        </w:rPr>
      </w:pPr>
      <w:r w:rsidRPr="00717707">
        <w:rPr>
          <w:sz w:val="28"/>
          <w:szCs w:val="28"/>
        </w:rPr>
        <w:lastRenderedPageBreak/>
        <w:t>Участок, на котором планируется выполнение работ, характеризуется нарушенным рельефом, отсутствием почвенного покрова и естественной растительности, что обусловлено его длительным промышленным использованием.</w:t>
      </w:r>
    </w:p>
    <w:p w:rsidR="002B05DD" w:rsidRPr="00717707" w:rsidRDefault="002B05DD" w:rsidP="002B05DD">
      <w:pPr>
        <w:ind w:firstLine="708"/>
        <w:jc w:val="both"/>
        <w:rPr>
          <w:sz w:val="28"/>
          <w:szCs w:val="28"/>
        </w:rPr>
      </w:pPr>
      <w:r w:rsidRPr="00717707">
        <w:rPr>
          <w:sz w:val="28"/>
          <w:szCs w:val="28"/>
        </w:rPr>
        <w:t>В связи с отсутствием естественных компонентов экосистемы (почв, растительности и животного мира), проведение мониторинга состояния окружающей природной среды в части почвенного, растительного и животного компонентов не требуется.</w:t>
      </w:r>
    </w:p>
    <w:p w:rsidR="002B05DD" w:rsidRPr="00023279" w:rsidRDefault="002B05DD" w:rsidP="002B05DD">
      <w:pPr>
        <w:ind w:firstLine="708"/>
        <w:jc w:val="both"/>
        <w:rPr>
          <w:color w:val="FF0000"/>
          <w:sz w:val="28"/>
          <w:szCs w:val="28"/>
        </w:rPr>
      </w:pPr>
    </w:p>
    <w:p w:rsidR="002B05DD" w:rsidRDefault="002B05DD" w:rsidP="002B05DD">
      <w:pPr>
        <w:ind w:firstLine="708"/>
        <w:jc w:val="both"/>
        <w:rPr>
          <w:color w:val="FF0000"/>
          <w:sz w:val="28"/>
          <w:szCs w:val="28"/>
        </w:rPr>
      </w:pPr>
    </w:p>
    <w:p w:rsidR="00EA2AEA" w:rsidRPr="00CF5204" w:rsidRDefault="00EA2AEA" w:rsidP="00EA2AEA">
      <w:pPr>
        <w:contextualSpacing/>
        <w:jc w:val="both"/>
        <w:rPr>
          <w:b/>
          <w:color w:val="FF0000"/>
          <w:sz w:val="28"/>
          <w:szCs w:val="28"/>
        </w:rPr>
      </w:pPr>
      <w:r w:rsidRPr="00CF5204">
        <w:rPr>
          <w:b/>
          <w:color w:val="FF0000"/>
          <w:sz w:val="28"/>
          <w:szCs w:val="28"/>
        </w:rPr>
        <w:br w:type="page"/>
      </w:r>
    </w:p>
    <w:p w:rsidR="00AE5CBB" w:rsidRPr="002B05DD" w:rsidRDefault="003245B4" w:rsidP="00AE5CBB">
      <w:pPr>
        <w:ind w:firstLine="708"/>
        <w:jc w:val="both"/>
        <w:rPr>
          <w:b/>
          <w:sz w:val="28"/>
          <w:szCs w:val="28"/>
        </w:rPr>
      </w:pPr>
      <w:r w:rsidRPr="002B05DD">
        <w:rPr>
          <w:b/>
          <w:sz w:val="28"/>
          <w:szCs w:val="28"/>
        </w:rPr>
        <w:lastRenderedPageBreak/>
        <w:t>7 Оценк</w:t>
      </w:r>
      <w:r w:rsidR="00AE5CBB" w:rsidRPr="002B05DD">
        <w:rPr>
          <w:b/>
          <w:sz w:val="28"/>
          <w:szCs w:val="28"/>
        </w:rPr>
        <w:t>а воздействия на растительность</w:t>
      </w:r>
    </w:p>
    <w:p w:rsidR="00AE5CBB" w:rsidRPr="002B05DD" w:rsidRDefault="00AE5CBB" w:rsidP="00AE5CBB">
      <w:pPr>
        <w:ind w:firstLine="708"/>
        <w:jc w:val="both"/>
        <w:rPr>
          <w:b/>
          <w:sz w:val="28"/>
          <w:szCs w:val="28"/>
        </w:rPr>
      </w:pPr>
    </w:p>
    <w:p w:rsidR="002B05DD" w:rsidRDefault="00AE5CBB" w:rsidP="00AE5CBB">
      <w:pPr>
        <w:ind w:firstLine="708"/>
        <w:jc w:val="both"/>
        <w:rPr>
          <w:b/>
          <w:sz w:val="28"/>
          <w:szCs w:val="28"/>
        </w:rPr>
      </w:pPr>
      <w:r w:rsidRPr="002B05DD">
        <w:rPr>
          <w:b/>
          <w:sz w:val="28"/>
          <w:szCs w:val="28"/>
        </w:rPr>
        <w:t xml:space="preserve">7.1 </w:t>
      </w:r>
      <w:r w:rsidR="003245B4" w:rsidRPr="002B05DD">
        <w:rPr>
          <w:b/>
          <w:sz w:val="28"/>
          <w:szCs w:val="28"/>
        </w:rPr>
        <w:t>Современное состояние растительного покрова в зоне воздействия объекта</w:t>
      </w:r>
      <w:r w:rsidR="00D62F65" w:rsidRPr="002B05DD">
        <w:rPr>
          <w:b/>
          <w:sz w:val="28"/>
          <w:szCs w:val="28"/>
        </w:rPr>
        <w:t xml:space="preserve">. </w:t>
      </w:r>
    </w:p>
    <w:p w:rsidR="002B05DD" w:rsidRDefault="002B05DD" w:rsidP="00AE5CBB">
      <w:pPr>
        <w:ind w:firstLine="708"/>
        <w:jc w:val="both"/>
        <w:rPr>
          <w:b/>
          <w:sz w:val="28"/>
          <w:szCs w:val="28"/>
        </w:rPr>
      </w:pPr>
    </w:p>
    <w:p w:rsidR="00C7059C" w:rsidRPr="00C7059C" w:rsidRDefault="00C7059C" w:rsidP="00C7059C">
      <w:pPr>
        <w:ind w:firstLine="708"/>
        <w:jc w:val="both"/>
        <w:rPr>
          <w:sz w:val="28"/>
          <w:szCs w:val="28"/>
        </w:rPr>
      </w:pPr>
      <w:r w:rsidRPr="00C7059C">
        <w:rPr>
          <w:sz w:val="28"/>
          <w:szCs w:val="28"/>
        </w:rPr>
        <w:t>Проведение строительно-монтажных работ по строительству ангара для мойки горно-шахтного оборудования на участке Саяк-3 (Тастау) предусмотрено на территории действующего рудника «Саяк». Участок размещения объекта представляет собой промышленную площадку с нарушенной природной поверхностью. Вследствие длительной хозяйственной и промышленной деятельности естественный растительный покров на данном участке полностью утрачен.</w:t>
      </w:r>
    </w:p>
    <w:p w:rsidR="002B05DD" w:rsidRDefault="00C7059C" w:rsidP="00C7059C">
      <w:pPr>
        <w:ind w:firstLine="708"/>
        <w:jc w:val="both"/>
        <w:rPr>
          <w:b/>
          <w:sz w:val="28"/>
          <w:szCs w:val="28"/>
        </w:rPr>
      </w:pPr>
      <w:r w:rsidRPr="00C7059C">
        <w:rPr>
          <w:sz w:val="28"/>
          <w:szCs w:val="28"/>
        </w:rPr>
        <w:t>Таким образом, в зоне предполагаемого воздействия объекта отсутствуют ценные, редкие или охраняемые виды растительности, и реализация проекта не окажет негативного влияния на растительные сообщества.</w:t>
      </w:r>
    </w:p>
    <w:p w:rsidR="00C7059C" w:rsidRDefault="00C7059C" w:rsidP="002B05DD">
      <w:pPr>
        <w:ind w:firstLine="708"/>
        <w:jc w:val="both"/>
        <w:rPr>
          <w:b/>
          <w:sz w:val="28"/>
          <w:szCs w:val="28"/>
          <w:shd w:val="clear" w:color="auto" w:fill="FFFFFF"/>
        </w:rPr>
      </w:pPr>
    </w:p>
    <w:p w:rsidR="002B05DD" w:rsidRPr="002B05DD" w:rsidRDefault="002B05DD" w:rsidP="002B05DD">
      <w:pPr>
        <w:ind w:firstLine="708"/>
        <w:jc w:val="both"/>
        <w:rPr>
          <w:b/>
          <w:sz w:val="28"/>
          <w:szCs w:val="28"/>
        </w:rPr>
      </w:pPr>
      <w:r>
        <w:rPr>
          <w:b/>
          <w:sz w:val="28"/>
          <w:szCs w:val="28"/>
          <w:shd w:val="clear" w:color="auto" w:fill="FFFFFF"/>
        </w:rPr>
        <w:t xml:space="preserve">7.2 </w:t>
      </w:r>
      <w:r w:rsidRPr="002B05DD">
        <w:rPr>
          <w:b/>
          <w:sz w:val="28"/>
          <w:szCs w:val="28"/>
          <w:shd w:val="clear" w:color="auto" w:fill="FFFFFF"/>
        </w:rPr>
        <w:t>Характеристика факторов среды обитания растений, влияющих на их состояние</w:t>
      </w:r>
    </w:p>
    <w:p w:rsidR="002B05DD" w:rsidRPr="002B05DD" w:rsidRDefault="002B05DD" w:rsidP="00AE5CBB">
      <w:pPr>
        <w:ind w:firstLine="708"/>
        <w:jc w:val="both"/>
        <w:rPr>
          <w:b/>
          <w:sz w:val="28"/>
          <w:szCs w:val="28"/>
        </w:rPr>
      </w:pPr>
    </w:p>
    <w:p w:rsidR="002A675E" w:rsidRPr="002B05DD" w:rsidRDefault="002A675E" w:rsidP="002A675E">
      <w:pPr>
        <w:shd w:val="clear" w:color="auto" w:fill="FFFFFF"/>
        <w:ind w:firstLine="708"/>
        <w:jc w:val="both"/>
        <w:rPr>
          <w:sz w:val="28"/>
          <w:szCs w:val="28"/>
          <w:shd w:val="clear" w:color="auto" w:fill="FFFFFF"/>
          <w:lang w:val="x-none" w:eastAsia="x-none"/>
        </w:rPr>
      </w:pPr>
      <w:r w:rsidRPr="002B05DD">
        <w:rPr>
          <w:sz w:val="28"/>
          <w:szCs w:val="28"/>
          <w:lang w:val="x-none" w:eastAsia="x-none"/>
        </w:rPr>
        <w:t>Разнообразие природных ландшафтов бассейна озера Балхаш определяет такое же разнообразие и животного мира этого региона.</w:t>
      </w:r>
    </w:p>
    <w:p w:rsidR="002A675E" w:rsidRPr="002B05DD" w:rsidRDefault="002A675E" w:rsidP="002A675E">
      <w:pPr>
        <w:shd w:val="clear" w:color="auto" w:fill="FFFFFF"/>
        <w:ind w:firstLine="708"/>
        <w:jc w:val="both"/>
        <w:rPr>
          <w:sz w:val="28"/>
          <w:szCs w:val="28"/>
          <w:shd w:val="clear" w:color="auto" w:fill="FFFFFF"/>
          <w:lang w:val="x-none" w:eastAsia="x-none"/>
        </w:rPr>
      </w:pPr>
      <w:r w:rsidRPr="002B05DD">
        <w:rPr>
          <w:sz w:val="28"/>
          <w:szCs w:val="28"/>
          <w:shd w:val="clear" w:color="auto" w:fill="FFFFFF"/>
          <w:lang w:val="x-none" w:eastAsia="x-none"/>
        </w:rPr>
        <w:t xml:space="preserve">Растительный мир Прибалхашья представляет собой необычное сочетание пустынно-луговых и болотных растений. Это саксаул, тамариск, различные виды полыни, солянок. Из луговых растений встречаются солодка, девясил, татарник, ферула. Из деревьев в Прибалхашье растут ивовые леса, туранговые рощи в сочетании с подлеском из чингила и тамариска. Повсеместно, где есть вода, растут камыш, рогоз, тростник. </w:t>
      </w:r>
    </w:p>
    <w:p w:rsidR="002A675E" w:rsidRPr="002B05DD" w:rsidRDefault="002A675E" w:rsidP="002A675E">
      <w:pPr>
        <w:shd w:val="clear" w:color="auto" w:fill="FFFFFF"/>
        <w:ind w:firstLine="708"/>
        <w:jc w:val="both"/>
        <w:rPr>
          <w:sz w:val="28"/>
          <w:szCs w:val="28"/>
          <w:shd w:val="clear" w:color="auto" w:fill="FFFFFF"/>
          <w:lang w:val="x-none" w:eastAsia="x-none"/>
        </w:rPr>
      </w:pPr>
      <w:r w:rsidRPr="002B05DD">
        <w:rPr>
          <w:sz w:val="28"/>
          <w:szCs w:val="28"/>
          <w:shd w:val="clear" w:color="auto" w:fill="FFFFFF"/>
          <w:lang w:val="x-none" w:eastAsia="x-none"/>
        </w:rPr>
        <w:t>На берегах озера произрастают туранга, ива, тростник обыкновенный, несколько видов камышей.</w:t>
      </w:r>
    </w:p>
    <w:p w:rsidR="002A675E" w:rsidRPr="002B05DD" w:rsidRDefault="002A675E" w:rsidP="002A675E">
      <w:pPr>
        <w:shd w:val="clear" w:color="auto" w:fill="FFFFFF"/>
        <w:ind w:firstLine="708"/>
        <w:jc w:val="both"/>
        <w:rPr>
          <w:sz w:val="28"/>
          <w:szCs w:val="28"/>
          <w:shd w:val="clear" w:color="auto" w:fill="FFFFFF"/>
          <w:lang w:val="x-none" w:eastAsia="x-none"/>
        </w:rPr>
      </w:pPr>
      <w:r w:rsidRPr="002B05DD">
        <w:rPr>
          <w:sz w:val="28"/>
          <w:szCs w:val="28"/>
          <w:lang w:val="x-none" w:eastAsia="x-none"/>
        </w:rPr>
        <w:t>На территории региона встречается более 300 видов луговых и степных растений: шиповник, таволга, боярышник, жимолость, смородина, арча, или казацкий можжевельник, растущий буквально на голых скалах.</w:t>
      </w:r>
    </w:p>
    <w:p w:rsidR="002A675E" w:rsidRPr="002B05DD" w:rsidRDefault="002A675E" w:rsidP="002A675E">
      <w:pPr>
        <w:ind w:firstLine="709"/>
        <w:jc w:val="both"/>
        <w:rPr>
          <w:sz w:val="28"/>
          <w:szCs w:val="28"/>
          <w:shd w:val="clear" w:color="auto" w:fill="FFFFFF"/>
        </w:rPr>
      </w:pPr>
      <w:r w:rsidRPr="002B05DD">
        <w:rPr>
          <w:sz w:val="28"/>
          <w:szCs w:val="28"/>
          <w:shd w:val="clear" w:color="auto" w:fill="FFFFFF"/>
        </w:rPr>
        <w:t>Основная растительность территории полынно-солянковая, со слабым развитием эфемеров. Основными видами являются: полынь песчаная, житняк сибирский, эбелек, кияк гигантский, джузгун, прутняк, терескен, песчаная акация, чингил, саксаул, эркек, осочка и др.</w:t>
      </w:r>
    </w:p>
    <w:p w:rsidR="002A675E" w:rsidRPr="002B05DD" w:rsidRDefault="002A675E" w:rsidP="002A675E">
      <w:pPr>
        <w:ind w:firstLine="709"/>
        <w:jc w:val="both"/>
        <w:rPr>
          <w:sz w:val="28"/>
          <w:szCs w:val="28"/>
        </w:rPr>
      </w:pPr>
      <w:r w:rsidRPr="002B05DD">
        <w:rPr>
          <w:sz w:val="28"/>
          <w:szCs w:val="28"/>
        </w:rPr>
        <w:t>Растительный покров в районе пос. Саяк состоит из полупустынной травянистой растительности, полукустарников и редких кустарников.</w:t>
      </w:r>
    </w:p>
    <w:p w:rsidR="002A675E" w:rsidRPr="002B05DD" w:rsidRDefault="002A675E" w:rsidP="002A675E">
      <w:pPr>
        <w:ind w:firstLine="709"/>
        <w:jc w:val="both"/>
        <w:rPr>
          <w:sz w:val="28"/>
          <w:szCs w:val="28"/>
        </w:rPr>
      </w:pPr>
      <w:r w:rsidRPr="002B05DD">
        <w:rPr>
          <w:sz w:val="28"/>
          <w:szCs w:val="28"/>
        </w:rPr>
        <w:t>Геоботанический состав территории представлен следующими видами:</w:t>
      </w:r>
    </w:p>
    <w:p w:rsidR="002A675E" w:rsidRPr="002B05DD" w:rsidRDefault="002A675E" w:rsidP="002A675E">
      <w:pPr>
        <w:ind w:firstLine="993"/>
        <w:jc w:val="both"/>
        <w:rPr>
          <w:sz w:val="28"/>
          <w:szCs w:val="28"/>
          <w:lang w:val="en-US"/>
        </w:rPr>
      </w:pPr>
      <w:r w:rsidRPr="002B05DD">
        <w:rPr>
          <w:sz w:val="28"/>
          <w:szCs w:val="28"/>
          <w:shd w:val="clear" w:color="auto" w:fill="FFFFFF"/>
        </w:rPr>
        <w:t>Акация</w:t>
      </w:r>
      <w:r w:rsidRPr="002B05DD">
        <w:rPr>
          <w:sz w:val="28"/>
          <w:szCs w:val="28"/>
          <w:shd w:val="clear" w:color="auto" w:fill="FFFFFF"/>
          <w:lang w:val="en-US"/>
        </w:rPr>
        <w:t xml:space="preserve"> </w:t>
      </w:r>
      <w:r w:rsidRPr="002B05DD">
        <w:rPr>
          <w:sz w:val="28"/>
          <w:szCs w:val="28"/>
          <w:shd w:val="clear" w:color="auto" w:fill="FFFFFF"/>
        </w:rPr>
        <w:t>песчаная</w:t>
      </w:r>
      <w:r w:rsidRPr="002B05DD">
        <w:rPr>
          <w:sz w:val="28"/>
          <w:szCs w:val="28"/>
          <w:shd w:val="clear" w:color="auto" w:fill="FFFFFF"/>
          <w:lang w:val="en-US"/>
        </w:rPr>
        <w:t xml:space="preserve"> (</w:t>
      </w:r>
      <w:r w:rsidRPr="002B05DD">
        <w:rPr>
          <w:i/>
          <w:iCs/>
          <w:sz w:val="28"/>
          <w:szCs w:val="28"/>
          <w:shd w:val="clear" w:color="auto" w:fill="FFFFFF"/>
          <w:lang w:val="la-Latn"/>
        </w:rPr>
        <w:t>Ammodéndron</w:t>
      </w:r>
      <w:r w:rsidRPr="002B05DD">
        <w:rPr>
          <w:i/>
          <w:iCs/>
          <w:sz w:val="28"/>
          <w:szCs w:val="28"/>
          <w:shd w:val="clear" w:color="auto" w:fill="FFFFFF"/>
          <w:lang w:val="en-US"/>
        </w:rPr>
        <w:t>)</w:t>
      </w:r>
    </w:p>
    <w:p w:rsidR="002A675E" w:rsidRPr="002B05DD" w:rsidRDefault="002A675E" w:rsidP="002A675E">
      <w:pPr>
        <w:shd w:val="clear" w:color="auto" w:fill="FFFFFF"/>
        <w:tabs>
          <w:tab w:val="right" w:pos="5093"/>
        </w:tabs>
        <w:ind w:firstLine="993"/>
        <w:jc w:val="both"/>
        <w:rPr>
          <w:sz w:val="28"/>
          <w:szCs w:val="28"/>
          <w:shd w:val="clear" w:color="auto" w:fill="FFFFFF"/>
          <w:lang w:val="en-US" w:eastAsia="x-none"/>
        </w:rPr>
      </w:pPr>
      <w:r w:rsidRPr="002B05DD">
        <w:rPr>
          <w:sz w:val="28"/>
          <w:szCs w:val="28"/>
          <w:lang w:val="x-none" w:eastAsia="x-none"/>
        </w:rPr>
        <w:t>Арча</w:t>
      </w:r>
      <w:r w:rsidRPr="002B05DD">
        <w:rPr>
          <w:sz w:val="28"/>
          <w:szCs w:val="28"/>
          <w:lang w:val="en-US" w:eastAsia="x-none"/>
        </w:rPr>
        <w:t xml:space="preserve"> </w:t>
      </w:r>
      <w:r w:rsidRPr="002B05DD">
        <w:rPr>
          <w:i/>
          <w:sz w:val="28"/>
          <w:szCs w:val="28"/>
          <w:lang w:val="en-US" w:eastAsia="x-none"/>
        </w:rPr>
        <w:t>(</w:t>
      </w:r>
      <w:r w:rsidRPr="002B05DD">
        <w:rPr>
          <w:i/>
          <w:sz w:val="28"/>
          <w:szCs w:val="28"/>
          <w:shd w:val="clear" w:color="auto" w:fill="FFFFFF"/>
          <w:lang w:val="en-US" w:eastAsia="x-none"/>
        </w:rPr>
        <w:t>Juniperus uniperus communis)</w:t>
      </w:r>
    </w:p>
    <w:p w:rsidR="002A675E" w:rsidRPr="002B05DD" w:rsidRDefault="002A675E" w:rsidP="002A675E">
      <w:pPr>
        <w:ind w:firstLine="993"/>
        <w:jc w:val="both"/>
        <w:rPr>
          <w:sz w:val="28"/>
          <w:szCs w:val="28"/>
          <w:lang w:val="en-US"/>
        </w:rPr>
      </w:pPr>
      <w:r w:rsidRPr="002B05DD">
        <w:rPr>
          <w:sz w:val="28"/>
          <w:szCs w:val="28"/>
        </w:rPr>
        <w:t>Биюргун</w:t>
      </w:r>
      <w:r w:rsidRPr="002B05DD">
        <w:rPr>
          <w:i/>
          <w:noProof/>
          <w:sz w:val="28"/>
          <w:szCs w:val="28"/>
          <w:lang w:val="en-US"/>
        </w:rPr>
        <w:t xml:space="preserve"> (Anabasis salsa)</w:t>
      </w:r>
    </w:p>
    <w:p w:rsidR="002A675E" w:rsidRPr="002B05DD" w:rsidRDefault="002A675E" w:rsidP="002A675E">
      <w:pPr>
        <w:ind w:firstLine="993"/>
        <w:jc w:val="both"/>
        <w:rPr>
          <w:sz w:val="28"/>
          <w:szCs w:val="28"/>
          <w:lang w:val="en-US"/>
        </w:rPr>
      </w:pPr>
      <w:r w:rsidRPr="002B05DD">
        <w:rPr>
          <w:sz w:val="28"/>
          <w:szCs w:val="28"/>
        </w:rPr>
        <w:t>Боялыч</w:t>
      </w:r>
      <w:r w:rsidRPr="002B05DD">
        <w:rPr>
          <w:i/>
          <w:noProof/>
          <w:sz w:val="28"/>
          <w:szCs w:val="28"/>
          <w:lang w:val="en-US"/>
        </w:rPr>
        <w:t xml:space="preserve"> (Salsola laricifolia)</w:t>
      </w:r>
    </w:p>
    <w:p w:rsidR="002A675E" w:rsidRPr="002B05DD" w:rsidRDefault="002A675E" w:rsidP="002A675E">
      <w:pPr>
        <w:shd w:val="clear" w:color="auto" w:fill="FFFFFF"/>
        <w:ind w:firstLine="993"/>
        <w:jc w:val="both"/>
        <w:rPr>
          <w:sz w:val="28"/>
          <w:szCs w:val="28"/>
          <w:lang w:val="en-US" w:eastAsia="x-none"/>
        </w:rPr>
      </w:pPr>
      <w:r w:rsidRPr="002B05DD">
        <w:rPr>
          <w:sz w:val="28"/>
          <w:szCs w:val="28"/>
          <w:lang w:val="x-none" w:eastAsia="x-none"/>
        </w:rPr>
        <w:t>Боярышник</w:t>
      </w:r>
      <w:r w:rsidRPr="002B05DD">
        <w:rPr>
          <w:sz w:val="28"/>
          <w:szCs w:val="28"/>
          <w:lang w:val="en-US" w:eastAsia="x-none"/>
        </w:rPr>
        <w:t xml:space="preserve"> </w:t>
      </w:r>
      <w:r w:rsidRPr="002B05DD">
        <w:rPr>
          <w:i/>
          <w:sz w:val="28"/>
          <w:szCs w:val="28"/>
          <w:lang w:val="en-US" w:eastAsia="x-none"/>
        </w:rPr>
        <w:t>(Crataégus)</w:t>
      </w:r>
    </w:p>
    <w:p w:rsidR="002A675E" w:rsidRPr="002B05DD" w:rsidRDefault="002A675E" w:rsidP="002A675E">
      <w:pPr>
        <w:ind w:firstLine="993"/>
        <w:jc w:val="both"/>
        <w:rPr>
          <w:sz w:val="28"/>
          <w:szCs w:val="28"/>
          <w:shd w:val="clear" w:color="auto" w:fill="FFFFFF"/>
          <w:lang w:val="en-US"/>
        </w:rPr>
      </w:pPr>
      <w:r w:rsidRPr="002B05DD">
        <w:rPr>
          <w:sz w:val="28"/>
          <w:szCs w:val="28"/>
          <w:shd w:val="clear" w:color="auto" w:fill="FFFFFF"/>
        </w:rPr>
        <w:t>Джузгун</w:t>
      </w:r>
      <w:r w:rsidRPr="002B05DD">
        <w:rPr>
          <w:sz w:val="28"/>
          <w:szCs w:val="28"/>
          <w:shd w:val="clear" w:color="auto" w:fill="FFFFFF"/>
          <w:lang w:val="en-US"/>
        </w:rPr>
        <w:t xml:space="preserve"> </w:t>
      </w:r>
      <w:r w:rsidRPr="002B05DD">
        <w:rPr>
          <w:i/>
          <w:sz w:val="28"/>
          <w:szCs w:val="28"/>
          <w:shd w:val="clear" w:color="auto" w:fill="FFFFFF"/>
          <w:lang w:val="en-US"/>
        </w:rPr>
        <w:t>(Calligonum)</w:t>
      </w:r>
    </w:p>
    <w:p w:rsidR="002A675E" w:rsidRPr="002B05DD" w:rsidRDefault="002A675E" w:rsidP="002A675E">
      <w:pPr>
        <w:shd w:val="clear" w:color="auto" w:fill="FFFFFF"/>
        <w:ind w:firstLine="993"/>
        <w:jc w:val="both"/>
        <w:rPr>
          <w:sz w:val="28"/>
          <w:szCs w:val="28"/>
          <w:lang w:val="en-US" w:eastAsia="x-none"/>
        </w:rPr>
      </w:pPr>
      <w:r w:rsidRPr="002B05DD">
        <w:rPr>
          <w:sz w:val="28"/>
          <w:szCs w:val="28"/>
          <w:lang w:val="x-none" w:eastAsia="x-none"/>
        </w:rPr>
        <w:lastRenderedPageBreak/>
        <w:t>Жимолость</w:t>
      </w:r>
      <w:r w:rsidRPr="002B05DD">
        <w:rPr>
          <w:sz w:val="28"/>
          <w:szCs w:val="28"/>
          <w:lang w:val="en-US" w:eastAsia="x-none"/>
        </w:rPr>
        <w:t xml:space="preserve"> </w:t>
      </w:r>
      <w:r w:rsidRPr="002B05DD">
        <w:rPr>
          <w:i/>
          <w:sz w:val="28"/>
          <w:szCs w:val="28"/>
          <w:lang w:val="en-US" w:eastAsia="x-none"/>
        </w:rPr>
        <w:t>(Lonícera)</w:t>
      </w:r>
    </w:p>
    <w:p w:rsidR="002A675E" w:rsidRPr="002B05DD" w:rsidRDefault="002A675E" w:rsidP="002A675E">
      <w:pPr>
        <w:ind w:firstLine="993"/>
        <w:jc w:val="both"/>
        <w:rPr>
          <w:sz w:val="28"/>
          <w:szCs w:val="28"/>
          <w:shd w:val="clear" w:color="auto" w:fill="FFFFFF"/>
          <w:lang w:val="en-US"/>
        </w:rPr>
      </w:pPr>
      <w:r w:rsidRPr="002B05DD">
        <w:rPr>
          <w:sz w:val="28"/>
          <w:szCs w:val="28"/>
          <w:shd w:val="clear" w:color="auto" w:fill="FFFFFF"/>
        </w:rPr>
        <w:t>Житняк</w:t>
      </w:r>
      <w:r w:rsidRPr="002B05DD">
        <w:rPr>
          <w:sz w:val="28"/>
          <w:szCs w:val="28"/>
          <w:shd w:val="clear" w:color="auto" w:fill="FFFFFF"/>
          <w:lang w:val="en-US"/>
        </w:rPr>
        <w:t xml:space="preserve"> </w:t>
      </w:r>
      <w:r w:rsidRPr="002B05DD">
        <w:rPr>
          <w:sz w:val="28"/>
          <w:szCs w:val="28"/>
          <w:shd w:val="clear" w:color="auto" w:fill="FFFFFF"/>
        </w:rPr>
        <w:t>сибирский</w:t>
      </w:r>
      <w:r w:rsidRPr="002B05DD">
        <w:rPr>
          <w:sz w:val="28"/>
          <w:szCs w:val="28"/>
          <w:shd w:val="clear" w:color="auto" w:fill="FFFFFF"/>
          <w:lang w:val="en-US"/>
        </w:rPr>
        <w:t xml:space="preserve"> </w:t>
      </w:r>
      <w:r w:rsidRPr="002B05DD">
        <w:rPr>
          <w:i/>
          <w:sz w:val="28"/>
          <w:szCs w:val="28"/>
          <w:shd w:val="clear" w:color="auto" w:fill="FFFFFF"/>
          <w:lang w:val="en-US"/>
        </w:rPr>
        <w:t>(Agropyron fragile P.)</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Ива</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(Salicaceae)</w:t>
      </w:r>
    </w:p>
    <w:p w:rsidR="002A675E" w:rsidRPr="002B05DD" w:rsidRDefault="00D057EE" w:rsidP="002A675E">
      <w:pPr>
        <w:shd w:val="clear" w:color="auto" w:fill="FFFFFF"/>
        <w:ind w:firstLine="993"/>
        <w:rPr>
          <w:i/>
          <w:sz w:val="28"/>
          <w:szCs w:val="28"/>
          <w:lang w:val="en-US" w:eastAsia="x-none"/>
        </w:rPr>
      </w:pPr>
      <w:hyperlink r:id="rId63" w:tooltip="Камыш казахстанский (страница отсутствует)" w:history="1">
        <w:r w:rsidR="002A675E" w:rsidRPr="002B05DD">
          <w:rPr>
            <w:sz w:val="28"/>
            <w:szCs w:val="28"/>
            <w:lang w:val="x-none" w:eastAsia="x-none"/>
          </w:rPr>
          <w:t>Камыш</w:t>
        </w:r>
      </w:hyperlink>
      <w:r w:rsidR="002A675E" w:rsidRPr="002B05DD">
        <w:rPr>
          <w:sz w:val="28"/>
          <w:szCs w:val="28"/>
          <w:lang w:val="en-US" w:eastAsia="x-none"/>
        </w:rPr>
        <w:t xml:space="preserve"> </w:t>
      </w:r>
      <w:r w:rsidR="002A675E" w:rsidRPr="002B05DD">
        <w:rPr>
          <w:sz w:val="28"/>
          <w:szCs w:val="28"/>
          <w:lang w:val="x-none" w:eastAsia="x-none"/>
        </w:rPr>
        <w:t>казахстанский</w:t>
      </w:r>
      <w:r w:rsidR="002A675E" w:rsidRPr="002B05DD">
        <w:rPr>
          <w:sz w:val="28"/>
          <w:szCs w:val="28"/>
          <w:lang w:val="en-US" w:eastAsia="x-none"/>
        </w:rPr>
        <w:t xml:space="preserve"> </w:t>
      </w:r>
      <w:r w:rsidR="002A675E" w:rsidRPr="002B05DD">
        <w:rPr>
          <w:i/>
          <w:sz w:val="28"/>
          <w:szCs w:val="28"/>
          <w:lang w:val="en-US" w:eastAsia="x-none"/>
        </w:rPr>
        <w:t>(Scirpus kasachstanicus)</w:t>
      </w:r>
    </w:p>
    <w:p w:rsidR="002A675E" w:rsidRPr="002B05DD" w:rsidRDefault="002A675E" w:rsidP="002A675E">
      <w:pPr>
        <w:shd w:val="clear" w:color="auto" w:fill="FFFFFF"/>
        <w:ind w:firstLine="993"/>
        <w:jc w:val="both"/>
        <w:rPr>
          <w:sz w:val="28"/>
          <w:szCs w:val="28"/>
          <w:lang w:val="en-US" w:eastAsia="x-none"/>
        </w:rPr>
      </w:pPr>
      <w:r w:rsidRPr="002B05DD">
        <w:rPr>
          <w:sz w:val="28"/>
          <w:szCs w:val="28"/>
          <w:lang w:val="x-none" w:eastAsia="x-none"/>
        </w:rPr>
        <w:t>Камыш</w:t>
      </w:r>
      <w:r w:rsidRPr="002B05DD">
        <w:rPr>
          <w:sz w:val="28"/>
          <w:szCs w:val="28"/>
          <w:lang w:val="en-US" w:eastAsia="x-none"/>
        </w:rPr>
        <w:t xml:space="preserve"> </w:t>
      </w:r>
      <w:hyperlink r:id="rId64" w:tooltip="Камыш озёрный" w:history="1">
        <w:r w:rsidRPr="002B05DD">
          <w:rPr>
            <w:sz w:val="28"/>
            <w:szCs w:val="28"/>
            <w:lang w:val="x-none" w:eastAsia="x-none"/>
          </w:rPr>
          <w:t>озёрный</w:t>
        </w:r>
      </w:hyperlink>
      <w:r w:rsidRPr="002B05DD">
        <w:rPr>
          <w:sz w:val="28"/>
          <w:szCs w:val="28"/>
          <w:lang w:val="en-US" w:eastAsia="x-none"/>
        </w:rPr>
        <w:t xml:space="preserve">   </w:t>
      </w:r>
      <w:r w:rsidRPr="002B05DD">
        <w:rPr>
          <w:i/>
          <w:sz w:val="28"/>
          <w:szCs w:val="28"/>
          <w:lang w:val="en-US" w:eastAsia="x-none"/>
        </w:rPr>
        <w:t>(Scirpus lacustris)</w:t>
      </w:r>
    </w:p>
    <w:p w:rsidR="002A675E" w:rsidRPr="002B05DD" w:rsidRDefault="00D057EE" w:rsidP="002A675E">
      <w:pPr>
        <w:shd w:val="clear" w:color="auto" w:fill="FFFFFF"/>
        <w:ind w:firstLine="993"/>
        <w:jc w:val="both"/>
        <w:rPr>
          <w:sz w:val="28"/>
          <w:szCs w:val="28"/>
          <w:lang w:val="en-US" w:eastAsia="x-none"/>
        </w:rPr>
      </w:pPr>
      <w:hyperlink r:id="rId65" w:tooltip="Камыш" w:history="1">
        <w:r w:rsidR="002A675E" w:rsidRPr="002B05DD">
          <w:rPr>
            <w:sz w:val="28"/>
            <w:szCs w:val="28"/>
            <w:lang w:val="x-none" w:eastAsia="x-none"/>
          </w:rPr>
          <w:t>Камыш</w:t>
        </w:r>
      </w:hyperlink>
      <w:r w:rsidR="002A675E" w:rsidRPr="002B05DD">
        <w:rPr>
          <w:sz w:val="28"/>
          <w:szCs w:val="28"/>
          <w:lang w:val="en-US" w:eastAsia="x-none"/>
        </w:rPr>
        <w:t xml:space="preserve"> </w:t>
      </w:r>
      <w:hyperlink r:id="rId66" w:tooltip="Камыш приморский (страница отсутствует)" w:history="1">
        <w:r w:rsidR="002A675E" w:rsidRPr="002B05DD">
          <w:rPr>
            <w:sz w:val="28"/>
            <w:szCs w:val="28"/>
            <w:lang w:val="x-none" w:eastAsia="x-none"/>
          </w:rPr>
          <w:t>приморский</w:t>
        </w:r>
      </w:hyperlink>
      <w:r w:rsidR="002A675E" w:rsidRPr="002B05DD">
        <w:rPr>
          <w:sz w:val="28"/>
          <w:szCs w:val="28"/>
          <w:lang w:val="en-US" w:eastAsia="x-none"/>
        </w:rPr>
        <w:t xml:space="preserve"> </w:t>
      </w:r>
      <w:r w:rsidR="002A675E" w:rsidRPr="002B05DD">
        <w:rPr>
          <w:i/>
          <w:sz w:val="28"/>
          <w:szCs w:val="28"/>
          <w:lang w:val="en-US" w:eastAsia="x-none"/>
        </w:rPr>
        <w:t>(Schoenoplectus littoralis)</w:t>
      </w:r>
    </w:p>
    <w:p w:rsidR="002A675E" w:rsidRPr="002B05DD" w:rsidRDefault="002A675E" w:rsidP="002A675E">
      <w:pPr>
        <w:ind w:firstLine="993"/>
        <w:jc w:val="both"/>
        <w:rPr>
          <w:sz w:val="28"/>
          <w:szCs w:val="28"/>
          <w:shd w:val="clear" w:color="auto" w:fill="FFFFFF"/>
          <w:lang w:val="en-US"/>
        </w:rPr>
      </w:pPr>
      <w:r w:rsidRPr="002B05DD">
        <w:rPr>
          <w:sz w:val="28"/>
          <w:szCs w:val="28"/>
          <w:shd w:val="clear" w:color="auto" w:fill="FFFFFF"/>
        </w:rPr>
        <w:t>Кияк</w:t>
      </w:r>
      <w:r w:rsidRPr="002B05DD">
        <w:rPr>
          <w:sz w:val="28"/>
          <w:szCs w:val="28"/>
          <w:shd w:val="clear" w:color="auto" w:fill="FFFFFF"/>
          <w:lang w:val="en-US"/>
        </w:rPr>
        <w:t xml:space="preserve"> </w:t>
      </w:r>
      <w:r w:rsidRPr="002B05DD">
        <w:rPr>
          <w:sz w:val="28"/>
          <w:szCs w:val="28"/>
          <w:shd w:val="clear" w:color="auto" w:fill="FFFFFF"/>
        </w:rPr>
        <w:t>гигантский</w:t>
      </w:r>
      <w:r w:rsidRPr="002B05DD">
        <w:rPr>
          <w:sz w:val="28"/>
          <w:szCs w:val="28"/>
          <w:shd w:val="clear" w:color="auto" w:fill="FFFFFF"/>
          <w:lang w:val="en-US"/>
        </w:rPr>
        <w:t xml:space="preserve"> </w:t>
      </w:r>
      <w:r w:rsidRPr="002B05DD">
        <w:rPr>
          <w:i/>
          <w:sz w:val="28"/>
          <w:szCs w:val="28"/>
          <w:shd w:val="clear" w:color="auto" w:fill="FFFFFF"/>
          <w:lang w:val="en-US"/>
        </w:rPr>
        <w:t>(Leymus racemosus)</w:t>
      </w:r>
    </w:p>
    <w:p w:rsidR="002A675E" w:rsidRPr="002B05DD" w:rsidRDefault="002A675E" w:rsidP="002A675E">
      <w:pPr>
        <w:ind w:firstLine="993"/>
        <w:jc w:val="both"/>
        <w:rPr>
          <w:noProof/>
          <w:sz w:val="28"/>
          <w:szCs w:val="28"/>
          <w:lang w:val="en-US"/>
        </w:rPr>
      </w:pPr>
      <w:r w:rsidRPr="002B05DD">
        <w:rPr>
          <w:noProof/>
          <w:sz w:val="28"/>
          <w:szCs w:val="28"/>
        </w:rPr>
        <w:t>Ковыль</w:t>
      </w:r>
      <w:r w:rsidRPr="002B05DD">
        <w:rPr>
          <w:noProof/>
          <w:sz w:val="28"/>
          <w:szCs w:val="28"/>
          <w:lang w:val="en-US"/>
        </w:rPr>
        <w:t xml:space="preserve"> </w:t>
      </w:r>
      <w:r w:rsidRPr="002B05DD">
        <w:rPr>
          <w:noProof/>
          <w:sz w:val="28"/>
          <w:szCs w:val="28"/>
        </w:rPr>
        <w:t>Лессинга</w:t>
      </w:r>
      <w:r w:rsidRPr="002B05DD">
        <w:rPr>
          <w:noProof/>
          <w:sz w:val="28"/>
          <w:szCs w:val="28"/>
          <w:lang w:val="en-US"/>
        </w:rPr>
        <w:t xml:space="preserve"> (</w:t>
      </w:r>
      <w:r w:rsidRPr="002B05DD">
        <w:rPr>
          <w:i/>
          <w:noProof/>
          <w:sz w:val="28"/>
          <w:szCs w:val="28"/>
          <w:lang w:val="en-US"/>
        </w:rPr>
        <w:t>Stipa Lessingiana)</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австрийская</w:t>
      </w:r>
      <w:r w:rsidRPr="002B05DD">
        <w:rPr>
          <w:noProof/>
          <w:sz w:val="28"/>
          <w:szCs w:val="28"/>
          <w:lang w:val="en-US"/>
        </w:rPr>
        <w:t xml:space="preserve"> </w:t>
      </w:r>
      <w:r w:rsidRPr="002B05DD">
        <w:rPr>
          <w:i/>
          <w:noProof/>
          <w:sz w:val="28"/>
          <w:szCs w:val="28"/>
          <w:lang w:val="en-US"/>
        </w:rPr>
        <w:t>(Artemisia austriaca)</w:t>
      </w:r>
    </w:p>
    <w:p w:rsidR="002A675E" w:rsidRPr="002B05DD" w:rsidRDefault="002A675E" w:rsidP="002A675E">
      <w:pPr>
        <w:ind w:firstLine="993"/>
        <w:jc w:val="both"/>
        <w:rPr>
          <w:sz w:val="28"/>
          <w:szCs w:val="28"/>
          <w:shd w:val="clear" w:color="auto" w:fill="FFFFFF"/>
          <w:lang w:val="en-US"/>
        </w:rPr>
      </w:pPr>
      <w:r w:rsidRPr="002B05DD">
        <w:rPr>
          <w:sz w:val="28"/>
          <w:szCs w:val="28"/>
          <w:shd w:val="clear" w:color="auto" w:fill="FFFFFF"/>
        </w:rPr>
        <w:t>Полынь</w:t>
      </w:r>
      <w:r w:rsidRPr="002B05DD">
        <w:rPr>
          <w:sz w:val="28"/>
          <w:szCs w:val="28"/>
          <w:shd w:val="clear" w:color="auto" w:fill="FFFFFF"/>
          <w:lang w:val="en-US"/>
        </w:rPr>
        <w:t xml:space="preserve"> </w:t>
      </w:r>
      <w:r w:rsidRPr="002B05DD">
        <w:rPr>
          <w:sz w:val="28"/>
          <w:szCs w:val="28"/>
          <w:shd w:val="clear" w:color="auto" w:fill="FFFFFF"/>
        </w:rPr>
        <w:t>песчаная</w:t>
      </w:r>
      <w:r w:rsidRPr="002B05DD">
        <w:rPr>
          <w:sz w:val="28"/>
          <w:szCs w:val="28"/>
          <w:shd w:val="clear" w:color="auto" w:fill="FFFFFF"/>
          <w:lang w:val="en-US"/>
        </w:rPr>
        <w:t xml:space="preserve"> </w:t>
      </w:r>
      <w:r w:rsidRPr="002B05DD">
        <w:rPr>
          <w:i/>
          <w:sz w:val="28"/>
          <w:szCs w:val="28"/>
          <w:shd w:val="clear" w:color="auto" w:fill="FFFFFF"/>
          <w:lang w:val="en-US"/>
        </w:rPr>
        <w:t>(Artemisia arenaria)</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полевая</w:t>
      </w:r>
      <w:r w:rsidRPr="002B05DD">
        <w:rPr>
          <w:noProof/>
          <w:sz w:val="28"/>
          <w:szCs w:val="28"/>
          <w:lang w:val="en-US"/>
        </w:rPr>
        <w:t xml:space="preserve"> </w:t>
      </w:r>
      <w:r w:rsidRPr="002B05DD">
        <w:rPr>
          <w:i/>
          <w:noProof/>
          <w:sz w:val="28"/>
          <w:szCs w:val="28"/>
          <w:lang w:val="en-US"/>
        </w:rPr>
        <w:t>(Artemisia campestris)</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приморская</w:t>
      </w:r>
      <w:r w:rsidRPr="002B05DD">
        <w:rPr>
          <w:noProof/>
          <w:sz w:val="28"/>
          <w:szCs w:val="28"/>
          <w:lang w:val="en-US"/>
        </w:rPr>
        <w:t xml:space="preserve"> </w:t>
      </w:r>
      <w:r w:rsidRPr="002B05DD">
        <w:rPr>
          <w:i/>
          <w:noProof/>
          <w:sz w:val="28"/>
          <w:szCs w:val="28"/>
          <w:lang w:val="en-US"/>
        </w:rPr>
        <w:t>(Artemisia maritima)</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сероземная</w:t>
      </w:r>
      <w:r w:rsidRPr="002B05DD">
        <w:rPr>
          <w:noProof/>
          <w:sz w:val="28"/>
          <w:szCs w:val="28"/>
          <w:lang w:val="en-US"/>
        </w:rPr>
        <w:t xml:space="preserve"> </w:t>
      </w:r>
      <w:r w:rsidRPr="002B05DD">
        <w:rPr>
          <w:i/>
          <w:noProof/>
          <w:sz w:val="28"/>
          <w:szCs w:val="28"/>
          <w:lang w:val="en-US"/>
        </w:rPr>
        <w:t>(Artemisia terrae alba)</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холодная</w:t>
      </w:r>
      <w:r w:rsidRPr="002B05DD">
        <w:rPr>
          <w:noProof/>
          <w:sz w:val="28"/>
          <w:szCs w:val="28"/>
          <w:lang w:val="en-US"/>
        </w:rPr>
        <w:t xml:space="preserve"> </w:t>
      </w:r>
      <w:r w:rsidRPr="002B05DD">
        <w:rPr>
          <w:i/>
          <w:noProof/>
          <w:sz w:val="28"/>
          <w:szCs w:val="28"/>
          <w:lang w:val="en-US"/>
        </w:rPr>
        <w:t>(Artemisia frigida)</w:t>
      </w:r>
    </w:p>
    <w:p w:rsidR="002A675E" w:rsidRPr="002B05DD" w:rsidRDefault="002A675E" w:rsidP="002A675E">
      <w:pPr>
        <w:ind w:firstLine="993"/>
        <w:jc w:val="both"/>
        <w:rPr>
          <w:noProof/>
          <w:sz w:val="28"/>
          <w:szCs w:val="28"/>
          <w:lang w:val="en-US"/>
        </w:rPr>
      </w:pPr>
      <w:r w:rsidRPr="002B05DD">
        <w:rPr>
          <w:noProof/>
          <w:sz w:val="28"/>
          <w:szCs w:val="28"/>
        </w:rPr>
        <w:t>Полынь</w:t>
      </w:r>
      <w:r w:rsidRPr="002B05DD">
        <w:rPr>
          <w:noProof/>
          <w:sz w:val="28"/>
          <w:szCs w:val="28"/>
          <w:lang w:val="en-US"/>
        </w:rPr>
        <w:t xml:space="preserve"> </w:t>
      </w:r>
      <w:r w:rsidRPr="002B05DD">
        <w:rPr>
          <w:noProof/>
          <w:sz w:val="28"/>
          <w:szCs w:val="28"/>
        </w:rPr>
        <w:t>черная</w:t>
      </w:r>
      <w:r w:rsidRPr="002B05DD">
        <w:rPr>
          <w:i/>
          <w:noProof/>
          <w:sz w:val="28"/>
          <w:szCs w:val="28"/>
          <w:lang w:val="en-US"/>
        </w:rPr>
        <w:t>(Artemisia pauciflora)</w:t>
      </w:r>
    </w:p>
    <w:p w:rsidR="002A675E" w:rsidRPr="002B05DD" w:rsidRDefault="00D057EE" w:rsidP="002A675E">
      <w:pPr>
        <w:ind w:firstLine="993"/>
        <w:jc w:val="both"/>
        <w:rPr>
          <w:sz w:val="28"/>
          <w:szCs w:val="28"/>
          <w:shd w:val="clear" w:color="auto" w:fill="FFFFFF"/>
          <w:lang w:val="en-US"/>
        </w:rPr>
      </w:pPr>
      <w:hyperlink r:id="rId67" w:tooltip="Пузырчатка обыкновенная" w:history="1">
        <w:r w:rsidR="002A675E" w:rsidRPr="002B05DD">
          <w:rPr>
            <w:sz w:val="28"/>
            <w:szCs w:val="28"/>
          </w:rPr>
          <w:t>Пузырчатка</w:t>
        </w:r>
        <w:r w:rsidR="002A675E" w:rsidRPr="002B05DD">
          <w:rPr>
            <w:sz w:val="28"/>
            <w:szCs w:val="28"/>
            <w:lang w:val="en-US"/>
          </w:rPr>
          <w:t xml:space="preserve"> </w:t>
        </w:r>
        <w:r w:rsidR="002A675E" w:rsidRPr="002B05DD">
          <w:rPr>
            <w:sz w:val="28"/>
            <w:szCs w:val="28"/>
          </w:rPr>
          <w:t>обыкновенная</w:t>
        </w:r>
      </w:hyperlink>
      <w:r w:rsidR="002A675E" w:rsidRPr="002B05DD">
        <w:rPr>
          <w:i/>
          <w:sz w:val="28"/>
          <w:szCs w:val="28"/>
          <w:lang w:val="en-US"/>
        </w:rPr>
        <w:t xml:space="preserve"> (Utricularia vulgaris)</w:t>
      </w:r>
    </w:p>
    <w:p w:rsidR="002A675E" w:rsidRPr="002B05DD" w:rsidRDefault="00D057EE" w:rsidP="002A675E">
      <w:pPr>
        <w:ind w:firstLine="993"/>
        <w:jc w:val="both"/>
        <w:rPr>
          <w:sz w:val="28"/>
          <w:szCs w:val="28"/>
          <w:shd w:val="clear" w:color="auto" w:fill="FFFFFF"/>
          <w:lang w:val="en-US"/>
        </w:rPr>
      </w:pPr>
      <w:hyperlink r:id="rId68" w:tooltip="Рогоз южный (страница отсутствует)" w:history="1">
        <w:r w:rsidR="002A675E" w:rsidRPr="002B05DD">
          <w:rPr>
            <w:sz w:val="28"/>
            <w:szCs w:val="28"/>
          </w:rPr>
          <w:t>Рогоз</w:t>
        </w:r>
        <w:r w:rsidR="002A675E" w:rsidRPr="002B05DD">
          <w:rPr>
            <w:sz w:val="28"/>
            <w:szCs w:val="28"/>
            <w:lang w:val="en-US"/>
          </w:rPr>
          <w:t xml:space="preserve"> </w:t>
        </w:r>
        <w:r w:rsidR="002A675E" w:rsidRPr="002B05DD">
          <w:rPr>
            <w:sz w:val="28"/>
            <w:szCs w:val="28"/>
          </w:rPr>
          <w:t>южный</w:t>
        </w:r>
      </w:hyperlink>
      <w:r w:rsidR="002A675E" w:rsidRPr="002B05DD">
        <w:rPr>
          <w:i/>
          <w:sz w:val="28"/>
          <w:szCs w:val="28"/>
          <w:lang w:val="en-US"/>
        </w:rPr>
        <w:t xml:space="preserve"> (Typha angustata)</w:t>
      </w:r>
    </w:p>
    <w:p w:rsidR="002A675E" w:rsidRPr="002B05DD" w:rsidRDefault="00D057EE" w:rsidP="002A675E">
      <w:pPr>
        <w:shd w:val="clear" w:color="auto" w:fill="FFFFFF"/>
        <w:ind w:firstLine="993"/>
        <w:jc w:val="both"/>
        <w:rPr>
          <w:sz w:val="28"/>
          <w:szCs w:val="28"/>
          <w:lang w:val="en-US" w:eastAsia="x-none"/>
        </w:rPr>
      </w:pPr>
      <w:hyperlink r:id="rId69" w:tooltip="Роголистник темно-зелёный (страница отсутствует)" w:history="1">
        <w:r w:rsidR="002A675E" w:rsidRPr="002B05DD">
          <w:rPr>
            <w:sz w:val="28"/>
            <w:szCs w:val="28"/>
            <w:lang w:val="x-none" w:eastAsia="x-none"/>
          </w:rPr>
          <w:t>Роголистник</w:t>
        </w:r>
        <w:r w:rsidR="002A675E" w:rsidRPr="002B05DD">
          <w:rPr>
            <w:sz w:val="28"/>
            <w:szCs w:val="28"/>
            <w:lang w:val="en-US" w:eastAsia="x-none"/>
          </w:rPr>
          <w:t xml:space="preserve"> </w:t>
        </w:r>
        <w:r w:rsidR="002A675E" w:rsidRPr="002B05DD">
          <w:rPr>
            <w:sz w:val="28"/>
            <w:szCs w:val="28"/>
            <w:lang w:val="x-none" w:eastAsia="x-none"/>
          </w:rPr>
          <w:t>темно</w:t>
        </w:r>
        <w:r w:rsidR="002A675E" w:rsidRPr="002B05DD">
          <w:rPr>
            <w:sz w:val="28"/>
            <w:szCs w:val="28"/>
            <w:lang w:val="en-US" w:eastAsia="x-none"/>
          </w:rPr>
          <w:t>-</w:t>
        </w:r>
        <w:r w:rsidR="002A675E" w:rsidRPr="002B05DD">
          <w:rPr>
            <w:sz w:val="28"/>
            <w:szCs w:val="28"/>
            <w:lang w:val="x-none" w:eastAsia="x-none"/>
          </w:rPr>
          <w:t>зелёный</w:t>
        </w:r>
      </w:hyperlink>
      <w:r w:rsidR="002A675E" w:rsidRPr="002B05DD">
        <w:rPr>
          <w:i/>
          <w:sz w:val="28"/>
          <w:szCs w:val="28"/>
          <w:lang w:val="en-US" w:eastAsia="x-none"/>
        </w:rPr>
        <w:t xml:space="preserve"> (Ceratophyllum demersum)</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Саксаул</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(Halóxylon)</w:t>
      </w:r>
    </w:p>
    <w:p w:rsidR="002A675E" w:rsidRPr="002B05DD" w:rsidRDefault="002A675E" w:rsidP="002A675E">
      <w:pPr>
        <w:shd w:val="clear" w:color="auto" w:fill="FFFFFF"/>
        <w:tabs>
          <w:tab w:val="left" w:pos="1916"/>
        </w:tabs>
        <w:ind w:firstLine="993"/>
        <w:jc w:val="both"/>
        <w:rPr>
          <w:sz w:val="28"/>
          <w:szCs w:val="28"/>
          <w:lang w:val="en-US" w:eastAsia="x-none"/>
        </w:rPr>
      </w:pPr>
      <w:r w:rsidRPr="002B05DD">
        <w:rPr>
          <w:sz w:val="28"/>
          <w:szCs w:val="28"/>
          <w:lang w:val="x-none" w:eastAsia="x-none"/>
        </w:rPr>
        <w:t>Смородина</w:t>
      </w:r>
      <w:r w:rsidRPr="002B05DD">
        <w:rPr>
          <w:sz w:val="28"/>
          <w:szCs w:val="28"/>
          <w:lang w:val="en-US" w:eastAsia="x-none"/>
        </w:rPr>
        <w:t xml:space="preserve"> </w:t>
      </w:r>
      <w:r w:rsidRPr="002B05DD">
        <w:rPr>
          <w:i/>
          <w:sz w:val="28"/>
          <w:szCs w:val="28"/>
          <w:lang w:val="en-US" w:eastAsia="x-none"/>
        </w:rPr>
        <w:t>(Ríbes)</w:t>
      </w:r>
    </w:p>
    <w:p w:rsidR="002A675E" w:rsidRPr="002B05DD" w:rsidRDefault="002A675E" w:rsidP="002A675E">
      <w:pPr>
        <w:ind w:firstLine="993"/>
        <w:jc w:val="both"/>
        <w:rPr>
          <w:sz w:val="28"/>
          <w:szCs w:val="28"/>
          <w:lang w:val="en-US"/>
        </w:rPr>
      </w:pPr>
      <w:r w:rsidRPr="002B05DD">
        <w:rPr>
          <w:sz w:val="28"/>
          <w:szCs w:val="28"/>
        </w:rPr>
        <w:t>Солерос</w:t>
      </w:r>
      <w:r w:rsidRPr="002B05DD">
        <w:rPr>
          <w:sz w:val="28"/>
          <w:szCs w:val="28"/>
          <w:lang w:val="en-US"/>
        </w:rPr>
        <w:t xml:space="preserve"> </w:t>
      </w:r>
      <w:r w:rsidRPr="002B05DD">
        <w:rPr>
          <w:sz w:val="28"/>
          <w:szCs w:val="28"/>
        </w:rPr>
        <w:t>европейский</w:t>
      </w:r>
      <w:r w:rsidRPr="002B05DD">
        <w:rPr>
          <w:i/>
          <w:sz w:val="28"/>
          <w:szCs w:val="28"/>
          <w:lang w:val="en-US"/>
        </w:rPr>
        <w:t xml:space="preserve"> (Salicornia europaea L.)</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Солодка</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(Glycyrrhiza glabra)</w:t>
      </w:r>
    </w:p>
    <w:p w:rsidR="002A675E" w:rsidRPr="002B05DD" w:rsidRDefault="002A675E" w:rsidP="002A675E">
      <w:pPr>
        <w:shd w:val="clear" w:color="auto" w:fill="FFFFFF"/>
        <w:ind w:firstLine="993"/>
        <w:jc w:val="both"/>
        <w:rPr>
          <w:sz w:val="28"/>
          <w:szCs w:val="28"/>
          <w:lang w:val="en-US" w:eastAsia="x-none"/>
        </w:rPr>
      </w:pPr>
      <w:r w:rsidRPr="002B05DD">
        <w:rPr>
          <w:sz w:val="28"/>
          <w:szCs w:val="28"/>
          <w:lang w:val="x-none" w:eastAsia="x-none"/>
        </w:rPr>
        <w:t>Таволга</w:t>
      </w:r>
      <w:r w:rsidRPr="002B05DD">
        <w:rPr>
          <w:sz w:val="28"/>
          <w:szCs w:val="28"/>
          <w:lang w:val="en-US" w:eastAsia="x-none"/>
        </w:rPr>
        <w:t xml:space="preserve"> </w:t>
      </w:r>
      <w:r w:rsidRPr="002B05DD">
        <w:rPr>
          <w:i/>
          <w:sz w:val="28"/>
          <w:szCs w:val="28"/>
          <w:lang w:val="en-US" w:eastAsia="x-none"/>
        </w:rPr>
        <w:t>(Filipéndula)</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Тамариск</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(Támarix)</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lang w:val="x-none" w:eastAsia="x-none"/>
        </w:rPr>
        <w:t>Тасбиюргун</w:t>
      </w:r>
      <w:r w:rsidRPr="002B05DD">
        <w:rPr>
          <w:i/>
          <w:sz w:val="28"/>
          <w:szCs w:val="28"/>
          <w:lang w:val="en-US" w:eastAsia="x-none"/>
        </w:rPr>
        <w:t xml:space="preserve"> (Camphorosma monspeliaca)</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Тростник</w:t>
      </w:r>
      <w:r w:rsidRPr="002B05DD">
        <w:rPr>
          <w:sz w:val="28"/>
          <w:szCs w:val="28"/>
          <w:shd w:val="clear" w:color="auto" w:fill="FFFFFF"/>
          <w:lang w:val="en-US" w:eastAsia="x-none"/>
        </w:rPr>
        <w:t xml:space="preserve"> </w:t>
      </w:r>
      <w:r w:rsidRPr="002B05DD">
        <w:rPr>
          <w:sz w:val="28"/>
          <w:szCs w:val="28"/>
          <w:shd w:val="clear" w:color="auto" w:fill="FFFFFF"/>
          <w:lang w:val="x-none" w:eastAsia="x-none"/>
        </w:rPr>
        <w:t>обыкновенный</w:t>
      </w:r>
      <w:r w:rsidRPr="002B05DD">
        <w:rPr>
          <w:sz w:val="28"/>
          <w:szCs w:val="28"/>
          <w:lang w:val="en-US" w:eastAsia="x-none"/>
        </w:rPr>
        <w:t xml:space="preserve"> (Phragmites australis)</w:t>
      </w:r>
    </w:p>
    <w:p w:rsidR="002A675E" w:rsidRPr="002B05DD" w:rsidRDefault="002A675E" w:rsidP="002A675E">
      <w:pPr>
        <w:shd w:val="clear" w:color="auto" w:fill="FFFFFF"/>
        <w:ind w:firstLine="993"/>
        <w:jc w:val="both"/>
        <w:rPr>
          <w:sz w:val="28"/>
          <w:szCs w:val="28"/>
          <w:lang w:val="en-US" w:eastAsia="x-none"/>
        </w:rPr>
      </w:pPr>
      <w:r w:rsidRPr="002B05DD">
        <w:rPr>
          <w:sz w:val="28"/>
          <w:szCs w:val="28"/>
          <w:shd w:val="clear" w:color="auto" w:fill="FFFFFF"/>
          <w:lang w:val="x-none" w:eastAsia="x-none"/>
        </w:rPr>
        <w:t>Туранга</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(Pópulus euphrática)</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Ферула</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(Ferula assafoetida L)</w:t>
      </w:r>
    </w:p>
    <w:p w:rsidR="002A675E" w:rsidRPr="002B05DD" w:rsidRDefault="002A675E" w:rsidP="002A675E">
      <w:pPr>
        <w:shd w:val="clear" w:color="auto" w:fill="FFFFFF"/>
        <w:ind w:firstLine="993"/>
        <w:jc w:val="both"/>
        <w:rPr>
          <w:sz w:val="28"/>
          <w:szCs w:val="28"/>
          <w:shd w:val="clear" w:color="auto" w:fill="FFFFFF"/>
          <w:lang w:val="en-US" w:eastAsia="x-none"/>
        </w:rPr>
      </w:pPr>
      <w:r w:rsidRPr="002B05DD">
        <w:rPr>
          <w:sz w:val="28"/>
          <w:szCs w:val="28"/>
          <w:shd w:val="clear" w:color="auto" w:fill="FFFFFF"/>
          <w:lang w:val="x-none" w:eastAsia="x-none"/>
        </w:rPr>
        <w:t>Чингил</w:t>
      </w:r>
      <w:r w:rsidRPr="002B05DD">
        <w:rPr>
          <w:sz w:val="28"/>
          <w:szCs w:val="28"/>
          <w:shd w:val="clear" w:color="auto" w:fill="FFFFFF"/>
          <w:lang w:val="en-US" w:eastAsia="x-none"/>
        </w:rPr>
        <w:t xml:space="preserve"> </w:t>
      </w:r>
      <w:r w:rsidRPr="002B05DD">
        <w:rPr>
          <w:i/>
          <w:sz w:val="28"/>
          <w:szCs w:val="28"/>
          <w:shd w:val="clear" w:color="auto" w:fill="FFFFFF"/>
          <w:lang w:val="en-US" w:eastAsia="x-none"/>
        </w:rPr>
        <w:t>(Halimodendron halodendron)</w:t>
      </w:r>
    </w:p>
    <w:p w:rsidR="002A675E" w:rsidRPr="002B05DD" w:rsidRDefault="002A675E" w:rsidP="002A675E">
      <w:pPr>
        <w:shd w:val="clear" w:color="auto" w:fill="FFFFFF"/>
        <w:ind w:firstLine="993"/>
        <w:jc w:val="both"/>
        <w:rPr>
          <w:sz w:val="28"/>
          <w:szCs w:val="28"/>
          <w:lang w:val="en-US" w:eastAsia="x-none"/>
        </w:rPr>
      </w:pPr>
      <w:r w:rsidRPr="002B05DD">
        <w:rPr>
          <w:sz w:val="28"/>
          <w:szCs w:val="28"/>
          <w:lang w:val="x-none" w:eastAsia="x-none"/>
        </w:rPr>
        <w:t>Шиповник</w:t>
      </w:r>
      <w:r w:rsidRPr="002B05DD">
        <w:rPr>
          <w:sz w:val="28"/>
          <w:szCs w:val="28"/>
          <w:lang w:val="en-US" w:eastAsia="x-none"/>
        </w:rPr>
        <w:t xml:space="preserve"> </w:t>
      </w:r>
      <w:r w:rsidRPr="002B05DD">
        <w:rPr>
          <w:i/>
          <w:sz w:val="28"/>
          <w:szCs w:val="28"/>
          <w:lang w:val="en-US" w:eastAsia="x-none"/>
        </w:rPr>
        <w:t>(Rosa)</w:t>
      </w:r>
    </w:p>
    <w:p w:rsidR="002A675E" w:rsidRPr="002B05DD" w:rsidRDefault="002A675E" w:rsidP="002A675E">
      <w:pPr>
        <w:ind w:firstLine="993"/>
        <w:jc w:val="both"/>
        <w:rPr>
          <w:sz w:val="28"/>
          <w:szCs w:val="28"/>
          <w:lang w:val="en-US"/>
        </w:rPr>
      </w:pPr>
      <w:r w:rsidRPr="002B05DD">
        <w:rPr>
          <w:sz w:val="28"/>
          <w:szCs w:val="28"/>
        </w:rPr>
        <w:t>Эбелек</w:t>
      </w:r>
      <w:r w:rsidRPr="002B05DD">
        <w:rPr>
          <w:sz w:val="28"/>
          <w:szCs w:val="28"/>
          <w:lang w:val="en-US"/>
        </w:rPr>
        <w:t xml:space="preserve"> </w:t>
      </w:r>
      <w:r w:rsidRPr="002B05DD">
        <w:rPr>
          <w:sz w:val="28"/>
          <w:szCs w:val="28"/>
        </w:rPr>
        <w:t>песчанный</w:t>
      </w:r>
      <w:r w:rsidRPr="002B05DD">
        <w:rPr>
          <w:sz w:val="28"/>
          <w:szCs w:val="28"/>
          <w:lang w:val="en-US"/>
        </w:rPr>
        <w:t xml:space="preserve"> </w:t>
      </w:r>
      <w:r w:rsidRPr="002B05DD">
        <w:rPr>
          <w:i/>
          <w:sz w:val="28"/>
          <w:szCs w:val="28"/>
          <w:lang w:val="en-US"/>
        </w:rPr>
        <w:t>(Ceratocarpus arenarius L.)</w:t>
      </w:r>
    </w:p>
    <w:p w:rsidR="00AE5CBB" w:rsidRPr="002B05DD" w:rsidRDefault="00AE5CBB" w:rsidP="00AE5CBB">
      <w:pPr>
        <w:ind w:firstLine="720"/>
        <w:jc w:val="both"/>
        <w:rPr>
          <w:sz w:val="28"/>
          <w:szCs w:val="28"/>
        </w:rPr>
      </w:pPr>
      <w:r w:rsidRPr="002B05DD">
        <w:rPr>
          <w:sz w:val="28"/>
          <w:szCs w:val="28"/>
        </w:rPr>
        <w:t>Подлежащие особой охране, занесенные в Красную Книгу, исчезающие, а также пищевые и лекарственные виды растений, в радиусе воздействия планируемых работ, не встречаются.</w:t>
      </w:r>
    </w:p>
    <w:p w:rsidR="005A366E" w:rsidRPr="00CF5204" w:rsidRDefault="005A366E" w:rsidP="00AE5CBB">
      <w:pPr>
        <w:ind w:firstLine="708"/>
        <w:jc w:val="both"/>
        <w:rPr>
          <w:color w:val="FF0000"/>
          <w:sz w:val="28"/>
          <w:szCs w:val="28"/>
        </w:rPr>
      </w:pPr>
    </w:p>
    <w:p w:rsidR="003245B4" w:rsidRPr="00C7059C" w:rsidRDefault="0047029E" w:rsidP="00AE5CBB">
      <w:pPr>
        <w:ind w:firstLine="708"/>
        <w:jc w:val="both"/>
        <w:rPr>
          <w:b/>
          <w:sz w:val="28"/>
          <w:szCs w:val="28"/>
        </w:rPr>
      </w:pPr>
      <w:r w:rsidRPr="00C7059C">
        <w:rPr>
          <w:b/>
          <w:sz w:val="28"/>
          <w:szCs w:val="28"/>
        </w:rPr>
        <w:t>7.</w:t>
      </w:r>
      <w:r w:rsidR="00C7059C" w:rsidRPr="00C7059C">
        <w:rPr>
          <w:b/>
          <w:sz w:val="28"/>
          <w:szCs w:val="28"/>
        </w:rPr>
        <w:t>3</w:t>
      </w:r>
      <w:r w:rsidR="009A7FD0" w:rsidRPr="00C7059C">
        <w:rPr>
          <w:b/>
          <w:sz w:val="28"/>
          <w:szCs w:val="28"/>
        </w:rPr>
        <w:t xml:space="preserve"> 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p w:rsidR="00AE5CBB" w:rsidRPr="00C7059C" w:rsidRDefault="00AE5CBB" w:rsidP="00AE5CBB">
      <w:pPr>
        <w:ind w:firstLine="708"/>
        <w:jc w:val="both"/>
        <w:rPr>
          <w:sz w:val="28"/>
          <w:szCs w:val="28"/>
        </w:rPr>
      </w:pPr>
    </w:p>
    <w:p w:rsidR="00AE5CBB" w:rsidRPr="00C7059C" w:rsidRDefault="00AE5CBB" w:rsidP="00AE5CBB">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C7059C">
        <w:rPr>
          <w:sz w:val="28"/>
          <w:szCs w:val="28"/>
        </w:rPr>
        <w:t>Основные факторы воздействия на растительность:</w:t>
      </w:r>
    </w:p>
    <w:p w:rsidR="00AE5CBB" w:rsidRPr="00C7059C" w:rsidRDefault="00AE5CBB" w:rsidP="00AE5CBB">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C7059C">
        <w:rPr>
          <w:sz w:val="28"/>
          <w:szCs w:val="28"/>
        </w:rPr>
        <w:t xml:space="preserve">1. Механические нарушения, связанные со строительными, земляными работами при строительстве зданий, сооружений, коммуникаций, а также установкой технологического оборудования. </w:t>
      </w:r>
    </w:p>
    <w:p w:rsidR="00C7059C" w:rsidRDefault="00AE5CBB" w:rsidP="00C7059C">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C7059C">
        <w:rPr>
          <w:sz w:val="28"/>
          <w:szCs w:val="28"/>
        </w:rPr>
        <w:t xml:space="preserve">2. Дорожная дигрессия. Дорожная сеть является линейно-локальным видом воздействия, характеризующимся полным уничтожением </w:t>
      </w:r>
      <w:r w:rsidRPr="00C7059C">
        <w:rPr>
          <w:sz w:val="28"/>
          <w:szCs w:val="28"/>
        </w:rPr>
        <w:lastRenderedPageBreak/>
        <w:t>растительности по трассам автодорог или колеям несанкционированных, временных дорог, запылением и загрязнением выхлопным</w:t>
      </w:r>
      <w:r w:rsidR="00C7059C">
        <w:rPr>
          <w:sz w:val="28"/>
          <w:szCs w:val="28"/>
        </w:rPr>
        <w:t xml:space="preserve">и газами растений вдоль трасс. </w:t>
      </w:r>
    </w:p>
    <w:p w:rsidR="00C7059C" w:rsidRPr="002929B4" w:rsidRDefault="00C7059C" w:rsidP="00C7059C">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Pr>
          <w:sz w:val="28"/>
          <w:szCs w:val="28"/>
        </w:rPr>
        <w:t xml:space="preserve">3. </w:t>
      </w:r>
      <w:r w:rsidRPr="002929B4">
        <w:rPr>
          <w:sz w:val="28"/>
          <w:szCs w:val="28"/>
        </w:rPr>
        <w:t>Загрязнение растительности. Растительный покров полосы отвода в той или иной степени испытывает постоянное химическое воздействие загрязняющих веществ.</w:t>
      </w:r>
    </w:p>
    <w:p w:rsidR="00C7059C" w:rsidRPr="00C7059C" w:rsidRDefault="00C7059C" w:rsidP="00C7059C">
      <w:pPr>
        <w:ind w:firstLine="709"/>
        <w:jc w:val="both"/>
        <w:rPr>
          <w:sz w:val="28"/>
          <w:szCs w:val="28"/>
        </w:rPr>
      </w:pPr>
      <w:r w:rsidRPr="00C7059C">
        <w:rPr>
          <w:sz w:val="28"/>
          <w:szCs w:val="28"/>
        </w:rPr>
        <w:t>Подлежащие особой охране виды растений, занесённые в Красную книгу, исчезающие, а также пищевые и лекарственные растения в зоне влияния планируемых работ не обнаружены.</w:t>
      </w:r>
    </w:p>
    <w:p w:rsidR="00AE5CBB" w:rsidRPr="00CF5204" w:rsidRDefault="00C7059C" w:rsidP="00C7059C">
      <w:pPr>
        <w:ind w:firstLine="709"/>
        <w:jc w:val="both"/>
        <w:rPr>
          <w:b/>
          <w:color w:val="FF0000"/>
          <w:sz w:val="28"/>
          <w:szCs w:val="28"/>
        </w:rPr>
      </w:pPr>
      <w:r w:rsidRPr="00C7059C">
        <w:rPr>
          <w:sz w:val="28"/>
          <w:szCs w:val="28"/>
        </w:rPr>
        <w:t>Поскольку строительные работы осуществляются на территории действующего промышленного предприятия, где природная растительность отсутствует, отрицательное воздействие на растительные сообщества не предполагается.</w:t>
      </w:r>
    </w:p>
    <w:p w:rsidR="00E8516F" w:rsidRPr="00CF5204" w:rsidRDefault="00E8516F" w:rsidP="00AE5CBB">
      <w:pPr>
        <w:ind w:firstLine="709"/>
        <w:jc w:val="both"/>
        <w:rPr>
          <w:b/>
          <w:color w:val="FF0000"/>
          <w:sz w:val="28"/>
          <w:szCs w:val="28"/>
        </w:rPr>
      </w:pPr>
    </w:p>
    <w:p w:rsidR="00AE5CBB" w:rsidRPr="00C7059C" w:rsidRDefault="00C7059C" w:rsidP="00AE5CBB">
      <w:pPr>
        <w:ind w:firstLine="709"/>
        <w:jc w:val="both"/>
        <w:rPr>
          <w:b/>
          <w:sz w:val="28"/>
          <w:szCs w:val="28"/>
        </w:rPr>
      </w:pPr>
      <w:r w:rsidRPr="00C7059C">
        <w:rPr>
          <w:b/>
          <w:sz w:val="28"/>
          <w:szCs w:val="28"/>
        </w:rPr>
        <w:t>7.4</w:t>
      </w:r>
      <w:r w:rsidR="00AE5CBB" w:rsidRPr="00C7059C">
        <w:rPr>
          <w:b/>
          <w:sz w:val="28"/>
          <w:szCs w:val="28"/>
        </w:rPr>
        <w:t xml:space="preserve"> Обоснование объемов использования растительных ресурсов</w:t>
      </w:r>
    </w:p>
    <w:p w:rsidR="00AE5CBB" w:rsidRPr="00C7059C" w:rsidRDefault="00AE5CBB" w:rsidP="00AE5CBB">
      <w:pPr>
        <w:ind w:firstLine="709"/>
        <w:jc w:val="both"/>
        <w:rPr>
          <w:b/>
          <w:sz w:val="28"/>
          <w:szCs w:val="28"/>
        </w:rPr>
      </w:pPr>
    </w:p>
    <w:p w:rsidR="00AE5CBB" w:rsidRPr="00C7059C" w:rsidRDefault="00AE5CBB" w:rsidP="00AE5CBB">
      <w:pPr>
        <w:ind w:firstLine="709"/>
        <w:jc w:val="both"/>
        <w:rPr>
          <w:sz w:val="28"/>
          <w:szCs w:val="28"/>
        </w:rPr>
      </w:pPr>
      <w:r w:rsidRPr="00C7059C">
        <w:rPr>
          <w:sz w:val="28"/>
          <w:szCs w:val="28"/>
        </w:rPr>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использование растительных ресурсов.</w:t>
      </w:r>
    </w:p>
    <w:p w:rsidR="005A3784" w:rsidRPr="00CF5204" w:rsidRDefault="005A3784" w:rsidP="00AE5CBB">
      <w:pPr>
        <w:ind w:firstLine="709"/>
        <w:jc w:val="both"/>
        <w:rPr>
          <w:color w:val="FF0000"/>
          <w:sz w:val="28"/>
          <w:szCs w:val="28"/>
        </w:rPr>
      </w:pPr>
    </w:p>
    <w:p w:rsidR="005A3784" w:rsidRPr="00C7059C" w:rsidRDefault="005A3784" w:rsidP="005A3784">
      <w:pPr>
        <w:jc w:val="both"/>
        <w:rPr>
          <w:b/>
          <w:sz w:val="28"/>
        </w:rPr>
      </w:pPr>
      <w:r w:rsidRPr="00CF5204">
        <w:rPr>
          <w:color w:val="FF0000"/>
          <w:sz w:val="28"/>
        </w:rPr>
        <w:t xml:space="preserve">      </w:t>
      </w:r>
      <w:r w:rsidRPr="00C7059C">
        <w:rPr>
          <w:b/>
          <w:sz w:val="28"/>
        </w:rPr>
        <w:t>7.</w:t>
      </w:r>
      <w:r w:rsidR="00C7059C" w:rsidRPr="00C7059C">
        <w:rPr>
          <w:b/>
          <w:sz w:val="28"/>
        </w:rPr>
        <w:t>5</w:t>
      </w:r>
      <w:r w:rsidRPr="00C7059C">
        <w:rPr>
          <w:b/>
          <w:sz w:val="28"/>
        </w:rPr>
        <w:t xml:space="preserve"> Определение зоны влияния планируемой деятельности на растительность</w:t>
      </w:r>
    </w:p>
    <w:p w:rsidR="005A3784" w:rsidRPr="00CF5204" w:rsidRDefault="005A3784" w:rsidP="005A3784">
      <w:pPr>
        <w:ind w:firstLine="709"/>
        <w:jc w:val="both"/>
        <w:rPr>
          <w:color w:val="FF0000"/>
          <w:sz w:val="28"/>
          <w:szCs w:val="28"/>
          <w:shd w:val="clear" w:color="auto" w:fill="FFFFFF"/>
          <w:lang w:eastAsia="en-US"/>
        </w:rPr>
      </w:pPr>
    </w:p>
    <w:p w:rsidR="005A3784" w:rsidRPr="00C7059C" w:rsidRDefault="005A3784" w:rsidP="00AE5CBB">
      <w:pPr>
        <w:ind w:firstLine="709"/>
        <w:jc w:val="both"/>
        <w:rPr>
          <w:sz w:val="28"/>
          <w:szCs w:val="28"/>
          <w:shd w:val="clear" w:color="auto" w:fill="FFFFFF"/>
          <w:lang w:eastAsia="en-US"/>
        </w:rPr>
      </w:pPr>
      <w:r w:rsidRPr="00C7059C">
        <w:rPr>
          <w:sz w:val="28"/>
          <w:szCs w:val="28"/>
          <w:shd w:val="clear" w:color="auto" w:fill="FFFFFF"/>
          <w:lang w:val="kk-KZ" w:eastAsia="en-US"/>
        </w:rPr>
        <w:t>Определение зоны влияния планируемой деятельности на растительность</w:t>
      </w:r>
      <w:r w:rsidRPr="00C7059C">
        <w:rPr>
          <w:sz w:val="28"/>
          <w:szCs w:val="28"/>
          <w:shd w:val="clear" w:color="auto" w:fill="FFFFFF"/>
          <w:lang w:eastAsia="en-US"/>
        </w:rPr>
        <w:t xml:space="preserve"> в настоящем РООС не представлено ввиду того,</w:t>
      </w:r>
      <w:r w:rsidRPr="00C7059C">
        <w:rPr>
          <w:sz w:val="28"/>
          <w:szCs w:val="28"/>
          <w:shd w:val="clear" w:color="auto" w:fill="FFFFFF"/>
          <w:lang w:val="kk-KZ" w:eastAsia="en-US"/>
        </w:rPr>
        <w:t xml:space="preserve"> что</w:t>
      </w:r>
      <w:r w:rsidRPr="00C7059C">
        <w:rPr>
          <w:sz w:val="28"/>
          <w:szCs w:val="28"/>
          <w:shd w:val="clear" w:color="auto" w:fill="FFFFFF"/>
          <w:lang w:eastAsia="en-US"/>
        </w:rPr>
        <w:t xml:space="preserve"> отрицательное воздействие на растительные сообщества отсутствует.</w:t>
      </w:r>
    </w:p>
    <w:p w:rsidR="005A3784" w:rsidRPr="00CF5204" w:rsidRDefault="005A3784" w:rsidP="00AE5CBB">
      <w:pPr>
        <w:ind w:firstLine="709"/>
        <w:jc w:val="both"/>
        <w:rPr>
          <w:color w:val="FF0000"/>
          <w:sz w:val="28"/>
          <w:szCs w:val="28"/>
          <w:shd w:val="clear" w:color="auto" w:fill="FFFFFF"/>
          <w:lang w:eastAsia="en-US"/>
        </w:rPr>
      </w:pPr>
    </w:p>
    <w:p w:rsidR="005A3784" w:rsidRPr="00C7059C" w:rsidRDefault="00C7059C" w:rsidP="005A3784">
      <w:pPr>
        <w:jc w:val="both"/>
        <w:rPr>
          <w:b/>
          <w:sz w:val="28"/>
        </w:rPr>
      </w:pPr>
      <w:bookmarkStart w:id="19" w:name="z368"/>
      <w:r w:rsidRPr="00C7059C">
        <w:rPr>
          <w:b/>
          <w:sz w:val="28"/>
        </w:rPr>
        <w:t>      7.6</w:t>
      </w:r>
      <w:r w:rsidR="005A3784" w:rsidRPr="00C7059C">
        <w:rPr>
          <w:b/>
          <w:sz w:val="28"/>
        </w:rPr>
        <w:t xml:space="preserve"> 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5A3784" w:rsidRPr="00C7059C" w:rsidRDefault="005A3784" w:rsidP="005A3784">
      <w:pPr>
        <w:jc w:val="both"/>
        <w:rPr>
          <w:b/>
          <w:sz w:val="28"/>
        </w:rPr>
      </w:pPr>
    </w:p>
    <w:bookmarkEnd w:id="19"/>
    <w:p w:rsidR="005A3784" w:rsidRPr="00C7059C" w:rsidRDefault="005A3784" w:rsidP="005A3784">
      <w:pPr>
        <w:ind w:firstLine="708"/>
        <w:jc w:val="both"/>
        <w:rPr>
          <w:b/>
          <w:sz w:val="28"/>
          <w:szCs w:val="28"/>
        </w:rPr>
      </w:pPr>
      <w:r w:rsidRPr="00C7059C">
        <w:rPr>
          <w:sz w:val="28"/>
        </w:rPr>
        <w:t>Отрицательное воздействие на растительные сообщества отсутствует.</w:t>
      </w:r>
      <w:r w:rsidRPr="00C7059C">
        <w:rPr>
          <w:sz w:val="28"/>
          <w:lang w:val="kk-KZ"/>
        </w:rPr>
        <w:t xml:space="preserve"> </w:t>
      </w:r>
      <w:r w:rsidRPr="00C7059C">
        <w:rPr>
          <w:sz w:val="28"/>
          <w:szCs w:val="28"/>
          <w:shd w:val="clear" w:color="auto" w:fill="FFFFFF"/>
          <w:lang w:eastAsia="en-US"/>
        </w:rPr>
        <w:t>Следовательно, не о</w:t>
      </w:r>
      <w:r w:rsidRPr="00C7059C">
        <w:rPr>
          <w:sz w:val="28"/>
        </w:rPr>
        <w:t>жидаются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5A3784" w:rsidRPr="00C7059C" w:rsidRDefault="005A3784" w:rsidP="005A3784">
      <w:pPr>
        <w:ind w:firstLine="709"/>
        <w:jc w:val="both"/>
        <w:rPr>
          <w:sz w:val="28"/>
          <w:szCs w:val="28"/>
        </w:rPr>
      </w:pPr>
    </w:p>
    <w:p w:rsidR="00AE5CBB" w:rsidRPr="00C7059C" w:rsidRDefault="005A3784" w:rsidP="00AE5CBB">
      <w:pPr>
        <w:ind w:firstLine="709"/>
        <w:jc w:val="both"/>
        <w:rPr>
          <w:b/>
          <w:sz w:val="28"/>
          <w:szCs w:val="28"/>
        </w:rPr>
      </w:pPr>
      <w:r w:rsidRPr="00C7059C">
        <w:rPr>
          <w:b/>
          <w:sz w:val="28"/>
          <w:szCs w:val="28"/>
        </w:rPr>
        <w:t>7.</w:t>
      </w:r>
      <w:r w:rsidR="00B20205">
        <w:rPr>
          <w:b/>
          <w:sz w:val="28"/>
          <w:szCs w:val="28"/>
        </w:rPr>
        <w:t>7</w:t>
      </w:r>
      <w:r w:rsidR="00AE5CBB" w:rsidRPr="00C7059C">
        <w:rPr>
          <w:b/>
          <w:sz w:val="28"/>
          <w:szCs w:val="28"/>
        </w:rPr>
        <w:t xml:space="preserve"> 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p w:rsidR="00AE5CBB" w:rsidRPr="00CF5204" w:rsidRDefault="00AE5CBB" w:rsidP="00AE5CBB">
      <w:pPr>
        <w:ind w:firstLine="709"/>
        <w:jc w:val="both"/>
        <w:rPr>
          <w:b/>
          <w:color w:val="FF0000"/>
          <w:sz w:val="28"/>
          <w:szCs w:val="28"/>
        </w:rPr>
      </w:pPr>
    </w:p>
    <w:p w:rsidR="00AE5CBB" w:rsidRPr="00C7059C" w:rsidRDefault="00AE5CBB" w:rsidP="00AE5CBB">
      <w:pPr>
        <w:ind w:firstLine="708"/>
        <w:jc w:val="both"/>
        <w:rPr>
          <w:sz w:val="28"/>
          <w:szCs w:val="28"/>
        </w:rPr>
      </w:pPr>
      <w:r w:rsidRPr="00C7059C">
        <w:rPr>
          <w:sz w:val="28"/>
          <w:szCs w:val="28"/>
        </w:rPr>
        <w:lastRenderedPageBreak/>
        <w:t>С целью сохранения биоразнообразия на территории, прилегающей к проектируемому объекту, настоящими проектными решениями предусматривается перемещение спецтехники и транспорта ограничить специально отведенными дорогами.</w:t>
      </w:r>
    </w:p>
    <w:p w:rsidR="005A3784" w:rsidRPr="00CF5204" w:rsidRDefault="005A3784" w:rsidP="00AE5CBB">
      <w:pPr>
        <w:ind w:firstLine="708"/>
        <w:jc w:val="both"/>
        <w:rPr>
          <w:color w:val="FF0000"/>
          <w:sz w:val="28"/>
          <w:szCs w:val="28"/>
        </w:rPr>
      </w:pPr>
    </w:p>
    <w:p w:rsidR="005A3784" w:rsidRPr="00C7059C" w:rsidRDefault="005A3784" w:rsidP="005A3784">
      <w:pPr>
        <w:widowControl w:val="0"/>
        <w:shd w:val="clear" w:color="auto" w:fill="FFFFFF"/>
        <w:tabs>
          <w:tab w:val="left" w:pos="360"/>
        </w:tabs>
        <w:kinsoku w:val="0"/>
        <w:overflowPunct w:val="0"/>
        <w:autoSpaceDE w:val="0"/>
        <w:autoSpaceDN w:val="0"/>
        <w:adjustRightInd w:val="0"/>
        <w:snapToGrid w:val="0"/>
        <w:jc w:val="both"/>
        <w:rPr>
          <w:b/>
          <w:sz w:val="28"/>
          <w:szCs w:val="28"/>
        </w:rPr>
      </w:pPr>
      <w:r w:rsidRPr="00C7059C">
        <w:rPr>
          <w:b/>
          <w:sz w:val="28"/>
          <w:szCs w:val="28"/>
        </w:rPr>
        <w:tab/>
      </w:r>
      <w:r w:rsidRPr="00C7059C">
        <w:rPr>
          <w:b/>
          <w:sz w:val="28"/>
          <w:szCs w:val="28"/>
          <w:lang w:val="kk-KZ"/>
        </w:rPr>
        <w:t xml:space="preserve">     </w:t>
      </w:r>
      <w:r w:rsidRPr="00C7059C">
        <w:rPr>
          <w:b/>
          <w:sz w:val="28"/>
          <w:szCs w:val="28"/>
        </w:rPr>
        <w:t>7.</w:t>
      </w:r>
      <w:r w:rsidR="00C7059C" w:rsidRPr="00C7059C">
        <w:rPr>
          <w:b/>
          <w:sz w:val="28"/>
          <w:szCs w:val="28"/>
        </w:rPr>
        <w:t>8</w:t>
      </w:r>
      <w:r w:rsidRPr="00C7059C">
        <w:rPr>
          <w:b/>
          <w:sz w:val="28"/>
          <w:szCs w:val="28"/>
        </w:rPr>
        <w:t xml:space="preserve">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rsidR="005A3784" w:rsidRPr="00C7059C" w:rsidRDefault="005A3784" w:rsidP="005A3784">
      <w:pPr>
        <w:ind w:firstLine="708"/>
        <w:jc w:val="both"/>
        <w:rPr>
          <w:sz w:val="28"/>
          <w:szCs w:val="28"/>
        </w:rPr>
      </w:pPr>
    </w:p>
    <w:p w:rsidR="005A3784" w:rsidRPr="00C7059C" w:rsidRDefault="005A3784" w:rsidP="005A3784">
      <w:pPr>
        <w:ind w:firstLine="708"/>
        <w:jc w:val="both"/>
        <w:rPr>
          <w:b/>
        </w:rPr>
      </w:pPr>
      <w:r w:rsidRPr="00C7059C">
        <w:rPr>
          <w:sz w:val="28"/>
          <w:szCs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не предусмотрены.</w:t>
      </w:r>
    </w:p>
    <w:p w:rsidR="005A3784" w:rsidRPr="00C7059C" w:rsidRDefault="005A3784" w:rsidP="00AE5CBB">
      <w:pPr>
        <w:ind w:firstLine="708"/>
        <w:jc w:val="both"/>
        <w:rPr>
          <w:sz w:val="28"/>
          <w:szCs w:val="28"/>
        </w:rPr>
      </w:pPr>
    </w:p>
    <w:p w:rsidR="00D43C41" w:rsidRPr="00CF5204" w:rsidRDefault="003E183F" w:rsidP="00AE5CBB">
      <w:pPr>
        <w:ind w:firstLine="708"/>
        <w:jc w:val="both"/>
        <w:rPr>
          <w:color w:val="FF0000"/>
          <w:sz w:val="28"/>
          <w:szCs w:val="28"/>
        </w:rPr>
      </w:pPr>
      <w:r w:rsidRPr="00CF5204">
        <w:rPr>
          <w:color w:val="FF0000"/>
          <w:sz w:val="28"/>
          <w:szCs w:val="28"/>
        </w:rPr>
        <w:br w:type="page"/>
      </w:r>
    </w:p>
    <w:p w:rsidR="00AE5CBB" w:rsidRPr="00C7059C" w:rsidRDefault="00AE5CBB" w:rsidP="00AE5CBB">
      <w:pPr>
        <w:ind w:firstLine="708"/>
        <w:jc w:val="both"/>
        <w:rPr>
          <w:b/>
          <w:sz w:val="28"/>
          <w:szCs w:val="28"/>
        </w:rPr>
      </w:pPr>
      <w:r w:rsidRPr="00C7059C">
        <w:rPr>
          <w:b/>
          <w:sz w:val="28"/>
          <w:szCs w:val="28"/>
        </w:rPr>
        <w:lastRenderedPageBreak/>
        <w:t>8 Оценка воздействий на животный мир</w:t>
      </w:r>
    </w:p>
    <w:p w:rsidR="00AE5CBB" w:rsidRPr="00C7059C" w:rsidRDefault="00AE5CBB" w:rsidP="00AE5CBB">
      <w:pPr>
        <w:ind w:firstLine="708"/>
        <w:jc w:val="both"/>
        <w:rPr>
          <w:b/>
          <w:sz w:val="28"/>
          <w:szCs w:val="28"/>
        </w:rPr>
      </w:pPr>
    </w:p>
    <w:p w:rsidR="00AE5CBB" w:rsidRPr="00C7059C" w:rsidRDefault="00AE5CBB" w:rsidP="00AE5CBB">
      <w:pPr>
        <w:ind w:firstLine="708"/>
        <w:jc w:val="both"/>
        <w:rPr>
          <w:b/>
          <w:sz w:val="28"/>
          <w:szCs w:val="28"/>
        </w:rPr>
      </w:pPr>
      <w:r w:rsidRPr="00C7059C">
        <w:rPr>
          <w:b/>
          <w:sz w:val="28"/>
          <w:szCs w:val="28"/>
        </w:rPr>
        <w:t>8.1 Исходное состояние водной и наземной фауны</w:t>
      </w:r>
    </w:p>
    <w:p w:rsidR="00AE5CBB" w:rsidRPr="00C7059C" w:rsidRDefault="00AE5CBB" w:rsidP="00AE5CBB">
      <w:pPr>
        <w:jc w:val="both"/>
        <w:rPr>
          <w:sz w:val="28"/>
          <w:szCs w:val="28"/>
        </w:rPr>
      </w:pPr>
    </w:p>
    <w:p w:rsidR="0081213D" w:rsidRPr="00C7059C" w:rsidRDefault="0081213D" w:rsidP="0081213D">
      <w:pPr>
        <w:ind w:firstLine="708"/>
        <w:jc w:val="both"/>
        <w:rPr>
          <w:sz w:val="28"/>
          <w:szCs w:val="28"/>
        </w:rPr>
      </w:pPr>
      <w:r w:rsidRPr="00C7059C">
        <w:rPr>
          <w:sz w:val="28"/>
          <w:szCs w:val="28"/>
        </w:rPr>
        <w:t xml:space="preserve">Среди млекопитающих в районе проектируемого объекта преобладают семейства грызунов, хищных, копытных, насекомоядных, рукокрылых, зайцеобразных и т.п. Достаточно велика численность охотничье-промысловых видов млекопитающих – волк, лисица, ондатра и др. Распространено множество птиц. Это горлицы, иволги, варакушки, славки, овсянки, каменки, чирки, </w:t>
      </w:r>
      <w:hyperlink r:id="rId70" w:tooltip="Фазан" w:history="1">
        <w:r w:rsidRPr="00C7059C">
          <w:rPr>
            <w:sz w:val="28"/>
            <w:szCs w:val="28"/>
          </w:rPr>
          <w:t>фазаны</w:t>
        </w:r>
      </w:hyperlink>
      <w:r w:rsidRPr="00C7059C">
        <w:rPr>
          <w:sz w:val="28"/>
          <w:szCs w:val="28"/>
        </w:rPr>
        <w:t xml:space="preserve">, </w:t>
      </w:r>
      <w:hyperlink r:id="rId71" w:tooltip="Беркут" w:history="1">
        <w:r w:rsidRPr="00C7059C">
          <w:rPr>
            <w:sz w:val="28"/>
            <w:szCs w:val="28"/>
          </w:rPr>
          <w:t>беркуты</w:t>
        </w:r>
      </w:hyperlink>
      <w:r w:rsidRPr="00C7059C">
        <w:rPr>
          <w:sz w:val="28"/>
          <w:szCs w:val="28"/>
        </w:rPr>
        <w:t xml:space="preserve">. </w:t>
      </w:r>
    </w:p>
    <w:p w:rsidR="0081213D" w:rsidRPr="00C7059C" w:rsidRDefault="0081213D" w:rsidP="0081213D">
      <w:pPr>
        <w:ind w:firstLine="720"/>
        <w:jc w:val="both"/>
        <w:rPr>
          <w:sz w:val="28"/>
          <w:szCs w:val="28"/>
        </w:rPr>
      </w:pPr>
      <w:r w:rsidRPr="00C7059C">
        <w:rPr>
          <w:sz w:val="28"/>
          <w:szCs w:val="28"/>
        </w:rPr>
        <w:t xml:space="preserve">В естественных ландшафтах, не подвергавшихся антропогенному воздействию, обитает около 41 вида наземных млекопитающих: </w:t>
      </w:r>
    </w:p>
    <w:p w:rsidR="0081213D" w:rsidRPr="00C7059C" w:rsidRDefault="0081213D" w:rsidP="0081213D">
      <w:pPr>
        <w:tabs>
          <w:tab w:val="left" w:pos="993"/>
        </w:tabs>
        <w:ind w:firstLine="720"/>
        <w:jc w:val="both"/>
        <w:rPr>
          <w:sz w:val="28"/>
          <w:szCs w:val="28"/>
        </w:rPr>
      </w:pPr>
      <w:r w:rsidRPr="00C7059C">
        <w:rPr>
          <w:sz w:val="28"/>
          <w:szCs w:val="28"/>
        </w:rPr>
        <w:t>- отряд насекомоядных представлен здесь ушастым ежом и малой белозубкой;</w:t>
      </w:r>
    </w:p>
    <w:p w:rsidR="0081213D" w:rsidRPr="00C7059C" w:rsidRDefault="0081213D" w:rsidP="0081213D">
      <w:pPr>
        <w:tabs>
          <w:tab w:val="left" w:pos="993"/>
        </w:tabs>
        <w:ind w:firstLine="720"/>
        <w:jc w:val="both"/>
        <w:rPr>
          <w:sz w:val="28"/>
          <w:szCs w:val="28"/>
        </w:rPr>
      </w:pPr>
      <w:r w:rsidRPr="00C7059C">
        <w:rPr>
          <w:sz w:val="28"/>
          <w:szCs w:val="28"/>
        </w:rPr>
        <w:t>- отряд хищных – волком, корсаком, лисицей, перевязкой, степным хорьком, лаской, барсуком и выдрой;</w:t>
      </w:r>
    </w:p>
    <w:p w:rsidR="0081213D" w:rsidRPr="00C7059C" w:rsidRDefault="0081213D" w:rsidP="0081213D">
      <w:pPr>
        <w:tabs>
          <w:tab w:val="left" w:pos="993"/>
        </w:tabs>
        <w:ind w:firstLine="720"/>
        <w:jc w:val="both"/>
        <w:rPr>
          <w:sz w:val="28"/>
          <w:szCs w:val="28"/>
        </w:rPr>
      </w:pPr>
      <w:r w:rsidRPr="00C7059C">
        <w:rPr>
          <w:sz w:val="28"/>
          <w:szCs w:val="28"/>
        </w:rPr>
        <w:t>- из отряда парнокопытных на этой территории зарегистрированы архар, джейран и сайгак;</w:t>
      </w:r>
    </w:p>
    <w:p w:rsidR="0081213D" w:rsidRPr="00C7059C" w:rsidRDefault="0081213D" w:rsidP="0081213D">
      <w:pPr>
        <w:tabs>
          <w:tab w:val="left" w:pos="993"/>
        </w:tabs>
        <w:ind w:firstLine="720"/>
        <w:jc w:val="both"/>
        <w:rPr>
          <w:sz w:val="28"/>
          <w:szCs w:val="28"/>
        </w:rPr>
      </w:pPr>
      <w:r w:rsidRPr="00C7059C">
        <w:rPr>
          <w:sz w:val="28"/>
          <w:szCs w:val="28"/>
        </w:rPr>
        <w:t>- отряд грызунов представлен 24 видами: большой, гребенщиковой, полуденной и краснохвостой песчанками, земляным зайцем, тушканчиком Житкова, мохноногим тушканчиком, тушканчиком Северцова, малым и большим тушканчиками, обыкновенным хомяком, серым хомячком, тонкопалым, жёлтым, и краснощёким сусликами, общественной и обыкновенной полёвками, слепушонкой, селевинией и домовой мышью;</w:t>
      </w:r>
    </w:p>
    <w:p w:rsidR="0081213D" w:rsidRPr="00C7059C" w:rsidRDefault="0081213D" w:rsidP="0081213D">
      <w:pPr>
        <w:tabs>
          <w:tab w:val="left" w:pos="993"/>
        </w:tabs>
        <w:ind w:firstLine="720"/>
        <w:jc w:val="both"/>
        <w:rPr>
          <w:sz w:val="28"/>
          <w:szCs w:val="28"/>
        </w:rPr>
      </w:pPr>
      <w:r w:rsidRPr="00C7059C">
        <w:rPr>
          <w:sz w:val="28"/>
          <w:szCs w:val="28"/>
        </w:rPr>
        <w:t>- из отряда зайцеобразных на этой территории зарегистрированы монгольская пищуха, степная пищуха и заяц-толай.</w:t>
      </w:r>
    </w:p>
    <w:p w:rsidR="0081213D" w:rsidRPr="00C7059C" w:rsidRDefault="0081213D" w:rsidP="0081213D">
      <w:pPr>
        <w:ind w:firstLine="709"/>
        <w:jc w:val="both"/>
        <w:rPr>
          <w:sz w:val="28"/>
          <w:szCs w:val="28"/>
          <w:shd w:val="clear" w:color="auto" w:fill="FFFFFF"/>
        </w:rPr>
      </w:pPr>
      <w:r w:rsidRPr="00C7059C">
        <w:rPr>
          <w:sz w:val="28"/>
          <w:szCs w:val="28"/>
          <w:shd w:val="clear" w:color="auto" w:fill="FFFFFF"/>
        </w:rPr>
        <w:t xml:space="preserve">Водоемы Или-Балхашского бассейна являются одним из наиболее значимых с точки зрения биоразнообразия и воспроизводства ценных видов рыб, а также по возможностям промысла рыбы. </w:t>
      </w:r>
      <w:r w:rsidRPr="00C7059C">
        <w:rPr>
          <w:sz w:val="28"/>
          <w:szCs w:val="28"/>
        </w:rPr>
        <w:t>Ихтиофауна Балхашского бассейна представлена четырьмя отрядами: карповые (сазан, лещ, жерех, вобла), отряд сомовые (сом), отряд окунеобразные (судак, берш).</w:t>
      </w:r>
      <w:r w:rsidRPr="00C7059C">
        <w:rPr>
          <w:sz w:val="28"/>
          <w:szCs w:val="28"/>
          <w:shd w:val="clear" w:color="auto" w:fill="FFFFFF"/>
        </w:rPr>
        <w:t xml:space="preserve"> </w:t>
      </w:r>
    </w:p>
    <w:p w:rsidR="0081213D" w:rsidRPr="00C7059C" w:rsidRDefault="0081213D" w:rsidP="0081213D">
      <w:pPr>
        <w:ind w:firstLine="709"/>
        <w:jc w:val="both"/>
        <w:rPr>
          <w:sz w:val="28"/>
          <w:szCs w:val="28"/>
        </w:rPr>
      </w:pPr>
      <w:r w:rsidRPr="00C7059C">
        <w:rPr>
          <w:sz w:val="28"/>
          <w:szCs w:val="28"/>
        </w:rPr>
        <w:t xml:space="preserve">Для селитебной территории характерно присутствие синантропных видов, находящих жилье или питание рядом с человеком. Наиболее распространенными из птиц являются: домовой воробей и сизый голубь. Кроме них водятся еще: полевой воробей, серая ворона. </w:t>
      </w:r>
    </w:p>
    <w:p w:rsidR="0081213D" w:rsidRPr="00C7059C" w:rsidRDefault="0081213D" w:rsidP="0081213D">
      <w:pPr>
        <w:tabs>
          <w:tab w:val="left" w:pos="993"/>
        </w:tabs>
        <w:ind w:firstLine="720"/>
        <w:jc w:val="both"/>
        <w:rPr>
          <w:sz w:val="28"/>
          <w:szCs w:val="28"/>
        </w:rPr>
      </w:pPr>
      <w:r w:rsidRPr="00C7059C">
        <w:rPr>
          <w:sz w:val="28"/>
          <w:szCs w:val="28"/>
        </w:rPr>
        <w:t>Животный мир данной территории имеет следующий видовой состав:</w:t>
      </w:r>
    </w:p>
    <w:p w:rsidR="0081213D" w:rsidRPr="00C7059C" w:rsidRDefault="0081213D" w:rsidP="0081213D">
      <w:pPr>
        <w:tabs>
          <w:tab w:val="left" w:pos="993"/>
        </w:tabs>
        <w:ind w:firstLine="720"/>
        <w:jc w:val="both"/>
        <w:rPr>
          <w:sz w:val="28"/>
          <w:szCs w:val="28"/>
        </w:rPr>
      </w:pPr>
      <w:r w:rsidRPr="00C7059C">
        <w:rPr>
          <w:sz w:val="28"/>
          <w:szCs w:val="28"/>
        </w:rPr>
        <w:t xml:space="preserve">Млекопитающие: </w:t>
      </w:r>
    </w:p>
    <w:p w:rsidR="0081213D" w:rsidRPr="00C7059C" w:rsidRDefault="0081213D" w:rsidP="0081213D">
      <w:pPr>
        <w:tabs>
          <w:tab w:val="left" w:pos="993"/>
        </w:tabs>
        <w:ind w:firstLine="1134"/>
        <w:jc w:val="both"/>
        <w:rPr>
          <w:sz w:val="28"/>
          <w:szCs w:val="28"/>
        </w:rPr>
      </w:pPr>
      <w:r w:rsidRPr="00C7059C">
        <w:rPr>
          <w:sz w:val="28"/>
          <w:szCs w:val="28"/>
        </w:rPr>
        <w:t xml:space="preserve">Барсук </w:t>
      </w:r>
      <w:r w:rsidRPr="00C7059C">
        <w:rPr>
          <w:i/>
          <w:sz w:val="28"/>
          <w:szCs w:val="28"/>
        </w:rPr>
        <w:t>(Meles meles)</w:t>
      </w:r>
    </w:p>
    <w:p w:rsidR="0081213D" w:rsidRPr="00C7059C" w:rsidRDefault="0081213D" w:rsidP="0081213D">
      <w:pPr>
        <w:tabs>
          <w:tab w:val="left" w:pos="993"/>
        </w:tabs>
        <w:ind w:firstLine="1134"/>
        <w:jc w:val="both"/>
        <w:rPr>
          <w:sz w:val="28"/>
          <w:szCs w:val="28"/>
        </w:rPr>
      </w:pPr>
      <w:r w:rsidRPr="00C7059C">
        <w:rPr>
          <w:sz w:val="28"/>
          <w:szCs w:val="28"/>
        </w:rPr>
        <w:t xml:space="preserve">Белозубка малая </w:t>
      </w:r>
      <w:r w:rsidRPr="00C7059C">
        <w:rPr>
          <w:i/>
          <w:sz w:val="28"/>
          <w:szCs w:val="28"/>
        </w:rPr>
        <w:t>(Crocidura suaveolens)</w:t>
      </w:r>
    </w:p>
    <w:p w:rsidR="0081213D" w:rsidRPr="00C7059C" w:rsidRDefault="0081213D" w:rsidP="0081213D">
      <w:pPr>
        <w:ind w:firstLine="1134"/>
        <w:jc w:val="both"/>
        <w:rPr>
          <w:sz w:val="28"/>
          <w:szCs w:val="28"/>
        </w:rPr>
      </w:pPr>
      <w:r w:rsidRPr="00C7059C">
        <w:rPr>
          <w:sz w:val="28"/>
          <w:szCs w:val="28"/>
        </w:rPr>
        <w:t>Волк (</w:t>
      </w:r>
      <w:hyperlink r:id="rId72" w:tooltip="Canis lupus" w:history="1">
        <w:r w:rsidRPr="00C7059C">
          <w:rPr>
            <w:i/>
            <w:iCs/>
            <w:sz w:val="28"/>
            <w:szCs w:val="28"/>
            <w:shd w:val="clear" w:color="auto" w:fill="FFFFFF"/>
          </w:rPr>
          <w:t>Canis lupus</w:t>
        </w:r>
      </w:hyperlink>
      <w:r w:rsidRPr="00C7059C">
        <w:rPr>
          <w:sz w:val="28"/>
          <w:szCs w:val="28"/>
          <w:shd w:val="clear" w:color="auto" w:fill="FFFFFF"/>
        </w:rPr>
        <w:t>)</w:t>
      </w:r>
    </w:p>
    <w:p w:rsidR="0081213D" w:rsidRPr="00C7059C" w:rsidRDefault="0081213D" w:rsidP="0081213D">
      <w:pPr>
        <w:ind w:firstLine="1134"/>
        <w:jc w:val="both"/>
        <w:rPr>
          <w:sz w:val="28"/>
          <w:szCs w:val="28"/>
          <w:shd w:val="clear" w:color="auto" w:fill="FFFFFF"/>
        </w:rPr>
      </w:pPr>
      <w:r w:rsidRPr="00C7059C">
        <w:rPr>
          <w:sz w:val="28"/>
          <w:szCs w:val="28"/>
          <w:shd w:val="clear" w:color="auto" w:fill="FFFFFF"/>
        </w:rPr>
        <w:t>Восточная слепушонка (</w:t>
      </w:r>
      <w:hyperlink r:id="rId73" w:tooltip="Ellobius tancrei (страница отсутствует)" w:history="1">
        <w:r w:rsidRPr="00C7059C">
          <w:rPr>
            <w:i/>
            <w:iCs/>
            <w:sz w:val="28"/>
            <w:szCs w:val="28"/>
            <w:shd w:val="clear" w:color="auto" w:fill="FFFFFF"/>
          </w:rPr>
          <w:t>Ellobius tancrei</w:t>
        </w:r>
      </w:hyperlink>
      <w:r w:rsidRPr="00C7059C">
        <w:rPr>
          <w:sz w:val="28"/>
          <w:szCs w:val="28"/>
          <w:shd w:val="clear" w:color="auto" w:fill="FFFFFF"/>
        </w:rPr>
        <w:t>)</w:t>
      </w:r>
    </w:p>
    <w:p w:rsidR="0081213D" w:rsidRPr="00C7059C" w:rsidRDefault="0081213D" w:rsidP="0081213D">
      <w:pPr>
        <w:tabs>
          <w:tab w:val="left" w:pos="993"/>
        </w:tabs>
        <w:ind w:firstLine="1134"/>
        <w:jc w:val="both"/>
        <w:rPr>
          <w:sz w:val="28"/>
          <w:szCs w:val="28"/>
        </w:rPr>
      </w:pPr>
      <w:r w:rsidRPr="00C7059C">
        <w:rPr>
          <w:sz w:val="28"/>
          <w:szCs w:val="28"/>
        </w:rPr>
        <w:t xml:space="preserve">Выдра </w:t>
      </w:r>
      <w:r w:rsidRPr="00C7059C">
        <w:rPr>
          <w:i/>
          <w:sz w:val="28"/>
          <w:szCs w:val="28"/>
        </w:rPr>
        <w:t>(Lutra lutra)</w:t>
      </w:r>
    </w:p>
    <w:p w:rsidR="0081213D" w:rsidRPr="00C7059C" w:rsidRDefault="0081213D" w:rsidP="0081213D">
      <w:pPr>
        <w:tabs>
          <w:tab w:val="left" w:pos="993"/>
        </w:tabs>
        <w:ind w:firstLine="1134"/>
        <w:jc w:val="both"/>
        <w:rPr>
          <w:sz w:val="28"/>
          <w:szCs w:val="28"/>
        </w:rPr>
      </w:pPr>
      <w:r w:rsidRPr="00C7059C">
        <w:rPr>
          <w:sz w:val="28"/>
          <w:szCs w:val="28"/>
        </w:rPr>
        <w:t xml:space="preserve">Еж ушастый </w:t>
      </w:r>
      <w:r w:rsidRPr="00C7059C">
        <w:rPr>
          <w:i/>
          <w:sz w:val="28"/>
          <w:szCs w:val="28"/>
        </w:rPr>
        <w:t>(Hemiechinus aethiopicus)</w:t>
      </w:r>
    </w:p>
    <w:p w:rsidR="0081213D" w:rsidRPr="00C7059C" w:rsidRDefault="0081213D" w:rsidP="0081213D">
      <w:pPr>
        <w:tabs>
          <w:tab w:val="left" w:pos="993"/>
        </w:tabs>
        <w:ind w:firstLine="1134"/>
        <w:jc w:val="both"/>
        <w:rPr>
          <w:sz w:val="28"/>
          <w:szCs w:val="28"/>
        </w:rPr>
      </w:pPr>
      <w:r w:rsidRPr="00C7059C">
        <w:rPr>
          <w:sz w:val="28"/>
          <w:szCs w:val="28"/>
        </w:rPr>
        <w:t xml:space="preserve">Заяц земляной </w:t>
      </w:r>
      <w:r w:rsidRPr="00C7059C">
        <w:rPr>
          <w:i/>
          <w:sz w:val="28"/>
          <w:szCs w:val="28"/>
        </w:rPr>
        <w:t>(Allactaga)</w:t>
      </w:r>
    </w:p>
    <w:p w:rsidR="0081213D" w:rsidRPr="00C7059C" w:rsidRDefault="0081213D" w:rsidP="0081213D">
      <w:pPr>
        <w:ind w:firstLine="1134"/>
        <w:jc w:val="both"/>
        <w:rPr>
          <w:sz w:val="28"/>
          <w:szCs w:val="28"/>
          <w:shd w:val="clear" w:color="auto" w:fill="FFFFFF"/>
        </w:rPr>
      </w:pPr>
      <w:r w:rsidRPr="00C7059C">
        <w:rPr>
          <w:sz w:val="28"/>
          <w:szCs w:val="28"/>
          <w:shd w:val="clear" w:color="auto" w:fill="FFFFFF"/>
        </w:rPr>
        <w:t xml:space="preserve">Заяц-песчаник </w:t>
      </w:r>
      <w:r w:rsidRPr="00C7059C">
        <w:rPr>
          <w:i/>
          <w:iCs/>
          <w:sz w:val="28"/>
          <w:szCs w:val="28"/>
          <w:shd w:val="clear" w:color="auto" w:fill="FFFFFF"/>
        </w:rPr>
        <w:t>(</w:t>
      </w:r>
      <w:r w:rsidRPr="00C7059C">
        <w:rPr>
          <w:i/>
          <w:iCs/>
          <w:sz w:val="28"/>
          <w:szCs w:val="28"/>
          <w:shd w:val="clear" w:color="auto" w:fill="FFFFFF"/>
          <w:lang w:val="la-Latn"/>
        </w:rPr>
        <w:t>Lepus tibetanus</w:t>
      </w:r>
      <w:r w:rsidRPr="00C7059C">
        <w:rPr>
          <w:i/>
          <w:sz w:val="28"/>
          <w:szCs w:val="28"/>
          <w:shd w:val="clear" w:color="auto" w:fill="FFFFFF"/>
        </w:rPr>
        <w:t>)</w:t>
      </w:r>
    </w:p>
    <w:p w:rsidR="0081213D" w:rsidRPr="00C7059C" w:rsidRDefault="0081213D" w:rsidP="0081213D">
      <w:pPr>
        <w:tabs>
          <w:tab w:val="left" w:pos="993"/>
        </w:tabs>
        <w:ind w:firstLine="1134"/>
        <w:jc w:val="both"/>
        <w:rPr>
          <w:sz w:val="28"/>
          <w:szCs w:val="28"/>
        </w:rPr>
      </w:pPr>
      <w:r w:rsidRPr="00C7059C">
        <w:rPr>
          <w:sz w:val="28"/>
          <w:szCs w:val="28"/>
        </w:rPr>
        <w:t xml:space="preserve">Заяц-толай </w:t>
      </w:r>
      <w:r w:rsidRPr="00C7059C">
        <w:rPr>
          <w:i/>
          <w:sz w:val="28"/>
          <w:szCs w:val="28"/>
        </w:rPr>
        <w:t>(Lepus tolai)</w:t>
      </w:r>
    </w:p>
    <w:p w:rsidR="0081213D" w:rsidRPr="00C7059C" w:rsidRDefault="0081213D" w:rsidP="0081213D">
      <w:pPr>
        <w:ind w:firstLine="1134"/>
        <w:jc w:val="both"/>
        <w:rPr>
          <w:sz w:val="28"/>
          <w:szCs w:val="28"/>
        </w:rPr>
      </w:pPr>
      <w:r w:rsidRPr="00C7059C">
        <w:rPr>
          <w:sz w:val="28"/>
          <w:szCs w:val="28"/>
        </w:rPr>
        <w:lastRenderedPageBreak/>
        <w:t>Лисица-корсак (</w:t>
      </w:r>
      <w:hyperlink r:id="rId74" w:tooltip="Vulpes corsac" w:history="1">
        <w:r w:rsidRPr="00C7059C">
          <w:rPr>
            <w:i/>
            <w:iCs/>
            <w:sz w:val="28"/>
            <w:szCs w:val="28"/>
            <w:shd w:val="clear" w:color="auto" w:fill="FFFFFF"/>
          </w:rPr>
          <w:t>Vulpes corsac</w:t>
        </w:r>
      </w:hyperlink>
      <w:r w:rsidRPr="00C7059C">
        <w:rPr>
          <w:sz w:val="28"/>
          <w:szCs w:val="28"/>
          <w:shd w:val="clear" w:color="auto" w:fill="FFFFFF"/>
        </w:rPr>
        <w:t>)</w:t>
      </w:r>
    </w:p>
    <w:p w:rsidR="0081213D" w:rsidRPr="00C7059C" w:rsidRDefault="0081213D" w:rsidP="0081213D">
      <w:pPr>
        <w:ind w:firstLine="1134"/>
        <w:jc w:val="both"/>
        <w:rPr>
          <w:sz w:val="28"/>
          <w:szCs w:val="28"/>
          <w:shd w:val="clear" w:color="auto" w:fill="FFFFFF"/>
        </w:rPr>
      </w:pPr>
      <w:r w:rsidRPr="00C7059C">
        <w:rPr>
          <w:bCs/>
          <w:sz w:val="28"/>
          <w:szCs w:val="28"/>
          <w:shd w:val="clear" w:color="auto" w:fill="FFFFFF"/>
        </w:rPr>
        <w:t xml:space="preserve">Малый суслик </w:t>
      </w:r>
      <w:r w:rsidRPr="00C7059C">
        <w:rPr>
          <w:i/>
          <w:iCs/>
          <w:sz w:val="28"/>
          <w:szCs w:val="28"/>
          <w:shd w:val="clear" w:color="auto" w:fill="FFFFFF"/>
        </w:rPr>
        <w:t>(</w:t>
      </w:r>
      <w:r w:rsidRPr="00C7059C">
        <w:rPr>
          <w:i/>
          <w:iCs/>
          <w:sz w:val="28"/>
          <w:szCs w:val="28"/>
          <w:shd w:val="clear" w:color="auto" w:fill="FFFFFF"/>
          <w:lang w:val="la-Latn"/>
        </w:rPr>
        <w:t>Spermophilus pygmaeus</w:t>
      </w:r>
      <w:r w:rsidRPr="00C7059C">
        <w:rPr>
          <w:i/>
          <w:iCs/>
          <w:sz w:val="28"/>
          <w:szCs w:val="28"/>
          <w:shd w:val="clear" w:color="auto" w:fill="FFFFFF"/>
        </w:rPr>
        <w:t>)</w:t>
      </w:r>
    </w:p>
    <w:p w:rsidR="0081213D" w:rsidRPr="00C7059C" w:rsidRDefault="0081213D" w:rsidP="0081213D">
      <w:pPr>
        <w:ind w:firstLine="1134"/>
        <w:jc w:val="both"/>
        <w:rPr>
          <w:i/>
          <w:sz w:val="28"/>
          <w:szCs w:val="28"/>
        </w:rPr>
      </w:pPr>
      <w:r w:rsidRPr="00C7059C">
        <w:rPr>
          <w:sz w:val="28"/>
          <w:szCs w:val="28"/>
        </w:rPr>
        <w:t xml:space="preserve">Ондатра </w:t>
      </w:r>
      <w:r w:rsidRPr="00C7059C">
        <w:rPr>
          <w:i/>
          <w:sz w:val="28"/>
          <w:szCs w:val="28"/>
        </w:rPr>
        <w:t>(Ondatra zibethicus)</w:t>
      </w:r>
    </w:p>
    <w:p w:rsidR="0081213D" w:rsidRPr="00C7059C" w:rsidRDefault="0081213D" w:rsidP="0081213D">
      <w:pPr>
        <w:tabs>
          <w:tab w:val="left" w:pos="993"/>
        </w:tabs>
        <w:ind w:firstLine="1134"/>
        <w:jc w:val="both"/>
        <w:rPr>
          <w:sz w:val="28"/>
          <w:szCs w:val="28"/>
        </w:rPr>
      </w:pPr>
      <w:r w:rsidRPr="00C7059C">
        <w:rPr>
          <w:sz w:val="28"/>
          <w:szCs w:val="28"/>
        </w:rPr>
        <w:t>Пеструшка степная (</w:t>
      </w:r>
      <w:hyperlink r:id="rId75" w:tooltip="Lagurus lagurus" w:history="1">
        <w:r w:rsidRPr="00C7059C">
          <w:rPr>
            <w:i/>
            <w:iCs/>
            <w:sz w:val="28"/>
            <w:szCs w:val="28"/>
            <w:shd w:val="clear" w:color="auto" w:fill="FFFFFF"/>
          </w:rPr>
          <w:t>Lagurus lagurus</w:t>
        </w:r>
      </w:hyperlink>
      <w:r w:rsidRPr="00C7059C">
        <w:rPr>
          <w:sz w:val="28"/>
          <w:szCs w:val="28"/>
          <w:shd w:val="clear" w:color="auto" w:fill="FFFFFF"/>
        </w:rPr>
        <w:t>)</w:t>
      </w:r>
    </w:p>
    <w:p w:rsidR="0081213D" w:rsidRPr="00C7059C" w:rsidRDefault="0081213D" w:rsidP="0081213D">
      <w:pPr>
        <w:tabs>
          <w:tab w:val="left" w:pos="993"/>
        </w:tabs>
        <w:ind w:firstLine="1134"/>
        <w:jc w:val="both"/>
        <w:rPr>
          <w:i/>
          <w:sz w:val="28"/>
          <w:szCs w:val="28"/>
        </w:rPr>
      </w:pPr>
      <w:r w:rsidRPr="00C7059C">
        <w:rPr>
          <w:sz w:val="28"/>
          <w:szCs w:val="28"/>
        </w:rPr>
        <w:t xml:space="preserve">Песчанка большая </w:t>
      </w:r>
      <w:r w:rsidRPr="00C7059C">
        <w:rPr>
          <w:i/>
          <w:sz w:val="28"/>
          <w:szCs w:val="28"/>
        </w:rPr>
        <w:t>(Rhombomys opimus)</w:t>
      </w:r>
    </w:p>
    <w:p w:rsidR="0081213D" w:rsidRPr="00C7059C" w:rsidRDefault="0081213D" w:rsidP="0081213D">
      <w:pPr>
        <w:tabs>
          <w:tab w:val="left" w:pos="993"/>
        </w:tabs>
        <w:ind w:firstLine="1134"/>
        <w:jc w:val="both"/>
        <w:rPr>
          <w:sz w:val="28"/>
          <w:szCs w:val="28"/>
        </w:rPr>
      </w:pPr>
      <w:r w:rsidRPr="00C7059C">
        <w:rPr>
          <w:sz w:val="28"/>
          <w:szCs w:val="28"/>
        </w:rPr>
        <w:t xml:space="preserve">Песчанка гребенщиковая </w:t>
      </w:r>
      <w:r w:rsidRPr="00C7059C">
        <w:rPr>
          <w:i/>
          <w:sz w:val="28"/>
          <w:szCs w:val="28"/>
        </w:rPr>
        <w:t>(Meriones tamariscinus)</w:t>
      </w:r>
    </w:p>
    <w:p w:rsidR="0081213D" w:rsidRPr="00C7059C" w:rsidRDefault="0081213D" w:rsidP="0081213D">
      <w:pPr>
        <w:tabs>
          <w:tab w:val="left" w:pos="993"/>
        </w:tabs>
        <w:ind w:firstLine="1134"/>
        <w:jc w:val="both"/>
        <w:rPr>
          <w:sz w:val="28"/>
          <w:szCs w:val="28"/>
        </w:rPr>
      </w:pPr>
      <w:r w:rsidRPr="00C7059C">
        <w:rPr>
          <w:sz w:val="28"/>
          <w:szCs w:val="28"/>
        </w:rPr>
        <w:t xml:space="preserve">Пищуха монгольская </w:t>
      </w:r>
      <w:r w:rsidRPr="00C7059C">
        <w:rPr>
          <w:i/>
          <w:sz w:val="28"/>
          <w:szCs w:val="28"/>
        </w:rPr>
        <w:t>(Meriones unguiculatus)</w:t>
      </w:r>
    </w:p>
    <w:p w:rsidR="0081213D" w:rsidRPr="00C7059C" w:rsidRDefault="0081213D" w:rsidP="0081213D">
      <w:pPr>
        <w:tabs>
          <w:tab w:val="left" w:pos="993"/>
        </w:tabs>
        <w:ind w:firstLine="1134"/>
        <w:jc w:val="both"/>
        <w:rPr>
          <w:sz w:val="28"/>
          <w:szCs w:val="28"/>
        </w:rPr>
      </w:pPr>
      <w:r w:rsidRPr="00C7059C">
        <w:rPr>
          <w:sz w:val="28"/>
          <w:szCs w:val="28"/>
        </w:rPr>
        <w:t xml:space="preserve">Пищуха степная </w:t>
      </w:r>
      <w:r w:rsidRPr="00C7059C">
        <w:rPr>
          <w:i/>
          <w:sz w:val="28"/>
          <w:szCs w:val="28"/>
        </w:rPr>
        <w:t>(Ochotonidae)</w:t>
      </w:r>
    </w:p>
    <w:p w:rsidR="0081213D" w:rsidRPr="00C7059C" w:rsidRDefault="0081213D" w:rsidP="0081213D">
      <w:pPr>
        <w:tabs>
          <w:tab w:val="left" w:pos="993"/>
        </w:tabs>
        <w:ind w:firstLine="1134"/>
        <w:jc w:val="both"/>
        <w:rPr>
          <w:sz w:val="28"/>
          <w:szCs w:val="28"/>
        </w:rPr>
      </w:pPr>
      <w:r w:rsidRPr="00C7059C">
        <w:rPr>
          <w:sz w:val="28"/>
          <w:szCs w:val="28"/>
        </w:rPr>
        <w:t xml:space="preserve">Полёвка общественная </w:t>
      </w:r>
      <w:r w:rsidRPr="00C7059C">
        <w:rPr>
          <w:i/>
          <w:sz w:val="28"/>
          <w:szCs w:val="28"/>
        </w:rPr>
        <w:t>(Microtus oeconomus)</w:t>
      </w:r>
    </w:p>
    <w:p w:rsidR="0081213D" w:rsidRPr="00C7059C" w:rsidRDefault="0081213D" w:rsidP="0081213D">
      <w:pPr>
        <w:tabs>
          <w:tab w:val="left" w:pos="993"/>
        </w:tabs>
        <w:ind w:firstLine="1134"/>
        <w:jc w:val="both"/>
        <w:rPr>
          <w:sz w:val="28"/>
          <w:szCs w:val="28"/>
        </w:rPr>
      </w:pPr>
      <w:r w:rsidRPr="00C7059C">
        <w:rPr>
          <w:sz w:val="28"/>
          <w:szCs w:val="28"/>
        </w:rPr>
        <w:t xml:space="preserve">Полевка обыкновенная </w:t>
      </w:r>
      <w:r w:rsidRPr="00C7059C">
        <w:rPr>
          <w:i/>
          <w:sz w:val="28"/>
          <w:szCs w:val="28"/>
        </w:rPr>
        <w:t>(Apodemus agrarius)</w:t>
      </w:r>
      <w:r w:rsidRPr="00C7059C">
        <w:rPr>
          <w:sz w:val="28"/>
          <w:szCs w:val="28"/>
        </w:rPr>
        <w:t xml:space="preserve"> </w:t>
      </w:r>
    </w:p>
    <w:p w:rsidR="0081213D" w:rsidRPr="00C7059C" w:rsidRDefault="0081213D" w:rsidP="0081213D">
      <w:pPr>
        <w:tabs>
          <w:tab w:val="left" w:pos="993"/>
        </w:tabs>
        <w:ind w:firstLine="1134"/>
        <w:jc w:val="both"/>
        <w:rPr>
          <w:sz w:val="28"/>
          <w:szCs w:val="28"/>
        </w:rPr>
      </w:pPr>
      <w:r w:rsidRPr="00C7059C">
        <w:rPr>
          <w:sz w:val="28"/>
          <w:szCs w:val="28"/>
        </w:rPr>
        <w:t>Суслик жёлтый</w:t>
      </w:r>
      <w:r w:rsidRPr="00C7059C">
        <w:rPr>
          <w:i/>
          <w:iCs/>
          <w:sz w:val="28"/>
          <w:szCs w:val="28"/>
          <w:shd w:val="clear" w:color="auto" w:fill="FFFFFF"/>
        </w:rPr>
        <w:t xml:space="preserve"> (</w:t>
      </w:r>
      <w:r w:rsidRPr="00C7059C">
        <w:rPr>
          <w:i/>
          <w:iCs/>
          <w:sz w:val="28"/>
          <w:szCs w:val="28"/>
          <w:shd w:val="clear" w:color="auto" w:fill="FFFFFF"/>
          <w:lang w:val="la-Latn"/>
        </w:rPr>
        <w:t>Spermophilus fulvus</w:t>
      </w:r>
      <w:r w:rsidRPr="00C7059C">
        <w:rPr>
          <w:i/>
          <w:iCs/>
          <w:sz w:val="28"/>
          <w:szCs w:val="28"/>
          <w:shd w:val="clear" w:color="auto" w:fill="FFFFFF"/>
        </w:rPr>
        <w:t>)</w:t>
      </w:r>
    </w:p>
    <w:p w:rsidR="0081213D" w:rsidRPr="00C7059C" w:rsidRDefault="0081213D" w:rsidP="0081213D">
      <w:pPr>
        <w:tabs>
          <w:tab w:val="left" w:pos="993"/>
        </w:tabs>
        <w:ind w:firstLine="1134"/>
        <w:jc w:val="both"/>
        <w:rPr>
          <w:sz w:val="28"/>
          <w:szCs w:val="28"/>
        </w:rPr>
      </w:pPr>
      <w:r w:rsidRPr="00C7059C">
        <w:rPr>
          <w:sz w:val="28"/>
          <w:szCs w:val="28"/>
        </w:rPr>
        <w:t xml:space="preserve">Суслик краснощёкий </w:t>
      </w:r>
      <w:r w:rsidRPr="00C7059C">
        <w:rPr>
          <w:i/>
          <w:sz w:val="28"/>
          <w:szCs w:val="28"/>
        </w:rPr>
        <w:t>(Spermophilus erythrogenys)</w:t>
      </w:r>
    </w:p>
    <w:p w:rsidR="0081213D" w:rsidRPr="00C7059C" w:rsidRDefault="0081213D" w:rsidP="0081213D">
      <w:pPr>
        <w:tabs>
          <w:tab w:val="left" w:pos="993"/>
        </w:tabs>
        <w:ind w:firstLine="1134"/>
        <w:jc w:val="both"/>
        <w:rPr>
          <w:sz w:val="28"/>
          <w:szCs w:val="28"/>
        </w:rPr>
      </w:pPr>
      <w:r w:rsidRPr="00C7059C">
        <w:rPr>
          <w:sz w:val="28"/>
          <w:szCs w:val="28"/>
        </w:rPr>
        <w:t xml:space="preserve">Суслик тонкопалый </w:t>
      </w:r>
      <w:r w:rsidRPr="00C7059C">
        <w:rPr>
          <w:i/>
          <w:sz w:val="28"/>
          <w:szCs w:val="28"/>
        </w:rPr>
        <w:t>(Spermophilopsis leptodactylus)</w:t>
      </w:r>
    </w:p>
    <w:p w:rsidR="0081213D" w:rsidRPr="00C7059C" w:rsidRDefault="0081213D" w:rsidP="0081213D">
      <w:pPr>
        <w:tabs>
          <w:tab w:val="left" w:pos="993"/>
        </w:tabs>
        <w:ind w:firstLine="1134"/>
        <w:jc w:val="both"/>
        <w:rPr>
          <w:sz w:val="28"/>
          <w:szCs w:val="28"/>
        </w:rPr>
      </w:pPr>
      <w:r w:rsidRPr="00C7059C">
        <w:rPr>
          <w:sz w:val="28"/>
          <w:szCs w:val="28"/>
        </w:rPr>
        <w:t xml:space="preserve">Тушканчик большой </w:t>
      </w:r>
      <w:r w:rsidRPr="00C7059C">
        <w:rPr>
          <w:i/>
          <w:sz w:val="28"/>
          <w:szCs w:val="28"/>
        </w:rPr>
        <w:t>(Allactaga major)</w:t>
      </w:r>
    </w:p>
    <w:p w:rsidR="0081213D" w:rsidRPr="00C7059C" w:rsidRDefault="0081213D" w:rsidP="0081213D">
      <w:pPr>
        <w:tabs>
          <w:tab w:val="left" w:pos="993"/>
        </w:tabs>
        <w:ind w:firstLine="1134"/>
        <w:jc w:val="both"/>
        <w:rPr>
          <w:sz w:val="28"/>
          <w:szCs w:val="28"/>
        </w:rPr>
      </w:pPr>
      <w:r w:rsidRPr="00C7059C">
        <w:rPr>
          <w:sz w:val="28"/>
          <w:szCs w:val="28"/>
        </w:rPr>
        <w:t xml:space="preserve">Тушканчик Житкова </w:t>
      </w:r>
      <w:r w:rsidRPr="00C7059C">
        <w:rPr>
          <w:i/>
          <w:sz w:val="28"/>
          <w:szCs w:val="28"/>
        </w:rPr>
        <w:t>(Pygeretmus zhitkovi/shitkovi)</w:t>
      </w:r>
    </w:p>
    <w:p w:rsidR="0081213D" w:rsidRPr="00C7059C" w:rsidRDefault="0081213D" w:rsidP="0081213D">
      <w:pPr>
        <w:tabs>
          <w:tab w:val="left" w:pos="993"/>
        </w:tabs>
        <w:ind w:firstLine="1134"/>
        <w:jc w:val="both"/>
        <w:rPr>
          <w:sz w:val="28"/>
          <w:szCs w:val="28"/>
        </w:rPr>
      </w:pPr>
      <w:r w:rsidRPr="00C7059C">
        <w:rPr>
          <w:sz w:val="28"/>
          <w:szCs w:val="28"/>
        </w:rPr>
        <w:t xml:space="preserve">Тушканчик малый </w:t>
      </w:r>
      <w:r w:rsidRPr="00C7059C">
        <w:rPr>
          <w:sz w:val="28"/>
          <w:szCs w:val="28"/>
          <w:shd w:val="clear" w:color="auto" w:fill="FFFFFF"/>
        </w:rPr>
        <w:t>(</w:t>
      </w:r>
      <w:hyperlink r:id="rId76" w:tooltip="Allactaga elater" w:history="1">
        <w:r w:rsidRPr="00C7059C">
          <w:rPr>
            <w:i/>
            <w:iCs/>
            <w:sz w:val="28"/>
            <w:szCs w:val="28"/>
            <w:shd w:val="clear" w:color="auto" w:fill="FFFFFF"/>
          </w:rPr>
          <w:t>Allactaga elater</w:t>
        </w:r>
      </w:hyperlink>
      <w:r w:rsidRPr="00C7059C">
        <w:rPr>
          <w:sz w:val="28"/>
          <w:szCs w:val="28"/>
          <w:shd w:val="clear" w:color="auto" w:fill="FFFFFF"/>
        </w:rPr>
        <w:t>)</w:t>
      </w:r>
    </w:p>
    <w:p w:rsidR="0081213D" w:rsidRPr="00C7059C" w:rsidRDefault="0081213D" w:rsidP="0081213D">
      <w:pPr>
        <w:tabs>
          <w:tab w:val="left" w:pos="993"/>
        </w:tabs>
        <w:ind w:firstLine="1134"/>
        <w:jc w:val="both"/>
        <w:rPr>
          <w:sz w:val="28"/>
          <w:szCs w:val="28"/>
        </w:rPr>
      </w:pPr>
      <w:r w:rsidRPr="00C7059C">
        <w:rPr>
          <w:sz w:val="28"/>
          <w:szCs w:val="28"/>
        </w:rPr>
        <w:t xml:space="preserve">Тушканчик мохноногий </w:t>
      </w:r>
      <w:r w:rsidRPr="00C7059C">
        <w:rPr>
          <w:i/>
          <w:sz w:val="28"/>
          <w:szCs w:val="28"/>
        </w:rPr>
        <w:t>(Dipus sagitta)</w:t>
      </w:r>
    </w:p>
    <w:p w:rsidR="0081213D" w:rsidRPr="00C7059C" w:rsidRDefault="0081213D" w:rsidP="0081213D">
      <w:pPr>
        <w:tabs>
          <w:tab w:val="left" w:pos="993"/>
        </w:tabs>
        <w:ind w:firstLine="1134"/>
        <w:jc w:val="both"/>
        <w:rPr>
          <w:sz w:val="28"/>
          <w:szCs w:val="28"/>
        </w:rPr>
      </w:pPr>
      <w:r w:rsidRPr="00C7059C">
        <w:rPr>
          <w:sz w:val="28"/>
          <w:szCs w:val="28"/>
        </w:rPr>
        <w:t xml:space="preserve">Тушканчик Северцова </w:t>
      </w:r>
      <w:r w:rsidRPr="00C7059C">
        <w:rPr>
          <w:i/>
          <w:sz w:val="28"/>
          <w:szCs w:val="28"/>
        </w:rPr>
        <w:t>(Allactaga severtzovi)</w:t>
      </w:r>
    </w:p>
    <w:p w:rsidR="0081213D" w:rsidRPr="00C7059C" w:rsidRDefault="0081213D" w:rsidP="0081213D">
      <w:pPr>
        <w:tabs>
          <w:tab w:val="left" w:pos="993"/>
        </w:tabs>
        <w:ind w:firstLine="1134"/>
        <w:jc w:val="both"/>
        <w:rPr>
          <w:sz w:val="28"/>
          <w:szCs w:val="28"/>
        </w:rPr>
      </w:pPr>
      <w:r w:rsidRPr="00C7059C">
        <w:rPr>
          <w:sz w:val="28"/>
          <w:szCs w:val="28"/>
        </w:rPr>
        <w:t xml:space="preserve">Хомяк обыкновенный </w:t>
      </w:r>
      <w:r w:rsidRPr="00C7059C">
        <w:rPr>
          <w:i/>
          <w:sz w:val="28"/>
          <w:szCs w:val="28"/>
        </w:rPr>
        <w:t>(Cricetus cricetus)</w:t>
      </w:r>
    </w:p>
    <w:p w:rsidR="0081213D" w:rsidRPr="00C7059C" w:rsidRDefault="0081213D" w:rsidP="0081213D">
      <w:pPr>
        <w:tabs>
          <w:tab w:val="left" w:pos="993"/>
        </w:tabs>
        <w:ind w:firstLine="1134"/>
        <w:jc w:val="both"/>
        <w:rPr>
          <w:i/>
          <w:sz w:val="28"/>
          <w:szCs w:val="28"/>
        </w:rPr>
      </w:pPr>
      <w:r w:rsidRPr="00C7059C">
        <w:rPr>
          <w:sz w:val="28"/>
          <w:szCs w:val="28"/>
        </w:rPr>
        <w:t xml:space="preserve">Хомячок серый </w:t>
      </w:r>
      <w:r w:rsidRPr="00C7059C">
        <w:rPr>
          <w:i/>
          <w:sz w:val="28"/>
          <w:szCs w:val="28"/>
        </w:rPr>
        <w:t>(Cricetulus migratorius)</w:t>
      </w:r>
    </w:p>
    <w:p w:rsidR="0081213D" w:rsidRPr="00C7059C" w:rsidRDefault="0081213D" w:rsidP="0081213D">
      <w:pPr>
        <w:tabs>
          <w:tab w:val="left" w:pos="993"/>
        </w:tabs>
        <w:ind w:firstLine="1134"/>
        <w:jc w:val="both"/>
        <w:rPr>
          <w:sz w:val="28"/>
          <w:szCs w:val="28"/>
        </w:rPr>
      </w:pPr>
      <w:r w:rsidRPr="00C7059C">
        <w:rPr>
          <w:sz w:val="28"/>
          <w:szCs w:val="28"/>
        </w:rPr>
        <w:t xml:space="preserve">Хорь степной </w:t>
      </w:r>
      <w:r w:rsidRPr="00C7059C">
        <w:rPr>
          <w:i/>
          <w:iCs/>
          <w:sz w:val="28"/>
          <w:szCs w:val="28"/>
          <w:shd w:val="clear" w:color="auto" w:fill="FFFFFF"/>
        </w:rPr>
        <w:t>(</w:t>
      </w:r>
      <w:r w:rsidRPr="00C7059C">
        <w:rPr>
          <w:i/>
          <w:iCs/>
          <w:sz w:val="28"/>
          <w:szCs w:val="28"/>
          <w:shd w:val="clear" w:color="auto" w:fill="FFFFFF"/>
          <w:lang w:val="la-Latn"/>
        </w:rPr>
        <w:t>Mustela eversmanni</w:t>
      </w:r>
      <w:r w:rsidRPr="00C7059C">
        <w:rPr>
          <w:i/>
          <w:iCs/>
          <w:sz w:val="28"/>
          <w:szCs w:val="28"/>
          <w:shd w:val="clear" w:color="auto" w:fill="FFFFFF"/>
        </w:rPr>
        <w:t>)</w:t>
      </w:r>
    </w:p>
    <w:p w:rsidR="0081213D" w:rsidRPr="00C7059C" w:rsidRDefault="0081213D" w:rsidP="0081213D">
      <w:pPr>
        <w:widowControl w:val="0"/>
        <w:ind w:firstLine="708"/>
        <w:rPr>
          <w:sz w:val="28"/>
          <w:szCs w:val="28"/>
        </w:rPr>
      </w:pPr>
      <w:r w:rsidRPr="00C7059C">
        <w:rPr>
          <w:sz w:val="28"/>
          <w:szCs w:val="28"/>
        </w:rPr>
        <w:t xml:space="preserve">Земноводные: </w:t>
      </w:r>
    </w:p>
    <w:p w:rsidR="0081213D" w:rsidRPr="00C7059C" w:rsidRDefault="0081213D" w:rsidP="0081213D">
      <w:pPr>
        <w:widowControl w:val="0"/>
        <w:ind w:firstLine="1134"/>
        <w:rPr>
          <w:sz w:val="28"/>
          <w:szCs w:val="28"/>
        </w:rPr>
      </w:pPr>
      <w:r w:rsidRPr="00C7059C">
        <w:rPr>
          <w:sz w:val="28"/>
          <w:szCs w:val="28"/>
        </w:rPr>
        <w:t xml:space="preserve">Жаба зеленая </w:t>
      </w:r>
      <w:r w:rsidRPr="00C7059C">
        <w:rPr>
          <w:i/>
          <w:sz w:val="28"/>
          <w:szCs w:val="28"/>
        </w:rPr>
        <w:t>(Bufo viridis)</w:t>
      </w:r>
    </w:p>
    <w:p w:rsidR="0081213D" w:rsidRPr="00C7059C" w:rsidRDefault="0081213D" w:rsidP="0081213D">
      <w:pPr>
        <w:widowControl w:val="0"/>
        <w:ind w:firstLine="1134"/>
        <w:rPr>
          <w:sz w:val="28"/>
          <w:szCs w:val="28"/>
        </w:rPr>
      </w:pPr>
      <w:r w:rsidRPr="00C7059C">
        <w:rPr>
          <w:sz w:val="28"/>
          <w:szCs w:val="28"/>
        </w:rPr>
        <w:t xml:space="preserve">Лягушка озерная </w:t>
      </w:r>
      <w:r w:rsidRPr="00C7059C">
        <w:rPr>
          <w:i/>
          <w:sz w:val="28"/>
          <w:szCs w:val="28"/>
        </w:rPr>
        <w:t>(Pelophylax lessonae)</w:t>
      </w:r>
    </w:p>
    <w:p w:rsidR="0081213D" w:rsidRPr="00C7059C" w:rsidRDefault="0081213D" w:rsidP="0081213D">
      <w:pPr>
        <w:widowControl w:val="0"/>
        <w:ind w:firstLine="1134"/>
        <w:rPr>
          <w:sz w:val="28"/>
          <w:szCs w:val="28"/>
        </w:rPr>
      </w:pPr>
      <w:r w:rsidRPr="00C7059C">
        <w:rPr>
          <w:sz w:val="28"/>
          <w:szCs w:val="28"/>
        </w:rPr>
        <w:t xml:space="preserve">Лягушка сибирская </w:t>
      </w:r>
      <w:r w:rsidRPr="00C7059C">
        <w:rPr>
          <w:i/>
          <w:sz w:val="28"/>
          <w:szCs w:val="28"/>
        </w:rPr>
        <w:t>(Rana amurensis)</w:t>
      </w:r>
    </w:p>
    <w:p w:rsidR="0081213D" w:rsidRPr="00C7059C" w:rsidRDefault="0081213D" w:rsidP="0081213D">
      <w:pPr>
        <w:ind w:firstLine="708"/>
        <w:jc w:val="both"/>
        <w:rPr>
          <w:sz w:val="28"/>
          <w:szCs w:val="28"/>
        </w:rPr>
      </w:pPr>
      <w:r w:rsidRPr="00C7059C">
        <w:rPr>
          <w:sz w:val="28"/>
          <w:szCs w:val="28"/>
        </w:rPr>
        <w:t>Пресмыкающиеся:</w:t>
      </w:r>
    </w:p>
    <w:p w:rsidR="0081213D" w:rsidRPr="00C7059C" w:rsidRDefault="0081213D" w:rsidP="0081213D">
      <w:pPr>
        <w:widowControl w:val="0"/>
        <w:ind w:firstLine="1134"/>
        <w:rPr>
          <w:i/>
          <w:sz w:val="28"/>
          <w:szCs w:val="28"/>
        </w:rPr>
      </w:pPr>
      <w:r w:rsidRPr="00C7059C">
        <w:rPr>
          <w:sz w:val="28"/>
          <w:szCs w:val="28"/>
        </w:rPr>
        <w:t xml:space="preserve">Агама степная </w:t>
      </w:r>
      <w:r w:rsidRPr="00C7059C">
        <w:rPr>
          <w:i/>
          <w:sz w:val="28"/>
          <w:szCs w:val="28"/>
        </w:rPr>
        <w:t>(</w:t>
      </w:r>
      <w:r w:rsidRPr="00C7059C">
        <w:rPr>
          <w:i/>
          <w:sz w:val="28"/>
          <w:szCs w:val="28"/>
          <w:lang w:val="en-US"/>
        </w:rPr>
        <w:t>Trapelus</w:t>
      </w:r>
      <w:r w:rsidRPr="00C7059C">
        <w:rPr>
          <w:i/>
          <w:sz w:val="28"/>
          <w:szCs w:val="28"/>
        </w:rPr>
        <w:t xml:space="preserve"> </w:t>
      </w:r>
      <w:r w:rsidRPr="00C7059C">
        <w:rPr>
          <w:i/>
          <w:sz w:val="28"/>
          <w:szCs w:val="28"/>
          <w:lang w:val="en-US"/>
        </w:rPr>
        <w:t>sanguinolentus</w:t>
      </w:r>
      <w:r w:rsidRPr="00C7059C">
        <w:rPr>
          <w:i/>
          <w:sz w:val="28"/>
          <w:szCs w:val="28"/>
        </w:rPr>
        <w:t>)</w:t>
      </w:r>
    </w:p>
    <w:p w:rsidR="0081213D" w:rsidRPr="00C7059C" w:rsidRDefault="0081213D" w:rsidP="0081213D">
      <w:pPr>
        <w:ind w:firstLine="1134"/>
        <w:jc w:val="both"/>
        <w:rPr>
          <w:sz w:val="28"/>
          <w:szCs w:val="28"/>
          <w:shd w:val="clear" w:color="auto" w:fill="FFFFFF"/>
        </w:rPr>
      </w:pPr>
      <w:r w:rsidRPr="00C7059C">
        <w:rPr>
          <w:sz w:val="28"/>
          <w:szCs w:val="28"/>
          <w:shd w:val="clear" w:color="auto" w:fill="FFFFFF"/>
        </w:rPr>
        <w:t>Гадюка обыкновенная (</w:t>
      </w:r>
      <w:r w:rsidRPr="00C7059C">
        <w:rPr>
          <w:i/>
          <w:iCs/>
          <w:sz w:val="28"/>
          <w:szCs w:val="28"/>
          <w:shd w:val="clear" w:color="auto" w:fill="FFFFFF"/>
        </w:rPr>
        <w:t>Vipera berus)</w:t>
      </w:r>
    </w:p>
    <w:p w:rsidR="0081213D" w:rsidRPr="00C7059C" w:rsidRDefault="0081213D" w:rsidP="0081213D">
      <w:pPr>
        <w:widowControl w:val="0"/>
        <w:ind w:firstLine="1134"/>
        <w:rPr>
          <w:i/>
          <w:sz w:val="28"/>
          <w:szCs w:val="28"/>
        </w:rPr>
      </w:pPr>
      <w:r w:rsidRPr="00C7059C">
        <w:rPr>
          <w:sz w:val="28"/>
          <w:szCs w:val="28"/>
        </w:rPr>
        <w:t xml:space="preserve">Геккон серый </w:t>
      </w:r>
      <w:r w:rsidRPr="00C7059C">
        <w:rPr>
          <w:i/>
          <w:sz w:val="28"/>
          <w:szCs w:val="28"/>
        </w:rPr>
        <w:t>(Cyrtopodion russowi)</w:t>
      </w:r>
    </w:p>
    <w:p w:rsidR="0081213D" w:rsidRPr="00C7059C" w:rsidRDefault="0081213D" w:rsidP="0081213D">
      <w:pPr>
        <w:widowControl w:val="0"/>
        <w:ind w:firstLine="1134"/>
        <w:rPr>
          <w:sz w:val="28"/>
          <w:szCs w:val="28"/>
        </w:rPr>
      </w:pPr>
      <w:r w:rsidRPr="00C7059C">
        <w:rPr>
          <w:sz w:val="28"/>
          <w:szCs w:val="28"/>
        </w:rPr>
        <w:t xml:space="preserve">Круглоголовка такырная </w:t>
      </w:r>
      <w:r w:rsidRPr="00C7059C">
        <w:rPr>
          <w:i/>
          <w:sz w:val="28"/>
          <w:szCs w:val="28"/>
        </w:rPr>
        <w:t>(Phrynocephalus helioscopus)</w:t>
      </w:r>
    </w:p>
    <w:p w:rsidR="0081213D" w:rsidRPr="00C7059C" w:rsidRDefault="0081213D" w:rsidP="0081213D">
      <w:pPr>
        <w:ind w:firstLine="1134"/>
        <w:jc w:val="both"/>
        <w:rPr>
          <w:sz w:val="28"/>
          <w:szCs w:val="28"/>
          <w:shd w:val="clear" w:color="auto" w:fill="FFFFFF"/>
        </w:rPr>
      </w:pPr>
      <w:r w:rsidRPr="00C7059C">
        <w:rPr>
          <w:sz w:val="28"/>
          <w:szCs w:val="28"/>
          <w:shd w:val="clear" w:color="auto" w:fill="FFFFFF"/>
        </w:rPr>
        <w:t xml:space="preserve">Полоз свинцовый </w:t>
      </w:r>
      <w:r w:rsidRPr="00C7059C">
        <w:rPr>
          <w:i/>
          <w:iCs/>
          <w:sz w:val="28"/>
          <w:szCs w:val="28"/>
          <w:shd w:val="clear" w:color="auto" w:fill="FFFFFF"/>
        </w:rPr>
        <w:t>(Coluber nummifer)</w:t>
      </w:r>
    </w:p>
    <w:p w:rsidR="0081213D" w:rsidRPr="00C7059C" w:rsidRDefault="0081213D" w:rsidP="0081213D">
      <w:pPr>
        <w:widowControl w:val="0"/>
        <w:ind w:firstLine="1134"/>
        <w:rPr>
          <w:spacing w:val="-6"/>
          <w:sz w:val="28"/>
          <w:szCs w:val="28"/>
        </w:rPr>
      </w:pPr>
      <w:r w:rsidRPr="00C7059C">
        <w:rPr>
          <w:spacing w:val="-6"/>
          <w:sz w:val="28"/>
          <w:szCs w:val="28"/>
        </w:rPr>
        <w:t xml:space="preserve">Полоз узорчатый </w:t>
      </w:r>
      <w:r w:rsidRPr="00C7059C">
        <w:rPr>
          <w:i/>
          <w:spacing w:val="-6"/>
          <w:sz w:val="28"/>
          <w:szCs w:val="28"/>
        </w:rPr>
        <w:t>(Elaphe dione)</w:t>
      </w:r>
    </w:p>
    <w:p w:rsidR="0081213D" w:rsidRPr="00C7059C" w:rsidRDefault="0081213D" w:rsidP="0081213D">
      <w:pPr>
        <w:widowControl w:val="0"/>
        <w:ind w:firstLine="1134"/>
        <w:rPr>
          <w:i/>
          <w:sz w:val="28"/>
          <w:szCs w:val="28"/>
        </w:rPr>
      </w:pPr>
      <w:r w:rsidRPr="00C7059C">
        <w:rPr>
          <w:sz w:val="28"/>
          <w:szCs w:val="28"/>
        </w:rPr>
        <w:t xml:space="preserve">Стрела-змея </w:t>
      </w:r>
      <w:r w:rsidRPr="00C7059C">
        <w:rPr>
          <w:i/>
          <w:sz w:val="28"/>
          <w:szCs w:val="28"/>
        </w:rPr>
        <w:t>(Psammophis lineolatus)</w:t>
      </w:r>
    </w:p>
    <w:p w:rsidR="0081213D" w:rsidRPr="00C7059C" w:rsidRDefault="0081213D" w:rsidP="0081213D">
      <w:pPr>
        <w:ind w:firstLine="1134"/>
        <w:jc w:val="both"/>
        <w:rPr>
          <w:sz w:val="28"/>
          <w:szCs w:val="28"/>
          <w:shd w:val="clear" w:color="auto" w:fill="FFFFFF"/>
        </w:rPr>
      </w:pPr>
      <w:r w:rsidRPr="00C7059C">
        <w:rPr>
          <w:sz w:val="28"/>
          <w:szCs w:val="28"/>
          <w:shd w:val="clear" w:color="auto" w:fill="FFFFFF"/>
        </w:rPr>
        <w:t xml:space="preserve">Уж обыкновенный </w:t>
      </w:r>
      <w:r w:rsidRPr="00C7059C">
        <w:rPr>
          <w:i/>
          <w:iCs/>
          <w:sz w:val="28"/>
          <w:szCs w:val="28"/>
          <w:shd w:val="clear" w:color="auto" w:fill="FFFFFF"/>
        </w:rPr>
        <w:t>(Natrix natrix)</w:t>
      </w:r>
    </w:p>
    <w:p w:rsidR="0081213D" w:rsidRPr="00C7059C" w:rsidRDefault="0081213D" w:rsidP="0081213D">
      <w:pPr>
        <w:widowControl w:val="0"/>
        <w:tabs>
          <w:tab w:val="left" w:pos="3614"/>
        </w:tabs>
        <w:ind w:firstLine="1134"/>
        <w:rPr>
          <w:sz w:val="28"/>
          <w:szCs w:val="28"/>
        </w:rPr>
      </w:pPr>
      <w:r w:rsidRPr="00C7059C">
        <w:rPr>
          <w:sz w:val="28"/>
          <w:szCs w:val="28"/>
        </w:rPr>
        <w:t>Щитомордник (</w:t>
      </w:r>
      <w:r w:rsidRPr="00C7059C">
        <w:rPr>
          <w:i/>
          <w:iCs/>
          <w:sz w:val="28"/>
          <w:szCs w:val="28"/>
          <w:shd w:val="clear" w:color="auto" w:fill="FFFFFF"/>
        </w:rPr>
        <w:t>Gloydius)</w:t>
      </w:r>
      <w:r w:rsidRPr="00C7059C">
        <w:rPr>
          <w:i/>
          <w:iCs/>
          <w:sz w:val="28"/>
          <w:szCs w:val="28"/>
          <w:shd w:val="clear" w:color="auto" w:fill="FFFFFF"/>
        </w:rPr>
        <w:tab/>
      </w:r>
    </w:p>
    <w:p w:rsidR="0081213D" w:rsidRPr="00C7059C" w:rsidRDefault="0081213D" w:rsidP="0081213D">
      <w:pPr>
        <w:ind w:firstLine="708"/>
        <w:jc w:val="both"/>
        <w:rPr>
          <w:sz w:val="28"/>
          <w:szCs w:val="28"/>
        </w:rPr>
      </w:pPr>
      <w:r w:rsidRPr="00C7059C">
        <w:rPr>
          <w:sz w:val="28"/>
          <w:szCs w:val="28"/>
        </w:rPr>
        <w:t>Птицы:</w:t>
      </w:r>
    </w:p>
    <w:p w:rsidR="0081213D" w:rsidRPr="00C7059C" w:rsidRDefault="00D057EE" w:rsidP="0081213D">
      <w:pPr>
        <w:ind w:firstLine="1134"/>
        <w:jc w:val="both"/>
        <w:rPr>
          <w:sz w:val="28"/>
          <w:szCs w:val="28"/>
        </w:rPr>
      </w:pPr>
      <w:hyperlink r:id="rId77" w:tooltip="Беркут" w:history="1">
        <w:r w:rsidR="0081213D" w:rsidRPr="00C7059C">
          <w:rPr>
            <w:sz w:val="28"/>
            <w:szCs w:val="28"/>
          </w:rPr>
          <w:t>Беркут</w:t>
        </w:r>
      </w:hyperlink>
      <w:r w:rsidR="0081213D" w:rsidRPr="00C7059C">
        <w:rPr>
          <w:sz w:val="28"/>
          <w:szCs w:val="28"/>
        </w:rPr>
        <w:t xml:space="preserve"> (</w:t>
      </w:r>
      <w:r w:rsidR="0081213D" w:rsidRPr="00C7059C">
        <w:rPr>
          <w:i/>
          <w:iCs/>
          <w:sz w:val="28"/>
          <w:szCs w:val="28"/>
          <w:shd w:val="clear" w:color="auto" w:fill="FFFFFF"/>
          <w:lang w:val="la-Latn"/>
        </w:rPr>
        <w:t>Aquila chrysaetos</w:t>
      </w:r>
      <w:r w:rsidR="0081213D" w:rsidRPr="00C7059C">
        <w:rPr>
          <w:sz w:val="28"/>
          <w:szCs w:val="28"/>
        </w:rPr>
        <w:t>)</w:t>
      </w:r>
    </w:p>
    <w:p w:rsidR="0081213D" w:rsidRPr="00C7059C" w:rsidRDefault="0081213D" w:rsidP="0081213D">
      <w:pPr>
        <w:ind w:firstLine="1134"/>
        <w:jc w:val="both"/>
        <w:rPr>
          <w:sz w:val="28"/>
          <w:szCs w:val="28"/>
        </w:rPr>
      </w:pPr>
      <w:r w:rsidRPr="00C7059C">
        <w:rPr>
          <w:sz w:val="28"/>
          <w:szCs w:val="28"/>
        </w:rPr>
        <w:t xml:space="preserve">Варакушка </w:t>
      </w:r>
      <w:r w:rsidRPr="00C7059C">
        <w:rPr>
          <w:i/>
          <w:sz w:val="28"/>
          <w:szCs w:val="28"/>
        </w:rPr>
        <w:t>(Luscinia svecica)</w:t>
      </w:r>
    </w:p>
    <w:p w:rsidR="0081213D" w:rsidRPr="00C7059C" w:rsidRDefault="0081213D" w:rsidP="0081213D">
      <w:pPr>
        <w:ind w:firstLine="1134"/>
        <w:jc w:val="both"/>
        <w:rPr>
          <w:sz w:val="28"/>
          <w:szCs w:val="28"/>
        </w:rPr>
      </w:pPr>
      <w:r w:rsidRPr="00C7059C">
        <w:rPr>
          <w:sz w:val="28"/>
          <w:szCs w:val="28"/>
        </w:rPr>
        <w:t>Воробей полевой (</w:t>
      </w:r>
      <w:r w:rsidRPr="00C7059C">
        <w:rPr>
          <w:i/>
          <w:iCs/>
          <w:sz w:val="28"/>
          <w:szCs w:val="28"/>
          <w:shd w:val="clear" w:color="auto" w:fill="FFFFFF"/>
          <w:lang w:val="la-Latn"/>
        </w:rPr>
        <w:t>Passer montanus</w:t>
      </w:r>
      <w:r w:rsidRPr="00C7059C">
        <w:rPr>
          <w:sz w:val="28"/>
          <w:szCs w:val="28"/>
        </w:rPr>
        <w:t>)</w:t>
      </w:r>
    </w:p>
    <w:p w:rsidR="0081213D" w:rsidRPr="00C7059C" w:rsidRDefault="0081213D" w:rsidP="0081213D">
      <w:pPr>
        <w:ind w:firstLine="1134"/>
        <w:jc w:val="both"/>
        <w:rPr>
          <w:sz w:val="28"/>
          <w:szCs w:val="28"/>
        </w:rPr>
      </w:pPr>
      <w:r w:rsidRPr="00C7059C">
        <w:rPr>
          <w:sz w:val="28"/>
          <w:szCs w:val="28"/>
        </w:rPr>
        <w:t xml:space="preserve">Ворона серая </w:t>
      </w:r>
      <w:r w:rsidRPr="00C7059C">
        <w:rPr>
          <w:i/>
          <w:iCs/>
          <w:sz w:val="28"/>
          <w:szCs w:val="28"/>
          <w:shd w:val="clear" w:color="auto" w:fill="FFFFFF"/>
        </w:rPr>
        <w:t>(</w:t>
      </w:r>
      <w:r w:rsidRPr="00C7059C">
        <w:rPr>
          <w:i/>
          <w:iCs/>
          <w:sz w:val="28"/>
          <w:szCs w:val="28"/>
          <w:shd w:val="clear" w:color="auto" w:fill="FFFFFF"/>
          <w:lang w:val="la-Latn"/>
        </w:rPr>
        <w:t>Corvus cornix</w:t>
      </w:r>
      <w:r w:rsidRPr="00C7059C">
        <w:rPr>
          <w:sz w:val="28"/>
          <w:szCs w:val="28"/>
        </w:rPr>
        <w:t>)</w:t>
      </w:r>
    </w:p>
    <w:p w:rsidR="0081213D" w:rsidRPr="00885868" w:rsidRDefault="0081213D" w:rsidP="0081213D">
      <w:pPr>
        <w:ind w:firstLine="1134"/>
        <w:jc w:val="both"/>
        <w:rPr>
          <w:sz w:val="28"/>
          <w:szCs w:val="28"/>
          <w:lang w:val="en-US"/>
        </w:rPr>
      </w:pPr>
      <w:r w:rsidRPr="00C7059C">
        <w:rPr>
          <w:sz w:val="28"/>
          <w:szCs w:val="28"/>
        </w:rPr>
        <w:t>Голубь</w:t>
      </w:r>
      <w:r w:rsidRPr="00885868">
        <w:rPr>
          <w:sz w:val="28"/>
          <w:szCs w:val="28"/>
          <w:lang w:val="en-US"/>
        </w:rPr>
        <w:t xml:space="preserve"> </w:t>
      </w:r>
      <w:r w:rsidRPr="00C7059C">
        <w:rPr>
          <w:sz w:val="28"/>
          <w:szCs w:val="28"/>
        </w:rPr>
        <w:t>сизый</w:t>
      </w:r>
      <w:r w:rsidRPr="00885868">
        <w:rPr>
          <w:sz w:val="28"/>
          <w:szCs w:val="28"/>
          <w:lang w:val="en-US"/>
        </w:rPr>
        <w:t xml:space="preserve"> </w:t>
      </w:r>
      <w:r w:rsidRPr="00885868">
        <w:rPr>
          <w:i/>
          <w:sz w:val="28"/>
          <w:szCs w:val="28"/>
          <w:lang w:val="en-US"/>
        </w:rPr>
        <w:t>(</w:t>
      </w:r>
      <w:r w:rsidRPr="00C7059C">
        <w:rPr>
          <w:i/>
          <w:sz w:val="28"/>
          <w:szCs w:val="28"/>
          <w:lang w:val="en-US"/>
        </w:rPr>
        <w:t>Columba</w:t>
      </w:r>
      <w:r w:rsidRPr="00885868">
        <w:rPr>
          <w:i/>
          <w:sz w:val="28"/>
          <w:szCs w:val="28"/>
          <w:lang w:val="en-US"/>
        </w:rPr>
        <w:t xml:space="preserve"> </w:t>
      </w:r>
      <w:r w:rsidRPr="00C7059C">
        <w:rPr>
          <w:i/>
          <w:sz w:val="28"/>
          <w:szCs w:val="28"/>
          <w:lang w:val="en-US"/>
        </w:rPr>
        <w:t>livia</w:t>
      </w:r>
      <w:r w:rsidRPr="00885868">
        <w:rPr>
          <w:i/>
          <w:sz w:val="28"/>
          <w:szCs w:val="28"/>
          <w:lang w:val="en-US"/>
        </w:rPr>
        <w:t>)</w:t>
      </w:r>
    </w:p>
    <w:p w:rsidR="0081213D" w:rsidRPr="00C7059C" w:rsidRDefault="0081213D" w:rsidP="0081213D">
      <w:pPr>
        <w:ind w:firstLine="1134"/>
        <w:jc w:val="both"/>
        <w:rPr>
          <w:sz w:val="28"/>
          <w:szCs w:val="28"/>
          <w:lang w:val="en-US"/>
        </w:rPr>
      </w:pPr>
      <w:r w:rsidRPr="00C7059C">
        <w:rPr>
          <w:sz w:val="28"/>
          <w:szCs w:val="28"/>
        </w:rPr>
        <w:t>Горлица</w:t>
      </w:r>
      <w:r w:rsidRPr="00C7059C">
        <w:rPr>
          <w:sz w:val="28"/>
          <w:szCs w:val="28"/>
          <w:lang w:val="en-US"/>
        </w:rPr>
        <w:t xml:space="preserve"> </w:t>
      </w:r>
      <w:r w:rsidRPr="00C7059C">
        <w:rPr>
          <w:i/>
          <w:sz w:val="28"/>
          <w:szCs w:val="28"/>
          <w:lang w:val="en-US"/>
        </w:rPr>
        <w:t>(Streptopelia orientalis)</w:t>
      </w:r>
    </w:p>
    <w:p w:rsidR="0081213D" w:rsidRPr="00C7059C" w:rsidRDefault="0081213D" w:rsidP="0081213D">
      <w:pPr>
        <w:ind w:firstLine="1134"/>
        <w:jc w:val="both"/>
        <w:rPr>
          <w:sz w:val="28"/>
          <w:szCs w:val="28"/>
          <w:lang w:val="en-US"/>
        </w:rPr>
      </w:pPr>
      <w:r w:rsidRPr="00C7059C">
        <w:rPr>
          <w:sz w:val="28"/>
          <w:szCs w:val="28"/>
        </w:rPr>
        <w:t>Иволга</w:t>
      </w:r>
      <w:r w:rsidRPr="00C7059C">
        <w:rPr>
          <w:sz w:val="28"/>
          <w:szCs w:val="28"/>
          <w:lang w:val="en-US"/>
        </w:rPr>
        <w:t xml:space="preserve"> </w:t>
      </w:r>
      <w:r w:rsidRPr="00C7059C">
        <w:rPr>
          <w:i/>
          <w:sz w:val="28"/>
          <w:szCs w:val="28"/>
          <w:lang w:val="en-US"/>
        </w:rPr>
        <w:t>(Oriolus oriolus)</w:t>
      </w:r>
    </w:p>
    <w:p w:rsidR="0081213D" w:rsidRPr="00C7059C" w:rsidRDefault="0081213D" w:rsidP="0081213D">
      <w:pPr>
        <w:ind w:firstLine="1134"/>
        <w:jc w:val="both"/>
        <w:rPr>
          <w:i/>
          <w:sz w:val="28"/>
          <w:szCs w:val="28"/>
          <w:lang w:val="en-US"/>
        </w:rPr>
      </w:pPr>
      <w:r w:rsidRPr="00C7059C">
        <w:rPr>
          <w:sz w:val="28"/>
          <w:szCs w:val="28"/>
        </w:rPr>
        <w:t>Каменка</w:t>
      </w:r>
      <w:r w:rsidRPr="00C7059C">
        <w:rPr>
          <w:sz w:val="28"/>
          <w:szCs w:val="28"/>
          <w:lang w:val="en-US"/>
        </w:rPr>
        <w:t xml:space="preserve"> </w:t>
      </w:r>
      <w:r w:rsidRPr="00C7059C">
        <w:rPr>
          <w:i/>
          <w:sz w:val="28"/>
          <w:szCs w:val="28"/>
          <w:lang w:val="en-US"/>
        </w:rPr>
        <w:t>(Oenanthe)</w:t>
      </w:r>
    </w:p>
    <w:p w:rsidR="0081213D" w:rsidRPr="00C7059C" w:rsidRDefault="0081213D" w:rsidP="0081213D">
      <w:pPr>
        <w:ind w:firstLine="1134"/>
        <w:jc w:val="both"/>
        <w:rPr>
          <w:sz w:val="28"/>
          <w:szCs w:val="28"/>
          <w:lang w:val="en-US"/>
        </w:rPr>
      </w:pPr>
      <w:r w:rsidRPr="00C7059C">
        <w:rPr>
          <w:sz w:val="28"/>
          <w:szCs w:val="28"/>
        </w:rPr>
        <w:t>Овсянка</w:t>
      </w:r>
      <w:r w:rsidRPr="00C7059C">
        <w:rPr>
          <w:sz w:val="28"/>
          <w:szCs w:val="28"/>
          <w:lang w:val="en-US"/>
        </w:rPr>
        <w:t xml:space="preserve"> </w:t>
      </w:r>
      <w:r w:rsidRPr="00C7059C">
        <w:rPr>
          <w:sz w:val="28"/>
          <w:szCs w:val="28"/>
        </w:rPr>
        <w:t>обыкновенная</w:t>
      </w:r>
      <w:r w:rsidRPr="00C7059C">
        <w:rPr>
          <w:sz w:val="28"/>
          <w:szCs w:val="28"/>
          <w:lang w:val="en-US"/>
        </w:rPr>
        <w:t xml:space="preserve"> </w:t>
      </w:r>
      <w:r w:rsidRPr="00C7059C">
        <w:rPr>
          <w:i/>
          <w:sz w:val="28"/>
          <w:szCs w:val="28"/>
          <w:lang w:val="en-US"/>
        </w:rPr>
        <w:t>(Emberiza citrinella)</w:t>
      </w:r>
    </w:p>
    <w:p w:rsidR="0081213D" w:rsidRPr="00C7059C" w:rsidRDefault="0081213D" w:rsidP="0081213D">
      <w:pPr>
        <w:ind w:firstLine="1134"/>
        <w:jc w:val="both"/>
        <w:rPr>
          <w:sz w:val="28"/>
          <w:szCs w:val="28"/>
          <w:lang w:val="en-US"/>
        </w:rPr>
      </w:pPr>
      <w:r w:rsidRPr="00C7059C">
        <w:rPr>
          <w:sz w:val="28"/>
          <w:szCs w:val="28"/>
        </w:rPr>
        <w:t>Фазан</w:t>
      </w:r>
      <w:r w:rsidRPr="00C7059C">
        <w:rPr>
          <w:sz w:val="28"/>
          <w:szCs w:val="28"/>
          <w:lang w:val="en-US"/>
        </w:rPr>
        <w:t xml:space="preserve"> </w:t>
      </w:r>
      <w:r w:rsidRPr="00C7059C">
        <w:rPr>
          <w:sz w:val="28"/>
          <w:szCs w:val="28"/>
        </w:rPr>
        <w:t>обыкновенный</w:t>
      </w:r>
      <w:r w:rsidRPr="00C7059C">
        <w:rPr>
          <w:sz w:val="28"/>
          <w:szCs w:val="28"/>
          <w:lang w:val="en-US"/>
        </w:rPr>
        <w:t xml:space="preserve"> </w:t>
      </w:r>
      <w:r w:rsidRPr="00C7059C">
        <w:rPr>
          <w:i/>
          <w:sz w:val="28"/>
          <w:szCs w:val="28"/>
          <w:lang w:val="en-US"/>
        </w:rPr>
        <w:t>(Phasianus colchicus)</w:t>
      </w:r>
    </w:p>
    <w:p w:rsidR="0081213D" w:rsidRPr="00C7059C" w:rsidRDefault="0081213D" w:rsidP="0081213D">
      <w:pPr>
        <w:ind w:firstLine="708"/>
        <w:jc w:val="both"/>
        <w:rPr>
          <w:sz w:val="28"/>
          <w:szCs w:val="28"/>
          <w:lang w:val="en-US"/>
        </w:rPr>
      </w:pPr>
      <w:r w:rsidRPr="00C7059C">
        <w:rPr>
          <w:sz w:val="28"/>
          <w:szCs w:val="28"/>
        </w:rPr>
        <w:lastRenderedPageBreak/>
        <w:t>Рыбы</w:t>
      </w:r>
      <w:r w:rsidRPr="00C7059C">
        <w:rPr>
          <w:sz w:val="28"/>
          <w:szCs w:val="28"/>
          <w:lang w:val="en-US"/>
        </w:rPr>
        <w:t>:</w:t>
      </w:r>
    </w:p>
    <w:p w:rsidR="0081213D" w:rsidRPr="00C7059C" w:rsidRDefault="0081213D" w:rsidP="0081213D">
      <w:pPr>
        <w:ind w:firstLine="1134"/>
        <w:jc w:val="both"/>
        <w:rPr>
          <w:sz w:val="28"/>
          <w:szCs w:val="28"/>
          <w:lang w:val="en-US"/>
        </w:rPr>
      </w:pPr>
      <w:r w:rsidRPr="00C7059C">
        <w:rPr>
          <w:sz w:val="28"/>
          <w:szCs w:val="28"/>
        </w:rPr>
        <w:t>Амур</w:t>
      </w:r>
      <w:r w:rsidRPr="00C7059C">
        <w:rPr>
          <w:sz w:val="28"/>
          <w:szCs w:val="28"/>
          <w:lang w:val="en-US"/>
        </w:rPr>
        <w:t xml:space="preserve"> </w:t>
      </w:r>
      <w:r w:rsidRPr="00C7059C">
        <w:rPr>
          <w:sz w:val="28"/>
          <w:szCs w:val="28"/>
        </w:rPr>
        <w:t>белый</w:t>
      </w:r>
      <w:r w:rsidRPr="00C7059C">
        <w:rPr>
          <w:sz w:val="28"/>
          <w:szCs w:val="28"/>
          <w:lang w:val="en-US"/>
        </w:rPr>
        <w:t xml:space="preserve"> </w:t>
      </w:r>
      <w:r w:rsidRPr="00C7059C">
        <w:rPr>
          <w:i/>
          <w:sz w:val="28"/>
          <w:szCs w:val="28"/>
          <w:lang w:val="en-US"/>
        </w:rPr>
        <w:t>(Ctenopharyngodon idella)</w:t>
      </w:r>
    </w:p>
    <w:p w:rsidR="0081213D" w:rsidRPr="00C7059C" w:rsidRDefault="0081213D" w:rsidP="0081213D">
      <w:pPr>
        <w:ind w:firstLine="1134"/>
        <w:jc w:val="both"/>
        <w:rPr>
          <w:sz w:val="28"/>
          <w:szCs w:val="28"/>
          <w:shd w:val="clear" w:color="auto" w:fill="FFFFFF"/>
          <w:lang w:val="en-US"/>
        </w:rPr>
      </w:pPr>
      <w:r w:rsidRPr="00C7059C">
        <w:rPr>
          <w:sz w:val="28"/>
          <w:szCs w:val="28"/>
        </w:rPr>
        <w:t>Берш</w:t>
      </w:r>
      <w:r w:rsidRPr="00C7059C">
        <w:rPr>
          <w:sz w:val="28"/>
          <w:szCs w:val="28"/>
          <w:lang w:val="en-US"/>
        </w:rPr>
        <w:t xml:space="preserve"> </w:t>
      </w:r>
      <w:r w:rsidRPr="00C7059C">
        <w:rPr>
          <w:i/>
          <w:sz w:val="28"/>
          <w:szCs w:val="28"/>
          <w:lang w:val="en-US"/>
        </w:rPr>
        <w:t>(Sander volgensis)</w:t>
      </w:r>
    </w:p>
    <w:p w:rsidR="0081213D" w:rsidRPr="00C7059C" w:rsidRDefault="0081213D" w:rsidP="0081213D">
      <w:pPr>
        <w:ind w:firstLine="1134"/>
        <w:jc w:val="both"/>
        <w:rPr>
          <w:sz w:val="28"/>
          <w:szCs w:val="28"/>
          <w:lang w:val="en-US"/>
        </w:rPr>
      </w:pPr>
      <w:r w:rsidRPr="00C7059C">
        <w:rPr>
          <w:sz w:val="28"/>
          <w:szCs w:val="28"/>
        </w:rPr>
        <w:t>Вобла</w:t>
      </w:r>
      <w:r w:rsidRPr="00C7059C">
        <w:rPr>
          <w:sz w:val="28"/>
          <w:szCs w:val="28"/>
          <w:lang w:val="en-US"/>
        </w:rPr>
        <w:t xml:space="preserve"> </w:t>
      </w:r>
      <w:r w:rsidRPr="00C7059C">
        <w:rPr>
          <w:i/>
          <w:sz w:val="28"/>
          <w:szCs w:val="28"/>
          <w:lang w:val="en-US"/>
        </w:rPr>
        <w:t>(Rutilus caspicus)</w:t>
      </w:r>
    </w:p>
    <w:p w:rsidR="0081213D" w:rsidRPr="00C7059C" w:rsidRDefault="0081213D" w:rsidP="0081213D">
      <w:pPr>
        <w:ind w:firstLine="1134"/>
        <w:jc w:val="both"/>
        <w:rPr>
          <w:sz w:val="28"/>
          <w:szCs w:val="28"/>
          <w:lang w:val="en-US"/>
        </w:rPr>
      </w:pPr>
      <w:r w:rsidRPr="00C7059C">
        <w:rPr>
          <w:sz w:val="28"/>
          <w:szCs w:val="28"/>
        </w:rPr>
        <w:t>Гольян</w:t>
      </w:r>
      <w:r w:rsidRPr="00C7059C">
        <w:rPr>
          <w:sz w:val="28"/>
          <w:szCs w:val="28"/>
          <w:lang w:val="en-US"/>
        </w:rPr>
        <w:t xml:space="preserve"> </w:t>
      </w:r>
      <w:hyperlink r:id="rId78" w:tooltip="Балхашский гольян (страница отсутствует)" w:history="1">
        <w:r w:rsidRPr="00C7059C">
          <w:rPr>
            <w:sz w:val="28"/>
            <w:szCs w:val="28"/>
          </w:rPr>
          <w:t>балхашский</w:t>
        </w:r>
        <w:r w:rsidRPr="00C7059C">
          <w:rPr>
            <w:sz w:val="28"/>
            <w:szCs w:val="28"/>
            <w:lang w:val="en-US"/>
          </w:rPr>
          <w:t xml:space="preserve"> </w:t>
        </w:r>
      </w:hyperlink>
      <w:r w:rsidRPr="00C7059C">
        <w:rPr>
          <w:i/>
          <w:sz w:val="28"/>
          <w:szCs w:val="28"/>
          <w:lang w:val="en-US"/>
        </w:rPr>
        <w:t>(Phoxinus poljakowi)</w:t>
      </w:r>
    </w:p>
    <w:p w:rsidR="0081213D" w:rsidRPr="00C7059C" w:rsidRDefault="0081213D" w:rsidP="0081213D">
      <w:pPr>
        <w:ind w:firstLine="1134"/>
        <w:jc w:val="both"/>
        <w:rPr>
          <w:sz w:val="28"/>
          <w:szCs w:val="28"/>
          <w:lang w:val="en-US"/>
        </w:rPr>
      </w:pPr>
      <w:r w:rsidRPr="00C7059C">
        <w:rPr>
          <w:sz w:val="28"/>
          <w:szCs w:val="28"/>
        </w:rPr>
        <w:t>Губач</w:t>
      </w:r>
      <w:r w:rsidRPr="00C7059C">
        <w:rPr>
          <w:sz w:val="28"/>
          <w:szCs w:val="28"/>
          <w:lang w:val="en-US"/>
        </w:rPr>
        <w:t xml:space="preserve"> </w:t>
      </w:r>
      <w:hyperlink r:id="rId79" w:tooltip="Одноцветный губач (страница отсутствует)" w:history="1">
        <w:r w:rsidRPr="00C7059C">
          <w:rPr>
            <w:sz w:val="28"/>
            <w:szCs w:val="28"/>
          </w:rPr>
          <w:t>одноцветный</w:t>
        </w:r>
        <w:r w:rsidRPr="00C7059C">
          <w:rPr>
            <w:sz w:val="28"/>
            <w:szCs w:val="28"/>
            <w:lang w:val="en-US"/>
          </w:rPr>
          <w:t xml:space="preserve"> </w:t>
        </w:r>
      </w:hyperlink>
      <w:r w:rsidRPr="00C7059C">
        <w:rPr>
          <w:i/>
          <w:sz w:val="28"/>
          <w:szCs w:val="28"/>
          <w:lang w:val="en-US"/>
        </w:rPr>
        <w:t>(Nemachilus labiatus)</w:t>
      </w:r>
    </w:p>
    <w:p w:rsidR="0081213D" w:rsidRPr="00C7059C" w:rsidRDefault="0081213D" w:rsidP="0081213D">
      <w:pPr>
        <w:ind w:firstLine="1134"/>
        <w:jc w:val="both"/>
        <w:rPr>
          <w:sz w:val="28"/>
          <w:szCs w:val="28"/>
          <w:lang w:val="en-US"/>
        </w:rPr>
      </w:pPr>
      <w:r w:rsidRPr="00C7059C">
        <w:rPr>
          <w:sz w:val="28"/>
          <w:szCs w:val="28"/>
        </w:rPr>
        <w:t>Губач</w:t>
      </w:r>
      <w:r w:rsidRPr="00C7059C">
        <w:rPr>
          <w:sz w:val="28"/>
          <w:szCs w:val="28"/>
          <w:lang w:val="en-US"/>
        </w:rPr>
        <w:t xml:space="preserve"> </w:t>
      </w:r>
      <w:hyperlink r:id="rId80" w:tooltip="Пёстрый губач" w:history="1">
        <w:r w:rsidRPr="00C7059C">
          <w:rPr>
            <w:sz w:val="28"/>
            <w:szCs w:val="28"/>
          </w:rPr>
          <w:t>пятнистый</w:t>
        </w:r>
      </w:hyperlink>
      <w:r w:rsidRPr="00C7059C">
        <w:rPr>
          <w:sz w:val="28"/>
          <w:szCs w:val="28"/>
          <w:lang w:val="en-US"/>
        </w:rPr>
        <w:t xml:space="preserve"> </w:t>
      </w:r>
      <w:r w:rsidRPr="00C7059C">
        <w:rPr>
          <w:i/>
          <w:sz w:val="28"/>
          <w:szCs w:val="28"/>
          <w:lang w:val="en-US"/>
        </w:rPr>
        <w:t>(Nemachilus strauchi)</w:t>
      </w:r>
      <w:r w:rsidRPr="00C7059C">
        <w:rPr>
          <w:sz w:val="28"/>
          <w:szCs w:val="28"/>
          <w:lang w:val="en-US"/>
        </w:rPr>
        <w:t xml:space="preserve"> </w:t>
      </w:r>
    </w:p>
    <w:p w:rsidR="0081213D" w:rsidRPr="00C7059C" w:rsidRDefault="0081213D" w:rsidP="0081213D">
      <w:pPr>
        <w:ind w:firstLine="1134"/>
        <w:jc w:val="both"/>
        <w:rPr>
          <w:sz w:val="28"/>
          <w:szCs w:val="28"/>
          <w:lang w:val="en-US"/>
        </w:rPr>
      </w:pPr>
      <w:r w:rsidRPr="00C7059C">
        <w:rPr>
          <w:sz w:val="28"/>
          <w:szCs w:val="28"/>
        </w:rPr>
        <w:t>Елец</w:t>
      </w:r>
      <w:r w:rsidRPr="00C7059C">
        <w:rPr>
          <w:sz w:val="28"/>
          <w:szCs w:val="28"/>
          <w:lang w:val="en-US"/>
        </w:rPr>
        <w:t xml:space="preserve"> </w:t>
      </w:r>
      <w:hyperlink r:id="rId81" w:tooltip="Сибирский елец (страница отсутствует)" w:history="1">
        <w:r w:rsidRPr="00C7059C">
          <w:rPr>
            <w:sz w:val="28"/>
            <w:szCs w:val="28"/>
          </w:rPr>
          <w:t>сибирский</w:t>
        </w:r>
        <w:r w:rsidRPr="00C7059C">
          <w:rPr>
            <w:sz w:val="28"/>
            <w:szCs w:val="28"/>
            <w:lang w:val="en-US"/>
          </w:rPr>
          <w:t xml:space="preserve"> </w:t>
        </w:r>
      </w:hyperlink>
      <w:r w:rsidRPr="00C7059C">
        <w:rPr>
          <w:i/>
          <w:sz w:val="28"/>
          <w:szCs w:val="28"/>
          <w:lang w:val="en-US"/>
        </w:rPr>
        <w:t>(Leuciscus leuciscus baicalensis)</w:t>
      </w:r>
    </w:p>
    <w:p w:rsidR="0081213D" w:rsidRPr="00C7059C" w:rsidRDefault="0081213D" w:rsidP="0081213D">
      <w:pPr>
        <w:ind w:firstLine="1134"/>
        <w:jc w:val="both"/>
        <w:rPr>
          <w:sz w:val="28"/>
          <w:szCs w:val="28"/>
          <w:lang w:val="en-US"/>
        </w:rPr>
      </w:pPr>
      <w:r w:rsidRPr="00C7059C">
        <w:rPr>
          <w:sz w:val="28"/>
          <w:szCs w:val="28"/>
        </w:rPr>
        <w:t>Жерех</w:t>
      </w:r>
      <w:r w:rsidRPr="00C7059C">
        <w:rPr>
          <w:sz w:val="28"/>
          <w:szCs w:val="28"/>
          <w:lang w:val="en-US"/>
        </w:rPr>
        <w:t xml:space="preserve"> </w:t>
      </w:r>
      <w:r w:rsidRPr="00C7059C">
        <w:rPr>
          <w:i/>
          <w:sz w:val="28"/>
          <w:szCs w:val="28"/>
          <w:lang w:val="en-US"/>
        </w:rPr>
        <w:t>(Aspius aspius)</w:t>
      </w:r>
    </w:p>
    <w:p w:rsidR="0081213D" w:rsidRPr="00C7059C" w:rsidRDefault="00D057EE" w:rsidP="0081213D">
      <w:pPr>
        <w:ind w:firstLine="1134"/>
        <w:jc w:val="both"/>
        <w:rPr>
          <w:sz w:val="28"/>
          <w:szCs w:val="28"/>
          <w:lang w:val="en-US"/>
        </w:rPr>
      </w:pPr>
      <w:hyperlink r:id="rId82" w:tooltip="Серебряный карась" w:history="1">
        <w:r w:rsidR="0081213D" w:rsidRPr="00C7059C">
          <w:rPr>
            <w:sz w:val="28"/>
            <w:szCs w:val="28"/>
          </w:rPr>
          <w:t>Карась</w:t>
        </w:r>
      </w:hyperlink>
      <w:r w:rsidR="0081213D" w:rsidRPr="00C7059C">
        <w:rPr>
          <w:sz w:val="28"/>
          <w:szCs w:val="28"/>
          <w:lang w:val="en-US"/>
        </w:rPr>
        <w:t xml:space="preserve"> </w:t>
      </w:r>
      <w:r w:rsidR="0081213D" w:rsidRPr="00C7059C">
        <w:rPr>
          <w:sz w:val="28"/>
          <w:szCs w:val="28"/>
        </w:rPr>
        <w:t>серебряный</w:t>
      </w:r>
      <w:r w:rsidR="0081213D" w:rsidRPr="00C7059C">
        <w:rPr>
          <w:sz w:val="28"/>
          <w:szCs w:val="28"/>
          <w:lang w:val="en-US"/>
        </w:rPr>
        <w:t xml:space="preserve"> </w:t>
      </w:r>
      <w:r w:rsidR="0081213D" w:rsidRPr="00C7059C">
        <w:rPr>
          <w:i/>
          <w:sz w:val="28"/>
          <w:szCs w:val="28"/>
          <w:lang w:val="en-US"/>
        </w:rPr>
        <w:t>(Carassius auratus)</w:t>
      </w:r>
    </w:p>
    <w:p w:rsidR="0081213D" w:rsidRPr="00C7059C" w:rsidRDefault="0081213D" w:rsidP="0081213D">
      <w:pPr>
        <w:ind w:firstLine="1134"/>
        <w:jc w:val="both"/>
        <w:rPr>
          <w:sz w:val="28"/>
          <w:szCs w:val="28"/>
          <w:lang w:val="en-US"/>
        </w:rPr>
      </w:pPr>
      <w:r w:rsidRPr="00C7059C">
        <w:rPr>
          <w:sz w:val="28"/>
          <w:szCs w:val="28"/>
        </w:rPr>
        <w:t>Лещ</w:t>
      </w:r>
      <w:r w:rsidRPr="00C7059C">
        <w:rPr>
          <w:sz w:val="28"/>
          <w:szCs w:val="28"/>
          <w:lang w:val="en-US"/>
        </w:rPr>
        <w:t xml:space="preserve"> </w:t>
      </w:r>
      <w:hyperlink r:id="rId83" w:tooltip="Восточный лещ (страница отсутствует)" w:history="1">
        <w:r w:rsidRPr="00C7059C">
          <w:rPr>
            <w:sz w:val="28"/>
            <w:szCs w:val="28"/>
          </w:rPr>
          <w:t>восточный</w:t>
        </w:r>
        <w:r w:rsidRPr="00C7059C">
          <w:rPr>
            <w:sz w:val="28"/>
            <w:szCs w:val="28"/>
            <w:lang w:val="en-US"/>
          </w:rPr>
          <w:t xml:space="preserve"> </w:t>
        </w:r>
      </w:hyperlink>
      <w:r w:rsidRPr="00C7059C">
        <w:rPr>
          <w:i/>
          <w:sz w:val="28"/>
          <w:szCs w:val="28"/>
          <w:lang w:val="en-US"/>
        </w:rPr>
        <w:t>(Abramis brama orientalis)</w:t>
      </w:r>
    </w:p>
    <w:p w:rsidR="0081213D" w:rsidRPr="00C7059C" w:rsidRDefault="0081213D" w:rsidP="0081213D">
      <w:pPr>
        <w:ind w:firstLine="1134"/>
        <w:jc w:val="both"/>
        <w:rPr>
          <w:sz w:val="28"/>
          <w:szCs w:val="28"/>
          <w:lang w:val="en-US"/>
        </w:rPr>
      </w:pPr>
      <w:r w:rsidRPr="00C7059C">
        <w:rPr>
          <w:sz w:val="28"/>
          <w:szCs w:val="28"/>
        </w:rPr>
        <w:t>Маринка</w:t>
      </w:r>
      <w:r w:rsidRPr="00C7059C">
        <w:rPr>
          <w:sz w:val="28"/>
          <w:szCs w:val="28"/>
          <w:lang w:val="en-US"/>
        </w:rPr>
        <w:t xml:space="preserve"> </w:t>
      </w:r>
      <w:hyperlink r:id="rId84" w:tooltip="Балхашская маринка (страница отсутствует)" w:history="1">
        <w:r w:rsidRPr="00C7059C">
          <w:rPr>
            <w:sz w:val="28"/>
            <w:szCs w:val="28"/>
          </w:rPr>
          <w:t>балхашская</w:t>
        </w:r>
      </w:hyperlink>
      <w:r w:rsidRPr="00C7059C">
        <w:rPr>
          <w:sz w:val="28"/>
          <w:szCs w:val="28"/>
          <w:lang w:val="en-US"/>
        </w:rPr>
        <w:t xml:space="preserve"> </w:t>
      </w:r>
      <w:r w:rsidRPr="00C7059C">
        <w:rPr>
          <w:i/>
          <w:sz w:val="28"/>
          <w:szCs w:val="28"/>
          <w:lang w:val="en-US"/>
        </w:rPr>
        <w:t>(Schizothorax argentatus)</w:t>
      </w:r>
    </w:p>
    <w:p w:rsidR="0081213D" w:rsidRPr="00C7059C" w:rsidRDefault="00D057EE" w:rsidP="0081213D">
      <w:pPr>
        <w:ind w:firstLine="1134"/>
        <w:jc w:val="both"/>
        <w:rPr>
          <w:sz w:val="28"/>
          <w:szCs w:val="28"/>
          <w:lang w:val="en-US"/>
        </w:rPr>
      </w:pPr>
      <w:hyperlink r:id="rId85" w:tooltip="Маринки" w:history="1">
        <w:r w:rsidR="0081213D" w:rsidRPr="00C7059C">
          <w:rPr>
            <w:sz w:val="28"/>
            <w:szCs w:val="28"/>
          </w:rPr>
          <w:t>Маринка</w:t>
        </w:r>
      </w:hyperlink>
      <w:r w:rsidR="0081213D" w:rsidRPr="00C7059C">
        <w:rPr>
          <w:sz w:val="28"/>
          <w:szCs w:val="28"/>
          <w:lang w:val="en-US"/>
        </w:rPr>
        <w:t xml:space="preserve"> </w:t>
      </w:r>
      <w:hyperlink r:id="rId86" w:tooltip="Илийская маринка (страница отсутствует)" w:history="1">
        <w:r w:rsidR="0081213D" w:rsidRPr="00C7059C">
          <w:rPr>
            <w:sz w:val="28"/>
            <w:szCs w:val="28"/>
          </w:rPr>
          <w:t>илийская</w:t>
        </w:r>
      </w:hyperlink>
      <w:r w:rsidR="0081213D" w:rsidRPr="00C7059C">
        <w:rPr>
          <w:sz w:val="28"/>
          <w:szCs w:val="28"/>
          <w:lang w:val="en-US"/>
        </w:rPr>
        <w:t xml:space="preserve"> </w:t>
      </w:r>
      <w:r w:rsidR="0081213D" w:rsidRPr="00C7059C">
        <w:rPr>
          <w:i/>
          <w:sz w:val="28"/>
          <w:szCs w:val="28"/>
          <w:lang w:val="en-US"/>
        </w:rPr>
        <w:t>(Schizothorax pseudoksaiensis)</w:t>
      </w:r>
      <w:r w:rsidR="0081213D" w:rsidRPr="00C7059C">
        <w:rPr>
          <w:sz w:val="28"/>
          <w:szCs w:val="28"/>
          <w:lang w:val="en-US"/>
        </w:rPr>
        <w:t xml:space="preserve"> </w:t>
      </w:r>
    </w:p>
    <w:p w:rsidR="0081213D" w:rsidRPr="00C7059C" w:rsidRDefault="0081213D" w:rsidP="0081213D">
      <w:pPr>
        <w:ind w:firstLine="1134"/>
        <w:jc w:val="both"/>
        <w:rPr>
          <w:sz w:val="28"/>
          <w:szCs w:val="28"/>
          <w:lang w:val="en-US"/>
        </w:rPr>
      </w:pPr>
      <w:r w:rsidRPr="00C7059C">
        <w:rPr>
          <w:sz w:val="28"/>
          <w:szCs w:val="28"/>
        </w:rPr>
        <w:t>Окунь</w:t>
      </w:r>
      <w:r w:rsidRPr="00C7059C">
        <w:rPr>
          <w:sz w:val="28"/>
          <w:szCs w:val="28"/>
          <w:lang w:val="en-US"/>
        </w:rPr>
        <w:t xml:space="preserve"> </w:t>
      </w:r>
      <w:hyperlink r:id="rId87" w:tooltip="Балхашский окунь" w:history="1">
        <w:r w:rsidRPr="00C7059C">
          <w:rPr>
            <w:sz w:val="28"/>
            <w:szCs w:val="28"/>
          </w:rPr>
          <w:t>балхашский</w:t>
        </w:r>
        <w:r w:rsidRPr="00C7059C">
          <w:rPr>
            <w:sz w:val="28"/>
            <w:szCs w:val="28"/>
            <w:lang w:val="en-US"/>
          </w:rPr>
          <w:t xml:space="preserve"> </w:t>
        </w:r>
      </w:hyperlink>
      <w:r w:rsidRPr="00C7059C">
        <w:rPr>
          <w:i/>
          <w:sz w:val="28"/>
          <w:szCs w:val="28"/>
          <w:lang w:val="en-US"/>
        </w:rPr>
        <w:t>(Perca schrenkii)</w:t>
      </w:r>
    </w:p>
    <w:p w:rsidR="0081213D" w:rsidRPr="00885868" w:rsidRDefault="0081213D" w:rsidP="0081213D">
      <w:pPr>
        <w:ind w:firstLine="1134"/>
        <w:jc w:val="both"/>
        <w:rPr>
          <w:sz w:val="28"/>
          <w:szCs w:val="28"/>
          <w:lang w:val="en-US"/>
        </w:rPr>
      </w:pPr>
      <w:r w:rsidRPr="00C7059C">
        <w:rPr>
          <w:sz w:val="28"/>
          <w:szCs w:val="28"/>
        </w:rPr>
        <w:t>Усач</w:t>
      </w:r>
      <w:r w:rsidRPr="00885868">
        <w:rPr>
          <w:sz w:val="28"/>
          <w:szCs w:val="28"/>
          <w:lang w:val="en-US"/>
        </w:rPr>
        <w:t xml:space="preserve"> </w:t>
      </w:r>
      <w:hyperlink r:id="rId88" w:tooltip="Аральский усач" w:history="1">
        <w:r w:rsidRPr="00C7059C">
          <w:rPr>
            <w:sz w:val="28"/>
            <w:szCs w:val="28"/>
          </w:rPr>
          <w:t>аральский</w:t>
        </w:r>
      </w:hyperlink>
      <w:r w:rsidRPr="00885868">
        <w:rPr>
          <w:sz w:val="28"/>
          <w:szCs w:val="28"/>
          <w:lang w:val="en-US"/>
        </w:rPr>
        <w:t xml:space="preserve"> </w:t>
      </w:r>
      <w:r w:rsidRPr="00885868">
        <w:rPr>
          <w:i/>
          <w:sz w:val="28"/>
          <w:szCs w:val="28"/>
          <w:lang w:val="en-US"/>
        </w:rPr>
        <w:t>(</w:t>
      </w:r>
      <w:r w:rsidRPr="00C7059C">
        <w:rPr>
          <w:i/>
          <w:sz w:val="28"/>
          <w:szCs w:val="28"/>
          <w:lang w:val="en-US"/>
        </w:rPr>
        <w:t>Barbus</w:t>
      </w:r>
      <w:r w:rsidRPr="00885868">
        <w:rPr>
          <w:i/>
          <w:sz w:val="28"/>
          <w:szCs w:val="28"/>
          <w:lang w:val="en-US"/>
        </w:rPr>
        <w:t xml:space="preserve"> </w:t>
      </w:r>
      <w:r w:rsidRPr="00C7059C">
        <w:rPr>
          <w:i/>
          <w:sz w:val="28"/>
          <w:szCs w:val="28"/>
          <w:lang w:val="en-US"/>
        </w:rPr>
        <w:t>brachycephalus</w:t>
      </w:r>
      <w:r w:rsidRPr="00885868">
        <w:rPr>
          <w:i/>
          <w:sz w:val="28"/>
          <w:szCs w:val="28"/>
          <w:lang w:val="en-US"/>
        </w:rPr>
        <w:t>)</w:t>
      </w:r>
    </w:p>
    <w:p w:rsidR="0081213D" w:rsidRPr="00885868" w:rsidRDefault="0081213D" w:rsidP="0081213D">
      <w:pPr>
        <w:ind w:firstLine="709"/>
        <w:jc w:val="both"/>
        <w:rPr>
          <w:color w:val="FF0000"/>
          <w:sz w:val="28"/>
          <w:szCs w:val="28"/>
          <w:shd w:val="clear" w:color="auto" w:fill="FFFFFF"/>
          <w:lang w:val="en-US"/>
        </w:rPr>
      </w:pPr>
    </w:p>
    <w:p w:rsidR="0081213D" w:rsidRDefault="00C7059C" w:rsidP="0081213D">
      <w:pPr>
        <w:ind w:firstLine="709"/>
        <w:jc w:val="both"/>
        <w:rPr>
          <w:b/>
          <w:sz w:val="28"/>
          <w:szCs w:val="28"/>
          <w:shd w:val="clear" w:color="auto" w:fill="FFFFFF"/>
        </w:rPr>
      </w:pPr>
      <w:r>
        <w:rPr>
          <w:b/>
          <w:sz w:val="28"/>
          <w:szCs w:val="28"/>
          <w:shd w:val="clear" w:color="auto" w:fill="FFFFFF"/>
        </w:rPr>
        <w:t xml:space="preserve">8.2 </w:t>
      </w:r>
      <w:r w:rsidR="0081213D" w:rsidRPr="00C7059C">
        <w:rPr>
          <w:b/>
          <w:sz w:val="28"/>
          <w:szCs w:val="28"/>
          <w:shd w:val="clear" w:color="auto" w:fill="FFFFFF"/>
        </w:rPr>
        <w:t>Наличие редких, исчезающих и занесенных в Красную книгу видов животных</w:t>
      </w:r>
    </w:p>
    <w:p w:rsidR="00C7059C" w:rsidRPr="00C7059C" w:rsidRDefault="00C7059C" w:rsidP="0081213D">
      <w:pPr>
        <w:ind w:firstLine="709"/>
        <w:jc w:val="both"/>
        <w:rPr>
          <w:b/>
          <w:sz w:val="28"/>
          <w:szCs w:val="28"/>
          <w:shd w:val="clear" w:color="auto" w:fill="FFFFFF"/>
        </w:rPr>
      </w:pPr>
    </w:p>
    <w:p w:rsidR="0081213D" w:rsidRPr="00C6723A" w:rsidRDefault="0081213D" w:rsidP="0081213D">
      <w:pPr>
        <w:ind w:firstLine="720"/>
        <w:jc w:val="both"/>
        <w:rPr>
          <w:sz w:val="28"/>
          <w:szCs w:val="28"/>
        </w:rPr>
      </w:pPr>
      <w:r w:rsidRPr="00C6723A">
        <w:rPr>
          <w:sz w:val="28"/>
          <w:szCs w:val="28"/>
        </w:rPr>
        <w:t xml:space="preserve">Среди животных, обитающих на данной территории, отсутствуют виды, занесенные в Красную Книгу. </w:t>
      </w:r>
      <w:r w:rsidR="00F16A03" w:rsidRPr="00C6723A">
        <w:rPr>
          <w:sz w:val="28"/>
          <w:szCs w:val="28"/>
        </w:rPr>
        <w:t>В районе объекта отсутствуют массовые пути миграции животных и птиц. Непосредственно на территории проведения работ животные отсутствуют, так как проектируемый объект размещается на территории рудника Саяк.</w:t>
      </w:r>
    </w:p>
    <w:p w:rsidR="00AE5CBB" w:rsidRPr="00C6723A" w:rsidRDefault="00AE5CBB" w:rsidP="00AE5CBB">
      <w:pPr>
        <w:ind w:firstLine="720"/>
        <w:jc w:val="both"/>
        <w:rPr>
          <w:sz w:val="28"/>
          <w:szCs w:val="28"/>
        </w:rPr>
      </w:pPr>
    </w:p>
    <w:p w:rsidR="00AE5CBB" w:rsidRPr="00C6723A" w:rsidRDefault="00C6723A" w:rsidP="00AE5CBB">
      <w:pPr>
        <w:ind w:firstLine="720"/>
        <w:jc w:val="both"/>
        <w:rPr>
          <w:b/>
          <w:sz w:val="28"/>
          <w:szCs w:val="28"/>
        </w:rPr>
      </w:pPr>
      <w:r w:rsidRPr="00C6723A">
        <w:rPr>
          <w:b/>
          <w:sz w:val="28"/>
          <w:szCs w:val="28"/>
        </w:rPr>
        <w:t>8.3</w:t>
      </w:r>
      <w:r w:rsidR="00AE5CBB" w:rsidRPr="00C6723A">
        <w:rPr>
          <w:b/>
          <w:sz w:val="28"/>
          <w:szCs w:val="28"/>
        </w:rPr>
        <w:t xml:space="preserve"> 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объекта, оценка адаптивности видов</w:t>
      </w:r>
    </w:p>
    <w:p w:rsidR="00AE5CBB" w:rsidRPr="00C6723A" w:rsidRDefault="00AE5CBB" w:rsidP="00AE5CBB">
      <w:pPr>
        <w:shd w:val="clear" w:color="auto" w:fill="FFFFFF"/>
        <w:kinsoku w:val="0"/>
        <w:overflowPunct w:val="0"/>
        <w:autoSpaceDE w:val="0"/>
        <w:autoSpaceDN w:val="0"/>
        <w:adjustRightInd w:val="0"/>
        <w:snapToGrid w:val="0"/>
        <w:ind w:right="-197" w:firstLine="706"/>
        <w:jc w:val="both"/>
        <w:rPr>
          <w:sz w:val="28"/>
          <w:szCs w:val="28"/>
        </w:rPr>
      </w:pPr>
    </w:p>
    <w:p w:rsidR="00C6723A" w:rsidRPr="00CA7257" w:rsidRDefault="00C6723A" w:rsidP="00C6723A">
      <w:pPr>
        <w:shd w:val="clear" w:color="auto" w:fill="FFFFFF"/>
        <w:kinsoku w:val="0"/>
        <w:overflowPunct w:val="0"/>
        <w:autoSpaceDE w:val="0"/>
        <w:autoSpaceDN w:val="0"/>
        <w:adjustRightInd w:val="0"/>
        <w:snapToGrid w:val="0"/>
        <w:ind w:right="-197" w:firstLine="706"/>
        <w:jc w:val="both"/>
        <w:rPr>
          <w:sz w:val="28"/>
          <w:szCs w:val="28"/>
        </w:rPr>
      </w:pPr>
      <w:r w:rsidRPr="00CA7257">
        <w:rPr>
          <w:sz w:val="28"/>
          <w:szCs w:val="28"/>
        </w:rPr>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rsidR="00C6723A" w:rsidRPr="00CA7257" w:rsidRDefault="00C6723A" w:rsidP="00C6723A">
      <w:pPr>
        <w:shd w:val="clear" w:color="auto" w:fill="FFFFFF"/>
        <w:kinsoku w:val="0"/>
        <w:overflowPunct w:val="0"/>
        <w:autoSpaceDE w:val="0"/>
        <w:autoSpaceDN w:val="0"/>
        <w:adjustRightInd w:val="0"/>
        <w:snapToGrid w:val="0"/>
        <w:ind w:right="-197" w:firstLine="706"/>
        <w:jc w:val="both"/>
        <w:rPr>
          <w:sz w:val="28"/>
          <w:szCs w:val="28"/>
        </w:rPr>
      </w:pPr>
      <w:r w:rsidRPr="00CA7257">
        <w:rPr>
          <w:sz w:val="28"/>
          <w:szCs w:val="28"/>
        </w:rPr>
        <w:t>- прямых (изъятие или вытеснение части популяций, уничтожение части мест обитания и т.д.),</w:t>
      </w:r>
    </w:p>
    <w:p w:rsidR="00C6723A" w:rsidRPr="00CA7257" w:rsidRDefault="00C6723A" w:rsidP="00C6723A">
      <w:pPr>
        <w:shd w:val="clear" w:color="auto" w:fill="FFFFFF"/>
        <w:kinsoku w:val="0"/>
        <w:overflowPunct w:val="0"/>
        <w:autoSpaceDE w:val="0"/>
        <w:autoSpaceDN w:val="0"/>
        <w:adjustRightInd w:val="0"/>
        <w:snapToGrid w:val="0"/>
        <w:ind w:right="-197" w:firstLine="706"/>
        <w:jc w:val="both"/>
        <w:rPr>
          <w:sz w:val="28"/>
          <w:szCs w:val="28"/>
        </w:rPr>
      </w:pPr>
      <w:r w:rsidRPr="00CA7257">
        <w:rPr>
          <w:sz w:val="28"/>
          <w:szCs w:val="28"/>
        </w:rPr>
        <w:t>- косвенных (сокращение площади мест обитания, качественное изменение среды обитания).</w:t>
      </w:r>
    </w:p>
    <w:p w:rsidR="00C6723A" w:rsidRPr="00CA7257" w:rsidRDefault="00C6723A" w:rsidP="00C6723A">
      <w:pPr>
        <w:shd w:val="clear" w:color="auto" w:fill="FFFFFF"/>
        <w:kinsoku w:val="0"/>
        <w:overflowPunct w:val="0"/>
        <w:autoSpaceDE w:val="0"/>
        <w:autoSpaceDN w:val="0"/>
        <w:adjustRightInd w:val="0"/>
        <w:snapToGrid w:val="0"/>
        <w:ind w:firstLine="709"/>
        <w:jc w:val="both"/>
        <w:rPr>
          <w:sz w:val="28"/>
          <w:szCs w:val="28"/>
        </w:rPr>
      </w:pPr>
      <w:r w:rsidRPr="00CA7257">
        <w:rPr>
          <w:sz w:val="28"/>
          <w:szCs w:val="28"/>
        </w:rPr>
        <w:t xml:space="preserve">На миграцию птиц производимые работы существенного влияния не окажут. </w:t>
      </w:r>
    </w:p>
    <w:p w:rsidR="00C6723A" w:rsidRPr="00CA7257" w:rsidRDefault="00C6723A" w:rsidP="00C6723A">
      <w:pPr>
        <w:shd w:val="clear" w:color="auto" w:fill="FFFFFF"/>
        <w:kinsoku w:val="0"/>
        <w:overflowPunct w:val="0"/>
        <w:autoSpaceDE w:val="0"/>
        <w:autoSpaceDN w:val="0"/>
        <w:adjustRightInd w:val="0"/>
        <w:snapToGrid w:val="0"/>
        <w:ind w:firstLine="709"/>
        <w:jc w:val="both"/>
        <w:rPr>
          <w:sz w:val="28"/>
          <w:szCs w:val="28"/>
        </w:rPr>
      </w:pPr>
      <w:r w:rsidRPr="00CA7257">
        <w:rPr>
          <w:sz w:val="28"/>
          <w:szCs w:val="28"/>
        </w:rPr>
        <w:t xml:space="preserve">В период проведения проектируемых работ изъятие территорий из площади возможного обитания мест представителей животного мира не предусматривается. </w:t>
      </w:r>
    </w:p>
    <w:p w:rsidR="00C6723A" w:rsidRPr="00CA7257" w:rsidRDefault="00C6723A" w:rsidP="00C6723A">
      <w:pPr>
        <w:shd w:val="clear" w:color="auto" w:fill="FFFFFF"/>
        <w:kinsoku w:val="0"/>
        <w:overflowPunct w:val="0"/>
        <w:autoSpaceDE w:val="0"/>
        <w:autoSpaceDN w:val="0"/>
        <w:adjustRightInd w:val="0"/>
        <w:snapToGrid w:val="0"/>
        <w:ind w:firstLine="709"/>
        <w:jc w:val="both"/>
        <w:rPr>
          <w:sz w:val="28"/>
          <w:szCs w:val="28"/>
        </w:rPr>
      </w:pPr>
      <w:r w:rsidRPr="00CA7257">
        <w:rPr>
          <w:sz w:val="28"/>
          <w:szCs w:val="28"/>
        </w:rPr>
        <w:t>В связи со значительной отдаленностью участков планируемых работ от мест обитания редких видов животных, внесенных в Красную Книгу, реализация проекта не отразится на сохранности их видового состава.</w:t>
      </w:r>
    </w:p>
    <w:p w:rsidR="00C6723A" w:rsidRPr="00CA7257" w:rsidRDefault="00C6723A" w:rsidP="00C6723A">
      <w:pPr>
        <w:shd w:val="clear" w:color="auto" w:fill="FFFFFF"/>
        <w:kinsoku w:val="0"/>
        <w:overflowPunct w:val="0"/>
        <w:autoSpaceDE w:val="0"/>
        <w:autoSpaceDN w:val="0"/>
        <w:adjustRightInd w:val="0"/>
        <w:snapToGrid w:val="0"/>
        <w:ind w:firstLine="709"/>
        <w:jc w:val="both"/>
        <w:rPr>
          <w:sz w:val="28"/>
          <w:szCs w:val="28"/>
        </w:rPr>
      </w:pPr>
      <w:r w:rsidRPr="00CA7257">
        <w:rPr>
          <w:sz w:val="28"/>
          <w:szCs w:val="28"/>
        </w:rPr>
        <w:lastRenderedPageBreak/>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проектируемого объекта осуществляться не будет.</w:t>
      </w:r>
    </w:p>
    <w:p w:rsidR="00C6723A" w:rsidRPr="00023279" w:rsidRDefault="00C6723A" w:rsidP="00C6723A">
      <w:pPr>
        <w:rPr>
          <w:b/>
          <w:color w:val="FF0000"/>
          <w:sz w:val="28"/>
          <w:szCs w:val="28"/>
        </w:rPr>
      </w:pPr>
    </w:p>
    <w:p w:rsidR="00AE5CBB" w:rsidRPr="00C6723A" w:rsidRDefault="00AE5CBB" w:rsidP="00AE5CBB">
      <w:pPr>
        <w:ind w:firstLine="708"/>
        <w:rPr>
          <w:b/>
          <w:sz w:val="28"/>
          <w:szCs w:val="28"/>
        </w:rPr>
      </w:pPr>
      <w:r w:rsidRPr="00C6723A">
        <w:rPr>
          <w:b/>
          <w:sz w:val="28"/>
          <w:szCs w:val="28"/>
        </w:rPr>
        <w:t>Выводы:</w:t>
      </w:r>
    </w:p>
    <w:p w:rsidR="00AE5CBB" w:rsidRPr="00C6723A" w:rsidRDefault="00AE5CBB" w:rsidP="00AE5CBB">
      <w:pPr>
        <w:ind w:firstLine="708"/>
        <w:jc w:val="both"/>
        <w:rPr>
          <w:sz w:val="28"/>
          <w:szCs w:val="28"/>
        </w:rPr>
      </w:pPr>
      <w:r w:rsidRPr="00C6723A">
        <w:rPr>
          <w:sz w:val="28"/>
          <w:szCs w:val="28"/>
        </w:rPr>
        <w:t xml:space="preserve">В целом, воздействие на животный мир </w:t>
      </w:r>
      <w:r w:rsidR="009A7ACB" w:rsidRPr="00C6723A">
        <w:rPr>
          <w:sz w:val="28"/>
          <w:szCs w:val="28"/>
          <w:lang w:val="kk-KZ"/>
        </w:rPr>
        <w:t>отсутствует</w:t>
      </w:r>
      <w:r w:rsidRPr="00C6723A">
        <w:rPr>
          <w:sz w:val="28"/>
          <w:szCs w:val="28"/>
        </w:rPr>
        <w:t>.</w:t>
      </w:r>
    </w:p>
    <w:p w:rsidR="00E8516F" w:rsidRPr="00CF5204" w:rsidRDefault="00E8516F" w:rsidP="00AE5CBB">
      <w:pPr>
        <w:ind w:firstLine="708"/>
        <w:jc w:val="both"/>
        <w:rPr>
          <w:color w:val="FF0000"/>
          <w:sz w:val="28"/>
          <w:szCs w:val="28"/>
        </w:rPr>
      </w:pPr>
    </w:p>
    <w:p w:rsidR="005A3784" w:rsidRPr="00C6723A" w:rsidRDefault="005A3784" w:rsidP="005A3784">
      <w:pPr>
        <w:shd w:val="clear" w:color="auto" w:fill="FFFFFF"/>
        <w:kinsoku w:val="0"/>
        <w:overflowPunct w:val="0"/>
        <w:autoSpaceDE w:val="0"/>
        <w:autoSpaceDN w:val="0"/>
        <w:adjustRightInd w:val="0"/>
        <w:snapToGrid w:val="0"/>
        <w:ind w:firstLine="709"/>
        <w:jc w:val="both"/>
        <w:rPr>
          <w:b/>
          <w:sz w:val="28"/>
          <w:szCs w:val="28"/>
        </w:rPr>
      </w:pPr>
      <w:r w:rsidRPr="00C6723A">
        <w:rPr>
          <w:b/>
          <w:sz w:val="28"/>
          <w:szCs w:val="28"/>
        </w:rPr>
        <w:t>8.</w:t>
      </w:r>
      <w:r w:rsidR="00C6723A" w:rsidRPr="00C6723A">
        <w:rPr>
          <w:b/>
          <w:sz w:val="28"/>
          <w:szCs w:val="28"/>
        </w:rPr>
        <w:t>4</w:t>
      </w:r>
      <w:r w:rsidRPr="00C6723A">
        <w:rPr>
          <w:b/>
          <w:sz w:val="28"/>
          <w:szCs w:val="28"/>
        </w:rPr>
        <w:t xml:space="preserve"> 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p w:rsidR="00C6723A" w:rsidRPr="00C6723A" w:rsidRDefault="00C6723A" w:rsidP="005A3784">
      <w:pPr>
        <w:shd w:val="clear" w:color="auto" w:fill="FFFFFF"/>
        <w:kinsoku w:val="0"/>
        <w:overflowPunct w:val="0"/>
        <w:autoSpaceDE w:val="0"/>
        <w:autoSpaceDN w:val="0"/>
        <w:adjustRightInd w:val="0"/>
        <w:snapToGrid w:val="0"/>
        <w:ind w:firstLine="709"/>
        <w:jc w:val="both"/>
        <w:rPr>
          <w:sz w:val="28"/>
          <w:szCs w:val="28"/>
        </w:rPr>
      </w:pPr>
    </w:p>
    <w:p w:rsidR="00C6723A" w:rsidRPr="00CA7257" w:rsidRDefault="00C6723A" w:rsidP="00C6723A">
      <w:pPr>
        <w:shd w:val="clear" w:color="auto" w:fill="FFFFFF"/>
        <w:kinsoku w:val="0"/>
        <w:overflowPunct w:val="0"/>
        <w:autoSpaceDE w:val="0"/>
        <w:autoSpaceDN w:val="0"/>
        <w:adjustRightInd w:val="0"/>
        <w:snapToGrid w:val="0"/>
        <w:ind w:firstLine="709"/>
        <w:jc w:val="both"/>
        <w:rPr>
          <w:sz w:val="28"/>
          <w:szCs w:val="28"/>
        </w:rPr>
      </w:pPr>
      <w:r w:rsidRPr="00CA7257">
        <w:rPr>
          <w:sz w:val="28"/>
          <w:szCs w:val="28"/>
        </w:rPr>
        <w:t xml:space="preserve">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проектируемого объекта осуществляться не будет. </w:t>
      </w:r>
    </w:p>
    <w:p w:rsidR="005A3784" w:rsidRPr="00CF5204" w:rsidRDefault="005A3784" w:rsidP="00AE5CBB">
      <w:pPr>
        <w:ind w:firstLine="708"/>
        <w:jc w:val="both"/>
        <w:rPr>
          <w:color w:val="FF0000"/>
          <w:sz w:val="28"/>
          <w:szCs w:val="28"/>
        </w:rPr>
      </w:pPr>
    </w:p>
    <w:p w:rsidR="00AE5CBB" w:rsidRPr="00C6723A" w:rsidRDefault="00C6723A" w:rsidP="00AE5CBB">
      <w:pPr>
        <w:ind w:firstLine="708"/>
        <w:jc w:val="both"/>
        <w:rPr>
          <w:b/>
          <w:sz w:val="28"/>
          <w:szCs w:val="28"/>
        </w:rPr>
      </w:pPr>
      <w:r w:rsidRPr="00C6723A">
        <w:rPr>
          <w:b/>
          <w:sz w:val="28"/>
          <w:szCs w:val="28"/>
        </w:rPr>
        <w:t>8.5</w:t>
      </w:r>
      <w:r w:rsidR="005A3784" w:rsidRPr="00C6723A">
        <w:rPr>
          <w:b/>
          <w:sz w:val="28"/>
          <w:szCs w:val="28"/>
        </w:rPr>
        <w:t xml:space="preserve"> </w:t>
      </w:r>
      <w:r w:rsidR="00AE5CBB" w:rsidRPr="00C6723A">
        <w:rPr>
          <w:b/>
          <w:sz w:val="28"/>
          <w:szCs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w:t>
      </w:r>
    </w:p>
    <w:p w:rsidR="00AE5CBB" w:rsidRPr="00CF5204" w:rsidRDefault="00AE5CBB" w:rsidP="00AE5CBB">
      <w:pPr>
        <w:ind w:firstLine="709"/>
        <w:jc w:val="both"/>
        <w:rPr>
          <w:color w:val="FF0000"/>
          <w:sz w:val="28"/>
          <w:szCs w:val="28"/>
        </w:rPr>
      </w:pPr>
    </w:p>
    <w:p w:rsidR="00AE5CBB" w:rsidRPr="00C6723A" w:rsidRDefault="00AE5CBB" w:rsidP="00AE5CBB">
      <w:pPr>
        <w:pStyle w:val="aff7"/>
        <w:ind w:firstLine="709"/>
        <w:rPr>
          <w:sz w:val="28"/>
          <w:szCs w:val="28"/>
        </w:rPr>
      </w:pPr>
      <w:r w:rsidRPr="00C6723A">
        <w:rPr>
          <w:sz w:val="28"/>
          <w:szCs w:val="28"/>
        </w:rPr>
        <w:t>Редкие и и</w:t>
      </w:r>
      <w:r w:rsidR="001803FD" w:rsidRPr="00C6723A">
        <w:rPr>
          <w:sz w:val="28"/>
          <w:szCs w:val="28"/>
        </w:rPr>
        <w:t>с</w:t>
      </w:r>
      <w:r w:rsidRPr="00C6723A">
        <w:rPr>
          <w:sz w:val="28"/>
          <w:szCs w:val="28"/>
        </w:rPr>
        <w:t xml:space="preserve">чезающие виды животных непосредственно на территории проведения работ отсутствуют, в связи этим оценка потерь биоразнообразия и мероприятия по их компенсации не предусмотрены. </w:t>
      </w:r>
    </w:p>
    <w:p w:rsidR="00AE5CBB" w:rsidRPr="00C6723A" w:rsidRDefault="00AE5CBB" w:rsidP="00AE5CBB">
      <w:pPr>
        <w:ind w:firstLine="709"/>
        <w:jc w:val="both"/>
        <w:rPr>
          <w:sz w:val="28"/>
          <w:szCs w:val="28"/>
        </w:rPr>
      </w:pPr>
      <w:r w:rsidRPr="00C6723A">
        <w:rPr>
          <w:sz w:val="28"/>
          <w:szCs w:val="28"/>
        </w:rPr>
        <w:t>С целью сохранения биоразнообразия непосредственно на территории проведения работ настоящими проектными решениями предусматривается перемещение спецтехники и транспорта ограничить специально отведенными дорогами в целях сохранения среды обитания животных</w:t>
      </w:r>
      <w:r w:rsidRPr="00C6723A">
        <w:rPr>
          <w:sz w:val="28"/>
          <w:szCs w:val="28"/>
          <w:shd w:val="clear" w:color="auto" w:fill="FFFFFF"/>
          <w:lang w:eastAsia="en-US"/>
        </w:rPr>
        <w:t>.</w:t>
      </w:r>
    </w:p>
    <w:p w:rsidR="00FA6CDF" w:rsidRPr="00C6723A" w:rsidRDefault="00FA6CDF" w:rsidP="00C817B4">
      <w:pPr>
        <w:ind w:firstLine="709"/>
        <w:jc w:val="both"/>
        <w:rPr>
          <w:b/>
          <w:sz w:val="28"/>
          <w:szCs w:val="28"/>
        </w:rPr>
      </w:pPr>
      <w:r w:rsidRPr="00C6723A">
        <w:rPr>
          <w:sz w:val="28"/>
          <w:szCs w:val="28"/>
        </w:rPr>
        <w:br w:type="page"/>
      </w:r>
      <w:r w:rsidRPr="00C6723A">
        <w:rPr>
          <w:b/>
          <w:sz w:val="28"/>
          <w:szCs w:val="28"/>
        </w:rPr>
        <w:lastRenderedPageBreak/>
        <w:t>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rsidR="0000304C" w:rsidRPr="00CF5204" w:rsidRDefault="0000304C" w:rsidP="00C817B4">
      <w:pPr>
        <w:ind w:firstLine="709"/>
        <w:jc w:val="both"/>
        <w:rPr>
          <w:color w:val="FF0000"/>
          <w:sz w:val="28"/>
          <w:szCs w:val="28"/>
        </w:rPr>
      </w:pPr>
    </w:p>
    <w:p w:rsidR="00C6723A" w:rsidRPr="00C6723A" w:rsidRDefault="00C6723A" w:rsidP="00C6723A">
      <w:pPr>
        <w:ind w:firstLine="708"/>
        <w:jc w:val="both"/>
        <w:rPr>
          <w:sz w:val="28"/>
          <w:szCs w:val="28"/>
        </w:rPr>
      </w:pPr>
      <w:r w:rsidRPr="00C6723A">
        <w:rPr>
          <w:sz w:val="28"/>
          <w:szCs w:val="28"/>
        </w:rPr>
        <w:t>В процессе выполнения проектируемых работ природный ландшафт рассматриваемой территории нарушен не будет.</w:t>
      </w:r>
    </w:p>
    <w:p w:rsidR="00C6723A" w:rsidRPr="00C6723A" w:rsidRDefault="00C6723A" w:rsidP="00C6723A">
      <w:pPr>
        <w:ind w:firstLine="708"/>
        <w:jc w:val="both"/>
        <w:rPr>
          <w:sz w:val="28"/>
          <w:szCs w:val="28"/>
        </w:rPr>
      </w:pPr>
      <w:r w:rsidRPr="00C6723A">
        <w:rPr>
          <w:sz w:val="28"/>
          <w:szCs w:val="28"/>
        </w:rPr>
        <w:t>Строительно-монтажные работы по возведению ангара для мойки горно-шахтного оборудования на участке Саяк-3 (Тастау) предусмотрены на территории действующего рудника «Саяк». Место строительства располагается в пределах промышленной площадки с уже нарушенным рельефом и отсутствующей естественной растительностью.</w:t>
      </w:r>
    </w:p>
    <w:p w:rsidR="00C6723A" w:rsidRDefault="00C6723A" w:rsidP="00C6723A">
      <w:pPr>
        <w:ind w:firstLine="708"/>
        <w:jc w:val="both"/>
        <w:rPr>
          <w:color w:val="FF0000"/>
          <w:sz w:val="28"/>
          <w:szCs w:val="28"/>
          <w:lang w:val="kk-KZ"/>
        </w:rPr>
      </w:pPr>
      <w:r w:rsidRPr="00C6723A">
        <w:rPr>
          <w:sz w:val="28"/>
          <w:szCs w:val="28"/>
        </w:rPr>
        <w:t>В связи с этим намечаемые работы не окажут воздействия на природный ландшафт, не вызовут изменений рельефа и не затронут растительный покров.</w:t>
      </w:r>
      <w:r w:rsidR="009A7ACB" w:rsidRPr="00CF5204">
        <w:rPr>
          <w:color w:val="FF0000"/>
          <w:sz w:val="28"/>
          <w:szCs w:val="28"/>
          <w:lang w:val="kk-KZ"/>
        </w:rPr>
        <w:t xml:space="preserve">          </w:t>
      </w: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C6723A" w:rsidRDefault="00C6723A" w:rsidP="00C6723A">
      <w:pPr>
        <w:ind w:firstLine="708"/>
        <w:jc w:val="both"/>
        <w:rPr>
          <w:color w:val="FF0000"/>
          <w:sz w:val="28"/>
          <w:szCs w:val="28"/>
          <w:lang w:val="kk-KZ"/>
        </w:rPr>
      </w:pPr>
    </w:p>
    <w:p w:rsidR="00461DE2" w:rsidRPr="00C6723A" w:rsidRDefault="00461DE2" w:rsidP="00C6723A">
      <w:pPr>
        <w:ind w:firstLine="708"/>
        <w:jc w:val="both"/>
        <w:rPr>
          <w:b/>
          <w:sz w:val="28"/>
          <w:szCs w:val="28"/>
        </w:rPr>
      </w:pPr>
      <w:r w:rsidRPr="00C6723A">
        <w:rPr>
          <w:b/>
          <w:sz w:val="28"/>
          <w:szCs w:val="28"/>
        </w:rPr>
        <w:lastRenderedPageBreak/>
        <w:t>10 Оценка воздействий на социально-экономическую среду</w:t>
      </w:r>
    </w:p>
    <w:p w:rsidR="00461DE2" w:rsidRPr="00C6723A" w:rsidRDefault="00461DE2" w:rsidP="00461DE2">
      <w:pPr>
        <w:ind w:firstLine="708"/>
        <w:jc w:val="both"/>
        <w:rPr>
          <w:b/>
          <w:sz w:val="28"/>
          <w:szCs w:val="28"/>
        </w:rPr>
      </w:pPr>
    </w:p>
    <w:p w:rsidR="00FA6CDF" w:rsidRPr="00C6723A" w:rsidRDefault="00461DE2" w:rsidP="00461DE2">
      <w:pPr>
        <w:ind w:firstLine="708"/>
        <w:jc w:val="both"/>
        <w:rPr>
          <w:b/>
          <w:sz w:val="28"/>
          <w:szCs w:val="28"/>
        </w:rPr>
      </w:pPr>
      <w:r w:rsidRPr="00C6723A">
        <w:rPr>
          <w:b/>
          <w:sz w:val="28"/>
          <w:szCs w:val="28"/>
        </w:rPr>
        <w:t>10.1 Современные социально-экономические условия жизни местного населения, характеристика его трудовой деятельности</w:t>
      </w:r>
    </w:p>
    <w:p w:rsidR="00DF0BB8" w:rsidRPr="00CF5204" w:rsidRDefault="00DF0BB8" w:rsidP="00461DE2">
      <w:pPr>
        <w:ind w:firstLine="708"/>
        <w:jc w:val="both"/>
        <w:rPr>
          <w:b/>
          <w:color w:val="FF0000"/>
          <w:sz w:val="28"/>
          <w:szCs w:val="28"/>
        </w:rPr>
      </w:pPr>
    </w:p>
    <w:p w:rsidR="00FF6E8E" w:rsidRPr="00E36007" w:rsidRDefault="00FF6E8E" w:rsidP="00FF6E8E">
      <w:pPr>
        <w:ind w:firstLine="709"/>
        <w:jc w:val="both"/>
        <w:rPr>
          <w:sz w:val="28"/>
          <w:szCs w:val="28"/>
        </w:rPr>
      </w:pPr>
      <w:r w:rsidRPr="00E36007">
        <w:rPr>
          <w:sz w:val="28"/>
          <w:szCs w:val="28"/>
        </w:rPr>
        <w:t xml:space="preserve">Город Балхаш расположен в 380 км на юго-восток от областного центра г. Караганды. </w:t>
      </w:r>
    </w:p>
    <w:p w:rsidR="00FF6E8E" w:rsidRPr="00E36007" w:rsidRDefault="00FF6E8E" w:rsidP="00FF6E8E">
      <w:pPr>
        <w:ind w:firstLine="709"/>
        <w:jc w:val="both"/>
        <w:rPr>
          <w:sz w:val="28"/>
          <w:szCs w:val="28"/>
        </w:rPr>
      </w:pPr>
      <w:r w:rsidRPr="00E36007">
        <w:rPr>
          <w:sz w:val="28"/>
          <w:szCs w:val="28"/>
        </w:rPr>
        <w:t xml:space="preserve">Основная экономическая направленность региона – обрабатывающая промышленность. </w:t>
      </w:r>
    </w:p>
    <w:p w:rsidR="00FF6E8E" w:rsidRPr="00E36007" w:rsidRDefault="00FF6E8E" w:rsidP="00FF6E8E">
      <w:pPr>
        <w:ind w:firstLine="709"/>
        <w:jc w:val="both"/>
        <w:rPr>
          <w:sz w:val="28"/>
          <w:szCs w:val="28"/>
          <w:shd w:val="clear" w:color="auto" w:fill="FFFFFF"/>
        </w:rPr>
      </w:pPr>
      <w:r w:rsidRPr="00E36007">
        <w:rPr>
          <w:sz w:val="28"/>
          <w:szCs w:val="28"/>
          <w:shd w:val="clear" w:color="auto" w:fill="FFFFFF"/>
        </w:rPr>
        <w:t xml:space="preserve">На 1 </w:t>
      </w:r>
      <w:r w:rsidRPr="00E36007">
        <w:rPr>
          <w:sz w:val="28"/>
          <w:szCs w:val="28"/>
          <w:shd w:val="clear" w:color="auto" w:fill="FFFFFF"/>
          <w:lang w:val="kk-KZ"/>
        </w:rPr>
        <w:t>апреля</w:t>
      </w:r>
      <w:r w:rsidRPr="00E36007">
        <w:rPr>
          <w:sz w:val="28"/>
          <w:szCs w:val="28"/>
          <w:shd w:val="clear" w:color="auto" w:fill="FFFFFF"/>
        </w:rPr>
        <w:t xml:space="preserve"> 20</w:t>
      </w:r>
      <w:r w:rsidRPr="00E36007">
        <w:rPr>
          <w:sz w:val="28"/>
          <w:szCs w:val="28"/>
          <w:shd w:val="clear" w:color="auto" w:fill="FFFFFF"/>
          <w:lang w:val="kk-KZ"/>
        </w:rPr>
        <w:t>24</w:t>
      </w:r>
      <w:r w:rsidRPr="00E36007">
        <w:rPr>
          <w:sz w:val="28"/>
          <w:szCs w:val="28"/>
          <w:shd w:val="clear" w:color="auto" w:fill="FFFFFF"/>
        </w:rPr>
        <w:t xml:space="preserve"> количество постоянных жителей Балхаша составляет 77 407 человек.</w:t>
      </w:r>
    </w:p>
    <w:p w:rsidR="00FF6E8E" w:rsidRPr="00E36007" w:rsidRDefault="00FF6E8E" w:rsidP="00FF6E8E">
      <w:pPr>
        <w:ind w:firstLine="709"/>
        <w:jc w:val="both"/>
        <w:rPr>
          <w:sz w:val="28"/>
          <w:szCs w:val="28"/>
          <w:shd w:val="clear" w:color="auto" w:fill="FFFFFF"/>
        </w:rPr>
      </w:pPr>
      <w:r w:rsidRPr="00E36007">
        <w:rPr>
          <w:sz w:val="28"/>
          <w:szCs w:val="28"/>
          <w:shd w:val="clear" w:color="auto" w:fill="FFFFFF"/>
        </w:rPr>
        <w:t>Индекс промышленного производства по основным видам экономической деятельности в</w:t>
      </w:r>
      <w:r w:rsidRPr="00E36007">
        <w:rPr>
          <w:sz w:val="28"/>
          <w:szCs w:val="28"/>
          <w:shd w:val="clear" w:color="auto" w:fill="FFFFFF"/>
          <w:lang w:val="kk-KZ"/>
        </w:rPr>
        <w:t xml:space="preserve"> г.а. Балхаш на январь-март 2024г.  в % к январю-марту 2023г.:</w:t>
      </w:r>
      <w:r w:rsidRPr="00E36007">
        <w:t xml:space="preserve"> </w:t>
      </w:r>
      <w:r w:rsidRPr="00E36007">
        <w:rPr>
          <w:sz w:val="28"/>
          <w:szCs w:val="28"/>
          <w:shd w:val="clear" w:color="auto" w:fill="FFFFFF"/>
          <w:lang w:val="kk-KZ"/>
        </w:rPr>
        <w:t>Промышленность-116,1%, горнодобывающая промышленность и разработка карьеров-  219,2%, обрабатывающая промышленность- 116,6 %, снабжение электроэнергией, газом, паром, горячей водой и кондиционированным воздухом- 103,3 %, водоснабжение; водоотведение; сбор, обработка и удаление отходов, деятельность по ликвидации загрязнений-  140,8%.</w:t>
      </w:r>
    </w:p>
    <w:p w:rsidR="00FF6E8E" w:rsidRPr="00E36007" w:rsidRDefault="00FF6E8E" w:rsidP="00FF6E8E">
      <w:pPr>
        <w:ind w:firstLine="709"/>
        <w:jc w:val="both"/>
        <w:rPr>
          <w:sz w:val="28"/>
          <w:szCs w:val="28"/>
          <w:shd w:val="clear" w:color="auto" w:fill="FFFFFF"/>
          <w:lang w:val="kk-KZ"/>
        </w:rPr>
      </w:pPr>
      <w:r w:rsidRPr="00E36007">
        <w:rPr>
          <w:sz w:val="28"/>
          <w:szCs w:val="28"/>
          <w:shd w:val="clear" w:color="auto" w:fill="FFFFFF"/>
        </w:rPr>
        <w:t>Объем строительных работ</w:t>
      </w:r>
      <w:r w:rsidR="00D902AA">
        <w:rPr>
          <w:sz w:val="28"/>
          <w:szCs w:val="28"/>
          <w:shd w:val="clear" w:color="auto" w:fill="FFFFFF"/>
        </w:rPr>
        <w:t xml:space="preserve"> </w:t>
      </w:r>
      <w:r w:rsidRPr="00E36007">
        <w:rPr>
          <w:sz w:val="28"/>
          <w:szCs w:val="28"/>
          <w:shd w:val="clear" w:color="auto" w:fill="FFFFFF"/>
        </w:rPr>
        <w:t>(январь-март 2024г.)</w:t>
      </w:r>
      <w:r w:rsidRPr="00E36007">
        <w:rPr>
          <w:sz w:val="28"/>
          <w:szCs w:val="28"/>
          <w:shd w:val="clear" w:color="auto" w:fill="FFFFFF"/>
          <w:lang w:val="kk-KZ"/>
        </w:rPr>
        <w:t>-</w:t>
      </w:r>
      <w:r w:rsidRPr="00E36007">
        <w:t xml:space="preserve"> </w:t>
      </w:r>
      <w:r w:rsidRPr="00E36007">
        <w:rPr>
          <w:sz w:val="28"/>
          <w:szCs w:val="28"/>
          <w:shd w:val="clear" w:color="auto" w:fill="FFFFFF"/>
          <w:lang w:val="kk-KZ"/>
        </w:rPr>
        <w:t>4 880,1 млн.тенге.</w:t>
      </w:r>
    </w:p>
    <w:p w:rsidR="00FF6E8E" w:rsidRPr="00E36007" w:rsidRDefault="00FF6E8E" w:rsidP="00FF6E8E">
      <w:pPr>
        <w:ind w:firstLine="709"/>
        <w:jc w:val="both"/>
        <w:rPr>
          <w:sz w:val="28"/>
          <w:szCs w:val="28"/>
          <w:shd w:val="clear" w:color="auto" w:fill="FFFFFF"/>
          <w:lang w:val="kk-KZ"/>
        </w:rPr>
      </w:pPr>
      <w:r w:rsidRPr="00E36007">
        <w:rPr>
          <w:sz w:val="28"/>
          <w:szCs w:val="28"/>
          <w:shd w:val="clear" w:color="auto" w:fill="FFFFFF"/>
        </w:rPr>
        <w:t>Выпуск продукции субъектами малого и среднего предпринимательства</w:t>
      </w:r>
      <w:r w:rsidRPr="00E36007">
        <w:rPr>
          <w:sz w:val="28"/>
          <w:szCs w:val="28"/>
          <w:shd w:val="clear" w:color="auto" w:fill="FFFFFF"/>
          <w:lang w:val="kk-KZ"/>
        </w:rPr>
        <w:t xml:space="preserve"> на январь-декабрь 2023г.-</w:t>
      </w:r>
      <w:r w:rsidRPr="00E36007">
        <w:t xml:space="preserve"> </w:t>
      </w:r>
      <w:r w:rsidRPr="00E36007">
        <w:rPr>
          <w:sz w:val="28"/>
          <w:szCs w:val="28"/>
          <w:shd w:val="clear" w:color="auto" w:fill="FFFFFF"/>
          <w:lang w:val="kk-KZ"/>
        </w:rPr>
        <w:t>83 383.</w:t>
      </w:r>
    </w:p>
    <w:p w:rsidR="00FF6E8E" w:rsidRPr="00E36007" w:rsidRDefault="00FF6E8E" w:rsidP="00FF6E8E">
      <w:pPr>
        <w:ind w:firstLine="709"/>
        <w:jc w:val="both"/>
        <w:rPr>
          <w:sz w:val="28"/>
          <w:szCs w:val="28"/>
          <w:shd w:val="clear" w:color="auto" w:fill="FFFFFF"/>
        </w:rPr>
      </w:pPr>
      <w:r w:rsidRPr="00E36007">
        <w:rPr>
          <w:sz w:val="28"/>
          <w:szCs w:val="28"/>
          <w:shd w:val="clear" w:color="auto" w:fill="FFFFFF"/>
          <w:lang w:val="kk-KZ"/>
        </w:rPr>
        <w:t>Занятое население в г.Балхаш в 2023 году составило 37,2 тыс.человек.</w:t>
      </w:r>
      <w:r w:rsidRPr="00E36007">
        <w:rPr>
          <w:sz w:val="28"/>
          <w:szCs w:val="28"/>
          <w:shd w:val="clear" w:color="auto" w:fill="FFFFFF"/>
        </w:rPr>
        <w:tab/>
      </w:r>
    </w:p>
    <w:p w:rsidR="00FF6E8E" w:rsidRPr="00E36007" w:rsidRDefault="00FF6E8E" w:rsidP="00FF6E8E">
      <w:pPr>
        <w:ind w:firstLine="709"/>
        <w:jc w:val="both"/>
        <w:rPr>
          <w:sz w:val="28"/>
          <w:szCs w:val="28"/>
          <w:shd w:val="clear" w:color="auto" w:fill="FFFFFF"/>
        </w:rPr>
      </w:pPr>
      <w:r w:rsidRPr="00E36007">
        <w:rPr>
          <w:sz w:val="28"/>
          <w:szCs w:val="28"/>
          <w:shd w:val="clear" w:color="auto" w:fill="FFFFFF"/>
        </w:rPr>
        <w:t>Безработное население</w:t>
      </w:r>
      <w:r w:rsidRPr="00E36007">
        <w:rPr>
          <w:sz w:val="28"/>
          <w:szCs w:val="28"/>
          <w:shd w:val="clear" w:color="auto" w:fill="FFFFFF"/>
        </w:rPr>
        <w:tab/>
      </w:r>
      <w:r w:rsidRPr="00E36007">
        <w:rPr>
          <w:sz w:val="28"/>
          <w:szCs w:val="28"/>
          <w:shd w:val="clear" w:color="auto" w:fill="FFFFFF"/>
          <w:lang w:val="kk-KZ"/>
        </w:rPr>
        <w:t>в г.Балхаш в 2023 году составило 1,5 тыс.человек.</w:t>
      </w:r>
    </w:p>
    <w:p w:rsidR="00FF6E8E" w:rsidRPr="00E36007" w:rsidRDefault="00FF6E8E" w:rsidP="00FF6E8E">
      <w:pPr>
        <w:ind w:firstLine="709"/>
        <w:jc w:val="both"/>
        <w:rPr>
          <w:sz w:val="28"/>
          <w:szCs w:val="28"/>
          <w:shd w:val="clear" w:color="auto" w:fill="FFFFFF"/>
        </w:rPr>
      </w:pPr>
      <w:r w:rsidRPr="00E36007">
        <w:rPr>
          <w:sz w:val="28"/>
          <w:szCs w:val="28"/>
          <w:shd w:val="clear" w:color="auto" w:fill="FFFFFF"/>
        </w:rPr>
        <w:t xml:space="preserve">Среднемесячная заработная плата в г.Балхаш </w:t>
      </w:r>
      <w:r w:rsidRPr="00E36007">
        <w:rPr>
          <w:sz w:val="28"/>
          <w:szCs w:val="28"/>
          <w:shd w:val="clear" w:color="auto" w:fill="FFFFFF"/>
          <w:lang w:val="kk-KZ"/>
        </w:rPr>
        <w:t>за 4 квартал</w:t>
      </w:r>
      <w:r w:rsidRPr="00E36007">
        <w:rPr>
          <w:sz w:val="28"/>
          <w:szCs w:val="28"/>
          <w:shd w:val="clear" w:color="auto" w:fill="FFFFFF"/>
        </w:rPr>
        <w:t xml:space="preserve"> 2023 году составило</w:t>
      </w:r>
      <w:r w:rsidRPr="00E36007">
        <w:rPr>
          <w:sz w:val="28"/>
          <w:szCs w:val="28"/>
          <w:shd w:val="clear" w:color="auto" w:fill="FFFFFF"/>
          <w:lang w:val="kk-KZ"/>
        </w:rPr>
        <w:t xml:space="preserve"> 491 670 тенге. </w:t>
      </w:r>
      <w:r w:rsidRPr="00E36007">
        <w:rPr>
          <w:sz w:val="28"/>
          <w:szCs w:val="28"/>
          <w:shd w:val="clear" w:color="auto" w:fill="FFFFFF"/>
        </w:rPr>
        <w:t>Валовый выпуск продукции (услуг) сельского хозяйства</w:t>
      </w:r>
      <w:r w:rsidRPr="00E36007">
        <w:rPr>
          <w:sz w:val="28"/>
          <w:szCs w:val="28"/>
          <w:shd w:val="clear" w:color="auto" w:fill="FFFFFF"/>
          <w:lang w:val="kk-KZ"/>
        </w:rPr>
        <w:t xml:space="preserve"> в 2022 году-</w:t>
      </w:r>
      <w:r w:rsidRPr="00E36007">
        <w:t xml:space="preserve"> </w:t>
      </w:r>
      <w:r w:rsidRPr="00E36007">
        <w:rPr>
          <w:sz w:val="28"/>
          <w:szCs w:val="28"/>
          <w:shd w:val="clear" w:color="auto" w:fill="FFFFFF"/>
          <w:lang w:val="kk-KZ"/>
        </w:rPr>
        <w:t xml:space="preserve">2 831,6 млн.тенге. </w:t>
      </w:r>
    </w:p>
    <w:p w:rsidR="00FF6E8E" w:rsidRPr="00E36007" w:rsidRDefault="00FF6E8E" w:rsidP="00FF6E8E">
      <w:pPr>
        <w:ind w:firstLine="709"/>
        <w:jc w:val="both"/>
        <w:rPr>
          <w:sz w:val="28"/>
          <w:szCs w:val="28"/>
        </w:rPr>
      </w:pPr>
      <w:r w:rsidRPr="00E36007">
        <w:rPr>
          <w:sz w:val="28"/>
          <w:szCs w:val="28"/>
        </w:rPr>
        <w:t xml:space="preserve">Информация, представленная в настоящем разделе, была приведена на основании данных, опубликованных на официальном сайте </w:t>
      </w:r>
      <w:r w:rsidRPr="00E36007">
        <w:rPr>
          <w:sz w:val="28"/>
          <w:szCs w:val="28"/>
          <w:lang w:val="kk-KZ"/>
        </w:rPr>
        <w:t>Б</w:t>
      </w:r>
      <w:r w:rsidRPr="00E36007">
        <w:rPr>
          <w:sz w:val="28"/>
          <w:szCs w:val="28"/>
        </w:rPr>
        <w:t>юро национальной статистики</w:t>
      </w:r>
      <w:r w:rsidRPr="00E36007">
        <w:rPr>
          <w:sz w:val="28"/>
          <w:szCs w:val="28"/>
          <w:lang w:val="kk-KZ"/>
        </w:rPr>
        <w:t>, А</w:t>
      </w:r>
      <w:r w:rsidRPr="00E36007">
        <w:rPr>
          <w:sz w:val="28"/>
          <w:szCs w:val="28"/>
        </w:rPr>
        <w:t>гентства по стратегическому планированию и реформам Республики Казахстан.</w:t>
      </w:r>
    </w:p>
    <w:p w:rsidR="00AE5CBB" w:rsidRPr="00CF5204" w:rsidRDefault="00AE5CBB" w:rsidP="00AE5CBB">
      <w:pPr>
        <w:ind w:firstLine="709"/>
        <w:jc w:val="both"/>
        <w:rPr>
          <w:color w:val="FF0000"/>
          <w:sz w:val="28"/>
          <w:szCs w:val="28"/>
        </w:rPr>
      </w:pPr>
    </w:p>
    <w:p w:rsidR="00AE5CBB" w:rsidRPr="00FF6E8E" w:rsidRDefault="00AE5CBB" w:rsidP="00AE5CBB">
      <w:pPr>
        <w:shd w:val="clear" w:color="auto" w:fill="FFFFFF"/>
        <w:ind w:firstLine="708"/>
        <w:jc w:val="both"/>
        <w:rPr>
          <w:rFonts w:eastAsia="TimesNewRoman"/>
          <w:b/>
          <w:sz w:val="28"/>
          <w:szCs w:val="28"/>
        </w:rPr>
      </w:pPr>
      <w:r w:rsidRPr="00FF6E8E">
        <w:rPr>
          <w:rFonts w:eastAsia="TimesNewRoman"/>
          <w:b/>
          <w:sz w:val="28"/>
          <w:szCs w:val="28"/>
        </w:rPr>
        <w:t>10.2 Обеспеченность объекта в период строительства, эксплуатации и ликвидации трудовыми ресурсами, участие местного населения</w:t>
      </w:r>
    </w:p>
    <w:p w:rsidR="00AE5CBB" w:rsidRPr="00FF6E8E" w:rsidRDefault="00AE5CBB" w:rsidP="00AE5CBB">
      <w:pPr>
        <w:shd w:val="clear" w:color="auto" w:fill="FFFFFF"/>
        <w:ind w:firstLine="708"/>
        <w:jc w:val="both"/>
        <w:rPr>
          <w:rFonts w:eastAsia="TimesNewRoman"/>
          <w:b/>
          <w:sz w:val="28"/>
          <w:szCs w:val="28"/>
        </w:rPr>
      </w:pPr>
    </w:p>
    <w:p w:rsidR="00AE5CBB" w:rsidRPr="00FF6E8E" w:rsidRDefault="000A2C75" w:rsidP="00AE5CBB">
      <w:pPr>
        <w:shd w:val="clear" w:color="auto" w:fill="FFFFFF"/>
        <w:ind w:firstLine="708"/>
        <w:jc w:val="both"/>
        <w:rPr>
          <w:rFonts w:eastAsia="TimesNewRoman"/>
          <w:sz w:val="28"/>
          <w:szCs w:val="28"/>
        </w:rPr>
      </w:pPr>
      <w:r w:rsidRPr="000A2C75">
        <w:rPr>
          <w:rFonts w:eastAsia="TimesNewRoman"/>
          <w:sz w:val="28"/>
          <w:szCs w:val="28"/>
        </w:rPr>
        <w:t xml:space="preserve">На период </w:t>
      </w:r>
      <w:r w:rsidR="00D902AA">
        <w:rPr>
          <w:rFonts w:eastAsia="TimesNewRoman"/>
          <w:sz w:val="28"/>
          <w:szCs w:val="28"/>
        </w:rPr>
        <w:t>строительства</w:t>
      </w:r>
      <w:r w:rsidRPr="000A2C75">
        <w:rPr>
          <w:rFonts w:eastAsia="TimesNewRoman"/>
          <w:sz w:val="28"/>
          <w:szCs w:val="28"/>
        </w:rPr>
        <w:t>, для выполнения строительно-монтажных работ, планируется создание временных рабочих мест с привлечением 22 работников.</w:t>
      </w:r>
      <w:r w:rsidR="00AE5CBB" w:rsidRPr="00FF6E8E">
        <w:t xml:space="preserve"> </w:t>
      </w:r>
    </w:p>
    <w:p w:rsidR="00AE5CBB" w:rsidRPr="00FF6E8E" w:rsidRDefault="00AE5CBB" w:rsidP="00AE5CBB">
      <w:pPr>
        <w:shd w:val="clear" w:color="auto" w:fill="FFFFFF"/>
        <w:ind w:firstLine="708"/>
        <w:jc w:val="both"/>
        <w:rPr>
          <w:rFonts w:eastAsia="TimesNewRoman"/>
          <w:sz w:val="28"/>
          <w:szCs w:val="28"/>
        </w:rPr>
      </w:pPr>
      <w:r w:rsidRPr="00FF6E8E">
        <w:rPr>
          <w:rFonts w:eastAsia="TimesNewRoman"/>
          <w:sz w:val="28"/>
          <w:szCs w:val="28"/>
        </w:rPr>
        <w:t xml:space="preserve">Создание рабочих мест </w:t>
      </w:r>
      <w:r w:rsidR="0038670C" w:rsidRPr="00FF6E8E">
        <w:rPr>
          <w:rFonts w:eastAsia="TimesNewRoman"/>
          <w:sz w:val="28"/>
          <w:szCs w:val="28"/>
        </w:rPr>
        <w:t>–</w:t>
      </w:r>
      <w:r w:rsidRPr="00FF6E8E">
        <w:rPr>
          <w:rFonts w:eastAsia="TimesNewRoman"/>
          <w:sz w:val="28"/>
          <w:szCs w:val="28"/>
        </w:rPr>
        <w:t xml:space="preserve">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w:t>
      </w:r>
      <w:r w:rsidRPr="00FF6E8E">
        <w:rPr>
          <w:rFonts w:eastAsia="TimesNewRoman"/>
          <w:sz w:val="28"/>
          <w:szCs w:val="28"/>
        </w:rPr>
        <w:lastRenderedPageBreak/>
        <w:t>напряженность. Политика в области охраны окружающей среды не должна стать препятствием для создания рабочих мест.</w:t>
      </w:r>
    </w:p>
    <w:p w:rsidR="00AE5CBB" w:rsidRPr="00FF6E8E" w:rsidRDefault="00AE5CBB" w:rsidP="00AE5CBB">
      <w:pPr>
        <w:shd w:val="clear" w:color="auto" w:fill="FFFFFF"/>
        <w:ind w:firstLine="708"/>
        <w:jc w:val="both"/>
        <w:rPr>
          <w:rFonts w:eastAsia="TimesNewRoman"/>
          <w:sz w:val="28"/>
          <w:szCs w:val="28"/>
        </w:rPr>
      </w:pPr>
      <w:r w:rsidRPr="00FF6E8E">
        <w:rPr>
          <w:rFonts w:eastAsia="TimesNewRoman"/>
          <w:sz w:val="28"/>
          <w:szCs w:val="28"/>
        </w:rPr>
        <w:t>В случае принятия решения о прекращении деятельности рассматриваемого объекта, район проектируемых работ обеспечен, в достаточной мере, местными трудовыми ресурсами.</w:t>
      </w:r>
    </w:p>
    <w:p w:rsidR="00AE5CBB" w:rsidRPr="00FF6E8E" w:rsidRDefault="00AE5CBB" w:rsidP="00AE5CBB">
      <w:pPr>
        <w:shd w:val="clear" w:color="auto" w:fill="FFFFFF"/>
        <w:ind w:firstLine="708"/>
        <w:jc w:val="both"/>
        <w:rPr>
          <w:rFonts w:eastAsia="TimesNewRoman"/>
          <w:b/>
          <w:sz w:val="28"/>
          <w:szCs w:val="28"/>
        </w:rPr>
      </w:pPr>
    </w:p>
    <w:p w:rsidR="00AE5CBB" w:rsidRPr="00FF6E8E" w:rsidRDefault="00AE5CBB" w:rsidP="00AE5CBB">
      <w:pPr>
        <w:shd w:val="clear" w:color="auto" w:fill="FFFFFF"/>
        <w:ind w:firstLine="708"/>
        <w:jc w:val="both"/>
        <w:rPr>
          <w:rFonts w:eastAsia="TimesNewRoman"/>
          <w:b/>
          <w:sz w:val="28"/>
          <w:szCs w:val="28"/>
        </w:rPr>
      </w:pPr>
      <w:r w:rsidRPr="00FF6E8E">
        <w:rPr>
          <w:rFonts w:eastAsia="TimesNewRoman"/>
          <w:b/>
          <w:sz w:val="28"/>
          <w:szCs w:val="28"/>
        </w:rPr>
        <w:t>10.3 Влияние намечаемого объекта на регионально-территориальное природопользование</w:t>
      </w:r>
    </w:p>
    <w:p w:rsidR="00AE5CBB" w:rsidRPr="00FF6E8E" w:rsidRDefault="00AE5CBB" w:rsidP="00AE5CBB">
      <w:pPr>
        <w:shd w:val="clear" w:color="auto" w:fill="FFFFFF"/>
        <w:ind w:firstLine="708"/>
        <w:jc w:val="both"/>
        <w:rPr>
          <w:rFonts w:eastAsia="TimesNewRoman"/>
          <w:b/>
          <w:sz w:val="28"/>
          <w:szCs w:val="28"/>
        </w:rPr>
      </w:pPr>
    </w:p>
    <w:p w:rsidR="00AE5CBB" w:rsidRPr="00FF6E8E" w:rsidRDefault="00AE5CBB" w:rsidP="00AE5CBB">
      <w:pPr>
        <w:pStyle w:val="af5"/>
        <w:spacing w:after="0"/>
        <w:ind w:right="-1" w:firstLine="709"/>
        <w:jc w:val="both"/>
        <w:rPr>
          <w:sz w:val="28"/>
          <w:szCs w:val="28"/>
        </w:rPr>
      </w:pPr>
      <w:r w:rsidRPr="00FF6E8E">
        <w:rPr>
          <w:sz w:val="28"/>
          <w:szCs w:val="28"/>
          <w:lang w:val="ru-RU"/>
        </w:rPr>
        <w:t>О</w:t>
      </w:r>
      <w:r w:rsidRPr="00FF6E8E">
        <w:rPr>
          <w:sz w:val="28"/>
          <w:szCs w:val="28"/>
        </w:rPr>
        <w:t xml:space="preserve">ценка </w:t>
      </w:r>
      <w:r w:rsidRPr="00FF6E8E">
        <w:rPr>
          <w:sz w:val="28"/>
          <w:szCs w:val="28"/>
          <w:lang w:val="ru-RU"/>
        </w:rPr>
        <w:t>воздействия</w:t>
      </w:r>
      <w:r w:rsidRPr="00FF6E8E">
        <w:rPr>
          <w:sz w:val="28"/>
          <w:szCs w:val="28"/>
        </w:rPr>
        <w:t xml:space="preserve"> намечаемой деятельности </w:t>
      </w:r>
      <w:r w:rsidRPr="00FF6E8E">
        <w:rPr>
          <w:sz w:val="28"/>
          <w:szCs w:val="28"/>
          <w:lang w:val="ru-RU"/>
        </w:rPr>
        <w:t>на социально-экономическую среду проводится н</w:t>
      </w:r>
      <w:r w:rsidRPr="00FF6E8E">
        <w:rPr>
          <w:sz w:val="28"/>
          <w:szCs w:val="28"/>
        </w:rPr>
        <w:t>а основе «Методических указаний по проведению оценки воздействия хозяйственной деятельности на окружающую среду» (Приказ МООС РК №270-О от 29.10.</w:t>
      </w:r>
      <w:r w:rsidRPr="00FF6E8E">
        <w:rPr>
          <w:sz w:val="28"/>
          <w:szCs w:val="28"/>
          <w:lang w:val="ru-RU"/>
        </w:rPr>
        <w:t>20</w:t>
      </w:r>
      <w:r w:rsidRPr="00FF6E8E">
        <w:rPr>
          <w:sz w:val="28"/>
          <w:szCs w:val="28"/>
        </w:rPr>
        <w:t>10 года)</w:t>
      </w:r>
      <w:r w:rsidRPr="00FF6E8E">
        <w:rPr>
          <w:sz w:val="28"/>
          <w:szCs w:val="28"/>
          <w:lang w:val="ru-RU"/>
        </w:rPr>
        <w:t>.</w:t>
      </w:r>
      <w:r w:rsidRPr="00FF6E8E">
        <w:rPr>
          <w:sz w:val="28"/>
          <w:szCs w:val="28"/>
        </w:rPr>
        <w:t xml:space="preserve"> </w:t>
      </w:r>
    </w:p>
    <w:p w:rsidR="00AE5CBB" w:rsidRPr="00FF6E8E" w:rsidRDefault="00AE5CBB" w:rsidP="00AE5CBB">
      <w:pPr>
        <w:pStyle w:val="af5"/>
        <w:spacing w:after="0"/>
        <w:ind w:right="-1" w:firstLine="709"/>
        <w:jc w:val="both"/>
        <w:rPr>
          <w:sz w:val="28"/>
          <w:szCs w:val="28"/>
          <w:lang w:val="ru-RU"/>
        </w:rPr>
      </w:pPr>
      <w:r w:rsidRPr="00FF6E8E">
        <w:rPr>
          <w:sz w:val="28"/>
          <w:szCs w:val="28"/>
        </w:rPr>
        <w:t>Результаты оценки воздействия на каждый компонент социально – экономической среды оцениваются экспертно (путем качественной оцен</w:t>
      </w:r>
      <w:r w:rsidR="0010251B" w:rsidRPr="00FF6E8E">
        <w:rPr>
          <w:sz w:val="28"/>
          <w:szCs w:val="28"/>
        </w:rPr>
        <w:t>ки), в масштабах: пространство –</w:t>
      </w:r>
      <w:r w:rsidRPr="00FF6E8E">
        <w:rPr>
          <w:sz w:val="28"/>
          <w:szCs w:val="28"/>
        </w:rPr>
        <w:t xml:space="preserve"> время </w:t>
      </w:r>
      <w:r w:rsidR="0010251B" w:rsidRPr="00FF6E8E">
        <w:rPr>
          <w:sz w:val="28"/>
          <w:szCs w:val="28"/>
          <w:lang w:val="ru-RU"/>
        </w:rPr>
        <w:t>–</w:t>
      </w:r>
      <w:r w:rsidRPr="00FF6E8E">
        <w:rPr>
          <w:sz w:val="28"/>
          <w:szCs w:val="28"/>
        </w:rPr>
        <w:t xml:space="preserve"> интенсивность.</w:t>
      </w:r>
      <w:r w:rsidRPr="00FF6E8E">
        <w:rPr>
          <w:sz w:val="28"/>
          <w:szCs w:val="28"/>
          <w:lang w:val="ru-RU"/>
        </w:rPr>
        <w:t xml:space="preserve"> </w:t>
      </w:r>
    </w:p>
    <w:p w:rsidR="0010251B" w:rsidRPr="00FF6E8E" w:rsidRDefault="00AE5CBB" w:rsidP="0010251B">
      <w:pPr>
        <w:pStyle w:val="af5"/>
        <w:spacing w:after="0"/>
        <w:ind w:right="-1" w:firstLine="709"/>
        <w:jc w:val="both"/>
        <w:rPr>
          <w:sz w:val="28"/>
          <w:szCs w:val="28"/>
          <w:lang w:val="ru-RU"/>
        </w:rPr>
      </w:pPr>
      <w:r w:rsidRPr="00FF6E8E">
        <w:rPr>
          <w:sz w:val="28"/>
          <w:szCs w:val="28"/>
          <w:lang w:val="ru-RU"/>
        </w:rPr>
        <w:t>Процесс определени</w:t>
      </w:r>
      <w:r w:rsidR="0010251B" w:rsidRPr="00FF6E8E">
        <w:rPr>
          <w:sz w:val="28"/>
          <w:szCs w:val="28"/>
          <w:lang w:val="ru-RU"/>
        </w:rPr>
        <w:t>я состава компонентов социально-</w:t>
      </w:r>
      <w:r w:rsidRPr="00FF6E8E">
        <w:rPr>
          <w:sz w:val="28"/>
          <w:szCs w:val="28"/>
          <w:lang w:val="ru-RU"/>
        </w:rPr>
        <w:t>экономической среды (скопинг) является исходным в общем процессе оценки воздействия. В структурном плане в состав рассматриваемых включают компоненты двух блоков: блока «Социальная сфера» и блока «Экономическая сфера», раскрывающих социально-экономическую обстановку на территории</w:t>
      </w:r>
      <w:r w:rsidR="0010251B" w:rsidRPr="00FF6E8E">
        <w:rPr>
          <w:sz w:val="28"/>
          <w:szCs w:val="28"/>
          <w:lang w:val="ru-RU"/>
        </w:rPr>
        <w:t xml:space="preserve"> намечаемой деятельности.</w:t>
      </w:r>
    </w:p>
    <w:p w:rsidR="00E8516F" w:rsidRPr="00FF6E8E" w:rsidRDefault="00E8516F" w:rsidP="0010251B">
      <w:pPr>
        <w:pStyle w:val="af5"/>
        <w:spacing w:after="0"/>
        <w:ind w:right="-1"/>
        <w:jc w:val="both"/>
        <w:rPr>
          <w:sz w:val="28"/>
          <w:szCs w:val="28"/>
          <w:lang w:val="ru-RU"/>
        </w:rPr>
      </w:pPr>
    </w:p>
    <w:p w:rsidR="00AE5CBB" w:rsidRPr="00FF6E8E" w:rsidRDefault="00AE5CBB" w:rsidP="0010251B">
      <w:pPr>
        <w:pStyle w:val="af5"/>
        <w:spacing w:after="0"/>
        <w:ind w:right="-1"/>
        <w:rPr>
          <w:b/>
          <w:sz w:val="28"/>
          <w:szCs w:val="28"/>
          <w:lang w:val="ru-RU"/>
        </w:rPr>
      </w:pPr>
      <w:r w:rsidRPr="00FF6E8E">
        <w:rPr>
          <w:b/>
          <w:bCs/>
          <w:sz w:val="28"/>
          <w:szCs w:val="20"/>
        </w:rPr>
        <w:t>Компоненты социально-экономической среды, рассматриваемые в ходе оценки воздействия</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7"/>
        <w:gridCol w:w="4481"/>
      </w:tblGrid>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b/>
                <w:bCs/>
                <w:sz w:val="22"/>
                <w:szCs w:val="22"/>
              </w:rPr>
              <w:t>Компоненты социальной среды</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b/>
                <w:bCs/>
                <w:sz w:val="22"/>
                <w:szCs w:val="22"/>
              </w:rPr>
              <w:t>Компоненты экономической среды</w:t>
            </w:r>
          </w:p>
        </w:tc>
      </w:tr>
      <w:tr w:rsidR="00FF6E8E" w:rsidRPr="00FF6E8E" w:rsidTr="0010251B">
        <w:trPr>
          <w:trHeight w:val="217"/>
          <w:jc w:val="center"/>
        </w:trPr>
        <w:tc>
          <w:tcPr>
            <w:tcW w:w="2621" w:type="pct"/>
            <w:tcMar>
              <w:top w:w="0" w:type="dxa"/>
              <w:left w:w="108" w:type="dxa"/>
              <w:bottom w:w="0" w:type="dxa"/>
              <w:right w:w="108" w:type="dxa"/>
            </w:tcMar>
            <w:hideMark/>
          </w:tcPr>
          <w:p w:rsidR="00AE5CBB" w:rsidRPr="00FF6E8E" w:rsidRDefault="00AE5CBB" w:rsidP="00C95A2C">
            <w:pPr>
              <w:spacing w:before="100" w:beforeAutospacing="1" w:after="100" w:afterAutospacing="1"/>
              <w:jc w:val="center"/>
              <w:rPr>
                <w:sz w:val="22"/>
                <w:szCs w:val="22"/>
              </w:rPr>
            </w:pPr>
            <w:r w:rsidRPr="00FF6E8E">
              <w:rPr>
                <w:sz w:val="22"/>
                <w:szCs w:val="22"/>
              </w:rPr>
              <w:t>Трудовая занятость</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Экономическое развитие территории</w:t>
            </w:r>
          </w:p>
        </w:tc>
      </w:tr>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Доходы и уровень жизни населения</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Промышленное рыболовство</w:t>
            </w:r>
          </w:p>
        </w:tc>
      </w:tr>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Здоровье населения</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Коммерческое судоходство</w:t>
            </w:r>
          </w:p>
        </w:tc>
      </w:tr>
      <w:tr w:rsidR="00FF6E8E" w:rsidRPr="00FF6E8E" w:rsidTr="0010251B">
        <w:trPr>
          <w:trHeight w:val="134"/>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Демографическая ситуация</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Наземный, воздушный и морской транспорт</w:t>
            </w:r>
          </w:p>
        </w:tc>
      </w:tr>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Образование и научно - техническая сфера</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Землепользование</w:t>
            </w:r>
          </w:p>
        </w:tc>
      </w:tr>
      <w:tr w:rsidR="00FF6E8E" w:rsidRPr="00FF6E8E" w:rsidTr="0010251B">
        <w:trPr>
          <w:trHeight w:val="39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Отношения населения к проектной деятельности и процессы внутренней миграции</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Сельское хозяйство</w:t>
            </w:r>
          </w:p>
        </w:tc>
      </w:tr>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Рекреационные ресурсы</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Внешнеэкономическая деятельность</w:t>
            </w:r>
          </w:p>
        </w:tc>
      </w:tr>
      <w:tr w:rsidR="00FF6E8E" w:rsidRPr="00FF6E8E" w:rsidTr="0010251B">
        <w:trPr>
          <w:trHeight w:val="229"/>
          <w:jc w:val="center"/>
        </w:trPr>
        <w:tc>
          <w:tcPr>
            <w:tcW w:w="2621" w:type="pct"/>
            <w:tcMar>
              <w:top w:w="0" w:type="dxa"/>
              <w:left w:w="108" w:type="dxa"/>
              <w:bottom w:w="0" w:type="dxa"/>
              <w:right w:w="108" w:type="dxa"/>
            </w:tcMar>
            <w:hideMark/>
          </w:tcPr>
          <w:p w:rsidR="00AE5CBB" w:rsidRPr="00FF6E8E" w:rsidRDefault="00AE5CBB" w:rsidP="00C95A2C">
            <w:pPr>
              <w:jc w:val="center"/>
              <w:rPr>
                <w:sz w:val="22"/>
                <w:szCs w:val="22"/>
              </w:rPr>
            </w:pPr>
            <w:r w:rsidRPr="00FF6E8E">
              <w:rPr>
                <w:sz w:val="22"/>
                <w:szCs w:val="22"/>
              </w:rPr>
              <w:t>Памятники истории и культуры</w:t>
            </w:r>
          </w:p>
        </w:tc>
        <w:tc>
          <w:tcPr>
            <w:tcW w:w="2379" w:type="pct"/>
            <w:tcMar>
              <w:top w:w="0" w:type="dxa"/>
              <w:left w:w="108" w:type="dxa"/>
              <w:bottom w:w="0" w:type="dxa"/>
              <w:right w:w="108" w:type="dxa"/>
            </w:tcMar>
            <w:hideMark/>
          </w:tcPr>
          <w:p w:rsidR="00AE5CBB" w:rsidRPr="00FF6E8E" w:rsidRDefault="00AE5CBB" w:rsidP="00C95A2C">
            <w:pPr>
              <w:jc w:val="center"/>
              <w:rPr>
                <w:sz w:val="22"/>
                <w:szCs w:val="22"/>
              </w:rPr>
            </w:pPr>
          </w:p>
        </w:tc>
      </w:tr>
    </w:tbl>
    <w:p w:rsidR="00AE5CBB" w:rsidRPr="00FF6E8E" w:rsidRDefault="00AE5CBB" w:rsidP="00AE5CBB">
      <w:pPr>
        <w:pStyle w:val="af5"/>
        <w:spacing w:after="0"/>
        <w:ind w:right="-1" w:firstLine="709"/>
        <w:jc w:val="both"/>
        <w:rPr>
          <w:sz w:val="28"/>
          <w:szCs w:val="28"/>
          <w:highlight w:val="cyan"/>
        </w:rPr>
      </w:pPr>
    </w:p>
    <w:p w:rsidR="00AE5CBB" w:rsidRPr="00FF6E8E" w:rsidRDefault="00AE5CBB" w:rsidP="00AE5CBB">
      <w:pPr>
        <w:pStyle w:val="af5"/>
        <w:spacing w:after="0"/>
        <w:ind w:right="-1" w:firstLine="709"/>
        <w:jc w:val="both"/>
        <w:rPr>
          <w:sz w:val="28"/>
          <w:szCs w:val="28"/>
        </w:rPr>
      </w:pPr>
      <w:r w:rsidRPr="00FF6E8E">
        <w:rPr>
          <w:sz w:val="28"/>
          <w:szCs w:val="28"/>
        </w:rPr>
        <w:t>Для</w:t>
      </w:r>
      <w:r w:rsidR="004D33A3" w:rsidRPr="00FF6E8E">
        <w:rPr>
          <w:sz w:val="28"/>
          <w:szCs w:val="28"/>
        </w:rPr>
        <w:t xml:space="preserve"> каждого компонента социально-</w:t>
      </w:r>
      <w:r w:rsidRPr="00FF6E8E">
        <w:rPr>
          <w:sz w:val="28"/>
          <w:szCs w:val="28"/>
        </w:rPr>
        <w:t xml:space="preserve">экономической среды уровни значимых площадных, временных воздействий и воздействий интенсивности дифференцируются по градациям. </w:t>
      </w:r>
    </w:p>
    <w:p w:rsidR="00AE5CBB" w:rsidRPr="00FF6E8E" w:rsidRDefault="00AE5CBB" w:rsidP="00AE5CBB">
      <w:pPr>
        <w:pStyle w:val="af5"/>
        <w:spacing w:after="0"/>
        <w:ind w:right="-1" w:firstLine="709"/>
        <w:jc w:val="both"/>
        <w:rPr>
          <w:sz w:val="28"/>
          <w:szCs w:val="28"/>
          <w:lang w:val="ru-RU"/>
        </w:rPr>
      </w:pPr>
      <w:r w:rsidRPr="00FF6E8E">
        <w:rPr>
          <w:sz w:val="28"/>
          <w:szCs w:val="28"/>
        </w:rPr>
        <w:t>Каждую градацию воздействия проекта на компоненты социально - экономической среды определяют соответствующие критерии</w:t>
      </w:r>
      <w:r w:rsidRPr="00FF6E8E">
        <w:rPr>
          <w:sz w:val="28"/>
          <w:szCs w:val="28"/>
          <w:lang w:val="ru-RU"/>
        </w:rPr>
        <w:t xml:space="preserve"> (таблицы 10.1, 10.2, 10.3).</w:t>
      </w:r>
      <w:r w:rsidRPr="00FF6E8E">
        <w:rPr>
          <w:lang w:val="ru-RU"/>
        </w:rPr>
        <w:t xml:space="preserve"> </w:t>
      </w:r>
      <w:r w:rsidRPr="00FF6E8E">
        <w:rPr>
          <w:sz w:val="28"/>
          <w:szCs w:val="28"/>
          <w:lang w:val="ru-RU"/>
        </w:rPr>
        <w:t>Характеристика критериев учитывает специфику социально-экономических условий республики и базируется на данных анализа многочисленных проектов, реализуемых на территории Республики Казахстан.</w:t>
      </w:r>
    </w:p>
    <w:p w:rsidR="00AE5CBB" w:rsidRPr="00CF5204" w:rsidRDefault="00AE5CBB" w:rsidP="00AE5CBB">
      <w:pPr>
        <w:jc w:val="center"/>
        <w:rPr>
          <w:b/>
          <w:bCs/>
          <w:color w:val="FF0000"/>
          <w:sz w:val="20"/>
          <w:szCs w:val="20"/>
        </w:rPr>
      </w:pPr>
    </w:p>
    <w:p w:rsidR="00AE5CBB" w:rsidRPr="00FF6E8E" w:rsidRDefault="00AE5CBB" w:rsidP="00AE5CBB">
      <w:pPr>
        <w:jc w:val="both"/>
        <w:rPr>
          <w:sz w:val="28"/>
          <w:szCs w:val="20"/>
        </w:rPr>
      </w:pPr>
      <w:r w:rsidRPr="00FF6E8E">
        <w:rPr>
          <w:bCs/>
          <w:sz w:val="28"/>
          <w:szCs w:val="20"/>
        </w:rPr>
        <w:t xml:space="preserve">Таблица 10.1 </w:t>
      </w:r>
      <w:r w:rsidR="004D33A3" w:rsidRPr="00FF6E8E">
        <w:rPr>
          <w:bCs/>
          <w:sz w:val="28"/>
          <w:szCs w:val="20"/>
        </w:rPr>
        <w:t xml:space="preserve">– </w:t>
      </w:r>
      <w:r w:rsidRPr="00FF6E8E">
        <w:rPr>
          <w:bCs/>
          <w:sz w:val="28"/>
          <w:szCs w:val="20"/>
        </w:rPr>
        <w:t>Градации пространственных мас</w:t>
      </w:r>
      <w:r w:rsidR="004D33A3" w:rsidRPr="00FF6E8E">
        <w:rPr>
          <w:bCs/>
          <w:sz w:val="28"/>
          <w:szCs w:val="20"/>
        </w:rPr>
        <w:t>штабов воздействия на социально</w:t>
      </w:r>
      <w:r w:rsidRPr="00FF6E8E">
        <w:rPr>
          <w:bCs/>
          <w:sz w:val="28"/>
          <w:szCs w:val="20"/>
        </w:rPr>
        <w:t>-экономическую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5889"/>
        <w:gridCol w:w="1136"/>
      </w:tblGrid>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jc w:val="center"/>
              <w:rPr>
                <w:szCs w:val="20"/>
              </w:rPr>
            </w:pPr>
            <w:r w:rsidRPr="00FF6E8E">
              <w:rPr>
                <w:sz w:val="20"/>
                <w:szCs w:val="20"/>
              </w:rPr>
              <w:lastRenderedPageBreak/>
              <w:t> </w:t>
            </w:r>
            <w:r w:rsidRPr="00FF6E8E">
              <w:rPr>
                <w:b/>
                <w:bCs/>
                <w:szCs w:val="20"/>
              </w:rPr>
              <w:t>Градация пространственных воздействий</w:t>
            </w:r>
          </w:p>
        </w:tc>
        <w:tc>
          <w:tcPr>
            <w:tcW w:w="3151"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Критерий</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Балл</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Нулевое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 xml:space="preserve">воздействие отсутствует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0</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Точечное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территории размещения объектов проекта</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1</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Локальное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территории близлежащих населенных пунктов</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2</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Местное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территории одного или нескольких административных районов</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3</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Региональное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территории области</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4</w:t>
            </w:r>
          </w:p>
        </w:tc>
      </w:tr>
      <w:tr w:rsidR="00FF6E8E" w:rsidRPr="00FF6E8E" w:rsidTr="00EE2A38">
        <w:trPr>
          <w:jc w:val="center"/>
        </w:trPr>
        <w:tc>
          <w:tcPr>
            <w:tcW w:w="1241" w:type="pct"/>
            <w:tcMar>
              <w:top w:w="0" w:type="dxa"/>
              <w:left w:w="108" w:type="dxa"/>
              <w:bottom w:w="0" w:type="dxa"/>
              <w:right w:w="108" w:type="dxa"/>
            </w:tcMar>
            <w:hideMark/>
          </w:tcPr>
          <w:p w:rsidR="00AE5CBB" w:rsidRPr="00FF6E8E" w:rsidRDefault="00AE5CBB" w:rsidP="00C95A2C">
            <w:pPr>
              <w:rPr>
                <w:szCs w:val="20"/>
              </w:rPr>
            </w:pPr>
            <w:r w:rsidRPr="00FF6E8E">
              <w:rPr>
                <w:szCs w:val="20"/>
              </w:rPr>
              <w:t>Национальное</w:t>
            </w:r>
          </w:p>
        </w:tc>
        <w:tc>
          <w:tcPr>
            <w:tcW w:w="3151"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территории нескольких смежных областей или республики в целом</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5</w:t>
            </w:r>
          </w:p>
        </w:tc>
      </w:tr>
    </w:tbl>
    <w:p w:rsidR="00AE5CBB" w:rsidRPr="00FF6E8E" w:rsidRDefault="00AE5CBB" w:rsidP="00AE5CBB">
      <w:pPr>
        <w:ind w:firstLine="400"/>
        <w:rPr>
          <w:sz w:val="28"/>
          <w:szCs w:val="28"/>
        </w:rPr>
      </w:pPr>
    </w:p>
    <w:p w:rsidR="00AE5CBB" w:rsidRPr="00FF6E8E" w:rsidRDefault="00AE5CBB" w:rsidP="00AE5CBB">
      <w:pPr>
        <w:jc w:val="both"/>
        <w:rPr>
          <w:sz w:val="28"/>
          <w:szCs w:val="20"/>
        </w:rPr>
      </w:pPr>
      <w:r w:rsidRPr="00FF6E8E">
        <w:rPr>
          <w:bCs/>
          <w:sz w:val="28"/>
          <w:szCs w:val="20"/>
        </w:rPr>
        <w:t xml:space="preserve">Таблица 10.2 </w:t>
      </w:r>
      <w:r w:rsidR="004D33A3" w:rsidRPr="00FF6E8E">
        <w:rPr>
          <w:bCs/>
          <w:sz w:val="28"/>
          <w:szCs w:val="20"/>
        </w:rPr>
        <w:t xml:space="preserve">– </w:t>
      </w:r>
      <w:r w:rsidRPr="00FF6E8E">
        <w:rPr>
          <w:bCs/>
          <w:sz w:val="28"/>
          <w:szCs w:val="20"/>
        </w:rPr>
        <w:t>Градации временных масшт</w:t>
      </w:r>
      <w:r w:rsidR="004D33A3" w:rsidRPr="00FF6E8E">
        <w:rPr>
          <w:bCs/>
          <w:sz w:val="28"/>
          <w:szCs w:val="20"/>
        </w:rPr>
        <w:t>абов воздействия на социально-</w:t>
      </w:r>
      <w:r w:rsidRPr="00FF6E8E">
        <w:rPr>
          <w:bCs/>
          <w:sz w:val="28"/>
          <w:szCs w:val="20"/>
        </w:rPr>
        <w:t>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0"/>
        <w:gridCol w:w="6155"/>
        <w:gridCol w:w="920"/>
      </w:tblGrid>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Градация временных воздействий</w:t>
            </w:r>
          </w:p>
        </w:tc>
        <w:tc>
          <w:tcPr>
            <w:tcW w:w="3409"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Критерий</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Балл</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Нулевое</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 xml:space="preserve">воздействие отсутствует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0</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 xml:space="preserve">Кратковременное </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 xml:space="preserve">воздействие проявляется на протяжении менее 3-х месяцев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1</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 xml:space="preserve">Средней продолжительности </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на протяжении от одного сезона (больше 3 -х месяцев) до 1 года</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2</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Долговременное</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воздействие проявляется в течение продолжительного периода (больше 1 года, но меньше 3-х лет). Обычно охватывает временные рамки строительства объектов проекта</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3</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Продолжительное</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продолжительность воздействия от 3-х до 5 лет. Обычно соответствует выводу объекта на проектную мощность</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4</w:t>
            </w:r>
          </w:p>
        </w:tc>
      </w:tr>
      <w:tr w:rsidR="00FF6E8E" w:rsidRPr="00FF6E8E" w:rsidTr="00EE2A38">
        <w:trPr>
          <w:jc w:val="center"/>
        </w:trPr>
        <w:tc>
          <w:tcPr>
            <w:tcW w:w="983" w:type="pct"/>
            <w:tcMar>
              <w:top w:w="0" w:type="dxa"/>
              <w:left w:w="108" w:type="dxa"/>
              <w:bottom w:w="0" w:type="dxa"/>
              <w:right w:w="108" w:type="dxa"/>
            </w:tcMar>
            <w:hideMark/>
          </w:tcPr>
          <w:p w:rsidR="00AE5CBB" w:rsidRPr="00FF6E8E" w:rsidRDefault="00AE5CBB" w:rsidP="00C95A2C">
            <w:pPr>
              <w:rPr>
                <w:szCs w:val="20"/>
              </w:rPr>
            </w:pPr>
            <w:r w:rsidRPr="00FF6E8E">
              <w:rPr>
                <w:szCs w:val="20"/>
              </w:rPr>
              <w:t>Постоянное</w:t>
            </w:r>
          </w:p>
        </w:tc>
        <w:tc>
          <w:tcPr>
            <w:tcW w:w="3409"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 xml:space="preserve">продолжительность воздействия более 5 лет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5</w:t>
            </w:r>
          </w:p>
        </w:tc>
      </w:tr>
    </w:tbl>
    <w:p w:rsidR="00AE5CBB" w:rsidRPr="00FF6E8E" w:rsidRDefault="00AE5CBB" w:rsidP="00AE5CBB">
      <w:pPr>
        <w:ind w:firstLine="400"/>
        <w:rPr>
          <w:sz w:val="28"/>
          <w:szCs w:val="28"/>
        </w:rPr>
      </w:pPr>
      <w:r w:rsidRPr="00FF6E8E">
        <w:rPr>
          <w:sz w:val="20"/>
          <w:szCs w:val="20"/>
        </w:rPr>
        <w:t> </w:t>
      </w:r>
    </w:p>
    <w:p w:rsidR="00AE5CBB" w:rsidRPr="00FF6E8E" w:rsidRDefault="00AE5CBB" w:rsidP="00AE5CBB">
      <w:pPr>
        <w:jc w:val="both"/>
        <w:rPr>
          <w:sz w:val="28"/>
          <w:szCs w:val="20"/>
        </w:rPr>
      </w:pPr>
      <w:r w:rsidRPr="00FF6E8E">
        <w:rPr>
          <w:bCs/>
          <w:sz w:val="28"/>
          <w:szCs w:val="20"/>
        </w:rPr>
        <w:t xml:space="preserve">Таблица 10.3 </w:t>
      </w:r>
      <w:r w:rsidR="004D33A3" w:rsidRPr="00FF6E8E">
        <w:rPr>
          <w:bCs/>
          <w:sz w:val="28"/>
          <w:szCs w:val="20"/>
        </w:rPr>
        <w:t xml:space="preserve">– </w:t>
      </w:r>
      <w:r w:rsidRPr="00FF6E8E">
        <w:rPr>
          <w:bCs/>
          <w:sz w:val="28"/>
          <w:szCs w:val="20"/>
        </w:rPr>
        <w:t>Градации масштабов интенсивности воздействия на социальн</w:t>
      </w:r>
      <w:r w:rsidR="004D33A3" w:rsidRPr="00FF6E8E">
        <w:rPr>
          <w:bCs/>
          <w:sz w:val="28"/>
          <w:szCs w:val="20"/>
        </w:rPr>
        <w:t>о-</w:t>
      </w:r>
      <w:r w:rsidRPr="00FF6E8E">
        <w:rPr>
          <w:bCs/>
          <w:sz w:val="28"/>
          <w:szCs w:val="20"/>
        </w:rPr>
        <w:t>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5992"/>
        <w:gridCol w:w="1136"/>
      </w:tblGrid>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jc w:val="center"/>
              <w:rPr>
                <w:szCs w:val="20"/>
              </w:rPr>
            </w:pPr>
            <w:r w:rsidRPr="00FF6E8E">
              <w:rPr>
                <w:sz w:val="20"/>
                <w:szCs w:val="20"/>
              </w:rPr>
              <w:t> </w:t>
            </w:r>
            <w:r w:rsidRPr="00FF6E8E">
              <w:rPr>
                <w:b/>
                <w:bCs/>
                <w:szCs w:val="20"/>
              </w:rPr>
              <w:t>Градация интенсивности воздействий</w:t>
            </w:r>
          </w:p>
        </w:tc>
        <w:tc>
          <w:tcPr>
            <w:tcW w:w="3206"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Критерий</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b/>
                <w:bCs/>
                <w:szCs w:val="20"/>
              </w:rPr>
              <w:t>Балл</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t>Нулевое</w:t>
            </w:r>
          </w:p>
        </w:tc>
        <w:tc>
          <w:tcPr>
            <w:tcW w:w="3206" w:type="pct"/>
            <w:tcMar>
              <w:top w:w="0" w:type="dxa"/>
              <w:left w:w="108" w:type="dxa"/>
              <w:bottom w:w="0" w:type="dxa"/>
              <w:right w:w="108" w:type="dxa"/>
            </w:tcMar>
            <w:hideMark/>
          </w:tcPr>
          <w:p w:rsidR="00AE5CBB" w:rsidRPr="00FF6E8E" w:rsidRDefault="00AE5CBB" w:rsidP="00C95A2C">
            <w:pPr>
              <w:rPr>
                <w:szCs w:val="20"/>
              </w:rPr>
            </w:pPr>
            <w:r w:rsidRPr="00FF6E8E">
              <w:rPr>
                <w:szCs w:val="20"/>
              </w:rPr>
              <w:t xml:space="preserve">воздействие отсутствует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0</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t xml:space="preserve">Незначительное </w:t>
            </w:r>
          </w:p>
        </w:tc>
        <w:tc>
          <w:tcPr>
            <w:tcW w:w="3206" w:type="pct"/>
            <w:tcMar>
              <w:top w:w="0" w:type="dxa"/>
              <w:left w:w="108" w:type="dxa"/>
              <w:bottom w:w="0" w:type="dxa"/>
              <w:right w:w="108" w:type="dxa"/>
            </w:tcMar>
            <w:hideMark/>
          </w:tcPr>
          <w:p w:rsidR="00AE5CBB" w:rsidRPr="00FF6E8E" w:rsidRDefault="00AE5CBB" w:rsidP="00C95A2C">
            <w:pPr>
              <w:jc w:val="both"/>
              <w:rPr>
                <w:szCs w:val="20"/>
              </w:rPr>
            </w:pPr>
            <w:r w:rsidRPr="00FF6E8E">
              <w:rPr>
                <w:szCs w:val="20"/>
              </w:rPr>
              <w:t>положительные и отрица</w:t>
            </w:r>
            <w:r w:rsidR="004D33A3" w:rsidRPr="00FF6E8E">
              <w:rPr>
                <w:szCs w:val="20"/>
              </w:rPr>
              <w:t>тельные отклонения в социально-</w:t>
            </w:r>
            <w:r w:rsidRPr="00FF6E8E">
              <w:rPr>
                <w:szCs w:val="20"/>
              </w:rPr>
              <w:t xml:space="preserve">экономической сфере соответствуют существовавшим до начала реализации проекта колебаниям изменчивости этого показателя </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1</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t>Слабое</w:t>
            </w:r>
          </w:p>
        </w:tc>
        <w:tc>
          <w:tcPr>
            <w:tcW w:w="3206" w:type="pct"/>
            <w:tcMar>
              <w:top w:w="0" w:type="dxa"/>
              <w:left w:w="108" w:type="dxa"/>
              <w:bottom w:w="0" w:type="dxa"/>
              <w:right w:w="108" w:type="dxa"/>
            </w:tcMar>
            <w:hideMark/>
          </w:tcPr>
          <w:p w:rsidR="00AE5CBB" w:rsidRPr="00FF6E8E" w:rsidRDefault="00AE5CBB" w:rsidP="004D33A3">
            <w:pPr>
              <w:jc w:val="both"/>
              <w:rPr>
                <w:szCs w:val="20"/>
              </w:rPr>
            </w:pPr>
            <w:r w:rsidRPr="00FF6E8E">
              <w:rPr>
                <w:szCs w:val="20"/>
              </w:rPr>
              <w:t>положительные и отрицательные отклонения в социально-экономической сфере превышают существующие тенденции в изменении условий проживания в населенных пунктах</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2</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t>Умеренное</w:t>
            </w:r>
          </w:p>
        </w:tc>
        <w:tc>
          <w:tcPr>
            <w:tcW w:w="3206" w:type="pct"/>
            <w:tcMar>
              <w:top w:w="0" w:type="dxa"/>
              <w:left w:w="108" w:type="dxa"/>
              <w:bottom w:w="0" w:type="dxa"/>
              <w:right w:w="108" w:type="dxa"/>
            </w:tcMar>
            <w:hideMark/>
          </w:tcPr>
          <w:p w:rsidR="00AE5CBB" w:rsidRPr="00FF6E8E" w:rsidRDefault="00AE5CBB" w:rsidP="004D33A3">
            <w:pPr>
              <w:jc w:val="both"/>
              <w:rPr>
                <w:szCs w:val="20"/>
              </w:rPr>
            </w:pPr>
            <w:r w:rsidRPr="00FF6E8E">
              <w:rPr>
                <w:szCs w:val="20"/>
              </w:rPr>
              <w:t>положительные и отрицательные отклонения в социально-экономической сфере превышают существующие условия среднерайонного уровня</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3</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t xml:space="preserve">Значительное </w:t>
            </w:r>
          </w:p>
        </w:tc>
        <w:tc>
          <w:tcPr>
            <w:tcW w:w="3206" w:type="pct"/>
            <w:tcMar>
              <w:top w:w="0" w:type="dxa"/>
              <w:left w:w="108" w:type="dxa"/>
              <w:bottom w:w="0" w:type="dxa"/>
              <w:right w:w="108" w:type="dxa"/>
            </w:tcMar>
            <w:hideMark/>
          </w:tcPr>
          <w:p w:rsidR="00AE5CBB" w:rsidRPr="00FF6E8E" w:rsidRDefault="00AE5CBB" w:rsidP="004D33A3">
            <w:pPr>
              <w:jc w:val="both"/>
              <w:rPr>
                <w:szCs w:val="20"/>
              </w:rPr>
            </w:pPr>
            <w:r w:rsidRPr="00FF6E8E">
              <w:rPr>
                <w:szCs w:val="20"/>
              </w:rPr>
              <w:t>положительные и отрицательные отклонения в социально-экономической сфере превышают существующие условия среднеобластного уровня</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4</w:t>
            </w:r>
          </w:p>
        </w:tc>
      </w:tr>
      <w:tr w:rsidR="00FF6E8E" w:rsidRPr="00FF6E8E" w:rsidTr="00EE2A38">
        <w:trPr>
          <w:jc w:val="center"/>
        </w:trPr>
        <w:tc>
          <w:tcPr>
            <w:tcW w:w="1186" w:type="pct"/>
            <w:tcMar>
              <w:top w:w="0" w:type="dxa"/>
              <w:left w:w="108" w:type="dxa"/>
              <w:bottom w:w="0" w:type="dxa"/>
              <w:right w:w="108" w:type="dxa"/>
            </w:tcMar>
            <w:hideMark/>
          </w:tcPr>
          <w:p w:rsidR="00AE5CBB" w:rsidRPr="00FF6E8E" w:rsidRDefault="00AE5CBB" w:rsidP="00C95A2C">
            <w:pPr>
              <w:rPr>
                <w:szCs w:val="20"/>
              </w:rPr>
            </w:pPr>
            <w:r w:rsidRPr="00FF6E8E">
              <w:rPr>
                <w:szCs w:val="20"/>
              </w:rPr>
              <w:lastRenderedPageBreak/>
              <w:t>Сильное</w:t>
            </w:r>
          </w:p>
        </w:tc>
        <w:tc>
          <w:tcPr>
            <w:tcW w:w="3206" w:type="pct"/>
            <w:tcMar>
              <w:top w:w="0" w:type="dxa"/>
              <w:left w:w="108" w:type="dxa"/>
              <w:bottom w:w="0" w:type="dxa"/>
              <w:right w:w="108" w:type="dxa"/>
            </w:tcMar>
            <w:hideMark/>
          </w:tcPr>
          <w:p w:rsidR="00AE5CBB" w:rsidRPr="00FF6E8E" w:rsidRDefault="00AE5CBB" w:rsidP="004D33A3">
            <w:pPr>
              <w:jc w:val="both"/>
              <w:rPr>
                <w:szCs w:val="20"/>
              </w:rPr>
            </w:pPr>
            <w:r w:rsidRPr="00FF6E8E">
              <w:rPr>
                <w:szCs w:val="20"/>
              </w:rPr>
              <w:t>положительные и отрицательные отклонения в социально-экономической сфере превышают существующие условия среднереспубликанского уровня</w:t>
            </w:r>
          </w:p>
        </w:tc>
        <w:tc>
          <w:tcPr>
            <w:tcW w:w="608" w:type="pct"/>
            <w:tcMar>
              <w:top w:w="0" w:type="dxa"/>
              <w:left w:w="108" w:type="dxa"/>
              <w:bottom w:w="0" w:type="dxa"/>
              <w:right w:w="108" w:type="dxa"/>
            </w:tcMar>
            <w:hideMark/>
          </w:tcPr>
          <w:p w:rsidR="00AE5CBB" w:rsidRPr="00FF6E8E" w:rsidRDefault="00AE5CBB" w:rsidP="00C95A2C">
            <w:pPr>
              <w:jc w:val="center"/>
              <w:rPr>
                <w:szCs w:val="20"/>
              </w:rPr>
            </w:pPr>
            <w:r w:rsidRPr="00FF6E8E">
              <w:rPr>
                <w:szCs w:val="20"/>
              </w:rPr>
              <w:t>5</w:t>
            </w:r>
          </w:p>
        </w:tc>
      </w:tr>
    </w:tbl>
    <w:p w:rsidR="00AE5CBB" w:rsidRPr="00FF6E8E" w:rsidRDefault="00AE5CBB" w:rsidP="00AE5CBB">
      <w:pPr>
        <w:ind w:firstLine="709"/>
        <w:jc w:val="both"/>
        <w:rPr>
          <w:sz w:val="28"/>
          <w:szCs w:val="28"/>
        </w:rPr>
      </w:pPr>
    </w:p>
    <w:p w:rsidR="00AE5CBB" w:rsidRPr="00FF6E8E" w:rsidRDefault="00AE5CBB" w:rsidP="00AE5CBB">
      <w:pPr>
        <w:ind w:firstLine="709"/>
        <w:jc w:val="both"/>
        <w:rPr>
          <w:sz w:val="28"/>
          <w:szCs w:val="20"/>
        </w:rPr>
      </w:pPr>
      <w:r w:rsidRPr="00FF6E8E">
        <w:rPr>
          <w:sz w:val="28"/>
          <w:szCs w:val="20"/>
        </w:rPr>
        <w:t>Интегральная оценка воздействия представляет собой 2-х ступенчатый процесс.</w:t>
      </w:r>
    </w:p>
    <w:p w:rsidR="00AE5CBB" w:rsidRPr="00FF6E8E" w:rsidRDefault="00AE5CBB" w:rsidP="00AE5CBB">
      <w:pPr>
        <w:ind w:firstLine="709"/>
        <w:jc w:val="both"/>
        <w:rPr>
          <w:sz w:val="28"/>
          <w:szCs w:val="20"/>
        </w:rPr>
      </w:pPr>
      <w:r w:rsidRPr="00FF6E8E">
        <w:rPr>
          <w:sz w:val="28"/>
          <w:szCs w:val="20"/>
        </w:rPr>
        <w:t xml:space="preserve">На первом этапе, в соответствии с градациями масштабов воздействия, представленными в </w:t>
      </w:r>
      <w:hyperlink r:id="rId89" w:history="1">
        <w:r w:rsidRPr="00FF6E8E">
          <w:rPr>
            <w:rStyle w:val="aff0"/>
            <w:bCs/>
            <w:color w:val="auto"/>
            <w:sz w:val="28"/>
            <w:szCs w:val="20"/>
            <w:u w:val="none"/>
          </w:rPr>
          <w:t>таблицах 10.1, 10.2 и 10.3</w:t>
        </w:r>
      </w:hyperlink>
      <w:r w:rsidRPr="00FF6E8E">
        <w:rPr>
          <w:sz w:val="28"/>
          <w:szCs w:val="20"/>
        </w:rPr>
        <w:t>, суммируются баллы отдельно отрицательных и отдельно положительных пространственных, временных воздействий и интенсивности воздействий для получения комплексного балла по каждому выявленному виду воздействия для каждого рассматриваемого компонента. Получается итоговый балл отрицательных или положительных воздействий.</w:t>
      </w:r>
    </w:p>
    <w:p w:rsidR="00AE5CBB" w:rsidRPr="00FF6E8E" w:rsidRDefault="00AE5CBB" w:rsidP="00AE5CBB">
      <w:pPr>
        <w:ind w:firstLine="709"/>
        <w:jc w:val="both"/>
        <w:rPr>
          <w:sz w:val="28"/>
          <w:szCs w:val="20"/>
        </w:rPr>
      </w:pPr>
      <w:r w:rsidRPr="00FF6E8E">
        <w:rPr>
          <w:sz w:val="28"/>
          <w:szCs w:val="20"/>
        </w:rPr>
        <w:t>На втором этапе для каждого рассматриваемого компонента определяется интегрированный балл посредством суммирования итоговых отрицательных или положительных воздействий.</w:t>
      </w:r>
    </w:p>
    <w:p w:rsidR="00AE5CBB" w:rsidRPr="00FF6E8E" w:rsidRDefault="00AE5CBB" w:rsidP="00AE5CBB">
      <w:pPr>
        <w:ind w:firstLine="709"/>
        <w:jc w:val="both"/>
        <w:rPr>
          <w:sz w:val="28"/>
          <w:szCs w:val="20"/>
        </w:rPr>
      </w:pPr>
      <w:r w:rsidRPr="00FF6E8E">
        <w:rPr>
          <w:sz w:val="28"/>
          <w:szCs w:val="20"/>
        </w:rPr>
        <w:t>Балл полученной интегральной оценки позволяет определить интегрированный, итоговый уровень воздействия (</w:t>
      </w:r>
      <w:r w:rsidR="0001561F" w:rsidRPr="00FF6E8E">
        <w:rPr>
          <w:sz w:val="28"/>
          <w:szCs w:val="20"/>
        </w:rPr>
        <w:t>высокий, средний, низк</w:t>
      </w:r>
      <w:r w:rsidRPr="00FF6E8E">
        <w:rPr>
          <w:sz w:val="28"/>
          <w:szCs w:val="20"/>
        </w:rPr>
        <w:t xml:space="preserve">ий), на </w:t>
      </w:r>
      <w:r w:rsidR="004D33A3" w:rsidRPr="00FF6E8E">
        <w:rPr>
          <w:sz w:val="28"/>
          <w:szCs w:val="20"/>
        </w:rPr>
        <w:t>конкретный компонент социально-</w:t>
      </w:r>
      <w:r w:rsidRPr="00FF6E8E">
        <w:rPr>
          <w:sz w:val="28"/>
          <w:szCs w:val="20"/>
        </w:rPr>
        <w:t>экономической среды.</w:t>
      </w:r>
    </w:p>
    <w:p w:rsidR="00AE5CBB" w:rsidRPr="00FF6E8E" w:rsidRDefault="00AE5CBB" w:rsidP="00AE5CBB">
      <w:pPr>
        <w:ind w:firstLine="400"/>
        <w:rPr>
          <w:sz w:val="28"/>
          <w:szCs w:val="28"/>
        </w:rPr>
      </w:pPr>
    </w:p>
    <w:p w:rsidR="00AE5CBB" w:rsidRPr="00FF6E8E" w:rsidRDefault="00AE5CBB" w:rsidP="00AE5CBB">
      <w:pPr>
        <w:jc w:val="both"/>
        <w:rPr>
          <w:sz w:val="28"/>
          <w:szCs w:val="20"/>
        </w:rPr>
      </w:pPr>
      <w:r w:rsidRPr="00FF6E8E">
        <w:rPr>
          <w:bCs/>
          <w:sz w:val="28"/>
          <w:szCs w:val="20"/>
        </w:rPr>
        <w:t>Таблица 10.4</w:t>
      </w:r>
      <w:r w:rsidR="0001561F" w:rsidRPr="00FF6E8E">
        <w:rPr>
          <w:bCs/>
          <w:sz w:val="28"/>
          <w:szCs w:val="20"/>
        </w:rPr>
        <w:t xml:space="preserve"> – </w:t>
      </w:r>
      <w:r w:rsidRPr="00FF6E8E">
        <w:rPr>
          <w:bCs/>
          <w:sz w:val="28"/>
          <w:szCs w:val="20"/>
        </w:rPr>
        <w:t>Определение интегрированного воздействия на социально-экономическую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5527"/>
      </w:tblGrid>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C95A2C">
            <w:pPr>
              <w:jc w:val="center"/>
              <w:rPr>
                <w:sz w:val="22"/>
                <w:szCs w:val="20"/>
              </w:rPr>
            </w:pPr>
            <w:r w:rsidRPr="00FF6E8E">
              <w:rPr>
                <w:sz w:val="22"/>
                <w:szCs w:val="20"/>
              </w:rPr>
              <w:t> </w:t>
            </w:r>
            <w:r w:rsidRPr="00FF6E8E">
              <w:rPr>
                <w:b/>
                <w:bCs/>
                <w:sz w:val="22"/>
                <w:szCs w:val="20"/>
              </w:rPr>
              <w:t>Итоговый балл</w:t>
            </w:r>
          </w:p>
        </w:tc>
        <w:tc>
          <w:tcPr>
            <w:tcW w:w="2957" w:type="pct"/>
            <w:tcMar>
              <w:top w:w="0" w:type="dxa"/>
              <w:left w:w="108" w:type="dxa"/>
              <w:bottom w:w="0" w:type="dxa"/>
              <w:right w:w="108" w:type="dxa"/>
            </w:tcMar>
            <w:hideMark/>
          </w:tcPr>
          <w:p w:rsidR="00AE5CBB" w:rsidRPr="00FF6E8E" w:rsidRDefault="00AE5CBB" w:rsidP="00C95A2C">
            <w:pPr>
              <w:jc w:val="center"/>
              <w:rPr>
                <w:sz w:val="22"/>
                <w:szCs w:val="20"/>
              </w:rPr>
            </w:pPr>
            <w:r w:rsidRPr="00FF6E8E">
              <w:rPr>
                <w:b/>
                <w:bCs/>
                <w:sz w:val="22"/>
                <w:szCs w:val="20"/>
              </w:rPr>
              <w:t>Итоговое воздействие</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+1 до +5</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Низкое положительное воздействие</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+6 до +10</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Среднее положительное воздействие</w:t>
            </w:r>
          </w:p>
        </w:tc>
      </w:tr>
      <w:tr w:rsidR="00FF6E8E" w:rsidRPr="00FF6E8E" w:rsidTr="00EE2A38">
        <w:trPr>
          <w:trHeight w:val="244"/>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+11 до +15</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Высокое положительное воздействие</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0</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Воздействие отсутствует</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-1 до -5</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Низкое отрицательное воздействие</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-6 до -10</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Среднее отрицательное воздействие</w:t>
            </w:r>
          </w:p>
        </w:tc>
      </w:tr>
      <w:tr w:rsidR="00FF6E8E" w:rsidRPr="00FF6E8E" w:rsidTr="00EE2A38">
        <w:trPr>
          <w:trHeight w:val="262"/>
          <w:jc w:val="center"/>
        </w:trPr>
        <w:tc>
          <w:tcPr>
            <w:tcW w:w="2043"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от -11 до -15</w:t>
            </w:r>
          </w:p>
        </w:tc>
        <w:tc>
          <w:tcPr>
            <w:tcW w:w="2957" w:type="pct"/>
            <w:tcMar>
              <w:top w:w="0" w:type="dxa"/>
              <w:left w:w="108" w:type="dxa"/>
              <w:bottom w:w="0" w:type="dxa"/>
              <w:right w:w="108" w:type="dxa"/>
            </w:tcMar>
            <w:hideMark/>
          </w:tcPr>
          <w:p w:rsidR="00AE5CBB" w:rsidRPr="00FF6E8E" w:rsidRDefault="00AE5CBB" w:rsidP="00A6253E">
            <w:pPr>
              <w:jc w:val="center"/>
              <w:rPr>
                <w:sz w:val="22"/>
                <w:szCs w:val="20"/>
              </w:rPr>
            </w:pPr>
            <w:r w:rsidRPr="00FF6E8E">
              <w:rPr>
                <w:sz w:val="22"/>
                <w:szCs w:val="20"/>
              </w:rPr>
              <w:t>Высокое отрицательное воздействие</w:t>
            </w:r>
          </w:p>
        </w:tc>
      </w:tr>
    </w:tbl>
    <w:p w:rsidR="00AE5CBB" w:rsidRPr="00FF6E8E" w:rsidRDefault="00AE5CBB" w:rsidP="00AE5CBB">
      <w:pPr>
        <w:ind w:firstLine="709"/>
        <w:jc w:val="both"/>
        <w:rPr>
          <w:b/>
          <w:i/>
          <w:sz w:val="28"/>
          <w:szCs w:val="28"/>
        </w:rPr>
      </w:pPr>
    </w:p>
    <w:p w:rsidR="00AE5CBB" w:rsidRPr="00FF6E8E" w:rsidRDefault="00AE5CBB" w:rsidP="00AE5CBB">
      <w:pPr>
        <w:ind w:firstLine="709"/>
        <w:jc w:val="both"/>
        <w:rPr>
          <w:b/>
          <w:i/>
          <w:sz w:val="28"/>
          <w:szCs w:val="20"/>
        </w:rPr>
      </w:pPr>
      <w:r w:rsidRPr="00FF6E8E">
        <w:rPr>
          <w:b/>
          <w:i/>
          <w:sz w:val="28"/>
          <w:szCs w:val="20"/>
        </w:rPr>
        <w:t>Интегральная оценка воздействия на конкретные компоненты социально-экономической среды</w:t>
      </w:r>
    </w:p>
    <w:p w:rsidR="00AE5CBB" w:rsidRPr="00FF6E8E" w:rsidRDefault="00AE5CBB" w:rsidP="00AE5CBB">
      <w:pPr>
        <w:pStyle w:val="af5"/>
        <w:spacing w:after="0"/>
        <w:ind w:firstLine="709"/>
        <w:jc w:val="both"/>
        <w:rPr>
          <w:sz w:val="28"/>
          <w:szCs w:val="28"/>
        </w:rPr>
      </w:pPr>
      <w:r w:rsidRPr="00FF6E8E">
        <w:rPr>
          <w:sz w:val="28"/>
          <w:szCs w:val="28"/>
        </w:rPr>
        <w:t>С</w:t>
      </w:r>
      <w:r w:rsidRPr="00FF6E8E">
        <w:rPr>
          <w:spacing w:val="1"/>
          <w:sz w:val="28"/>
          <w:szCs w:val="28"/>
        </w:rPr>
        <w:t xml:space="preserve"> </w:t>
      </w:r>
      <w:r w:rsidRPr="00FF6E8E">
        <w:rPr>
          <w:sz w:val="28"/>
          <w:szCs w:val="28"/>
        </w:rPr>
        <w:t>учетом</w:t>
      </w:r>
      <w:r w:rsidRPr="00FF6E8E">
        <w:rPr>
          <w:spacing w:val="1"/>
          <w:sz w:val="28"/>
          <w:szCs w:val="28"/>
        </w:rPr>
        <w:t xml:space="preserve"> </w:t>
      </w:r>
      <w:r w:rsidRPr="00FF6E8E">
        <w:rPr>
          <w:sz w:val="28"/>
          <w:szCs w:val="28"/>
        </w:rPr>
        <w:t>месторасположения</w:t>
      </w:r>
      <w:r w:rsidRPr="00FF6E8E">
        <w:rPr>
          <w:spacing w:val="1"/>
          <w:sz w:val="28"/>
          <w:szCs w:val="28"/>
        </w:rPr>
        <w:t xml:space="preserve"> </w:t>
      </w:r>
      <w:r w:rsidRPr="00FF6E8E">
        <w:rPr>
          <w:sz w:val="28"/>
          <w:szCs w:val="28"/>
        </w:rPr>
        <w:t>проектируемого</w:t>
      </w:r>
      <w:r w:rsidRPr="00FF6E8E">
        <w:rPr>
          <w:spacing w:val="1"/>
          <w:sz w:val="28"/>
          <w:szCs w:val="28"/>
        </w:rPr>
        <w:t xml:space="preserve"> </w:t>
      </w:r>
      <w:r w:rsidRPr="00FF6E8E">
        <w:rPr>
          <w:sz w:val="28"/>
          <w:szCs w:val="28"/>
        </w:rPr>
        <w:t>объекта</w:t>
      </w:r>
      <w:r w:rsidRPr="00FF6E8E">
        <w:rPr>
          <w:spacing w:val="1"/>
          <w:sz w:val="28"/>
          <w:szCs w:val="28"/>
        </w:rPr>
        <w:t xml:space="preserve"> </w:t>
      </w:r>
      <w:r w:rsidRPr="00FF6E8E">
        <w:rPr>
          <w:sz w:val="28"/>
          <w:szCs w:val="28"/>
        </w:rPr>
        <w:t>и</w:t>
      </w:r>
      <w:r w:rsidRPr="00FF6E8E">
        <w:rPr>
          <w:spacing w:val="1"/>
          <w:sz w:val="28"/>
          <w:szCs w:val="28"/>
        </w:rPr>
        <w:t xml:space="preserve"> </w:t>
      </w:r>
      <w:r w:rsidRPr="00FF6E8E">
        <w:rPr>
          <w:sz w:val="28"/>
          <w:szCs w:val="28"/>
        </w:rPr>
        <w:t>характеристики</w:t>
      </w:r>
      <w:r w:rsidRPr="00FF6E8E">
        <w:rPr>
          <w:spacing w:val="1"/>
          <w:sz w:val="28"/>
          <w:szCs w:val="28"/>
        </w:rPr>
        <w:t xml:space="preserve"> </w:t>
      </w:r>
      <w:r w:rsidRPr="00FF6E8E">
        <w:rPr>
          <w:sz w:val="28"/>
          <w:szCs w:val="28"/>
        </w:rPr>
        <w:t>намечаемой</w:t>
      </w:r>
      <w:r w:rsidRPr="00FF6E8E">
        <w:rPr>
          <w:spacing w:val="1"/>
          <w:sz w:val="28"/>
          <w:szCs w:val="28"/>
        </w:rPr>
        <w:t xml:space="preserve"> </w:t>
      </w:r>
      <w:r w:rsidRPr="00FF6E8E">
        <w:rPr>
          <w:sz w:val="28"/>
          <w:szCs w:val="28"/>
        </w:rPr>
        <w:t>деятельности</w:t>
      </w:r>
      <w:r w:rsidRPr="00FF6E8E">
        <w:rPr>
          <w:spacing w:val="1"/>
          <w:sz w:val="28"/>
          <w:szCs w:val="28"/>
        </w:rPr>
        <w:t xml:space="preserve"> </w:t>
      </w:r>
      <w:r w:rsidRPr="00FF6E8E">
        <w:rPr>
          <w:sz w:val="28"/>
          <w:szCs w:val="28"/>
        </w:rPr>
        <w:t>рассматриваются</w:t>
      </w:r>
      <w:r w:rsidRPr="00FF6E8E">
        <w:rPr>
          <w:spacing w:val="1"/>
          <w:sz w:val="28"/>
          <w:szCs w:val="28"/>
        </w:rPr>
        <w:t xml:space="preserve"> </w:t>
      </w:r>
      <w:r w:rsidRPr="00FF6E8E">
        <w:rPr>
          <w:sz w:val="28"/>
          <w:szCs w:val="28"/>
        </w:rPr>
        <w:t>следующие</w:t>
      </w:r>
      <w:r w:rsidRPr="00FF6E8E">
        <w:rPr>
          <w:spacing w:val="1"/>
          <w:sz w:val="28"/>
          <w:szCs w:val="28"/>
        </w:rPr>
        <w:t xml:space="preserve"> </w:t>
      </w:r>
      <w:r w:rsidRPr="00FF6E8E">
        <w:rPr>
          <w:sz w:val="28"/>
          <w:szCs w:val="28"/>
        </w:rPr>
        <w:t>компоненты</w:t>
      </w:r>
      <w:r w:rsidRPr="00FF6E8E">
        <w:rPr>
          <w:spacing w:val="1"/>
          <w:sz w:val="28"/>
          <w:szCs w:val="28"/>
        </w:rPr>
        <w:t xml:space="preserve"> </w:t>
      </w:r>
      <w:r w:rsidRPr="00FF6E8E">
        <w:rPr>
          <w:sz w:val="28"/>
          <w:szCs w:val="28"/>
        </w:rPr>
        <w:t>социально-экономической</w:t>
      </w:r>
      <w:r w:rsidRPr="00FF6E8E">
        <w:rPr>
          <w:spacing w:val="1"/>
          <w:sz w:val="28"/>
          <w:szCs w:val="28"/>
        </w:rPr>
        <w:t xml:space="preserve"> </w:t>
      </w:r>
      <w:r w:rsidRPr="00FF6E8E">
        <w:rPr>
          <w:sz w:val="28"/>
          <w:szCs w:val="28"/>
        </w:rPr>
        <w:t>среды,</w:t>
      </w:r>
      <w:r w:rsidRPr="00FF6E8E">
        <w:rPr>
          <w:spacing w:val="1"/>
          <w:sz w:val="28"/>
          <w:szCs w:val="28"/>
        </w:rPr>
        <w:t xml:space="preserve"> </w:t>
      </w:r>
      <w:r w:rsidRPr="00FF6E8E">
        <w:rPr>
          <w:sz w:val="28"/>
          <w:szCs w:val="28"/>
        </w:rPr>
        <w:t>раскрывающие</w:t>
      </w:r>
      <w:r w:rsidRPr="00FF6E8E">
        <w:rPr>
          <w:spacing w:val="1"/>
          <w:sz w:val="28"/>
          <w:szCs w:val="28"/>
        </w:rPr>
        <w:t xml:space="preserve"> </w:t>
      </w:r>
      <w:r w:rsidRPr="00FF6E8E">
        <w:rPr>
          <w:sz w:val="28"/>
          <w:szCs w:val="28"/>
        </w:rPr>
        <w:t>социально-экономическую</w:t>
      </w:r>
      <w:r w:rsidRPr="00FF6E8E">
        <w:rPr>
          <w:spacing w:val="1"/>
          <w:sz w:val="28"/>
          <w:szCs w:val="28"/>
        </w:rPr>
        <w:t xml:space="preserve"> </w:t>
      </w:r>
      <w:r w:rsidRPr="00FF6E8E">
        <w:rPr>
          <w:sz w:val="28"/>
          <w:szCs w:val="28"/>
        </w:rPr>
        <w:t>обстановку</w:t>
      </w:r>
      <w:r w:rsidRPr="00FF6E8E">
        <w:rPr>
          <w:spacing w:val="1"/>
          <w:sz w:val="28"/>
          <w:szCs w:val="28"/>
        </w:rPr>
        <w:t xml:space="preserve"> </w:t>
      </w:r>
      <w:r w:rsidRPr="00FF6E8E">
        <w:rPr>
          <w:sz w:val="28"/>
          <w:szCs w:val="28"/>
        </w:rPr>
        <w:t>на</w:t>
      </w:r>
      <w:r w:rsidRPr="00FF6E8E">
        <w:rPr>
          <w:spacing w:val="1"/>
          <w:sz w:val="28"/>
          <w:szCs w:val="28"/>
        </w:rPr>
        <w:t xml:space="preserve"> </w:t>
      </w:r>
      <w:r w:rsidRPr="00FF6E8E">
        <w:rPr>
          <w:sz w:val="28"/>
          <w:szCs w:val="28"/>
        </w:rPr>
        <w:t>территории</w:t>
      </w:r>
      <w:r w:rsidRPr="00FF6E8E">
        <w:rPr>
          <w:spacing w:val="5"/>
          <w:sz w:val="28"/>
          <w:szCs w:val="28"/>
        </w:rPr>
        <w:t xml:space="preserve"> </w:t>
      </w:r>
      <w:r w:rsidRPr="00FF6E8E">
        <w:rPr>
          <w:sz w:val="28"/>
          <w:szCs w:val="28"/>
        </w:rPr>
        <w:t>намечаемой</w:t>
      </w:r>
      <w:r w:rsidRPr="00FF6E8E">
        <w:rPr>
          <w:spacing w:val="6"/>
          <w:sz w:val="28"/>
          <w:szCs w:val="28"/>
        </w:rPr>
        <w:t xml:space="preserve"> </w:t>
      </w:r>
      <w:r w:rsidRPr="00FF6E8E">
        <w:rPr>
          <w:sz w:val="28"/>
          <w:szCs w:val="28"/>
        </w:rPr>
        <w:t>деятельности:</w:t>
      </w:r>
    </w:p>
    <w:p w:rsidR="00AE5CBB" w:rsidRPr="00FF6E8E" w:rsidRDefault="00AE5CBB" w:rsidP="00AE5CBB">
      <w:pPr>
        <w:pStyle w:val="af5"/>
        <w:spacing w:after="0"/>
        <w:ind w:firstLine="709"/>
        <w:jc w:val="both"/>
        <w:rPr>
          <w:sz w:val="28"/>
          <w:szCs w:val="28"/>
        </w:rPr>
      </w:pPr>
      <w:r w:rsidRPr="00FF6E8E">
        <w:rPr>
          <w:sz w:val="28"/>
          <w:szCs w:val="28"/>
          <w:lang w:val="ru-RU"/>
        </w:rPr>
        <w:t xml:space="preserve">- </w:t>
      </w:r>
      <w:r w:rsidRPr="00FF6E8E">
        <w:rPr>
          <w:spacing w:val="-1"/>
          <w:sz w:val="28"/>
          <w:szCs w:val="28"/>
        </w:rPr>
        <w:t>компоненты</w:t>
      </w:r>
      <w:r w:rsidRPr="00FF6E8E">
        <w:rPr>
          <w:spacing w:val="3"/>
          <w:sz w:val="28"/>
          <w:szCs w:val="28"/>
        </w:rPr>
        <w:t xml:space="preserve"> </w:t>
      </w:r>
      <w:r w:rsidRPr="00FF6E8E">
        <w:rPr>
          <w:spacing w:val="-1"/>
          <w:sz w:val="28"/>
          <w:szCs w:val="28"/>
        </w:rPr>
        <w:t>социальной</w:t>
      </w:r>
      <w:r w:rsidRPr="00FF6E8E">
        <w:rPr>
          <w:spacing w:val="7"/>
          <w:sz w:val="28"/>
          <w:szCs w:val="28"/>
        </w:rPr>
        <w:t xml:space="preserve"> </w:t>
      </w:r>
      <w:r w:rsidRPr="00FF6E8E">
        <w:rPr>
          <w:spacing w:val="-1"/>
          <w:sz w:val="28"/>
          <w:szCs w:val="28"/>
        </w:rPr>
        <w:t>среды:</w:t>
      </w:r>
      <w:r w:rsidRPr="00FF6E8E">
        <w:rPr>
          <w:spacing w:val="-22"/>
          <w:sz w:val="28"/>
          <w:szCs w:val="28"/>
        </w:rPr>
        <w:t xml:space="preserve"> </w:t>
      </w:r>
      <w:r w:rsidRPr="00FF6E8E">
        <w:rPr>
          <w:spacing w:val="-1"/>
          <w:sz w:val="28"/>
          <w:szCs w:val="28"/>
        </w:rPr>
        <w:t>трудовая</w:t>
      </w:r>
      <w:r w:rsidRPr="00FF6E8E">
        <w:rPr>
          <w:spacing w:val="10"/>
          <w:sz w:val="28"/>
          <w:szCs w:val="28"/>
        </w:rPr>
        <w:t xml:space="preserve"> </w:t>
      </w:r>
      <w:r w:rsidRPr="00FF6E8E">
        <w:rPr>
          <w:spacing w:val="-1"/>
          <w:sz w:val="28"/>
          <w:szCs w:val="28"/>
        </w:rPr>
        <w:t>занятость,</w:t>
      </w:r>
      <w:r w:rsidRPr="00FF6E8E">
        <w:rPr>
          <w:spacing w:val="15"/>
          <w:sz w:val="28"/>
          <w:szCs w:val="28"/>
        </w:rPr>
        <w:t xml:space="preserve"> </w:t>
      </w:r>
      <w:r w:rsidRPr="00FF6E8E">
        <w:rPr>
          <w:sz w:val="28"/>
          <w:szCs w:val="28"/>
        </w:rPr>
        <w:t>доходы</w:t>
      </w:r>
      <w:r w:rsidRPr="00FF6E8E">
        <w:rPr>
          <w:spacing w:val="19"/>
          <w:sz w:val="28"/>
          <w:szCs w:val="28"/>
        </w:rPr>
        <w:t xml:space="preserve"> </w:t>
      </w:r>
      <w:r w:rsidRPr="00FF6E8E">
        <w:rPr>
          <w:sz w:val="28"/>
          <w:szCs w:val="28"/>
        </w:rPr>
        <w:t>населения;</w:t>
      </w:r>
    </w:p>
    <w:p w:rsidR="00AE5CBB" w:rsidRPr="00FF6E8E" w:rsidRDefault="00AE5CBB" w:rsidP="00AE5CBB">
      <w:pPr>
        <w:pStyle w:val="af5"/>
        <w:spacing w:after="0"/>
        <w:ind w:firstLine="709"/>
        <w:jc w:val="both"/>
        <w:rPr>
          <w:sz w:val="28"/>
          <w:szCs w:val="28"/>
        </w:rPr>
      </w:pPr>
      <w:r w:rsidRPr="00FF6E8E">
        <w:rPr>
          <w:sz w:val="28"/>
          <w:szCs w:val="28"/>
          <w:lang w:val="ru-RU"/>
        </w:rPr>
        <w:t xml:space="preserve">- </w:t>
      </w:r>
      <w:r w:rsidRPr="00FF6E8E">
        <w:rPr>
          <w:sz w:val="28"/>
          <w:szCs w:val="28"/>
        </w:rPr>
        <w:t>компоненты экономической</w:t>
      </w:r>
      <w:r w:rsidRPr="00FF6E8E">
        <w:rPr>
          <w:spacing w:val="3"/>
          <w:sz w:val="28"/>
          <w:szCs w:val="28"/>
        </w:rPr>
        <w:t xml:space="preserve"> </w:t>
      </w:r>
      <w:r w:rsidRPr="00FF6E8E">
        <w:rPr>
          <w:sz w:val="28"/>
          <w:szCs w:val="28"/>
        </w:rPr>
        <w:t>среды:</w:t>
      </w:r>
      <w:r w:rsidRPr="00FF6E8E">
        <w:rPr>
          <w:spacing w:val="5"/>
          <w:sz w:val="28"/>
          <w:szCs w:val="28"/>
        </w:rPr>
        <w:t xml:space="preserve"> </w:t>
      </w:r>
      <w:r w:rsidRPr="00FF6E8E">
        <w:rPr>
          <w:spacing w:val="5"/>
          <w:sz w:val="28"/>
          <w:szCs w:val="28"/>
          <w:lang w:val="ru-RU"/>
        </w:rPr>
        <w:t>экономическое развитие</w:t>
      </w:r>
      <w:r w:rsidRPr="00FF6E8E">
        <w:rPr>
          <w:sz w:val="28"/>
          <w:szCs w:val="28"/>
        </w:rPr>
        <w:t>.</w:t>
      </w:r>
    </w:p>
    <w:p w:rsidR="00AE5CBB" w:rsidRPr="00FF6E8E" w:rsidRDefault="00AE5CBB" w:rsidP="00AE5CBB">
      <w:pPr>
        <w:pStyle w:val="af5"/>
        <w:spacing w:after="0"/>
        <w:ind w:firstLine="709"/>
        <w:jc w:val="both"/>
        <w:rPr>
          <w:sz w:val="28"/>
          <w:szCs w:val="28"/>
        </w:rPr>
      </w:pPr>
      <w:r w:rsidRPr="00FF6E8E">
        <w:rPr>
          <w:sz w:val="28"/>
          <w:szCs w:val="28"/>
        </w:rPr>
        <w:t>Такие компоненты социальной среды, как рекреационные ресурсы и памятники</w:t>
      </w:r>
      <w:r w:rsidRPr="00FF6E8E">
        <w:rPr>
          <w:spacing w:val="1"/>
          <w:sz w:val="28"/>
          <w:szCs w:val="28"/>
        </w:rPr>
        <w:t xml:space="preserve"> </w:t>
      </w:r>
      <w:r w:rsidRPr="00FF6E8E">
        <w:rPr>
          <w:spacing w:val="-1"/>
          <w:sz w:val="28"/>
          <w:szCs w:val="28"/>
        </w:rPr>
        <w:t>истории</w:t>
      </w:r>
      <w:r w:rsidRPr="00FF6E8E">
        <w:rPr>
          <w:spacing w:val="-9"/>
          <w:sz w:val="28"/>
          <w:szCs w:val="28"/>
        </w:rPr>
        <w:t xml:space="preserve"> </w:t>
      </w:r>
      <w:r w:rsidRPr="00FF6E8E">
        <w:rPr>
          <w:spacing w:val="-1"/>
          <w:sz w:val="28"/>
          <w:szCs w:val="28"/>
        </w:rPr>
        <w:t>и</w:t>
      </w:r>
      <w:r w:rsidRPr="00FF6E8E">
        <w:rPr>
          <w:spacing w:val="-8"/>
          <w:sz w:val="28"/>
          <w:szCs w:val="28"/>
        </w:rPr>
        <w:t xml:space="preserve"> </w:t>
      </w:r>
      <w:r w:rsidRPr="00FF6E8E">
        <w:rPr>
          <w:spacing w:val="-1"/>
          <w:sz w:val="28"/>
          <w:szCs w:val="28"/>
        </w:rPr>
        <w:t>культуры</w:t>
      </w:r>
      <w:r w:rsidRPr="00FF6E8E">
        <w:rPr>
          <w:spacing w:val="34"/>
          <w:sz w:val="28"/>
          <w:szCs w:val="28"/>
        </w:rPr>
        <w:t xml:space="preserve"> </w:t>
      </w:r>
      <w:r w:rsidRPr="00FF6E8E">
        <w:rPr>
          <w:spacing w:val="-1"/>
          <w:sz w:val="28"/>
          <w:szCs w:val="28"/>
        </w:rPr>
        <w:t>в</w:t>
      </w:r>
      <w:r w:rsidRPr="00FF6E8E">
        <w:rPr>
          <w:spacing w:val="-9"/>
          <w:sz w:val="28"/>
          <w:szCs w:val="28"/>
        </w:rPr>
        <w:t xml:space="preserve"> </w:t>
      </w:r>
      <w:r w:rsidRPr="00FF6E8E">
        <w:rPr>
          <w:spacing w:val="-1"/>
          <w:sz w:val="28"/>
          <w:szCs w:val="28"/>
        </w:rPr>
        <w:t>районе</w:t>
      </w:r>
      <w:r w:rsidRPr="00FF6E8E">
        <w:rPr>
          <w:spacing w:val="-17"/>
          <w:sz w:val="28"/>
          <w:szCs w:val="28"/>
        </w:rPr>
        <w:t xml:space="preserve"> </w:t>
      </w:r>
      <w:r w:rsidRPr="00FF6E8E">
        <w:rPr>
          <w:spacing w:val="-1"/>
          <w:sz w:val="28"/>
          <w:szCs w:val="28"/>
        </w:rPr>
        <w:t>намечаемой</w:t>
      </w:r>
      <w:r w:rsidRPr="00FF6E8E">
        <w:rPr>
          <w:spacing w:val="7"/>
          <w:sz w:val="28"/>
          <w:szCs w:val="28"/>
        </w:rPr>
        <w:t xml:space="preserve"> </w:t>
      </w:r>
      <w:r w:rsidRPr="00FF6E8E">
        <w:rPr>
          <w:spacing w:val="-1"/>
          <w:sz w:val="28"/>
          <w:szCs w:val="28"/>
        </w:rPr>
        <w:t>деятельности</w:t>
      </w:r>
      <w:r w:rsidRPr="00FF6E8E">
        <w:rPr>
          <w:spacing w:val="-8"/>
          <w:sz w:val="28"/>
          <w:szCs w:val="28"/>
        </w:rPr>
        <w:t xml:space="preserve"> </w:t>
      </w:r>
      <w:r w:rsidRPr="00FF6E8E">
        <w:rPr>
          <w:sz w:val="28"/>
          <w:szCs w:val="28"/>
        </w:rPr>
        <w:t>в</w:t>
      </w:r>
      <w:r w:rsidRPr="00FF6E8E">
        <w:rPr>
          <w:spacing w:val="6"/>
          <w:sz w:val="28"/>
          <w:szCs w:val="28"/>
        </w:rPr>
        <w:t xml:space="preserve"> </w:t>
      </w:r>
      <w:r w:rsidRPr="00FF6E8E">
        <w:rPr>
          <w:sz w:val="28"/>
          <w:szCs w:val="28"/>
        </w:rPr>
        <w:t>зоне</w:t>
      </w:r>
      <w:r w:rsidRPr="00FF6E8E">
        <w:rPr>
          <w:spacing w:val="-16"/>
          <w:sz w:val="28"/>
          <w:szCs w:val="28"/>
        </w:rPr>
        <w:t xml:space="preserve"> </w:t>
      </w:r>
      <w:r w:rsidRPr="00FF6E8E">
        <w:rPr>
          <w:sz w:val="28"/>
          <w:szCs w:val="28"/>
        </w:rPr>
        <w:t>потенциального</w:t>
      </w:r>
      <w:r w:rsidRPr="00FF6E8E">
        <w:rPr>
          <w:spacing w:val="-16"/>
          <w:sz w:val="28"/>
          <w:szCs w:val="28"/>
        </w:rPr>
        <w:t xml:space="preserve"> </w:t>
      </w:r>
      <w:r w:rsidRPr="00FF6E8E">
        <w:rPr>
          <w:sz w:val="28"/>
          <w:szCs w:val="28"/>
        </w:rPr>
        <w:t>воздействия</w:t>
      </w:r>
      <w:r w:rsidRPr="00FF6E8E">
        <w:rPr>
          <w:spacing w:val="-57"/>
          <w:sz w:val="28"/>
          <w:szCs w:val="28"/>
        </w:rPr>
        <w:t xml:space="preserve">   </w:t>
      </w:r>
      <w:r w:rsidRPr="00FF6E8E">
        <w:rPr>
          <w:sz w:val="28"/>
          <w:szCs w:val="28"/>
        </w:rPr>
        <w:t>проектируемого</w:t>
      </w:r>
      <w:r w:rsidRPr="00FF6E8E">
        <w:rPr>
          <w:spacing w:val="27"/>
          <w:sz w:val="28"/>
          <w:szCs w:val="28"/>
        </w:rPr>
        <w:t xml:space="preserve"> </w:t>
      </w:r>
      <w:r w:rsidRPr="00FF6E8E">
        <w:rPr>
          <w:sz w:val="28"/>
          <w:szCs w:val="28"/>
        </w:rPr>
        <w:t>объекта</w:t>
      </w:r>
      <w:r w:rsidRPr="00FF6E8E">
        <w:rPr>
          <w:spacing w:val="12"/>
          <w:sz w:val="28"/>
          <w:szCs w:val="28"/>
        </w:rPr>
        <w:t xml:space="preserve"> </w:t>
      </w:r>
      <w:r w:rsidRPr="00FF6E8E">
        <w:rPr>
          <w:sz w:val="28"/>
          <w:szCs w:val="28"/>
        </w:rPr>
        <w:t>отсутствуют.</w:t>
      </w:r>
    </w:p>
    <w:p w:rsidR="00AE5CBB" w:rsidRPr="00FF6E8E" w:rsidRDefault="00AE5CBB" w:rsidP="00AE5CBB">
      <w:pPr>
        <w:pStyle w:val="af5"/>
        <w:spacing w:after="0"/>
        <w:ind w:firstLine="709"/>
        <w:jc w:val="both"/>
        <w:rPr>
          <w:sz w:val="28"/>
          <w:szCs w:val="28"/>
        </w:rPr>
      </w:pPr>
      <w:r w:rsidRPr="00FF6E8E">
        <w:rPr>
          <w:sz w:val="28"/>
          <w:szCs w:val="28"/>
        </w:rPr>
        <w:t>Такие компоненты экономической среды, как рыболовство и сельское хозяйство,</w:t>
      </w:r>
      <w:r w:rsidRPr="00FF6E8E">
        <w:rPr>
          <w:spacing w:val="1"/>
          <w:sz w:val="28"/>
          <w:szCs w:val="28"/>
        </w:rPr>
        <w:t xml:space="preserve"> </w:t>
      </w:r>
      <w:r w:rsidRPr="00FF6E8E">
        <w:rPr>
          <w:spacing w:val="1"/>
          <w:sz w:val="28"/>
          <w:szCs w:val="28"/>
          <w:lang w:val="ru-RU"/>
        </w:rPr>
        <w:t xml:space="preserve">коммерческое судоходство </w:t>
      </w:r>
      <w:r w:rsidRPr="00FF6E8E">
        <w:rPr>
          <w:sz w:val="28"/>
          <w:szCs w:val="28"/>
        </w:rPr>
        <w:t>при</w:t>
      </w:r>
      <w:r w:rsidRPr="00FF6E8E">
        <w:rPr>
          <w:spacing w:val="6"/>
          <w:sz w:val="28"/>
          <w:szCs w:val="28"/>
        </w:rPr>
        <w:t xml:space="preserve"> </w:t>
      </w:r>
      <w:r w:rsidRPr="00FF6E8E">
        <w:rPr>
          <w:sz w:val="28"/>
          <w:szCs w:val="28"/>
        </w:rPr>
        <w:t>реализации</w:t>
      </w:r>
      <w:r w:rsidRPr="00FF6E8E">
        <w:rPr>
          <w:spacing w:val="6"/>
          <w:sz w:val="28"/>
          <w:szCs w:val="28"/>
        </w:rPr>
        <w:t xml:space="preserve"> </w:t>
      </w:r>
      <w:r w:rsidRPr="00FF6E8E">
        <w:rPr>
          <w:sz w:val="28"/>
          <w:szCs w:val="28"/>
        </w:rPr>
        <w:t>намечаемой</w:t>
      </w:r>
      <w:r w:rsidRPr="00FF6E8E">
        <w:rPr>
          <w:spacing w:val="6"/>
          <w:sz w:val="28"/>
          <w:szCs w:val="28"/>
        </w:rPr>
        <w:t xml:space="preserve"> </w:t>
      </w:r>
      <w:r w:rsidRPr="00FF6E8E">
        <w:rPr>
          <w:sz w:val="28"/>
          <w:szCs w:val="28"/>
        </w:rPr>
        <w:t>деятельности</w:t>
      </w:r>
      <w:r w:rsidRPr="00FF6E8E">
        <w:rPr>
          <w:spacing w:val="6"/>
          <w:sz w:val="28"/>
          <w:szCs w:val="28"/>
        </w:rPr>
        <w:t xml:space="preserve"> </w:t>
      </w:r>
      <w:r w:rsidRPr="00FF6E8E">
        <w:rPr>
          <w:sz w:val="28"/>
          <w:szCs w:val="28"/>
        </w:rPr>
        <w:t>воздействию не</w:t>
      </w:r>
      <w:r w:rsidRPr="00FF6E8E">
        <w:rPr>
          <w:spacing w:val="-2"/>
          <w:sz w:val="28"/>
          <w:szCs w:val="28"/>
        </w:rPr>
        <w:t xml:space="preserve"> </w:t>
      </w:r>
      <w:r w:rsidRPr="00FF6E8E">
        <w:rPr>
          <w:sz w:val="28"/>
          <w:szCs w:val="28"/>
        </w:rPr>
        <w:t>подвергаются.</w:t>
      </w:r>
    </w:p>
    <w:p w:rsidR="00EE2A38" w:rsidRPr="00FF6E8E" w:rsidRDefault="00EE2A38" w:rsidP="00AE5CBB">
      <w:pPr>
        <w:pStyle w:val="af5"/>
        <w:spacing w:after="0"/>
        <w:ind w:firstLine="709"/>
        <w:jc w:val="both"/>
        <w:rPr>
          <w:sz w:val="28"/>
          <w:szCs w:val="28"/>
        </w:rPr>
      </w:pPr>
    </w:p>
    <w:p w:rsidR="00EE2A38" w:rsidRPr="00FF6E8E" w:rsidRDefault="00EE2A38" w:rsidP="0001561F">
      <w:pPr>
        <w:pStyle w:val="af5"/>
        <w:spacing w:after="0"/>
        <w:ind w:firstLine="709"/>
        <w:jc w:val="both"/>
        <w:rPr>
          <w:b/>
          <w:sz w:val="28"/>
          <w:szCs w:val="28"/>
        </w:rPr>
      </w:pPr>
      <w:r w:rsidRPr="00FF6E8E">
        <w:rPr>
          <w:b/>
          <w:sz w:val="28"/>
          <w:szCs w:val="28"/>
        </w:rPr>
        <w:lastRenderedPageBreak/>
        <w:t>Определение интегрального уровня воздействия на компоненты социально-экономической сферы</w:t>
      </w:r>
    </w:p>
    <w:p w:rsidR="00EE2A38" w:rsidRPr="00FF6E8E" w:rsidRDefault="00EE2A38" w:rsidP="00A6253E">
      <w:pPr>
        <w:widowControl w:val="0"/>
        <w:autoSpaceDE w:val="0"/>
        <w:autoSpaceDN w:val="0"/>
        <w:spacing w:line="235" w:lineRule="auto"/>
        <w:ind w:left="3261" w:right="-1" w:hanging="3119"/>
        <w:jc w:val="both"/>
        <w:outlineLvl w:val="1"/>
        <w:rPr>
          <w:b/>
          <w:sz w:val="5"/>
          <w:lang w:eastAsia="en-US"/>
        </w:rPr>
      </w:pPr>
    </w:p>
    <w:tbl>
      <w:tblPr>
        <w:tblW w:w="9602"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5"/>
        <w:gridCol w:w="1202"/>
        <w:gridCol w:w="1628"/>
        <w:gridCol w:w="2013"/>
        <w:gridCol w:w="1217"/>
        <w:gridCol w:w="1557"/>
      </w:tblGrid>
      <w:tr w:rsidR="00CF5204" w:rsidRPr="00FF6E8E" w:rsidTr="00EE2A38">
        <w:trPr>
          <w:trHeight w:val="270"/>
        </w:trPr>
        <w:tc>
          <w:tcPr>
            <w:tcW w:w="9602" w:type="dxa"/>
            <w:gridSpan w:val="6"/>
            <w:shd w:val="clear" w:color="auto" w:fill="EDEBE0"/>
          </w:tcPr>
          <w:p w:rsidR="00EE2A38" w:rsidRPr="00FF6E8E" w:rsidRDefault="00EE2A38" w:rsidP="00EE2A38">
            <w:pPr>
              <w:widowControl w:val="0"/>
              <w:spacing w:line="248" w:lineRule="exact"/>
              <w:ind w:left="1206" w:right="1165"/>
              <w:jc w:val="center"/>
              <w:rPr>
                <w:b/>
                <w:i/>
                <w:sz w:val="21"/>
                <w:szCs w:val="21"/>
                <w:lang w:eastAsia="en-US"/>
              </w:rPr>
            </w:pPr>
            <w:r w:rsidRPr="00FF6E8E">
              <w:rPr>
                <w:b/>
                <w:sz w:val="21"/>
                <w:szCs w:val="21"/>
                <w:lang w:eastAsia="en-US"/>
              </w:rPr>
              <w:t>Компонент</w:t>
            </w:r>
            <w:r w:rsidRPr="00FF6E8E">
              <w:rPr>
                <w:b/>
                <w:spacing w:val="-4"/>
                <w:sz w:val="21"/>
                <w:szCs w:val="21"/>
                <w:lang w:eastAsia="en-US"/>
              </w:rPr>
              <w:t xml:space="preserve"> </w:t>
            </w:r>
            <w:r w:rsidRPr="00FF6E8E">
              <w:rPr>
                <w:b/>
                <w:sz w:val="21"/>
                <w:szCs w:val="21"/>
                <w:lang w:eastAsia="en-US"/>
              </w:rPr>
              <w:t>социально-экономической</w:t>
            </w:r>
            <w:r w:rsidRPr="00FF6E8E">
              <w:rPr>
                <w:b/>
                <w:spacing w:val="5"/>
                <w:sz w:val="21"/>
                <w:szCs w:val="21"/>
                <w:lang w:eastAsia="en-US"/>
              </w:rPr>
              <w:t xml:space="preserve"> </w:t>
            </w:r>
            <w:r w:rsidRPr="00FF6E8E">
              <w:rPr>
                <w:b/>
                <w:sz w:val="21"/>
                <w:szCs w:val="21"/>
                <w:lang w:eastAsia="en-US"/>
              </w:rPr>
              <w:t>среды:</w:t>
            </w:r>
            <w:r w:rsidRPr="00FF6E8E">
              <w:rPr>
                <w:b/>
                <w:spacing w:val="-6"/>
                <w:sz w:val="21"/>
                <w:szCs w:val="21"/>
                <w:lang w:eastAsia="en-US"/>
              </w:rPr>
              <w:t xml:space="preserve"> </w:t>
            </w:r>
            <w:r w:rsidRPr="00FF6E8E">
              <w:rPr>
                <w:b/>
                <w:i/>
                <w:sz w:val="21"/>
                <w:szCs w:val="21"/>
                <w:lang w:eastAsia="en-US"/>
              </w:rPr>
              <w:t>трудовая занятость</w:t>
            </w:r>
          </w:p>
        </w:tc>
      </w:tr>
      <w:tr w:rsidR="00CF5204" w:rsidRPr="00FF6E8E" w:rsidTr="00EE2A38">
        <w:trPr>
          <w:trHeight w:val="496"/>
        </w:trPr>
        <w:tc>
          <w:tcPr>
            <w:tcW w:w="4815" w:type="dxa"/>
            <w:gridSpan w:val="3"/>
            <w:shd w:val="clear" w:color="auto" w:fill="EDEBE0"/>
          </w:tcPr>
          <w:p w:rsidR="00EE2A38" w:rsidRPr="00FF6E8E" w:rsidRDefault="00EE2A38" w:rsidP="00EE2A38">
            <w:pPr>
              <w:widowControl w:val="0"/>
              <w:spacing w:line="264" w:lineRule="exact"/>
              <w:ind w:left="232"/>
              <w:rPr>
                <w:b/>
                <w:i/>
                <w:sz w:val="21"/>
                <w:szCs w:val="21"/>
                <w:lang w:eastAsia="en-US"/>
              </w:rPr>
            </w:pPr>
            <w:r w:rsidRPr="00FF6E8E">
              <w:rPr>
                <w:b/>
                <w:sz w:val="21"/>
                <w:szCs w:val="21"/>
                <w:lang w:eastAsia="en-US"/>
              </w:rPr>
              <w:t>Положительное воздействие</w:t>
            </w:r>
            <w:r w:rsidRPr="00FF6E8E">
              <w:rPr>
                <w:b/>
                <w:i/>
                <w:sz w:val="21"/>
                <w:szCs w:val="21"/>
                <w:lang w:eastAsia="en-US"/>
              </w:rPr>
              <w:t xml:space="preserve"> – Рост занятости</w:t>
            </w:r>
          </w:p>
        </w:tc>
        <w:tc>
          <w:tcPr>
            <w:tcW w:w="4787" w:type="dxa"/>
            <w:gridSpan w:val="3"/>
            <w:shd w:val="clear" w:color="auto" w:fill="EDEBE0"/>
          </w:tcPr>
          <w:p w:rsidR="00EE2A38" w:rsidRPr="00FF6E8E" w:rsidRDefault="00EE2A38" w:rsidP="00EE2A38">
            <w:pPr>
              <w:widowControl w:val="0"/>
              <w:spacing w:line="264" w:lineRule="exact"/>
              <w:ind w:left="245"/>
              <w:rPr>
                <w:b/>
                <w:i/>
                <w:sz w:val="21"/>
                <w:szCs w:val="21"/>
                <w:lang w:eastAsia="en-US"/>
              </w:rPr>
            </w:pPr>
            <w:r w:rsidRPr="00FF6E8E">
              <w:rPr>
                <w:b/>
                <w:sz w:val="21"/>
                <w:szCs w:val="21"/>
                <w:lang w:eastAsia="en-US"/>
              </w:rPr>
              <w:t>Отрицательное воздействие</w:t>
            </w:r>
            <w:r w:rsidRPr="00FF6E8E">
              <w:rPr>
                <w:b/>
                <w:i/>
                <w:sz w:val="21"/>
                <w:szCs w:val="21"/>
                <w:lang w:eastAsia="en-US"/>
              </w:rPr>
              <w:t xml:space="preserve"> – Не оправдав-шиеся надежды на получение работы</w:t>
            </w:r>
          </w:p>
        </w:tc>
      </w:tr>
      <w:tr w:rsidR="00CF5204" w:rsidRPr="00FF6E8E" w:rsidTr="00EE2A38">
        <w:trPr>
          <w:trHeight w:val="270"/>
        </w:trPr>
        <w:tc>
          <w:tcPr>
            <w:tcW w:w="4815" w:type="dxa"/>
            <w:gridSpan w:val="3"/>
            <w:shd w:val="clear" w:color="auto" w:fill="EDEBE0"/>
          </w:tcPr>
          <w:p w:rsidR="00EE2A38" w:rsidRPr="00FF6E8E" w:rsidRDefault="00EE2A38" w:rsidP="00EE2A38">
            <w:pPr>
              <w:widowControl w:val="0"/>
              <w:spacing w:line="250" w:lineRule="exact"/>
              <w:ind w:left="2047" w:right="2014"/>
              <w:jc w:val="center"/>
              <w:rPr>
                <w:b/>
                <w:sz w:val="21"/>
                <w:szCs w:val="21"/>
                <w:lang w:eastAsia="en-US"/>
              </w:rPr>
            </w:pPr>
            <w:r w:rsidRPr="00FF6E8E">
              <w:rPr>
                <w:b/>
                <w:sz w:val="21"/>
                <w:szCs w:val="21"/>
                <w:lang w:eastAsia="en-US"/>
              </w:rPr>
              <w:t>Баллы</w:t>
            </w:r>
          </w:p>
        </w:tc>
        <w:tc>
          <w:tcPr>
            <w:tcW w:w="4787" w:type="dxa"/>
            <w:gridSpan w:val="3"/>
            <w:shd w:val="clear" w:color="auto" w:fill="EDEBE0"/>
          </w:tcPr>
          <w:p w:rsidR="00EE2A38" w:rsidRPr="00FF6E8E" w:rsidRDefault="00EE2A38" w:rsidP="00EE2A38">
            <w:pPr>
              <w:widowControl w:val="0"/>
              <w:spacing w:line="250" w:lineRule="exact"/>
              <w:ind w:left="161" w:right="146"/>
              <w:jc w:val="center"/>
              <w:rPr>
                <w:b/>
                <w:sz w:val="21"/>
                <w:szCs w:val="21"/>
                <w:lang w:eastAsia="en-US"/>
              </w:rPr>
            </w:pPr>
            <w:r w:rsidRPr="00FF6E8E">
              <w:rPr>
                <w:b/>
                <w:sz w:val="21"/>
                <w:szCs w:val="21"/>
                <w:lang w:eastAsia="en-US"/>
              </w:rPr>
              <w:t>Баллы</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1" w:lineRule="exact"/>
              <w:ind w:left="52" w:right="-15" w:hanging="52"/>
              <w:jc w:val="center"/>
              <w:rPr>
                <w:sz w:val="21"/>
                <w:szCs w:val="21"/>
                <w:lang w:eastAsia="en-US"/>
              </w:rPr>
            </w:pPr>
            <w:r w:rsidRPr="00FF6E8E">
              <w:rPr>
                <w:sz w:val="21"/>
                <w:szCs w:val="21"/>
                <w:lang w:eastAsia="en-US"/>
              </w:rPr>
              <w:t>Пространственный</w:t>
            </w:r>
          </w:p>
        </w:tc>
        <w:tc>
          <w:tcPr>
            <w:tcW w:w="1202" w:type="dxa"/>
            <w:shd w:val="clear" w:color="auto" w:fill="auto"/>
          </w:tcPr>
          <w:p w:rsidR="00EE2A38" w:rsidRPr="00FF6E8E" w:rsidRDefault="00EE2A38" w:rsidP="00EE2A38">
            <w:pPr>
              <w:widowControl w:val="0"/>
              <w:spacing w:line="251" w:lineRule="exact"/>
              <w:ind w:left="34"/>
              <w:jc w:val="center"/>
              <w:rPr>
                <w:sz w:val="21"/>
                <w:szCs w:val="21"/>
                <w:lang w:eastAsia="en-US"/>
              </w:rPr>
            </w:pPr>
            <w:r w:rsidRPr="00FF6E8E">
              <w:rPr>
                <w:sz w:val="21"/>
                <w:szCs w:val="21"/>
                <w:lang w:eastAsia="en-US"/>
              </w:rPr>
              <w:t>Временной</w:t>
            </w:r>
          </w:p>
        </w:tc>
        <w:tc>
          <w:tcPr>
            <w:tcW w:w="1623" w:type="dxa"/>
            <w:shd w:val="clear" w:color="auto" w:fill="auto"/>
          </w:tcPr>
          <w:p w:rsidR="00EE2A38" w:rsidRPr="00FF6E8E" w:rsidRDefault="00EE2A38" w:rsidP="00EE2A38">
            <w:pPr>
              <w:widowControl w:val="0"/>
              <w:spacing w:line="251" w:lineRule="exact"/>
              <w:ind w:left="36" w:right="-15"/>
              <w:jc w:val="center"/>
              <w:rPr>
                <w:sz w:val="21"/>
                <w:szCs w:val="21"/>
                <w:lang w:eastAsia="en-US"/>
              </w:rPr>
            </w:pPr>
            <w:r w:rsidRPr="00FF6E8E">
              <w:rPr>
                <w:sz w:val="21"/>
                <w:szCs w:val="21"/>
                <w:lang w:eastAsia="en-US"/>
              </w:rPr>
              <w:t>Интенсивность</w:t>
            </w:r>
          </w:p>
        </w:tc>
        <w:tc>
          <w:tcPr>
            <w:tcW w:w="2013" w:type="dxa"/>
            <w:shd w:val="clear" w:color="auto" w:fill="auto"/>
          </w:tcPr>
          <w:p w:rsidR="00EE2A38" w:rsidRPr="00FF6E8E" w:rsidRDefault="00EE2A38" w:rsidP="00EE2A38">
            <w:pPr>
              <w:widowControl w:val="0"/>
              <w:spacing w:line="251" w:lineRule="exact"/>
              <w:ind w:left="35" w:right="-15"/>
              <w:jc w:val="center"/>
              <w:rPr>
                <w:sz w:val="21"/>
                <w:szCs w:val="21"/>
                <w:lang w:eastAsia="en-US"/>
              </w:rPr>
            </w:pPr>
            <w:r w:rsidRPr="00FF6E8E">
              <w:rPr>
                <w:sz w:val="21"/>
                <w:szCs w:val="21"/>
                <w:lang w:eastAsia="en-US"/>
              </w:rPr>
              <w:t>Пространственный</w:t>
            </w:r>
          </w:p>
        </w:tc>
        <w:tc>
          <w:tcPr>
            <w:tcW w:w="1217" w:type="dxa"/>
            <w:shd w:val="clear" w:color="auto" w:fill="auto"/>
          </w:tcPr>
          <w:p w:rsidR="00EE2A38" w:rsidRPr="00FF6E8E" w:rsidRDefault="00EE2A38" w:rsidP="00EE2A38">
            <w:pPr>
              <w:widowControl w:val="0"/>
              <w:spacing w:line="251" w:lineRule="exact"/>
              <w:ind w:left="15"/>
              <w:jc w:val="center"/>
              <w:rPr>
                <w:sz w:val="21"/>
                <w:szCs w:val="21"/>
                <w:lang w:eastAsia="en-US"/>
              </w:rPr>
            </w:pPr>
            <w:r w:rsidRPr="00FF6E8E">
              <w:rPr>
                <w:sz w:val="21"/>
                <w:szCs w:val="21"/>
                <w:lang w:eastAsia="en-US"/>
              </w:rPr>
              <w:t>Временной</w:t>
            </w:r>
          </w:p>
        </w:tc>
        <w:tc>
          <w:tcPr>
            <w:tcW w:w="1557" w:type="dxa"/>
            <w:shd w:val="clear" w:color="auto" w:fill="auto"/>
          </w:tcPr>
          <w:p w:rsidR="00EE2A38" w:rsidRPr="00FF6E8E" w:rsidRDefault="00EE2A38" w:rsidP="00EE2A38">
            <w:pPr>
              <w:widowControl w:val="0"/>
              <w:spacing w:line="251" w:lineRule="exact"/>
              <w:ind w:left="34" w:right="-29"/>
              <w:jc w:val="center"/>
              <w:rPr>
                <w:sz w:val="21"/>
                <w:szCs w:val="21"/>
                <w:lang w:eastAsia="en-US"/>
              </w:rPr>
            </w:pPr>
            <w:r w:rsidRPr="00FF6E8E">
              <w:rPr>
                <w:sz w:val="21"/>
                <w:szCs w:val="21"/>
                <w:lang w:eastAsia="en-US"/>
              </w:rPr>
              <w:t>Интенсивность</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0" w:lineRule="exact"/>
              <w:ind w:left="887" w:right="829"/>
              <w:jc w:val="center"/>
              <w:rPr>
                <w:sz w:val="21"/>
                <w:szCs w:val="21"/>
                <w:lang w:eastAsia="en-US"/>
              </w:rPr>
            </w:pPr>
            <w:r w:rsidRPr="00FF6E8E">
              <w:rPr>
                <w:sz w:val="21"/>
                <w:szCs w:val="21"/>
                <w:lang w:eastAsia="en-US"/>
              </w:rPr>
              <w:t>+1</w:t>
            </w:r>
          </w:p>
        </w:tc>
        <w:tc>
          <w:tcPr>
            <w:tcW w:w="1202" w:type="dxa"/>
            <w:shd w:val="clear" w:color="auto" w:fill="auto"/>
          </w:tcPr>
          <w:p w:rsidR="00EE2A38" w:rsidRPr="00FF6E8E" w:rsidRDefault="0081213D" w:rsidP="00EE2A38">
            <w:pPr>
              <w:widowControl w:val="0"/>
              <w:spacing w:line="250" w:lineRule="exact"/>
              <w:ind w:left="42"/>
              <w:jc w:val="center"/>
              <w:rPr>
                <w:sz w:val="21"/>
                <w:szCs w:val="21"/>
                <w:lang w:eastAsia="en-US"/>
              </w:rPr>
            </w:pPr>
            <w:r w:rsidRPr="00FF6E8E">
              <w:rPr>
                <w:sz w:val="21"/>
                <w:szCs w:val="21"/>
                <w:lang w:eastAsia="en-US"/>
              </w:rPr>
              <w:t>+2</w:t>
            </w:r>
          </w:p>
        </w:tc>
        <w:tc>
          <w:tcPr>
            <w:tcW w:w="1623" w:type="dxa"/>
            <w:shd w:val="clear" w:color="auto" w:fill="auto"/>
          </w:tcPr>
          <w:p w:rsidR="00EE2A38" w:rsidRPr="00FF6E8E" w:rsidRDefault="00EE2A38" w:rsidP="00EE2A38">
            <w:pPr>
              <w:widowControl w:val="0"/>
              <w:spacing w:line="250" w:lineRule="exact"/>
              <w:ind w:left="36" w:right="25"/>
              <w:jc w:val="center"/>
              <w:rPr>
                <w:sz w:val="21"/>
                <w:szCs w:val="21"/>
                <w:lang w:eastAsia="en-US"/>
              </w:rPr>
            </w:pPr>
            <w:r w:rsidRPr="00FF6E8E">
              <w:rPr>
                <w:sz w:val="21"/>
                <w:szCs w:val="21"/>
                <w:lang w:eastAsia="en-US"/>
              </w:rPr>
              <w:t>+1</w:t>
            </w:r>
          </w:p>
        </w:tc>
        <w:tc>
          <w:tcPr>
            <w:tcW w:w="2013" w:type="dxa"/>
            <w:shd w:val="clear" w:color="auto" w:fill="auto"/>
          </w:tcPr>
          <w:p w:rsidR="00EE2A38" w:rsidRPr="00FF6E8E" w:rsidRDefault="00EE2A38" w:rsidP="00EE2A38">
            <w:pPr>
              <w:widowControl w:val="0"/>
              <w:spacing w:line="250" w:lineRule="exact"/>
              <w:ind w:left="26"/>
              <w:jc w:val="center"/>
              <w:rPr>
                <w:sz w:val="21"/>
                <w:szCs w:val="21"/>
                <w:lang w:eastAsia="en-US"/>
              </w:rPr>
            </w:pPr>
            <w:r w:rsidRPr="00FF6E8E">
              <w:rPr>
                <w:sz w:val="21"/>
                <w:szCs w:val="21"/>
                <w:lang w:eastAsia="en-US"/>
              </w:rPr>
              <w:t>-1</w:t>
            </w:r>
          </w:p>
        </w:tc>
        <w:tc>
          <w:tcPr>
            <w:tcW w:w="1217" w:type="dxa"/>
            <w:shd w:val="clear" w:color="auto" w:fill="auto"/>
          </w:tcPr>
          <w:p w:rsidR="00EE2A38" w:rsidRPr="00FF6E8E" w:rsidRDefault="00EE2A38" w:rsidP="00EE2A38">
            <w:pPr>
              <w:widowControl w:val="0"/>
              <w:spacing w:line="250" w:lineRule="exact"/>
              <w:ind w:left="9"/>
              <w:jc w:val="center"/>
              <w:rPr>
                <w:sz w:val="21"/>
                <w:szCs w:val="21"/>
                <w:lang w:eastAsia="en-US"/>
              </w:rPr>
            </w:pPr>
            <w:r w:rsidRPr="00FF6E8E">
              <w:rPr>
                <w:sz w:val="21"/>
                <w:szCs w:val="21"/>
                <w:lang w:eastAsia="en-US"/>
              </w:rPr>
              <w:t>-1</w:t>
            </w:r>
          </w:p>
        </w:tc>
        <w:tc>
          <w:tcPr>
            <w:tcW w:w="1557" w:type="dxa"/>
            <w:shd w:val="clear" w:color="auto" w:fill="auto"/>
          </w:tcPr>
          <w:p w:rsidR="00EE2A38" w:rsidRPr="00FF6E8E" w:rsidRDefault="00F439B7" w:rsidP="00EE2A38">
            <w:pPr>
              <w:widowControl w:val="0"/>
              <w:spacing w:line="250" w:lineRule="exact"/>
              <w:ind w:left="39"/>
              <w:jc w:val="center"/>
              <w:rPr>
                <w:sz w:val="21"/>
                <w:szCs w:val="21"/>
                <w:lang w:eastAsia="en-US"/>
              </w:rPr>
            </w:pPr>
            <w:r w:rsidRPr="00FF6E8E">
              <w:rPr>
                <w:sz w:val="21"/>
                <w:szCs w:val="21"/>
                <w:lang w:eastAsia="en-US"/>
              </w:rPr>
              <w:t>0</w:t>
            </w:r>
          </w:p>
        </w:tc>
      </w:tr>
      <w:tr w:rsidR="00CF5204" w:rsidRPr="00FF6E8E" w:rsidTr="00EE2A38">
        <w:trPr>
          <w:trHeight w:val="270"/>
        </w:trPr>
        <w:tc>
          <w:tcPr>
            <w:tcW w:w="4815" w:type="dxa"/>
            <w:gridSpan w:val="3"/>
            <w:shd w:val="clear" w:color="auto" w:fill="auto"/>
          </w:tcPr>
          <w:p w:rsidR="00EE2A38" w:rsidRPr="00FF6E8E" w:rsidRDefault="00EE2A38" w:rsidP="00F439B7">
            <w:pPr>
              <w:widowControl w:val="0"/>
              <w:spacing w:line="251" w:lineRule="exact"/>
              <w:ind w:left="983"/>
              <w:rPr>
                <w:sz w:val="21"/>
                <w:szCs w:val="21"/>
                <w:lang w:eastAsia="en-US"/>
              </w:rPr>
            </w:pPr>
            <w:r w:rsidRPr="00FF6E8E">
              <w:rPr>
                <w:sz w:val="21"/>
                <w:szCs w:val="21"/>
                <w:lang w:eastAsia="en-US"/>
              </w:rPr>
              <w:t>Сумма =</w:t>
            </w:r>
            <w:r w:rsidRPr="00FF6E8E">
              <w:rPr>
                <w:spacing w:val="-10"/>
                <w:sz w:val="21"/>
                <w:szCs w:val="21"/>
                <w:lang w:eastAsia="en-US"/>
              </w:rPr>
              <w:t xml:space="preserve"> </w:t>
            </w:r>
            <w:r w:rsidRPr="00FF6E8E">
              <w:rPr>
                <w:sz w:val="21"/>
                <w:szCs w:val="21"/>
                <w:lang w:eastAsia="en-US"/>
              </w:rPr>
              <w:t>(+1) + (+</w:t>
            </w:r>
            <w:r w:rsidR="0081213D" w:rsidRPr="00FF6E8E">
              <w:rPr>
                <w:sz w:val="21"/>
                <w:szCs w:val="21"/>
                <w:lang w:val="kk-KZ" w:eastAsia="en-US"/>
              </w:rPr>
              <w:t>2</w:t>
            </w:r>
            <w:r w:rsidRPr="00FF6E8E">
              <w:rPr>
                <w:sz w:val="21"/>
                <w:szCs w:val="21"/>
                <w:lang w:eastAsia="en-US"/>
              </w:rPr>
              <w:t>) + (+1) =</w:t>
            </w:r>
            <w:r w:rsidRPr="00FF6E8E">
              <w:rPr>
                <w:spacing w:val="13"/>
                <w:sz w:val="21"/>
                <w:szCs w:val="21"/>
                <w:lang w:eastAsia="en-US"/>
              </w:rPr>
              <w:t xml:space="preserve"> </w:t>
            </w:r>
            <w:r w:rsidR="0081213D" w:rsidRPr="00FF6E8E">
              <w:rPr>
                <w:sz w:val="21"/>
                <w:szCs w:val="21"/>
                <w:lang w:eastAsia="en-US"/>
              </w:rPr>
              <w:t>+4</w:t>
            </w:r>
          </w:p>
        </w:tc>
        <w:tc>
          <w:tcPr>
            <w:tcW w:w="4787" w:type="dxa"/>
            <w:gridSpan w:val="3"/>
            <w:shd w:val="clear" w:color="auto" w:fill="auto"/>
          </w:tcPr>
          <w:p w:rsidR="00EE2A38" w:rsidRPr="00FF6E8E" w:rsidRDefault="00EE2A38" w:rsidP="00EE2A38">
            <w:pPr>
              <w:widowControl w:val="0"/>
              <w:spacing w:line="251" w:lineRule="exact"/>
              <w:ind w:left="184" w:right="146"/>
              <w:jc w:val="center"/>
              <w:rPr>
                <w:sz w:val="21"/>
                <w:szCs w:val="21"/>
                <w:lang w:eastAsia="en-US"/>
              </w:rPr>
            </w:pPr>
            <w:r w:rsidRPr="00FF6E8E">
              <w:rPr>
                <w:sz w:val="21"/>
                <w:szCs w:val="21"/>
                <w:lang w:eastAsia="en-US"/>
              </w:rPr>
              <w:t>С</w:t>
            </w:r>
            <w:r w:rsidR="00F439B7" w:rsidRPr="00FF6E8E">
              <w:rPr>
                <w:sz w:val="21"/>
                <w:szCs w:val="21"/>
                <w:lang w:eastAsia="en-US"/>
              </w:rPr>
              <w:t>умма = (-1) + (-1) + (0) = -2</w:t>
            </w:r>
          </w:p>
        </w:tc>
      </w:tr>
      <w:tr w:rsidR="00CF5204" w:rsidRPr="00FF6E8E" w:rsidTr="00EE2A38">
        <w:trPr>
          <w:trHeight w:val="270"/>
        </w:trPr>
        <w:tc>
          <w:tcPr>
            <w:tcW w:w="9602" w:type="dxa"/>
            <w:gridSpan w:val="6"/>
            <w:shd w:val="clear" w:color="auto" w:fill="auto"/>
          </w:tcPr>
          <w:p w:rsidR="00EE2A38" w:rsidRPr="00FF6E8E" w:rsidRDefault="00F439B7" w:rsidP="0081213D">
            <w:pPr>
              <w:widowControl w:val="0"/>
              <w:spacing w:line="250" w:lineRule="exact"/>
              <w:ind w:left="1223" w:right="1161"/>
              <w:jc w:val="center"/>
              <w:rPr>
                <w:b/>
                <w:sz w:val="21"/>
                <w:szCs w:val="21"/>
                <w:lang w:eastAsia="en-US"/>
              </w:rPr>
            </w:pPr>
            <w:r w:rsidRPr="00FF6E8E">
              <w:rPr>
                <w:b/>
                <w:sz w:val="21"/>
                <w:szCs w:val="21"/>
                <w:lang w:eastAsia="en-US"/>
              </w:rPr>
              <w:t>Итоговая оценка: (+</w:t>
            </w:r>
            <w:r w:rsidR="0081213D" w:rsidRPr="00FF6E8E">
              <w:rPr>
                <w:b/>
                <w:sz w:val="21"/>
                <w:szCs w:val="21"/>
                <w:lang w:eastAsia="en-US"/>
              </w:rPr>
              <w:t>4</w:t>
            </w:r>
            <w:r w:rsidRPr="00FF6E8E">
              <w:rPr>
                <w:b/>
                <w:sz w:val="21"/>
                <w:szCs w:val="21"/>
                <w:lang w:eastAsia="en-US"/>
              </w:rPr>
              <w:t>) + (-2) = (</w:t>
            </w:r>
            <w:r w:rsidR="0081213D" w:rsidRPr="00FF6E8E">
              <w:rPr>
                <w:b/>
                <w:sz w:val="21"/>
                <w:szCs w:val="21"/>
                <w:lang w:eastAsia="en-US"/>
              </w:rPr>
              <w:t>2</w:t>
            </w:r>
            <w:r w:rsidR="00EE2A38" w:rsidRPr="00FF6E8E">
              <w:rPr>
                <w:b/>
                <w:sz w:val="21"/>
                <w:szCs w:val="21"/>
                <w:lang w:eastAsia="en-US"/>
              </w:rPr>
              <w:t>)</w:t>
            </w:r>
          </w:p>
        </w:tc>
      </w:tr>
      <w:tr w:rsidR="00CF5204" w:rsidRPr="00FF6E8E" w:rsidTr="00EE2A38">
        <w:trPr>
          <w:trHeight w:val="270"/>
        </w:trPr>
        <w:tc>
          <w:tcPr>
            <w:tcW w:w="9602" w:type="dxa"/>
            <w:gridSpan w:val="6"/>
            <w:shd w:val="clear" w:color="auto" w:fill="auto"/>
          </w:tcPr>
          <w:p w:rsidR="00EE2A38" w:rsidRPr="00FF6E8E" w:rsidRDefault="00EE2A38" w:rsidP="00EE2A38">
            <w:pPr>
              <w:widowControl w:val="0"/>
              <w:spacing w:line="250" w:lineRule="exact"/>
              <w:ind w:left="1217" w:right="1165"/>
              <w:jc w:val="center"/>
              <w:rPr>
                <w:i/>
                <w:sz w:val="21"/>
                <w:szCs w:val="21"/>
                <w:lang w:eastAsia="en-US"/>
              </w:rPr>
            </w:pPr>
            <w:r w:rsidRPr="00FF6E8E">
              <w:rPr>
                <w:i/>
                <w:sz w:val="21"/>
                <w:szCs w:val="21"/>
                <w:lang w:eastAsia="en-US"/>
              </w:rPr>
              <w:t>Низкое</w:t>
            </w:r>
            <w:r w:rsidRPr="00FF6E8E">
              <w:rPr>
                <w:i/>
                <w:spacing w:val="5"/>
                <w:sz w:val="21"/>
                <w:szCs w:val="21"/>
                <w:lang w:eastAsia="en-US"/>
              </w:rPr>
              <w:t xml:space="preserve"> </w:t>
            </w:r>
            <w:r w:rsidRPr="00FF6E8E">
              <w:rPr>
                <w:i/>
                <w:sz w:val="21"/>
                <w:szCs w:val="21"/>
                <w:lang w:eastAsia="en-US"/>
              </w:rPr>
              <w:t>положительное</w:t>
            </w:r>
            <w:r w:rsidRPr="00FF6E8E">
              <w:rPr>
                <w:i/>
                <w:spacing w:val="-8"/>
                <w:sz w:val="21"/>
                <w:szCs w:val="21"/>
                <w:lang w:eastAsia="en-US"/>
              </w:rPr>
              <w:t xml:space="preserve"> </w:t>
            </w:r>
            <w:r w:rsidRPr="00FF6E8E">
              <w:rPr>
                <w:i/>
                <w:sz w:val="21"/>
                <w:szCs w:val="21"/>
                <w:lang w:eastAsia="en-US"/>
              </w:rPr>
              <w:t>воздействие</w:t>
            </w:r>
          </w:p>
        </w:tc>
      </w:tr>
    </w:tbl>
    <w:p w:rsidR="00EE2A38" w:rsidRPr="00FF6E8E" w:rsidRDefault="00EE2A38" w:rsidP="00AE5CBB">
      <w:pPr>
        <w:widowControl w:val="0"/>
        <w:autoSpaceDE w:val="0"/>
        <w:autoSpaceDN w:val="0"/>
        <w:spacing w:before="9"/>
        <w:rPr>
          <w:sz w:val="21"/>
          <w:szCs w:val="21"/>
          <w:lang w:eastAsia="en-US"/>
        </w:rPr>
      </w:pPr>
    </w:p>
    <w:p w:rsidR="0001561F" w:rsidRPr="00FF6E8E" w:rsidRDefault="0001561F" w:rsidP="00AE5CBB">
      <w:pPr>
        <w:widowControl w:val="0"/>
        <w:autoSpaceDE w:val="0"/>
        <w:autoSpaceDN w:val="0"/>
        <w:spacing w:before="9"/>
        <w:rPr>
          <w:sz w:val="21"/>
          <w:szCs w:val="21"/>
          <w:lang w:eastAsia="en-US"/>
        </w:rPr>
      </w:pPr>
    </w:p>
    <w:tbl>
      <w:tblPr>
        <w:tblW w:w="9652"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5"/>
        <w:gridCol w:w="1202"/>
        <w:gridCol w:w="1628"/>
        <w:gridCol w:w="2013"/>
        <w:gridCol w:w="1217"/>
        <w:gridCol w:w="1607"/>
      </w:tblGrid>
      <w:tr w:rsidR="00CF5204" w:rsidRPr="00FF6E8E" w:rsidTr="00EE2A38">
        <w:trPr>
          <w:trHeight w:val="270"/>
        </w:trPr>
        <w:tc>
          <w:tcPr>
            <w:tcW w:w="9652" w:type="dxa"/>
            <w:gridSpan w:val="6"/>
            <w:shd w:val="clear" w:color="auto" w:fill="EDEBE0"/>
          </w:tcPr>
          <w:p w:rsidR="00EE2A38" w:rsidRPr="00FF6E8E" w:rsidRDefault="00EE2A38" w:rsidP="00EE2A38">
            <w:pPr>
              <w:widowControl w:val="0"/>
              <w:spacing w:line="248" w:lineRule="exact"/>
              <w:ind w:left="1206" w:right="1165"/>
              <w:jc w:val="center"/>
              <w:rPr>
                <w:b/>
                <w:i/>
                <w:sz w:val="21"/>
                <w:szCs w:val="21"/>
                <w:lang w:eastAsia="en-US"/>
              </w:rPr>
            </w:pPr>
            <w:r w:rsidRPr="00FF6E8E">
              <w:rPr>
                <w:b/>
                <w:sz w:val="21"/>
                <w:szCs w:val="21"/>
                <w:lang w:eastAsia="en-US"/>
              </w:rPr>
              <w:t>Компонент</w:t>
            </w:r>
            <w:r w:rsidRPr="00FF6E8E">
              <w:rPr>
                <w:b/>
                <w:spacing w:val="-4"/>
                <w:sz w:val="21"/>
                <w:szCs w:val="21"/>
                <w:lang w:eastAsia="en-US"/>
              </w:rPr>
              <w:t xml:space="preserve"> </w:t>
            </w:r>
            <w:r w:rsidRPr="00FF6E8E">
              <w:rPr>
                <w:b/>
                <w:sz w:val="21"/>
                <w:szCs w:val="21"/>
                <w:lang w:eastAsia="en-US"/>
              </w:rPr>
              <w:t>социально-экономической</w:t>
            </w:r>
            <w:r w:rsidRPr="00FF6E8E">
              <w:rPr>
                <w:b/>
                <w:spacing w:val="5"/>
                <w:sz w:val="21"/>
                <w:szCs w:val="21"/>
                <w:lang w:eastAsia="en-US"/>
              </w:rPr>
              <w:t xml:space="preserve"> </w:t>
            </w:r>
            <w:r w:rsidRPr="00FF6E8E">
              <w:rPr>
                <w:b/>
                <w:sz w:val="21"/>
                <w:szCs w:val="21"/>
                <w:lang w:eastAsia="en-US"/>
              </w:rPr>
              <w:t>среды:</w:t>
            </w:r>
            <w:r w:rsidRPr="00FF6E8E">
              <w:rPr>
                <w:b/>
                <w:spacing w:val="-6"/>
                <w:sz w:val="21"/>
                <w:szCs w:val="21"/>
                <w:lang w:eastAsia="en-US"/>
              </w:rPr>
              <w:t xml:space="preserve"> </w:t>
            </w:r>
            <w:r w:rsidRPr="00FF6E8E">
              <w:rPr>
                <w:b/>
                <w:i/>
                <w:sz w:val="21"/>
                <w:szCs w:val="21"/>
                <w:lang w:eastAsia="en-US"/>
              </w:rPr>
              <w:t>доходы населения</w:t>
            </w:r>
          </w:p>
        </w:tc>
      </w:tr>
      <w:tr w:rsidR="00CF5204" w:rsidRPr="00FF6E8E" w:rsidTr="00EE2A38">
        <w:trPr>
          <w:trHeight w:val="496"/>
        </w:trPr>
        <w:tc>
          <w:tcPr>
            <w:tcW w:w="4815" w:type="dxa"/>
            <w:gridSpan w:val="3"/>
            <w:shd w:val="clear" w:color="auto" w:fill="EDEBE0"/>
          </w:tcPr>
          <w:p w:rsidR="00EE2A38" w:rsidRPr="00FF6E8E" w:rsidRDefault="00EE2A38" w:rsidP="00EE2A38">
            <w:pPr>
              <w:widowControl w:val="0"/>
              <w:spacing w:line="237" w:lineRule="exact"/>
              <w:ind w:left="142"/>
              <w:rPr>
                <w:b/>
                <w:i/>
                <w:sz w:val="21"/>
                <w:szCs w:val="21"/>
                <w:lang w:eastAsia="en-US"/>
              </w:rPr>
            </w:pPr>
            <w:r w:rsidRPr="00FF6E8E">
              <w:rPr>
                <w:b/>
                <w:sz w:val="21"/>
                <w:szCs w:val="21"/>
                <w:lang w:eastAsia="en-US"/>
              </w:rPr>
              <w:t>Положительное</w:t>
            </w:r>
            <w:r w:rsidRPr="00FF6E8E">
              <w:rPr>
                <w:b/>
                <w:spacing w:val="9"/>
                <w:sz w:val="21"/>
                <w:szCs w:val="21"/>
                <w:lang w:eastAsia="en-US"/>
              </w:rPr>
              <w:t xml:space="preserve"> </w:t>
            </w:r>
            <w:r w:rsidRPr="00FF6E8E">
              <w:rPr>
                <w:b/>
                <w:sz w:val="21"/>
                <w:szCs w:val="21"/>
                <w:lang w:eastAsia="en-US"/>
              </w:rPr>
              <w:t>воздействие</w:t>
            </w:r>
            <w:r w:rsidRPr="00FF6E8E">
              <w:rPr>
                <w:b/>
                <w:spacing w:val="16"/>
                <w:sz w:val="21"/>
                <w:szCs w:val="21"/>
                <w:lang w:eastAsia="en-US"/>
              </w:rPr>
              <w:t xml:space="preserve"> </w:t>
            </w:r>
            <w:r w:rsidRPr="00FF6E8E">
              <w:rPr>
                <w:b/>
                <w:sz w:val="21"/>
                <w:szCs w:val="21"/>
                <w:lang w:eastAsia="en-US"/>
              </w:rPr>
              <w:t>–</w:t>
            </w:r>
            <w:r w:rsidRPr="00FF6E8E">
              <w:rPr>
                <w:b/>
                <w:spacing w:val="-3"/>
                <w:sz w:val="21"/>
                <w:szCs w:val="21"/>
                <w:lang w:eastAsia="en-US"/>
              </w:rPr>
              <w:t xml:space="preserve"> </w:t>
            </w:r>
            <w:r w:rsidRPr="00FF6E8E">
              <w:rPr>
                <w:b/>
                <w:i/>
                <w:sz w:val="21"/>
                <w:szCs w:val="21"/>
                <w:lang w:eastAsia="en-US"/>
              </w:rPr>
              <w:t>Увеличение</w:t>
            </w:r>
          </w:p>
          <w:p w:rsidR="00EE2A38" w:rsidRPr="00FF6E8E" w:rsidRDefault="00EE2A38" w:rsidP="00EE2A38">
            <w:pPr>
              <w:widowControl w:val="0"/>
              <w:spacing w:line="264" w:lineRule="exact"/>
              <w:ind w:left="232"/>
              <w:rPr>
                <w:b/>
                <w:i/>
                <w:sz w:val="21"/>
                <w:szCs w:val="21"/>
                <w:lang w:eastAsia="en-US"/>
              </w:rPr>
            </w:pPr>
            <w:r w:rsidRPr="00FF6E8E">
              <w:rPr>
                <w:b/>
                <w:i/>
                <w:sz w:val="21"/>
                <w:szCs w:val="21"/>
                <w:lang w:eastAsia="en-US"/>
              </w:rPr>
              <w:t>доходов,</w:t>
            </w:r>
            <w:r w:rsidRPr="00FF6E8E">
              <w:rPr>
                <w:b/>
                <w:i/>
                <w:spacing w:val="-6"/>
                <w:sz w:val="21"/>
                <w:szCs w:val="21"/>
                <w:lang w:eastAsia="en-US"/>
              </w:rPr>
              <w:t xml:space="preserve"> </w:t>
            </w:r>
            <w:r w:rsidRPr="00FF6E8E">
              <w:rPr>
                <w:b/>
                <w:i/>
                <w:sz w:val="21"/>
                <w:szCs w:val="21"/>
                <w:lang w:eastAsia="en-US"/>
              </w:rPr>
              <w:t>рост</w:t>
            </w:r>
            <w:r w:rsidRPr="00FF6E8E">
              <w:rPr>
                <w:b/>
                <w:i/>
                <w:spacing w:val="1"/>
                <w:sz w:val="21"/>
                <w:szCs w:val="21"/>
                <w:lang w:eastAsia="en-US"/>
              </w:rPr>
              <w:t xml:space="preserve"> </w:t>
            </w:r>
            <w:r w:rsidRPr="00FF6E8E">
              <w:rPr>
                <w:b/>
                <w:i/>
                <w:sz w:val="21"/>
                <w:szCs w:val="21"/>
                <w:lang w:eastAsia="en-US"/>
              </w:rPr>
              <w:t>благосостояния</w:t>
            </w:r>
            <w:r w:rsidRPr="00FF6E8E">
              <w:rPr>
                <w:b/>
                <w:i/>
                <w:spacing w:val="4"/>
                <w:sz w:val="21"/>
                <w:szCs w:val="21"/>
                <w:lang w:eastAsia="en-US"/>
              </w:rPr>
              <w:t xml:space="preserve"> </w:t>
            </w:r>
            <w:r w:rsidRPr="00FF6E8E">
              <w:rPr>
                <w:b/>
                <w:i/>
                <w:sz w:val="21"/>
                <w:szCs w:val="21"/>
                <w:lang w:eastAsia="en-US"/>
              </w:rPr>
              <w:t>населения</w:t>
            </w:r>
          </w:p>
        </w:tc>
        <w:tc>
          <w:tcPr>
            <w:tcW w:w="4837" w:type="dxa"/>
            <w:gridSpan w:val="3"/>
            <w:shd w:val="clear" w:color="auto" w:fill="EDEBE0"/>
          </w:tcPr>
          <w:p w:rsidR="00EE2A38" w:rsidRPr="00FF6E8E" w:rsidRDefault="00EE2A38" w:rsidP="00EE2A38">
            <w:pPr>
              <w:widowControl w:val="0"/>
              <w:spacing w:line="237" w:lineRule="exact"/>
              <w:ind w:left="200"/>
              <w:rPr>
                <w:b/>
                <w:i/>
                <w:sz w:val="21"/>
                <w:szCs w:val="21"/>
                <w:lang w:eastAsia="en-US"/>
              </w:rPr>
            </w:pPr>
            <w:r w:rsidRPr="00FF6E8E">
              <w:rPr>
                <w:b/>
                <w:sz w:val="21"/>
                <w:szCs w:val="21"/>
                <w:lang w:eastAsia="en-US"/>
              </w:rPr>
              <w:t>Отрицательное</w:t>
            </w:r>
            <w:r w:rsidRPr="00FF6E8E">
              <w:rPr>
                <w:b/>
                <w:spacing w:val="8"/>
                <w:sz w:val="21"/>
                <w:szCs w:val="21"/>
                <w:lang w:eastAsia="en-US"/>
              </w:rPr>
              <w:t xml:space="preserve"> </w:t>
            </w:r>
            <w:r w:rsidRPr="00FF6E8E">
              <w:rPr>
                <w:b/>
                <w:sz w:val="21"/>
                <w:szCs w:val="21"/>
                <w:lang w:eastAsia="en-US"/>
              </w:rPr>
              <w:t>воздействие</w:t>
            </w:r>
            <w:r w:rsidRPr="00FF6E8E">
              <w:rPr>
                <w:b/>
                <w:spacing w:val="15"/>
                <w:sz w:val="21"/>
                <w:szCs w:val="21"/>
                <w:lang w:eastAsia="en-US"/>
              </w:rPr>
              <w:t xml:space="preserve"> </w:t>
            </w:r>
            <w:r w:rsidRPr="00FF6E8E">
              <w:rPr>
                <w:b/>
                <w:sz w:val="21"/>
                <w:szCs w:val="21"/>
                <w:lang w:eastAsia="en-US"/>
              </w:rPr>
              <w:t>–</w:t>
            </w:r>
            <w:r w:rsidRPr="00FF6E8E">
              <w:rPr>
                <w:b/>
                <w:spacing w:val="-4"/>
                <w:sz w:val="21"/>
                <w:szCs w:val="21"/>
                <w:lang w:eastAsia="en-US"/>
              </w:rPr>
              <w:t xml:space="preserve"> </w:t>
            </w:r>
            <w:r w:rsidRPr="00FF6E8E">
              <w:rPr>
                <w:b/>
                <w:i/>
                <w:sz w:val="21"/>
                <w:szCs w:val="21"/>
                <w:lang w:eastAsia="en-US"/>
              </w:rPr>
              <w:t>Снижение</w:t>
            </w:r>
          </w:p>
          <w:p w:rsidR="00EE2A38" w:rsidRPr="00FF6E8E" w:rsidRDefault="00EE2A38" w:rsidP="00EE2A38">
            <w:pPr>
              <w:widowControl w:val="0"/>
              <w:spacing w:line="264" w:lineRule="exact"/>
              <w:ind w:left="245"/>
              <w:rPr>
                <w:b/>
                <w:i/>
                <w:sz w:val="21"/>
                <w:szCs w:val="21"/>
                <w:lang w:eastAsia="en-US"/>
              </w:rPr>
            </w:pPr>
            <w:r w:rsidRPr="00FF6E8E">
              <w:rPr>
                <w:b/>
                <w:i/>
                <w:sz w:val="21"/>
                <w:szCs w:val="21"/>
                <w:lang w:eastAsia="en-US"/>
              </w:rPr>
              <w:t>доходов,</w:t>
            </w:r>
            <w:r w:rsidRPr="00FF6E8E">
              <w:rPr>
                <w:b/>
                <w:i/>
                <w:spacing w:val="-6"/>
                <w:sz w:val="21"/>
                <w:szCs w:val="21"/>
                <w:lang w:eastAsia="en-US"/>
              </w:rPr>
              <w:t xml:space="preserve"> </w:t>
            </w:r>
            <w:r w:rsidRPr="00FF6E8E">
              <w:rPr>
                <w:b/>
                <w:i/>
                <w:sz w:val="21"/>
                <w:szCs w:val="21"/>
                <w:lang w:eastAsia="en-US"/>
              </w:rPr>
              <w:t>спад</w:t>
            </w:r>
            <w:r w:rsidRPr="00FF6E8E">
              <w:rPr>
                <w:b/>
                <w:i/>
                <w:spacing w:val="-2"/>
                <w:sz w:val="21"/>
                <w:szCs w:val="21"/>
                <w:lang w:eastAsia="en-US"/>
              </w:rPr>
              <w:t xml:space="preserve"> </w:t>
            </w:r>
            <w:r w:rsidRPr="00FF6E8E">
              <w:rPr>
                <w:b/>
                <w:i/>
                <w:sz w:val="21"/>
                <w:szCs w:val="21"/>
                <w:lang w:eastAsia="en-US"/>
              </w:rPr>
              <w:t>благосостояния</w:t>
            </w:r>
            <w:r w:rsidRPr="00FF6E8E">
              <w:rPr>
                <w:b/>
                <w:i/>
                <w:spacing w:val="4"/>
                <w:sz w:val="21"/>
                <w:szCs w:val="21"/>
                <w:lang w:eastAsia="en-US"/>
              </w:rPr>
              <w:t xml:space="preserve"> </w:t>
            </w:r>
            <w:r w:rsidRPr="00FF6E8E">
              <w:rPr>
                <w:b/>
                <w:i/>
                <w:sz w:val="21"/>
                <w:szCs w:val="21"/>
                <w:lang w:eastAsia="en-US"/>
              </w:rPr>
              <w:t>населения</w:t>
            </w:r>
          </w:p>
        </w:tc>
      </w:tr>
      <w:tr w:rsidR="00CF5204" w:rsidRPr="00FF6E8E" w:rsidTr="00EE2A38">
        <w:trPr>
          <w:trHeight w:val="270"/>
        </w:trPr>
        <w:tc>
          <w:tcPr>
            <w:tcW w:w="4815" w:type="dxa"/>
            <w:gridSpan w:val="3"/>
            <w:shd w:val="clear" w:color="auto" w:fill="EDEBE0"/>
          </w:tcPr>
          <w:p w:rsidR="00EE2A38" w:rsidRPr="00FF6E8E" w:rsidRDefault="00EE2A38" w:rsidP="00EE2A38">
            <w:pPr>
              <w:widowControl w:val="0"/>
              <w:spacing w:line="250" w:lineRule="exact"/>
              <w:ind w:left="2047" w:right="2014"/>
              <w:jc w:val="center"/>
              <w:rPr>
                <w:b/>
                <w:sz w:val="21"/>
                <w:szCs w:val="21"/>
                <w:lang w:eastAsia="en-US"/>
              </w:rPr>
            </w:pPr>
            <w:r w:rsidRPr="00FF6E8E">
              <w:rPr>
                <w:b/>
                <w:sz w:val="21"/>
                <w:szCs w:val="21"/>
                <w:lang w:eastAsia="en-US"/>
              </w:rPr>
              <w:t>Баллы</w:t>
            </w:r>
          </w:p>
        </w:tc>
        <w:tc>
          <w:tcPr>
            <w:tcW w:w="4837" w:type="dxa"/>
            <w:gridSpan w:val="3"/>
            <w:shd w:val="clear" w:color="auto" w:fill="EDEBE0"/>
          </w:tcPr>
          <w:p w:rsidR="00EE2A38" w:rsidRPr="00FF6E8E" w:rsidRDefault="00EE2A38" w:rsidP="00EE2A38">
            <w:pPr>
              <w:widowControl w:val="0"/>
              <w:spacing w:line="250" w:lineRule="exact"/>
              <w:ind w:left="161" w:right="146"/>
              <w:jc w:val="center"/>
              <w:rPr>
                <w:b/>
                <w:sz w:val="21"/>
                <w:szCs w:val="21"/>
                <w:lang w:eastAsia="en-US"/>
              </w:rPr>
            </w:pPr>
            <w:r w:rsidRPr="00FF6E8E">
              <w:rPr>
                <w:b/>
                <w:sz w:val="21"/>
                <w:szCs w:val="21"/>
                <w:lang w:eastAsia="en-US"/>
              </w:rPr>
              <w:t>Баллы</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1" w:lineRule="exact"/>
              <w:ind w:left="52" w:right="-15"/>
              <w:jc w:val="center"/>
              <w:rPr>
                <w:sz w:val="21"/>
                <w:szCs w:val="21"/>
                <w:lang w:eastAsia="en-US"/>
              </w:rPr>
            </w:pPr>
            <w:r w:rsidRPr="00FF6E8E">
              <w:rPr>
                <w:sz w:val="21"/>
                <w:szCs w:val="21"/>
                <w:lang w:eastAsia="en-US"/>
              </w:rPr>
              <w:t>Пространственный</w:t>
            </w:r>
          </w:p>
        </w:tc>
        <w:tc>
          <w:tcPr>
            <w:tcW w:w="1202" w:type="dxa"/>
            <w:shd w:val="clear" w:color="auto" w:fill="auto"/>
          </w:tcPr>
          <w:p w:rsidR="00EE2A38" w:rsidRPr="00FF6E8E" w:rsidRDefault="00EE2A38" w:rsidP="00EE2A38">
            <w:pPr>
              <w:widowControl w:val="0"/>
              <w:spacing w:line="251" w:lineRule="exact"/>
              <w:ind w:left="34"/>
              <w:jc w:val="center"/>
              <w:rPr>
                <w:sz w:val="21"/>
                <w:szCs w:val="21"/>
                <w:lang w:eastAsia="en-US"/>
              </w:rPr>
            </w:pPr>
            <w:r w:rsidRPr="00FF6E8E">
              <w:rPr>
                <w:sz w:val="21"/>
                <w:szCs w:val="21"/>
                <w:lang w:eastAsia="en-US"/>
              </w:rPr>
              <w:t>Временной</w:t>
            </w:r>
          </w:p>
        </w:tc>
        <w:tc>
          <w:tcPr>
            <w:tcW w:w="1623" w:type="dxa"/>
            <w:shd w:val="clear" w:color="auto" w:fill="auto"/>
          </w:tcPr>
          <w:p w:rsidR="00EE2A38" w:rsidRPr="00FF6E8E" w:rsidRDefault="00EE2A38" w:rsidP="00EE2A38">
            <w:pPr>
              <w:widowControl w:val="0"/>
              <w:spacing w:line="251" w:lineRule="exact"/>
              <w:ind w:left="36" w:right="-15"/>
              <w:jc w:val="center"/>
              <w:rPr>
                <w:sz w:val="21"/>
                <w:szCs w:val="21"/>
                <w:lang w:eastAsia="en-US"/>
              </w:rPr>
            </w:pPr>
            <w:r w:rsidRPr="00FF6E8E">
              <w:rPr>
                <w:sz w:val="21"/>
                <w:szCs w:val="21"/>
                <w:lang w:eastAsia="en-US"/>
              </w:rPr>
              <w:t>Интенсивность</w:t>
            </w:r>
          </w:p>
        </w:tc>
        <w:tc>
          <w:tcPr>
            <w:tcW w:w="2013" w:type="dxa"/>
            <w:shd w:val="clear" w:color="auto" w:fill="auto"/>
          </w:tcPr>
          <w:p w:rsidR="00EE2A38" w:rsidRPr="00FF6E8E" w:rsidRDefault="00EE2A38" w:rsidP="00EE2A38">
            <w:pPr>
              <w:widowControl w:val="0"/>
              <w:spacing w:line="251" w:lineRule="exact"/>
              <w:ind w:left="35" w:right="-15"/>
              <w:jc w:val="center"/>
              <w:rPr>
                <w:sz w:val="21"/>
                <w:szCs w:val="21"/>
                <w:lang w:eastAsia="en-US"/>
              </w:rPr>
            </w:pPr>
            <w:r w:rsidRPr="00FF6E8E">
              <w:rPr>
                <w:sz w:val="21"/>
                <w:szCs w:val="21"/>
                <w:lang w:eastAsia="en-US"/>
              </w:rPr>
              <w:t>Пространственный</w:t>
            </w:r>
          </w:p>
        </w:tc>
        <w:tc>
          <w:tcPr>
            <w:tcW w:w="1217" w:type="dxa"/>
            <w:shd w:val="clear" w:color="auto" w:fill="auto"/>
          </w:tcPr>
          <w:p w:rsidR="00EE2A38" w:rsidRPr="00FF6E8E" w:rsidRDefault="00EE2A38" w:rsidP="00EE2A38">
            <w:pPr>
              <w:widowControl w:val="0"/>
              <w:spacing w:line="251" w:lineRule="exact"/>
              <w:ind w:left="15"/>
              <w:jc w:val="center"/>
              <w:rPr>
                <w:sz w:val="21"/>
                <w:szCs w:val="21"/>
                <w:lang w:eastAsia="en-US"/>
              </w:rPr>
            </w:pPr>
            <w:r w:rsidRPr="00FF6E8E">
              <w:rPr>
                <w:sz w:val="21"/>
                <w:szCs w:val="21"/>
                <w:lang w:eastAsia="en-US"/>
              </w:rPr>
              <w:t>Временной</w:t>
            </w:r>
          </w:p>
        </w:tc>
        <w:tc>
          <w:tcPr>
            <w:tcW w:w="1607" w:type="dxa"/>
            <w:shd w:val="clear" w:color="auto" w:fill="auto"/>
          </w:tcPr>
          <w:p w:rsidR="00EE2A38" w:rsidRPr="00FF6E8E" w:rsidRDefault="00EE2A38" w:rsidP="00EE2A38">
            <w:pPr>
              <w:widowControl w:val="0"/>
              <w:spacing w:line="251" w:lineRule="exact"/>
              <w:ind w:left="34" w:right="-29"/>
              <w:jc w:val="center"/>
              <w:rPr>
                <w:sz w:val="21"/>
                <w:szCs w:val="21"/>
                <w:lang w:eastAsia="en-US"/>
              </w:rPr>
            </w:pPr>
            <w:r w:rsidRPr="00FF6E8E">
              <w:rPr>
                <w:sz w:val="21"/>
                <w:szCs w:val="21"/>
                <w:lang w:eastAsia="en-US"/>
              </w:rPr>
              <w:t>Интенсивность</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0" w:lineRule="exact"/>
              <w:ind w:left="887" w:right="829"/>
              <w:jc w:val="center"/>
              <w:rPr>
                <w:sz w:val="21"/>
                <w:szCs w:val="21"/>
                <w:lang w:eastAsia="en-US"/>
              </w:rPr>
            </w:pPr>
            <w:r w:rsidRPr="00FF6E8E">
              <w:rPr>
                <w:sz w:val="21"/>
                <w:szCs w:val="21"/>
                <w:lang w:eastAsia="en-US"/>
              </w:rPr>
              <w:t>+1</w:t>
            </w:r>
          </w:p>
        </w:tc>
        <w:tc>
          <w:tcPr>
            <w:tcW w:w="1202" w:type="dxa"/>
            <w:shd w:val="clear" w:color="auto" w:fill="auto"/>
          </w:tcPr>
          <w:p w:rsidR="00EE2A38" w:rsidRPr="00FF6E8E" w:rsidRDefault="0081213D" w:rsidP="00EE2A38">
            <w:pPr>
              <w:widowControl w:val="0"/>
              <w:spacing w:line="250" w:lineRule="exact"/>
              <w:ind w:left="42"/>
              <w:jc w:val="center"/>
              <w:rPr>
                <w:sz w:val="21"/>
                <w:szCs w:val="21"/>
                <w:lang w:eastAsia="en-US"/>
              </w:rPr>
            </w:pPr>
            <w:r w:rsidRPr="00FF6E8E">
              <w:rPr>
                <w:sz w:val="21"/>
                <w:szCs w:val="21"/>
                <w:lang w:eastAsia="en-US"/>
              </w:rPr>
              <w:t>+2</w:t>
            </w:r>
          </w:p>
        </w:tc>
        <w:tc>
          <w:tcPr>
            <w:tcW w:w="1623" w:type="dxa"/>
            <w:shd w:val="clear" w:color="auto" w:fill="auto"/>
          </w:tcPr>
          <w:p w:rsidR="00EE2A38" w:rsidRPr="00FF6E8E" w:rsidRDefault="00EE2A38" w:rsidP="00EE2A38">
            <w:pPr>
              <w:widowControl w:val="0"/>
              <w:spacing w:line="250" w:lineRule="exact"/>
              <w:ind w:left="36" w:right="25"/>
              <w:jc w:val="center"/>
              <w:rPr>
                <w:sz w:val="21"/>
                <w:szCs w:val="21"/>
                <w:lang w:eastAsia="en-US"/>
              </w:rPr>
            </w:pPr>
            <w:r w:rsidRPr="00FF6E8E">
              <w:rPr>
                <w:sz w:val="21"/>
                <w:szCs w:val="21"/>
                <w:lang w:eastAsia="en-US"/>
              </w:rPr>
              <w:t>+1</w:t>
            </w:r>
          </w:p>
        </w:tc>
        <w:tc>
          <w:tcPr>
            <w:tcW w:w="2013" w:type="dxa"/>
            <w:shd w:val="clear" w:color="auto" w:fill="auto"/>
          </w:tcPr>
          <w:p w:rsidR="00EE2A38" w:rsidRPr="00FF6E8E" w:rsidRDefault="00EE2A38" w:rsidP="00EE2A38">
            <w:pPr>
              <w:widowControl w:val="0"/>
              <w:spacing w:line="250" w:lineRule="exact"/>
              <w:ind w:left="26"/>
              <w:jc w:val="center"/>
              <w:rPr>
                <w:sz w:val="21"/>
                <w:szCs w:val="21"/>
                <w:lang w:eastAsia="en-US"/>
              </w:rPr>
            </w:pPr>
            <w:r w:rsidRPr="00FF6E8E">
              <w:rPr>
                <w:sz w:val="21"/>
                <w:szCs w:val="21"/>
                <w:lang w:eastAsia="en-US"/>
              </w:rPr>
              <w:t>0</w:t>
            </w:r>
          </w:p>
        </w:tc>
        <w:tc>
          <w:tcPr>
            <w:tcW w:w="1217" w:type="dxa"/>
            <w:shd w:val="clear" w:color="auto" w:fill="auto"/>
          </w:tcPr>
          <w:p w:rsidR="00EE2A38" w:rsidRPr="00FF6E8E" w:rsidRDefault="00EE2A38" w:rsidP="00EE2A38">
            <w:pPr>
              <w:widowControl w:val="0"/>
              <w:spacing w:line="250" w:lineRule="exact"/>
              <w:ind w:left="9"/>
              <w:jc w:val="center"/>
              <w:rPr>
                <w:sz w:val="21"/>
                <w:szCs w:val="21"/>
                <w:lang w:eastAsia="en-US"/>
              </w:rPr>
            </w:pPr>
            <w:r w:rsidRPr="00FF6E8E">
              <w:rPr>
                <w:sz w:val="21"/>
                <w:szCs w:val="21"/>
                <w:lang w:eastAsia="en-US"/>
              </w:rPr>
              <w:t>0</w:t>
            </w:r>
          </w:p>
        </w:tc>
        <w:tc>
          <w:tcPr>
            <w:tcW w:w="1607" w:type="dxa"/>
            <w:shd w:val="clear" w:color="auto" w:fill="auto"/>
          </w:tcPr>
          <w:p w:rsidR="00EE2A38" w:rsidRPr="00FF6E8E" w:rsidRDefault="00EE2A38" w:rsidP="00EE2A38">
            <w:pPr>
              <w:widowControl w:val="0"/>
              <w:spacing w:line="250" w:lineRule="exact"/>
              <w:ind w:left="39"/>
              <w:jc w:val="center"/>
              <w:rPr>
                <w:sz w:val="21"/>
                <w:szCs w:val="21"/>
                <w:lang w:eastAsia="en-US"/>
              </w:rPr>
            </w:pPr>
            <w:r w:rsidRPr="00FF6E8E">
              <w:rPr>
                <w:sz w:val="21"/>
                <w:szCs w:val="21"/>
                <w:lang w:eastAsia="en-US"/>
              </w:rPr>
              <w:t>0</w:t>
            </w:r>
          </w:p>
        </w:tc>
      </w:tr>
      <w:tr w:rsidR="00CF5204" w:rsidRPr="00FF6E8E" w:rsidTr="00EE2A38">
        <w:trPr>
          <w:trHeight w:val="270"/>
        </w:trPr>
        <w:tc>
          <w:tcPr>
            <w:tcW w:w="4815" w:type="dxa"/>
            <w:gridSpan w:val="3"/>
            <w:shd w:val="clear" w:color="auto" w:fill="auto"/>
          </w:tcPr>
          <w:p w:rsidR="00EE2A38" w:rsidRPr="00FF6E8E" w:rsidRDefault="00EE2A38" w:rsidP="00EE2A38">
            <w:pPr>
              <w:widowControl w:val="0"/>
              <w:spacing w:line="251" w:lineRule="exact"/>
              <w:ind w:left="983"/>
              <w:rPr>
                <w:sz w:val="21"/>
                <w:szCs w:val="21"/>
                <w:lang w:eastAsia="en-US"/>
              </w:rPr>
            </w:pPr>
            <w:r w:rsidRPr="00FF6E8E">
              <w:rPr>
                <w:sz w:val="21"/>
                <w:szCs w:val="21"/>
                <w:lang w:eastAsia="en-US"/>
              </w:rPr>
              <w:t>Сумма =</w:t>
            </w:r>
            <w:r w:rsidRPr="00FF6E8E">
              <w:rPr>
                <w:spacing w:val="-10"/>
                <w:sz w:val="21"/>
                <w:szCs w:val="21"/>
                <w:lang w:eastAsia="en-US"/>
              </w:rPr>
              <w:t xml:space="preserve"> </w:t>
            </w:r>
            <w:r w:rsidR="00F439B7" w:rsidRPr="00FF6E8E">
              <w:rPr>
                <w:sz w:val="21"/>
                <w:szCs w:val="21"/>
                <w:lang w:eastAsia="en-US"/>
              </w:rPr>
              <w:t>(+1) + (+</w:t>
            </w:r>
            <w:r w:rsidR="0081213D" w:rsidRPr="00FF6E8E">
              <w:rPr>
                <w:sz w:val="21"/>
                <w:szCs w:val="21"/>
                <w:lang w:eastAsia="en-US"/>
              </w:rPr>
              <w:t>2</w:t>
            </w:r>
            <w:r w:rsidRPr="00FF6E8E">
              <w:rPr>
                <w:sz w:val="21"/>
                <w:szCs w:val="21"/>
                <w:lang w:eastAsia="en-US"/>
              </w:rPr>
              <w:t>) + (+1) =</w:t>
            </w:r>
            <w:r w:rsidRPr="00FF6E8E">
              <w:rPr>
                <w:spacing w:val="13"/>
                <w:sz w:val="21"/>
                <w:szCs w:val="21"/>
                <w:lang w:eastAsia="en-US"/>
              </w:rPr>
              <w:t xml:space="preserve"> </w:t>
            </w:r>
            <w:r w:rsidR="0081213D" w:rsidRPr="00FF6E8E">
              <w:rPr>
                <w:sz w:val="21"/>
                <w:szCs w:val="21"/>
                <w:lang w:eastAsia="en-US"/>
              </w:rPr>
              <w:t>+4</w:t>
            </w:r>
          </w:p>
        </w:tc>
        <w:tc>
          <w:tcPr>
            <w:tcW w:w="4837" w:type="dxa"/>
            <w:gridSpan w:val="3"/>
            <w:shd w:val="clear" w:color="auto" w:fill="auto"/>
          </w:tcPr>
          <w:p w:rsidR="00EE2A38" w:rsidRPr="00FF6E8E" w:rsidRDefault="00EE2A38" w:rsidP="00EE2A38">
            <w:pPr>
              <w:widowControl w:val="0"/>
              <w:spacing w:line="251" w:lineRule="exact"/>
              <w:ind w:left="184" w:right="146"/>
              <w:jc w:val="center"/>
              <w:rPr>
                <w:sz w:val="21"/>
                <w:szCs w:val="21"/>
                <w:lang w:eastAsia="en-US"/>
              </w:rPr>
            </w:pPr>
            <w:r w:rsidRPr="00FF6E8E">
              <w:rPr>
                <w:sz w:val="21"/>
                <w:szCs w:val="21"/>
                <w:lang w:eastAsia="en-US"/>
              </w:rPr>
              <w:t>Сумма = 0</w:t>
            </w:r>
          </w:p>
        </w:tc>
      </w:tr>
      <w:tr w:rsidR="00CF5204" w:rsidRPr="00FF6E8E" w:rsidTr="00EE2A38">
        <w:trPr>
          <w:trHeight w:val="270"/>
        </w:trPr>
        <w:tc>
          <w:tcPr>
            <w:tcW w:w="9652" w:type="dxa"/>
            <w:gridSpan w:val="6"/>
            <w:shd w:val="clear" w:color="auto" w:fill="auto"/>
          </w:tcPr>
          <w:p w:rsidR="00EE2A38" w:rsidRPr="00FF6E8E" w:rsidRDefault="00EE2A38" w:rsidP="0081213D">
            <w:pPr>
              <w:widowControl w:val="0"/>
              <w:spacing w:line="250" w:lineRule="exact"/>
              <w:ind w:left="1223" w:right="1161"/>
              <w:jc w:val="center"/>
              <w:rPr>
                <w:b/>
                <w:sz w:val="21"/>
                <w:szCs w:val="21"/>
                <w:lang w:eastAsia="en-US"/>
              </w:rPr>
            </w:pPr>
            <w:r w:rsidRPr="00FF6E8E">
              <w:rPr>
                <w:b/>
                <w:sz w:val="21"/>
                <w:szCs w:val="21"/>
                <w:lang w:eastAsia="en-US"/>
              </w:rPr>
              <w:t>Итоговая оценка: (+</w:t>
            </w:r>
            <w:r w:rsidR="0081213D" w:rsidRPr="00FF6E8E">
              <w:rPr>
                <w:b/>
                <w:sz w:val="21"/>
                <w:szCs w:val="21"/>
                <w:lang w:eastAsia="en-US"/>
              </w:rPr>
              <w:t>4</w:t>
            </w:r>
            <w:r w:rsidRPr="00FF6E8E">
              <w:rPr>
                <w:b/>
                <w:sz w:val="21"/>
                <w:szCs w:val="21"/>
                <w:lang w:eastAsia="en-US"/>
              </w:rPr>
              <w:t>) + (0</w:t>
            </w:r>
            <w:r w:rsidR="00F439B7" w:rsidRPr="00FF6E8E">
              <w:rPr>
                <w:b/>
                <w:sz w:val="21"/>
                <w:szCs w:val="21"/>
                <w:lang w:eastAsia="en-US"/>
              </w:rPr>
              <w:t>) = (+</w:t>
            </w:r>
            <w:r w:rsidR="0081213D" w:rsidRPr="00FF6E8E">
              <w:rPr>
                <w:b/>
                <w:sz w:val="21"/>
                <w:szCs w:val="21"/>
                <w:lang w:eastAsia="en-US"/>
              </w:rPr>
              <w:t>4</w:t>
            </w:r>
            <w:r w:rsidRPr="00FF6E8E">
              <w:rPr>
                <w:b/>
                <w:sz w:val="21"/>
                <w:szCs w:val="21"/>
                <w:lang w:eastAsia="en-US"/>
              </w:rPr>
              <w:t>)</w:t>
            </w:r>
          </w:p>
        </w:tc>
      </w:tr>
      <w:tr w:rsidR="00CF5204" w:rsidRPr="00FF6E8E" w:rsidTr="00EE2A38">
        <w:trPr>
          <w:trHeight w:val="270"/>
        </w:trPr>
        <w:tc>
          <w:tcPr>
            <w:tcW w:w="9652" w:type="dxa"/>
            <w:gridSpan w:val="6"/>
            <w:shd w:val="clear" w:color="auto" w:fill="auto"/>
          </w:tcPr>
          <w:p w:rsidR="00EE2A38" w:rsidRPr="00FF6E8E" w:rsidRDefault="00EE2A38" w:rsidP="00EE2A38">
            <w:pPr>
              <w:widowControl w:val="0"/>
              <w:spacing w:line="250" w:lineRule="exact"/>
              <w:ind w:left="1217" w:right="1165"/>
              <w:jc w:val="center"/>
              <w:rPr>
                <w:i/>
                <w:sz w:val="21"/>
                <w:szCs w:val="21"/>
                <w:lang w:eastAsia="en-US"/>
              </w:rPr>
            </w:pPr>
            <w:r w:rsidRPr="00FF6E8E">
              <w:rPr>
                <w:i/>
                <w:sz w:val="21"/>
                <w:szCs w:val="21"/>
                <w:lang w:eastAsia="en-US"/>
              </w:rPr>
              <w:t>Низкое</w:t>
            </w:r>
            <w:r w:rsidRPr="00FF6E8E">
              <w:rPr>
                <w:i/>
                <w:spacing w:val="5"/>
                <w:sz w:val="21"/>
                <w:szCs w:val="21"/>
                <w:lang w:eastAsia="en-US"/>
              </w:rPr>
              <w:t xml:space="preserve"> </w:t>
            </w:r>
            <w:r w:rsidRPr="00FF6E8E">
              <w:rPr>
                <w:i/>
                <w:sz w:val="21"/>
                <w:szCs w:val="21"/>
                <w:lang w:eastAsia="en-US"/>
              </w:rPr>
              <w:t>положительное</w:t>
            </w:r>
            <w:r w:rsidRPr="00FF6E8E">
              <w:rPr>
                <w:i/>
                <w:spacing w:val="-8"/>
                <w:sz w:val="21"/>
                <w:szCs w:val="21"/>
                <w:lang w:eastAsia="en-US"/>
              </w:rPr>
              <w:t xml:space="preserve"> </w:t>
            </w:r>
            <w:r w:rsidRPr="00FF6E8E">
              <w:rPr>
                <w:i/>
                <w:sz w:val="21"/>
                <w:szCs w:val="21"/>
                <w:lang w:eastAsia="en-US"/>
              </w:rPr>
              <w:t>воздействие</w:t>
            </w:r>
          </w:p>
        </w:tc>
      </w:tr>
    </w:tbl>
    <w:p w:rsidR="00EE2A38" w:rsidRPr="00FF6E8E" w:rsidRDefault="00EE2A38" w:rsidP="00AE5CBB">
      <w:pPr>
        <w:widowControl w:val="0"/>
        <w:autoSpaceDE w:val="0"/>
        <w:autoSpaceDN w:val="0"/>
        <w:spacing w:before="9"/>
        <w:rPr>
          <w:sz w:val="21"/>
          <w:szCs w:val="21"/>
          <w:lang w:eastAsia="en-US"/>
        </w:rPr>
      </w:pPr>
    </w:p>
    <w:tbl>
      <w:tblPr>
        <w:tblW w:w="9652"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5"/>
        <w:gridCol w:w="1202"/>
        <w:gridCol w:w="1628"/>
        <w:gridCol w:w="2013"/>
        <w:gridCol w:w="1217"/>
        <w:gridCol w:w="1607"/>
      </w:tblGrid>
      <w:tr w:rsidR="00CF5204" w:rsidRPr="00FF6E8E" w:rsidTr="00EE2A38">
        <w:trPr>
          <w:trHeight w:val="270"/>
        </w:trPr>
        <w:tc>
          <w:tcPr>
            <w:tcW w:w="9652" w:type="dxa"/>
            <w:gridSpan w:val="6"/>
            <w:shd w:val="clear" w:color="auto" w:fill="EDEBE0"/>
          </w:tcPr>
          <w:p w:rsidR="00EE2A38" w:rsidRPr="00FF6E8E" w:rsidRDefault="00EE2A38" w:rsidP="00EE2A38">
            <w:pPr>
              <w:widowControl w:val="0"/>
              <w:spacing w:line="248" w:lineRule="exact"/>
              <w:ind w:left="1206" w:right="1165"/>
              <w:jc w:val="center"/>
              <w:rPr>
                <w:b/>
                <w:i/>
                <w:sz w:val="21"/>
                <w:szCs w:val="21"/>
                <w:lang w:eastAsia="en-US"/>
              </w:rPr>
            </w:pPr>
            <w:r w:rsidRPr="00FF6E8E">
              <w:rPr>
                <w:b/>
                <w:sz w:val="21"/>
                <w:szCs w:val="21"/>
                <w:lang w:eastAsia="en-US"/>
              </w:rPr>
              <w:t>Компонент</w:t>
            </w:r>
            <w:r w:rsidRPr="00FF6E8E">
              <w:rPr>
                <w:b/>
                <w:spacing w:val="-4"/>
                <w:sz w:val="21"/>
                <w:szCs w:val="21"/>
                <w:lang w:eastAsia="en-US"/>
              </w:rPr>
              <w:t xml:space="preserve"> </w:t>
            </w:r>
            <w:r w:rsidRPr="00FF6E8E">
              <w:rPr>
                <w:b/>
                <w:sz w:val="21"/>
                <w:szCs w:val="21"/>
                <w:lang w:eastAsia="en-US"/>
              </w:rPr>
              <w:t>социально-экономической</w:t>
            </w:r>
            <w:r w:rsidRPr="00FF6E8E">
              <w:rPr>
                <w:b/>
                <w:spacing w:val="5"/>
                <w:sz w:val="21"/>
                <w:szCs w:val="21"/>
                <w:lang w:eastAsia="en-US"/>
              </w:rPr>
              <w:t xml:space="preserve"> </w:t>
            </w:r>
            <w:r w:rsidRPr="00FF6E8E">
              <w:rPr>
                <w:b/>
                <w:sz w:val="21"/>
                <w:szCs w:val="21"/>
                <w:lang w:eastAsia="en-US"/>
              </w:rPr>
              <w:t>среды:</w:t>
            </w:r>
            <w:r w:rsidRPr="00FF6E8E">
              <w:rPr>
                <w:b/>
                <w:spacing w:val="-6"/>
                <w:sz w:val="21"/>
                <w:szCs w:val="21"/>
                <w:lang w:eastAsia="en-US"/>
              </w:rPr>
              <w:t xml:space="preserve"> </w:t>
            </w:r>
            <w:r w:rsidRPr="00FF6E8E">
              <w:rPr>
                <w:b/>
                <w:i/>
                <w:spacing w:val="-8"/>
                <w:sz w:val="21"/>
                <w:szCs w:val="21"/>
                <w:lang w:eastAsia="en-US"/>
              </w:rPr>
              <w:t>экономическое развитие</w:t>
            </w:r>
          </w:p>
        </w:tc>
      </w:tr>
      <w:tr w:rsidR="00CF5204" w:rsidRPr="00FF6E8E" w:rsidTr="00EE2A38">
        <w:trPr>
          <w:trHeight w:val="496"/>
        </w:trPr>
        <w:tc>
          <w:tcPr>
            <w:tcW w:w="4815" w:type="dxa"/>
            <w:gridSpan w:val="3"/>
            <w:shd w:val="clear" w:color="auto" w:fill="EDEBE0"/>
          </w:tcPr>
          <w:p w:rsidR="00EE2A38" w:rsidRPr="00FF6E8E" w:rsidRDefault="00EE2A38" w:rsidP="00EE2A38">
            <w:pPr>
              <w:widowControl w:val="0"/>
              <w:spacing w:line="264" w:lineRule="exact"/>
              <w:ind w:left="232"/>
              <w:rPr>
                <w:b/>
                <w:i/>
                <w:sz w:val="21"/>
                <w:szCs w:val="21"/>
                <w:lang w:eastAsia="en-US"/>
              </w:rPr>
            </w:pPr>
            <w:r w:rsidRPr="00FF6E8E">
              <w:rPr>
                <w:b/>
                <w:sz w:val="21"/>
                <w:szCs w:val="21"/>
                <w:lang w:eastAsia="en-US"/>
              </w:rPr>
              <w:t>Положительное воздействие</w:t>
            </w:r>
            <w:r w:rsidRPr="00FF6E8E">
              <w:rPr>
                <w:b/>
                <w:i/>
                <w:sz w:val="21"/>
                <w:szCs w:val="21"/>
                <w:lang w:eastAsia="en-US"/>
              </w:rPr>
              <w:t xml:space="preserve"> – Рост экономики</w:t>
            </w:r>
          </w:p>
        </w:tc>
        <w:tc>
          <w:tcPr>
            <w:tcW w:w="4837" w:type="dxa"/>
            <w:gridSpan w:val="3"/>
            <w:shd w:val="clear" w:color="auto" w:fill="EDEBE0"/>
          </w:tcPr>
          <w:p w:rsidR="00EE2A38" w:rsidRPr="00FF6E8E" w:rsidRDefault="00EE2A38" w:rsidP="00EE2A38">
            <w:pPr>
              <w:widowControl w:val="0"/>
              <w:spacing w:line="264" w:lineRule="exact"/>
              <w:ind w:left="245"/>
              <w:rPr>
                <w:b/>
                <w:i/>
                <w:sz w:val="21"/>
                <w:szCs w:val="21"/>
                <w:lang w:eastAsia="en-US"/>
              </w:rPr>
            </w:pPr>
            <w:r w:rsidRPr="00FF6E8E">
              <w:rPr>
                <w:b/>
                <w:sz w:val="21"/>
                <w:szCs w:val="21"/>
                <w:lang w:eastAsia="en-US"/>
              </w:rPr>
              <w:t>Отрицательное воздействие</w:t>
            </w:r>
            <w:r w:rsidRPr="00FF6E8E">
              <w:rPr>
                <w:b/>
                <w:i/>
                <w:sz w:val="21"/>
                <w:szCs w:val="21"/>
                <w:lang w:eastAsia="en-US"/>
              </w:rPr>
              <w:t xml:space="preserve"> –  Снижение экономики</w:t>
            </w:r>
          </w:p>
        </w:tc>
      </w:tr>
      <w:tr w:rsidR="00CF5204" w:rsidRPr="00FF6E8E" w:rsidTr="00EE2A38">
        <w:trPr>
          <w:trHeight w:val="270"/>
        </w:trPr>
        <w:tc>
          <w:tcPr>
            <w:tcW w:w="4815" w:type="dxa"/>
            <w:gridSpan w:val="3"/>
            <w:shd w:val="clear" w:color="auto" w:fill="EDEBE0"/>
          </w:tcPr>
          <w:p w:rsidR="00EE2A38" w:rsidRPr="00FF6E8E" w:rsidRDefault="00EE2A38" w:rsidP="00EE2A38">
            <w:pPr>
              <w:widowControl w:val="0"/>
              <w:spacing w:line="250" w:lineRule="exact"/>
              <w:ind w:left="2047" w:right="2014"/>
              <w:jc w:val="center"/>
              <w:rPr>
                <w:b/>
                <w:sz w:val="21"/>
                <w:szCs w:val="21"/>
                <w:lang w:eastAsia="en-US"/>
              </w:rPr>
            </w:pPr>
            <w:r w:rsidRPr="00FF6E8E">
              <w:rPr>
                <w:b/>
                <w:sz w:val="21"/>
                <w:szCs w:val="21"/>
                <w:lang w:eastAsia="en-US"/>
              </w:rPr>
              <w:t>Баллы</w:t>
            </w:r>
          </w:p>
        </w:tc>
        <w:tc>
          <w:tcPr>
            <w:tcW w:w="4837" w:type="dxa"/>
            <w:gridSpan w:val="3"/>
            <w:shd w:val="clear" w:color="auto" w:fill="EDEBE0"/>
          </w:tcPr>
          <w:p w:rsidR="00EE2A38" w:rsidRPr="00FF6E8E" w:rsidRDefault="00EE2A38" w:rsidP="00EE2A38">
            <w:pPr>
              <w:widowControl w:val="0"/>
              <w:spacing w:line="250" w:lineRule="exact"/>
              <w:ind w:left="161" w:right="146"/>
              <w:jc w:val="center"/>
              <w:rPr>
                <w:b/>
                <w:sz w:val="21"/>
                <w:szCs w:val="21"/>
                <w:lang w:eastAsia="en-US"/>
              </w:rPr>
            </w:pPr>
            <w:r w:rsidRPr="00FF6E8E">
              <w:rPr>
                <w:b/>
                <w:sz w:val="21"/>
                <w:szCs w:val="21"/>
                <w:lang w:eastAsia="en-US"/>
              </w:rPr>
              <w:t>Баллы</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1" w:lineRule="exact"/>
              <w:ind w:left="52" w:right="-15"/>
              <w:jc w:val="center"/>
              <w:rPr>
                <w:sz w:val="21"/>
                <w:szCs w:val="21"/>
                <w:lang w:eastAsia="en-US"/>
              </w:rPr>
            </w:pPr>
            <w:r w:rsidRPr="00FF6E8E">
              <w:rPr>
                <w:sz w:val="21"/>
                <w:szCs w:val="21"/>
                <w:lang w:eastAsia="en-US"/>
              </w:rPr>
              <w:t>Пространственный</w:t>
            </w:r>
          </w:p>
        </w:tc>
        <w:tc>
          <w:tcPr>
            <w:tcW w:w="1202" w:type="dxa"/>
            <w:shd w:val="clear" w:color="auto" w:fill="auto"/>
          </w:tcPr>
          <w:p w:rsidR="00EE2A38" w:rsidRPr="00FF6E8E" w:rsidRDefault="00EE2A38" w:rsidP="00EE2A38">
            <w:pPr>
              <w:widowControl w:val="0"/>
              <w:spacing w:line="251" w:lineRule="exact"/>
              <w:ind w:left="34"/>
              <w:jc w:val="center"/>
              <w:rPr>
                <w:sz w:val="21"/>
                <w:szCs w:val="21"/>
                <w:lang w:eastAsia="en-US"/>
              </w:rPr>
            </w:pPr>
            <w:r w:rsidRPr="00FF6E8E">
              <w:rPr>
                <w:sz w:val="21"/>
                <w:szCs w:val="21"/>
                <w:lang w:eastAsia="en-US"/>
              </w:rPr>
              <w:t>Временной</w:t>
            </w:r>
          </w:p>
        </w:tc>
        <w:tc>
          <w:tcPr>
            <w:tcW w:w="1623" w:type="dxa"/>
            <w:shd w:val="clear" w:color="auto" w:fill="auto"/>
          </w:tcPr>
          <w:p w:rsidR="00EE2A38" w:rsidRPr="00FF6E8E" w:rsidRDefault="00EE2A38" w:rsidP="00EE2A38">
            <w:pPr>
              <w:widowControl w:val="0"/>
              <w:spacing w:line="251" w:lineRule="exact"/>
              <w:ind w:left="36" w:right="-15"/>
              <w:jc w:val="center"/>
              <w:rPr>
                <w:sz w:val="21"/>
                <w:szCs w:val="21"/>
                <w:lang w:eastAsia="en-US"/>
              </w:rPr>
            </w:pPr>
            <w:r w:rsidRPr="00FF6E8E">
              <w:rPr>
                <w:sz w:val="21"/>
                <w:szCs w:val="21"/>
                <w:lang w:eastAsia="en-US"/>
              </w:rPr>
              <w:t>Интенсивность</w:t>
            </w:r>
          </w:p>
        </w:tc>
        <w:tc>
          <w:tcPr>
            <w:tcW w:w="2013" w:type="dxa"/>
            <w:shd w:val="clear" w:color="auto" w:fill="auto"/>
          </w:tcPr>
          <w:p w:rsidR="00EE2A38" w:rsidRPr="00FF6E8E" w:rsidRDefault="00EE2A38" w:rsidP="00EE2A38">
            <w:pPr>
              <w:widowControl w:val="0"/>
              <w:spacing w:line="251" w:lineRule="exact"/>
              <w:ind w:left="35" w:right="-15"/>
              <w:jc w:val="center"/>
              <w:rPr>
                <w:sz w:val="21"/>
                <w:szCs w:val="21"/>
                <w:lang w:eastAsia="en-US"/>
              </w:rPr>
            </w:pPr>
            <w:r w:rsidRPr="00FF6E8E">
              <w:rPr>
                <w:sz w:val="21"/>
                <w:szCs w:val="21"/>
                <w:lang w:eastAsia="en-US"/>
              </w:rPr>
              <w:t>Пространственный</w:t>
            </w:r>
          </w:p>
        </w:tc>
        <w:tc>
          <w:tcPr>
            <w:tcW w:w="1217" w:type="dxa"/>
            <w:shd w:val="clear" w:color="auto" w:fill="auto"/>
          </w:tcPr>
          <w:p w:rsidR="00EE2A38" w:rsidRPr="00FF6E8E" w:rsidRDefault="00EE2A38" w:rsidP="00EE2A38">
            <w:pPr>
              <w:widowControl w:val="0"/>
              <w:spacing w:line="251" w:lineRule="exact"/>
              <w:ind w:left="15"/>
              <w:jc w:val="center"/>
              <w:rPr>
                <w:sz w:val="21"/>
                <w:szCs w:val="21"/>
                <w:lang w:eastAsia="en-US"/>
              </w:rPr>
            </w:pPr>
            <w:r w:rsidRPr="00FF6E8E">
              <w:rPr>
                <w:sz w:val="21"/>
                <w:szCs w:val="21"/>
                <w:lang w:eastAsia="en-US"/>
              </w:rPr>
              <w:t>Временной</w:t>
            </w:r>
          </w:p>
        </w:tc>
        <w:tc>
          <w:tcPr>
            <w:tcW w:w="1607" w:type="dxa"/>
            <w:shd w:val="clear" w:color="auto" w:fill="auto"/>
          </w:tcPr>
          <w:p w:rsidR="00EE2A38" w:rsidRPr="00FF6E8E" w:rsidRDefault="00EE2A38" w:rsidP="00EE2A38">
            <w:pPr>
              <w:widowControl w:val="0"/>
              <w:spacing w:line="251" w:lineRule="exact"/>
              <w:ind w:left="34" w:right="-29"/>
              <w:jc w:val="center"/>
              <w:rPr>
                <w:sz w:val="21"/>
                <w:szCs w:val="21"/>
                <w:lang w:eastAsia="en-US"/>
              </w:rPr>
            </w:pPr>
            <w:r w:rsidRPr="00FF6E8E">
              <w:rPr>
                <w:sz w:val="21"/>
                <w:szCs w:val="21"/>
                <w:lang w:eastAsia="en-US"/>
              </w:rPr>
              <w:t>Интенсивность</w:t>
            </w:r>
          </w:p>
        </w:tc>
      </w:tr>
      <w:tr w:rsidR="00CF5204" w:rsidRPr="00FF6E8E" w:rsidTr="00EE2A38">
        <w:trPr>
          <w:trHeight w:val="270"/>
        </w:trPr>
        <w:tc>
          <w:tcPr>
            <w:tcW w:w="1985" w:type="dxa"/>
            <w:shd w:val="clear" w:color="auto" w:fill="auto"/>
          </w:tcPr>
          <w:p w:rsidR="00EE2A38" w:rsidRPr="00FF6E8E" w:rsidRDefault="00EE2A38" w:rsidP="00EE2A38">
            <w:pPr>
              <w:widowControl w:val="0"/>
              <w:spacing w:line="250" w:lineRule="exact"/>
              <w:ind w:left="887" w:right="829"/>
              <w:jc w:val="center"/>
              <w:rPr>
                <w:sz w:val="21"/>
                <w:szCs w:val="21"/>
                <w:lang w:eastAsia="en-US"/>
              </w:rPr>
            </w:pPr>
            <w:r w:rsidRPr="00FF6E8E">
              <w:rPr>
                <w:sz w:val="21"/>
                <w:szCs w:val="21"/>
                <w:lang w:eastAsia="en-US"/>
              </w:rPr>
              <w:t>+1</w:t>
            </w:r>
          </w:p>
        </w:tc>
        <w:tc>
          <w:tcPr>
            <w:tcW w:w="1202" w:type="dxa"/>
            <w:shd w:val="clear" w:color="auto" w:fill="auto"/>
          </w:tcPr>
          <w:p w:rsidR="00EE2A38" w:rsidRPr="00FF6E8E" w:rsidRDefault="00F439B7" w:rsidP="00EE2A38">
            <w:pPr>
              <w:widowControl w:val="0"/>
              <w:spacing w:line="250" w:lineRule="exact"/>
              <w:ind w:left="42"/>
              <w:jc w:val="center"/>
              <w:rPr>
                <w:sz w:val="21"/>
                <w:szCs w:val="21"/>
                <w:lang w:val="kk-KZ" w:eastAsia="en-US"/>
              </w:rPr>
            </w:pPr>
            <w:r w:rsidRPr="00FF6E8E">
              <w:rPr>
                <w:sz w:val="21"/>
                <w:szCs w:val="21"/>
                <w:lang w:eastAsia="en-US"/>
              </w:rPr>
              <w:t>+</w:t>
            </w:r>
            <w:r w:rsidR="0081213D" w:rsidRPr="00FF6E8E">
              <w:rPr>
                <w:sz w:val="21"/>
                <w:szCs w:val="21"/>
                <w:lang w:val="kk-KZ" w:eastAsia="en-US"/>
              </w:rPr>
              <w:t>2</w:t>
            </w:r>
          </w:p>
        </w:tc>
        <w:tc>
          <w:tcPr>
            <w:tcW w:w="1623" w:type="dxa"/>
            <w:shd w:val="clear" w:color="auto" w:fill="auto"/>
          </w:tcPr>
          <w:p w:rsidR="00EE2A38" w:rsidRPr="00FF6E8E" w:rsidRDefault="00EE2A38" w:rsidP="00EE2A38">
            <w:pPr>
              <w:widowControl w:val="0"/>
              <w:spacing w:line="250" w:lineRule="exact"/>
              <w:ind w:left="36" w:right="25"/>
              <w:jc w:val="center"/>
              <w:rPr>
                <w:sz w:val="21"/>
                <w:szCs w:val="21"/>
                <w:lang w:eastAsia="en-US"/>
              </w:rPr>
            </w:pPr>
            <w:r w:rsidRPr="00FF6E8E">
              <w:rPr>
                <w:sz w:val="21"/>
                <w:szCs w:val="21"/>
                <w:lang w:eastAsia="en-US"/>
              </w:rPr>
              <w:t>+1</w:t>
            </w:r>
          </w:p>
        </w:tc>
        <w:tc>
          <w:tcPr>
            <w:tcW w:w="2013" w:type="dxa"/>
            <w:shd w:val="clear" w:color="auto" w:fill="auto"/>
          </w:tcPr>
          <w:p w:rsidR="00EE2A38" w:rsidRPr="00FF6E8E" w:rsidRDefault="00EE2A38" w:rsidP="00EE2A38">
            <w:pPr>
              <w:widowControl w:val="0"/>
              <w:spacing w:line="250" w:lineRule="exact"/>
              <w:ind w:left="26"/>
              <w:jc w:val="center"/>
              <w:rPr>
                <w:sz w:val="21"/>
                <w:szCs w:val="21"/>
                <w:lang w:eastAsia="en-US"/>
              </w:rPr>
            </w:pPr>
            <w:r w:rsidRPr="00FF6E8E">
              <w:rPr>
                <w:sz w:val="21"/>
                <w:szCs w:val="21"/>
                <w:lang w:eastAsia="en-US"/>
              </w:rPr>
              <w:t>0</w:t>
            </w:r>
          </w:p>
        </w:tc>
        <w:tc>
          <w:tcPr>
            <w:tcW w:w="1217" w:type="dxa"/>
            <w:shd w:val="clear" w:color="auto" w:fill="auto"/>
          </w:tcPr>
          <w:p w:rsidR="00EE2A38" w:rsidRPr="00FF6E8E" w:rsidRDefault="00EE2A38" w:rsidP="00EE2A38">
            <w:pPr>
              <w:widowControl w:val="0"/>
              <w:spacing w:line="250" w:lineRule="exact"/>
              <w:ind w:left="9"/>
              <w:jc w:val="center"/>
              <w:rPr>
                <w:sz w:val="21"/>
                <w:szCs w:val="21"/>
                <w:lang w:eastAsia="en-US"/>
              </w:rPr>
            </w:pPr>
            <w:r w:rsidRPr="00FF6E8E">
              <w:rPr>
                <w:sz w:val="21"/>
                <w:szCs w:val="21"/>
                <w:lang w:eastAsia="en-US"/>
              </w:rPr>
              <w:t>0</w:t>
            </w:r>
          </w:p>
        </w:tc>
        <w:tc>
          <w:tcPr>
            <w:tcW w:w="1607" w:type="dxa"/>
            <w:shd w:val="clear" w:color="auto" w:fill="auto"/>
          </w:tcPr>
          <w:p w:rsidR="00EE2A38" w:rsidRPr="00FF6E8E" w:rsidRDefault="00EE2A38" w:rsidP="00EE2A38">
            <w:pPr>
              <w:widowControl w:val="0"/>
              <w:spacing w:line="250" w:lineRule="exact"/>
              <w:ind w:left="39"/>
              <w:jc w:val="center"/>
              <w:rPr>
                <w:sz w:val="21"/>
                <w:szCs w:val="21"/>
                <w:lang w:eastAsia="en-US"/>
              </w:rPr>
            </w:pPr>
            <w:r w:rsidRPr="00FF6E8E">
              <w:rPr>
                <w:sz w:val="21"/>
                <w:szCs w:val="21"/>
                <w:lang w:eastAsia="en-US"/>
              </w:rPr>
              <w:t>0</w:t>
            </w:r>
          </w:p>
        </w:tc>
      </w:tr>
      <w:tr w:rsidR="00CF5204" w:rsidRPr="00FF6E8E" w:rsidTr="00EE2A38">
        <w:trPr>
          <w:trHeight w:val="270"/>
        </w:trPr>
        <w:tc>
          <w:tcPr>
            <w:tcW w:w="4815" w:type="dxa"/>
            <w:gridSpan w:val="3"/>
            <w:shd w:val="clear" w:color="auto" w:fill="auto"/>
          </w:tcPr>
          <w:p w:rsidR="00EE2A38" w:rsidRPr="00FF6E8E" w:rsidRDefault="00EE2A38" w:rsidP="00F439B7">
            <w:pPr>
              <w:widowControl w:val="0"/>
              <w:spacing w:line="251" w:lineRule="exact"/>
              <w:ind w:left="983"/>
              <w:rPr>
                <w:sz w:val="21"/>
                <w:szCs w:val="21"/>
                <w:lang w:eastAsia="en-US"/>
              </w:rPr>
            </w:pPr>
            <w:r w:rsidRPr="00FF6E8E">
              <w:rPr>
                <w:sz w:val="21"/>
                <w:szCs w:val="21"/>
                <w:lang w:eastAsia="en-US"/>
              </w:rPr>
              <w:t>Сумма =</w:t>
            </w:r>
            <w:r w:rsidRPr="00FF6E8E">
              <w:rPr>
                <w:spacing w:val="-10"/>
                <w:sz w:val="21"/>
                <w:szCs w:val="21"/>
                <w:lang w:eastAsia="en-US"/>
              </w:rPr>
              <w:t xml:space="preserve"> </w:t>
            </w:r>
            <w:r w:rsidRPr="00FF6E8E">
              <w:rPr>
                <w:sz w:val="21"/>
                <w:szCs w:val="21"/>
                <w:lang w:eastAsia="en-US"/>
              </w:rPr>
              <w:t>(+1) + (+</w:t>
            </w:r>
            <w:r w:rsidR="0081213D" w:rsidRPr="00FF6E8E">
              <w:rPr>
                <w:sz w:val="21"/>
                <w:szCs w:val="21"/>
                <w:lang w:val="kk-KZ" w:eastAsia="en-US"/>
              </w:rPr>
              <w:t>2</w:t>
            </w:r>
            <w:r w:rsidRPr="00FF6E8E">
              <w:rPr>
                <w:sz w:val="21"/>
                <w:szCs w:val="21"/>
                <w:lang w:eastAsia="en-US"/>
              </w:rPr>
              <w:t>) + (+1) =</w:t>
            </w:r>
            <w:r w:rsidRPr="00FF6E8E">
              <w:rPr>
                <w:spacing w:val="13"/>
                <w:sz w:val="21"/>
                <w:szCs w:val="21"/>
                <w:lang w:eastAsia="en-US"/>
              </w:rPr>
              <w:t xml:space="preserve"> </w:t>
            </w:r>
            <w:r w:rsidR="0081213D" w:rsidRPr="00FF6E8E">
              <w:rPr>
                <w:sz w:val="21"/>
                <w:szCs w:val="21"/>
                <w:lang w:eastAsia="en-US"/>
              </w:rPr>
              <w:t>+4</w:t>
            </w:r>
          </w:p>
        </w:tc>
        <w:tc>
          <w:tcPr>
            <w:tcW w:w="4837" w:type="dxa"/>
            <w:gridSpan w:val="3"/>
            <w:shd w:val="clear" w:color="auto" w:fill="auto"/>
          </w:tcPr>
          <w:p w:rsidR="00EE2A38" w:rsidRPr="00FF6E8E" w:rsidRDefault="00EE2A38" w:rsidP="00EE2A38">
            <w:pPr>
              <w:widowControl w:val="0"/>
              <w:spacing w:line="251" w:lineRule="exact"/>
              <w:ind w:left="184" w:right="146"/>
              <w:jc w:val="center"/>
              <w:rPr>
                <w:sz w:val="21"/>
                <w:szCs w:val="21"/>
                <w:lang w:eastAsia="en-US"/>
              </w:rPr>
            </w:pPr>
            <w:r w:rsidRPr="00FF6E8E">
              <w:rPr>
                <w:sz w:val="21"/>
                <w:szCs w:val="21"/>
                <w:lang w:eastAsia="en-US"/>
              </w:rPr>
              <w:t>Сумма = 0</w:t>
            </w:r>
          </w:p>
        </w:tc>
      </w:tr>
      <w:tr w:rsidR="00CF5204" w:rsidRPr="00FF6E8E" w:rsidTr="00EE2A38">
        <w:trPr>
          <w:trHeight w:val="270"/>
        </w:trPr>
        <w:tc>
          <w:tcPr>
            <w:tcW w:w="9652" w:type="dxa"/>
            <w:gridSpan w:val="6"/>
            <w:shd w:val="clear" w:color="auto" w:fill="auto"/>
          </w:tcPr>
          <w:p w:rsidR="00EE2A38" w:rsidRPr="00FF6E8E" w:rsidRDefault="0081213D" w:rsidP="0081213D">
            <w:pPr>
              <w:widowControl w:val="0"/>
              <w:spacing w:line="250" w:lineRule="exact"/>
              <w:ind w:left="1223" w:right="1161"/>
              <w:jc w:val="center"/>
              <w:rPr>
                <w:b/>
                <w:sz w:val="21"/>
                <w:szCs w:val="21"/>
                <w:lang w:eastAsia="en-US"/>
              </w:rPr>
            </w:pPr>
            <w:r w:rsidRPr="00FF6E8E">
              <w:rPr>
                <w:b/>
                <w:sz w:val="21"/>
                <w:szCs w:val="21"/>
                <w:lang w:eastAsia="en-US"/>
              </w:rPr>
              <w:t>Итоговая оценка: (+4</w:t>
            </w:r>
            <w:r w:rsidR="00F439B7" w:rsidRPr="00FF6E8E">
              <w:rPr>
                <w:b/>
                <w:sz w:val="21"/>
                <w:szCs w:val="21"/>
                <w:lang w:eastAsia="en-US"/>
              </w:rPr>
              <w:t>) + (0) = (+</w:t>
            </w:r>
            <w:r w:rsidRPr="00FF6E8E">
              <w:rPr>
                <w:b/>
                <w:sz w:val="21"/>
                <w:szCs w:val="21"/>
                <w:lang w:eastAsia="en-US"/>
              </w:rPr>
              <w:t>4</w:t>
            </w:r>
            <w:r w:rsidR="00EE2A38" w:rsidRPr="00FF6E8E">
              <w:rPr>
                <w:b/>
                <w:sz w:val="21"/>
                <w:szCs w:val="21"/>
                <w:lang w:eastAsia="en-US"/>
              </w:rPr>
              <w:t>)</w:t>
            </w:r>
          </w:p>
        </w:tc>
      </w:tr>
      <w:tr w:rsidR="00CF5204" w:rsidRPr="00FF6E8E" w:rsidTr="00EE2A38">
        <w:trPr>
          <w:trHeight w:val="270"/>
        </w:trPr>
        <w:tc>
          <w:tcPr>
            <w:tcW w:w="9652" w:type="dxa"/>
            <w:gridSpan w:val="6"/>
            <w:shd w:val="clear" w:color="auto" w:fill="auto"/>
          </w:tcPr>
          <w:p w:rsidR="00EE2A38" w:rsidRPr="00FF6E8E" w:rsidRDefault="00EE2A38" w:rsidP="00EE2A38">
            <w:pPr>
              <w:widowControl w:val="0"/>
              <w:spacing w:line="250" w:lineRule="exact"/>
              <w:ind w:left="1217" w:right="1165"/>
              <w:jc w:val="center"/>
              <w:rPr>
                <w:i/>
                <w:sz w:val="21"/>
                <w:szCs w:val="21"/>
                <w:lang w:eastAsia="en-US"/>
              </w:rPr>
            </w:pPr>
            <w:r w:rsidRPr="00FF6E8E">
              <w:rPr>
                <w:i/>
                <w:sz w:val="21"/>
                <w:szCs w:val="21"/>
                <w:lang w:eastAsia="en-US"/>
              </w:rPr>
              <w:t>Низкое</w:t>
            </w:r>
            <w:r w:rsidRPr="00FF6E8E">
              <w:rPr>
                <w:i/>
                <w:spacing w:val="5"/>
                <w:sz w:val="21"/>
                <w:szCs w:val="21"/>
                <w:lang w:eastAsia="en-US"/>
              </w:rPr>
              <w:t xml:space="preserve"> </w:t>
            </w:r>
            <w:r w:rsidRPr="00FF6E8E">
              <w:rPr>
                <w:i/>
                <w:sz w:val="21"/>
                <w:szCs w:val="21"/>
                <w:lang w:eastAsia="en-US"/>
              </w:rPr>
              <w:t>положительное</w:t>
            </w:r>
            <w:r w:rsidRPr="00FF6E8E">
              <w:rPr>
                <w:i/>
                <w:spacing w:val="-8"/>
                <w:sz w:val="21"/>
                <w:szCs w:val="21"/>
                <w:lang w:eastAsia="en-US"/>
              </w:rPr>
              <w:t xml:space="preserve"> </w:t>
            </w:r>
            <w:r w:rsidRPr="00FF6E8E">
              <w:rPr>
                <w:i/>
                <w:sz w:val="21"/>
                <w:szCs w:val="21"/>
                <w:lang w:eastAsia="en-US"/>
              </w:rPr>
              <w:t>воздействие</w:t>
            </w:r>
          </w:p>
        </w:tc>
      </w:tr>
    </w:tbl>
    <w:p w:rsidR="00EE2A38" w:rsidRPr="00FF6E8E" w:rsidRDefault="00EE2A38" w:rsidP="00AE5CBB">
      <w:pPr>
        <w:widowControl w:val="0"/>
        <w:autoSpaceDE w:val="0"/>
        <w:autoSpaceDN w:val="0"/>
        <w:ind w:firstLine="709"/>
        <w:jc w:val="both"/>
        <w:rPr>
          <w:lang w:eastAsia="en-US"/>
        </w:rPr>
      </w:pPr>
    </w:p>
    <w:p w:rsidR="00AE5CBB" w:rsidRPr="00FF6E8E" w:rsidRDefault="00AE5CBB" w:rsidP="00AE5CBB">
      <w:pPr>
        <w:widowControl w:val="0"/>
        <w:autoSpaceDE w:val="0"/>
        <w:autoSpaceDN w:val="0"/>
        <w:ind w:firstLine="709"/>
        <w:jc w:val="both"/>
        <w:rPr>
          <w:sz w:val="28"/>
          <w:lang w:eastAsia="en-US"/>
        </w:rPr>
      </w:pPr>
      <w:r w:rsidRPr="00FF6E8E">
        <w:rPr>
          <w:sz w:val="28"/>
          <w:lang w:eastAsia="en-US"/>
        </w:rPr>
        <w:t>Анализ воздействий и качественная оценка позволяют сделать вывод, что намечаемая деятельность будет оказывать больше положительных воздействий на компоненты социально-экономической среды, чем отрицательных. Таким образом, планируемая хозяйственная деятельность является допустимой и желательной и экономически выгодной.</w:t>
      </w:r>
    </w:p>
    <w:p w:rsidR="00AE5CBB" w:rsidRPr="00FF6E8E" w:rsidRDefault="00AE5CBB" w:rsidP="00AE5CBB">
      <w:pPr>
        <w:widowControl w:val="0"/>
        <w:autoSpaceDE w:val="0"/>
        <w:autoSpaceDN w:val="0"/>
        <w:ind w:firstLine="709"/>
        <w:jc w:val="both"/>
        <w:rPr>
          <w:sz w:val="28"/>
          <w:lang w:eastAsia="en-US"/>
        </w:rPr>
      </w:pPr>
      <w:r w:rsidRPr="00FF6E8E">
        <w:rPr>
          <w:sz w:val="28"/>
          <w:lang w:eastAsia="en-US"/>
        </w:rPr>
        <w:t>Условия регионально-территориального природопользования при реализации проектных решений изменятся не 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w:t>
      </w:r>
    </w:p>
    <w:p w:rsidR="00AE5CBB" w:rsidRPr="00FF6E8E" w:rsidRDefault="00AE5CBB" w:rsidP="00AE5CBB">
      <w:pPr>
        <w:pStyle w:val="affffb"/>
        <w:spacing w:before="0"/>
        <w:ind w:firstLine="709"/>
        <w:rPr>
          <w:color w:val="auto"/>
          <w:sz w:val="28"/>
          <w:szCs w:val="28"/>
        </w:rPr>
      </w:pPr>
      <w:r w:rsidRPr="00FF6E8E">
        <w:rPr>
          <w:color w:val="auto"/>
          <w:sz w:val="28"/>
          <w:szCs w:val="28"/>
        </w:rPr>
        <w:t>Таким образом, осуществление проектного замысла, отрицательных социально-экономических последствий не спровоцирует.</w:t>
      </w:r>
    </w:p>
    <w:p w:rsidR="00AE5CBB" w:rsidRPr="00FF6E8E" w:rsidRDefault="00AE5CBB" w:rsidP="00AE5CBB">
      <w:pPr>
        <w:ind w:firstLine="709"/>
        <w:jc w:val="both"/>
        <w:rPr>
          <w:b/>
          <w:i/>
          <w:sz w:val="28"/>
          <w:szCs w:val="28"/>
        </w:rPr>
      </w:pPr>
    </w:p>
    <w:p w:rsidR="00AE5CBB" w:rsidRPr="00FF6E8E" w:rsidRDefault="00AE5CBB" w:rsidP="00AE5CBB">
      <w:pPr>
        <w:kinsoku w:val="0"/>
        <w:overflowPunct w:val="0"/>
        <w:autoSpaceDE w:val="0"/>
        <w:autoSpaceDN w:val="0"/>
        <w:adjustRightInd w:val="0"/>
        <w:snapToGrid w:val="0"/>
        <w:ind w:firstLine="709"/>
        <w:jc w:val="both"/>
        <w:rPr>
          <w:b/>
          <w:sz w:val="28"/>
          <w:szCs w:val="28"/>
        </w:rPr>
      </w:pPr>
      <w:r w:rsidRPr="00FF6E8E">
        <w:rPr>
          <w:b/>
          <w:sz w:val="28"/>
          <w:szCs w:val="28"/>
        </w:rPr>
        <w:t>10.4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rsidR="00AE5CBB" w:rsidRPr="00FF6E8E" w:rsidRDefault="00AE5CBB" w:rsidP="00AE5CBB">
      <w:pPr>
        <w:kinsoku w:val="0"/>
        <w:overflowPunct w:val="0"/>
        <w:autoSpaceDE w:val="0"/>
        <w:autoSpaceDN w:val="0"/>
        <w:adjustRightInd w:val="0"/>
        <w:snapToGrid w:val="0"/>
        <w:ind w:firstLine="709"/>
        <w:jc w:val="both"/>
        <w:rPr>
          <w:b/>
          <w:sz w:val="28"/>
          <w:szCs w:val="28"/>
        </w:rPr>
      </w:pPr>
    </w:p>
    <w:p w:rsidR="00AE5CBB" w:rsidRPr="00FF6E8E" w:rsidRDefault="00AE5CBB" w:rsidP="00AE5CBB">
      <w:pPr>
        <w:kinsoku w:val="0"/>
        <w:overflowPunct w:val="0"/>
        <w:autoSpaceDE w:val="0"/>
        <w:autoSpaceDN w:val="0"/>
        <w:adjustRightInd w:val="0"/>
        <w:snapToGrid w:val="0"/>
        <w:ind w:firstLine="709"/>
        <w:jc w:val="both"/>
        <w:rPr>
          <w:sz w:val="28"/>
          <w:szCs w:val="28"/>
        </w:rPr>
      </w:pPr>
      <w:r w:rsidRPr="00FF6E8E">
        <w:rPr>
          <w:sz w:val="28"/>
          <w:szCs w:val="28"/>
        </w:rPr>
        <w:t>Комплексная оценка техногенного воздействия на окружающую среду не может обойтись без анализа социально-экономических условий жизнедеятельности населения в зоне строительства объекта. Население включаются в понятие окружающей среды и именно поэтому социальные и экологические особенности рассматриваемого района в зоне возможного воздействия объекта составляют обязательную и неотъемлемую часть процедуры РООС.</w:t>
      </w:r>
    </w:p>
    <w:p w:rsidR="00AE5CBB" w:rsidRPr="00FF6E8E" w:rsidRDefault="00AE5CBB" w:rsidP="00AE5CBB">
      <w:pPr>
        <w:shd w:val="clear" w:color="auto" w:fill="FFFFFF"/>
        <w:ind w:firstLine="709"/>
        <w:jc w:val="both"/>
        <w:rPr>
          <w:sz w:val="28"/>
          <w:szCs w:val="28"/>
        </w:rPr>
      </w:pPr>
      <w:r w:rsidRPr="00FF6E8E">
        <w:rPr>
          <w:sz w:val="28"/>
          <w:szCs w:val="28"/>
        </w:rPr>
        <w:t>В результате проведения проектируемых работ в районе размещения главного корпуса техногенная нагрузка на окружающую среду не изменится, интенсивность использования природных ресурсов не возрастет, демографические особенности не изменятся и социально-экономические условия жизни населения улучшатся.</w:t>
      </w:r>
    </w:p>
    <w:p w:rsidR="00AE5CBB" w:rsidRPr="00FF6E8E" w:rsidRDefault="00AE5CBB" w:rsidP="00AE5CBB">
      <w:pPr>
        <w:shd w:val="clear" w:color="auto" w:fill="FFFFFF"/>
        <w:ind w:firstLine="708"/>
        <w:jc w:val="both"/>
        <w:rPr>
          <w:rFonts w:eastAsia="TimesNewRoman"/>
          <w:b/>
          <w:sz w:val="28"/>
          <w:szCs w:val="28"/>
        </w:rPr>
      </w:pPr>
    </w:p>
    <w:p w:rsidR="00AE5CBB" w:rsidRPr="00FF6E8E" w:rsidRDefault="00AE5CBB" w:rsidP="00AE5CBB">
      <w:pPr>
        <w:kinsoku w:val="0"/>
        <w:overflowPunct w:val="0"/>
        <w:autoSpaceDE w:val="0"/>
        <w:autoSpaceDN w:val="0"/>
        <w:adjustRightInd w:val="0"/>
        <w:snapToGrid w:val="0"/>
        <w:ind w:firstLine="709"/>
        <w:jc w:val="both"/>
        <w:rPr>
          <w:b/>
          <w:sz w:val="28"/>
          <w:szCs w:val="28"/>
        </w:rPr>
      </w:pPr>
      <w:r w:rsidRPr="00FF6E8E">
        <w:rPr>
          <w:b/>
          <w:sz w:val="28"/>
          <w:szCs w:val="28"/>
        </w:rPr>
        <w:t>10.5 Санитарно-эпидемиологическое состояние территории и прогноз его изменений в результате намечаемой деятельности</w:t>
      </w:r>
    </w:p>
    <w:p w:rsidR="00AE5CBB" w:rsidRPr="00FF6E8E" w:rsidRDefault="00AE5CBB" w:rsidP="00AE5CBB">
      <w:pPr>
        <w:kinsoku w:val="0"/>
        <w:overflowPunct w:val="0"/>
        <w:autoSpaceDE w:val="0"/>
        <w:autoSpaceDN w:val="0"/>
        <w:adjustRightInd w:val="0"/>
        <w:snapToGrid w:val="0"/>
        <w:ind w:firstLine="709"/>
        <w:jc w:val="both"/>
        <w:rPr>
          <w:b/>
          <w:sz w:val="28"/>
          <w:szCs w:val="28"/>
        </w:rPr>
      </w:pPr>
    </w:p>
    <w:p w:rsidR="00AE5CBB" w:rsidRPr="00FF6E8E" w:rsidRDefault="00AE5CBB" w:rsidP="00AE5CBB">
      <w:pPr>
        <w:kinsoku w:val="0"/>
        <w:overflowPunct w:val="0"/>
        <w:autoSpaceDE w:val="0"/>
        <w:autoSpaceDN w:val="0"/>
        <w:adjustRightInd w:val="0"/>
        <w:snapToGrid w:val="0"/>
        <w:ind w:firstLine="709"/>
        <w:jc w:val="both"/>
        <w:rPr>
          <w:sz w:val="28"/>
          <w:szCs w:val="28"/>
        </w:rPr>
      </w:pPr>
      <w:r w:rsidRPr="00FF6E8E">
        <w:rPr>
          <w:sz w:val="28"/>
          <w:szCs w:val="28"/>
        </w:rPr>
        <w:t>Планируемые работы не приведут к значительному загрязнению окружающей среды, что не скажется негативно на здоровье населения.</w:t>
      </w:r>
    </w:p>
    <w:p w:rsidR="00AE5CBB" w:rsidRPr="00FF6E8E" w:rsidRDefault="00AE5CBB" w:rsidP="00AE5CBB">
      <w:pPr>
        <w:kinsoku w:val="0"/>
        <w:overflowPunct w:val="0"/>
        <w:autoSpaceDE w:val="0"/>
        <w:autoSpaceDN w:val="0"/>
        <w:adjustRightInd w:val="0"/>
        <w:snapToGrid w:val="0"/>
        <w:ind w:firstLine="709"/>
        <w:jc w:val="both"/>
        <w:rPr>
          <w:sz w:val="28"/>
          <w:szCs w:val="28"/>
        </w:rPr>
      </w:pPr>
      <w:r w:rsidRPr="00FF6E8E">
        <w:rPr>
          <w:sz w:val="28"/>
          <w:szCs w:val="28"/>
        </w:rPr>
        <w:t>С учетом санитарно-эпидемиологической ситуации в районе предусмотрены необходимые меры для обеспечения санитарно-гигиенических условий работы и отдыха персонала, его медицинского обслуживания.</w:t>
      </w:r>
    </w:p>
    <w:p w:rsidR="00AE5CBB" w:rsidRPr="00FF6E8E" w:rsidRDefault="00AE5CBB" w:rsidP="00AE5CBB">
      <w:pPr>
        <w:kinsoku w:val="0"/>
        <w:overflowPunct w:val="0"/>
        <w:autoSpaceDE w:val="0"/>
        <w:autoSpaceDN w:val="0"/>
        <w:adjustRightInd w:val="0"/>
        <w:snapToGrid w:val="0"/>
        <w:ind w:firstLine="709"/>
        <w:jc w:val="both"/>
        <w:rPr>
          <w:sz w:val="28"/>
          <w:szCs w:val="28"/>
        </w:rPr>
      </w:pPr>
      <w:r w:rsidRPr="00FF6E8E">
        <w:rPr>
          <w:sz w:val="28"/>
          <w:szCs w:val="28"/>
        </w:rPr>
        <w:t xml:space="preserve">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w:t>
      </w:r>
    </w:p>
    <w:p w:rsidR="00AE5CBB" w:rsidRPr="00FF6E8E" w:rsidRDefault="00AE5CBB" w:rsidP="00AE5CBB">
      <w:pPr>
        <w:kinsoku w:val="0"/>
        <w:overflowPunct w:val="0"/>
        <w:autoSpaceDE w:val="0"/>
        <w:autoSpaceDN w:val="0"/>
        <w:adjustRightInd w:val="0"/>
        <w:snapToGrid w:val="0"/>
        <w:ind w:firstLine="709"/>
        <w:jc w:val="both"/>
        <w:rPr>
          <w:sz w:val="28"/>
          <w:szCs w:val="28"/>
        </w:rPr>
      </w:pPr>
      <w:r w:rsidRPr="00FF6E8E">
        <w:rPr>
          <w:sz w:val="28"/>
          <w:szCs w:val="28"/>
        </w:rPr>
        <w:t xml:space="preserve">Учитывая все вышесказанное, намечаемая деятельность не окажет отрицательного влияния на санитарно-эпидемиологическое состояние </w:t>
      </w:r>
      <w:r w:rsidR="00F439B7" w:rsidRPr="00FF6E8E">
        <w:rPr>
          <w:sz w:val="28"/>
          <w:szCs w:val="28"/>
          <w:lang w:val="kk-KZ"/>
        </w:rPr>
        <w:t>региона</w:t>
      </w:r>
      <w:r w:rsidRPr="00FF6E8E">
        <w:rPr>
          <w:sz w:val="28"/>
          <w:szCs w:val="28"/>
        </w:rPr>
        <w:t>.</w:t>
      </w:r>
    </w:p>
    <w:p w:rsidR="00AE5CBB" w:rsidRPr="00FF6E8E" w:rsidRDefault="00AE5CBB" w:rsidP="00AE5CBB">
      <w:pPr>
        <w:kinsoku w:val="0"/>
        <w:overflowPunct w:val="0"/>
        <w:autoSpaceDE w:val="0"/>
        <w:autoSpaceDN w:val="0"/>
        <w:adjustRightInd w:val="0"/>
        <w:snapToGrid w:val="0"/>
        <w:ind w:firstLine="709"/>
        <w:jc w:val="both"/>
        <w:rPr>
          <w:sz w:val="28"/>
          <w:szCs w:val="20"/>
        </w:rPr>
      </w:pPr>
    </w:p>
    <w:p w:rsidR="00AE5CBB" w:rsidRPr="00FF6E8E" w:rsidRDefault="00AE5CBB" w:rsidP="00AE5CBB">
      <w:pPr>
        <w:kinsoku w:val="0"/>
        <w:overflowPunct w:val="0"/>
        <w:autoSpaceDE w:val="0"/>
        <w:autoSpaceDN w:val="0"/>
        <w:adjustRightInd w:val="0"/>
        <w:snapToGrid w:val="0"/>
        <w:ind w:firstLine="709"/>
        <w:jc w:val="both"/>
        <w:rPr>
          <w:b/>
          <w:sz w:val="28"/>
          <w:szCs w:val="28"/>
        </w:rPr>
      </w:pPr>
      <w:r w:rsidRPr="00FF6E8E">
        <w:rPr>
          <w:b/>
          <w:sz w:val="28"/>
          <w:szCs w:val="28"/>
        </w:rPr>
        <w:t>10.6 Предложения по регулированию социальных отношений в процессе намечаемой хозяйственной деятельности</w:t>
      </w:r>
    </w:p>
    <w:p w:rsidR="00AE5CBB" w:rsidRPr="00CF5204" w:rsidRDefault="00AE5CBB" w:rsidP="00AE5CBB">
      <w:pPr>
        <w:kinsoku w:val="0"/>
        <w:overflowPunct w:val="0"/>
        <w:autoSpaceDE w:val="0"/>
        <w:autoSpaceDN w:val="0"/>
        <w:adjustRightInd w:val="0"/>
        <w:snapToGrid w:val="0"/>
        <w:ind w:firstLine="709"/>
        <w:jc w:val="both"/>
        <w:rPr>
          <w:b/>
          <w:color w:val="FF0000"/>
          <w:sz w:val="28"/>
          <w:szCs w:val="28"/>
        </w:rPr>
      </w:pPr>
    </w:p>
    <w:p w:rsidR="00AE5CBB" w:rsidRPr="00FF6E8E" w:rsidRDefault="00AE5CBB" w:rsidP="00AE5CBB">
      <w:pPr>
        <w:autoSpaceDE w:val="0"/>
        <w:autoSpaceDN w:val="0"/>
        <w:adjustRightInd w:val="0"/>
        <w:ind w:firstLine="709"/>
        <w:jc w:val="both"/>
        <w:rPr>
          <w:rFonts w:eastAsia="CIDFont+F3"/>
          <w:sz w:val="28"/>
          <w:szCs w:val="28"/>
        </w:rPr>
      </w:pPr>
      <w:r w:rsidRPr="00FF6E8E">
        <w:rPr>
          <w:rFonts w:eastAsia="CIDFont+F3"/>
          <w:sz w:val="28"/>
          <w:szCs w:val="28"/>
        </w:rPr>
        <w:t>Регулирование социальных отношений в процессе реализации намечаемой хозяйственной деятельности предусматривается в соответствии с законодательством Республики Казахстан.</w:t>
      </w:r>
    </w:p>
    <w:p w:rsidR="00AE5CBB" w:rsidRPr="00FF6E8E" w:rsidRDefault="00AE5CBB" w:rsidP="00AE5CBB">
      <w:pPr>
        <w:ind w:firstLine="709"/>
        <w:jc w:val="both"/>
        <w:rPr>
          <w:sz w:val="28"/>
          <w:szCs w:val="28"/>
        </w:rPr>
      </w:pPr>
      <w:r w:rsidRPr="00FF6E8E">
        <w:rPr>
          <w:sz w:val="28"/>
          <w:szCs w:val="28"/>
        </w:rPr>
        <w:t>Регулирование социальных отношений в процессе намечаемой деятельности это взаимодействие с заинтересованными сторонами по всем социальным и природоохранным аспектам деятельности предприятия.</w:t>
      </w:r>
    </w:p>
    <w:p w:rsidR="00AE5CBB" w:rsidRPr="00FF6E8E" w:rsidRDefault="00AE5CBB" w:rsidP="00AE5CBB">
      <w:pPr>
        <w:ind w:firstLine="709"/>
        <w:jc w:val="both"/>
        <w:rPr>
          <w:sz w:val="28"/>
          <w:szCs w:val="28"/>
        </w:rPr>
      </w:pPr>
      <w:r w:rsidRPr="00FF6E8E">
        <w:rPr>
          <w:sz w:val="28"/>
          <w:szCs w:val="28"/>
        </w:rPr>
        <w:t>Взаимодействие с заинтересованными сторонами – это общее определение, под которое попадает целый спектр мер и мероприятий, осуществляемых на протяжении всего периода проведения проектируемых работ объекта:</w:t>
      </w:r>
    </w:p>
    <w:p w:rsidR="00AE5CBB" w:rsidRPr="00FF6E8E" w:rsidRDefault="00AE5CBB" w:rsidP="00AE5CBB">
      <w:pPr>
        <w:ind w:firstLine="709"/>
        <w:jc w:val="both"/>
        <w:rPr>
          <w:sz w:val="28"/>
          <w:szCs w:val="28"/>
        </w:rPr>
      </w:pPr>
      <w:r w:rsidRPr="00FF6E8E">
        <w:rPr>
          <w:sz w:val="28"/>
          <w:szCs w:val="28"/>
        </w:rPr>
        <w:t>- выявление и изучение заинтересованных сторон;</w:t>
      </w:r>
    </w:p>
    <w:p w:rsidR="00AE5CBB" w:rsidRPr="00FF6E8E" w:rsidRDefault="00AE5CBB" w:rsidP="00AE5CBB">
      <w:pPr>
        <w:ind w:firstLine="709"/>
        <w:jc w:val="both"/>
        <w:rPr>
          <w:sz w:val="28"/>
          <w:szCs w:val="28"/>
        </w:rPr>
      </w:pPr>
      <w:r w:rsidRPr="00FF6E8E">
        <w:rPr>
          <w:sz w:val="28"/>
          <w:szCs w:val="28"/>
        </w:rPr>
        <w:t>- консультации с заинтересованными сторонами;</w:t>
      </w:r>
    </w:p>
    <w:p w:rsidR="00AE5CBB" w:rsidRPr="00FF6E8E" w:rsidRDefault="00AE5CBB" w:rsidP="00AE5CBB">
      <w:pPr>
        <w:ind w:firstLine="709"/>
        <w:jc w:val="both"/>
        <w:rPr>
          <w:sz w:val="28"/>
          <w:szCs w:val="28"/>
        </w:rPr>
      </w:pPr>
      <w:r w:rsidRPr="00FF6E8E">
        <w:rPr>
          <w:sz w:val="28"/>
          <w:szCs w:val="28"/>
        </w:rPr>
        <w:lastRenderedPageBreak/>
        <w:t>- переговоры;</w:t>
      </w:r>
    </w:p>
    <w:p w:rsidR="00AE5CBB" w:rsidRPr="00FF6E8E" w:rsidRDefault="00AE5CBB" w:rsidP="00AE5CBB">
      <w:pPr>
        <w:ind w:firstLine="709"/>
        <w:jc w:val="both"/>
        <w:rPr>
          <w:sz w:val="28"/>
          <w:szCs w:val="28"/>
        </w:rPr>
      </w:pPr>
      <w:r w:rsidRPr="00FF6E8E">
        <w:rPr>
          <w:sz w:val="28"/>
          <w:szCs w:val="28"/>
        </w:rPr>
        <w:t>- выработка предложений по реализации государственной политики в области социально-трудовых отношений;</w:t>
      </w:r>
    </w:p>
    <w:p w:rsidR="00AE5CBB" w:rsidRPr="00FF6E8E" w:rsidRDefault="00AE5CBB" w:rsidP="00AE5CBB">
      <w:pPr>
        <w:ind w:firstLine="709"/>
        <w:jc w:val="both"/>
        <w:rPr>
          <w:sz w:val="28"/>
          <w:szCs w:val="28"/>
        </w:rPr>
      </w:pPr>
      <w:r w:rsidRPr="00FF6E8E">
        <w:rPr>
          <w:sz w:val="28"/>
          <w:szCs w:val="28"/>
        </w:rPr>
        <w:t>- взаимодействие со всеми заинтересованными сторонами по социальному партнерству и регулированию социально-трудовых отношений.</w:t>
      </w:r>
    </w:p>
    <w:p w:rsidR="00DF0BB8" w:rsidRPr="00FF6E8E" w:rsidRDefault="00AE5CBB" w:rsidP="00A6253E">
      <w:pPr>
        <w:kinsoku w:val="0"/>
        <w:overflowPunct w:val="0"/>
        <w:autoSpaceDE w:val="0"/>
        <w:autoSpaceDN w:val="0"/>
        <w:adjustRightInd w:val="0"/>
        <w:snapToGrid w:val="0"/>
        <w:ind w:firstLine="709"/>
        <w:jc w:val="both"/>
        <w:rPr>
          <w:sz w:val="28"/>
          <w:szCs w:val="28"/>
        </w:rPr>
      </w:pPr>
      <w:r w:rsidRPr="00FF6E8E">
        <w:rPr>
          <w:sz w:val="28"/>
          <w:szCs w:val="28"/>
        </w:rPr>
        <w:t>- отчетность перед заинтересованными сторонами.</w:t>
      </w:r>
      <w:r w:rsidR="00A6253E" w:rsidRPr="00FF6E8E">
        <w:rPr>
          <w:sz w:val="28"/>
          <w:szCs w:val="28"/>
        </w:rPr>
        <w:t xml:space="preserve"> </w:t>
      </w:r>
    </w:p>
    <w:p w:rsidR="00E120C6" w:rsidRPr="00CF5204" w:rsidRDefault="00AE5CBB" w:rsidP="00A6253E">
      <w:pPr>
        <w:kinsoku w:val="0"/>
        <w:overflowPunct w:val="0"/>
        <w:autoSpaceDE w:val="0"/>
        <w:autoSpaceDN w:val="0"/>
        <w:adjustRightInd w:val="0"/>
        <w:snapToGrid w:val="0"/>
        <w:ind w:firstLine="709"/>
        <w:jc w:val="both"/>
        <w:rPr>
          <w:b/>
          <w:color w:val="FF0000"/>
          <w:sz w:val="28"/>
          <w:szCs w:val="28"/>
        </w:rPr>
      </w:pPr>
      <w:r w:rsidRPr="00CF5204">
        <w:rPr>
          <w:b/>
          <w:color w:val="FF0000"/>
          <w:sz w:val="28"/>
          <w:szCs w:val="28"/>
        </w:rPr>
        <w:br w:type="page"/>
      </w:r>
    </w:p>
    <w:p w:rsidR="00A6253E" w:rsidRPr="00FF6E8E" w:rsidRDefault="00A6253E" w:rsidP="00A6253E">
      <w:pPr>
        <w:kinsoku w:val="0"/>
        <w:overflowPunct w:val="0"/>
        <w:autoSpaceDE w:val="0"/>
        <w:autoSpaceDN w:val="0"/>
        <w:adjustRightInd w:val="0"/>
        <w:snapToGrid w:val="0"/>
        <w:ind w:firstLine="709"/>
        <w:jc w:val="both"/>
        <w:rPr>
          <w:b/>
          <w:sz w:val="28"/>
          <w:szCs w:val="28"/>
        </w:rPr>
      </w:pPr>
      <w:r w:rsidRPr="00FF6E8E">
        <w:rPr>
          <w:b/>
          <w:sz w:val="28"/>
          <w:szCs w:val="28"/>
        </w:rPr>
        <w:lastRenderedPageBreak/>
        <w:t>11 Оценка экологического риска реализации намечаемой деятельности в регионе</w:t>
      </w:r>
    </w:p>
    <w:p w:rsidR="00A6253E" w:rsidRPr="00FF6E8E" w:rsidRDefault="00A6253E" w:rsidP="00E120C6">
      <w:pPr>
        <w:kinsoku w:val="0"/>
        <w:overflowPunct w:val="0"/>
        <w:autoSpaceDE w:val="0"/>
        <w:autoSpaceDN w:val="0"/>
        <w:adjustRightInd w:val="0"/>
        <w:snapToGrid w:val="0"/>
        <w:ind w:firstLine="709"/>
        <w:jc w:val="both"/>
        <w:rPr>
          <w:b/>
          <w:sz w:val="28"/>
          <w:szCs w:val="28"/>
        </w:rPr>
      </w:pPr>
    </w:p>
    <w:p w:rsidR="00E120C6" w:rsidRPr="00FF6E8E" w:rsidRDefault="00E120C6" w:rsidP="00E120C6">
      <w:pPr>
        <w:kinsoku w:val="0"/>
        <w:overflowPunct w:val="0"/>
        <w:autoSpaceDE w:val="0"/>
        <w:autoSpaceDN w:val="0"/>
        <w:adjustRightInd w:val="0"/>
        <w:snapToGrid w:val="0"/>
        <w:ind w:firstLine="709"/>
        <w:jc w:val="both"/>
        <w:rPr>
          <w:b/>
          <w:sz w:val="28"/>
          <w:szCs w:val="28"/>
        </w:rPr>
      </w:pPr>
      <w:r w:rsidRPr="00FF6E8E">
        <w:rPr>
          <w:b/>
          <w:sz w:val="28"/>
          <w:szCs w:val="28"/>
        </w:rPr>
        <w:t>11.1 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E120C6" w:rsidRPr="00CF5204" w:rsidRDefault="00E120C6" w:rsidP="00E120C6">
      <w:pPr>
        <w:kinsoku w:val="0"/>
        <w:overflowPunct w:val="0"/>
        <w:autoSpaceDE w:val="0"/>
        <w:autoSpaceDN w:val="0"/>
        <w:adjustRightInd w:val="0"/>
        <w:snapToGrid w:val="0"/>
        <w:ind w:firstLine="709"/>
        <w:jc w:val="both"/>
        <w:rPr>
          <w:color w:val="FF0000"/>
          <w:sz w:val="28"/>
          <w:szCs w:val="28"/>
        </w:rPr>
      </w:pPr>
    </w:p>
    <w:p w:rsidR="00FF6E8E" w:rsidRPr="00FA6D8F" w:rsidRDefault="00FF6E8E" w:rsidP="00FF6E8E">
      <w:pPr>
        <w:kinsoku w:val="0"/>
        <w:overflowPunct w:val="0"/>
        <w:autoSpaceDE w:val="0"/>
        <w:autoSpaceDN w:val="0"/>
        <w:adjustRightInd w:val="0"/>
        <w:snapToGrid w:val="0"/>
        <w:ind w:firstLine="709"/>
        <w:jc w:val="both"/>
        <w:rPr>
          <w:sz w:val="28"/>
          <w:szCs w:val="28"/>
        </w:rPr>
      </w:pPr>
      <w:r w:rsidRPr="00FA6D8F">
        <w:rPr>
          <w:sz w:val="28"/>
          <w:szCs w:val="28"/>
        </w:rPr>
        <w:t>Природные комплексы - совокупность объектов биологического разнообразия и неживой природы, подлежащих особой охране. В районе намечаемой деятельности особо-охраняемые природные территории и земли государственного лесного фонда отсутствуют.</w:t>
      </w:r>
    </w:p>
    <w:p w:rsidR="00FF6E8E" w:rsidRPr="00FA6D8F" w:rsidRDefault="00FF6E8E" w:rsidP="00FF6E8E">
      <w:pPr>
        <w:kinsoku w:val="0"/>
        <w:overflowPunct w:val="0"/>
        <w:autoSpaceDE w:val="0"/>
        <w:autoSpaceDN w:val="0"/>
        <w:adjustRightInd w:val="0"/>
        <w:snapToGrid w:val="0"/>
        <w:ind w:firstLine="709"/>
        <w:jc w:val="both"/>
        <w:rPr>
          <w:sz w:val="28"/>
          <w:szCs w:val="28"/>
        </w:rPr>
      </w:pPr>
      <w:r w:rsidRPr="00FA6D8F">
        <w:rPr>
          <w:sz w:val="28"/>
          <w:szCs w:val="28"/>
        </w:rPr>
        <w:t>Устойчивое использование природных комплексов - использование биологических ресурсов природных комплексов таким образом и такими темпами, которые не приводят в долгосрочной перспективе к истощению биологического разнообразия.</w:t>
      </w:r>
    </w:p>
    <w:p w:rsidR="00FF6E8E" w:rsidRPr="00FA6D8F" w:rsidRDefault="00FF6E8E" w:rsidP="00FF6E8E">
      <w:pPr>
        <w:shd w:val="clear" w:color="auto" w:fill="FFFFFF"/>
        <w:ind w:firstLine="709"/>
        <w:jc w:val="both"/>
        <w:rPr>
          <w:sz w:val="28"/>
          <w:szCs w:val="28"/>
        </w:rPr>
      </w:pPr>
      <w:r w:rsidRPr="00FA6D8F">
        <w:rPr>
          <w:sz w:val="28"/>
          <w:szCs w:val="28"/>
        </w:rPr>
        <w:t>Устойчивость природных комплексов к техногенным нагрузкам – это способность природного комплекса сохранять свою структуру и функциональные особенности при воздействии внешних (преимущественно антропогенных) факторов. На конкретную устойчивость территории большое влияние оказывают местные географические условия. В настоящее время существуют методы оценки потенциальной способности территориальных комплексов к самоочищению. Сравнение потенциальной способности геосистем к самоочищению с фактическим загрязнением внешней среды позволяет характеризовать антропоэкологическую обстановку по этой важной группе факторов. Скорость процессов самоочищения и самовосстановления внешней среды обусловливает устойчивость природных комплексов против антропогенных вмешательств в их функционирование. Поскольку в обеспечении устойчивости природных систем принимают участие различные компоненты среды, комплексная оценка потенциальной самоочищающей и самовосстанавливающей способности геосистем и их устойчивости к техногенным нарушениям проводится обычно в полуколичественных показателях (баллах).</w:t>
      </w:r>
    </w:p>
    <w:p w:rsidR="00FF6E8E" w:rsidRPr="00FA6D8F" w:rsidRDefault="00FF6E8E" w:rsidP="00FF6E8E">
      <w:pPr>
        <w:shd w:val="clear" w:color="auto" w:fill="FFFFFF"/>
        <w:ind w:firstLine="709"/>
        <w:rPr>
          <w:sz w:val="28"/>
          <w:szCs w:val="28"/>
        </w:rPr>
      </w:pPr>
      <w:r w:rsidRPr="00FA6D8F">
        <w:rPr>
          <w:sz w:val="28"/>
          <w:szCs w:val="28"/>
        </w:rPr>
        <w:t>Для получения региональных характеристик устойчивости природных комплексов обычно оцениваются следующие факторы:</w:t>
      </w:r>
    </w:p>
    <w:p w:rsidR="00FF6E8E" w:rsidRPr="00FA6D8F" w:rsidRDefault="00FF6E8E" w:rsidP="00FF6E8E">
      <w:pPr>
        <w:shd w:val="clear" w:color="auto" w:fill="FFFFFF"/>
        <w:ind w:firstLine="709"/>
        <w:jc w:val="both"/>
        <w:rPr>
          <w:sz w:val="28"/>
          <w:szCs w:val="28"/>
        </w:rPr>
      </w:pPr>
      <w:r w:rsidRPr="00FA6D8F">
        <w:rPr>
          <w:sz w:val="28"/>
          <w:szCs w:val="28"/>
        </w:rPr>
        <w:t>1) общая устойчивость природной среды к любым антропогенным нагрузкам; </w:t>
      </w:r>
    </w:p>
    <w:p w:rsidR="00FF6E8E" w:rsidRPr="00FA6D8F" w:rsidRDefault="00FF6E8E" w:rsidP="00FF6E8E">
      <w:pPr>
        <w:shd w:val="clear" w:color="auto" w:fill="FFFFFF"/>
        <w:ind w:firstLine="709"/>
        <w:rPr>
          <w:sz w:val="28"/>
          <w:szCs w:val="28"/>
        </w:rPr>
      </w:pPr>
      <w:r w:rsidRPr="00FA6D8F">
        <w:rPr>
          <w:sz w:val="28"/>
          <w:szCs w:val="28"/>
        </w:rPr>
        <w:t>2) способность воздушных масс рассеивать промышленные выбросы; </w:t>
      </w:r>
    </w:p>
    <w:p w:rsidR="00FF6E8E" w:rsidRPr="00FA6D8F" w:rsidRDefault="00FF6E8E" w:rsidP="00FF6E8E">
      <w:pPr>
        <w:shd w:val="clear" w:color="auto" w:fill="FFFFFF"/>
        <w:ind w:firstLine="709"/>
        <w:jc w:val="both"/>
        <w:rPr>
          <w:sz w:val="28"/>
          <w:szCs w:val="28"/>
        </w:rPr>
      </w:pPr>
      <w:r w:rsidRPr="00FA6D8F">
        <w:rPr>
          <w:sz w:val="28"/>
          <w:szCs w:val="28"/>
        </w:rPr>
        <w:t>3) способность почв к нейтрализации биологических и минеральных загрязнений;</w:t>
      </w:r>
    </w:p>
    <w:p w:rsidR="00FF6E8E" w:rsidRPr="00FA6D8F" w:rsidRDefault="00FF6E8E" w:rsidP="00FF6E8E">
      <w:pPr>
        <w:shd w:val="clear" w:color="auto" w:fill="FFFFFF"/>
        <w:ind w:firstLine="709"/>
        <w:jc w:val="both"/>
        <w:rPr>
          <w:sz w:val="28"/>
          <w:szCs w:val="28"/>
        </w:rPr>
      </w:pPr>
      <w:r w:rsidRPr="00FA6D8F">
        <w:rPr>
          <w:sz w:val="28"/>
          <w:szCs w:val="28"/>
        </w:rPr>
        <w:t xml:space="preserve">4) интенсивность выноса минеральных загрязнений поверхностными водами и самоочищающая способность вод. </w:t>
      </w:r>
    </w:p>
    <w:p w:rsidR="00FF6E8E" w:rsidRPr="00FA6D8F" w:rsidRDefault="00FF6E8E" w:rsidP="00FF6E8E">
      <w:pPr>
        <w:shd w:val="clear" w:color="auto" w:fill="FFFFFF"/>
        <w:ind w:firstLine="709"/>
        <w:jc w:val="both"/>
        <w:rPr>
          <w:sz w:val="28"/>
          <w:szCs w:val="28"/>
        </w:rPr>
      </w:pPr>
      <w:r w:rsidRPr="00FA6D8F">
        <w:rPr>
          <w:sz w:val="28"/>
          <w:szCs w:val="28"/>
        </w:rPr>
        <w:t>По общей устойчивости против техногенных вмешательств природные комплексы могут быть оценены как: крайне неустойчивые, неустойчивые, слабоустойчивые, устойчивые и очень устойчивые.</w:t>
      </w:r>
    </w:p>
    <w:p w:rsidR="00FF6E8E" w:rsidRPr="00FA6D8F" w:rsidRDefault="00FF6E8E" w:rsidP="00FF6E8E">
      <w:pPr>
        <w:kinsoku w:val="0"/>
        <w:overflowPunct w:val="0"/>
        <w:autoSpaceDE w:val="0"/>
        <w:autoSpaceDN w:val="0"/>
        <w:adjustRightInd w:val="0"/>
        <w:snapToGrid w:val="0"/>
        <w:ind w:firstLine="709"/>
        <w:jc w:val="both"/>
        <w:rPr>
          <w:sz w:val="28"/>
          <w:szCs w:val="28"/>
        </w:rPr>
      </w:pPr>
      <w:r w:rsidRPr="00FA6D8F">
        <w:rPr>
          <w:sz w:val="28"/>
          <w:szCs w:val="28"/>
        </w:rPr>
        <w:t xml:space="preserve">Реализация данного проекта предусматривается вдали от охраняемых объектов и не затрагивает памятников, состоящих на учете в органах охраны </w:t>
      </w:r>
      <w:r w:rsidRPr="00FA6D8F">
        <w:rPr>
          <w:sz w:val="28"/>
          <w:szCs w:val="28"/>
        </w:rPr>
        <w:lastRenderedPageBreak/>
        <w:t>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FF6E8E" w:rsidRPr="00FA6D8F" w:rsidRDefault="00FF6E8E" w:rsidP="00FF6E8E">
      <w:pPr>
        <w:kinsoku w:val="0"/>
        <w:overflowPunct w:val="0"/>
        <w:autoSpaceDE w:val="0"/>
        <w:autoSpaceDN w:val="0"/>
        <w:adjustRightInd w:val="0"/>
        <w:snapToGrid w:val="0"/>
        <w:ind w:firstLine="709"/>
        <w:jc w:val="both"/>
        <w:rPr>
          <w:sz w:val="28"/>
          <w:szCs w:val="28"/>
        </w:rPr>
      </w:pPr>
    </w:p>
    <w:p w:rsidR="00E120C6" w:rsidRPr="00FF6E8E" w:rsidRDefault="00E120C6" w:rsidP="00E120C6">
      <w:pPr>
        <w:pStyle w:val="37"/>
        <w:spacing w:after="0"/>
        <w:ind w:firstLine="709"/>
        <w:jc w:val="both"/>
        <w:rPr>
          <w:rFonts w:ascii="Times New Roman" w:hAnsi="Times New Roman" w:cs="Times New Roman"/>
          <w:b/>
          <w:bCs/>
          <w:color w:val="auto"/>
          <w:sz w:val="28"/>
          <w:szCs w:val="28"/>
        </w:rPr>
      </w:pPr>
      <w:r w:rsidRPr="00FF6E8E">
        <w:rPr>
          <w:rFonts w:ascii="Times New Roman" w:hAnsi="Times New Roman" w:cs="Times New Roman"/>
          <w:b/>
          <w:bCs/>
          <w:color w:val="auto"/>
          <w:sz w:val="28"/>
          <w:szCs w:val="28"/>
          <w:lang w:val="ru-RU"/>
        </w:rPr>
        <w:t>11.2 К</w:t>
      </w:r>
      <w:r w:rsidRPr="00FF6E8E">
        <w:rPr>
          <w:rFonts w:ascii="Times New Roman" w:hAnsi="Times New Roman" w:cs="Times New Roman"/>
          <w:b/>
          <w:bCs/>
          <w:color w:val="auto"/>
          <w:sz w:val="28"/>
          <w:szCs w:val="28"/>
        </w:rPr>
        <w:t>омплексная оценка последствий воздействия на окружающую среду при нормальном (без аварий) режиме эксплуатации объекта</w:t>
      </w:r>
    </w:p>
    <w:p w:rsidR="00E120C6" w:rsidRPr="00FF6E8E" w:rsidRDefault="00E120C6" w:rsidP="00E120C6">
      <w:pPr>
        <w:pStyle w:val="37"/>
        <w:spacing w:after="0"/>
        <w:ind w:firstLine="709"/>
        <w:jc w:val="both"/>
        <w:rPr>
          <w:rFonts w:ascii="Times New Roman" w:hAnsi="Times New Roman" w:cs="Times New Roman"/>
          <w:b/>
          <w:bCs/>
          <w:color w:val="auto"/>
          <w:sz w:val="28"/>
          <w:szCs w:val="28"/>
        </w:rPr>
      </w:pPr>
    </w:p>
    <w:p w:rsidR="00C001DE" w:rsidRPr="00FF6E8E" w:rsidRDefault="00C001DE" w:rsidP="00C001DE">
      <w:pPr>
        <w:shd w:val="clear" w:color="auto" w:fill="FFFFFF"/>
        <w:ind w:firstLine="709"/>
        <w:jc w:val="both"/>
        <w:rPr>
          <w:sz w:val="28"/>
          <w:szCs w:val="28"/>
        </w:rPr>
      </w:pPr>
      <w:r w:rsidRPr="00FF6E8E">
        <w:rPr>
          <w:sz w:val="28"/>
          <w:szCs w:val="28"/>
        </w:rPr>
        <w:t>Способность комплексов природной экосистемы противостоять антропогенным (техногенным) нагрузкам, которые нарушают их естественное функционирование определяется степенью подверженности экосистемы внешним факторам, нарушающим ее структуру и функционирование, называется уязвимостью природной экосистемы. Нарушения функционирования приводят к потере устойчивости экосистемы. При превышении некоторой критической величины антропогенного (техногенного) воздействия и потере устойчивости экосистемы возникают обратные связи, которые могут привести к ее разрушен</w:t>
      </w:r>
      <w:r w:rsidR="00A6253E" w:rsidRPr="00FF6E8E">
        <w:rPr>
          <w:sz w:val="28"/>
          <w:szCs w:val="28"/>
        </w:rPr>
        <w:t>ию.</w:t>
      </w:r>
    </w:p>
    <w:p w:rsidR="00C001DE" w:rsidRPr="00FF6E8E" w:rsidRDefault="00C001DE" w:rsidP="00C001DE">
      <w:pPr>
        <w:shd w:val="clear" w:color="auto" w:fill="FFFFFF"/>
        <w:ind w:firstLine="709"/>
        <w:jc w:val="both"/>
        <w:rPr>
          <w:sz w:val="28"/>
          <w:szCs w:val="28"/>
        </w:rPr>
      </w:pPr>
      <w:r w:rsidRPr="00FF6E8E">
        <w:rPr>
          <w:sz w:val="28"/>
          <w:szCs w:val="28"/>
        </w:rPr>
        <w:t xml:space="preserve">Разработаны методы оценки потенциальной способности территориальных комплексов к очищению от техногенного загрязнения. Сравнения потенциальной способности геосистем к самоочищению с фактическим загрязнением внешней среды позволяют характеризовать экологическую обстановку по этой группе факторов с использованием балльной системы. </w:t>
      </w:r>
    </w:p>
    <w:p w:rsidR="00C001DE" w:rsidRPr="00FF6E8E" w:rsidRDefault="00C001DE" w:rsidP="00C001DE">
      <w:pPr>
        <w:pStyle w:val="Default"/>
        <w:ind w:firstLine="720"/>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 xml:space="preserve">Для оценки экологических последствий намечаемой деятельности был использован матричный анализ. На основе «Методических указаний по проведению оценки воздействия хозяйственной деятельности на окружающую среду» (Приказ МООС РК №270-О от 29.10.10 года) предложена унифицированная шкала оценки воздействия на окружающую среду с использованием трех основных показателей: пространственный масштаб воздействия, временной масштаб воздействия и величины (степени интенсивности). </w:t>
      </w:r>
    </w:p>
    <w:p w:rsidR="00C001DE" w:rsidRPr="00FF6E8E" w:rsidRDefault="00C001DE" w:rsidP="00C001DE">
      <w:pPr>
        <w:autoSpaceDE w:val="0"/>
        <w:autoSpaceDN w:val="0"/>
        <w:adjustRightInd w:val="0"/>
        <w:ind w:firstLine="709"/>
        <w:jc w:val="both"/>
        <w:rPr>
          <w:bCs/>
          <w:i/>
          <w:sz w:val="28"/>
          <w:szCs w:val="28"/>
        </w:rPr>
      </w:pPr>
      <w:r w:rsidRPr="00FF6E8E">
        <w:rPr>
          <w:bCs/>
          <w:i/>
          <w:sz w:val="28"/>
          <w:szCs w:val="28"/>
        </w:rPr>
        <w:t xml:space="preserve">Определение пространственного масштаба воздействия </w:t>
      </w:r>
    </w:p>
    <w:p w:rsidR="00C001DE" w:rsidRPr="00FF6E8E" w:rsidRDefault="00C001DE" w:rsidP="00C001DE">
      <w:pPr>
        <w:ind w:firstLine="709"/>
        <w:jc w:val="both"/>
        <w:rPr>
          <w:sz w:val="28"/>
          <w:szCs w:val="28"/>
        </w:rPr>
      </w:pPr>
      <w:r w:rsidRPr="00FF6E8E">
        <w:rPr>
          <w:sz w:val="28"/>
          <w:szCs w:val="28"/>
        </w:rPr>
        <w:t xml:space="preserve">Определение пространственного масштаба воздействия проводится на анализе технических решений, математического моделирования, или на основании экспертных оценок и представлено в таблице 11.1. </w:t>
      </w:r>
    </w:p>
    <w:p w:rsidR="00E8516F" w:rsidRPr="00CF5204" w:rsidRDefault="00E8516F" w:rsidP="00C001DE">
      <w:pPr>
        <w:ind w:firstLine="709"/>
        <w:jc w:val="both"/>
        <w:rPr>
          <w:color w:val="FF0000"/>
          <w:sz w:val="28"/>
          <w:szCs w:val="28"/>
        </w:rPr>
      </w:pPr>
    </w:p>
    <w:p w:rsidR="00C001DE" w:rsidRPr="00FF6E8E" w:rsidRDefault="00C001DE" w:rsidP="00C001DE">
      <w:pPr>
        <w:autoSpaceDE w:val="0"/>
        <w:autoSpaceDN w:val="0"/>
        <w:adjustRightInd w:val="0"/>
        <w:jc w:val="both"/>
        <w:rPr>
          <w:bCs/>
          <w:sz w:val="20"/>
          <w:szCs w:val="20"/>
        </w:rPr>
      </w:pPr>
      <w:r w:rsidRPr="00FF6E8E">
        <w:rPr>
          <w:sz w:val="28"/>
          <w:szCs w:val="28"/>
        </w:rPr>
        <w:t xml:space="preserve">Таблица 11.1 – </w:t>
      </w:r>
      <w:r w:rsidRPr="00FF6E8E">
        <w:rPr>
          <w:bCs/>
          <w:sz w:val="28"/>
          <w:szCs w:val="28"/>
        </w:rPr>
        <w:t>Определение пространственного масштаба воздействия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50"/>
        <w:gridCol w:w="2632"/>
        <w:gridCol w:w="3127"/>
        <w:gridCol w:w="1136"/>
      </w:tblGrid>
      <w:tr w:rsidR="00FF6E8E" w:rsidRPr="00FF6E8E" w:rsidTr="00F01E5F">
        <w:trPr>
          <w:jc w:val="center"/>
        </w:trPr>
        <w:tc>
          <w:tcPr>
            <w:tcW w:w="1311" w:type="pct"/>
            <w:tcMar>
              <w:top w:w="0" w:type="dxa"/>
              <w:left w:w="108" w:type="dxa"/>
              <w:bottom w:w="0" w:type="dxa"/>
              <w:right w:w="108" w:type="dxa"/>
            </w:tcMar>
          </w:tcPr>
          <w:p w:rsidR="00C001DE" w:rsidRPr="00FF6E8E" w:rsidRDefault="00C001DE" w:rsidP="006612B5">
            <w:pPr>
              <w:jc w:val="center"/>
              <w:rPr>
                <w:szCs w:val="20"/>
              </w:rPr>
            </w:pPr>
            <w:r w:rsidRPr="00FF6E8E">
              <w:rPr>
                <w:b/>
                <w:bCs/>
                <w:szCs w:val="20"/>
              </w:rPr>
              <w:t>Градация</w:t>
            </w:r>
          </w:p>
        </w:tc>
        <w:tc>
          <w:tcPr>
            <w:tcW w:w="3081" w:type="pct"/>
            <w:gridSpan w:val="2"/>
            <w:tcMar>
              <w:top w:w="0" w:type="dxa"/>
              <w:left w:w="108" w:type="dxa"/>
              <w:bottom w:w="0" w:type="dxa"/>
              <w:right w:w="108" w:type="dxa"/>
            </w:tcMar>
          </w:tcPr>
          <w:p w:rsidR="00C001DE" w:rsidRPr="00FF6E8E" w:rsidRDefault="00C001DE" w:rsidP="006612B5">
            <w:pPr>
              <w:jc w:val="center"/>
              <w:rPr>
                <w:szCs w:val="20"/>
              </w:rPr>
            </w:pPr>
            <w:r w:rsidRPr="00FF6E8E">
              <w:rPr>
                <w:b/>
                <w:bCs/>
                <w:szCs w:val="20"/>
              </w:rPr>
              <w:t xml:space="preserve">Пространственные границы воздействия* </w:t>
            </w:r>
            <w:r w:rsidR="0001561F" w:rsidRPr="00FF6E8E">
              <w:rPr>
                <w:b/>
                <w:bCs/>
                <w:szCs w:val="20"/>
              </w:rPr>
              <w:br/>
            </w:r>
            <w:r w:rsidRPr="00FF6E8E">
              <w:rPr>
                <w:b/>
                <w:bCs/>
                <w:szCs w:val="20"/>
              </w:rPr>
              <w:t>(км</w:t>
            </w:r>
            <w:r w:rsidRPr="00FF6E8E">
              <w:rPr>
                <w:b/>
                <w:bCs/>
                <w:szCs w:val="20"/>
                <w:vertAlign w:val="superscript"/>
              </w:rPr>
              <w:t>2</w:t>
            </w:r>
            <w:r w:rsidRPr="00FF6E8E">
              <w:rPr>
                <w:b/>
                <w:bCs/>
                <w:szCs w:val="20"/>
              </w:rPr>
              <w:t xml:space="preserve"> или км)</w:t>
            </w:r>
          </w:p>
        </w:tc>
        <w:tc>
          <w:tcPr>
            <w:tcW w:w="608" w:type="pct"/>
            <w:tcMar>
              <w:top w:w="0" w:type="dxa"/>
              <w:left w:w="108" w:type="dxa"/>
              <w:bottom w:w="0" w:type="dxa"/>
              <w:right w:w="108" w:type="dxa"/>
            </w:tcMar>
          </w:tcPr>
          <w:p w:rsidR="00C001DE" w:rsidRPr="00FF6E8E" w:rsidRDefault="00C001DE" w:rsidP="006612B5">
            <w:pPr>
              <w:jc w:val="center"/>
              <w:rPr>
                <w:szCs w:val="20"/>
              </w:rPr>
            </w:pPr>
            <w:r w:rsidRPr="00FF6E8E">
              <w:rPr>
                <w:b/>
                <w:bCs/>
                <w:szCs w:val="20"/>
              </w:rPr>
              <w:t>Балл</w:t>
            </w:r>
          </w:p>
        </w:tc>
      </w:tr>
      <w:tr w:rsidR="00FF6E8E" w:rsidRPr="00FF6E8E" w:rsidTr="00F01E5F">
        <w:trPr>
          <w:jc w:val="center"/>
        </w:trPr>
        <w:tc>
          <w:tcPr>
            <w:tcW w:w="1311" w:type="pct"/>
            <w:tcMar>
              <w:top w:w="0" w:type="dxa"/>
              <w:left w:w="108" w:type="dxa"/>
              <w:bottom w:w="0" w:type="dxa"/>
              <w:right w:w="108" w:type="dxa"/>
            </w:tcMar>
          </w:tcPr>
          <w:p w:rsidR="00C001DE" w:rsidRPr="00FF6E8E" w:rsidRDefault="00C001DE" w:rsidP="006612B5">
            <w:pPr>
              <w:rPr>
                <w:szCs w:val="20"/>
              </w:rPr>
            </w:pPr>
            <w:r w:rsidRPr="00FF6E8E">
              <w:rPr>
                <w:szCs w:val="20"/>
              </w:rPr>
              <w:t>Локальное воздействие</w:t>
            </w:r>
          </w:p>
        </w:tc>
        <w:tc>
          <w:tcPr>
            <w:tcW w:w="1408" w:type="pct"/>
            <w:tcMar>
              <w:top w:w="0" w:type="dxa"/>
              <w:left w:w="108" w:type="dxa"/>
              <w:bottom w:w="0" w:type="dxa"/>
              <w:right w:w="108" w:type="dxa"/>
            </w:tcMar>
          </w:tcPr>
          <w:p w:rsidR="00C001DE" w:rsidRPr="00FF6E8E" w:rsidRDefault="00C001DE" w:rsidP="006612B5">
            <w:pPr>
              <w:rPr>
                <w:szCs w:val="20"/>
              </w:rPr>
            </w:pPr>
            <w:r w:rsidRPr="00FF6E8E">
              <w:rPr>
                <w:szCs w:val="20"/>
              </w:rPr>
              <w:t xml:space="preserve">площадь </w:t>
            </w:r>
          </w:p>
          <w:p w:rsidR="00C001DE" w:rsidRPr="00FF6E8E" w:rsidRDefault="00C001DE" w:rsidP="006612B5">
            <w:pPr>
              <w:rPr>
                <w:szCs w:val="20"/>
              </w:rPr>
            </w:pPr>
            <w:r w:rsidRPr="00FF6E8E">
              <w:rPr>
                <w:szCs w:val="20"/>
              </w:rPr>
              <w:t>воздействия до 1 км</w:t>
            </w:r>
            <w:r w:rsidRPr="00FF6E8E">
              <w:rPr>
                <w:szCs w:val="20"/>
                <w:vertAlign w:val="superscript"/>
              </w:rPr>
              <w:t>2</w:t>
            </w:r>
          </w:p>
        </w:tc>
        <w:tc>
          <w:tcPr>
            <w:tcW w:w="1673" w:type="pct"/>
            <w:tcMar>
              <w:top w:w="0" w:type="dxa"/>
              <w:left w:w="108" w:type="dxa"/>
              <w:bottom w:w="0" w:type="dxa"/>
              <w:right w:w="108" w:type="dxa"/>
            </w:tcMar>
          </w:tcPr>
          <w:p w:rsidR="00C001DE" w:rsidRPr="00FF6E8E" w:rsidRDefault="00C001DE" w:rsidP="0001561F">
            <w:pPr>
              <w:rPr>
                <w:szCs w:val="20"/>
              </w:rPr>
            </w:pPr>
            <w:r w:rsidRPr="00FF6E8E">
              <w:rPr>
                <w:szCs w:val="20"/>
              </w:rPr>
              <w:t xml:space="preserve">воздействие на удалении до </w:t>
            </w:r>
            <w:smartTag w:uri="urn:schemas-microsoft-com:office:smarttags" w:element="metricconverter">
              <w:smartTagPr>
                <w:attr w:name="ProductID" w:val="100 м"/>
              </w:smartTagPr>
              <w:r w:rsidRPr="00FF6E8E">
                <w:rPr>
                  <w:szCs w:val="20"/>
                </w:rPr>
                <w:t>100 м</w:t>
              </w:r>
            </w:smartTag>
            <w:r w:rsidRPr="00FF6E8E">
              <w:rPr>
                <w:szCs w:val="20"/>
              </w:rPr>
              <w:t xml:space="preserve"> от линейного объекта</w:t>
            </w:r>
          </w:p>
        </w:tc>
        <w:tc>
          <w:tcPr>
            <w:tcW w:w="608" w:type="pct"/>
            <w:tcMar>
              <w:top w:w="0" w:type="dxa"/>
              <w:left w:w="108" w:type="dxa"/>
              <w:bottom w:w="0" w:type="dxa"/>
              <w:right w:w="108" w:type="dxa"/>
            </w:tcMar>
          </w:tcPr>
          <w:p w:rsidR="00C001DE" w:rsidRPr="00FF6E8E" w:rsidRDefault="00C001DE" w:rsidP="006612B5">
            <w:pPr>
              <w:jc w:val="center"/>
              <w:rPr>
                <w:szCs w:val="20"/>
              </w:rPr>
            </w:pPr>
            <w:r w:rsidRPr="00FF6E8E">
              <w:rPr>
                <w:szCs w:val="20"/>
              </w:rPr>
              <w:t>1</w:t>
            </w:r>
          </w:p>
        </w:tc>
      </w:tr>
      <w:tr w:rsidR="00FF6E8E" w:rsidRPr="00FF6E8E" w:rsidTr="00F01E5F">
        <w:trPr>
          <w:jc w:val="center"/>
        </w:trPr>
        <w:tc>
          <w:tcPr>
            <w:tcW w:w="1311" w:type="pct"/>
            <w:tcMar>
              <w:top w:w="0" w:type="dxa"/>
              <w:left w:w="108" w:type="dxa"/>
              <w:bottom w:w="0" w:type="dxa"/>
              <w:right w:w="108" w:type="dxa"/>
            </w:tcMar>
          </w:tcPr>
          <w:p w:rsidR="00C001DE" w:rsidRPr="00FF6E8E" w:rsidRDefault="00C001DE" w:rsidP="006612B5">
            <w:pPr>
              <w:rPr>
                <w:szCs w:val="20"/>
              </w:rPr>
            </w:pPr>
            <w:r w:rsidRPr="00FF6E8E">
              <w:rPr>
                <w:szCs w:val="20"/>
              </w:rPr>
              <w:t>Ограниченное воздействие</w:t>
            </w:r>
          </w:p>
        </w:tc>
        <w:tc>
          <w:tcPr>
            <w:tcW w:w="1408" w:type="pct"/>
            <w:tcMar>
              <w:top w:w="0" w:type="dxa"/>
              <w:left w:w="108" w:type="dxa"/>
              <w:bottom w:w="0" w:type="dxa"/>
              <w:right w:w="108" w:type="dxa"/>
            </w:tcMar>
          </w:tcPr>
          <w:p w:rsidR="00C001DE" w:rsidRPr="00FF6E8E" w:rsidRDefault="00C001DE" w:rsidP="006612B5">
            <w:pPr>
              <w:rPr>
                <w:szCs w:val="20"/>
              </w:rPr>
            </w:pPr>
            <w:r w:rsidRPr="00FF6E8E">
              <w:rPr>
                <w:szCs w:val="20"/>
              </w:rPr>
              <w:t xml:space="preserve">площадь </w:t>
            </w:r>
          </w:p>
          <w:p w:rsidR="00C001DE" w:rsidRPr="00FF6E8E" w:rsidRDefault="00C001DE" w:rsidP="006612B5">
            <w:pPr>
              <w:rPr>
                <w:szCs w:val="20"/>
              </w:rPr>
            </w:pPr>
            <w:r w:rsidRPr="00FF6E8E">
              <w:rPr>
                <w:szCs w:val="20"/>
              </w:rPr>
              <w:t>воздействия до 10 км</w:t>
            </w:r>
            <w:r w:rsidRPr="00FF6E8E">
              <w:rPr>
                <w:szCs w:val="20"/>
                <w:vertAlign w:val="superscript"/>
              </w:rPr>
              <w:t>2</w:t>
            </w:r>
          </w:p>
        </w:tc>
        <w:tc>
          <w:tcPr>
            <w:tcW w:w="1673" w:type="pct"/>
            <w:tcMar>
              <w:top w:w="0" w:type="dxa"/>
              <w:left w:w="108" w:type="dxa"/>
              <w:bottom w:w="0" w:type="dxa"/>
              <w:right w:w="108" w:type="dxa"/>
            </w:tcMar>
          </w:tcPr>
          <w:p w:rsidR="00C001DE" w:rsidRPr="00FF6E8E" w:rsidRDefault="00C001DE" w:rsidP="0001561F">
            <w:pPr>
              <w:rPr>
                <w:szCs w:val="20"/>
              </w:rPr>
            </w:pPr>
            <w:r w:rsidRPr="00FF6E8E">
              <w:rPr>
                <w:szCs w:val="20"/>
              </w:rPr>
              <w:t xml:space="preserve">воздействие на удалении до </w:t>
            </w:r>
            <w:smartTag w:uri="urn:schemas-microsoft-com:office:smarttags" w:element="metricconverter">
              <w:smartTagPr>
                <w:attr w:name="ProductID" w:val="1 км"/>
              </w:smartTagPr>
              <w:r w:rsidRPr="00FF6E8E">
                <w:rPr>
                  <w:szCs w:val="20"/>
                </w:rPr>
                <w:t>1 км</w:t>
              </w:r>
            </w:smartTag>
            <w:r w:rsidRPr="00FF6E8E">
              <w:rPr>
                <w:szCs w:val="20"/>
              </w:rPr>
              <w:t xml:space="preserve"> от линейного объекта</w:t>
            </w:r>
          </w:p>
        </w:tc>
        <w:tc>
          <w:tcPr>
            <w:tcW w:w="608" w:type="pct"/>
            <w:tcMar>
              <w:top w:w="0" w:type="dxa"/>
              <w:left w:w="108" w:type="dxa"/>
              <w:bottom w:w="0" w:type="dxa"/>
              <w:right w:w="108" w:type="dxa"/>
            </w:tcMar>
          </w:tcPr>
          <w:p w:rsidR="00C001DE" w:rsidRPr="00FF6E8E" w:rsidRDefault="00C001DE" w:rsidP="006612B5">
            <w:pPr>
              <w:jc w:val="center"/>
              <w:rPr>
                <w:szCs w:val="20"/>
              </w:rPr>
            </w:pPr>
            <w:r w:rsidRPr="00FF6E8E">
              <w:rPr>
                <w:szCs w:val="20"/>
              </w:rPr>
              <w:t>2</w:t>
            </w:r>
          </w:p>
        </w:tc>
      </w:tr>
      <w:tr w:rsidR="00FF6E8E" w:rsidRPr="00FF6E8E" w:rsidTr="00F01E5F">
        <w:trPr>
          <w:jc w:val="center"/>
        </w:trPr>
        <w:tc>
          <w:tcPr>
            <w:tcW w:w="1311" w:type="pct"/>
            <w:tcMar>
              <w:top w:w="0" w:type="dxa"/>
              <w:left w:w="108" w:type="dxa"/>
              <w:bottom w:w="0" w:type="dxa"/>
              <w:right w:w="108" w:type="dxa"/>
            </w:tcMar>
          </w:tcPr>
          <w:p w:rsidR="00C001DE" w:rsidRPr="00FF6E8E" w:rsidRDefault="00C001DE" w:rsidP="006612B5">
            <w:pPr>
              <w:rPr>
                <w:szCs w:val="20"/>
              </w:rPr>
            </w:pPr>
            <w:r w:rsidRPr="00FF6E8E">
              <w:rPr>
                <w:szCs w:val="20"/>
              </w:rPr>
              <w:t>Местное воздействие</w:t>
            </w:r>
          </w:p>
        </w:tc>
        <w:tc>
          <w:tcPr>
            <w:tcW w:w="1408" w:type="pct"/>
            <w:tcMar>
              <w:top w:w="0" w:type="dxa"/>
              <w:left w:w="108" w:type="dxa"/>
              <w:bottom w:w="0" w:type="dxa"/>
              <w:right w:w="108" w:type="dxa"/>
            </w:tcMar>
          </w:tcPr>
          <w:p w:rsidR="00C001DE" w:rsidRPr="00FF6E8E" w:rsidRDefault="00C001DE" w:rsidP="006612B5">
            <w:pPr>
              <w:rPr>
                <w:szCs w:val="20"/>
              </w:rPr>
            </w:pPr>
            <w:r w:rsidRPr="00FF6E8E">
              <w:rPr>
                <w:szCs w:val="20"/>
              </w:rPr>
              <w:t xml:space="preserve">площадь </w:t>
            </w:r>
          </w:p>
          <w:p w:rsidR="00C001DE" w:rsidRPr="00FF6E8E" w:rsidRDefault="00C001DE" w:rsidP="006612B5">
            <w:pPr>
              <w:rPr>
                <w:szCs w:val="20"/>
              </w:rPr>
            </w:pPr>
            <w:r w:rsidRPr="00FF6E8E">
              <w:rPr>
                <w:szCs w:val="20"/>
              </w:rPr>
              <w:t>воздействия от 10 до 100 км</w:t>
            </w:r>
            <w:r w:rsidRPr="00FF6E8E">
              <w:rPr>
                <w:szCs w:val="20"/>
                <w:vertAlign w:val="superscript"/>
              </w:rPr>
              <w:t>2</w:t>
            </w:r>
          </w:p>
        </w:tc>
        <w:tc>
          <w:tcPr>
            <w:tcW w:w="1673" w:type="pct"/>
            <w:tcMar>
              <w:top w:w="0" w:type="dxa"/>
              <w:left w:w="108" w:type="dxa"/>
              <w:bottom w:w="0" w:type="dxa"/>
              <w:right w:w="108" w:type="dxa"/>
            </w:tcMar>
          </w:tcPr>
          <w:p w:rsidR="00C001DE" w:rsidRPr="00FF6E8E" w:rsidRDefault="00C001DE" w:rsidP="0001561F">
            <w:pPr>
              <w:rPr>
                <w:szCs w:val="20"/>
              </w:rPr>
            </w:pPr>
            <w:r w:rsidRPr="00FF6E8E">
              <w:rPr>
                <w:szCs w:val="20"/>
              </w:rPr>
              <w:t xml:space="preserve">воздействие на удалении от 1 до </w:t>
            </w:r>
            <w:smartTag w:uri="urn:schemas-microsoft-com:office:smarttags" w:element="metricconverter">
              <w:smartTagPr>
                <w:attr w:name="ProductID" w:val="10 км"/>
              </w:smartTagPr>
              <w:r w:rsidRPr="00FF6E8E">
                <w:rPr>
                  <w:szCs w:val="20"/>
                </w:rPr>
                <w:t>10 км</w:t>
              </w:r>
            </w:smartTag>
            <w:r w:rsidRPr="00FF6E8E">
              <w:rPr>
                <w:szCs w:val="20"/>
              </w:rPr>
              <w:t xml:space="preserve"> от линейного объекта</w:t>
            </w:r>
          </w:p>
        </w:tc>
        <w:tc>
          <w:tcPr>
            <w:tcW w:w="608" w:type="pct"/>
            <w:tcMar>
              <w:top w:w="0" w:type="dxa"/>
              <w:left w:w="108" w:type="dxa"/>
              <w:bottom w:w="0" w:type="dxa"/>
              <w:right w:w="108" w:type="dxa"/>
            </w:tcMar>
          </w:tcPr>
          <w:p w:rsidR="00C001DE" w:rsidRPr="00FF6E8E" w:rsidRDefault="00C001DE" w:rsidP="006612B5">
            <w:pPr>
              <w:jc w:val="center"/>
              <w:rPr>
                <w:szCs w:val="20"/>
              </w:rPr>
            </w:pPr>
            <w:r w:rsidRPr="00FF6E8E">
              <w:rPr>
                <w:szCs w:val="20"/>
              </w:rPr>
              <w:t>3</w:t>
            </w:r>
          </w:p>
        </w:tc>
      </w:tr>
      <w:tr w:rsidR="00FF6E8E" w:rsidRPr="00FF6E8E" w:rsidTr="00F01E5F">
        <w:trPr>
          <w:jc w:val="center"/>
        </w:trPr>
        <w:tc>
          <w:tcPr>
            <w:tcW w:w="1311" w:type="pct"/>
            <w:tcMar>
              <w:top w:w="0" w:type="dxa"/>
              <w:left w:w="108" w:type="dxa"/>
              <w:bottom w:w="0" w:type="dxa"/>
              <w:right w:w="108" w:type="dxa"/>
            </w:tcMar>
          </w:tcPr>
          <w:p w:rsidR="00C001DE" w:rsidRPr="00FF6E8E" w:rsidRDefault="00C001DE" w:rsidP="006612B5">
            <w:pPr>
              <w:rPr>
                <w:szCs w:val="20"/>
              </w:rPr>
            </w:pPr>
            <w:r w:rsidRPr="00FF6E8E">
              <w:rPr>
                <w:szCs w:val="20"/>
              </w:rPr>
              <w:lastRenderedPageBreak/>
              <w:t>Региональное воздействие</w:t>
            </w:r>
          </w:p>
        </w:tc>
        <w:tc>
          <w:tcPr>
            <w:tcW w:w="1408" w:type="pct"/>
            <w:tcMar>
              <w:top w:w="0" w:type="dxa"/>
              <w:left w:w="108" w:type="dxa"/>
              <w:bottom w:w="0" w:type="dxa"/>
              <w:right w:w="108" w:type="dxa"/>
            </w:tcMar>
          </w:tcPr>
          <w:p w:rsidR="00C001DE" w:rsidRPr="00FF6E8E" w:rsidRDefault="00C001DE" w:rsidP="006612B5">
            <w:pPr>
              <w:rPr>
                <w:szCs w:val="20"/>
              </w:rPr>
            </w:pPr>
            <w:r w:rsidRPr="00FF6E8E">
              <w:rPr>
                <w:szCs w:val="20"/>
              </w:rPr>
              <w:t xml:space="preserve">площадь </w:t>
            </w:r>
          </w:p>
          <w:p w:rsidR="00C001DE" w:rsidRPr="00FF6E8E" w:rsidRDefault="00C001DE" w:rsidP="006612B5">
            <w:pPr>
              <w:rPr>
                <w:szCs w:val="20"/>
              </w:rPr>
            </w:pPr>
            <w:r w:rsidRPr="00FF6E8E">
              <w:rPr>
                <w:szCs w:val="20"/>
              </w:rPr>
              <w:t>воздействия более 100 км</w:t>
            </w:r>
            <w:r w:rsidRPr="00FF6E8E">
              <w:rPr>
                <w:szCs w:val="20"/>
                <w:vertAlign w:val="superscript"/>
              </w:rPr>
              <w:t>2</w:t>
            </w:r>
          </w:p>
        </w:tc>
        <w:tc>
          <w:tcPr>
            <w:tcW w:w="1673" w:type="pct"/>
            <w:tcMar>
              <w:top w:w="0" w:type="dxa"/>
              <w:left w:w="108" w:type="dxa"/>
              <w:bottom w:w="0" w:type="dxa"/>
              <w:right w:w="108" w:type="dxa"/>
            </w:tcMar>
          </w:tcPr>
          <w:p w:rsidR="00C001DE" w:rsidRPr="00FF6E8E" w:rsidRDefault="00C001DE" w:rsidP="0001561F">
            <w:pPr>
              <w:rPr>
                <w:szCs w:val="20"/>
              </w:rPr>
            </w:pPr>
            <w:r w:rsidRPr="00FF6E8E">
              <w:rPr>
                <w:szCs w:val="20"/>
              </w:rPr>
              <w:t xml:space="preserve">воздействие на удалении более </w:t>
            </w:r>
            <w:smartTag w:uri="urn:schemas-microsoft-com:office:smarttags" w:element="metricconverter">
              <w:smartTagPr>
                <w:attr w:name="ProductID" w:val="10 км"/>
              </w:smartTagPr>
              <w:r w:rsidRPr="00FF6E8E">
                <w:rPr>
                  <w:szCs w:val="20"/>
                </w:rPr>
                <w:t>10 км</w:t>
              </w:r>
            </w:smartTag>
            <w:r w:rsidRPr="00FF6E8E">
              <w:rPr>
                <w:szCs w:val="20"/>
              </w:rPr>
              <w:t xml:space="preserve"> от линейного объекта</w:t>
            </w:r>
          </w:p>
        </w:tc>
        <w:tc>
          <w:tcPr>
            <w:tcW w:w="608" w:type="pct"/>
            <w:tcMar>
              <w:top w:w="0" w:type="dxa"/>
              <w:left w:w="108" w:type="dxa"/>
              <w:bottom w:w="0" w:type="dxa"/>
              <w:right w:w="108" w:type="dxa"/>
            </w:tcMar>
          </w:tcPr>
          <w:p w:rsidR="00C001DE" w:rsidRPr="00FF6E8E" w:rsidRDefault="00C001DE" w:rsidP="006612B5">
            <w:pPr>
              <w:jc w:val="center"/>
              <w:rPr>
                <w:szCs w:val="20"/>
              </w:rPr>
            </w:pPr>
            <w:r w:rsidRPr="00FF6E8E">
              <w:rPr>
                <w:szCs w:val="20"/>
              </w:rPr>
              <w:t>4</w:t>
            </w:r>
          </w:p>
        </w:tc>
      </w:tr>
      <w:tr w:rsidR="00FF6E8E" w:rsidRPr="00FF6E8E" w:rsidTr="00F01E5F">
        <w:trPr>
          <w:jc w:val="center"/>
        </w:trPr>
        <w:tc>
          <w:tcPr>
            <w:tcW w:w="5000" w:type="pct"/>
            <w:gridSpan w:val="4"/>
            <w:tcMar>
              <w:top w:w="0" w:type="dxa"/>
              <w:left w:w="108" w:type="dxa"/>
              <w:bottom w:w="0" w:type="dxa"/>
              <w:right w:w="108" w:type="dxa"/>
            </w:tcMar>
          </w:tcPr>
          <w:p w:rsidR="00F01E5F" w:rsidRPr="00FF6E8E" w:rsidRDefault="00F01E5F" w:rsidP="00F01E5F">
            <w:pPr>
              <w:jc w:val="both"/>
              <w:rPr>
                <w:szCs w:val="20"/>
              </w:rPr>
            </w:pPr>
            <w:r w:rsidRPr="00FF6E8E">
              <w:rPr>
                <w:b/>
                <w:bCs/>
                <w:szCs w:val="20"/>
              </w:rPr>
              <w:t>*Примечание:</w:t>
            </w:r>
            <w:r w:rsidRPr="00FF6E8E">
              <w:rPr>
                <w:szCs w:val="20"/>
              </w:rPr>
              <w:t xml:space="preserve"> Для линейных объектов преимущественно используются площадные границы, при невозможности оценить площадь воздействия используются линейная удаленность</w:t>
            </w:r>
          </w:p>
        </w:tc>
      </w:tr>
    </w:tbl>
    <w:p w:rsidR="00C001DE" w:rsidRPr="00FF6E8E" w:rsidRDefault="00C001DE" w:rsidP="00C001DE">
      <w:pPr>
        <w:ind w:firstLine="720"/>
        <w:jc w:val="both"/>
        <w:rPr>
          <w:b/>
          <w:bCs/>
          <w:sz w:val="28"/>
          <w:szCs w:val="28"/>
        </w:rPr>
      </w:pPr>
    </w:p>
    <w:p w:rsidR="00C001DE" w:rsidRPr="00FF6E8E" w:rsidRDefault="00C001DE" w:rsidP="00C001DE">
      <w:pPr>
        <w:autoSpaceDE w:val="0"/>
        <w:autoSpaceDN w:val="0"/>
        <w:adjustRightInd w:val="0"/>
        <w:ind w:firstLine="708"/>
        <w:jc w:val="both"/>
        <w:rPr>
          <w:i/>
          <w:sz w:val="28"/>
          <w:szCs w:val="28"/>
        </w:rPr>
      </w:pPr>
      <w:r w:rsidRPr="00FF6E8E">
        <w:rPr>
          <w:bCs/>
          <w:i/>
          <w:sz w:val="28"/>
        </w:rPr>
        <w:t xml:space="preserve">Определение временного масштаба воздействия </w:t>
      </w:r>
    </w:p>
    <w:p w:rsidR="00C001DE" w:rsidRPr="00FF6E8E" w:rsidRDefault="00C001DE" w:rsidP="00C001DE">
      <w:pPr>
        <w:ind w:firstLine="708"/>
        <w:jc w:val="both"/>
        <w:rPr>
          <w:sz w:val="28"/>
          <w:szCs w:val="28"/>
        </w:rPr>
      </w:pPr>
    </w:p>
    <w:p w:rsidR="00C001DE" w:rsidRPr="00FF6E8E" w:rsidRDefault="00C001DE" w:rsidP="00C001DE">
      <w:pPr>
        <w:ind w:firstLine="708"/>
        <w:jc w:val="both"/>
        <w:rPr>
          <w:sz w:val="28"/>
          <w:szCs w:val="28"/>
        </w:rPr>
      </w:pPr>
      <w:r w:rsidRPr="00FF6E8E">
        <w:rPr>
          <w:sz w:val="28"/>
          <w:szCs w:val="28"/>
        </w:rPr>
        <w:t>Определение временного масштаба воздействия на отдельные компоненты природной среды, определяется на основании технического анализа, аналитических (модельных) оценок или экспертных оценок, и представлено в таблице 11.2.</w:t>
      </w:r>
    </w:p>
    <w:p w:rsidR="00C001DE" w:rsidRPr="00FF6E8E" w:rsidRDefault="00C001DE" w:rsidP="00C001DE">
      <w:pPr>
        <w:autoSpaceDE w:val="0"/>
        <w:autoSpaceDN w:val="0"/>
        <w:adjustRightInd w:val="0"/>
        <w:ind w:firstLine="709"/>
        <w:jc w:val="both"/>
        <w:rPr>
          <w:sz w:val="16"/>
          <w:szCs w:val="16"/>
        </w:rPr>
      </w:pPr>
    </w:p>
    <w:p w:rsidR="00C001DE" w:rsidRPr="00FF6E8E" w:rsidRDefault="00C001DE" w:rsidP="00C001DE">
      <w:pPr>
        <w:autoSpaceDE w:val="0"/>
        <w:autoSpaceDN w:val="0"/>
        <w:adjustRightInd w:val="0"/>
        <w:jc w:val="both"/>
        <w:rPr>
          <w:bCs/>
          <w:sz w:val="28"/>
          <w:szCs w:val="26"/>
        </w:rPr>
      </w:pPr>
      <w:r w:rsidRPr="00FF6E8E">
        <w:rPr>
          <w:sz w:val="28"/>
          <w:szCs w:val="26"/>
        </w:rPr>
        <w:t>Таблица 11</w:t>
      </w:r>
      <w:r w:rsidRPr="00FF6E8E">
        <w:rPr>
          <w:sz w:val="28"/>
          <w:szCs w:val="28"/>
        </w:rPr>
        <w:t>.2</w:t>
      </w:r>
      <w:r w:rsidRPr="00FF6E8E">
        <w:rPr>
          <w:sz w:val="28"/>
          <w:szCs w:val="26"/>
        </w:rPr>
        <w:t xml:space="preserve"> – </w:t>
      </w:r>
      <w:r w:rsidRPr="00FF6E8E">
        <w:rPr>
          <w:bCs/>
          <w:sz w:val="28"/>
          <w:szCs w:val="26"/>
        </w:rPr>
        <w:t>Определение временного масштаба воздействия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6"/>
        <w:gridCol w:w="4783"/>
        <w:gridCol w:w="1136"/>
      </w:tblGrid>
      <w:tr w:rsidR="00FF6E8E" w:rsidRPr="00FF6E8E" w:rsidTr="0001561F">
        <w:trPr>
          <w:jc w:val="center"/>
        </w:trPr>
        <w:tc>
          <w:tcPr>
            <w:tcW w:w="1833" w:type="pct"/>
            <w:tcMar>
              <w:top w:w="0" w:type="dxa"/>
              <w:left w:w="108" w:type="dxa"/>
              <w:bottom w:w="0" w:type="dxa"/>
              <w:right w:w="108" w:type="dxa"/>
            </w:tcMar>
          </w:tcPr>
          <w:p w:rsidR="00C001DE" w:rsidRPr="00FF6E8E" w:rsidRDefault="00C001DE" w:rsidP="006612B5">
            <w:pPr>
              <w:jc w:val="center"/>
            </w:pPr>
            <w:r w:rsidRPr="00FF6E8E">
              <w:rPr>
                <w:b/>
                <w:bCs/>
              </w:rPr>
              <w:t>Градация</w:t>
            </w:r>
          </w:p>
        </w:tc>
        <w:tc>
          <w:tcPr>
            <w:tcW w:w="2559" w:type="pct"/>
            <w:tcMar>
              <w:top w:w="0" w:type="dxa"/>
              <w:left w:w="108" w:type="dxa"/>
              <w:bottom w:w="0" w:type="dxa"/>
              <w:right w:w="108" w:type="dxa"/>
            </w:tcMar>
          </w:tcPr>
          <w:p w:rsidR="00C001DE" w:rsidRPr="00FF6E8E" w:rsidRDefault="00C001DE" w:rsidP="006612B5">
            <w:pPr>
              <w:jc w:val="center"/>
            </w:pPr>
            <w:r w:rsidRPr="00FF6E8E">
              <w:rPr>
                <w:b/>
                <w:bCs/>
              </w:rPr>
              <w:t>Временной масштаб воздействия*</w:t>
            </w:r>
          </w:p>
        </w:tc>
        <w:tc>
          <w:tcPr>
            <w:tcW w:w="608" w:type="pct"/>
            <w:tcMar>
              <w:top w:w="0" w:type="dxa"/>
              <w:left w:w="108" w:type="dxa"/>
              <w:bottom w:w="0" w:type="dxa"/>
              <w:right w:w="108" w:type="dxa"/>
            </w:tcMar>
          </w:tcPr>
          <w:p w:rsidR="00C001DE" w:rsidRPr="00FF6E8E" w:rsidRDefault="00C001DE" w:rsidP="006612B5">
            <w:pPr>
              <w:jc w:val="center"/>
            </w:pPr>
            <w:r w:rsidRPr="00FF6E8E">
              <w:rPr>
                <w:b/>
                <w:bCs/>
              </w:rPr>
              <w:t>Балл</w:t>
            </w:r>
          </w:p>
        </w:tc>
      </w:tr>
      <w:tr w:rsidR="00FF6E8E" w:rsidRPr="00FF6E8E" w:rsidTr="0001561F">
        <w:trPr>
          <w:jc w:val="center"/>
        </w:trPr>
        <w:tc>
          <w:tcPr>
            <w:tcW w:w="1833"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Кратковременное воздействие</w:t>
            </w:r>
          </w:p>
        </w:tc>
        <w:tc>
          <w:tcPr>
            <w:tcW w:w="2559"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Воздействие наблюдается до 6 месяцев</w:t>
            </w:r>
          </w:p>
        </w:tc>
        <w:tc>
          <w:tcPr>
            <w:tcW w:w="608" w:type="pct"/>
            <w:tcMar>
              <w:top w:w="0" w:type="dxa"/>
              <w:left w:w="108" w:type="dxa"/>
              <w:bottom w:w="0" w:type="dxa"/>
              <w:right w:w="108" w:type="dxa"/>
            </w:tcMar>
          </w:tcPr>
          <w:p w:rsidR="00C001DE" w:rsidRPr="00FF6E8E" w:rsidRDefault="00C001DE" w:rsidP="006612B5">
            <w:pPr>
              <w:spacing w:before="100" w:beforeAutospacing="1" w:after="100" w:afterAutospacing="1"/>
              <w:ind w:firstLine="400"/>
            </w:pPr>
            <w:r w:rsidRPr="00FF6E8E">
              <w:t>1</w:t>
            </w:r>
          </w:p>
        </w:tc>
      </w:tr>
      <w:tr w:rsidR="00FF6E8E" w:rsidRPr="00FF6E8E" w:rsidTr="0001561F">
        <w:trPr>
          <w:jc w:val="center"/>
        </w:trPr>
        <w:tc>
          <w:tcPr>
            <w:tcW w:w="1833"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Воздействие средней продолжительности</w:t>
            </w:r>
          </w:p>
        </w:tc>
        <w:tc>
          <w:tcPr>
            <w:tcW w:w="2559"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Воздействие отмечаются в период от 6 месяцев до 1 года</w:t>
            </w:r>
          </w:p>
        </w:tc>
        <w:tc>
          <w:tcPr>
            <w:tcW w:w="608" w:type="pct"/>
            <w:tcMar>
              <w:top w:w="0" w:type="dxa"/>
              <w:left w:w="108" w:type="dxa"/>
              <w:bottom w:w="0" w:type="dxa"/>
              <w:right w:w="108" w:type="dxa"/>
            </w:tcMar>
          </w:tcPr>
          <w:p w:rsidR="00C001DE" w:rsidRPr="00FF6E8E" w:rsidRDefault="00C001DE" w:rsidP="006612B5">
            <w:pPr>
              <w:spacing w:before="100" w:beforeAutospacing="1" w:after="100" w:afterAutospacing="1"/>
              <w:ind w:firstLine="400"/>
            </w:pPr>
            <w:r w:rsidRPr="00FF6E8E">
              <w:t>2</w:t>
            </w:r>
          </w:p>
        </w:tc>
      </w:tr>
      <w:tr w:rsidR="00FF6E8E" w:rsidRPr="00FF6E8E" w:rsidTr="0001561F">
        <w:trPr>
          <w:jc w:val="center"/>
        </w:trPr>
        <w:tc>
          <w:tcPr>
            <w:tcW w:w="1833"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Продолжительное воздействие</w:t>
            </w:r>
          </w:p>
        </w:tc>
        <w:tc>
          <w:tcPr>
            <w:tcW w:w="2559"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Воздействия отмечаются в период от 1 до 3 лет</w:t>
            </w:r>
          </w:p>
        </w:tc>
        <w:tc>
          <w:tcPr>
            <w:tcW w:w="608" w:type="pct"/>
            <w:tcMar>
              <w:top w:w="0" w:type="dxa"/>
              <w:left w:w="108" w:type="dxa"/>
              <w:bottom w:w="0" w:type="dxa"/>
              <w:right w:w="108" w:type="dxa"/>
            </w:tcMar>
          </w:tcPr>
          <w:p w:rsidR="00C001DE" w:rsidRPr="00FF6E8E" w:rsidRDefault="00C001DE" w:rsidP="006612B5">
            <w:pPr>
              <w:spacing w:before="100" w:beforeAutospacing="1" w:after="100" w:afterAutospacing="1"/>
              <w:ind w:firstLine="400"/>
            </w:pPr>
            <w:r w:rsidRPr="00FF6E8E">
              <w:t>3</w:t>
            </w:r>
          </w:p>
        </w:tc>
      </w:tr>
      <w:tr w:rsidR="00FF6E8E" w:rsidRPr="00FF6E8E" w:rsidTr="0001561F">
        <w:trPr>
          <w:jc w:val="center"/>
        </w:trPr>
        <w:tc>
          <w:tcPr>
            <w:tcW w:w="1833"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Многолетнее (постоянное) воздействие</w:t>
            </w:r>
          </w:p>
        </w:tc>
        <w:tc>
          <w:tcPr>
            <w:tcW w:w="2559" w:type="pct"/>
            <w:tcMar>
              <w:top w:w="0" w:type="dxa"/>
              <w:left w:w="108" w:type="dxa"/>
              <w:bottom w:w="0" w:type="dxa"/>
              <w:right w:w="108" w:type="dxa"/>
            </w:tcMar>
          </w:tcPr>
          <w:p w:rsidR="00C001DE" w:rsidRPr="00FF6E8E" w:rsidRDefault="00C001DE" w:rsidP="00F01E5F">
            <w:pPr>
              <w:spacing w:before="100" w:beforeAutospacing="1" w:after="100" w:afterAutospacing="1"/>
              <w:jc w:val="center"/>
            </w:pPr>
            <w:r w:rsidRPr="00FF6E8E">
              <w:t>Воздействия отмечаются в период от 3 лет и более</w:t>
            </w:r>
          </w:p>
        </w:tc>
        <w:tc>
          <w:tcPr>
            <w:tcW w:w="608" w:type="pct"/>
            <w:tcMar>
              <w:top w:w="0" w:type="dxa"/>
              <w:left w:w="108" w:type="dxa"/>
              <w:bottom w:w="0" w:type="dxa"/>
              <w:right w:w="108" w:type="dxa"/>
            </w:tcMar>
          </w:tcPr>
          <w:p w:rsidR="00C001DE" w:rsidRPr="00FF6E8E" w:rsidRDefault="00C001DE" w:rsidP="006612B5">
            <w:pPr>
              <w:spacing w:before="100" w:beforeAutospacing="1" w:after="100" w:afterAutospacing="1"/>
              <w:ind w:firstLine="400"/>
            </w:pPr>
            <w:r w:rsidRPr="00FF6E8E">
              <w:t>4</w:t>
            </w:r>
          </w:p>
        </w:tc>
      </w:tr>
    </w:tbl>
    <w:p w:rsidR="00C001DE" w:rsidRPr="00FF6E8E" w:rsidRDefault="00C001DE" w:rsidP="00F01E5F">
      <w:pPr>
        <w:ind w:firstLine="709"/>
        <w:rPr>
          <w:sz w:val="28"/>
          <w:szCs w:val="28"/>
        </w:rPr>
      </w:pPr>
      <w:bookmarkStart w:id="20" w:name="_Toc98578265"/>
      <w:bookmarkStart w:id="21" w:name="_Toc98576958"/>
      <w:bookmarkStart w:id="22" w:name="_Toc97027701"/>
      <w:bookmarkStart w:id="23" w:name="_Toc66262355"/>
      <w:bookmarkStart w:id="24" w:name="_Toc64979567"/>
      <w:bookmarkStart w:id="25" w:name="_Toc64263814"/>
      <w:bookmarkStart w:id="26" w:name="_Toc64263898"/>
      <w:bookmarkEnd w:id="20"/>
      <w:bookmarkEnd w:id="21"/>
      <w:bookmarkEnd w:id="22"/>
      <w:bookmarkEnd w:id="23"/>
      <w:bookmarkEnd w:id="24"/>
      <w:bookmarkEnd w:id="25"/>
      <w:bookmarkEnd w:id="26"/>
    </w:p>
    <w:p w:rsidR="00C001DE" w:rsidRPr="00FF6E8E" w:rsidRDefault="00C001DE" w:rsidP="00F01E5F">
      <w:pPr>
        <w:autoSpaceDE w:val="0"/>
        <w:autoSpaceDN w:val="0"/>
        <w:adjustRightInd w:val="0"/>
        <w:ind w:firstLine="709"/>
        <w:jc w:val="both"/>
        <w:rPr>
          <w:bCs/>
          <w:i/>
          <w:sz w:val="28"/>
          <w:szCs w:val="28"/>
        </w:rPr>
      </w:pPr>
      <w:r w:rsidRPr="00FF6E8E">
        <w:rPr>
          <w:bCs/>
          <w:i/>
          <w:sz w:val="28"/>
          <w:szCs w:val="28"/>
        </w:rPr>
        <w:t xml:space="preserve">Определение величины интенсивности воздействия </w:t>
      </w:r>
    </w:p>
    <w:p w:rsidR="00F01E5F" w:rsidRPr="00FF6E8E" w:rsidRDefault="00F01E5F" w:rsidP="00F01E5F">
      <w:pPr>
        <w:ind w:firstLine="709"/>
        <w:jc w:val="both"/>
        <w:rPr>
          <w:sz w:val="28"/>
          <w:szCs w:val="28"/>
        </w:rPr>
      </w:pPr>
    </w:p>
    <w:p w:rsidR="00C001DE" w:rsidRPr="00FF6E8E" w:rsidRDefault="00C001DE" w:rsidP="00F01E5F">
      <w:pPr>
        <w:ind w:firstLine="709"/>
        <w:jc w:val="both"/>
        <w:rPr>
          <w:sz w:val="28"/>
          <w:szCs w:val="28"/>
        </w:rPr>
      </w:pPr>
      <w:r w:rsidRPr="00FF6E8E">
        <w:rPr>
          <w:sz w:val="28"/>
          <w:szCs w:val="28"/>
        </w:rPr>
        <w:t>Шкала интенсивности определяется на основе экологических учений и рассматривается в таблице 11.3.</w:t>
      </w:r>
    </w:p>
    <w:p w:rsidR="00F01E5F" w:rsidRPr="00FF6E8E" w:rsidRDefault="00F01E5F" w:rsidP="00C001DE">
      <w:pPr>
        <w:ind w:firstLine="709"/>
        <w:jc w:val="both"/>
        <w:rPr>
          <w:sz w:val="28"/>
          <w:szCs w:val="28"/>
        </w:rPr>
      </w:pPr>
    </w:p>
    <w:p w:rsidR="00C001DE" w:rsidRPr="00FF6E8E" w:rsidRDefault="00C001DE" w:rsidP="00C001DE">
      <w:pPr>
        <w:autoSpaceDE w:val="0"/>
        <w:autoSpaceDN w:val="0"/>
        <w:adjustRightInd w:val="0"/>
        <w:jc w:val="both"/>
        <w:rPr>
          <w:sz w:val="28"/>
          <w:szCs w:val="28"/>
        </w:rPr>
      </w:pPr>
      <w:r w:rsidRPr="00FF6E8E">
        <w:rPr>
          <w:sz w:val="28"/>
          <w:szCs w:val="28"/>
        </w:rPr>
        <w:t>Таблица 11.3 – Определение величины интенсивности воздействия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8"/>
        <w:gridCol w:w="5991"/>
        <w:gridCol w:w="1136"/>
      </w:tblGrid>
      <w:tr w:rsidR="00FF6E8E" w:rsidRPr="00FF6E8E" w:rsidTr="0001561F">
        <w:trPr>
          <w:jc w:val="center"/>
        </w:trPr>
        <w:tc>
          <w:tcPr>
            <w:tcW w:w="770" w:type="pct"/>
            <w:tcMar>
              <w:top w:w="0" w:type="dxa"/>
              <w:left w:w="108" w:type="dxa"/>
              <w:bottom w:w="0" w:type="dxa"/>
              <w:right w:w="108" w:type="dxa"/>
            </w:tcMar>
          </w:tcPr>
          <w:p w:rsidR="00C001DE" w:rsidRPr="00FF6E8E" w:rsidRDefault="00C001DE" w:rsidP="006612B5">
            <w:pPr>
              <w:jc w:val="center"/>
              <w:rPr>
                <w:szCs w:val="20"/>
              </w:rPr>
            </w:pPr>
            <w:r w:rsidRPr="00FF6E8E">
              <w:rPr>
                <w:b/>
                <w:bCs/>
                <w:szCs w:val="20"/>
              </w:rPr>
              <w:t>Градация</w:t>
            </w:r>
          </w:p>
        </w:tc>
        <w:tc>
          <w:tcPr>
            <w:tcW w:w="2081" w:type="pct"/>
            <w:tcMar>
              <w:top w:w="0" w:type="dxa"/>
              <w:left w:w="108" w:type="dxa"/>
              <w:bottom w:w="0" w:type="dxa"/>
              <w:right w:w="108" w:type="dxa"/>
            </w:tcMar>
          </w:tcPr>
          <w:p w:rsidR="00C001DE" w:rsidRPr="00FF6E8E" w:rsidRDefault="00C001DE" w:rsidP="006612B5">
            <w:pPr>
              <w:jc w:val="center"/>
              <w:rPr>
                <w:szCs w:val="20"/>
              </w:rPr>
            </w:pPr>
            <w:r w:rsidRPr="00FF6E8E">
              <w:rPr>
                <w:b/>
                <w:bCs/>
                <w:szCs w:val="20"/>
              </w:rPr>
              <w:t>Описание интенсивности воздействия</w:t>
            </w:r>
          </w:p>
        </w:tc>
        <w:tc>
          <w:tcPr>
            <w:tcW w:w="395" w:type="pct"/>
            <w:tcMar>
              <w:top w:w="0" w:type="dxa"/>
              <w:left w:w="108" w:type="dxa"/>
              <w:bottom w:w="0" w:type="dxa"/>
              <w:right w:w="108" w:type="dxa"/>
            </w:tcMar>
          </w:tcPr>
          <w:p w:rsidR="00C001DE" w:rsidRPr="00FF6E8E" w:rsidRDefault="00C001DE" w:rsidP="006612B5">
            <w:pPr>
              <w:jc w:val="center"/>
              <w:rPr>
                <w:szCs w:val="20"/>
              </w:rPr>
            </w:pPr>
            <w:r w:rsidRPr="00FF6E8E">
              <w:rPr>
                <w:b/>
                <w:bCs/>
                <w:szCs w:val="20"/>
              </w:rPr>
              <w:t>Балл</w:t>
            </w:r>
          </w:p>
        </w:tc>
      </w:tr>
      <w:tr w:rsidR="00FF6E8E" w:rsidRPr="00FF6E8E" w:rsidTr="0001561F">
        <w:trPr>
          <w:jc w:val="center"/>
        </w:trPr>
        <w:tc>
          <w:tcPr>
            <w:tcW w:w="770" w:type="pct"/>
            <w:tcMar>
              <w:top w:w="0" w:type="dxa"/>
              <w:left w:w="108" w:type="dxa"/>
              <w:bottom w:w="0" w:type="dxa"/>
              <w:right w:w="108" w:type="dxa"/>
            </w:tcMar>
          </w:tcPr>
          <w:p w:rsidR="00C001DE" w:rsidRPr="00FF6E8E" w:rsidRDefault="00C001DE" w:rsidP="006612B5">
            <w:pPr>
              <w:jc w:val="both"/>
              <w:rPr>
                <w:szCs w:val="20"/>
              </w:rPr>
            </w:pPr>
            <w:r w:rsidRPr="00FF6E8E">
              <w:rPr>
                <w:szCs w:val="20"/>
              </w:rPr>
              <w:t>Незначительное воздействие</w:t>
            </w:r>
          </w:p>
        </w:tc>
        <w:tc>
          <w:tcPr>
            <w:tcW w:w="2081" w:type="pct"/>
            <w:tcMar>
              <w:top w:w="0" w:type="dxa"/>
              <w:left w:w="108" w:type="dxa"/>
              <w:bottom w:w="0" w:type="dxa"/>
              <w:right w:w="108" w:type="dxa"/>
            </w:tcMar>
          </w:tcPr>
          <w:p w:rsidR="00C001DE" w:rsidRPr="00FF6E8E" w:rsidRDefault="00C001DE" w:rsidP="00F01E5F">
            <w:pPr>
              <w:ind w:firstLine="400"/>
              <w:jc w:val="both"/>
              <w:rPr>
                <w:szCs w:val="20"/>
              </w:rPr>
            </w:pPr>
            <w:r w:rsidRPr="00FF6E8E">
              <w:rPr>
                <w:szCs w:val="20"/>
              </w:rPr>
              <w:t>Изменения в природной среде не превышают существующие пределы природной изменчивости</w:t>
            </w:r>
          </w:p>
        </w:tc>
        <w:tc>
          <w:tcPr>
            <w:tcW w:w="395" w:type="pct"/>
            <w:tcMar>
              <w:top w:w="0" w:type="dxa"/>
              <w:left w:w="108" w:type="dxa"/>
              <w:bottom w:w="0" w:type="dxa"/>
              <w:right w:w="108" w:type="dxa"/>
            </w:tcMar>
          </w:tcPr>
          <w:p w:rsidR="00C001DE" w:rsidRPr="00FF6E8E" w:rsidRDefault="00C001DE" w:rsidP="006612B5">
            <w:pPr>
              <w:spacing w:before="100" w:beforeAutospacing="1" w:after="100" w:afterAutospacing="1"/>
              <w:jc w:val="center"/>
              <w:rPr>
                <w:szCs w:val="20"/>
              </w:rPr>
            </w:pPr>
            <w:r w:rsidRPr="00FF6E8E">
              <w:rPr>
                <w:szCs w:val="20"/>
              </w:rPr>
              <w:t>1</w:t>
            </w:r>
          </w:p>
        </w:tc>
      </w:tr>
      <w:tr w:rsidR="00FF6E8E" w:rsidRPr="00FF6E8E" w:rsidTr="0001561F">
        <w:trPr>
          <w:jc w:val="center"/>
        </w:trPr>
        <w:tc>
          <w:tcPr>
            <w:tcW w:w="770" w:type="pct"/>
            <w:tcMar>
              <w:top w:w="0" w:type="dxa"/>
              <w:left w:w="108" w:type="dxa"/>
              <w:bottom w:w="0" w:type="dxa"/>
              <w:right w:w="108" w:type="dxa"/>
            </w:tcMar>
          </w:tcPr>
          <w:p w:rsidR="00C001DE" w:rsidRPr="00FF6E8E" w:rsidRDefault="00C001DE" w:rsidP="006612B5">
            <w:pPr>
              <w:jc w:val="both"/>
              <w:rPr>
                <w:szCs w:val="20"/>
              </w:rPr>
            </w:pPr>
            <w:r w:rsidRPr="00FF6E8E">
              <w:rPr>
                <w:szCs w:val="20"/>
              </w:rPr>
              <w:t>Слабое воздействие</w:t>
            </w:r>
          </w:p>
        </w:tc>
        <w:tc>
          <w:tcPr>
            <w:tcW w:w="2081" w:type="pct"/>
            <w:tcMar>
              <w:top w:w="0" w:type="dxa"/>
              <w:left w:w="108" w:type="dxa"/>
              <w:bottom w:w="0" w:type="dxa"/>
              <w:right w:w="108" w:type="dxa"/>
            </w:tcMar>
          </w:tcPr>
          <w:p w:rsidR="00C001DE" w:rsidRPr="00FF6E8E" w:rsidRDefault="00C001DE" w:rsidP="006612B5">
            <w:pPr>
              <w:ind w:firstLine="400"/>
              <w:jc w:val="both"/>
              <w:rPr>
                <w:szCs w:val="20"/>
              </w:rPr>
            </w:pPr>
            <w:r w:rsidRPr="00FF6E8E">
              <w:rPr>
                <w:szCs w:val="20"/>
              </w:rPr>
              <w:t>Изменения в природной среде превышают пределы природной изменчивости, Природная среда полностью самовосстанавливается.</w:t>
            </w:r>
          </w:p>
        </w:tc>
        <w:tc>
          <w:tcPr>
            <w:tcW w:w="395" w:type="pct"/>
            <w:tcMar>
              <w:top w:w="0" w:type="dxa"/>
              <w:left w:w="108" w:type="dxa"/>
              <w:bottom w:w="0" w:type="dxa"/>
              <w:right w:w="108" w:type="dxa"/>
            </w:tcMar>
          </w:tcPr>
          <w:p w:rsidR="00C001DE" w:rsidRPr="00FF6E8E" w:rsidRDefault="00C001DE" w:rsidP="006612B5">
            <w:pPr>
              <w:spacing w:before="100" w:beforeAutospacing="1" w:after="100" w:afterAutospacing="1"/>
              <w:jc w:val="center"/>
              <w:rPr>
                <w:szCs w:val="20"/>
              </w:rPr>
            </w:pPr>
            <w:r w:rsidRPr="00FF6E8E">
              <w:rPr>
                <w:szCs w:val="20"/>
              </w:rPr>
              <w:t>2</w:t>
            </w:r>
          </w:p>
        </w:tc>
      </w:tr>
      <w:tr w:rsidR="00FF6E8E" w:rsidRPr="00FF6E8E" w:rsidTr="0001561F">
        <w:trPr>
          <w:jc w:val="center"/>
        </w:trPr>
        <w:tc>
          <w:tcPr>
            <w:tcW w:w="770" w:type="pct"/>
            <w:tcMar>
              <w:top w:w="0" w:type="dxa"/>
              <w:left w:w="108" w:type="dxa"/>
              <w:bottom w:w="0" w:type="dxa"/>
              <w:right w:w="108" w:type="dxa"/>
            </w:tcMar>
          </w:tcPr>
          <w:p w:rsidR="00C001DE" w:rsidRPr="00FF6E8E" w:rsidRDefault="00C001DE" w:rsidP="006612B5">
            <w:pPr>
              <w:jc w:val="both"/>
              <w:rPr>
                <w:szCs w:val="20"/>
              </w:rPr>
            </w:pPr>
            <w:r w:rsidRPr="00FF6E8E">
              <w:rPr>
                <w:szCs w:val="20"/>
              </w:rPr>
              <w:t>Умеренное воздействие</w:t>
            </w:r>
          </w:p>
        </w:tc>
        <w:tc>
          <w:tcPr>
            <w:tcW w:w="2081" w:type="pct"/>
            <w:tcMar>
              <w:top w:w="0" w:type="dxa"/>
              <w:left w:w="108" w:type="dxa"/>
              <w:bottom w:w="0" w:type="dxa"/>
              <w:right w:w="108" w:type="dxa"/>
            </w:tcMar>
          </w:tcPr>
          <w:p w:rsidR="00C001DE" w:rsidRPr="00FF6E8E" w:rsidRDefault="00C001DE" w:rsidP="006612B5">
            <w:pPr>
              <w:ind w:firstLine="400"/>
              <w:jc w:val="both"/>
              <w:rPr>
                <w:szCs w:val="20"/>
              </w:rPr>
            </w:pPr>
            <w:r w:rsidRPr="00FF6E8E">
              <w:rPr>
                <w:szCs w:val="20"/>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395" w:type="pct"/>
            <w:tcMar>
              <w:top w:w="0" w:type="dxa"/>
              <w:left w:w="108" w:type="dxa"/>
              <w:bottom w:w="0" w:type="dxa"/>
              <w:right w:w="108" w:type="dxa"/>
            </w:tcMar>
          </w:tcPr>
          <w:p w:rsidR="00C001DE" w:rsidRPr="00FF6E8E" w:rsidRDefault="00C001DE" w:rsidP="006612B5">
            <w:pPr>
              <w:spacing w:before="100" w:beforeAutospacing="1" w:after="100" w:afterAutospacing="1"/>
              <w:jc w:val="center"/>
              <w:rPr>
                <w:szCs w:val="20"/>
              </w:rPr>
            </w:pPr>
            <w:r w:rsidRPr="00FF6E8E">
              <w:rPr>
                <w:szCs w:val="20"/>
              </w:rPr>
              <w:t>3</w:t>
            </w:r>
          </w:p>
        </w:tc>
      </w:tr>
      <w:tr w:rsidR="00FF6E8E" w:rsidRPr="00FF6E8E" w:rsidTr="0001561F">
        <w:trPr>
          <w:jc w:val="center"/>
        </w:trPr>
        <w:tc>
          <w:tcPr>
            <w:tcW w:w="770" w:type="pct"/>
            <w:tcMar>
              <w:top w:w="0" w:type="dxa"/>
              <w:left w:w="108" w:type="dxa"/>
              <w:bottom w:w="0" w:type="dxa"/>
              <w:right w:w="108" w:type="dxa"/>
            </w:tcMar>
          </w:tcPr>
          <w:p w:rsidR="00C001DE" w:rsidRPr="00FF6E8E" w:rsidRDefault="00C001DE" w:rsidP="006612B5">
            <w:pPr>
              <w:jc w:val="both"/>
              <w:rPr>
                <w:szCs w:val="20"/>
              </w:rPr>
            </w:pPr>
            <w:r w:rsidRPr="00FF6E8E">
              <w:rPr>
                <w:szCs w:val="20"/>
              </w:rPr>
              <w:t>Сильное воздействие</w:t>
            </w:r>
          </w:p>
        </w:tc>
        <w:tc>
          <w:tcPr>
            <w:tcW w:w="2081" w:type="pct"/>
            <w:tcMar>
              <w:top w:w="0" w:type="dxa"/>
              <w:left w:w="108" w:type="dxa"/>
              <w:bottom w:w="0" w:type="dxa"/>
              <w:right w:w="108" w:type="dxa"/>
            </w:tcMar>
          </w:tcPr>
          <w:p w:rsidR="00C001DE" w:rsidRPr="00FF6E8E" w:rsidRDefault="00C001DE" w:rsidP="006612B5">
            <w:pPr>
              <w:ind w:firstLine="400"/>
              <w:jc w:val="both"/>
              <w:rPr>
                <w:szCs w:val="20"/>
              </w:rPr>
            </w:pPr>
            <w:r w:rsidRPr="00FF6E8E">
              <w:rPr>
                <w:szCs w:val="20"/>
              </w:rPr>
              <w:t xml:space="preserve">Изменения в природной среде приводят к значительным нарушениям </w:t>
            </w:r>
          </w:p>
          <w:p w:rsidR="00C001DE" w:rsidRPr="00FF6E8E" w:rsidRDefault="00C001DE" w:rsidP="006612B5">
            <w:pPr>
              <w:ind w:firstLine="400"/>
              <w:jc w:val="both"/>
              <w:rPr>
                <w:szCs w:val="20"/>
              </w:rPr>
            </w:pPr>
            <w:r w:rsidRPr="00FF6E8E">
              <w:rPr>
                <w:szCs w:val="20"/>
              </w:rPr>
              <w:t>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c>
          <w:tcPr>
            <w:tcW w:w="395" w:type="pct"/>
            <w:tcMar>
              <w:top w:w="0" w:type="dxa"/>
              <w:left w:w="108" w:type="dxa"/>
              <w:bottom w:w="0" w:type="dxa"/>
              <w:right w:w="108" w:type="dxa"/>
            </w:tcMar>
          </w:tcPr>
          <w:p w:rsidR="00C001DE" w:rsidRPr="00FF6E8E" w:rsidRDefault="00C001DE" w:rsidP="006612B5">
            <w:pPr>
              <w:spacing w:before="100" w:beforeAutospacing="1" w:after="100" w:afterAutospacing="1"/>
              <w:jc w:val="center"/>
              <w:rPr>
                <w:szCs w:val="20"/>
              </w:rPr>
            </w:pPr>
            <w:r w:rsidRPr="00FF6E8E">
              <w:rPr>
                <w:szCs w:val="20"/>
              </w:rPr>
              <w:t>4</w:t>
            </w:r>
          </w:p>
        </w:tc>
      </w:tr>
    </w:tbl>
    <w:p w:rsidR="00C001DE" w:rsidRPr="00FF6E8E" w:rsidRDefault="00C001DE" w:rsidP="00C001DE">
      <w:pPr>
        <w:tabs>
          <w:tab w:val="num" w:pos="0"/>
        </w:tabs>
        <w:autoSpaceDE w:val="0"/>
        <w:autoSpaceDN w:val="0"/>
        <w:adjustRightInd w:val="0"/>
        <w:ind w:firstLine="709"/>
        <w:jc w:val="both"/>
        <w:rPr>
          <w:sz w:val="28"/>
          <w:szCs w:val="20"/>
        </w:rPr>
      </w:pPr>
    </w:p>
    <w:p w:rsidR="00C001DE" w:rsidRPr="00FF6E8E" w:rsidRDefault="00C001DE" w:rsidP="00C001DE">
      <w:pPr>
        <w:ind w:firstLine="709"/>
        <w:rPr>
          <w:bCs/>
          <w:i/>
          <w:sz w:val="28"/>
          <w:szCs w:val="28"/>
        </w:rPr>
      </w:pPr>
      <w:r w:rsidRPr="00FF6E8E">
        <w:rPr>
          <w:bCs/>
          <w:i/>
          <w:sz w:val="28"/>
          <w:szCs w:val="28"/>
        </w:rPr>
        <w:t>Определение значимости воздействия</w:t>
      </w:r>
    </w:p>
    <w:p w:rsidR="00C001DE" w:rsidRPr="00FF6E8E" w:rsidRDefault="00C001DE" w:rsidP="00C001DE">
      <w:pPr>
        <w:ind w:firstLine="709"/>
        <w:rPr>
          <w:bCs/>
          <w:i/>
          <w:sz w:val="28"/>
          <w:szCs w:val="28"/>
        </w:rPr>
      </w:pPr>
    </w:p>
    <w:p w:rsidR="00C001DE" w:rsidRPr="00FF6E8E" w:rsidRDefault="00C001DE" w:rsidP="00C001DE">
      <w:pPr>
        <w:ind w:firstLine="709"/>
        <w:jc w:val="both"/>
        <w:rPr>
          <w:sz w:val="28"/>
          <w:szCs w:val="28"/>
        </w:rPr>
      </w:pPr>
      <w:r w:rsidRPr="00FF6E8E">
        <w:rPr>
          <w:sz w:val="28"/>
          <w:szCs w:val="28"/>
        </w:rPr>
        <w:lastRenderedPageBreak/>
        <w:t>Определение значимости воздействия проводится в несколько этапов.</w:t>
      </w:r>
    </w:p>
    <w:p w:rsidR="00C001DE" w:rsidRPr="00FF6E8E" w:rsidRDefault="00C001DE" w:rsidP="00C001DE">
      <w:pPr>
        <w:ind w:firstLine="709"/>
        <w:jc w:val="both"/>
        <w:rPr>
          <w:sz w:val="28"/>
          <w:szCs w:val="28"/>
        </w:rPr>
      </w:pPr>
      <w:r w:rsidRPr="00FF6E8E">
        <w:rPr>
          <w:sz w:val="28"/>
          <w:szCs w:val="28"/>
        </w:rPr>
        <w:t>Этап 1. Для определения комплексного воздействия на отдельные компоненты природной среды необходимо, использовать таблицы с критериями воздействий.</w:t>
      </w:r>
    </w:p>
    <w:p w:rsidR="00C001DE" w:rsidRPr="00FF6E8E" w:rsidRDefault="00C001DE" w:rsidP="00C001DE">
      <w:pPr>
        <w:ind w:firstLine="709"/>
        <w:rPr>
          <w:sz w:val="28"/>
          <w:szCs w:val="28"/>
        </w:rPr>
      </w:pPr>
      <w:r w:rsidRPr="00FF6E8E">
        <w:rPr>
          <w:sz w:val="28"/>
          <w:szCs w:val="28"/>
        </w:rPr>
        <w:t xml:space="preserve">Комплексный балл значимости воздействия определяется по формуле: </w:t>
      </w:r>
    </w:p>
    <w:p w:rsidR="00C001DE" w:rsidRPr="00FF6E8E" w:rsidRDefault="00C001DE" w:rsidP="00C001DE">
      <w:pPr>
        <w:ind w:firstLine="709"/>
        <w:rPr>
          <w:sz w:val="16"/>
          <w:szCs w:val="12"/>
        </w:rPr>
      </w:pPr>
    </w:p>
    <w:p w:rsidR="00C001DE" w:rsidRPr="00FF6E8E" w:rsidRDefault="00C001DE" w:rsidP="00C001DE">
      <w:pPr>
        <w:jc w:val="center"/>
        <w:rPr>
          <w:sz w:val="28"/>
          <w:szCs w:val="28"/>
        </w:rPr>
      </w:pPr>
      <w:r w:rsidRPr="00FF6E8E">
        <w:rPr>
          <w:sz w:val="28"/>
          <w:szCs w:val="28"/>
          <w:lang w:val="en-US"/>
        </w:rPr>
        <w:t>O</w:t>
      </w:r>
      <w:r w:rsidRPr="00FF6E8E">
        <w:rPr>
          <w:sz w:val="28"/>
          <w:szCs w:val="28"/>
          <w:vertAlign w:val="superscript"/>
          <w:lang w:val="en-US"/>
        </w:rPr>
        <w:t>i</w:t>
      </w:r>
      <w:r w:rsidRPr="00FF6E8E">
        <w:rPr>
          <w:sz w:val="28"/>
          <w:szCs w:val="28"/>
          <w:vertAlign w:val="subscript"/>
          <w:lang w:val="en-US"/>
        </w:rPr>
        <w:t>integr</w:t>
      </w:r>
      <w:r w:rsidRPr="00FF6E8E">
        <w:rPr>
          <w:sz w:val="28"/>
          <w:szCs w:val="28"/>
        </w:rPr>
        <w:t xml:space="preserve"> = </w:t>
      </w:r>
      <w:r w:rsidRPr="00FF6E8E">
        <w:rPr>
          <w:sz w:val="28"/>
          <w:szCs w:val="28"/>
          <w:lang w:val="en-US"/>
        </w:rPr>
        <w:t>Q</w:t>
      </w:r>
      <w:r w:rsidRPr="00FF6E8E">
        <w:rPr>
          <w:sz w:val="28"/>
          <w:szCs w:val="28"/>
          <w:vertAlign w:val="superscript"/>
          <w:lang w:val="en-US"/>
        </w:rPr>
        <w:t>t</w:t>
      </w:r>
      <w:r w:rsidRPr="00FF6E8E">
        <w:rPr>
          <w:sz w:val="28"/>
          <w:szCs w:val="28"/>
          <w:vertAlign w:val="subscript"/>
          <w:lang w:val="en-US"/>
        </w:rPr>
        <w:t>i</w:t>
      </w:r>
      <w:r w:rsidR="00A6253E" w:rsidRPr="00FF6E8E">
        <w:rPr>
          <w:sz w:val="28"/>
          <w:szCs w:val="28"/>
        </w:rPr>
        <w:t xml:space="preserve"> * </w:t>
      </w:r>
      <w:r w:rsidRPr="00FF6E8E">
        <w:rPr>
          <w:sz w:val="28"/>
          <w:szCs w:val="28"/>
          <w:lang w:val="en-US"/>
        </w:rPr>
        <w:t>Q</w:t>
      </w:r>
      <w:r w:rsidRPr="00FF6E8E">
        <w:rPr>
          <w:sz w:val="28"/>
          <w:szCs w:val="28"/>
          <w:vertAlign w:val="superscript"/>
          <w:lang w:val="en-US"/>
        </w:rPr>
        <w:t>s</w:t>
      </w:r>
      <w:r w:rsidRPr="00FF6E8E">
        <w:rPr>
          <w:sz w:val="28"/>
          <w:szCs w:val="28"/>
          <w:vertAlign w:val="subscript"/>
          <w:lang w:val="en-US"/>
        </w:rPr>
        <w:t>i</w:t>
      </w:r>
      <w:r w:rsidR="00A6253E" w:rsidRPr="00FF6E8E">
        <w:rPr>
          <w:sz w:val="28"/>
          <w:szCs w:val="28"/>
        </w:rPr>
        <w:t xml:space="preserve"> * </w:t>
      </w:r>
      <w:r w:rsidRPr="00FF6E8E">
        <w:rPr>
          <w:sz w:val="28"/>
          <w:szCs w:val="28"/>
          <w:lang w:val="en-US"/>
        </w:rPr>
        <w:t>Q</w:t>
      </w:r>
      <w:r w:rsidRPr="00FF6E8E">
        <w:rPr>
          <w:sz w:val="28"/>
          <w:szCs w:val="28"/>
          <w:vertAlign w:val="superscript"/>
          <w:lang w:val="en-US"/>
        </w:rPr>
        <w:t>j</w:t>
      </w:r>
      <w:r w:rsidRPr="00FF6E8E">
        <w:rPr>
          <w:sz w:val="28"/>
          <w:szCs w:val="28"/>
          <w:vertAlign w:val="subscript"/>
          <w:lang w:val="en-US"/>
        </w:rPr>
        <w:t>i</w:t>
      </w:r>
      <w:r w:rsidRPr="00FF6E8E">
        <w:rPr>
          <w:sz w:val="28"/>
          <w:szCs w:val="28"/>
        </w:rPr>
        <w:t>,</w:t>
      </w:r>
    </w:p>
    <w:p w:rsidR="00C001DE" w:rsidRPr="00FF6E8E" w:rsidRDefault="00C001DE" w:rsidP="00C001DE">
      <w:pPr>
        <w:jc w:val="center"/>
        <w:rPr>
          <w:sz w:val="18"/>
          <w:szCs w:val="12"/>
        </w:rPr>
      </w:pPr>
    </w:p>
    <w:p w:rsidR="00C001DE" w:rsidRPr="00FF6E8E" w:rsidRDefault="00C001DE" w:rsidP="00C001DE">
      <w:pPr>
        <w:ind w:firstLine="180"/>
        <w:rPr>
          <w:sz w:val="28"/>
          <w:szCs w:val="28"/>
        </w:rPr>
      </w:pPr>
      <w:r w:rsidRPr="00FF6E8E">
        <w:rPr>
          <w:sz w:val="28"/>
          <w:szCs w:val="28"/>
        </w:rPr>
        <w:t xml:space="preserve">где: </w:t>
      </w:r>
      <w:r w:rsidRPr="00FF6E8E">
        <w:rPr>
          <w:sz w:val="28"/>
          <w:szCs w:val="28"/>
          <w:lang w:val="en-US"/>
        </w:rPr>
        <w:t>O</w:t>
      </w:r>
      <w:r w:rsidRPr="00FF6E8E">
        <w:rPr>
          <w:sz w:val="28"/>
          <w:szCs w:val="28"/>
          <w:vertAlign w:val="superscript"/>
          <w:lang w:val="en-US"/>
        </w:rPr>
        <w:t>i</w:t>
      </w:r>
      <w:r w:rsidRPr="00FF6E8E">
        <w:rPr>
          <w:sz w:val="28"/>
          <w:szCs w:val="28"/>
          <w:vertAlign w:val="subscript"/>
          <w:lang w:val="en-US"/>
        </w:rPr>
        <w:t>integr</w:t>
      </w:r>
      <w:r w:rsidRPr="00FF6E8E">
        <w:rPr>
          <w:sz w:val="28"/>
          <w:szCs w:val="28"/>
        </w:rPr>
        <w:t xml:space="preserve"> – комплексный балл для заданного воздействия;</w:t>
      </w:r>
      <w:r w:rsidR="00A6253E" w:rsidRPr="00FF6E8E">
        <w:rPr>
          <w:sz w:val="28"/>
          <w:szCs w:val="28"/>
        </w:rPr>
        <w:t xml:space="preserve"> </w:t>
      </w:r>
    </w:p>
    <w:p w:rsidR="00C001DE" w:rsidRPr="00FF6E8E" w:rsidRDefault="00C001DE" w:rsidP="00C001DE">
      <w:pPr>
        <w:ind w:firstLine="720"/>
        <w:rPr>
          <w:sz w:val="28"/>
          <w:szCs w:val="28"/>
        </w:rPr>
      </w:pPr>
      <w:r w:rsidRPr="00FF6E8E">
        <w:rPr>
          <w:sz w:val="28"/>
          <w:szCs w:val="28"/>
          <w:lang w:val="en-US"/>
        </w:rPr>
        <w:t>Q</w:t>
      </w:r>
      <w:r w:rsidRPr="00FF6E8E">
        <w:rPr>
          <w:sz w:val="28"/>
          <w:szCs w:val="28"/>
          <w:vertAlign w:val="superscript"/>
          <w:lang w:val="en-US"/>
        </w:rPr>
        <w:t>t</w:t>
      </w:r>
      <w:r w:rsidRPr="00FF6E8E">
        <w:rPr>
          <w:sz w:val="28"/>
          <w:szCs w:val="28"/>
          <w:vertAlign w:val="subscript"/>
          <w:lang w:val="en-US"/>
        </w:rPr>
        <w:t>i</w:t>
      </w:r>
      <w:r w:rsidRPr="00FF6E8E">
        <w:rPr>
          <w:sz w:val="28"/>
          <w:szCs w:val="28"/>
        </w:rPr>
        <w:t xml:space="preserve"> – балл временного воздействия на </w:t>
      </w:r>
      <w:r w:rsidRPr="00FF6E8E">
        <w:rPr>
          <w:sz w:val="28"/>
          <w:szCs w:val="28"/>
          <w:lang w:val="en-US"/>
        </w:rPr>
        <w:t>i</w:t>
      </w:r>
      <w:r w:rsidRPr="00FF6E8E">
        <w:rPr>
          <w:sz w:val="28"/>
          <w:szCs w:val="28"/>
        </w:rPr>
        <w:t>-й компонент природной среды;</w:t>
      </w:r>
    </w:p>
    <w:p w:rsidR="00C001DE" w:rsidRPr="00FF6E8E" w:rsidRDefault="00C001DE" w:rsidP="00C001DE">
      <w:pPr>
        <w:ind w:firstLine="720"/>
        <w:rPr>
          <w:sz w:val="28"/>
          <w:szCs w:val="28"/>
        </w:rPr>
      </w:pPr>
      <w:r w:rsidRPr="00FF6E8E">
        <w:rPr>
          <w:sz w:val="28"/>
          <w:szCs w:val="28"/>
          <w:lang w:val="en-US"/>
        </w:rPr>
        <w:t>Q</w:t>
      </w:r>
      <w:r w:rsidRPr="00FF6E8E">
        <w:rPr>
          <w:sz w:val="28"/>
          <w:szCs w:val="28"/>
          <w:vertAlign w:val="superscript"/>
          <w:lang w:val="en-US"/>
        </w:rPr>
        <w:t>s</w:t>
      </w:r>
      <w:r w:rsidRPr="00FF6E8E">
        <w:rPr>
          <w:sz w:val="28"/>
          <w:szCs w:val="28"/>
          <w:vertAlign w:val="subscript"/>
          <w:lang w:val="en-US"/>
        </w:rPr>
        <w:t>i</w:t>
      </w:r>
      <w:r w:rsidRPr="00FF6E8E">
        <w:rPr>
          <w:sz w:val="28"/>
          <w:szCs w:val="28"/>
        </w:rPr>
        <w:t xml:space="preserve"> – балл пространственного воздействия на </w:t>
      </w:r>
      <w:r w:rsidRPr="00FF6E8E">
        <w:rPr>
          <w:sz w:val="28"/>
          <w:szCs w:val="28"/>
          <w:lang w:val="en-US"/>
        </w:rPr>
        <w:t>i</w:t>
      </w:r>
      <w:r w:rsidRPr="00FF6E8E">
        <w:rPr>
          <w:sz w:val="28"/>
          <w:szCs w:val="28"/>
        </w:rPr>
        <w:t>-й компонент природной среды;</w:t>
      </w:r>
    </w:p>
    <w:p w:rsidR="00C001DE" w:rsidRPr="00FF6E8E" w:rsidRDefault="00C001DE" w:rsidP="00C001DE">
      <w:pPr>
        <w:ind w:firstLine="720"/>
        <w:rPr>
          <w:sz w:val="28"/>
          <w:szCs w:val="28"/>
        </w:rPr>
      </w:pPr>
      <w:r w:rsidRPr="00FF6E8E">
        <w:rPr>
          <w:sz w:val="28"/>
          <w:szCs w:val="28"/>
          <w:lang w:val="en-US"/>
        </w:rPr>
        <w:t>Q</w:t>
      </w:r>
      <w:r w:rsidRPr="00FF6E8E">
        <w:rPr>
          <w:sz w:val="28"/>
          <w:szCs w:val="28"/>
          <w:vertAlign w:val="superscript"/>
          <w:lang w:val="en-US"/>
        </w:rPr>
        <w:t>j</w:t>
      </w:r>
      <w:r w:rsidRPr="00FF6E8E">
        <w:rPr>
          <w:sz w:val="28"/>
          <w:szCs w:val="28"/>
          <w:vertAlign w:val="subscript"/>
          <w:lang w:val="en-US"/>
        </w:rPr>
        <w:t>i</w:t>
      </w:r>
      <w:r w:rsidRPr="00FF6E8E">
        <w:rPr>
          <w:sz w:val="28"/>
          <w:szCs w:val="28"/>
        </w:rPr>
        <w:t xml:space="preserve"> – балл интенсивности воздействия </w:t>
      </w:r>
      <w:r w:rsidRPr="00FF6E8E">
        <w:rPr>
          <w:sz w:val="28"/>
          <w:szCs w:val="28"/>
          <w:lang w:val="en-US"/>
        </w:rPr>
        <w:t>i</w:t>
      </w:r>
      <w:r w:rsidRPr="00FF6E8E">
        <w:rPr>
          <w:sz w:val="28"/>
          <w:szCs w:val="28"/>
        </w:rPr>
        <w:t>-й компонент природной среды.</w:t>
      </w:r>
    </w:p>
    <w:p w:rsidR="00C001DE" w:rsidRPr="00FF6E8E" w:rsidRDefault="00C001DE" w:rsidP="00C001DE">
      <w:pPr>
        <w:jc w:val="center"/>
        <w:rPr>
          <w:sz w:val="18"/>
          <w:szCs w:val="12"/>
        </w:rPr>
      </w:pPr>
    </w:p>
    <w:p w:rsidR="00C001DE" w:rsidRPr="00FF6E8E" w:rsidRDefault="00C001DE" w:rsidP="00C001DE">
      <w:pPr>
        <w:jc w:val="center"/>
        <w:rPr>
          <w:sz w:val="28"/>
          <w:szCs w:val="28"/>
        </w:rPr>
      </w:pPr>
      <w:r w:rsidRPr="00FF6E8E">
        <w:rPr>
          <w:sz w:val="28"/>
          <w:szCs w:val="28"/>
          <w:lang w:val="en-US"/>
        </w:rPr>
        <w:t>O</w:t>
      </w:r>
      <w:r w:rsidRPr="00FF6E8E">
        <w:rPr>
          <w:sz w:val="28"/>
          <w:szCs w:val="28"/>
          <w:vertAlign w:val="superscript"/>
          <w:lang w:val="en-US"/>
        </w:rPr>
        <w:t>i</w:t>
      </w:r>
      <w:r w:rsidRPr="00FF6E8E">
        <w:rPr>
          <w:sz w:val="28"/>
          <w:szCs w:val="28"/>
          <w:vertAlign w:val="subscript"/>
          <w:lang w:val="en-US"/>
        </w:rPr>
        <w:t>integr</w:t>
      </w:r>
      <w:r w:rsidR="00A6253E" w:rsidRPr="00FF6E8E">
        <w:rPr>
          <w:sz w:val="28"/>
          <w:szCs w:val="28"/>
        </w:rPr>
        <w:t xml:space="preserve"> = </w:t>
      </w:r>
      <w:r w:rsidR="00283B94" w:rsidRPr="00FF6E8E">
        <w:rPr>
          <w:sz w:val="28"/>
          <w:szCs w:val="28"/>
        </w:rPr>
        <w:t>1</w:t>
      </w:r>
      <w:r w:rsidR="00A6253E" w:rsidRPr="00FF6E8E">
        <w:rPr>
          <w:sz w:val="28"/>
          <w:szCs w:val="28"/>
        </w:rPr>
        <w:t xml:space="preserve"> * 1 * </w:t>
      </w:r>
      <w:r w:rsidR="00F205C4" w:rsidRPr="00FF6E8E">
        <w:rPr>
          <w:sz w:val="28"/>
          <w:szCs w:val="28"/>
        </w:rPr>
        <w:t xml:space="preserve">1 = </w:t>
      </w:r>
      <w:r w:rsidR="00283B94" w:rsidRPr="00FF6E8E">
        <w:rPr>
          <w:sz w:val="28"/>
          <w:szCs w:val="28"/>
        </w:rPr>
        <w:t>1 балл</w:t>
      </w:r>
    </w:p>
    <w:p w:rsidR="00C001DE" w:rsidRPr="00FF6E8E" w:rsidRDefault="00C001DE" w:rsidP="00C001DE">
      <w:pPr>
        <w:jc w:val="center"/>
        <w:rPr>
          <w:sz w:val="20"/>
          <w:szCs w:val="28"/>
        </w:rPr>
      </w:pPr>
    </w:p>
    <w:p w:rsidR="00C001DE" w:rsidRPr="00FF6E8E" w:rsidRDefault="00C001DE" w:rsidP="00C001DE">
      <w:pPr>
        <w:tabs>
          <w:tab w:val="num" w:pos="0"/>
        </w:tabs>
        <w:autoSpaceDE w:val="0"/>
        <w:autoSpaceDN w:val="0"/>
        <w:adjustRightInd w:val="0"/>
        <w:ind w:firstLine="709"/>
        <w:jc w:val="both"/>
        <w:rPr>
          <w:sz w:val="28"/>
          <w:szCs w:val="28"/>
        </w:rPr>
      </w:pPr>
      <w:r w:rsidRPr="00FF6E8E">
        <w:rPr>
          <w:sz w:val="28"/>
          <w:szCs w:val="28"/>
        </w:rPr>
        <w:t>Этап 2. Категория значимости определяется интервалом значений в зависимости от балла, полученного при расчете комплексной оценки, как показано в таблице 11.4.</w:t>
      </w:r>
    </w:p>
    <w:p w:rsidR="00C001DE" w:rsidRPr="00FF6E8E" w:rsidRDefault="00C001DE" w:rsidP="00C001DE">
      <w:pPr>
        <w:tabs>
          <w:tab w:val="num" w:pos="0"/>
        </w:tabs>
        <w:autoSpaceDE w:val="0"/>
        <w:autoSpaceDN w:val="0"/>
        <w:adjustRightInd w:val="0"/>
        <w:jc w:val="both"/>
        <w:rPr>
          <w:sz w:val="28"/>
          <w:szCs w:val="28"/>
        </w:rPr>
      </w:pPr>
    </w:p>
    <w:p w:rsidR="00C001DE" w:rsidRPr="00FF6E8E" w:rsidRDefault="00C001DE" w:rsidP="00C001DE">
      <w:pPr>
        <w:tabs>
          <w:tab w:val="num" w:pos="0"/>
        </w:tabs>
        <w:autoSpaceDE w:val="0"/>
        <w:autoSpaceDN w:val="0"/>
        <w:adjustRightInd w:val="0"/>
        <w:jc w:val="both"/>
        <w:rPr>
          <w:sz w:val="28"/>
          <w:szCs w:val="28"/>
        </w:rPr>
      </w:pPr>
      <w:r w:rsidRPr="00FF6E8E">
        <w:rPr>
          <w:sz w:val="28"/>
          <w:szCs w:val="28"/>
        </w:rPr>
        <w:t>Таблица 11.4 – Категория значимости воздействия</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5"/>
        <w:gridCol w:w="2217"/>
        <w:gridCol w:w="1937"/>
        <w:gridCol w:w="968"/>
        <w:gridCol w:w="1885"/>
      </w:tblGrid>
      <w:tr w:rsidR="00FF6E8E" w:rsidRPr="00FF6E8E" w:rsidTr="006612B5">
        <w:tc>
          <w:tcPr>
            <w:tcW w:w="3453" w:type="pct"/>
            <w:gridSpan w:val="3"/>
            <w:shd w:val="clear" w:color="auto" w:fill="F2F2F2"/>
            <w:tcMar>
              <w:top w:w="0" w:type="dxa"/>
              <w:left w:w="108" w:type="dxa"/>
              <w:bottom w:w="0" w:type="dxa"/>
              <w:right w:w="108" w:type="dxa"/>
            </w:tcMar>
            <w:hideMark/>
          </w:tcPr>
          <w:p w:rsidR="00C001DE" w:rsidRPr="00FF6E8E" w:rsidRDefault="00C001DE" w:rsidP="006612B5">
            <w:pPr>
              <w:ind w:left="-108" w:right="-108"/>
              <w:jc w:val="center"/>
            </w:pPr>
            <w:r w:rsidRPr="00FF6E8E">
              <w:rPr>
                <w:bCs/>
              </w:rPr>
              <w:t>Категории воздействия, балл</w:t>
            </w:r>
          </w:p>
        </w:tc>
        <w:tc>
          <w:tcPr>
            <w:tcW w:w="1547" w:type="pct"/>
            <w:gridSpan w:val="2"/>
            <w:shd w:val="clear" w:color="auto" w:fill="F2F2F2"/>
            <w:tcMar>
              <w:top w:w="0" w:type="dxa"/>
              <w:left w:w="108" w:type="dxa"/>
              <w:bottom w:w="0" w:type="dxa"/>
              <w:right w:w="108" w:type="dxa"/>
            </w:tcMar>
            <w:hideMark/>
          </w:tcPr>
          <w:p w:rsidR="00C001DE" w:rsidRPr="00FF6E8E" w:rsidRDefault="00C001DE" w:rsidP="006612B5">
            <w:pPr>
              <w:ind w:left="-108" w:right="-112"/>
              <w:jc w:val="center"/>
            </w:pPr>
            <w:r w:rsidRPr="00FF6E8E">
              <w:rPr>
                <w:bCs/>
              </w:rPr>
              <w:t>Категории значимости</w:t>
            </w:r>
          </w:p>
        </w:tc>
      </w:tr>
      <w:tr w:rsidR="00FF6E8E" w:rsidRPr="00FF6E8E" w:rsidTr="006612B5">
        <w:tc>
          <w:tcPr>
            <w:tcW w:w="1201" w:type="pct"/>
            <w:tcMar>
              <w:top w:w="0" w:type="dxa"/>
              <w:left w:w="108" w:type="dxa"/>
              <w:bottom w:w="0" w:type="dxa"/>
              <w:right w:w="108" w:type="dxa"/>
            </w:tcMar>
            <w:vAlign w:val="center"/>
            <w:hideMark/>
          </w:tcPr>
          <w:p w:rsidR="00C001DE" w:rsidRPr="00FF6E8E" w:rsidRDefault="00C001DE" w:rsidP="006612B5">
            <w:pPr>
              <w:ind w:left="-108" w:right="-107"/>
              <w:jc w:val="center"/>
            </w:pPr>
            <w:r w:rsidRPr="00FF6E8E">
              <w:t>Пространственный масштаб</w:t>
            </w:r>
          </w:p>
        </w:tc>
        <w:tc>
          <w:tcPr>
            <w:tcW w:w="1202" w:type="pct"/>
            <w:tcMar>
              <w:top w:w="0" w:type="dxa"/>
              <w:left w:w="108" w:type="dxa"/>
              <w:bottom w:w="0" w:type="dxa"/>
              <w:right w:w="108" w:type="dxa"/>
            </w:tcMar>
            <w:vAlign w:val="center"/>
            <w:hideMark/>
          </w:tcPr>
          <w:p w:rsidR="00C001DE" w:rsidRPr="00FF6E8E" w:rsidRDefault="00C001DE" w:rsidP="006612B5">
            <w:pPr>
              <w:ind w:left="-109" w:right="-107"/>
              <w:jc w:val="center"/>
            </w:pPr>
            <w:r w:rsidRPr="00FF6E8E">
              <w:t xml:space="preserve">Временной </w:t>
            </w:r>
          </w:p>
          <w:p w:rsidR="00C001DE" w:rsidRPr="00FF6E8E" w:rsidRDefault="00C001DE" w:rsidP="006612B5">
            <w:pPr>
              <w:ind w:left="-109" w:right="-107"/>
              <w:jc w:val="center"/>
            </w:pPr>
            <w:r w:rsidRPr="00FF6E8E">
              <w:t>Масштаб</w:t>
            </w:r>
          </w:p>
        </w:tc>
        <w:tc>
          <w:tcPr>
            <w:tcW w:w="1050" w:type="pct"/>
            <w:tcMar>
              <w:top w:w="0" w:type="dxa"/>
              <w:left w:w="108" w:type="dxa"/>
              <w:bottom w:w="0" w:type="dxa"/>
              <w:right w:w="108" w:type="dxa"/>
            </w:tcMar>
            <w:vAlign w:val="center"/>
            <w:hideMark/>
          </w:tcPr>
          <w:p w:rsidR="00C001DE" w:rsidRPr="00FF6E8E" w:rsidRDefault="00C001DE" w:rsidP="006612B5">
            <w:pPr>
              <w:ind w:left="-109" w:right="-108"/>
              <w:jc w:val="center"/>
            </w:pPr>
            <w:r w:rsidRPr="00FF6E8E">
              <w:t>Интенсивность воздействия</w:t>
            </w:r>
          </w:p>
        </w:tc>
        <w:tc>
          <w:tcPr>
            <w:tcW w:w="525" w:type="pct"/>
            <w:tcMar>
              <w:top w:w="0" w:type="dxa"/>
              <w:left w:w="108" w:type="dxa"/>
              <w:bottom w:w="0" w:type="dxa"/>
              <w:right w:w="108" w:type="dxa"/>
            </w:tcMar>
            <w:vAlign w:val="center"/>
            <w:hideMark/>
          </w:tcPr>
          <w:p w:rsidR="00C001DE" w:rsidRPr="00FF6E8E" w:rsidRDefault="00C001DE" w:rsidP="006612B5">
            <w:pPr>
              <w:ind w:left="-108" w:right="-108"/>
              <w:jc w:val="center"/>
            </w:pPr>
            <w:r w:rsidRPr="00FF6E8E">
              <w:t>Баллы</w:t>
            </w:r>
          </w:p>
        </w:tc>
        <w:tc>
          <w:tcPr>
            <w:tcW w:w="1022" w:type="pct"/>
            <w:tcMar>
              <w:top w:w="0" w:type="dxa"/>
              <w:left w:w="108" w:type="dxa"/>
              <w:bottom w:w="0" w:type="dxa"/>
              <w:right w:w="108" w:type="dxa"/>
            </w:tcMar>
            <w:vAlign w:val="center"/>
            <w:hideMark/>
          </w:tcPr>
          <w:p w:rsidR="00C001DE" w:rsidRPr="00FF6E8E" w:rsidRDefault="00C001DE" w:rsidP="006612B5">
            <w:pPr>
              <w:ind w:left="-108" w:right="-108"/>
              <w:jc w:val="center"/>
            </w:pPr>
            <w:r w:rsidRPr="00FF6E8E">
              <w:t>Значимость</w:t>
            </w:r>
          </w:p>
        </w:tc>
      </w:tr>
      <w:tr w:rsidR="00FF6E8E" w:rsidRPr="00FF6E8E" w:rsidTr="006612B5">
        <w:trPr>
          <w:trHeight w:val="598"/>
        </w:trPr>
        <w:tc>
          <w:tcPr>
            <w:tcW w:w="1201" w:type="pct"/>
            <w:tcBorders>
              <w:bottom w:val="single" w:sz="4" w:space="0" w:color="auto"/>
            </w:tcBorders>
            <w:shd w:val="clear" w:color="auto" w:fill="auto"/>
            <w:tcMar>
              <w:top w:w="0" w:type="dxa"/>
              <w:left w:w="108" w:type="dxa"/>
              <w:bottom w:w="0" w:type="dxa"/>
              <w:right w:w="108" w:type="dxa"/>
            </w:tcMar>
            <w:vAlign w:val="center"/>
            <w:hideMark/>
          </w:tcPr>
          <w:p w:rsidR="00C001DE" w:rsidRPr="00FF6E8E" w:rsidRDefault="00C001DE" w:rsidP="006612B5">
            <w:pPr>
              <w:ind w:left="-52" w:right="-122"/>
              <w:jc w:val="center"/>
            </w:pPr>
            <w:r w:rsidRPr="00FF6E8E">
              <w:t>Локальное – 1</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C001DE" w:rsidRPr="00FF6E8E" w:rsidRDefault="00C001DE" w:rsidP="006612B5">
            <w:pPr>
              <w:ind w:left="-52" w:right="-122"/>
              <w:jc w:val="center"/>
            </w:pPr>
            <w:r w:rsidRPr="00FF6E8E">
              <w:t>Кратковременное – 1</w:t>
            </w:r>
          </w:p>
        </w:tc>
        <w:tc>
          <w:tcPr>
            <w:tcW w:w="1050" w:type="pct"/>
            <w:tcBorders>
              <w:bottom w:val="single" w:sz="4" w:space="0" w:color="auto"/>
            </w:tcBorders>
            <w:shd w:val="clear" w:color="auto" w:fill="auto"/>
            <w:tcMar>
              <w:top w:w="0" w:type="dxa"/>
              <w:left w:w="108" w:type="dxa"/>
              <w:bottom w:w="0" w:type="dxa"/>
              <w:right w:w="108" w:type="dxa"/>
            </w:tcMar>
            <w:vAlign w:val="center"/>
            <w:hideMark/>
          </w:tcPr>
          <w:p w:rsidR="00C001DE" w:rsidRPr="00FF6E8E" w:rsidRDefault="00C001DE" w:rsidP="006612B5">
            <w:pPr>
              <w:ind w:left="-110" w:right="-122"/>
              <w:jc w:val="center"/>
            </w:pPr>
            <w:r w:rsidRPr="00FF6E8E">
              <w:t>Незначительное – 1</w:t>
            </w:r>
          </w:p>
        </w:tc>
        <w:tc>
          <w:tcPr>
            <w:tcW w:w="525" w:type="pct"/>
            <w:vMerge w:val="restart"/>
            <w:tcBorders>
              <w:bottom w:val="single" w:sz="4" w:space="0" w:color="auto"/>
            </w:tcBorders>
            <w:shd w:val="clear" w:color="auto" w:fill="auto"/>
            <w:tcMar>
              <w:top w:w="0" w:type="dxa"/>
              <w:left w:w="108" w:type="dxa"/>
              <w:bottom w:w="0" w:type="dxa"/>
              <w:right w:w="108" w:type="dxa"/>
            </w:tcMar>
            <w:hideMark/>
          </w:tcPr>
          <w:p w:rsidR="00C001DE" w:rsidRPr="00FF6E8E" w:rsidRDefault="00C001DE" w:rsidP="006612B5">
            <w:pPr>
              <w:ind w:left="-107" w:right="-107"/>
              <w:jc w:val="center"/>
            </w:pPr>
            <w:r w:rsidRPr="00FF6E8E">
              <w:t>1-8</w:t>
            </w:r>
          </w:p>
        </w:tc>
        <w:tc>
          <w:tcPr>
            <w:tcW w:w="1022" w:type="pct"/>
            <w:vMerge w:val="restart"/>
            <w:tcBorders>
              <w:bottom w:val="single" w:sz="4" w:space="0" w:color="auto"/>
            </w:tcBorders>
            <w:shd w:val="clear" w:color="auto" w:fill="auto"/>
          </w:tcPr>
          <w:p w:rsidR="00C001DE" w:rsidRPr="00FF6E8E" w:rsidRDefault="00C001DE" w:rsidP="006612B5">
            <w:pPr>
              <w:ind w:left="136" w:right="-112"/>
              <w:jc w:val="center"/>
            </w:pPr>
            <w:r w:rsidRPr="00FF6E8E">
              <w:t>Воздействие низкой значимости</w:t>
            </w:r>
          </w:p>
        </w:tc>
      </w:tr>
      <w:tr w:rsidR="00FF6E8E" w:rsidRPr="00FF6E8E" w:rsidTr="006612B5">
        <w:trPr>
          <w:trHeight w:val="299"/>
        </w:trPr>
        <w:tc>
          <w:tcPr>
            <w:tcW w:w="1201" w:type="pct"/>
            <w:vMerge w:val="restart"/>
            <w:shd w:val="clear" w:color="auto" w:fill="auto"/>
            <w:tcMar>
              <w:top w:w="0" w:type="dxa"/>
              <w:left w:w="108" w:type="dxa"/>
              <w:bottom w:w="0" w:type="dxa"/>
              <w:right w:w="108" w:type="dxa"/>
            </w:tcMar>
            <w:vAlign w:val="center"/>
            <w:hideMark/>
          </w:tcPr>
          <w:p w:rsidR="00C001DE" w:rsidRPr="00FF6E8E" w:rsidRDefault="00C001DE" w:rsidP="006612B5">
            <w:pPr>
              <w:ind w:left="-52" w:right="-122"/>
              <w:jc w:val="center"/>
              <w:rPr>
                <w:lang w:val="en-US"/>
              </w:rPr>
            </w:pPr>
            <w:r w:rsidRPr="00FF6E8E">
              <w:t>Ограниченное – 2</w:t>
            </w:r>
          </w:p>
        </w:tc>
        <w:tc>
          <w:tcPr>
            <w:tcW w:w="1202" w:type="pct"/>
            <w:vMerge w:val="restart"/>
            <w:shd w:val="clear" w:color="auto" w:fill="auto"/>
            <w:tcMar>
              <w:top w:w="0" w:type="dxa"/>
              <w:left w:w="108" w:type="dxa"/>
              <w:bottom w:w="0" w:type="dxa"/>
              <w:right w:w="108" w:type="dxa"/>
            </w:tcMar>
            <w:vAlign w:val="center"/>
            <w:hideMark/>
          </w:tcPr>
          <w:p w:rsidR="00C001DE" w:rsidRPr="00FF6E8E" w:rsidRDefault="00C001DE" w:rsidP="006612B5">
            <w:pPr>
              <w:ind w:left="-38" w:right="-122"/>
              <w:jc w:val="center"/>
            </w:pPr>
            <w:r w:rsidRPr="00FF6E8E">
              <w:t>Средней продолжительности – 2</w:t>
            </w:r>
          </w:p>
        </w:tc>
        <w:tc>
          <w:tcPr>
            <w:tcW w:w="1050" w:type="pct"/>
            <w:vMerge w:val="restart"/>
            <w:shd w:val="clear" w:color="auto" w:fill="auto"/>
            <w:tcMar>
              <w:top w:w="0" w:type="dxa"/>
              <w:left w:w="108" w:type="dxa"/>
              <w:bottom w:w="0" w:type="dxa"/>
              <w:right w:w="108" w:type="dxa"/>
            </w:tcMar>
            <w:vAlign w:val="center"/>
            <w:hideMark/>
          </w:tcPr>
          <w:p w:rsidR="00C001DE" w:rsidRPr="00FF6E8E" w:rsidRDefault="00C001DE" w:rsidP="006612B5">
            <w:pPr>
              <w:ind w:left="-55" w:right="-122"/>
              <w:jc w:val="center"/>
              <w:rPr>
                <w:lang w:val="en-US"/>
              </w:rPr>
            </w:pPr>
            <w:r w:rsidRPr="00FF6E8E">
              <w:t>Слабое – 2</w:t>
            </w:r>
          </w:p>
        </w:tc>
        <w:tc>
          <w:tcPr>
            <w:tcW w:w="525" w:type="pct"/>
            <w:vMerge/>
            <w:shd w:val="clear" w:color="auto" w:fill="auto"/>
            <w:vAlign w:val="center"/>
            <w:hideMark/>
          </w:tcPr>
          <w:p w:rsidR="00C001DE" w:rsidRPr="00FF6E8E" w:rsidRDefault="00C001DE" w:rsidP="006612B5">
            <w:pPr>
              <w:ind w:left="-107" w:right="-107"/>
              <w:jc w:val="center"/>
            </w:pPr>
          </w:p>
        </w:tc>
        <w:tc>
          <w:tcPr>
            <w:tcW w:w="1022" w:type="pct"/>
            <w:vMerge/>
            <w:shd w:val="clear" w:color="auto" w:fill="auto"/>
            <w:vAlign w:val="center"/>
            <w:hideMark/>
          </w:tcPr>
          <w:p w:rsidR="00C001DE" w:rsidRPr="00FF6E8E" w:rsidRDefault="00C001DE" w:rsidP="006612B5">
            <w:pPr>
              <w:ind w:left="-48" w:right="-112"/>
              <w:jc w:val="center"/>
            </w:pPr>
          </w:p>
        </w:tc>
      </w:tr>
      <w:tr w:rsidR="00FF6E8E" w:rsidRPr="00FF6E8E" w:rsidTr="006612B5">
        <w:trPr>
          <w:trHeight w:val="299"/>
        </w:trPr>
        <w:tc>
          <w:tcPr>
            <w:tcW w:w="1201" w:type="pct"/>
            <w:vMerge/>
            <w:shd w:val="clear" w:color="auto" w:fill="auto"/>
            <w:vAlign w:val="center"/>
            <w:hideMark/>
          </w:tcPr>
          <w:p w:rsidR="00C001DE" w:rsidRPr="00FF6E8E" w:rsidRDefault="00C001DE" w:rsidP="006612B5">
            <w:pPr>
              <w:ind w:left="-52" w:right="-122"/>
              <w:jc w:val="center"/>
            </w:pPr>
          </w:p>
        </w:tc>
        <w:tc>
          <w:tcPr>
            <w:tcW w:w="1202" w:type="pct"/>
            <w:vMerge/>
            <w:shd w:val="clear" w:color="auto" w:fill="auto"/>
            <w:vAlign w:val="center"/>
            <w:hideMark/>
          </w:tcPr>
          <w:p w:rsidR="00C001DE" w:rsidRPr="00FF6E8E" w:rsidRDefault="00C001DE" w:rsidP="006612B5">
            <w:pPr>
              <w:ind w:left="-38" w:right="-122"/>
              <w:jc w:val="center"/>
            </w:pPr>
          </w:p>
        </w:tc>
        <w:tc>
          <w:tcPr>
            <w:tcW w:w="1050" w:type="pct"/>
            <w:vMerge/>
            <w:shd w:val="clear" w:color="auto" w:fill="auto"/>
            <w:vAlign w:val="center"/>
            <w:hideMark/>
          </w:tcPr>
          <w:p w:rsidR="00C001DE" w:rsidRPr="00FF6E8E" w:rsidRDefault="00C001DE" w:rsidP="006612B5">
            <w:pPr>
              <w:ind w:left="-55" w:right="-122"/>
              <w:jc w:val="center"/>
            </w:pPr>
          </w:p>
        </w:tc>
        <w:tc>
          <w:tcPr>
            <w:tcW w:w="525" w:type="pct"/>
            <w:vMerge w:val="restart"/>
            <w:shd w:val="clear" w:color="auto" w:fill="auto"/>
            <w:tcMar>
              <w:top w:w="0" w:type="dxa"/>
              <w:left w:w="108" w:type="dxa"/>
              <w:bottom w:w="0" w:type="dxa"/>
              <w:right w:w="108" w:type="dxa"/>
            </w:tcMar>
            <w:vAlign w:val="center"/>
            <w:hideMark/>
          </w:tcPr>
          <w:p w:rsidR="00C001DE" w:rsidRPr="00FF6E8E" w:rsidRDefault="00C001DE" w:rsidP="006612B5">
            <w:pPr>
              <w:ind w:left="-107" w:right="-107"/>
              <w:jc w:val="center"/>
            </w:pPr>
            <w:r w:rsidRPr="00FF6E8E">
              <w:t>9-27</w:t>
            </w:r>
          </w:p>
        </w:tc>
        <w:tc>
          <w:tcPr>
            <w:tcW w:w="1022" w:type="pct"/>
            <w:vMerge w:val="restart"/>
            <w:shd w:val="clear" w:color="auto" w:fill="auto"/>
            <w:tcMar>
              <w:top w:w="0" w:type="dxa"/>
              <w:left w:w="108" w:type="dxa"/>
              <w:bottom w:w="0" w:type="dxa"/>
              <w:right w:w="108" w:type="dxa"/>
            </w:tcMar>
            <w:vAlign w:val="center"/>
            <w:hideMark/>
          </w:tcPr>
          <w:p w:rsidR="00C001DE" w:rsidRPr="00FF6E8E" w:rsidRDefault="00C001DE" w:rsidP="006612B5">
            <w:pPr>
              <w:ind w:left="170"/>
              <w:jc w:val="center"/>
            </w:pPr>
            <w:r w:rsidRPr="00FF6E8E">
              <w:t>Воздействие средней значимости</w:t>
            </w:r>
          </w:p>
        </w:tc>
      </w:tr>
      <w:tr w:rsidR="00FF6E8E" w:rsidRPr="00FF6E8E" w:rsidTr="006612B5">
        <w:trPr>
          <w:trHeight w:val="299"/>
        </w:trPr>
        <w:tc>
          <w:tcPr>
            <w:tcW w:w="1201" w:type="pct"/>
            <w:vMerge w:val="restart"/>
            <w:tcMar>
              <w:top w:w="0" w:type="dxa"/>
              <w:left w:w="108" w:type="dxa"/>
              <w:bottom w:w="0" w:type="dxa"/>
              <w:right w:w="108" w:type="dxa"/>
            </w:tcMar>
            <w:vAlign w:val="center"/>
            <w:hideMark/>
          </w:tcPr>
          <w:p w:rsidR="00C001DE" w:rsidRPr="00FF6E8E" w:rsidRDefault="00C001DE" w:rsidP="006612B5">
            <w:pPr>
              <w:ind w:left="-52" w:right="-122"/>
              <w:jc w:val="center"/>
              <w:rPr>
                <w:lang w:val="en-US"/>
              </w:rPr>
            </w:pPr>
            <w:r w:rsidRPr="00FF6E8E">
              <w:t>Местное – 3</w:t>
            </w:r>
          </w:p>
        </w:tc>
        <w:tc>
          <w:tcPr>
            <w:tcW w:w="1202" w:type="pct"/>
            <w:vMerge w:val="restart"/>
            <w:shd w:val="clear" w:color="auto" w:fill="FFFFFF"/>
            <w:tcMar>
              <w:top w:w="0" w:type="dxa"/>
              <w:left w:w="108" w:type="dxa"/>
              <w:bottom w:w="0" w:type="dxa"/>
              <w:right w:w="108" w:type="dxa"/>
            </w:tcMar>
            <w:vAlign w:val="center"/>
            <w:hideMark/>
          </w:tcPr>
          <w:p w:rsidR="00C001DE" w:rsidRPr="00FF6E8E" w:rsidRDefault="00C001DE" w:rsidP="006612B5">
            <w:pPr>
              <w:ind w:left="-38" w:right="-122"/>
              <w:jc w:val="center"/>
            </w:pPr>
            <w:r w:rsidRPr="00FF6E8E">
              <w:t>Продолжительное – 3</w:t>
            </w:r>
          </w:p>
        </w:tc>
        <w:tc>
          <w:tcPr>
            <w:tcW w:w="1050" w:type="pct"/>
            <w:vMerge w:val="restart"/>
            <w:tcMar>
              <w:top w:w="0" w:type="dxa"/>
              <w:left w:w="108" w:type="dxa"/>
              <w:bottom w:w="0" w:type="dxa"/>
              <w:right w:w="108" w:type="dxa"/>
            </w:tcMar>
            <w:vAlign w:val="center"/>
            <w:hideMark/>
          </w:tcPr>
          <w:p w:rsidR="00C001DE" w:rsidRPr="00FF6E8E" w:rsidRDefault="00C001DE" w:rsidP="006612B5">
            <w:pPr>
              <w:ind w:left="-55" w:right="-122"/>
              <w:jc w:val="center"/>
              <w:rPr>
                <w:lang w:val="en-US"/>
              </w:rPr>
            </w:pPr>
            <w:r w:rsidRPr="00FF6E8E">
              <w:t>Умеренное – 3</w:t>
            </w:r>
          </w:p>
        </w:tc>
        <w:tc>
          <w:tcPr>
            <w:tcW w:w="525" w:type="pct"/>
            <w:vMerge/>
            <w:shd w:val="clear" w:color="auto" w:fill="FFFFFF"/>
            <w:vAlign w:val="center"/>
            <w:hideMark/>
          </w:tcPr>
          <w:p w:rsidR="00C001DE" w:rsidRPr="00FF6E8E" w:rsidRDefault="00C001DE" w:rsidP="006612B5">
            <w:pPr>
              <w:ind w:left="-107" w:right="-107"/>
              <w:jc w:val="center"/>
            </w:pPr>
          </w:p>
        </w:tc>
        <w:tc>
          <w:tcPr>
            <w:tcW w:w="1022" w:type="pct"/>
            <w:vMerge/>
            <w:shd w:val="clear" w:color="auto" w:fill="FFFFFF"/>
            <w:vAlign w:val="center"/>
            <w:hideMark/>
          </w:tcPr>
          <w:p w:rsidR="00C001DE" w:rsidRPr="00FF6E8E" w:rsidRDefault="00C001DE" w:rsidP="006612B5">
            <w:pPr>
              <w:ind w:left="-48" w:right="-112"/>
              <w:jc w:val="center"/>
            </w:pPr>
          </w:p>
        </w:tc>
      </w:tr>
      <w:tr w:rsidR="00FF6E8E" w:rsidRPr="00FF6E8E" w:rsidTr="006612B5">
        <w:trPr>
          <w:trHeight w:val="299"/>
        </w:trPr>
        <w:tc>
          <w:tcPr>
            <w:tcW w:w="1201" w:type="pct"/>
            <w:vMerge/>
            <w:vAlign w:val="center"/>
            <w:hideMark/>
          </w:tcPr>
          <w:p w:rsidR="00C001DE" w:rsidRPr="00FF6E8E" w:rsidRDefault="00C001DE" w:rsidP="006612B5">
            <w:pPr>
              <w:ind w:left="-52" w:right="-122"/>
              <w:jc w:val="center"/>
            </w:pPr>
          </w:p>
        </w:tc>
        <w:tc>
          <w:tcPr>
            <w:tcW w:w="1202" w:type="pct"/>
            <w:vMerge/>
            <w:shd w:val="clear" w:color="auto" w:fill="FFFFFF"/>
            <w:vAlign w:val="center"/>
            <w:hideMark/>
          </w:tcPr>
          <w:p w:rsidR="00C001DE" w:rsidRPr="00FF6E8E" w:rsidRDefault="00C001DE" w:rsidP="006612B5">
            <w:pPr>
              <w:ind w:left="-38" w:right="-122"/>
              <w:jc w:val="center"/>
            </w:pPr>
          </w:p>
        </w:tc>
        <w:tc>
          <w:tcPr>
            <w:tcW w:w="1050" w:type="pct"/>
            <w:vMerge/>
            <w:vAlign w:val="center"/>
            <w:hideMark/>
          </w:tcPr>
          <w:p w:rsidR="00C001DE" w:rsidRPr="00FF6E8E" w:rsidRDefault="00C001DE" w:rsidP="006612B5">
            <w:pPr>
              <w:ind w:left="-55" w:right="-122"/>
              <w:jc w:val="center"/>
            </w:pPr>
          </w:p>
        </w:tc>
        <w:tc>
          <w:tcPr>
            <w:tcW w:w="525" w:type="pct"/>
            <w:vMerge w:val="restart"/>
            <w:tcMar>
              <w:top w:w="0" w:type="dxa"/>
              <w:left w:w="108" w:type="dxa"/>
              <w:bottom w:w="0" w:type="dxa"/>
              <w:right w:w="108" w:type="dxa"/>
            </w:tcMar>
            <w:vAlign w:val="center"/>
            <w:hideMark/>
          </w:tcPr>
          <w:p w:rsidR="00C001DE" w:rsidRPr="00FF6E8E" w:rsidRDefault="00C001DE" w:rsidP="006612B5">
            <w:pPr>
              <w:ind w:left="-107" w:right="-107"/>
              <w:jc w:val="center"/>
            </w:pPr>
            <w:r w:rsidRPr="00FF6E8E">
              <w:t>28-64</w:t>
            </w:r>
          </w:p>
        </w:tc>
        <w:tc>
          <w:tcPr>
            <w:tcW w:w="1022" w:type="pct"/>
            <w:vMerge w:val="restart"/>
            <w:tcMar>
              <w:top w:w="0" w:type="dxa"/>
              <w:left w:w="108" w:type="dxa"/>
              <w:bottom w:w="0" w:type="dxa"/>
              <w:right w:w="108" w:type="dxa"/>
            </w:tcMar>
            <w:vAlign w:val="center"/>
            <w:hideMark/>
          </w:tcPr>
          <w:p w:rsidR="00C001DE" w:rsidRPr="00FF6E8E" w:rsidRDefault="00C001DE" w:rsidP="006612B5">
            <w:pPr>
              <w:ind w:left="-48" w:right="-112"/>
              <w:jc w:val="center"/>
            </w:pPr>
            <w:r w:rsidRPr="00FF6E8E">
              <w:t>Воздействие высокой значимости</w:t>
            </w:r>
          </w:p>
        </w:tc>
      </w:tr>
      <w:tr w:rsidR="00FF6E8E" w:rsidRPr="00FF6E8E" w:rsidTr="006612B5">
        <w:trPr>
          <w:trHeight w:val="309"/>
        </w:trPr>
        <w:tc>
          <w:tcPr>
            <w:tcW w:w="1201" w:type="pct"/>
            <w:tcBorders>
              <w:bottom w:val="single" w:sz="4" w:space="0" w:color="auto"/>
            </w:tcBorders>
            <w:tcMar>
              <w:top w:w="0" w:type="dxa"/>
              <w:left w:w="108" w:type="dxa"/>
              <w:bottom w:w="0" w:type="dxa"/>
              <w:right w:w="108" w:type="dxa"/>
            </w:tcMar>
            <w:vAlign w:val="center"/>
            <w:hideMark/>
          </w:tcPr>
          <w:p w:rsidR="00C001DE" w:rsidRPr="00FF6E8E" w:rsidRDefault="00C001DE" w:rsidP="006612B5">
            <w:pPr>
              <w:ind w:left="-52" w:right="-122"/>
              <w:jc w:val="center"/>
              <w:rPr>
                <w:lang w:val="en-US"/>
              </w:rPr>
            </w:pPr>
            <w:r w:rsidRPr="00FF6E8E">
              <w:t>Региональное – 4</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C001DE" w:rsidRPr="00FF6E8E" w:rsidRDefault="00C001DE" w:rsidP="006612B5">
            <w:pPr>
              <w:ind w:left="-38" w:right="-122"/>
              <w:jc w:val="center"/>
              <w:rPr>
                <w:lang w:val="en-US"/>
              </w:rPr>
            </w:pPr>
            <w:r w:rsidRPr="00FF6E8E">
              <w:t>Многолетнее – 4</w:t>
            </w:r>
          </w:p>
        </w:tc>
        <w:tc>
          <w:tcPr>
            <w:tcW w:w="1050" w:type="pct"/>
            <w:tcBorders>
              <w:bottom w:val="single" w:sz="4" w:space="0" w:color="auto"/>
            </w:tcBorders>
            <w:tcMar>
              <w:top w:w="0" w:type="dxa"/>
              <w:left w:w="108" w:type="dxa"/>
              <w:bottom w:w="0" w:type="dxa"/>
              <w:right w:w="108" w:type="dxa"/>
            </w:tcMar>
            <w:vAlign w:val="center"/>
            <w:hideMark/>
          </w:tcPr>
          <w:p w:rsidR="00C001DE" w:rsidRPr="00FF6E8E" w:rsidRDefault="00C001DE" w:rsidP="006612B5">
            <w:pPr>
              <w:ind w:left="-55" w:right="-122"/>
              <w:jc w:val="center"/>
              <w:rPr>
                <w:lang w:val="en-US"/>
              </w:rPr>
            </w:pPr>
            <w:r w:rsidRPr="00FF6E8E">
              <w:t>Сильное – 4</w:t>
            </w:r>
          </w:p>
        </w:tc>
        <w:tc>
          <w:tcPr>
            <w:tcW w:w="525" w:type="pct"/>
            <w:vMerge/>
            <w:tcBorders>
              <w:bottom w:val="single" w:sz="4" w:space="0" w:color="auto"/>
            </w:tcBorders>
            <w:vAlign w:val="center"/>
            <w:hideMark/>
          </w:tcPr>
          <w:p w:rsidR="00C001DE" w:rsidRPr="00FF6E8E" w:rsidRDefault="00C001DE" w:rsidP="006612B5"/>
        </w:tc>
        <w:tc>
          <w:tcPr>
            <w:tcW w:w="1022" w:type="pct"/>
            <w:vMerge/>
            <w:tcBorders>
              <w:bottom w:val="single" w:sz="4" w:space="0" w:color="auto"/>
            </w:tcBorders>
            <w:vAlign w:val="center"/>
            <w:hideMark/>
          </w:tcPr>
          <w:p w:rsidR="00C001DE" w:rsidRPr="00FF6E8E" w:rsidRDefault="00C001DE" w:rsidP="006612B5"/>
        </w:tc>
      </w:tr>
    </w:tbl>
    <w:p w:rsidR="00A6253E" w:rsidRPr="00FF6E8E" w:rsidRDefault="00A6253E" w:rsidP="00C001DE">
      <w:pPr>
        <w:ind w:firstLine="708"/>
        <w:jc w:val="both"/>
        <w:rPr>
          <w:rFonts w:eastAsia="Calibri"/>
          <w:sz w:val="20"/>
          <w:szCs w:val="12"/>
          <w:lang w:eastAsia="en-US"/>
        </w:rPr>
      </w:pPr>
    </w:p>
    <w:p w:rsidR="00A6253E" w:rsidRPr="00FF6E8E" w:rsidRDefault="00A6253E">
      <w:pPr>
        <w:rPr>
          <w:rFonts w:eastAsia="Calibri"/>
          <w:sz w:val="20"/>
          <w:szCs w:val="12"/>
          <w:lang w:eastAsia="en-US"/>
        </w:rPr>
      </w:pPr>
      <w:r w:rsidRPr="00FF6E8E">
        <w:rPr>
          <w:rFonts w:eastAsia="Calibri"/>
          <w:sz w:val="20"/>
          <w:szCs w:val="12"/>
          <w:lang w:eastAsia="en-US"/>
        </w:rPr>
        <w:br w:type="page"/>
      </w:r>
    </w:p>
    <w:p w:rsidR="00C001DE" w:rsidRPr="00FF6E8E" w:rsidRDefault="00C001DE" w:rsidP="00C001DE">
      <w:pPr>
        <w:autoSpaceDE w:val="0"/>
        <w:autoSpaceDN w:val="0"/>
        <w:adjustRightInd w:val="0"/>
        <w:ind w:firstLine="709"/>
        <w:jc w:val="center"/>
        <w:rPr>
          <w:b/>
          <w:bCs/>
          <w:sz w:val="28"/>
          <w:szCs w:val="28"/>
        </w:rPr>
      </w:pPr>
      <w:r w:rsidRPr="00FF6E8E">
        <w:rPr>
          <w:b/>
          <w:bCs/>
          <w:sz w:val="28"/>
          <w:szCs w:val="28"/>
        </w:rPr>
        <w:lastRenderedPageBreak/>
        <w:t>Комплексная (интегральная) оценка воздействия на отдельные компоненты природной среды от различных источников воздействий</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57"/>
        <w:gridCol w:w="1417"/>
        <w:gridCol w:w="1179"/>
        <w:gridCol w:w="1194"/>
        <w:gridCol w:w="1563"/>
        <w:gridCol w:w="968"/>
        <w:gridCol w:w="1347"/>
      </w:tblGrid>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jc w:val="center"/>
              <w:rPr>
                <w:bCs/>
                <w:sz w:val="20"/>
                <w:szCs w:val="22"/>
                <w:lang w:eastAsia="en-US"/>
              </w:rPr>
            </w:pPr>
            <w:r w:rsidRPr="00FF6E8E">
              <w:rPr>
                <w:bCs/>
                <w:sz w:val="20"/>
                <w:szCs w:val="22"/>
                <w:lang w:eastAsia="en-US"/>
              </w:rPr>
              <w:t>Объекты воздействия</w:t>
            </w:r>
          </w:p>
        </w:tc>
        <w:tc>
          <w:tcPr>
            <w:tcW w:w="760"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jc w:val="center"/>
              <w:rPr>
                <w:bCs/>
                <w:sz w:val="20"/>
                <w:szCs w:val="22"/>
                <w:lang w:eastAsia="en-US"/>
              </w:rPr>
            </w:pPr>
            <w:r w:rsidRPr="00FF6E8E">
              <w:rPr>
                <w:sz w:val="20"/>
                <w:szCs w:val="22"/>
                <w:lang w:eastAsia="en-US"/>
              </w:rPr>
              <w:t>Критерии воздействия</w:t>
            </w:r>
          </w:p>
        </w:tc>
        <w:tc>
          <w:tcPr>
            <w:tcW w:w="632"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ind w:left="-75" w:right="-96"/>
              <w:jc w:val="center"/>
              <w:rPr>
                <w:bCs/>
                <w:sz w:val="20"/>
                <w:szCs w:val="22"/>
                <w:lang w:eastAsia="en-US"/>
              </w:rPr>
            </w:pPr>
            <w:r w:rsidRPr="00FF6E8E">
              <w:rPr>
                <w:bCs/>
                <w:sz w:val="20"/>
                <w:szCs w:val="22"/>
                <w:lang w:eastAsia="en-US"/>
              </w:rPr>
              <w:t>Пространст-венный масштаб</w:t>
            </w:r>
          </w:p>
        </w:tc>
        <w:tc>
          <w:tcPr>
            <w:tcW w:w="640"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jc w:val="center"/>
              <w:rPr>
                <w:bCs/>
                <w:sz w:val="20"/>
                <w:szCs w:val="22"/>
                <w:lang w:eastAsia="en-US"/>
              </w:rPr>
            </w:pPr>
            <w:r w:rsidRPr="00FF6E8E">
              <w:rPr>
                <w:bCs/>
                <w:sz w:val="20"/>
                <w:szCs w:val="22"/>
                <w:lang w:eastAsia="en-US"/>
              </w:rPr>
              <w:t>Временной масштаб</w:t>
            </w:r>
          </w:p>
        </w:tc>
        <w:tc>
          <w:tcPr>
            <w:tcW w:w="838"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jc w:val="center"/>
              <w:rPr>
                <w:bCs/>
                <w:sz w:val="20"/>
                <w:szCs w:val="22"/>
                <w:lang w:eastAsia="en-US"/>
              </w:rPr>
            </w:pPr>
            <w:r w:rsidRPr="00FF6E8E">
              <w:rPr>
                <w:bCs/>
                <w:sz w:val="20"/>
                <w:szCs w:val="22"/>
                <w:lang w:eastAsia="en-US"/>
              </w:rPr>
              <w:t>Интенсив-</w:t>
            </w:r>
          </w:p>
          <w:p w:rsidR="00E120C6" w:rsidRPr="00FF6E8E" w:rsidRDefault="00E120C6" w:rsidP="00E120C6">
            <w:pPr>
              <w:jc w:val="center"/>
              <w:rPr>
                <w:bCs/>
                <w:sz w:val="20"/>
                <w:szCs w:val="22"/>
                <w:lang w:eastAsia="en-US"/>
              </w:rPr>
            </w:pPr>
            <w:r w:rsidRPr="00FF6E8E">
              <w:rPr>
                <w:bCs/>
                <w:sz w:val="20"/>
                <w:szCs w:val="22"/>
                <w:lang w:eastAsia="en-US"/>
              </w:rPr>
              <w:t>ность воздействия</w:t>
            </w:r>
          </w:p>
        </w:tc>
        <w:tc>
          <w:tcPr>
            <w:tcW w:w="519"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ind w:left="-50" w:right="-49"/>
              <w:jc w:val="center"/>
              <w:rPr>
                <w:bCs/>
                <w:sz w:val="20"/>
                <w:szCs w:val="22"/>
                <w:lang w:eastAsia="en-US"/>
              </w:rPr>
            </w:pPr>
            <w:r w:rsidRPr="00FF6E8E">
              <w:rPr>
                <w:bCs/>
                <w:sz w:val="20"/>
                <w:szCs w:val="22"/>
                <w:lang w:eastAsia="en-US"/>
              </w:rPr>
              <w:t>Комплек-</w:t>
            </w:r>
            <w:r w:rsidRPr="00FF6E8E">
              <w:rPr>
                <w:bCs/>
                <w:sz w:val="20"/>
                <w:szCs w:val="22"/>
                <w:lang w:eastAsia="en-US"/>
              </w:rPr>
              <w:br/>
              <w:t xml:space="preserve">сная </w:t>
            </w:r>
            <w:r w:rsidRPr="00FF6E8E">
              <w:rPr>
                <w:bCs/>
                <w:sz w:val="20"/>
                <w:szCs w:val="22"/>
                <w:lang w:eastAsia="en-US"/>
              </w:rPr>
              <w:br/>
              <w:t>оценка</w:t>
            </w:r>
          </w:p>
        </w:tc>
        <w:tc>
          <w:tcPr>
            <w:tcW w:w="722"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E120C6" w:rsidRPr="00FF6E8E" w:rsidRDefault="00E120C6" w:rsidP="00E120C6">
            <w:pPr>
              <w:jc w:val="center"/>
              <w:rPr>
                <w:bCs/>
                <w:sz w:val="20"/>
                <w:szCs w:val="22"/>
                <w:lang w:eastAsia="en-US"/>
              </w:rPr>
            </w:pPr>
            <w:r w:rsidRPr="00FF6E8E">
              <w:rPr>
                <w:bCs/>
                <w:sz w:val="20"/>
                <w:szCs w:val="22"/>
                <w:lang w:eastAsia="en-US"/>
              </w:rPr>
              <w:t>Категория значи-</w:t>
            </w:r>
            <w:r w:rsidRPr="00FF6E8E">
              <w:rPr>
                <w:bCs/>
                <w:sz w:val="20"/>
                <w:szCs w:val="22"/>
                <w:lang w:eastAsia="en-US"/>
              </w:rPr>
              <w:br/>
              <w:t>мости</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DB7FA3" w:rsidP="00DB7FA3">
            <w:pPr>
              <w:pStyle w:val="14"/>
              <w:rPr>
                <w:szCs w:val="22"/>
                <w:lang w:eastAsia="en-US"/>
              </w:rPr>
            </w:pPr>
            <w:r w:rsidRPr="00FF6E8E">
              <w:rPr>
                <w:szCs w:val="22"/>
                <w:lang w:eastAsia="en-US"/>
              </w:rPr>
              <w:t>Атмосферный воздух</w:t>
            </w:r>
          </w:p>
        </w:tc>
        <w:tc>
          <w:tcPr>
            <w:tcW w:w="760"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DB7FA3" w:rsidP="00DB7FA3">
            <w:pPr>
              <w:rPr>
                <w:sz w:val="20"/>
                <w:szCs w:val="22"/>
                <w:lang w:eastAsia="en-US"/>
              </w:rPr>
            </w:pPr>
            <w:r w:rsidRPr="00FF6E8E">
              <w:rPr>
                <w:sz w:val="20"/>
                <w:szCs w:val="22"/>
                <w:lang w:eastAsia="en-US"/>
              </w:rPr>
              <w:t>Категория опасности предприятия (КОП)</w:t>
            </w:r>
          </w:p>
        </w:tc>
        <w:tc>
          <w:tcPr>
            <w:tcW w:w="632"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093B6E" w:rsidP="00DB7FA3">
            <w:pPr>
              <w:jc w:val="center"/>
              <w:rPr>
                <w:sz w:val="20"/>
                <w:szCs w:val="22"/>
                <w:lang w:eastAsia="en-US"/>
              </w:rPr>
            </w:pPr>
            <w:r w:rsidRPr="00FF6E8E">
              <w:rPr>
                <w:sz w:val="20"/>
                <w:szCs w:val="22"/>
                <w:lang w:eastAsia="en-US"/>
              </w:rPr>
              <w:t>1</w:t>
            </w:r>
          </w:p>
          <w:p w:rsidR="00DB7FA3" w:rsidRPr="00FF6E8E" w:rsidRDefault="00093B6E" w:rsidP="00DB7FA3">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7D27AA" w:rsidP="00DB7FA3">
            <w:pPr>
              <w:ind w:left="-118" w:right="-170"/>
              <w:jc w:val="center"/>
              <w:rPr>
                <w:sz w:val="20"/>
                <w:szCs w:val="22"/>
                <w:lang w:val="kk-KZ" w:eastAsia="en-US"/>
              </w:rPr>
            </w:pPr>
            <w:r w:rsidRPr="00FF6E8E">
              <w:rPr>
                <w:sz w:val="20"/>
                <w:szCs w:val="22"/>
                <w:lang w:val="kk-KZ" w:eastAsia="en-US"/>
              </w:rPr>
              <w:t>2</w:t>
            </w:r>
          </w:p>
          <w:p w:rsidR="00DB7FA3" w:rsidRPr="00FF6E8E" w:rsidRDefault="007D27AA" w:rsidP="00DB7FA3">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DB7FA3" w:rsidP="00DB7FA3">
            <w:pPr>
              <w:jc w:val="center"/>
              <w:rPr>
                <w:sz w:val="20"/>
                <w:szCs w:val="22"/>
                <w:lang w:eastAsia="en-US"/>
              </w:rPr>
            </w:pPr>
            <w:r w:rsidRPr="00FF6E8E">
              <w:rPr>
                <w:sz w:val="20"/>
                <w:szCs w:val="22"/>
                <w:lang w:eastAsia="en-US"/>
              </w:rPr>
              <w:t>1</w:t>
            </w:r>
          </w:p>
          <w:p w:rsidR="00DB7FA3" w:rsidRPr="00FF6E8E" w:rsidRDefault="00DB7FA3" w:rsidP="00DB7FA3">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7D27AA" w:rsidP="00DB7FA3">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DB7FA3" w:rsidRPr="00FF6E8E" w:rsidRDefault="00DB7FA3" w:rsidP="00DB7FA3">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rPr>
                <w:sz w:val="20"/>
                <w:szCs w:val="22"/>
                <w:lang w:eastAsia="en-US"/>
              </w:rPr>
            </w:pPr>
            <w:r w:rsidRPr="00FF6E8E">
              <w:rPr>
                <w:sz w:val="20"/>
                <w:szCs w:val="22"/>
                <w:lang w:eastAsia="en-US"/>
              </w:rPr>
              <w:t>Водные ресурсы</w:t>
            </w:r>
          </w:p>
        </w:tc>
        <w:tc>
          <w:tcPr>
            <w:tcW w:w="760"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rPr>
                <w:sz w:val="20"/>
                <w:szCs w:val="22"/>
                <w:lang w:eastAsia="en-US"/>
              </w:rPr>
            </w:pPr>
            <w:r w:rsidRPr="00FF6E8E">
              <w:rPr>
                <w:sz w:val="20"/>
                <w:szCs w:val="22"/>
                <w:lang w:eastAsia="en-US"/>
              </w:rPr>
              <w:t>Химическое загрязнение поверхностных вод</w:t>
            </w:r>
          </w:p>
        </w:tc>
        <w:tc>
          <w:tcPr>
            <w:tcW w:w="632"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jc w:val="center"/>
              <w:rPr>
                <w:sz w:val="20"/>
                <w:szCs w:val="22"/>
                <w:lang w:eastAsia="en-US"/>
              </w:rPr>
            </w:pPr>
            <w:r w:rsidRPr="00FF6E8E">
              <w:rPr>
                <w:sz w:val="20"/>
                <w:szCs w:val="22"/>
                <w:lang w:eastAsia="en-US"/>
              </w:rPr>
              <w:t>0</w:t>
            </w:r>
          </w:p>
          <w:p w:rsidR="005C4F36" w:rsidRPr="00FF6E8E" w:rsidRDefault="005C4F36" w:rsidP="005C4F36">
            <w:pPr>
              <w:jc w:val="center"/>
              <w:rPr>
                <w:sz w:val="20"/>
                <w:szCs w:val="22"/>
                <w:lang w:eastAsia="en-US"/>
              </w:rPr>
            </w:pPr>
            <w:r w:rsidRPr="00FF6E8E">
              <w:rPr>
                <w:sz w:val="20"/>
                <w:szCs w:val="22"/>
                <w:lang w:eastAsia="en-US"/>
              </w:rPr>
              <w:t>отсутствует</w:t>
            </w:r>
          </w:p>
        </w:tc>
        <w:tc>
          <w:tcPr>
            <w:tcW w:w="838"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519"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jc w:val="center"/>
              <w:rPr>
                <w:sz w:val="20"/>
                <w:szCs w:val="22"/>
                <w:lang w:eastAsia="en-US"/>
              </w:rPr>
            </w:pPr>
            <w:r w:rsidRPr="00FF6E8E">
              <w:rPr>
                <w:sz w:val="20"/>
                <w:szCs w:val="22"/>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tcPr>
          <w:p w:rsidR="005C4F36" w:rsidRPr="00FF6E8E" w:rsidRDefault="005C4F36" w:rsidP="005C4F36">
            <w:pPr>
              <w:jc w:val="center"/>
              <w:rPr>
                <w:sz w:val="20"/>
                <w:szCs w:val="22"/>
                <w:lang w:eastAsia="en-US"/>
              </w:rPr>
            </w:pPr>
            <w:r w:rsidRPr="00FF6E8E">
              <w:rPr>
                <w:sz w:val="20"/>
                <w:szCs w:val="22"/>
                <w:lang w:eastAsia="en-US"/>
              </w:rPr>
              <w:t>Воздействие отсутствует</w:t>
            </w:r>
          </w:p>
        </w:tc>
      </w:tr>
      <w:tr w:rsidR="00FF6E8E" w:rsidRPr="00FF6E8E" w:rsidTr="00D20714">
        <w:trPr>
          <w:trHeight w:val="20"/>
          <w:jc w:val="center"/>
        </w:trPr>
        <w:tc>
          <w:tcPr>
            <w:tcW w:w="888"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Недра</w:t>
            </w:r>
          </w:p>
        </w:tc>
        <w:tc>
          <w:tcPr>
            <w:tcW w:w="76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Нарушение недр</w:t>
            </w:r>
          </w:p>
        </w:tc>
        <w:tc>
          <w:tcPr>
            <w:tcW w:w="632"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640"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p w:rsidR="005C4F36" w:rsidRPr="00FF6E8E" w:rsidRDefault="005C4F36" w:rsidP="005C4F36">
            <w:pPr>
              <w:jc w:val="center"/>
              <w:rPr>
                <w:sz w:val="20"/>
                <w:szCs w:val="22"/>
                <w:lang w:eastAsia="en-US"/>
              </w:rPr>
            </w:pPr>
            <w:r w:rsidRPr="00FF6E8E">
              <w:rPr>
                <w:sz w:val="20"/>
                <w:szCs w:val="22"/>
                <w:lang w:eastAsia="en-US"/>
              </w:rPr>
              <w:t>отсутствует</w:t>
            </w:r>
          </w:p>
        </w:tc>
        <w:tc>
          <w:tcPr>
            <w:tcW w:w="838"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519"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tc>
        <w:tc>
          <w:tcPr>
            <w:tcW w:w="722" w:type="pct"/>
            <w:vMerge w:val="restar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Воздействие отсутствует</w:t>
            </w:r>
          </w:p>
        </w:tc>
      </w:tr>
      <w:tr w:rsidR="00FF6E8E" w:rsidRPr="00FF6E8E" w:rsidTr="00D20714">
        <w:trPr>
          <w:trHeight w:val="20"/>
          <w:jc w:val="center"/>
        </w:trPr>
        <w:tc>
          <w:tcPr>
            <w:tcW w:w="888"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p>
        </w:tc>
        <w:tc>
          <w:tcPr>
            <w:tcW w:w="76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Физическое присутствие</w:t>
            </w:r>
          </w:p>
        </w:tc>
        <w:tc>
          <w:tcPr>
            <w:tcW w:w="632"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p>
        </w:tc>
        <w:tc>
          <w:tcPr>
            <w:tcW w:w="640"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p>
        </w:tc>
        <w:tc>
          <w:tcPr>
            <w:tcW w:w="838"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p>
        </w:tc>
        <w:tc>
          <w:tcPr>
            <w:tcW w:w="519"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p>
        </w:tc>
        <w:tc>
          <w:tcPr>
            <w:tcW w:w="722" w:type="pct"/>
            <w:vMerge/>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Земельные ресурсы</w:t>
            </w: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Изъятие земель</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eastAsia="en-US"/>
              </w:rPr>
            </w:pPr>
            <w:r w:rsidRPr="00FF6E8E">
              <w:rPr>
                <w:sz w:val="20"/>
                <w:szCs w:val="22"/>
                <w:lang w:eastAsia="en-US"/>
              </w:rPr>
              <w:t>0</w:t>
            </w:r>
          </w:p>
          <w:p w:rsidR="007D27AA" w:rsidRPr="00FF6E8E" w:rsidRDefault="007D27AA" w:rsidP="007D27AA">
            <w:pPr>
              <w:ind w:left="-118" w:right="-170"/>
              <w:jc w:val="center"/>
              <w:rPr>
                <w:sz w:val="20"/>
                <w:szCs w:val="22"/>
                <w:lang w:eastAsia="en-US"/>
              </w:rPr>
            </w:pPr>
            <w:r w:rsidRPr="00FF6E8E">
              <w:rPr>
                <w:sz w:val="20"/>
                <w:szCs w:val="22"/>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0</w:t>
            </w:r>
          </w:p>
          <w:p w:rsidR="007D27AA" w:rsidRPr="00FF6E8E" w:rsidRDefault="007D27AA" w:rsidP="007D27AA">
            <w:pPr>
              <w:jc w:val="center"/>
              <w:rPr>
                <w:sz w:val="20"/>
                <w:szCs w:val="22"/>
                <w:lang w:eastAsia="en-US"/>
              </w:rPr>
            </w:pPr>
            <w:r w:rsidRPr="00FF6E8E">
              <w:rPr>
                <w:sz w:val="20"/>
                <w:szCs w:val="22"/>
                <w:lang w:eastAsia="en-US"/>
              </w:rPr>
              <w:t>отсутствует</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eastAsia="en-US"/>
              </w:rPr>
            </w:pPr>
            <w:r w:rsidRPr="00FF6E8E">
              <w:rPr>
                <w:sz w:val="20"/>
                <w:szCs w:val="22"/>
                <w:lang w:eastAsia="en-US"/>
              </w:rPr>
              <w:t>0</w:t>
            </w:r>
          </w:p>
          <w:p w:rsidR="007D27AA" w:rsidRPr="00FF6E8E" w:rsidRDefault="007D27AA" w:rsidP="007D27AA">
            <w:pPr>
              <w:ind w:left="-118" w:right="-170"/>
              <w:jc w:val="center"/>
              <w:rPr>
                <w:sz w:val="20"/>
                <w:szCs w:val="22"/>
                <w:lang w:eastAsia="en-US"/>
              </w:rPr>
            </w:pPr>
            <w:r w:rsidRPr="00FF6E8E">
              <w:rPr>
                <w:sz w:val="20"/>
                <w:szCs w:val="22"/>
                <w:lang w:eastAsia="en-US"/>
              </w:rPr>
              <w:t>отсутствует</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vMerge w:val="restar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Почвы</w:t>
            </w: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 xml:space="preserve">Физическое воздействие </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val="kk-KZ" w:eastAsia="en-US"/>
              </w:rPr>
            </w:pPr>
            <w:r w:rsidRPr="00FF6E8E">
              <w:rPr>
                <w:sz w:val="20"/>
                <w:szCs w:val="22"/>
                <w:lang w:val="kk-KZ" w:eastAsia="en-US"/>
              </w:rPr>
              <w:t>2</w:t>
            </w:r>
          </w:p>
          <w:p w:rsidR="007D27AA" w:rsidRPr="00FF6E8E" w:rsidRDefault="007D27AA" w:rsidP="007D27AA">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vMerge/>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Интегральная характеристика загрязнения почв</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val="kk-KZ" w:eastAsia="en-US"/>
              </w:rPr>
            </w:pPr>
            <w:r w:rsidRPr="00FF6E8E">
              <w:rPr>
                <w:sz w:val="20"/>
                <w:szCs w:val="22"/>
                <w:lang w:val="kk-KZ" w:eastAsia="en-US"/>
              </w:rPr>
              <w:t>2</w:t>
            </w:r>
          </w:p>
          <w:p w:rsidR="007D27AA" w:rsidRPr="00FF6E8E" w:rsidRDefault="007D27AA" w:rsidP="007D27AA">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Растительность</w:t>
            </w:r>
          </w:p>
        </w:tc>
        <w:tc>
          <w:tcPr>
            <w:tcW w:w="76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 xml:space="preserve">Физическое воздействие </w:t>
            </w:r>
          </w:p>
        </w:tc>
        <w:tc>
          <w:tcPr>
            <w:tcW w:w="632"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p w:rsidR="005C4F36" w:rsidRPr="00FF6E8E" w:rsidRDefault="005C4F36" w:rsidP="005C4F36">
            <w:pPr>
              <w:jc w:val="center"/>
              <w:rPr>
                <w:sz w:val="20"/>
                <w:szCs w:val="22"/>
                <w:lang w:eastAsia="en-US"/>
              </w:rPr>
            </w:pPr>
            <w:r w:rsidRPr="00FF6E8E">
              <w:rPr>
                <w:sz w:val="20"/>
                <w:szCs w:val="22"/>
                <w:lang w:eastAsia="en-US"/>
              </w:rPr>
              <w:t>отсутствует</w:t>
            </w:r>
          </w:p>
        </w:tc>
        <w:tc>
          <w:tcPr>
            <w:tcW w:w="838"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519"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Воздействие отсутствует</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Наземная фауна</w:t>
            </w:r>
          </w:p>
        </w:tc>
        <w:tc>
          <w:tcPr>
            <w:tcW w:w="76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rPr>
                <w:sz w:val="20"/>
                <w:szCs w:val="22"/>
                <w:lang w:eastAsia="en-US"/>
              </w:rPr>
            </w:pPr>
            <w:r w:rsidRPr="00FF6E8E">
              <w:rPr>
                <w:sz w:val="20"/>
                <w:szCs w:val="22"/>
                <w:lang w:eastAsia="en-US"/>
              </w:rPr>
              <w:t>Интегральное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p w:rsidR="005C4F36" w:rsidRPr="00FF6E8E" w:rsidRDefault="005C4F36" w:rsidP="005C4F36">
            <w:pPr>
              <w:jc w:val="center"/>
              <w:rPr>
                <w:sz w:val="20"/>
                <w:szCs w:val="22"/>
                <w:lang w:eastAsia="en-US"/>
              </w:rPr>
            </w:pPr>
            <w:r w:rsidRPr="00FF6E8E">
              <w:rPr>
                <w:sz w:val="20"/>
                <w:szCs w:val="22"/>
                <w:lang w:eastAsia="en-US"/>
              </w:rPr>
              <w:t>отсутствует</w:t>
            </w:r>
          </w:p>
        </w:tc>
        <w:tc>
          <w:tcPr>
            <w:tcW w:w="838"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ind w:left="-118" w:right="-170"/>
              <w:jc w:val="center"/>
              <w:rPr>
                <w:sz w:val="20"/>
                <w:szCs w:val="22"/>
                <w:lang w:eastAsia="en-US"/>
              </w:rPr>
            </w:pPr>
            <w:r w:rsidRPr="00FF6E8E">
              <w:rPr>
                <w:sz w:val="20"/>
                <w:szCs w:val="22"/>
                <w:lang w:eastAsia="en-US"/>
              </w:rPr>
              <w:t>0</w:t>
            </w:r>
          </w:p>
          <w:p w:rsidR="005C4F36" w:rsidRPr="00FF6E8E" w:rsidRDefault="005C4F36" w:rsidP="005C4F36">
            <w:pPr>
              <w:ind w:left="-118" w:right="-170"/>
              <w:jc w:val="center"/>
              <w:rPr>
                <w:sz w:val="20"/>
                <w:szCs w:val="22"/>
                <w:lang w:eastAsia="en-US"/>
              </w:rPr>
            </w:pPr>
            <w:r w:rsidRPr="00FF6E8E">
              <w:rPr>
                <w:sz w:val="20"/>
                <w:szCs w:val="22"/>
                <w:lang w:eastAsia="en-US"/>
              </w:rPr>
              <w:t>отсутствует</w:t>
            </w:r>
          </w:p>
        </w:tc>
        <w:tc>
          <w:tcPr>
            <w:tcW w:w="519"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5C4F36" w:rsidRPr="00FF6E8E" w:rsidRDefault="005C4F36" w:rsidP="005C4F36">
            <w:pPr>
              <w:jc w:val="center"/>
              <w:rPr>
                <w:sz w:val="20"/>
                <w:szCs w:val="22"/>
                <w:lang w:eastAsia="en-US"/>
              </w:rPr>
            </w:pPr>
            <w:r w:rsidRPr="00FF6E8E">
              <w:rPr>
                <w:sz w:val="20"/>
                <w:szCs w:val="22"/>
                <w:lang w:eastAsia="en-US"/>
              </w:rPr>
              <w:t>Воздействие отсутствует</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Шум</w:t>
            </w: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val="kk-KZ" w:eastAsia="en-US"/>
              </w:rPr>
            </w:pPr>
            <w:r w:rsidRPr="00FF6E8E">
              <w:rPr>
                <w:sz w:val="20"/>
                <w:szCs w:val="22"/>
                <w:lang w:val="kk-KZ" w:eastAsia="en-US"/>
              </w:rPr>
              <w:t>2</w:t>
            </w:r>
          </w:p>
          <w:p w:rsidR="007D27AA" w:rsidRPr="00FF6E8E" w:rsidRDefault="007D27AA" w:rsidP="007D27AA">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25" w:right="-136"/>
              <w:jc w:val="center"/>
              <w:rPr>
                <w:sz w:val="20"/>
                <w:szCs w:val="22"/>
                <w:lang w:eastAsia="en-US"/>
              </w:rPr>
            </w:pPr>
            <w:r w:rsidRPr="00FF6E8E">
              <w:rPr>
                <w:sz w:val="20"/>
                <w:szCs w:val="22"/>
                <w:lang w:eastAsia="en-US"/>
              </w:rPr>
              <w:t>Электромагнитное воздействие</w:t>
            </w: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val="kk-KZ" w:eastAsia="en-US"/>
              </w:rPr>
            </w:pPr>
            <w:r w:rsidRPr="00FF6E8E">
              <w:rPr>
                <w:sz w:val="20"/>
                <w:szCs w:val="22"/>
                <w:lang w:val="kk-KZ" w:eastAsia="en-US"/>
              </w:rPr>
              <w:t>2</w:t>
            </w:r>
          </w:p>
          <w:p w:rsidR="007D27AA" w:rsidRPr="00FF6E8E" w:rsidRDefault="007D27AA" w:rsidP="007D27AA">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r w:rsidR="00FF6E8E" w:rsidRPr="00FF6E8E" w:rsidTr="00D20714">
        <w:trPr>
          <w:trHeight w:val="20"/>
          <w:jc w:val="center"/>
        </w:trPr>
        <w:tc>
          <w:tcPr>
            <w:tcW w:w="88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Вибрация</w:t>
            </w:r>
          </w:p>
        </w:tc>
        <w:tc>
          <w:tcPr>
            <w:tcW w:w="76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rPr>
                <w:sz w:val="20"/>
                <w:szCs w:val="22"/>
                <w:lang w:eastAsia="en-US"/>
              </w:rPr>
            </w:pPr>
            <w:r w:rsidRPr="00FF6E8E">
              <w:rPr>
                <w:sz w:val="20"/>
                <w:szCs w:val="22"/>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ind w:left="-118" w:right="-170"/>
              <w:jc w:val="center"/>
              <w:rPr>
                <w:sz w:val="20"/>
                <w:szCs w:val="22"/>
                <w:lang w:val="kk-KZ" w:eastAsia="en-US"/>
              </w:rPr>
            </w:pPr>
            <w:r w:rsidRPr="00FF6E8E">
              <w:rPr>
                <w:sz w:val="20"/>
                <w:szCs w:val="22"/>
                <w:lang w:val="kk-KZ" w:eastAsia="en-US"/>
              </w:rPr>
              <w:t>2</w:t>
            </w:r>
          </w:p>
          <w:p w:rsidR="007D27AA" w:rsidRPr="00FF6E8E" w:rsidRDefault="007D27AA" w:rsidP="007D27AA">
            <w:pPr>
              <w:ind w:left="-118" w:right="-170"/>
              <w:jc w:val="center"/>
              <w:rPr>
                <w:sz w:val="20"/>
                <w:szCs w:val="22"/>
                <w:lang w:eastAsia="en-US"/>
              </w:rPr>
            </w:pPr>
            <w:r w:rsidRPr="00FF6E8E">
              <w:rPr>
                <w:sz w:val="20"/>
                <w:szCs w:val="22"/>
                <w:lang w:eastAsia="en-US"/>
              </w:rPr>
              <w:t>среднее</w:t>
            </w:r>
          </w:p>
        </w:tc>
        <w:tc>
          <w:tcPr>
            <w:tcW w:w="838"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1</w:t>
            </w:r>
          </w:p>
          <w:p w:rsidR="007D27AA" w:rsidRPr="00FF6E8E" w:rsidRDefault="007D27AA" w:rsidP="007D27AA">
            <w:pPr>
              <w:jc w:val="center"/>
              <w:rPr>
                <w:sz w:val="20"/>
                <w:szCs w:val="22"/>
                <w:lang w:eastAsia="en-US"/>
              </w:rPr>
            </w:pPr>
            <w:r w:rsidRPr="00FF6E8E">
              <w:rPr>
                <w:sz w:val="20"/>
                <w:szCs w:val="22"/>
                <w:lang w:eastAsia="en-US"/>
              </w:rPr>
              <w:t>незначительное</w:t>
            </w:r>
          </w:p>
        </w:tc>
        <w:tc>
          <w:tcPr>
            <w:tcW w:w="519"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val="kk-KZ" w:eastAsia="en-US"/>
              </w:rPr>
            </w:pPr>
            <w:r w:rsidRPr="00FF6E8E">
              <w:rPr>
                <w:sz w:val="20"/>
                <w:szCs w:val="22"/>
                <w:lang w:val="kk-KZ"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7D27AA" w:rsidRPr="00FF6E8E" w:rsidRDefault="007D27AA" w:rsidP="007D27AA">
            <w:pPr>
              <w:jc w:val="center"/>
              <w:rPr>
                <w:sz w:val="20"/>
                <w:szCs w:val="22"/>
                <w:lang w:eastAsia="en-US"/>
              </w:rPr>
            </w:pPr>
            <w:r w:rsidRPr="00FF6E8E">
              <w:rPr>
                <w:sz w:val="20"/>
                <w:szCs w:val="22"/>
                <w:lang w:eastAsia="en-US"/>
              </w:rPr>
              <w:t>Воздействие низкой значимости</w:t>
            </w:r>
          </w:p>
        </w:tc>
      </w:tr>
    </w:tbl>
    <w:p w:rsidR="00E120C6" w:rsidRPr="00FF6E8E" w:rsidRDefault="00E120C6" w:rsidP="00E120C6">
      <w:pPr>
        <w:pStyle w:val="37"/>
        <w:tabs>
          <w:tab w:val="left" w:pos="1725"/>
        </w:tabs>
        <w:spacing w:after="0"/>
        <w:ind w:firstLine="709"/>
        <w:jc w:val="both"/>
        <w:rPr>
          <w:rFonts w:ascii="Times New Roman" w:hAnsi="Times New Roman" w:cs="Times New Roman"/>
          <w:color w:val="auto"/>
          <w:sz w:val="28"/>
          <w:szCs w:val="28"/>
        </w:rPr>
      </w:pPr>
    </w:p>
    <w:p w:rsidR="00E120C6" w:rsidRPr="00FF6E8E" w:rsidRDefault="00E120C6" w:rsidP="00E120C6">
      <w:pPr>
        <w:pStyle w:val="37"/>
        <w:tabs>
          <w:tab w:val="left" w:pos="1725"/>
        </w:tabs>
        <w:spacing w:after="0"/>
        <w:ind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Таким образом, категория значимости объекта намечаемой деятельности определяется, как воздействие низкой значимости.</w:t>
      </w:r>
    </w:p>
    <w:p w:rsidR="00E120C6" w:rsidRPr="00FF6E8E" w:rsidRDefault="00E120C6" w:rsidP="00E120C6">
      <w:pPr>
        <w:pStyle w:val="37"/>
        <w:tabs>
          <w:tab w:val="left" w:pos="1725"/>
        </w:tabs>
        <w:spacing w:after="0"/>
        <w:ind w:firstLine="709"/>
        <w:jc w:val="both"/>
        <w:rPr>
          <w:rFonts w:ascii="Times New Roman" w:hAnsi="Times New Roman" w:cs="Times New Roman"/>
          <w:b/>
          <w:color w:val="auto"/>
          <w:sz w:val="28"/>
          <w:szCs w:val="28"/>
        </w:rPr>
      </w:pPr>
    </w:p>
    <w:p w:rsidR="00E120C6" w:rsidRPr="00FF6E8E" w:rsidRDefault="00E120C6" w:rsidP="00E120C6">
      <w:pPr>
        <w:pStyle w:val="37"/>
        <w:tabs>
          <w:tab w:val="left" w:pos="1725"/>
        </w:tabs>
        <w:spacing w:after="0"/>
        <w:ind w:firstLine="709"/>
        <w:jc w:val="both"/>
        <w:rPr>
          <w:rFonts w:ascii="Times New Roman" w:hAnsi="Times New Roman" w:cs="Times New Roman"/>
          <w:b/>
          <w:color w:val="auto"/>
          <w:sz w:val="28"/>
          <w:szCs w:val="28"/>
        </w:rPr>
      </w:pPr>
      <w:r w:rsidRPr="00FF6E8E">
        <w:rPr>
          <w:rFonts w:ascii="Times New Roman" w:hAnsi="Times New Roman" w:cs="Times New Roman"/>
          <w:b/>
          <w:color w:val="auto"/>
          <w:sz w:val="28"/>
          <w:szCs w:val="28"/>
        </w:rPr>
        <w:t>11.</w:t>
      </w:r>
      <w:r w:rsidRPr="00FF6E8E">
        <w:rPr>
          <w:rFonts w:ascii="Times New Roman" w:hAnsi="Times New Roman" w:cs="Times New Roman"/>
          <w:b/>
          <w:color w:val="auto"/>
          <w:sz w:val="28"/>
          <w:szCs w:val="28"/>
          <w:lang w:val="ru-RU"/>
        </w:rPr>
        <w:t>3</w:t>
      </w:r>
      <w:r w:rsidRPr="00FF6E8E">
        <w:rPr>
          <w:rFonts w:ascii="Times New Roman" w:hAnsi="Times New Roman" w:cs="Times New Roman"/>
          <w:b/>
          <w:color w:val="auto"/>
          <w:sz w:val="28"/>
          <w:szCs w:val="28"/>
        </w:rPr>
        <w:t xml:space="preserve"> Вероятность аварийных ситуаций (с учетом технического уровня объекта и нали</w:t>
      </w:r>
      <w:r w:rsidR="00872EE4" w:rsidRPr="00FF6E8E">
        <w:rPr>
          <w:rFonts w:ascii="Times New Roman" w:hAnsi="Times New Roman" w:cs="Times New Roman"/>
          <w:b/>
          <w:color w:val="auto"/>
          <w:sz w:val="28"/>
          <w:szCs w:val="28"/>
        </w:rPr>
        <w:t>чия опасных природных явлений)</w:t>
      </w:r>
    </w:p>
    <w:p w:rsidR="00E120C6" w:rsidRPr="00FF6E8E" w:rsidRDefault="00E120C6" w:rsidP="00E120C6">
      <w:pPr>
        <w:pStyle w:val="37"/>
        <w:spacing w:after="0"/>
        <w:ind w:firstLine="709"/>
        <w:jc w:val="both"/>
        <w:rPr>
          <w:rFonts w:ascii="Times New Roman" w:hAnsi="Times New Roman" w:cs="Times New Roman"/>
          <w:b/>
          <w:color w:val="auto"/>
          <w:sz w:val="28"/>
          <w:szCs w:val="28"/>
        </w:rPr>
      </w:pPr>
    </w:p>
    <w:p w:rsidR="00E120C6" w:rsidRPr="00FF6E8E" w:rsidRDefault="00E120C6" w:rsidP="00F01E5F">
      <w:pPr>
        <w:pStyle w:val="37"/>
        <w:spacing w:after="0"/>
        <w:ind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 xml:space="preserve">Вероятность возникновения аварийных ситуаций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w:t>
      </w:r>
      <w:r w:rsidRPr="00FF6E8E">
        <w:rPr>
          <w:rFonts w:ascii="Times New Roman" w:hAnsi="Times New Roman" w:cs="Times New Roman"/>
          <w:color w:val="auto"/>
          <w:sz w:val="28"/>
          <w:szCs w:val="28"/>
        </w:rPr>
        <w:lastRenderedPageBreak/>
        <w:t>эксплуатации объекта.</w:t>
      </w:r>
    </w:p>
    <w:p w:rsidR="00E120C6" w:rsidRPr="00FF6E8E" w:rsidRDefault="00E120C6" w:rsidP="00F01E5F">
      <w:pPr>
        <w:pStyle w:val="37"/>
        <w:spacing w:after="0"/>
        <w:ind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Оценка вероятности возникновения аварийных ситуаций используется для</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определения или оценки следующих явлений:</w:t>
      </w:r>
    </w:p>
    <w:p w:rsidR="00E120C6" w:rsidRPr="00FF6E8E" w:rsidRDefault="00E120C6" w:rsidP="004F3760">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потенциальные события или опасности, которые могут привести к</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аварийной ситуации, а также к вероятным катастрофическим воздействиям на</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окружающую среду при осуществлении конкретного проекта;</w:t>
      </w:r>
    </w:p>
    <w:p w:rsidR="00E120C6" w:rsidRPr="00FF6E8E" w:rsidRDefault="00E120C6" w:rsidP="004F3760">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вероятность и возможность наступления такого события;</w:t>
      </w:r>
    </w:p>
    <w:p w:rsidR="00E120C6" w:rsidRPr="00FF6E8E" w:rsidRDefault="00E120C6" w:rsidP="004F3760">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потенциальная величина или масштаб экологических последствий, которые</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могут быть причинены в случае наступления такого события.</w:t>
      </w:r>
    </w:p>
    <w:p w:rsidR="00E120C6" w:rsidRPr="00FF6E8E" w:rsidRDefault="00E120C6" w:rsidP="00F01E5F">
      <w:pPr>
        <w:pStyle w:val="37"/>
        <w:spacing w:after="0"/>
        <w:ind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Потенциальные опасности, связанные с риском проведения строительных работ,</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могут возникнуть в результате воздействия, как природных факторов, так и</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антропогенных.</w:t>
      </w:r>
    </w:p>
    <w:p w:rsidR="00E120C6" w:rsidRPr="00FF6E8E" w:rsidRDefault="00E120C6" w:rsidP="00F01E5F">
      <w:pPr>
        <w:pStyle w:val="37"/>
        <w:spacing w:after="0"/>
        <w:ind w:firstLine="709"/>
        <w:jc w:val="both"/>
        <w:rPr>
          <w:rFonts w:ascii="Times New Roman" w:hAnsi="Times New Roman" w:cs="Times New Roman"/>
          <w:b/>
          <w:color w:val="auto"/>
          <w:sz w:val="28"/>
          <w:szCs w:val="28"/>
          <w:lang w:val="ru-RU"/>
        </w:rPr>
      </w:pPr>
      <w:r w:rsidRPr="00FF6E8E">
        <w:rPr>
          <w:rFonts w:ascii="Times New Roman" w:hAnsi="Times New Roman" w:cs="Times New Roman"/>
          <w:b/>
          <w:color w:val="auto"/>
          <w:sz w:val="28"/>
          <w:szCs w:val="28"/>
        </w:rPr>
        <w:t>Природные факторы воздействия</w:t>
      </w:r>
    </w:p>
    <w:p w:rsidR="00E120C6" w:rsidRPr="00FF6E8E" w:rsidRDefault="00E120C6" w:rsidP="00F01E5F">
      <w:pPr>
        <w:pStyle w:val="37"/>
        <w:spacing w:after="0"/>
        <w:ind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Под природными факторами понимаются разрушительные явления, вызванные</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природно-климатическими причинами, которые не контролируются человеком. Иными</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словами, при возникновении природной чрезвычайной ситуации возникает опасность</w:t>
      </w:r>
      <w:r w:rsidRPr="00FF6E8E">
        <w:rPr>
          <w:rFonts w:ascii="Times New Roman" w:hAnsi="Times New Roman" w:cs="Times New Roman"/>
          <w:color w:val="auto"/>
          <w:sz w:val="28"/>
          <w:szCs w:val="28"/>
          <w:lang w:val="ru-RU"/>
        </w:rPr>
        <w:t xml:space="preserve"> </w:t>
      </w:r>
      <w:r w:rsidRPr="00FF6E8E">
        <w:rPr>
          <w:rFonts w:ascii="Times New Roman" w:hAnsi="Times New Roman" w:cs="Times New Roman"/>
          <w:color w:val="auto"/>
          <w:sz w:val="28"/>
          <w:szCs w:val="28"/>
        </w:rPr>
        <w:t>саморазрушения окружающей среды. К ним относятся:</w:t>
      </w:r>
    </w:p>
    <w:p w:rsidR="00F01E5F" w:rsidRPr="00FF6E8E" w:rsidRDefault="00F01E5F" w:rsidP="00F01E5F">
      <w:pPr>
        <w:pStyle w:val="37"/>
        <w:spacing w:after="0"/>
        <w:ind w:left="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lang w:val="ru-RU"/>
        </w:rPr>
        <w:t xml:space="preserve">- </w:t>
      </w:r>
      <w:r w:rsidR="00E120C6" w:rsidRPr="00FF6E8E">
        <w:rPr>
          <w:rFonts w:ascii="Times New Roman" w:hAnsi="Times New Roman" w:cs="Times New Roman"/>
          <w:color w:val="auto"/>
          <w:sz w:val="28"/>
          <w:szCs w:val="28"/>
        </w:rPr>
        <w:t>землетрясения;</w:t>
      </w:r>
    </w:p>
    <w:p w:rsidR="00E120C6" w:rsidRPr="00FF6E8E" w:rsidRDefault="00F01E5F" w:rsidP="00F01E5F">
      <w:pPr>
        <w:pStyle w:val="37"/>
        <w:spacing w:after="0"/>
        <w:ind w:left="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lang w:val="ru-RU"/>
        </w:rPr>
        <w:t xml:space="preserve">- </w:t>
      </w:r>
      <w:r w:rsidR="00E120C6" w:rsidRPr="00FF6E8E">
        <w:rPr>
          <w:rFonts w:ascii="Times New Roman" w:hAnsi="Times New Roman" w:cs="Times New Roman"/>
          <w:color w:val="auto"/>
          <w:sz w:val="28"/>
          <w:szCs w:val="28"/>
        </w:rPr>
        <w:t>ураганные ветры;</w:t>
      </w:r>
    </w:p>
    <w:p w:rsidR="00E120C6" w:rsidRPr="00FF6E8E" w:rsidRDefault="00F01E5F" w:rsidP="00F01E5F">
      <w:pPr>
        <w:pStyle w:val="37"/>
        <w:spacing w:after="0"/>
        <w:ind w:left="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lang w:val="ru-RU"/>
        </w:rPr>
        <w:t xml:space="preserve">- </w:t>
      </w:r>
      <w:r w:rsidR="00E120C6" w:rsidRPr="00FF6E8E">
        <w:rPr>
          <w:rFonts w:ascii="Times New Roman" w:hAnsi="Times New Roman" w:cs="Times New Roman"/>
          <w:color w:val="auto"/>
          <w:sz w:val="28"/>
          <w:szCs w:val="28"/>
        </w:rPr>
        <w:t>повышенные атмосферные осадки.</w:t>
      </w:r>
    </w:p>
    <w:p w:rsidR="00E120C6" w:rsidRPr="00FF6E8E" w:rsidRDefault="00E120C6" w:rsidP="00F01E5F">
      <w:pPr>
        <w:shd w:val="clear" w:color="auto" w:fill="FFFFFF"/>
        <w:ind w:firstLine="709"/>
        <w:jc w:val="both"/>
        <w:rPr>
          <w:rFonts w:eastAsia="Courier New"/>
          <w:sz w:val="28"/>
          <w:szCs w:val="28"/>
          <w:lang w:bidi="ru-RU"/>
        </w:rPr>
      </w:pPr>
      <w:r w:rsidRPr="00FF6E8E">
        <w:rPr>
          <w:rFonts w:eastAsia="Courier New"/>
          <w:i/>
          <w:sz w:val="28"/>
          <w:szCs w:val="28"/>
          <w:lang w:val="x-none" w:bidi="ru-RU"/>
        </w:rPr>
        <w:t>Сейсмическая активность.</w:t>
      </w:r>
      <w:r w:rsidRPr="00FF6E8E">
        <w:rPr>
          <w:rFonts w:eastAsia="Courier New"/>
          <w:sz w:val="28"/>
          <w:szCs w:val="28"/>
          <w:lang w:val="x-none" w:bidi="ru-RU"/>
        </w:rPr>
        <w:t xml:space="preserve"> Проектируемый объект находится в сейсмобезопасном районе, поэтому исключены опасные явления экзогенного характера типа селей, наводнений, оползней и др. Степень интенсивности опасных явлений невысока.</w:t>
      </w:r>
    </w:p>
    <w:p w:rsidR="00E120C6" w:rsidRPr="00FF6E8E" w:rsidRDefault="00E120C6" w:rsidP="00E120C6">
      <w:pPr>
        <w:shd w:val="clear" w:color="auto" w:fill="FFFFFF"/>
        <w:ind w:firstLine="709"/>
        <w:jc w:val="both"/>
        <w:rPr>
          <w:rFonts w:eastAsia="Courier New"/>
          <w:sz w:val="28"/>
          <w:szCs w:val="28"/>
          <w:lang w:val="x-none" w:bidi="ru-RU"/>
        </w:rPr>
      </w:pPr>
      <w:r w:rsidRPr="00FF6E8E">
        <w:rPr>
          <w:rFonts w:eastAsia="Courier New"/>
          <w:sz w:val="28"/>
          <w:szCs w:val="28"/>
          <w:lang w:val="x-none" w:bidi="ru-RU"/>
        </w:rPr>
        <w:t>Характер воздействия: одномоментный. Вероятность возникновения землетрясения</w:t>
      </w:r>
      <w:r w:rsidRPr="00FF6E8E">
        <w:rPr>
          <w:rFonts w:eastAsia="Courier New"/>
          <w:sz w:val="28"/>
          <w:szCs w:val="28"/>
          <w:lang w:bidi="ru-RU"/>
        </w:rPr>
        <w:t xml:space="preserve"> </w:t>
      </w:r>
      <w:r w:rsidRPr="00FF6E8E">
        <w:rPr>
          <w:rFonts w:eastAsia="Courier New"/>
          <w:sz w:val="28"/>
          <w:szCs w:val="28"/>
          <w:lang w:val="x-none" w:bidi="ru-RU"/>
        </w:rPr>
        <w:t>крайне низкая.</w:t>
      </w:r>
    </w:p>
    <w:p w:rsidR="00E120C6" w:rsidRPr="00FF6E8E" w:rsidRDefault="00E120C6" w:rsidP="00E120C6">
      <w:pPr>
        <w:shd w:val="clear" w:color="auto" w:fill="FFFFFF"/>
        <w:ind w:firstLine="709"/>
        <w:jc w:val="both"/>
        <w:rPr>
          <w:sz w:val="28"/>
          <w:szCs w:val="28"/>
        </w:rPr>
      </w:pPr>
      <w:r w:rsidRPr="00FF6E8E">
        <w:rPr>
          <w:bCs/>
          <w:i/>
          <w:sz w:val="28"/>
          <w:szCs w:val="28"/>
        </w:rPr>
        <w:t>Неблагоприятные метеоусловия</w:t>
      </w:r>
      <w:r w:rsidRPr="00FF6E8E">
        <w:rPr>
          <w:bCs/>
          <w:sz w:val="28"/>
          <w:szCs w:val="28"/>
        </w:rPr>
        <w:t>.</w:t>
      </w:r>
      <w:r w:rsidRPr="00FF6E8E">
        <w:rPr>
          <w:bCs/>
          <w:i/>
          <w:iCs/>
          <w:sz w:val="28"/>
          <w:szCs w:val="28"/>
        </w:rPr>
        <w:t xml:space="preserve"> </w:t>
      </w:r>
      <w:r w:rsidRPr="00FF6E8E">
        <w:rPr>
          <w:sz w:val="28"/>
          <w:szCs w:val="28"/>
        </w:rPr>
        <w:t>В результате неблагоприятных метеоусловий, таких как сильные ураганные ветры, повышенные атмосферные осадки, могут произойти частичные повреждения оборудования, кабельных линий силовых приводов на территории площадки.</w:t>
      </w:r>
    </w:p>
    <w:p w:rsidR="00E120C6" w:rsidRPr="00FF6E8E" w:rsidRDefault="00E120C6" w:rsidP="00E120C6">
      <w:pPr>
        <w:shd w:val="clear" w:color="auto" w:fill="FFFFFF"/>
        <w:ind w:firstLine="709"/>
        <w:jc w:val="both"/>
        <w:rPr>
          <w:sz w:val="28"/>
          <w:szCs w:val="28"/>
        </w:rPr>
      </w:pPr>
      <w:r w:rsidRPr="00FF6E8E">
        <w:rPr>
          <w:sz w:val="28"/>
          <w:szCs w:val="28"/>
        </w:rPr>
        <w:t xml:space="preserve">Анализ ранее представленных природно-климатических данных показал, что для летнего периода работ характерна вероятность возникновения пожароопасных ситуаций, в связи с засушливым типом климата. Кроме того, данные аварийные ситуации могут возникнуть при неосторожном обращении персонала с огнем и нарушением правил техники безопасности. </w:t>
      </w:r>
    </w:p>
    <w:p w:rsidR="00E120C6" w:rsidRPr="00FF6E8E" w:rsidRDefault="00E120C6" w:rsidP="00E120C6">
      <w:pPr>
        <w:shd w:val="clear" w:color="auto" w:fill="FFFFFF"/>
        <w:ind w:firstLine="709"/>
        <w:jc w:val="both"/>
        <w:rPr>
          <w:sz w:val="28"/>
          <w:szCs w:val="28"/>
        </w:rPr>
      </w:pPr>
      <w:r w:rsidRPr="00FF6E8E">
        <w:rPr>
          <w:sz w:val="28"/>
          <w:szCs w:val="28"/>
        </w:rPr>
        <w:t>Характер воздействия: временный. Вероятность возникновения данных чрезвычайных ситуаций незначительная.</w:t>
      </w:r>
    </w:p>
    <w:p w:rsidR="00E120C6" w:rsidRPr="00FF6E8E" w:rsidRDefault="00E120C6" w:rsidP="00E120C6">
      <w:pPr>
        <w:shd w:val="clear" w:color="auto" w:fill="FFFFFF"/>
        <w:ind w:firstLine="709"/>
        <w:jc w:val="both"/>
        <w:rPr>
          <w:b/>
          <w:sz w:val="28"/>
          <w:szCs w:val="28"/>
        </w:rPr>
      </w:pPr>
      <w:r w:rsidRPr="00FF6E8E">
        <w:rPr>
          <w:b/>
          <w:sz w:val="28"/>
          <w:szCs w:val="28"/>
        </w:rPr>
        <w:t>Антропогенные факторы воздействия</w:t>
      </w:r>
    </w:p>
    <w:p w:rsidR="00E120C6" w:rsidRPr="00FF6E8E" w:rsidRDefault="00E120C6" w:rsidP="00E120C6">
      <w:pPr>
        <w:shd w:val="clear" w:color="auto" w:fill="FFFFFF"/>
        <w:ind w:firstLine="709"/>
        <w:jc w:val="both"/>
        <w:rPr>
          <w:sz w:val="28"/>
          <w:szCs w:val="28"/>
        </w:rPr>
      </w:pPr>
      <w:r w:rsidRPr="00FF6E8E">
        <w:rPr>
          <w:sz w:val="28"/>
          <w:szCs w:val="28"/>
        </w:rPr>
        <w:t>Под антропогенными факторами понимаются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w:t>
      </w:r>
    </w:p>
    <w:p w:rsidR="00E120C6" w:rsidRPr="00FF6E8E" w:rsidRDefault="00E120C6" w:rsidP="00E120C6">
      <w:pPr>
        <w:shd w:val="clear" w:color="auto" w:fill="FFFFFF"/>
        <w:ind w:firstLine="709"/>
        <w:jc w:val="both"/>
        <w:rPr>
          <w:sz w:val="28"/>
          <w:szCs w:val="28"/>
        </w:rPr>
      </w:pPr>
      <w:r w:rsidRPr="00FF6E8E">
        <w:rPr>
          <w:sz w:val="28"/>
          <w:szCs w:val="28"/>
        </w:rPr>
        <w:lastRenderedPageBreak/>
        <w:t>К антропогенным факторам относятся факторы производственной среды и трудового процесса.</w:t>
      </w:r>
    </w:p>
    <w:p w:rsidR="00E120C6" w:rsidRPr="00FF6E8E" w:rsidRDefault="00E120C6" w:rsidP="00E120C6">
      <w:pPr>
        <w:shd w:val="clear" w:color="auto" w:fill="FFFFFF"/>
        <w:ind w:firstLine="709"/>
        <w:jc w:val="both"/>
        <w:rPr>
          <w:sz w:val="28"/>
          <w:szCs w:val="28"/>
        </w:rPr>
      </w:pPr>
      <w:r w:rsidRPr="00FF6E8E">
        <w:rPr>
          <w:sz w:val="28"/>
          <w:szCs w:val="28"/>
        </w:rPr>
        <w:t>Возможные техногенные аварии при проведении работ можно разделить на следующие категории:</w:t>
      </w:r>
    </w:p>
    <w:p w:rsidR="00E120C6" w:rsidRPr="00FF6E8E" w:rsidRDefault="00E120C6" w:rsidP="0045269D">
      <w:pPr>
        <w:numPr>
          <w:ilvl w:val="0"/>
          <w:numId w:val="40"/>
        </w:numPr>
        <w:shd w:val="clear" w:color="auto" w:fill="FFFFFF"/>
        <w:tabs>
          <w:tab w:val="left" w:pos="1134"/>
        </w:tabs>
        <w:ind w:left="0" w:firstLine="709"/>
        <w:jc w:val="both"/>
        <w:rPr>
          <w:sz w:val="28"/>
          <w:szCs w:val="28"/>
        </w:rPr>
      </w:pPr>
      <w:r w:rsidRPr="00FF6E8E">
        <w:rPr>
          <w:b/>
          <w:bCs/>
          <w:sz w:val="28"/>
          <w:szCs w:val="28"/>
        </w:rPr>
        <w:t>Воздействие машин и оборудования -</w:t>
      </w:r>
      <w:r w:rsidRPr="00FF6E8E">
        <w:rPr>
          <w:sz w:val="28"/>
          <w:szCs w:val="28"/>
        </w:rPr>
        <w:t xml:space="preserve"> могут возникнуть ситуации, приводящие к травмам людей в результате столкновения с движущимися частями и элементами оборудования, и причиняемыми неисправными шкивами,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 Для предотвращения подобных ситуаций персонал своевременно проходит инструктаж по технике безопасности.</w:t>
      </w:r>
    </w:p>
    <w:p w:rsidR="00E120C6" w:rsidRPr="00FF6E8E" w:rsidRDefault="00E120C6" w:rsidP="0045269D">
      <w:pPr>
        <w:numPr>
          <w:ilvl w:val="0"/>
          <w:numId w:val="40"/>
        </w:numPr>
        <w:shd w:val="clear" w:color="auto" w:fill="FFFFFF"/>
        <w:tabs>
          <w:tab w:val="left" w:pos="1134"/>
        </w:tabs>
        <w:ind w:left="0" w:firstLine="709"/>
        <w:jc w:val="both"/>
        <w:rPr>
          <w:sz w:val="28"/>
          <w:szCs w:val="28"/>
        </w:rPr>
      </w:pPr>
      <w:r w:rsidRPr="00FF6E8E">
        <w:rPr>
          <w:b/>
          <w:bCs/>
          <w:sz w:val="28"/>
          <w:szCs w:val="28"/>
        </w:rPr>
        <w:t xml:space="preserve">Воздействие электрического тока </w:t>
      </w:r>
      <w:r w:rsidRPr="00FF6E8E">
        <w:rPr>
          <w:bCs/>
          <w:sz w:val="28"/>
          <w:szCs w:val="28"/>
        </w:rPr>
        <w:t>– п</w:t>
      </w:r>
      <w:r w:rsidRPr="00FF6E8E">
        <w:rPr>
          <w:sz w:val="28"/>
          <w:szCs w:val="28"/>
        </w:rPr>
        <w:t xml:space="preserve">оражения током в результате прикосновения к проводникам, находящимся под напряжением, неправильного обращения с электроинструментами, при работе во время грозы. Характер воздействия: кратковременный. Вероятность возникновения данных чрезвычайных ситуаций незначительная. Для предотвращения подобных ситуаций персонал своевременно проходит инструктаж по технике безопасности. </w:t>
      </w:r>
    </w:p>
    <w:p w:rsidR="00E120C6" w:rsidRPr="00FF6E8E" w:rsidRDefault="00E120C6" w:rsidP="0045269D">
      <w:pPr>
        <w:pStyle w:val="af9"/>
        <w:numPr>
          <w:ilvl w:val="0"/>
          <w:numId w:val="40"/>
        </w:numPr>
        <w:tabs>
          <w:tab w:val="left" w:pos="851"/>
        </w:tabs>
        <w:ind w:left="0" w:firstLine="567"/>
        <w:jc w:val="both"/>
        <w:rPr>
          <w:sz w:val="28"/>
          <w:szCs w:val="28"/>
        </w:rPr>
      </w:pPr>
      <w:r w:rsidRPr="00FF6E8E">
        <w:rPr>
          <w:b/>
          <w:sz w:val="28"/>
          <w:szCs w:val="28"/>
        </w:rPr>
        <w:t>Разливы нефтепродуктов и иных потенциально опасных веществ</w:t>
      </w:r>
      <w:r w:rsidRPr="00FF6E8E">
        <w:rPr>
          <w:sz w:val="28"/>
          <w:szCs w:val="28"/>
        </w:rPr>
        <w:t xml:space="preserve"> – эксплуатация неисправных автотранспортных средств, или их опрокидывание, также повреждение емкостей хранения ГСМ может привести к возникновению аварий и как следствие к утечке нефтепродуктов. Вероятность возникновения данных чрезвычайных ситуаций крайне низкая. Для предотвращения подобных ситуаций персонал своевременно проходит инструктаж по технике безопасности, также должны осуществлять контроль за техническим состоянием транспорта во избежание проливов ГСМ.</w:t>
      </w:r>
    </w:p>
    <w:p w:rsidR="00E120C6" w:rsidRPr="00FF6E8E" w:rsidRDefault="00E120C6" w:rsidP="0045269D">
      <w:pPr>
        <w:numPr>
          <w:ilvl w:val="0"/>
          <w:numId w:val="40"/>
        </w:numPr>
        <w:shd w:val="clear" w:color="auto" w:fill="FFFFFF"/>
        <w:tabs>
          <w:tab w:val="left" w:pos="1134"/>
        </w:tabs>
        <w:ind w:left="0" w:firstLine="709"/>
        <w:jc w:val="both"/>
        <w:rPr>
          <w:b/>
          <w:sz w:val="28"/>
          <w:szCs w:val="28"/>
        </w:rPr>
      </w:pPr>
      <w:r w:rsidRPr="00FF6E8E">
        <w:rPr>
          <w:b/>
          <w:bCs/>
          <w:sz w:val="28"/>
          <w:szCs w:val="28"/>
        </w:rPr>
        <w:t>Человеческий фактор.</w:t>
      </w:r>
      <w:r w:rsidRPr="00FF6E8E">
        <w:rPr>
          <w:b/>
          <w:bCs/>
          <w:i/>
          <w:iCs/>
          <w:sz w:val="28"/>
          <w:szCs w:val="28"/>
        </w:rPr>
        <w:t xml:space="preserve"> </w:t>
      </w:r>
      <w:r w:rsidRPr="00FF6E8E">
        <w:rPr>
          <w:sz w:val="28"/>
          <w:szCs w:val="28"/>
        </w:rPr>
        <w:t>Основными причинами большинства несчастных случаев, является несоответствие текущего планирования развития работ утвержденным проектным решениям, а также низкая эффективность деятельности служб ведомственного надзора. Основные причины возникновения аварийных ситуаций обусловлены недостаточной обученностью обслуживающего персонала,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Профессиональный отбор, обучение работников, проверка их знаний и навыков безопасности труда.</w:t>
      </w:r>
    </w:p>
    <w:p w:rsidR="00E120C6" w:rsidRPr="00FF6E8E" w:rsidRDefault="00E120C6" w:rsidP="00BE5949">
      <w:pPr>
        <w:shd w:val="clear" w:color="auto" w:fill="FFFFFF"/>
        <w:ind w:firstLine="709"/>
        <w:jc w:val="both"/>
        <w:rPr>
          <w:sz w:val="28"/>
          <w:szCs w:val="28"/>
        </w:rPr>
      </w:pPr>
      <w:r w:rsidRPr="00FF6E8E">
        <w:rPr>
          <w:sz w:val="28"/>
          <w:szCs w:val="28"/>
        </w:rPr>
        <w:t xml:space="preserve">Зона воздействия при аварийных ситуациях природного и антропогенного происхождения ограничивается пределами строительной площадки. </w:t>
      </w:r>
    </w:p>
    <w:p w:rsidR="00283B94" w:rsidRPr="00FF6E8E" w:rsidRDefault="00283B94">
      <w:pPr>
        <w:rPr>
          <w:sz w:val="28"/>
          <w:szCs w:val="28"/>
        </w:rPr>
      </w:pPr>
      <w:r w:rsidRPr="00FF6E8E">
        <w:rPr>
          <w:sz w:val="28"/>
          <w:szCs w:val="28"/>
        </w:rPr>
        <w:br w:type="page"/>
      </w:r>
    </w:p>
    <w:p w:rsidR="00E120C6" w:rsidRPr="00FF6E8E" w:rsidRDefault="00E120C6" w:rsidP="00BE5949">
      <w:pPr>
        <w:ind w:firstLine="709"/>
        <w:jc w:val="both"/>
        <w:rPr>
          <w:b/>
          <w:sz w:val="28"/>
          <w:szCs w:val="28"/>
        </w:rPr>
      </w:pPr>
      <w:r w:rsidRPr="00FF6E8E">
        <w:rPr>
          <w:b/>
          <w:sz w:val="28"/>
          <w:szCs w:val="28"/>
        </w:rPr>
        <w:lastRenderedPageBreak/>
        <w:t>11.4 Прогноз последствий аварийных ситуаций для окружающей среды (включая недвижимое имущество и объекты историко-культурного наследия) и населения</w:t>
      </w:r>
    </w:p>
    <w:p w:rsidR="00E120C6" w:rsidRPr="00FF6E8E" w:rsidRDefault="00E120C6" w:rsidP="00E120C6">
      <w:pPr>
        <w:ind w:firstLine="708"/>
        <w:jc w:val="both"/>
        <w:rPr>
          <w:sz w:val="28"/>
          <w:szCs w:val="28"/>
        </w:rPr>
      </w:pPr>
    </w:p>
    <w:p w:rsidR="00E120C6" w:rsidRPr="00FF6E8E" w:rsidRDefault="00E120C6" w:rsidP="00E120C6">
      <w:pPr>
        <w:ind w:firstLine="708"/>
        <w:jc w:val="both"/>
        <w:rPr>
          <w:sz w:val="28"/>
          <w:szCs w:val="28"/>
        </w:rPr>
      </w:pPr>
      <w:r w:rsidRPr="00FF6E8E">
        <w:rPr>
          <w:sz w:val="28"/>
          <w:szCs w:val="28"/>
        </w:rPr>
        <w:t xml:space="preserve">При проведении </w:t>
      </w:r>
      <w:r w:rsidR="00B81339" w:rsidRPr="00FF6E8E">
        <w:rPr>
          <w:sz w:val="28"/>
          <w:szCs w:val="28"/>
        </w:rPr>
        <w:t xml:space="preserve">проектируемых </w:t>
      </w:r>
      <w:r w:rsidRPr="00FF6E8E">
        <w:rPr>
          <w:sz w:val="28"/>
          <w:szCs w:val="28"/>
        </w:rPr>
        <w:t xml:space="preserve">работ могут иметь место рассмотренные выше возможные аварийные ситуации. </w:t>
      </w:r>
    </w:p>
    <w:p w:rsidR="0097420A" w:rsidRPr="00FF6E8E" w:rsidRDefault="00E120C6" w:rsidP="00BE5949">
      <w:pPr>
        <w:ind w:firstLine="708"/>
        <w:jc w:val="both"/>
        <w:rPr>
          <w:sz w:val="28"/>
          <w:szCs w:val="28"/>
        </w:rPr>
      </w:pPr>
      <w:r w:rsidRPr="00FF6E8E">
        <w:rPr>
          <w:sz w:val="28"/>
          <w:szCs w:val="28"/>
        </w:rPr>
        <w:t>Рассмотренные модели наиболее вероятных аварийных ситуаций, их последствиях и рекомендации по их предотв</w:t>
      </w:r>
      <w:r w:rsidR="009049B2" w:rsidRPr="00FF6E8E">
        <w:rPr>
          <w:sz w:val="28"/>
          <w:szCs w:val="28"/>
        </w:rPr>
        <w:t>ращению приведены в таблице 11.5.</w:t>
      </w:r>
    </w:p>
    <w:p w:rsidR="00A6253E" w:rsidRPr="00FF6E8E" w:rsidRDefault="00A6253E" w:rsidP="00BE5949">
      <w:pPr>
        <w:jc w:val="both"/>
        <w:rPr>
          <w:sz w:val="28"/>
          <w:szCs w:val="28"/>
        </w:rPr>
      </w:pPr>
    </w:p>
    <w:p w:rsidR="00E120C6" w:rsidRPr="00FF6E8E" w:rsidRDefault="009049B2" w:rsidP="00BE5949">
      <w:pPr>
        <w:jc w:val="both"/>
        <w:rPr>
          <w:sz w:val="28"/>
          <w:szCs w:val="28"/>
        </w:rPr>
      </w:pPr>
      <w:r w:rsidRPr="00FF6E8E">
        <w:rPr>
          <w:sz w:val="28"/>
          <w:szCs w:val="28"/>
        </w:rPr>
        <w:t>Таблица 11.</w:t>
      </w:r>
      <w:r w:rsidRPr="00FF6E8E">
        <w:rPr>
          <w:sz w:val="28"/>
          <w:szCs w:val="28"/>
          <w:lang w:val="kk-KZ"/>
        </w:rPr>
        <w:t>5</w:t>
      </w:r>
      <w:r w:rsidR="00E120C6" w:rsidRPr="00FF6E8E">
        <w:rPr>
          <w:sz w:val="28"/>
          <w:szCs w:val="28"/>
        </w:rPr>
        <w:t xml:space="preserve"> </w:t>
      </w:r>
      <w:r w:rsidR="00BE5949" w:rsidRPr="00FF6E8E">
        <w:rPr>
          <w:sz w:val="28"/>
          <w:szCs w:val="28"/>
        </w:rPr>
        <w:t>–</w:t>
      </w:r>
      <w:r w:rsidR="00E120C6" w:rsidRPr="00FF6E8E">
        <w:rPr>
          <w:sz w:val="28"/>
          <w:szCs w:val="28"/>
        </w:rPr>
        <w:t xml:space="preserve"> Последствия аварийных ситуаций при осуществлении проектных решений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850"/>
        <w:gridCol w:w="2268"/>
        <w:gridCol w:w="3544"/>
      </w:tblGrid>
      <w:tr w:rsidR="00CF5204" w:rsidRPr="00FF6E8E" w:rsidTr="00283B94">
        <w:trPr>
          <w:trHeight w:val="390"/>
        </w:trPr>
        <w:tc>
          <w:tcPr>
            <w:tcW w:w="2689" w:type="dxa"/>
            <w:gridSpan w:val="2"/>
            <w:shd w:val="clear" w:color="auto" w:fill="D0CECE"/>
            <w:vAlign w:val="center"/>
          </w:tcPr>
          <w:p w:rsidR="00283B94" w:rsidRPr="00FF6E8E" w:rsidRDefault="00283B94" w:rsidP="00E120C6">
            <w:pPr>
              <w:jc w:val="center"/>
              <w:rPr>
                <w:b/>
                <w:sz w:val="20"/>
                <w:szCs w:val="20"/>
              </w:rPr>
            </w:pPr>
            <w:r w:rsidRPr="00FF6E8E">
              <w:rPr>
                <w:b/>
                <w:sz w:val="20"/>
                <w:szCs w:val="20"/>
              </w:rPr>
              <w:t>Опасность/событие</w:t>
            </w:r>
          </w:p>
        </w:tc>
        <w:tc>
          <w:tcPr>
            <w:tcW w:w="850" w:type="dxa"/>
            <w:vMerge w:val="restart"/>
            <w:shd w:val="clear" w:color="auto" w:fill="D0CECE"/>
            <w:vAlign w:val="center"/>
          </w:tcPr>
          <w:p w:rsidR="00283B94" w:rsidRPr="00FF6E8E" w:rsidRDefault="00283B94" w:rsidP="00E120C6">
            <w:pPr>
              <w:jc w:val="center"/>
              <w:rPr>
                <w:b/>
                <w:sz w:val="20"/>
                <w:szCs w:val="20"/>
              </w:rPr>
            </w:pPr>
            <w:r w:rsidRPr="00FF6E8E">
              <w:rPr>
                <w:b/>
                <w:sz w:val="20"/>
                <w:szCs w:val="20"/>
              </w:rPr>
              <w:t>Риск</w:t>
            </w:r>
          </w:p>
        </w:tc>
        <w:tc>
          <w:tcPr>
            <w:tcW w:w="2268" w:type="dxa"/>
            <w:vMerge w:val="restart"/>
            <w:shd w:val="clear" w:color="auto" w:fill="D0CECE"/>
            <w:vAlign w:val="center"/>
          </w:tcPr>
          <w:p w:rsidR="00283B94" w:rsidRPr="00FF6E8E" w:rsidRDefault="00283B94" w:rsidP="00E120C6">
            <w:pPr>
              <w:jc w:val="center"/>
              <w:rPr>
                <w:b/>
                <w:sz w:val="20"/>
                <w:szCs w:val="20"/>
              </w:rPr>
            </w:pPr>
            <w:r w:rsidRPr="00FF6E8E">
              <w:rPr>
                <w:b/>
                <w:sz w:val="20"/>
                <w:szCs w:val="20"/>
              </w:rPr>
              <w:t>Последствия</w:t>
            </w:r>
          </w:p>
        </w:tc>
        <w:tc>
          <w:tcPr>
            <w:tcW w:w="3544" w:type="dxa"/>
            <w:vMerge w:val="restart"/>
            <w:shd w:val="clear" w:color="auto" w:fill="D0CECE"/>
            <w:vAlign w:val="center"/>
          </w:tcPr>
          <w:p w:rsidR="00283B94" w:rsidRPr="00FF6E8E" w:rsidRDefault="00283B94" w:rsidP="00E120C6">
            <w:pPr>
              <w:jc w:val="center"/>
              <w:rPr>
                <w:b/>
                <w:sz w:val="20"/>
                <w:szCs w:val="20"/>
              </w:rPr>
            </w:pPr>
            <w:r w:rsidRPr="00FF6E8E">
              <w:rPr>
                <w:b/>
                <w:sz w:val="20"/>
                <w:szCs w:val="20"/>
              </w:rPr>
              <w:t>Комментарии</w:t>
            </w:r>
          </w:p>
        </w:tc>
      </w:tr>
      <w:tr w:rsidR="00CF5204" w:rsidRPr="00FF6E8E" w:rsidTr="00283B94">
        <w:trPr>
          <w:trHeight w:val="255"/>
        </w:trPr>
        <w:tc>
          <w:tcPr>
            <w:tcW w:w="1271" w:type="dxa"/>
            <w:shd w:val="clear" w:color="auto" w:fill="D0CECE"/>
            <w:vAlign w:val="center"/>
          </w:tcPr>
          <w:p w:rsidR="00283B94" w:rsidRPr="00FF6E8E" w:rsidRDefault="00283B94" w:rsidP="00E120C6">
            <w:pPr>
              <w:jc w:val="center"/>
              <w:rPr>
                <w:b/>
                <w:sz w:val="20"/>
                <w:szCs w:val="20"/>
              </w:rPr>
            </w:pPr>
            <w:r w:rsidRPr="00FF6E8E">
              <w:rPr>
                <w:b/>
                <w:sz w:val="20"/>
                <w:szCs w:val="20"/>
              </w:rPr>
              <w:t>Природные</w:t>
            </w:r>
          </w:p>
        </w:tc>
        <w:tc>
          <w:tcPr>
            <w:tcW w:w="1418" w:type="dxa"/>
            <w:shd w:val="clear" w:color="auto" w:fill="D0CECE"/>
            <w:vAlign w:val="center"/>
          </w:tcPr>
          <w:p w:rsidR="00283B94" w:rsidRPr="00FF6E8E" w:rsidRDefault="00283B94" w:rsidP="00E120C6">
            <w:pPr>
              <w:jc w:val="center"/>
              <w:rPr>
                <w:b/>
                <w:sz w:val="20"/>
                <w:szCs w:val="20"/>
              </w:rPr>
            </w:pPr>
            <w:r w:rsidRPr="00FF6E8E">
              <w:rPr>
                <w:b/>
                <w:sz w:val="20"/>
                <w:szCs w:val="20"/>
              </w:rPr>
              <w:t>Антропо-</w:t>
            </w:r>
          </w:p>
          <w:p w:rsidR="00283B94" w:rsidRPr="00FF6E8E" w:rsidRDefault="00283B94" w:rsidP="00E120C6">
            <w:pPr>
              <w:ind w:right="171"/>
              <w:jc w:val="center"/>
              <w:rPr>
                <w:b/>
                <w:sz w:val="20"/>
                <w:szCs w:val="20"/>
              </w:rPr>
            </w:pPr>
            <w:r w:rsidRPr="00FF6E8E">
              <w:rPr>
                <w:b/>
                <w:sz w:val="20"/>
                <w:szCs w:val="20"/>
              </w:rPr>
              <w:t>генные</w:t>
            </w:r>
          </w:p>
        </w:tc>
        <w:tc>
          <w:tcPr>
            <w:tcW w:w="850" w:type="dxa"/>
            <w:vMerge/>
            <w:shd w:val="clear" w:color="auto" w:fill="AEAAAA"/>
          </w:tcPr>
          <w:p w:rsidR="00283B94" w:rsidRPr="00FF6E8E" w:rsidRDefault="00283B94" w:rsidP="00E120C6">
            <w:pPr>
              <w:jc w:val="center"/>
              <w:rPr>
                <w:sz w:val="20"/>
                <w:szCs w:val="20"/>
              </w:rPr>
            </w:pPr>
          </w:p>
        </w:tc>
        <w:tc>
          <w:tcPr>
            <w:tcW w:w="2268" w:type="dxa"/>
            <w:vMerge/>
            <w:shd w:val="clear" w:color="auto" w:fill="AEAAAA"/>
          </w:tcPr>
          <w:p w:rsidR="00283B94" w:rsidRPr="00FF6E8E" w:rsidRDefault="00283B94" w:rsidP="00E120C6">
            <w:pPr>
              <w:jc w:val="center"/>
              <w:rPr>
                <w:sz w:val="20"/>
                <w:szCs w:val="20"/>
              </w:rPr>
            </w:pPr>
          </w:p>
        </w:tc>
        <w:tc>
          <w:tcPr>
            <w:tcW w:w="3544" w:type="dxa"/>
            <w:vMerge/>
            <w:shd w:val="clear" w:color="auto" w:fill="AEAAAA"/>
          </w:tcPr>
          <w:p w:rsidR="00283B94" w:rsidRPr="00FF6E8E" w:rsidRDefault="00283B94" w:rsidP="00E120C6">
            <w:pPr>
              <w:jc w:val="center"/>
              <w:rPr>
                <w:sz w:val="20"/>
                <w:szCs w:val="20"/>
              </w:rPr>
            </w:pPr>
          </w:p>
        </w:tc>
      </w:tr>
      <w:tr w:rsidR="00CF5204" w:rsidRPr="00FF6E8E" w:rsidTr="00283B94">
        <w:tc>
          <w:tcPr>
            <w:tcW w:w="1271" w:type="dxa"/>
            <w:shd w:val="clear" w:color="auto" w:fill="auto"/>
          </w:tcPr>
          <w:p w:rsidR="00E120C6" w:rsidRPr="00FF6E8E" w:rsidRDefault="00E120C6" w:rsidP="00283B94">
            <w:pPr>
              <w:ind w:left="-120" w:right="-113"/>
              <w:jc w:val="center"/>
              <w:rPr>
                <w:sz w:val="20"/>
                <w:szCs w:val="20"/>
              </w:rPr>
            </w:pPr>
            <w:r w:rsidRPr="00FF6E8E">
              <w:rPr>
                <w:sz w:val="20"/>
                <w:szCs w:val="20"/>
              </w:rPr>
              <w:t>Сейсмическая</w:t>
            </w:r>
            <w:r w:rsidR="00BE5949" w:rsidRPr="00FF6E8E">
              <w:rPr>
                <w:sz w:val="20"/>
                <w:szCs w:val="20"/>
              </w:rPr>
              <w:t xml:space="preserve"> </w:t>
            </w:r>
            <w:r w:rsidRPr="00FF6E8E">
              <w:rPr>
                <w:sz w:val="20"/>
                <w:szCs w:val="20"/>
              </w:rPr>
              <w:t>активность</w:t>
            </w:r>
          </w:p>
        </w:tc>
        <w:tc>
          <w:tcPr>
            <w:tcW w:w="1418" w:type="dxa"/>
            <w:shd w:val="clear" w:color="auto" w:fill="auto"/>
          </w:tcPr>
          <w:p w:rsidR="00E120C6" w:rsidRPr="00FF6E8E" w:rsidRDefault="00E120C6" w:rsidP="00283B94">
            <w:pPr>
              <w:ind w:left="-103" w:right="-114"/>
              <w:jc w:val="center"/>
              <w:rPr>
                <w:sz w:val="20"/>
                <w:szCs w:val="20"/>
              </w:rPr>
            </w:pP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Потеря контроля над</w:t>
            </w:r>
            <w:r w:rsidR="00BE5949" w:rsidRPr="00FF6E8E">
              <w:rPr>
                <w:sz w:val="20"/>
                <w:szCs w:val="20"/>
              </w:rPr>
              <w:t xml:space="preserve"> </w:t>
            </w:r>
            <w:r w:rsidRPr="00FF6E8E">
              <w:rPr>
                <w:sz w:val="20"/>
                <w:szCs w:val="20"/>
              </w:rPr>
              <w:t>работой и возможность</w:t>
            </w:r>
            <w:r w:rsidR="00BE5949" w:rsidRPr="00FF6E8E">
              <w:rPr>
                <w:sz w:val="20"/>
                <w:szCs w:val="20"/>
              </w:rPr>
              <w:t xml:space="preserve"> </w:t>
            </w:r>
            <w:r w:rsidRPr="00FF6E8E">
              <w:rPr>
                <w:sz w:val="20"/>
                <w:szCs w:val="20"/>
              </w:rPr>
              <w:t>возникновения пожара,</w:t>
            </w:r>
            <w:r w:rsidR="00BE5949" w:rsidRPr="00FF6E8E">
              <w:rPr>
                <w:sz w:val="20"/>
                <w:szCs w:val="20"/>
              </w:rPr>
              <w:t xml:space="preserve"> </w:t>
            </w:r>
            <w:r w:rsidRPr="00FF6E8E">
              <w:rPr>
                <w:sz w:val="20"/>
                <w:szCs w:val="20"/>
              </w:rPr>
              <w:t>разлива ГСМ</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Площадь проектируемых</w:t>
            </w:r>
            <w:r w:rsidR="00BE5949" w:rsidRPr="00FF6E8E">
              <w:rPr>
                <w:sz w:val="20"/>
                <w:szCs w:val="20"/>
              </w:rPr>
              <w:t xml:space="preserve"> </w:t>
            </w:r>
            <w:r w:rsidRPr="00FF6E8E">
              <w:rPr>
                <w:sz w:val="20"/>
                <w:szCs w:val="20"/>
              </w:rPr>
              <w:t>работ не находится в</w:t>
            </w:r>
            <w:r w:rsidR="00BE5949" w:rsidRPr="00FF6E8E">
              <w:rPr>
                <w:sz w:val="20"/>
                <w:szCs w:val="20"/>
              </w:rPr>
              <w:t xml:space="preserve"> </w:t>
            </w:r>
            <w:r w:rsidRPr="00FF6E8E">
              <w:rPr>
                <w:sz w:val="20"/>
                <w:szCs w:val="20"/>
              </w:rPr>
              <w:t>сейсмически активной</w:t>
            </w:r>
            <w:r w:rsidR="00BE5949" w:rsidRPr="00FF6E8E">
              <w:rPr>
                <w:sz w:val="20"/>
                <w:szCs w:val="20"/>
              </w:rPr>
              <w:t xml:space="preserve"> </w:t>
            </w:r>
            <w:r w:rsidRPr="00FF6E8E">
              <w:rPr>
                <w:sz w:val="20"/>
                <w:szCs w:val="20"/>
              </w:rPr>
              <w:t>зоне.</w:t>
            </w:r>
          </w:p>
        </w:tc>
      </w:tr>
      <w:tr w:rsidR="00CF5204" w:rsidRPr="00FF6E8E" w:rsidTr="00283B94">
        <w:tc>
          <w:tcPr>
            <w:tcW w:w="1271" w:type="dxa"/>
            <w:shd w:val="clear" w:color="auto" w:fill="auto"/>
          </w:tcPr>
          <w:p w:rsidR="00E120C6" w:rsidRPr="00FF6E8E" w:rsidRDefault="00E120C6" w:rsidP="00283B94">
            <w:pPr>
              <w:ind w:left="-120" w:right="-113"/>
              <w:jc w:val="center"/>
              <w:rPr>
                <w:sz w:val="20"/>
                <w:szCs w:val="20"/>
              </w:rPr>
            </w:pPr>
            <w:r w:rsidRPr="00FF6E8E">
              <w:rPr>
                <w:sz w:val="20"/>
                <w:szCs w:val="20"/>
              </w:rPr>
              <w:t>Неблаго</w:t>
            </w:r>
            <w:r w:rsidR="00BE5949" w:rsidRPr="00FF6E8E">
              <w:rPr>
                <w:sz w:val="20"/>
                <w:szCs w:val="20"/>
              </w:rPr>
              <w:t>-</w:t>
            </w:r>
            <w:r w:rsidRPr="00FF6E8E">
              <w:rPr>
                <w:sz w:val="20"/>
                <w:szCs w:val="20"/>
              </w:rPr>
              <w:t>приятные</w:t>
            </w:r>
            <w:r w:rsidR="00BE5949" w:rsidRPr="00FF6E8E">
              <w:rPr>
                <w:sz w:val="20"/>
                <w:szCs w:val="20"/>
              </w:rPr>
              <w:t xml:space="preserve"> </w:t>
            </w:r>
            <w:r w:rsidRPr="00FF6E8E">
              <w:rPr>
                <w:sz w:val="20"/>
                <w:szCs w:val="20"/>
              </w:rPr>
              <w:t>метеоусловия</w:t>
            </w:r>
          </w:p>
        </w:tc>
        <w:tc>
          <w:tcPr>
            <w:tcW w:w="1418" w:type="dxa"/>
            <w:shd w:val="clear" w:color="auto" w:fill="auto"/>
          </w:tcPr>
          <w:p w:rsidR="00E120C6" w:rsidRPr="00FF6E8E" w:rsidRDefault="00E120C6" w:rsidP="00283B94">
            <w:pPr>
              <w:ind w:left="-103" w:right="-114"/>
              <w:jc w:val="center"/>
              <w:rPr>
                <w:sz w:val="20"/>
                <w:szCs w:val="20"/>
              </w:rPr>
            </w:pP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lang w:val="en-US"/>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Наиболее неблагоприятный вариант:</w:t>
            </w:r>
            <w:r w:rsidR="00BE5949" w:rsidRPr="00FF6E8E">
              <w:rPr>
                <w:sz w:val="20"/>
                <w:szCs w:val="20"/>
              </w:rPr>
              <w:t xml:space="preserve"> </w:t>
            </w:r>
            <w:r w:rsidR="00BE5949" w:rsidRPr="00FF6E8E">
              <w:rPr>
                <w:sz w:val="20"/>
                <w:szCs w:val="20"/>
              </w:rPr>
              <w:br/>
            </w:r>
            <w:r w:rsidRPr="00FF6E8E">
              <w:rPr>
                <w:sz w:val="20"/>
                <w:szCs w:val="20"/>
              </w:rPr>
              <w:t>Повреждение  оборудования, разлив ГСМ и других опасных материалов, возникновение пожара на складе ГСМ</w:t>
            </w:r>
          </w:p>
        </w:tc>
        <w:tc>
          <w:tcPr>
            <w:tcW w:w="3544" w:type="dxa"/>
            <w:shd w:val="clear" w:color="auto" w:fill="auto"/>
          </w:tcPr>
          <w:p w:rsidR="00BE5949" w:rsidRPr="00FF6E8E" w:rsidRDefault="00E120C6" w:rsidP="00283B94">
            <w:pPr>
              <w:ind w:left="-105" w:right="-110"/>
              <w:jc w:val="center"/>
              <w:rPr>
                <w:sz w:val="20"/>
                <w:szCs w:val="20"/>
              </w:rPr>
            </w:pPr>
            <w:r w:rsidRPr="00FF6E8E">
              <w:rPr>
                <w:sz w:val="20"/>
                <w:szCs w:val="20"/>
              </w:rPr>
              <w:t>Оборудование</w:t>
            </w:r>
            <w:r w:rsidR="00BE5949" w:rsidRPr="00FF6E8E">
              <w:rPr>
                <w:sz w:val="20"/>
                <w:szCs w:val="20"/>
              </w:rPr>
              <w:t xml:space="preserve"> </w:t>
            </w:r>
            <w:r w:rsidRPr="00FF6E8E">
              <w:rPr>
                <w:sz w:val="20"/>
                <w:szCs w:val="20"/>
              </w:rPr>
              <w:t>предназначено для работы</w:t>
            </w:r>
            <w:r w:rsidR="00BE5949" w:rsidRPr="00FF6E8E">
              <w:rPr>
                <w:sz w:val="20"/>
                <w:szCs w:val="20"/>
              </w:rPr>
              <w:t xml:space="preserve"> </w:t>
            </w:r>
            <w:r w:rsidRPr="00FF6E8E">
              <w:rPr>
                <w:sz w:val="20"/>
                <w:szCs w:val="20"/>
              </w:rPr>
              <w:t>в исключительно суровых погодных условиях;</w:t>
            </w:r>
            <w:r w:rsidR="00BE5949" w:rsidRPr="00FF6E8E">
              <w:rPr>
                <w:sz w:val="20"/>
                <w:szCs w:val="20"/>
              </w:rPr>
              <w:t xml:space="preserve"> </w:t>
            </w:r>
            <w:r w:rsidRPr="00FF6E8E">
              <w:rPr>
                <w:sz w:val="20"/>
                <w:szCs w:val="20"/>
              </w:rPr>
              <w:t>Осуществление специальных мероприятий по ликвидации последствий</w:t>
            </w:r>
            <w:r w:rsidR="00BE5949" w:rsidRPr="00FF6E8E">
              <w:rPr>
                <w:sz w:val="20"/>
                <w:szCs w:val="20"/>
              </w:rPr>
              <w:t>;</w:t>
            </w:r>
          </w:p>
          <w:p w:rsidR="00E120C6" w:rsidRPr="00FF6E8E" w:rsidRDefault="00E120C6" w:rsidP="00283B94">
            <w:pPr>
              <w:ind w:left="-105" w:right="-110"/>
              <w:jc w:val="center"/>
              <w:rPr>
                <w:sz w:val="20"/>
                <w:szCs w:val="20"/>
              </w:rPr>
            </w:pPr>
            <w:r w:rsidRPr="00FF6E8E">
              <w:rPr>
                <w:sz w:val="20"/>
                <w:szCs w:val="20"/>
              </w:rPr>
              <w:t>Использование хранилища ГСМ полностью оборудованных в соответствии со всеми требованиями</w:t>
            </w:r>
          </w:p>
        </w:tc>
      </w:tr>
      <w:tr w:rsidR="00CF5204" w:rsidRPr="00FF6E8E" w:rsidTr="00283B94">
        <w:tc>
          <w:tcPr>
            <w:tcW w:w="1271" w:type="dxa"/>
            <w:shd w:val="clear" w:color="auto" w:fill="auto"/>
          </w:tcPr>
          <w:p w:rsidR="00E120C6" w:rsidRPr="00FF6E8E" w:rsidRDefault="00E120C6" w:rsidP="00E120C6">
            <w:pPr>
              <w:jc w:val="both"/>
              <w:rPr>
                <w:sz w:val="20"/>
                <w:szCs w:val="20"/>
              </w:rPr>
            </w:pPr>
          </w:p>
        </w:tc>
        <w:tc>
          <w:tcPr>
            <w:tcW w:w="1418" w:type="dxa"/>
            <w:shd w:val="clear" w:color="auto" w:fill="auto"/>
          </w:tcPr>
          <w:p w:rsidR="00E120C6" w:rsidRPr="00FF6E8E" w:rsidRDefault="00E120C6" w:rsidP="00283B94">
            <w:pPr>
              <w:ind w:left="-103" w:right="-114"/>
              <w:jc w:val="center"/>
              <w:rPr>
                <w:sz w:val="20"/>
                <w:szCs w:val="20"/>
              </w:rPr>
            </w:pPr>
            <w:r w:rsidRPr="00FF6E8E">
              <w:rPr>
                <w:sz w:val="20"/>
                <w:szCs w:val="20"/>
              </w:rPr>
              <w:t>Воздействие</w:t>
            </w:r>
            <w:r w:rsidR="00BE5949" w:rsidRPr="00FF6E8E">
              <w:rPr>
                <w:sz w:val="20"/>
                <w:szCs w:val="20"/>
              </w:rPr>
              <w:t xml:space="preserve"> </w:t>
            </w:r>
            <w:r w:rsidRPr="00FF6E8E">
              <w:rPr>
                <w:sz w:val="20"/>
                <w:szCs w:val="20"/>
              </w:rPr>
              <w:t>электрического тока</w:t>
            </w: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Поражение током,</w:t>
            </w:r>
            <w:r w:rsidR="00BE5949" w:rsidRPr="00FF6E8E">
              <w:rPr>
                <w:sz w:val="20"/>
                <w:szCs w:val="20"/>
              </w:rPr>
              <w:t xml:space="preserve"> </w:t>
            </w:r>
            <w:r w:rsidRPr="00FF6E8E">
              <w:rPr>
                <w:sz w:val="20"/>
                <w:szCs w:val="20"/>
              </w:rPr>
              <w:t>несчастные случаи</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Обучение персонала правилам техники безопасности и действиям</w:t>
            </w:r>
            <w:r w:rsidR="00BE5949" w:rsidRPr="00FF6E8E">
              <w:rPr>
                <w:sz w:val="20"/>
                <w:szCs w:val="20"/>
              </w:rPr>
              <w:t xml:space="preserve"> </w:t>
            </w:r>
            <w:r w:rsidRPr="00FF6E8E">
              <w:rPr>
                <w:sz w:val="20"/>
                <w:szCs w:val="20"/>
              </w:rPr>
              <w:t>в чрезвычайных ситуациях</w:t>
            </w:r>
          </w:p>
        </w:tc>
      </w:tr>
      <w:tr w:rsidR="00CF5204" w:rsidRPr="00FF6E8E" w:rsidTr="00283B94">
        <w:tc>
          <w:tcPr>
            <w:tcW w:w="1271" w:type="dxa"/>
            <w:shd w:val="clear" w:color="auto" w:fill="auto"/>
          </w:tcPr>
          <w:p w:rsidR="00E120C6" w:rsidRPr="00FF6E8E" w:rsidRDefault="00E120C6" w:rsidP="00E120C6">
            <w:pPr>
              <w:jc w:val="both"/>
              <w:rPr>
                <w:sz w:val="20"/>
                <w:szCs w:val="20"/>
              </w:rPr>
            </w:pPr>
          </w:p>
        </w:tc>
        <w:tc>
          <w:tcPr>
            <w:tcW w:w="1418" w:type="dxa"/>
            <w:shd w:val="clear" w:color="auto" w:fill="auto"/>
          </w:tcPr>
          <w:p w:rsidR="00E120C6" w:rsidRPr="00FF6E8E" w:rsidRDefault="00E120C6" w:rsidP="00283B94">
            <w:pPr>
              <w:ind w:left="-103" w:right="-114"/>
              <w:jc w:val="center"/>
              <w:rPr>
                <w:sz w:val="20"/>
                <w:szCs w:val="20"/>
              </w:rPr>
            </w:pPr>
            <w:r w:rsidRPr="00FF6E8E">
              <w:rPr>
                <w:sz w:val="20"/>
                <w:szCs w:val="20"/>
              </w:rPr>
              <w:t>Воздействие машин и технологи</w:t>
            </w:r>
            <w:r w:rsidR="00BE5949" w:rsidRPr="00FF6E8E">
              <w:rPr>
                <w:sz w:val="20"/>
                <w:szCs w:val="20"/>
              </w:rPr>
              <w:t>-</w:t>
            </w:r>
            <w:r w:rsidRPr="00FF6E8E">
              <w:rPr>
                <w:sz w:val="20"/>
                <w:szCs w:val="20"/>
              </w:rPr>
              <w:t>ческого</w:t>
            </w:r>
            <w:r w:rsidR="00BE5949" w:rsidRPr="00FF6E8E">
              <w:rPr>
                <w:sz w:val="20"/>
                <w:szCs w:val="20"/>
              </w:rPr>
              <w:t xml:space="preserve"> </w:t>
            </w:r>
            <w:r w:rsidRPr="00FF6E8E">
              <w:rPr>
                <w:sz w:val="20"/>
                <w:szCs w:val="20"/>
              </w:rPr>
              <w:t>оборудования</w:t>
            </w: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Получение травм в</w:t>
            </w:r>
            <w:r w:rsidR="00BE5949" w:rsidRPr="00FF6E8E">
              <w:rPr>
                <w:sz w:val="20"/>
                <w:szCs w:val="20"/>
              </w:rPr>
              <w:t xml:space="preserve"> </w:t>
            </w:r>
            <w:r w:rsidRPr="00FF6E8E">
              <w:rPr>
                <w:sz w:val="20"/>
                <w:szCs w:val="20"/>
              </w:rPr>
              <w:t>результате столкновения с</w:t>
            </w:r>
            <w:r w:rsidR="00BE5949" w:rsidRPr="00FF6E8E">
              <w:rPr>
                <w:sz w:val="20"/>
                <w:szCs w:val="20"/>
              </w:rPr>
              <w:t xml:space="preserve"> </w:t>
            </w:r>
            <w:r w:rsidRPr="00FF6E8E">
              <w:rPr>
                <w:sz w:val="20"/>
                <w:szCs w:val="20"/>
              </w:rPr>
              <w:t>движущимися частями и элементами оборудования</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Строгое соблюдение</w:t>
            </w:r>
            <w:r w:rsidR="00BE5949" w:rsidRPr="00FF6E8E">
              <w:rPr>
                <w:sz w:val="20"/>
                <w:szCs w:val="20"/>
              </w:rPr>
              <w:t xml:space="preserve"> </w:t>
            </w:r>
            <w:r w:rsidRPr="00FF6E8E">
              <w:rPr>
                <w:sz w:val="20"/>
                <w:szCs w:val="20"/>
              </w:rPr>
              <w:t>правил техники</w:t>
            </w:r>
            <w:r w:rsidR="00BE5949" w:rsidRPr="00FF6E8E">
              <w:rPr>
                <w:sz w:val="20"/>
                <w:szCs w:val="20"/>
              </w:rPr>
              <w:t xml:space="preserve"> </w:t>
            </w:r>
            <w:r w:rsidRPr="00FF6E8E">
              <w:rPr>
                <w:sz w:val="20"/>
                <w:szCs w:val="20"/>
              </w:rPr>
              <w:t>безопасности,</w:t>
            </w:r>
            <w:r w:rsidR="00BE5949" w:rsidRPr="00FF6E8E">
              <w:rPr>
                <w:sz w:val="20"/>
                <w:szCs w:val="20"/>
              </w:rPr>
              <w:t xml:space="preserve"> </w:t>
            </w:r>
            <w:r w:rsidRPr="00FF6E8E">
              <w:rPr>
                <w:sz w:val="20"/>
                <w:szCs w:val="20"/>
              </w:rPr>
              <w:t>своевременное устранение</w:t>
            </w:r>
            <w:r w:rsidR="00BE5949" w:rsidRPr="00FF6E8E">
              <w:rPr>
                <w:sz w:val="20"/>
                <w:szCs w:val="20"/>
              </w:rPr>
              <w:t xml:space="preserve"> </w:t>
            </w:r>
            <w:r w:rsidRPr="00FF6E8E">
              <w:rPr>
                <w:sz w:val="20"/>
                <w:szCs w:val="20"/>
              </w:rPr>
              <w:t>технических неполадок</w:t>
            </w:r>
          </w:p>
        </w:tc>
      </w:tr>
      <w:tr w:rsidR="00CF5204" w:rsidRPr="00FF6E8E" w:rsidTr="00283B94">
        <w:tc>
          <w:tcPr>
            <w:tcW w:w="1271" w:type="dxa"/>
            <w:shd w:val="clear" w:color="auto" w:fill="auto"/>
          </w:tcPr>
          <w:p w:rsidR="00E120C6" w:rsidRPr="00FF6E8E" w:rsidRDefault="00E120C6" w:rsidP="00E120C6">
            <w:pPr>
              <w:jc w:val="both"/>
              <w:rPr>
                <w:sz w:val="20"/>
                <w:szCs w:val="20"/>
              </w:rPr>
            </w:pPr>
          </w:p>
        </w:tc>
        <w:tc>
          <w:tcPr>
            <w:tcW w:w="1418" w:type="dxa"/>
            <w:shd w:val="clear" w:color="auto" w:fill="auto"/>
          </w:tcPr>
          <w:p w:rsidR="00E120C6" w:rsidRPr="00FF6E8E" w:rsidRDefault="00E120C6" w:rsidP="00283B94">
            <w:pPr>
              <w:ind w:left="-103" w:right="-114"/>
              <w:jc w:val="center"/>
              <w:rPr>
                <w:sz w:val="20"/>
                <w:szCs w:val="20"/>
              </w:rPr>
            </w:pPr>
            <w:r w:rsidRPr="00FF6E8E">
              <w:rPr>
                <w:sz w:val="20"/>
                <w:szCs w:val="20"/>
              </w:rPr>
              <w:t>Разливы нефтепро</w:t>
            </w:r>
            <w:r w:rsidR="00BE5949" w:rsidRPr="00FF6E8E">
              <w:rPr>
                <w:sz w:val="20"/>
                <w:szCs w:val="20"/>
              </w:rPr>
              <w:t>-</w:t>
            </w:r>
            <w:r w:rsidRPr="00FF6E8E">
              <w:rPr>
                <w:sz w:val="20"/>
                <w:szCs w:val="20"/>
              </w:rPr>
              <w:t>дуктов и иных потенциально опасных веществ</w:t>
            </w: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 xml:space="preserve">Низкий </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Загрязнение почвенно-растительного покрова,</w:t>
            </w:r>
            <w:r w:rsidR="00BE5949" w:rsidRPr="00FF6E8E">
              <w:rPr>
                <w:sz w:val="20"/>
                <w:szCs w:val="20"/>
              </w:rPr>
              <w:t xml:space="preserve"> </w:t>
            </w:r>
            <w:r w:rsidRPr="00FF6E8E">
              <w:rPr>
                <w:sz w:val="20"/>
                <w:szCs w:val="20"/>
              </w:rPr>
              <w:t>подземных и</w:t>
            </w:r>
            <w:r w:rsidR="00BE5949" w:rsidRPr="00FF6E8E">
              <w:rPr>
                <w:sz w:val="20"/>
                <w:szCs w:val="20"/>
              </w:rPr>
              <w:t xml:space="preserve"> </w:t>
            </w:r>
            <w:r w:rsidRPr="00FF6E8E">
              <w:rPr>
                <w:sz w:val="20"/>
                <w:szCs w:val="20"/>
              </w:rPr>
              <w:t>поверхностных вод;</w:t>
            </w:r>
            <w:r w:rsidR="00BE5949" w:rsidRPr="00FF6E8E">
              <w:rPr>
                <w:sz w:val="20"/>
                <w:szCs w:val="20"/>
              </w:rPr>
              <w:t xml:space="preserve"> </w:t>
            </w:r>
            <w:r w:rsidRPr="00FF6E8E">
              <w:rPr>
                <w:sz w:val="20"/>
                <w:szCs w:val="20"/>
              </w:rPr>
              <w:t xml:space="preserve">Возникновение пожара </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Своевременное</w:t>
            </w:r>
            <w:r w:rsidR="00BE5949" w:rsidRPr="00FF6E8E">
              <w:rPr>
                <w:sz w:val="20"/>
                <w:szCs w:val="20"/>
              </w:rPr>
              <w:t xml:space="preserve"> </w:t>
            </w:r>
            <w:r w:rsidRPr="00FF6E8E">
              <w:rPr>
                <w:sz w:val="20"/>
                <w:szCs w:val="20"/>
              </w:rPr>
              <w:t>устранение технических</w:t>
            </w:r>
            <w:r w:rsidR="00BE5949" w:rsidRPr="00FF6E8E">
              <w:rPr>
                <w:sz w:val="20"/>
                <w:szCs w:val="20"/>
              </w:rPr>
              <w:t xml:space="preserve"> </w:t>
            </w:r>
            <w:r w:rsidRPr="00FF6E8E">
              <w:rPr>
                <w:sz w:val="20"/>
                <w:szCs w:val="20"/>
              </w:rPr>
              <w:t>неполадок оборудования;</w:t>
            </w:r>
            <w:r w:rsidR="00BE5949" w:rsidRPr="00FF6E8E">
              <w:rPr>
                <w:sz w:val="20"/>
                <w:szCs w:val="20"/>
              </w:rPr>
              <w:t xml:space="preserve"> </w:t>
            </w:r>
            <w:r w:rsidRPr="00FF6E8E">
              <w:rPr>
                <w:sz w:val="20"/>
                <w:szCs w:val="20"/>
              </w:rPr>
              <w:t>Осуществление</w:t>
            </w:r>
            <w:r w:rsidR="00BE5949" w:rsidRPr="00FF6E8E">
              <w:rPr>
                <w:sz w:val="20"/>
                <w:szCs w:val="20"/>
              </w:rPr>
              <w:t xml:space="preserve"> </w:t>
            </w:r>
            <w:r w:rsidRPr="00FF6E8E">
              <w:rPr>
                <w:sz w:val="20"/>
                <w:szCs w:val="20"/>
              </w:rPr>
              <w:t>мероприятий по установке</w:t>
            </w:r>
            <w:r w:rsidR="00BE5949" w:rsidRPr="00FF6E8E">
              <w:rPr>
                <w:sz w:val="20"/>
                <w:szCs w:val="20"/>
              </w:rPr>
              <w:t xml:space="preserve"> </w:t>
            </w:r>
            <w:r w:rsidRPr="00FF6E8E">
              <w:rPr>
                <w:sz w:val="20"/>
                <w:szCs w:val="20"/>
              </w:rPr>
              <w:t>и ликвидации последствий;</w:t>
            </w:r>
            <w:r w:rsidR="00BE5949" w:rsidRPr="00FF6E8E">
              <w:rPr>
                <w:sz w:val="20"/>
                <w:szCs w:val="20"/>
              </w:rPr>
              <w:t xml:space="preserve"> </w:t>
            </w:r>
            <w:r w:rsidR="00BE5949" w:rsidRPr="00FF6E8E">
              <w:rPr>
                <w:sz w:val="20"/>
                <w:szCs w:val="20"/>
              </w:rPr>
              <w:br/>
            </w:r>
            <w:r w:rsidRPr="00FF6E8E">
              <w:rPr>
                <w:sz w:val="20"/>
                <w:szCs w:val="20"/>
              </w:rPr>
              <w:t>Строгое соблюдение</w:t>
            </w:r>
            <w:r w:rsidR="00BE5949" w:rsidRPr="00FF6E8E">
              <w:rPr>
                <w:sz w:val="20"/>
                <w:szCs w:val="20"/>
              </w:rPr>
              <w:t xml:space="preserve"> </w:t>
            </w:r>
            <w:r w:rsidRPr="00FF6E8E">
              <w:rPr>
                <w:sz w:val="20"/>
                <w:szCs w:val="20"/>
              </w:rPr>
              <w:t>правил техники</w:t>
            </w:r>
            <w:r w:rsidR="00BE5949" w:rsidRPr="00FF6E8E">
              <w:rPr>
                <w:sz w:val="20"/>
                <w:szCs w:val="20"/>
              </w:rPr>
              <w:t xml:space="preserve"> </w:t>
            </w:r>
            <w:r w:rsidRPr="00FF6E8E">
              <w:rPr>
                <w:sz w:val="20"/>
                <w:szCs w:val="20"/>
              </w:rPr>
              <w:t>безопасности</w:t>
            </w:r>
          </w:p>
        </w:tc>
      </w:tr>
      <w:tr w:rsidR="00CF5204" w:rsidRPr="00FF6E8E" w:rsidTr="00283B94">
        <w:trPr>
          <w:trHeight w:val="1065"/>
        </w:trPr>
        <w:tc>
          <w:tcPr>
            <w:tcW w:w="1271" w:type="dxa"/>
            <w:shd w:val="clear" w:color="auto" w:fill="auto"/>
          </w:tcPr>
          <w:p w:rsidR="00E120C6" w:rsidRPr="00FF6E8E" w:rsidRDefault="00E120C6" w:rsidP="00E120C6">
            <w:pPr>
              <w:jc w:val="both"/>
              <w:rPr>
                <w:sz w:val="20"/>
                <w:szCs w:val="20"/>
              </w:rPr>
            </w:pPr>
          </w:p>
        </w:tc>
        <w:tc>
          <w:tcPr>
            <w:tcW w:w="1418" w:type="dxa"/>
            <w:shd w:val="clear" w:color="auto" w:fill="auto"/>
          </w:tcPr>
          <w:p w:rsidR="00E120C6" w:rsidRPr="00FF6E8E" w:rsidRDefault="00E120C6" w:rsidP="00283B94">
            <w:pPr>
              <w:ind w:left="-103" w:right="-114"/>
              <w:jc w:val="center"/>
              <w:rPr>
                <w:sz w:val="20"/>
                <w:szCs w:val="20"/>
              </w:rPr>
            </w:pPr>
            <w:r w:rsidRPr="00FF6E8E">
              <w:rPr>
                <w:sz w:val="20"/>
                <w:szCs w:val="20"/>
              </w:rPr>
              <w:t>Человеческий</w:t>
            </w:r>
            <w:r w:rsidR="00BE5949" w:rsidRPr="00FF6E8E">
              <w:rPr>
                <w:sz w:val="20"/>
                <w:szCs w:val="20"/>
              </w:rPr>
              <w:t xml:space="preserve"> </w:t>
            </w:r>
            <w:r w:rsidRPr="00FF6E8E">
              <w:rPr>
                <w:sz w:val="20"/>
                <w:szCs w:val="20"/>
              </w:rPr>
              <w:t>фактор</w:t>
            </w: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Случаи травматизма</w:t>
            </w:r>
            <w:r w:rsidR="00BE5949" w:rsidRPr="00FF6E8E">
              <w:rPr>
                <w:sz w:val="20"/>
                <w:szCs w:val="20"/>
              </w:rPr>
              <w:t xml:space="preserve"> </w:t>
            </w:r>
            <w:r w:rsidRPr="00FF6E8E">
              <w:rPr>
                <w:sz w:val="20"/>
                <w:szCs w:val="20"/>
              </w:rPr>
              <w:t>рабочего персонала</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Строгое соблюдение</w:t>
            </w:r>
            <w:r w:rsidR="00BE5949" w:rsidRPr="00FF6E8E">
              <w:rPr>
                <w:sz w:val="20"/>
                <w:szCs w:val="20"/>
              </w:rPr>
              <w:t xml:space="preserve"> </w:t>
            </w:r>
            <w:r w:rsidRPr="00FF6E8E">
              <w:rPr>
                <w:sz w:val="20"/>
                <w:szCs w:val="20"/>
              </w:rPr>
              <w:t>принятых проектных</w:t>
            </w:r>
            <w:r w:rsidR="00BE5949" w:rsidRPr="00FF6E8E">
              <w:rPr>
                <w:sz w:val="20"/>
                <w:szCs w:val="20"/>
              </w:rPr>
              <w:t xml:space="preserve"> </w:t>
            </w:r>
            <w:r w:rsidRPr="00FF6E8E">
              <w:rPr>
                <w:sz w:val="20"/>
                <w:szCs w:val="20"/>
              </w:rPr>
              <w:t>решений по охране труда</w:t>
            </w:r>
            <w:r w:rsidR="00BE5949" w:rsidRPr="00FF6E8E">
              <w:rPr>
                <w:sz w:val="20"/>
                <w:szCs w:val="20"/>
              </w:rPr>
              <w:t xml:space="preserve"> </w:t>
            </w:r>
            <w:r w:rsidRPr="00FF6E8E">
              <w:rPr>
                <w:sz w:val="20"/>
                <w:szCs w:val="20"/>
              </w:rPr>
              <w:t>и технике безопасности</w:t>
            </w:r>
          </w:p>
        </w:tc>
      </w:tr>
      <w:tr w:rsidR="00BE5949" w:rsidRPr="00FF6E8E" w:rsidTr="00283B94">
        <w:tc>
          <w:tcPr>
            <w:tcW w:w="1271" w:type="dxa"/>
            <w:shd w:val="clear" w:color="auto" w:fill="auto"/>
          </w:tcPr>
          <w:p w:rsidR="00E120C6" w:rsidRPr="00FF6E8E" w:rsidRDefault="00E120C6" w:rsidP="00E120C6">
            <w:pPr>
              <w:jc w:val="both"/>
              <w:rPr>
                <w:sz w:val="20"/>
                <w:szCs w:val="20"/>
              </w:rPr>
            </w:pPr>
          </w:p>
        </w:tc>
        <w:tc>
          <w:tcPr>
            <w:tcW w:w="1418" w:type="dxa"/>
            <w:shd w:val="clear" w:color="auto" w:fill="auto"/>
          </w:tcPr>
          <w:p w:rsidR="00E120C6" w:rsidRPr="00FF6E8E" w:rsidRDefault="00E120C6" w:rsidP="00283B94">
            <w:pPr>
              <w:ind w:left="-103" w:right="-114"/>
              <w:jc w:val="center"/>
              <w:rPr>
                <w:sz w:val="20"/>
                <w:szCs w:val="20"/>
              </w:rPr>
            </w:pPr>
            <w:r w:rsidRPr="00FF6E8E">
              <w:rPr>
                <w:sz w:val="20"/>
                <w:szCs w:val="20"/>
              </w:rPr>
              <w:t>Аварии с</w:t>
            </w:r>
            <w:r w:rsidR="00BE5949" w:rsidRPr="00FF6E8E">
              <w:rPr>
                <w:sz w:val="20"/>
                <w:szCs w:val="20"/>
              </w:rPr>
              <w:t xml:space="preserve"> </w:t>
            </w:r>
            <w:r w:rsidRPr="00FF6E8E">
              <w:rPr>
                <w:sz w:val="20"/>
                <w:szCs w:val="20"/>
              </w:rPr>
              <w:t>автотранс</w:t>
            </w:r>
            <w:r w:rsidR="00BE5949" w:rsidRPr="00FF6E8E">
              <w:rPr>
                <w:sz w:val="20"/>
                <w:szCs w:val="20"/>
              </w:rPr>
              <w:t>-</w:t>
            </w:r>
            <w:r w:rsidRPr="00FF6E8E">
              <w:rPr>
                <w:sz w:val="20"/>
                <w:szCs w:val="20"/>
              </w:rPr>
              <w:t>портной</w:t>
            </w:r>
            <w:r w:rsidR="00BE5949" w:rsidRPr="00FF6E8E">
              <w:rPr>
                <w:sz w:val="20"/>
                <w:szCs w:val="20"/>
              </w:rPr>
              <w:t xml:space="preserve"> </w:t>
            </w:r>
            <w:r w:rsidRPr="00FF6E8E">
              <w:rPr>
                <w:sz w:val="20"/>
                <w:szCs w:val="20"/>
              </w:rPr>
              <w:t>техникой</w:t>
            </w:r>
          </w:p>
        </w:tc>
        <w:tc>
          <w:tcPr>
            <w:tcW w:w="850" w:type="dxa"/>
            <w:shd w:val="clear" w:color="auto" w:fill="auto"/>
          </w:tcPr>
          <w:p w:rsidR="00E120C6" w:rsidRPr="00FF6E8E" w:rsidRDefault="00E120C6" w:rsidP="00283B94">
            <w:pPr>
              <w:ind w:left="-110" w:right="-101"/>
              <w:jc w:val="center"/>
              <w:rPr>
                <w:sz w:val="20"/>
                <w:szCs w:val="20"/>
              </w:rPr>
            </w:pPr>
            <w:r w:rsidRPr="00FF6E8E">
              <w:rPr>
                <w:sz w:val="20"/>
                <w:szCs w:val="20"/>
              </w:rPr>
              <w:t>Низкий</w:t>
            </w:r>
          </w:p>
        </w:tc>
        <w:tc>
          <w:tcPr>
            <w:tcW w:w="2268" w:type="dxa"/>
            <w:shd w:val="clear" w:color="auto" w:fill="auto"/>
          </w:tcPr>
          <w:p w:rsidR="00E120C6" w:rsidRPr="00FF6E8E" w:rsidRDefault="00E120C6" w:rsidP="00283B94">
            <w:pPr>
              <w:ind w:left="-108" w:right="-104"/>
              <w:jc w:val="center"/>
              <w:rPr>
                <w:sz w:val="20"/>
                <w:szCs w:val="20"/>
              </w:rPr>
            </w:pPr>
            <w:r w:rsidRPr="00FF6E8E">
              <w:rPr>
                <w:sz w:val="20"/>
                <w:szCs w:val="20"/>
              </w:rPr>
              <w:t>Загрязнение почвенно-растительного покрова,</w:t>
            </w:r>
            <w:r w:rsidR="00BE5949" w:rsidRPr="00FF6E8E">
              <w:rPr>
                <w:sz w:val="20"/>
                <w:szCs w:val="20"/>
              </w:rPr>
              <w:t xml:space="preserve"> </w:t>
            </w:r>
            <w:r w:rsidRPr="00FF6E8E">
              <w:rPr>
                <w:sz w:val="20"/>
                <w:szCs w:val="20"/>
              </w:rPr>
              <w:t>подземных и</w:t>
            </w:r>
            <w:r w:rsidR="00BE5949" w:rsidRPr="00FF6E8E">
              <w:rPr>
                <w:sz w:val="20"/>
                <w:szCs w:val="20"/>
              </w:rPr>
              <w:t xml:space="preserve"> </w:t>
            </w:r>
            <w:r w:rsidRPr="00FF6E8E">
              <w:rPr>
                <w:sz w:val="20"/>
                <w:szCs w:val="20"/>
              </w:rPr>
              <w:t>поверхностных вод;</w:t>
            </w:r>
            <w:r w:rsidR="00BE5949" w:rsidRPr="00FF6E8E">
              <w:rPr>
                <w:sz w:val="20"/>
                <w:szCs w:val="20"/>
              </w:rPr>
              <w:t xml:space="preserve"> </w:t>
            </w:r>
            <w:r w:rsidRPr="00FF6E8E">
              <w:rPr>
                <w:sz w:val="20"/>
                <w:szCs w:val="20"/>
              </w:rPr>
              <w:t>Возникновение пожара</w:t>
            </w:r>
          </w:p>
        </w:tc>
        <w:tc>
          <w:tcPr>
            <w:tcW w:w="3544" w:type="dxa"/>
            <w:shd w:val="clear" w:color="auto" w:fill="auto"/>
          </w:tcPr>
          <w:p w:rsidR="00E120C6" w:rsidRPr="00FF6E8E" w:rsidRDefault="00E120C6" w:rsidP="00283B94">
            <w:pPr>
              <w:ind w:left="-105" w:right="-110"/>
              <w:jc w:val="center"/>
              <w:rPr>
                <w:sz w:val="20"/>
                <w:szCs w:val="20"/>
              </w:rPr>
            </w:pPr>
            <w:r w:rsidRPr="00FF6E8E">
              <w:rPr>
                <w:sz w:val="20"/>
                <w:szCs w:val="20"/>
              </w:rPr>
              <w:t>Своевременное</w:t>
            </w:r>
            <w:r w:rsidR="00BE5949" w:rsidRPr="00FF6E8E">
              <w:rPr>
                <w:sz w:val="20"/>
                <w:szCs w:val="20"/>
              </w:rPr>
              <w:t xml:space="preserve"> </w:t>
            </w:r>
            <w:r w:rsidRPr="00FF6E8E">
              <w:rPr>
                <w:sz w:val="20"/>
                <w:szCs w:val="20"/>
              </w:rPr>
              <w:t>устранение технических</w:t>
            </w:r>
            <w:r w:rsidR="00BE5949" w:rsidRPr="00FF6E8E">
              <w:rPr>
                <w:sz w:val="20"/>
                <w:szCs w:val="20"/>
              </w:rPr>
              <w:t xml:space="preserve"> </w:t>
            </w:r>
            <w:r w:rsidRPr="00FF6E8E">
              <w:rPr>
                <w:sz w:val="20"/>
                <w:szCs w:val="20"/>
              </w:rPr>
              <w:t>неполадок оборудования;</w:t>
            </w:r>
            <w:r w:rsidR="00BE5949" w:rsidRPr="00FF6E8E">
              <w:rPr>
                <w:sz w:val="20"/>
                <w:szCs w:val="20"/>
              </w:rPr>
              <w:t xml:space="preserve"> </w:t>
            </w:r>
            <w:r w:rsidRPr="00FF6E8E">
              <w:rPr>
                <w:sz w:val="20"/>
                <w:szCs w:val="20"/>
              </w:rPr>
              <w:t>Осуществление</w:t>
            </w:r>
            <w:r w:rsidR="00BE5949" w:rsidRPr="00FF6E8E">
              <w:rPr>
                <w:sz w:val="20"/>
                <w:szCs w:val="20"/>
              </w:rPr>
              <w:t xml:space="preserve"> </w:t>
            </w:r>
            <w:r w:rsidRPr="00FF6E8E">
              <w:rPr>
                <w:sz w:val="20"/>
                <w:szCs w:val="20"/>
              </w:rPr>
              <w:t>мероприятий по установке</w:t>
            </w:r>
            <w:r w:rsidR="00BE5949" w:rsidRPr="00FF6E8E">
              <w:rPr>
                <w:sz w:val="20"/>
                <w:szCs w:val="20"/>
              </w:rPr>
              <w:t xml:space="preserve"> </w:t>
            </w:r>
            <w:r w:rsidRPr="00FF6E8E">
              <w:rPr>
                <w:sz w:val="20"/>
                <w:szCs w:val="20"/>
              </w:rPr>
              <w:t>и ликвидации последствий;</w:t>
            </w:r>
            <w:r w:rsidR="00BE5949" w:rsidRPr="00FF6E8E">
              <w:rPr>
                <w:sz w:val="20"/>
                <w:szCs w:val="20"/>
              </w:rPr>
              <w:t xml:space="preserve"> </w:t>
            </w:r>
            <w:r w:rsidR="00BE5949" w:rsidRPr="00FF6E8E">
              <w:rPr>
                <w:sz w:val="20"/>
                <w:szCs w:val="20"/>
              </w:rPr>
              <w:br/>
            </w:r>
            <w:r w:rsidRPr="00FF6E8E">
              <w:rPr>
                <w:sz w:val="20"/>
                <w:szCs w:val="20"/>
              </w:rPr>
              <w:t>Строгое соблюдение</w:t>
            </w:r>
            <w:r w:rsidR="00BE5949" w:rsidRPr="00FF6E8E">
              <w:rPr>
                <w:sz w:val="20"/>
                <w:szCs w:val="20"/>
              </w:rPr>
              <w:t xml:space="preserve"> </w:t>
            </w:r>
            <w:r w:rsidRPr="00FF6E8E">
              <w:rPr>
                <w:sz w:val="20"/>
                <w:szCs w:val="20"/>
              </w:rPr>
              <w:t>правил техники</w:t>
            </w:r>
            <w:r w:rsidR="00BE5949" w:rsidRPr="00FF6E8E">
              <w:rPr>
                <w:sz w:val="20"/>
                <w:szCs w:val="20"/>
              </w:rPr>
              <w:t xml:space="preserve"> </w:t>
            </w:r>
            <w:r w:rsidRPr="00FF6E8E">
              <w:rPr>
                <w:sz w:val="20"/>
                <w:szCs w:val="20"/>
              </w:rPr>
              <w:t>безопасности</w:t>
            </w:r>
          </w:p>
        </w:tc>
      </w:tr>
    </w:tbl>
    <w:p w:rsidR="00E120C6" w:rsidRPr="00FF6E8E" w:rsidRDefault="00E120C6" w:rsidP="00E120C6">
      <w:pPr>
        <w:pStyle w:val="37"/>
        <w:spacing w:after="0"/>
        <w:ind w:firstLine="709"/>
        <w:jc w:val="both"/>
        <w:rPr>
          <w:rFonts w:ascii="Times New Roman" w:hAnsi="Times New Roman" w:cs="Times New Roman"/>
          <w:color w:val="auto"/>
          <w:sz w:val="28"/>
          <w:szCs w:val="28"/>
          <w:lang w:val="ru-RU"/>
        </w:rPr>
      </w:pPr>
    </w:p>
    <w:p w:rsidR="00E120C6" w:rsidRPr="00FF6E8E" w:rsidRDefault="00E120C6" w:rsidP="00E120C6">
      <w:pPr>
        <w:pStyle w:val="37"/>
        <w:spacing w:after="0"/>
        <w:ind w:firstLine="709"/>
        <w:jc w:val="both"/>
        <w:rPr>
          <w:rFonts w:ascii="Times New Roman" w:hAnsi="Times New Roman" w:cs="Times New Roman"/>
          <w:bCs/>
          <w:color w:val="auto"/>
          <w:sz w:val="28"/>
          <w:szCs w:val="28"/>
          <w:lang w:val="ru-RU"/>
        </w:rPr>
      </w:pPr>
      <w:r w:rsidRPr="00FF6E8E">
        <w:rPr>
          <w:rFonts w:ascii="Times New Roman" w:hAnsi="Times New Roman" w:cs="Times New Roman"/>
          <w:color w:val="auto"/>
          <w:sz w:val="28"/>
          <w:szCs w:val="28"/>
          <w:lang w:val="ru-RU"/>
        </w:rPr>
        <w:t>Р</w:t>
      </w:r>
      <w:r w:rsidRPr="00FF6E8E">
        <w:rPr>
          <w:rFonts w:ascii="Times New Roman" w:hAnsi="Times New Roman" w:cs="Times New Roman"/>
          <w:color w:val="auto"/>
          <w:sz w:val="28"/>
          <w:szCs w:val="28"/>
        </w:rPr>
        <w:t xml:space="preserve">еализация данного проекта предусматривается вдали от охраняемых объектов и </w:t>
      </w:r>
      <w:r w:rsidRPr="00FF6E8E">
        <w:rPr>
          <w:rFonts w:ascii="Times New Roman" w:hAnsi="Times New Roman" w:cs="Times New Roman"/>
          <w:bCs/>
          <w:color w:val="auto"/>
          <w:sz w:val="28"/>
          <w:szCs w:val="28"/>
        </w:rPr>
        <w:t xml:space="preserve">не затрагивает памятников, состоящих на учете в органах охраны памятников Комитета культуры РК, имеющих архитектурно-художественную </w:t>
      </w:r>
      <w:r w:rsidRPr="00FF6E8E">
        <w:rPr>
          <w:rFonts w:ascii="Times New Roman" w:hAnsi="Times New Roman" w:cs="Times New Roman"/>
          <w:bCs/>
          <w:color w:val="auto"/>
          <w:sz w:val="28"/>
          <w:szCs w:val="28"/>
        </w:rPr>
        <w:lastRenderedPageBreak/>
        <w:t>ценность и представляющих научный интерес в изучении народного зодчества Казахстана.</w:t>
      </w:r>
      <w:r w:rsidRPr="00FF6E8E">
        <w:rPr>
          <w:rFonts w:ascii="Times New Roman" w:hAnsi="Times New Roman" w:cs="Times New Roman"/>
          <w:bCs/>
          <w:color w:val="auto"/>
          <w:sz w:val="28"/>
          <w:szCs w:val="28"/>
          <w:lang w:val="ru-RU"/>
        </w:rPr>
        <w:t xml:space="preserve"> Последствия для объектов историко-культурного наследия отсутствуют.</w:t>
      </w:r>
    </w:p>
    <w:p w:rsidR="00E120C6" w:rsidRPr="00FF6E8E" w:rsidRDefault="00E120C6" w:rsidP="00E120C6">
      <w:pPr>
        <w:pStyle w:val="37"/>
        <w:spacing w:after="0"/>
        <w:ind w:firstLine="709"/>
        <w:jc w:val="both"/>
        <w:rPr>
          <w:rFonts w:ascii="Times New Roman" w:hAnsi="Times New Roman" w:cs="Times New Roman"/>
          <w:bCs/>
          <w:color w:val="auto"/>
          <w:sz w:val="28"/>
          <w:szCs w:val="28"/>
          <w:lang w:val="ru-RU"/>
        </w:rPr>
      </w:pPr>
      <w:r w:rsidRPr="00FF6E8E">
        <w:rPr>
          <w:rFonts w:ascii="Times New Roman" w:hAnsi="Times New Roman" w:cs="Times New Roman"/>
          <w:bCs/>
          <w:color w:val="auto"/>
          <w:sz w:val="28"/>
          <w:szCs w:val="28"/>
          <w:lang w:val="ru-RU"/>
        </w:rPr>
        <w:t xml:space="preserve">Конкретные последствия аварийных ситуаций для окружающей среды будут определяться непосредственно при аварийных случаях. В рамках настоящего проекта определено, что основными прогнозируемыми последствиями могут быть загрязнения почвенного покрова и пожары. Также возможен травматизм среди рабочего персонала. </w:t>
      </w:r>
    </w:p>
    <w:p w:rsidR="00BE5949" w:rsidRPr="00FF6E8E" w:rsidRDefault="00E120C6" w:rsidP="00E120C6">
      <w:pPr>
        <w:pStyle w:val="37"/>
        <w:spacing w:after="0"/>
        <w:ind w:firstLine="709"/>
        <w:jc w:val="both"/>
        <w:rPr>
          <w:rFonts w:ascii="Times New Roman" w:hAnsi="Times New Roman" w:cs="Times New Roman"/>
          <w:bCs/>
          <w:color w:val="auto"/>
          <w:sz w:val="28"/>
          <w:szCs w:val="28"/>
          <w:lang w:val="ru-RU"/>
        </w:rPr>
      </w:pPr>
      <w:r w:rsidRPr="00FF6E8E">
        <w:rPr>
          <w:rFonts w:ascii="Times New Roman" w:hAnsi="Times New Roman" w:cs="Times New Roman"/>
          <w:bCs/>
          <w:color w:val="auto"/>
          <w:sz w:val="28"/>
          <w:szCs w:val="28"/>
          <w:lang w:val="ru-RU"/>
        </w:rPr>
        <w:t>При загрязнении почвенного покрова разливами нефтепродуктов необходимо провести рекультивацию нарушенного участка (снятие загрязненного слоя). Своевременно проведенная рекультивация обеспечит недопущение проникновения нефтепро</w:t>
      </w:r>
      <w:r w:rsidR="00296D43" w:rsidRPr="00FF6E8E">
        <w:rPr>
          <w:rFonts w:ascii="Times New Roman" w:hAnsi="Times New Roman" w:cs="Times New Roman"/>
          <w:bCs/>
          <w:color w:val="auto"/>
          <w:sz w:val="28"/>
          <w:szCs w:val="28"/>
          <w:lang w:val="ru-RU"/>
        </w:rPr>
        <w:t>дуктов в нижележащие слои почвы</w:t>
      </w:r>
      <w:r w:rsidR="00BE5949" w:rsidRPr="00FF6E8E">
        <w:rPr>
          <w:rFonts w:ascii="Times New Roman" w:hAnsi="Times New Roman" w:cs="Times New Roman"/>
          <w:bCs/>
          <w:color w:val="auto"/>
          <w:sz w:val="28"/>
          <w:szCs w:val="28"/>
          <w:lang w:val="ru-RU"/>
        </w:rPr>
        <w:t>.</w:t>
      </w:r>
    </w:p>
    <w:p w:rsidR="00E120C6" w:rsidRPr="00FF6E8E" w:rsidRDefault="00E120C6" w:rsidP="00E120C6">
      <w:pPr>
        <w:pStyle w:val="37"/>
        <w:spacing w:after="0"/>
        <w:ind w:firstLine="709"/>
        <w:jc w:val="both"/>
        <w:rPr>
          <w:rFonts w:ascii="Times New Roman" w:hAnsi="Times New Roman" w:cs="Times New Roman"/>
          <w:bCs/>
          <w:color w:val="auto"/>
          <w:sz w:val="28"/>
          <w:szCs w:val="28"/>
          <w:lang w:val="ru-RU"/>
        </w:rPr>
      </w:pPr>
      <w:r w:rsidRPr="00FF6E8E">
        <w:rPr>
          <w:rFonts w:ascii="Times New Roman" w:hAnsi="Times New Roman" w:cs="Times New Roman"/>
          <w:bCs/>
          <w:color w:val="auto"/>
          <w:sz w:val="28"/>
          <w:szCs w:val="28"/>
          <w:lang w:val="ru-RU"/>
        </w:rPr>
        <w:t xml:space="preserve">Природные условия: </w:t>
      </w:r>
    </w:p>
    <w:p w:rsidR="00E120C6" w:rsidRPr="00FF6E8E"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температура воздуха (</w:t>
      </w:r>
      <w:r w:rsidRPr="00FF6E8E">
        <w:rPr>
          <w:rFonts w:ascii="Times New Roman" w:hAnsi="Times New Roman" w:cs="Times New Roman"/>
          <w:color w:val="auto"/>
          <w:sz w:val="28"/>
          <w:szCs w:val="28"/>
          <w:lang w:val="ru-RU"/>
        </w:rPr>
        <w:t>ч</w:t>
      </w:r>
      <w:r w:rsidRPr="00FF6E8E">
        <w:rPr>
          <w:rFonts w:ascii="Times New Roman" w:hAnsi="Times New Roman" w:cs="Times New Roman"/>
          <w:color w:val="auto"/>
          <w:sz w:val="28"/>
          <w:szCs w:val="28"/>
        </w:rPr>
        <w:t xml:space="preserve">ем выше температура воздуха, тем выше скорость окислительных процессов) </w:t>
      </w:r>
    </w:p>
    <w:p w:rsidR="00E120C6" w:rsidRPr="00FF6E8E"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ветреность (</w:t>
      </w:r>
      <w:r w:rsidRPr="00FF6E8E">
        <w:rPr>
          <w:rFonts w:ascii="Times New Roman" w:hAnsi="Times New Roman" w:cs="Times New Roman"/>
          <w:color w:val="auto"/>
          <w:sz w:val="28"/>
          <w:szCs w:val="28"/>
          <w:lang w:val="ru-RU"/>
        </w:rPr>
        <w:t>в</w:t>
      </w:r>
      <w:r w:rsidRPr="00FF6E8E">
        <w:rPr>
          <w:rFonts w:ascii="Times New Roman" w:hAnsi="Times New Roman" w:cs="Times New Roman"/>
          <w:color w:val="auto"/>
          <w:sz w:val="28"/>
          <w:szCs w:val="28"/>
        </w:rPr>
        <w:t xml:space="preserve">етер обдувает верхний слой почвы, создавая динамически повышенную концентрацию кислорода над ней, способствуя окислению. </w:t>
      </w:r>
      <w:r w:rsidRPr="00FF6E8E">
        <w:rPr>
          <w:rFonts w:ascii="Times New Roman" w:hAnsi="Times New Roman" w:cs="Times New Roman"/>
          <w:color w:val="auto"/>
          <w:sz w:val="28"/>
          <w:szCs w:val="28"/>
          <w:lang w:val="ru-RU"/>
        </w:rPr>
        <w:t>В</w:t>
      </w:r>
      <w:r w:rsidRPr="00FF6E8E">
        <w:rPr>
          <w:rFonts w:ascii="Times New Roman" w:hAnsi="Times New Roman" w:cs="Times New Roman"/>
          <w:color w:val="auto"/>
          <w:sz w:val="28"/>
          <w:szCs w:val="28"/>
        </w:rPr>
        <w:t>етер создает токи воздуха в воздушной системе почвы, по крайней мере той ее части, что осталась после загрязнения. Выветривание верхнего загрязненного и окисленного слоя также содействует дальнейшему очищению)</w:t>
      </w:r>
    </w:p>
    <w:p w:rsidR="00E120C6" w:rsidRPr="00FF6E8E"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FF6E8E">
        <w:rPr>
          <w:rFonts w:ascii="Times New Roman" w:hAnsi="Times New Roman" w:cs="Times New Roman"/>
          <w:color w:val="auto"/>
          <w:sz w:val="28"/>
          <w:szCs w:val="28"/>
        </w:rPr>
        <w:t>уровень солнечной радиации (особенно доля ультрафиолетового излучения)</w:t>
      </w:r>
      <w:r w:rsidRPr="00FF6E8E">
        <w:rPr>
          <w:rFonts w:ascii="Times New Roman" w:hAnsi="Times New Roman" w:cs="Times New Roman"/>
          <w:color w:val="auto"/>
          <w:sz w:val="28"/>
          <w:szCs w:val="28"/>
          <w:lang w:val="ru-RU"/>
        </w:rPr>
        <w:t>.</w:t>
      </w:r>
      <w:r w:rsidRPr="00FF6E8E">
        <w:rPr>
          <w:rFonts w:ascii="Times New Roman" w:hAnsi="Times New Roman" w:cs="Times New Roman"/>
          <w:color w:val="auto"/>
          <w:sz w:val="28"/>
          <w:szCs w:val="28"/>
        </w:rPr>
        <w:t xml:space="preserve"> Ультрафиолетовое излучение способствует окислительным реакциям и поэтому сильно ускоряет разложение нефти) </w:t>
      </w:r>
    </w:p>
    <w:p w:rsidR="00E120C6" w:rsidRPr="00FF6E8E" w:rsidRDefault="00E120C6" w:rsidP="004F3760">
      <w:pPr>
        <w:pStyle w:val="37"/>
        <w:numPr>
          <w:ilvl w:val="0"/>
          <w:numId w:val="43"/>
        </w:numPr>
        <w:tabs>
          <w:tab w:val="left" w:pos="1134"/>
        </w:tabs>
        <w:spacing w:after="0"/>
        <w:ind w:left="0" w:firstLine="709"/>
        <w:jc w:val="both"/>
        <w:rPr>
          <w:rFonts w:ascii="Times New Roman" w:hAnsi="Times New Roman" w:cs="Times New Roman"/>
          <w:bCs/>
          <w:color w:val="auto"/>
          <w:sz w:val="28"/>
          <w:szCs w:val="28"/>
          <w:lang w:val="ru-RU"/>
        </w:rPr>
      </w:pPr>
      <w:r w:rsidRPr="00FF6E8E">
        <w:rPr>
          <w:rFonts w:ascii="Times New Roman" w:hAnsi="Times New Roman" w:cs="Times New Roman"/>
          <w:color w:val="auto"/>
          <w:sz w:val="28"/>
          <w:szCs w:val="28"/>
        </w:rPr>
        <w:t>растительный покров (</w:t>
      </w:r>
      <w:r w:rsidRPr="00FF6E8E">
        <w:rPr>
          <w:rFonts w:ascii="Times New Roman" w:hAnsi="Times New Roman" w:cs="Times New Roman"/>
          <w:color w:val="auto"/>
          <w:sz w:val="28"/>
          <w:szCs w:val="28"/>
          <w:lang w:val="ru-RU"/>
        </w:rPr>
        <w:t>п</w:t>
      </w:r>
      <w:r w:rsidRPr="00FF6E8E">
        <w:rPr>
          <w:rFonts w:ascii="Times New Roman" w:hAnsi="Times New Roman" w:cs="Times New Roman"/>
          <w:color w:val="auto"/>
          <w:sz w:val="28"/>
          <w:szCs w:val="28"/>
        </w:rPr>
        <w:t>ри сильном нефтяном загрязнении растительный покров обычно вымирает. Однако если загрязнение не очень велико, то он может способствовать очищению почвы. Образующийся от него за несколько лет растительный опад создает над загрязненным слоем чистый гумусовый слой, богатый аэробной микрофлорой, которая может вести окисление лежащих ниже нефтепродуктов).</w:t>
      </w:r>
      <w:r w:rsidRPr="00FF6E8E">
        <w:rPr>
          <w:rFonts w:ascii="Times New Roman" w:hAnsi="Times New Roman" w:cs="Times New Roman"/>
          <w:bCs/>
          <w:color w:val="auto"/>
          <w:sz w:val="28"/>
          <w:szCs w:val="28"/>
          <w:lang w:val="ru-RU"/>
        </w:rPr>
        <w:t xml:space="preserve"> </w:t>
      </w:r>
    </w:p>
    <w:p w:rsidR="00E120C6" w:rsidRPr="00FF6E8E" w:rsidRDefault="00E120C6" w:rsidP="00E120C6">
      <w:pPr>
        <w:pStyle w:val="24"/>
        <w:spacing w:after="0" w:line="240" w:lineRule="auto"/>
        <w:ind w:left="0" w:right="44" w:firstLine="709"/>
        <w:jc w:val="both"/>
        <w:rPr>
          <w:sz w:val="28"/>
          <w:szCs w:val="28"/>
          <w:lang w:val="ru-RU"/>
        </w:rPr>
      </w:pPr>
      <w:r w:rsidRPr="00FF6E8E">
        <w:rPr>
          <w:sz w:val="28"/>
          <w:szCs w:val="28"/>
        </w:rPr>
        <w:t xml:space="preserve">Результаты проведенных исследований показали, что вероятность возникновения аварийных ситуаций незначительна. Предусмотрены меры по предупреждению и устранению их с целью минимизации природных опасностей при осуществлении деятельности. Анализ мер по предупреждению и ликвидации аварий, позволяет говорить о том, что при их реализации вероятность возникновения аварий будет сведена к минимуму, т.е. воздействие может соответствовать низкому экологическому риску – терпимому. </w:t>
      </w:r>
    </w:p>
    <w:p w:rsidR="00E120C6" w:rsidRPr="00FF6E8E" w:rsidRDefault="00E120C6" w:rsidP="00E120C6">
      <w:pPr>
        <w:ind w:firstLine="708"/>
        <w:jc w:val="both"/>
        <w:rPr>
          <w:b/>
          <w:sz w:val="28"/>
          <w:szCs w:val="28"/>
        </w:rPr>
      </w:pPr>
    </w:p>
    <w:p w:rsidR="00E120C6" w:rsidRPr="00FF6E8E" w:rsidRDefault="00E120C6" w:rsidP="00E120C6">
      <w:pPr>
        <w:ind w:firstLine="708"/>
        <w:jc w:val="both"/>
        <w:rPr>
          <w:b/>
          <w:sz w:val="28"/>
          <w:szCs w:val="28"/>
        </w:rPr>
      </w:pPr>
      <w:r w:rsidRPr="00FF6E8E">
        <w:rPr>
          <w:b/>
          <w:sz w:val="28"/>
          <w:szCs w:val="28"/>
        </w:rPr>
        <w:t>11.5 Рекомендации по предупреждению аварийных ситуаций и ликвидации их последствий</w:t>
      </w:r>
    </w:p>
    <w:p w:rsidR="00E120C6" w:rsidRPr="00FF6E8E" w:rsidRDefault="00E120C6" w:rsidP="00E120C6">
      <w:pPr>
        <w:ind w:firstLine="708"/>
        <w:jc w:val="both"/>
        <w:rPr>
          <w:sz w:val="28"/>
          <w:szCs w:val="28"/>
        </w:rPr>
      </w:pPr>
    </w:p>
    <w:p w:rsidR="00BE5949" w:rsidRPr="00FF6E8E" w:rsidRDefault="00E120C6" w:rsidP="00BE5949">
      <w:pPr>
        <w:ind w:firstLine="709"/>
        <w:jc w:val="both"/>
        <w:rPr>
          <w:sz w:val="28"/>
          <w:szCs w:val="28"/>
        </w:rPr>
      </w:pPr>
      <w:r w:rsidRPr="00FF6E8E">
        <w:rPr>
          <w:sz w:val="28"/>
          <w:szCs w:val="28"/>
        </w:rPr>
        <w:t>В планируемой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rsidR="00BE5949" w:rsidRPr="00FF6E8E" w:rsidRDefault="00E120C6" w:rsidP="00BE5949">
      <w:pPr>
        <w:ind w:firstLine="709"/>
        <w:jc w:val="both"/>
        <w:rPr>
          <w:sz w:val="28"/>
          <w:szCs w:val="28"/>
        </w:rPr>
      </w:pPr>
      <w:r w:rsidRPr="00FF6E8E">
        <w:rPr>
          <w:sz w:val="28"/>
          <w:szCs w:val="28"/>
        </w:rPr>
        <w:lastRenderedPageBreak/>
        <w:t xml:space="preserve">В целом, для предотвращения или предупреждения аварийных ситуаций при производстве планируемых работ рекомендуется следующий перечень мероприятий: </w:t>
      </w:r>
    </w:p>
    <w:p w:rsidR="00BE5949" w:rsidRPr="00FF6E8E" w:rsidRDefault="00BE5949" w:rsidP="00BE5949">
      <w:pPr>
        <w:ind w:firstLine="709"/>
        <w:jc w:val="both"/>
        <w:rPr>
          <w:sz w:val="28"/>
          <w:szCs w:val="28"/>
        </w:rPr>
      </w:pPr>
      <w:r w:rsidRPr="00FF6E8E">
        <w:rPr>
          <w:sz w:val="28"/>
          <w:szCs w:val="28"/>
        </w:rPr>
        <w:t xml:space="preserve">- </w:t>
      </w:r>
      <w:r w:rsidR="00E120C6" w:rsidRPr="00FF6E8E">
        <w:rPr>
          <w:sz w:val="28"/>
          <w:szCs w:val="28"/>
        </w:rPr>
        <w:t xml:space="preserve">обязательное соблюдение всех нормативных правил при строительстве; </w:t>
      </w:r>
    </w:p>
    <w:p w:rsidR="00BE5949" w:rsidRPr="00FF6E8E" w:rsidRDefault="00BE5949" w:rsidP="00BE5949">
      <w:pPr>
        <w:ind w:firstLine="709"/>
        <w:jc w:val="both"/>
        <w:rPr>
          <w:sz w:val="28"/>
          <w:szCs w:val="28"/>
        </w:rPr>
      </w:pPr>
      <w:r w:rsidRPr="00FF6E8E">
        <w:rPr>
          <w:sz w:val="28"/>
          <w:szCs w:val="28"/>
        </w:rPr>
        <w:t xml:space="preserve">- </w:t>
      </w:r>
      <w:r w:rsidR="00E120C6" w:rsidRPr="00FF6E8E">
        <w:rPr>
          <w:sz w:val="28"/>
          <w:szCs w:val="28"/>
        </w:rPr>
        <w:t xml:space="preserve">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 </w:t>
      </w:r>
    </w:p>
    <w:p w:rsidR="00BE5949" w:rsidRPr="00FF6E8E" w:rsidRDefault="00BE5949" w:rsidP="00BE5949">
      <w:pPr>
        <w:ind w:firstLine="709"/>
        <w:jc w:val="both"/>
        <w:rPr>
          <w:sz w:val="28"/>
          <w:szCs w:val="28"/>
        </w:rPr>
      </w:pPr>
      <w:r w:rsidRPr="00FF6E8E">
        <w:rPr>
          <w:sz w:val="28"/>
          <w:szCs w:val="28"/>
        </w:rPr>
        <w:t xml:space="preserve">- </w:t>
      </w:r>
      <w:r w:rsidR="00E120C6" w:rsidRPr="00FF6E8E">
        <w:rPr>
          <w:sz w:val="28"/>
          <w:szCs w:val="28"/>
        </w:rPr>
        <w:t xml:space="preserve">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 </w:t>
      </w:r>
    </w:p>
    <w:p w:rsidR="00BE5949" w:rsidRPr="00FF6E8E" w:rsidRDefault="00BE5949" w:rsidP="00BE5949">
      <w:pPr>
        <w:ind w:firstLine="709"/>
        <w:jc w:val="both"/>
        <w:rPr>
          <w:sz w:val="28"/>
          <w:szCs w:val="28"/>
        </w:rPr>
      </w:pPr>
      <w:r w:rsidRPr="00FF6E8E">
        <w:rPr>
          <w:sz w:val="28"/>
          <w:szCs w:val="28"/>
        </w:rPr>
        <w:t xml:space="preserve">- </w:t>
      </w:r>
      <w:r w:rsidR="00E120C6" w:rsidRPr="00FF6E8E">
        <w:rPr>
          <w:sz w:val="28"/>
          <w:szCs w:val="28"/>
        </w:rPr>
        <w:t xml:space="preserve">своевременное устранение утечек топлива; </w:t>
      </w:r>
    </w:p>
    <w:p w:rsidR="00E120C6" w:rsidRPr="00FF6E8E" w:rsidRDefault="00BE5949" w:rsidP="00BE5949">
      <w:pPr>
        <w:ind w:firstLine="709"/>
        <w:jc w:val="both"/>
        <w:rPr>
          <w:sz w:val="28"/>
          <w:szCs w:val="28"/>
        </w:rPr>
      </w:pPr>
      <w:r w:rsidRPr="00FF6E8E">
        <w:rPr>
          <w:sz w:val="28"/>
          <w:szCs w:val="28"/>
        </w:rPr>
        <w:t xml:space="preserve">- </w:t>
      </w:r>
      <w:r w:rsidR="00E120C6" w:rsidRPr="00FF6E8E">
        <w:rPr>
          <w:sz w:val="28"/>
          <w:szCs w:val="28"/>
        </w:rPr>
        <w:t xml:space="preserve">использование контейнеров для сбора отработанных масел. </w:t>
      </w:r>
    </w:p>
    <w:p w:rsidR="00E120C6" w:rsidRPr="00FF6E8E" w:rsidRDefault="00E120C6" w:rsidP="00BE5949">
      <w:pPr>
        <w:ind w:firstLine="709"/>
        <w:jc w:val="both"/>
        <w:rPr>
          <w:sz w:val="28"/>
          <w:szCs w:val="28"/>
        </w:rPr>
      </w:pPr>
      <w:r w:rsidRPr="00FF6E8E">
        <w:rPr>
          <w:sz w:val="28"/>
          <w:szCs w:val="28"/>
        </w:rPr>
        <w:t>При выполнении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rsidR="00BE5949" w:rsidRPr="00FF6E8E" w:rsidRDefault="00BE5949" w:rsidP="00BE5949">
      <w:pPr>
        <w:ind w:firstLine="709"/>
        <w:jc w:val="both"/>
        <w:rPr>
          <w:sz w:val="28"/>
          <w:szCs w:val="28"/>
        </w:rPr>
      </w:pPr>
    </w:p>
    <w:p w:rsidR="00A43698" w:rsidRPr="00FF6E8E" w:rsidRDefault="003F319C" w:rsidP="004E2892">
      <w:pPr>
        <w:ind w:firstLine="709"/>
        <w:jc w:val="center"/>
        <w:rPr>
          <w:b/>
          <w:sz w:val="28"/>
          <w:szCs w:val="28"/>
        </w:rPr>
      </w:pPr>
      <w:r w:rsidRPr="00FF6E8E">
        <w:rPr>
          <w:sz w:val="28"/>
          <w:szCs w:val="28"/>
        </w:rPr>
        <w:br w:type="page"/>
      </w:r>
      <w:r w:rsidR="00A43698" w:rsidRPr="00FF6E8E">
        <w:rPr>
          <w:b/>
          <w:sz w:val="28"/>
          <w:szCs w:val="28"/>
        </w:rPr>
        <w:lastRenderedPageBreak/>
        <w:t>Список литературы</w:t>
      </w:r>
    </w:p>
    <w:p w:rsidR="0091082A" w:rsidRPr="00FF6E8E" w:rsidRDefault="0091082A" w:rsidP="006059D2">
      <w:pPr>
        <w:jc w:val="center"/>
        <w:rPr>
          <w:b/>
          <w:sz w:val="28"/>
          <w:szCs w:val="28"/>
        </w:rPr>
      </w:pP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 xml:space="preserve">1. Экологический кодекс РК </w:t>
      </w:r>
      <w:r w:rsidRPr="00FF6E8E">
        <w:rPr>
          <w:sz w:val="28"/>
          <w:szCs w:val="28"/>
        </w:rPr>
        <w:t>от 02.01.2021 г. №400-VI ЗРК</w:t>
      </w:r>
      <w:r w:rsidRPr="00FF6E8E">
        <w:rPr>
          <w:rFonts w:eastAsia="Calibri"/>
          <w:sz w:val="28"/>
          <w:szCs w:val="28"/>
          <w:lang w:eastAsia="en-US"/>
        </w:rPr>
        <w:t>.</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2. Водный кодекс РК от 09.07.2003 г. №481-</w:t>
      </w:r>
      <w:r w:rsidRPr="00FF6E8E">
        <w:rPr>
          <w:rFonts w:eastAsia="Calibri"/>
          <w:sz w:val="28"/>
          <w:szCs w:val="28"/>
          <w:lang w:val="en-US" w:eastAsia="en-US"/>
        </w:rPr>
        <w:t>II</w:t>
      </w:r>
      <w:r w:rsidRPr="00FF6E8E">
        <w:rPr>
          <w:rFonts w:eastAsia="Calibri"/>
          <w:sz w:val="28"/>
          <w:szCs w:val="28"/>
          <w:lang w:eastAsia="en-US"/>
        </w:rPr>
        <w:t>.</w:t>
      </w:r>
    </w:p>
    <w:p w:rsidR="007E74B7" w:rsidRPr="00FF6E8E" w:rsidRDefault="007E74B7" w:rsidP="00714A15">
      <w:pPr>
        <w:widowControl w:val="0"/>
        <w:tabs>
          <w:tab w:val="left" w:pos="851"/>
          <w:tab w:val="left" w:pos="993"/>
        </w:tabs>
        <w:ind w:right="-2" w:firstLine="709"/>
        <w:jc w:val="both"/>
        <w:rPr>
          <w:rFonts w:eastAsia="Calibri"/>
          <w:bCs/>
          <w:sz w:val="28"/>
          <w:szCs w:val="28"/>
          <w:lang w:eastAsia="en-US"/>
        </w:rPr>
      </w:pPr>
      <w:r w:rsidRPr="00FF6E8E">
        <w:rPr>
          <w:rFonts w:eastAsia="Calibri"/>
          <w:sz w:val="28"/>
          <w:szCs w:val="28"/>
          <w:lang w:eastAsia="en-US"/>
        </w:rPr>
        <w:t xml:space="preserve">3. </w:t>
      </w:r>
      <w:r w:rsidRPr="00FF6E8E">
        <w:rPr>
          <w:rFonts w:eastAsia="Calibri"/>
          <w:bCs/>
          <w:sz w:val="28"/>
          <w:szCs w:val="28"/>
          <w:lang w:eastAsia="en-US"/>
        </w:rPr>
        <w:t>Приказ и.о. Министра экологии, геологии и природных ресурсов РК от 13 августа 2021 года №327 «Об утверждении критериев оценки экологической обстановки территории».</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4. Приказ Министра экологии, геологии и природных ресурсов РК от 10 марта 2021 года № 63. «Об утверждении Методики определения нормативов эмиссий в окружающую среду».</w:t>
      </w:r>
    </w:p>
    <w:p w:rsidR="007E74B7" w:rsidRPr="00FF6E8E" w:rsidRDefault="00714A15" w:rsidP="00714A15">
      <w:pPr>
        <w:widowControl w:val="0"/>
        <w:tabs>
          <w:tab w:val="left" w:pos="709"/>
          <w:tab w:val="left" w:pos="851"/>
          <w:tab w:val="left" w:pos="993"/>
        </w:tabs>
        <w:suppressAutoHyphens/>
        <w:ind w:right="-2" w:firstLine="709"/>
        <w:jc w:val="both"/>
        <w:rPr>
          <w:rFonts w:eastAsia="Calibri"/>
          <w:sz w:val="28"/>
          <w:szCs w:val="28"/>
          <w:lang w:eastAsia="ar-SA"/>
        </w:rPr>
      </w:pPr>
      <w:r w:rsidRPr="00FF6E8E">
        <w:rPr>
          <w:rFonts w:eastAsia="Calibri"/>
          <w:sz w:val="28"/>
          <w:szCs w:val="28"/>
          <w:lang w:eastAsia="ar-SA"/>
        </w:rPr>
        <w:t xml:space="preserve">5. </w:t>
      </w:r>
      <w:r w:rsidR="007E74B7" w:rsidRPr="00FF6E8E">
        <w:rPr>
          <w:rFonts w:eastAsia="Calibri"/>
          <w:sz w:val="28"/>
          <w:szCs w:val="28"/>
          <w:lang w:eastAsia="ar-SA"/>
        </w:rPr>
        <w:t>РНД 03.7.0.6.02-94. «Инструкция по осуществлению государственного контроля за охраной окружающей природной среды от загрязнения промышленными отходами предприятий».</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6. РНД 01.01.03-94 «Правила охраны поверхностных вод РК».</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 xml:space="preserve">7. </w:t>
      </w:r>
      <w:r w:rsidRPr="00FF6E8E">
        <w:rPr>
          <w:sz w:val="28"/>
          <w:szCs w:val="28"/>
        </w:rPr>
        <w:t>Инструкция по организации и проведению экологической оценки, утвержденная приказом Министерства экологии, геологии и природных ресурсов РК от 30 июля 2021 года № 280</w:t>
      </w:r>
      <w:r w:rsidRPr="00FF6E8E">
        <w:rPr>
          <w:rFonts w:eastAsia="Calibri"/>
          <w:sz w:val="28"/>
          <w:szCs w:val="28"/>
          <w:lang w:eastAsia="en-US"/>
        </w:rPr>
        <w:t>.</w:t>
      </w:r>
    </w:p>
    <w:p w:rsidR="007E74B7" w:rsidRPr="00FF6E8E" w:rsidRDefault="007E74B7" w:rsidP="00714A15">
      <w:pPr>
        <w:tabs>
          <w:tab w:val="left" w:pos="851"/>
          <w:tab w:val="left" w:pos="993"/>
        </w:tabs>
        <w:ind w:firstLine="709"/>
        <w:jc w:val="both"/>
        <w:rPr>
          <w:sz w:val="28"/>
          <w:szCs w:val="28"/>
        </w:rPr>
      </w:pPr>
      <w:r w:rsidRPr="00FF6E8E">
        <w:rPr>
          <w:sz w:val="28"/>
          <w:szCs w:val="28"/>
        </w:rPr>
        <w:t>8. СП РК 2.04-01-2017 «Строительная климатология».</w:t>
      </w:r>
    </w:p>
    <w:p w:rsidR="007E74B7" w:rsidRPr="00FF6E8E" w:rsidRDefault="007E74B7" w:rsidP="00714A15">
      <w:pPr>
        <w:tabs>
          <w:tab w:val="left" w:pos="851"/>
          <w:tab w:val="left" w:pos="993"/>
        </w:tabs>
        <w:ind w:firstLine="709"/>
        <w:jc w:val="both"/>
        <w:rPr>
          <w:sz w:val="28"/>
          <w:szCs w:val="28"/>
        </w:rPr>
      </w:pPr>
      <w:r w:rsidRPr="00FF6E8E">
        <w:rPr>
          <w:sz w:val="28"/>
          <w:szCs w:val="28"/>
        </w:rPr>
        <w:t xml:space="preserve">9. </w:t>
      </w:r>
      <w:r w:rsidR="00471713" w:rsidRPr="00FF6E8E">
        <w:rPr>
          <w:sz w:val="28"/>
          <w:szCs w:val="28"/>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 о. Министра здравоохранения Республики Казахстан от 11 января 2022 года № ҚР ДСМ-2)</w:t>
      </w:r>
      <w:r w:rsidRPr="00FF6E8E">
        <w:rPr>
          <w:sz w:val="28"/>
          <w:szCs w:val="28"/>
        </w:rPr>
        <w:t>.</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 xml:space="preserve">10. </w:t>
      </w:r>
      <w:r w:rsidR="00C001DE" w:rsidRPr="00FF6E8E">
        <w:rPr>
          <w:rFonts w:eastAsia="Calibri"/>
          <w:sz w:val="28"/>
          <w:szCs w:val="28"/>
          <w:lang w:eastAsia="en-US"/>
        </w:rPr>
        <w:t>Санитарные правила «Об утверждении Гигиенических нормативов к физическим факторам, оказывающим воздействие на человека», утвержденные приказом Министра здравоохранения Республики Казахстан от 16 февраля 2022 года № ҚР ДСМ-15</w:t>
      </w:r>
      <w:r w:rsidRPr="00FF6E8E">
        <w:rPr>
          <w:rFonts w:eastAsia="Calibri"/>
          <w:sz w:val="28"/>
          <w:szCs w:val="28"/>
          <w:lang w:eastAsia="en-US"/>
        </w:rPr>
        <w:t>.</w:t>
      </w:r>
    </w:p>
    <w:p w:rsidR="007E74B7" w:rsidRPr="00FF6E8E" w:rsidRDefault="007E74B7" w:rsidP="00714A15">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11</w:t>
      </w:r>
      <w:r w:rsidR="00714A15" w:rsidRPr="00FF6E8E">
        <w:rPr>
          <w:rFonts w:eastAsia="Calibri"/>
          <w:sz w:val="28"/>
          <w:szCs w:val="28"/>
          <w:lang w:eastAsia="en-US"/>
        </w:rPr>
        <w:t>.</w:t>
      </w:r>
      <w:r w:rsidRPr="00FF6E8E">
        <w:rPr>
          <w:rFonts w:eastAsia="Calibri"/>
          <w:sz w:val="28"/>
          <w:szCs w:val="28"/>
          <w:lang w:eastAsia="en-US"/>
        </w:rPr>
        <w:t xml:space="preserve"> Санитарные правила «Гигиенические нормативы к атмосферному воздуху в городских и сельских населенных </w:t>
      </w:r>
      <w:r w:rsidR="00D20714" w:rsidRPr="00FF6E8E">
        <w:rPr>
          <w:rFonts w:eastAsia="Calibri"/>
          <w:sz w:val="28"/>
          <w:szCs w:val="28"/>
          <w:lang w:eastAsia="en-US"/>
        </w:rPr>
        <w:t>пунктах, на территориях промышленных организаций</w:t>
      </w:r>
      <w:r w:rsidRPr="00FF6E8E">
        <w:rPr>
          <w:rFonts w:eastAsia="Calibri"/>
          <w:sz w:val="28"/>
          <w:szCs w:val="28"/>
          <w:lang w:eastAsia="en-US"/>
        </w:rPr>
        <w:t xml:space="preserve">», утвержденные приказом </w:t>
      </w:r>
      <w:r w:rsidR="00D20714" w:rsidRPr="00FF6E8E">
        <w:rPr>
          <w:rFonts w:eastAsia="Calibri"/>
          <w:sz w:val="28"/>
          <w:szCs w:val="28"/>
          <w:lang w:eastAsia="en-US"/>
        </w:rPr>
        <w:t>Министра здравоохранения Республики Казахстан от 2 августа 2022 года № ҚР ДСМ-70</w:t>
      </w:r>
      <w:r w:rsidRPr="00FF6E8E">
        <w:rPr>
          <w:rFonts w:eastAsia="Calibri"/>
          <w:sz w:val="28"/>
          <w:szCs w:val="28"/>
          <w:lang w:eastAsia="en-US"/>
        </w:rPr>
        <w:t>.</w:t>
      </w:r>
    </w:p>
    <w:p w:rsidR="00CE005F" w:rsidRPr="00FF6E8E" w:rsidRDefault="007E74B7" w:rsidP="00CE005F">
      <w:pPr>
        <w:tabs>
          <w:tab w:val="left" w:pos="851"/>
          <w:tab w:val="left" w:pos="993"/>
        </w:tabs>
        <w:ind w:firstLine="709"/>
        <w:jc w:val="both"/>
        <w:rPr>
          <w:sz w:val="28"/>
          <w:szCs w:val="28"/>
        </w:rPr>
      </w:pPr>
      <w:r w:rsidRPr="00FF6E8E">
        <w:rPr>
          <w:sz w:val="28"/>
          <w:szCs w:val="28"/>
        </w:rPr>
        <w:t xml:space="preserve">12. 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w:t>
      </w:r>
      <w:r w:rsidR="001803FD" w:rsidRPr="00FF6E8E">
        <w:rPr>
          <w:sz w:val="28"/>
          <w:szCs w:val="28"/>
        </w:rPr>
        <w:t>здравоохранения РК от 20</w:t>
      </w:r>
      <w:r w:rsidR="00CE005F" w:rsidRPr="00FF6E8E">
        <w:rPr>
          <w:sz w:val="28"/>
          <w:szCs w:val="28"/>
        </w:rPr>
        <w:t>.0</w:t>
      </w:r>
      <w:r w:rsidR="001803FD" w:rsidRPr="00FF6E8E">
        <w:rPr>
          <w:sz w:val="28"/>
          <w:szCs w:val="28"/>
        </w:rPr>
        <w:t>2.2023</w:t>
      </w:r>
      <w:r w:rsidR="00CE005F" w:rsidRPr="00FF6E8E">
        <w:rPr>
          <w:sz w:val="28"/>
          <w:szCs w:val="28"/>
        </w:rPr>
        <w:t xml:space="preserve"> г. №2</w:t>
      </w:r>
      <w:r w:rsidR="001803FD" w:rsidRPr="00FF6E8E">
        <w:rPr>
          <w:sz w:val="28"/>
          <w:szCs w:val="28"/>
        </w:rPr>
        <w:t>6</w:t>
      </w:r>
      <w:r w:rsidR="00CE005F" w:rsidRPr="00FF6E8E">
        <w:rPr>
          <w:sz w:val="28"/>
          <w:szCs w:val="28"/>
        </w:rPr>
        <w:t>.</w:t>
      </w:r>
    </w:p>
    <w:p w:rsidR="007E74B7" w:rsidRPr="00FF6E8E" w:rsidRDefault="00CE005F" w:rsidP="00CE005F">
      <w:pPr>
        <w:tabs>
          <w:tab w:val="left" w:pos="851"/>
          <w:tab w:val="left" w:pos="993"/>
        </w:tabs>
        <w:ind w:firstLine="709"/>
        <w:jc w:val="both"/>
        <w:rPr>
          <w:sz w:val="28"/>
          <w:szCs w:val="28"/>
        </w:rPr>
      </w:pPr>
      <w:r w:rsidRPr="00FF6E8E">
        <w:rPr>
          <w:sz w:val="28"/>
          <w:szCs w:val="28"/>
        </w:rPr>
        <w:t xml:space="preserve">13. </w:t>
      </w:r>
      <w:r w:rsidR="007E74B7" w:rsidRPr="00FF6E8E">
        <w:rPr>
          <w:sz w:val="28"/>
          <w:szCs w:val="28"/>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РК от 25 декабря 2020 года № ҚР ДСМ-331/2020).</w:t>
      </w:r>
    </w:p>
    <w:p w:rsidR="007E74B7" w:rsidRPr="00FF6E8E" w:rsidRDefault="007E74B7" w:rsidP="00714A15">
      <w:pPr>
        <w:widowControl w:val="0"/>
        <w:tabs>
          <w:tab w:val="left" w:pos="851"/>
          <w:tab w:val="left" w:pos="993"/>
        </w:tabs>
        <w:ind w:right="-2" w:firstLine="709"/>
        <w:jc w:val="both"/>
        <w:rPr>
          <w:rFonts w:eastAsia="Calibri"/>
          <w:sz w:val="28"/>
          <w:szCs w:val="22"/>
          <w:lang w:eastAsia="en-US"/>
        </w:rPr>
      </w:pPr>
      <w:r w:rsidRPr="00FF6E8E">
        <w:rPr>
          <w:rFonts w:eastAsia="Calibri"/>
          <w:sz w:val="28"/>
          <w:szCs w:val="28"/>
          <w:lang w:eastAsia="en-US"/>
        </w:rPr>
        <w:t>14.</w:t>
      </w:r>
      <w:r w:rsidRPr="00FF6E8E">
        <w:rPr>
          <w:rFonts w:eastAsia="Calibri"/>
          <w:sz w:val="28"/>
          <w:szCs w:val="22"/>
          <w:lang w:eastAsia="en-US"/>
        </w:rPr>
        <w:t xml:space="preserve"> </w:t>
      </w:r>
      <w:r w:rsidRPr="00FF6E8E">
        <w:rPr>
          <w:kern w:val="36"/>
          <w:sz w:val="28"/>
          <w:szCs w:val="28"/>
        </w:rPr>
        <w:t>Методика расчета лимитов накопления отходов и лимитов захоронения отходов, утвержденные п</w:t>
      </w:r>
      <w:r w:rsidRPr="00FF6E8E">
        <w:rPr>
          <w:spacing w:val="2"/>
          <w:sz w:val="28"/>
          <w:szCs w:val="28"/>
        </w:rPr>
        <w:t>риказом Министра экологии, геологии и природных ресурсов Республики Казахстан от 22 июня 2021 года № 206</w:t>
      </w:r>
      <w:r w:rsidRPr="00FF6E8E">
        <w:rPr>
          <w:rFonts w:eastAsia="Calibri"/>
          <w:sz w:val="28"/>
          <w:szCs w:val="22"/>
          <w:lang w:eastAsia="en-US"/>
        </w:rPr>
        <w:t>.</w:t>
      </w:r>
    </w:p>
    <w:p w:rsidR="001B2307" w:rsidRPr="00FF6E8E" w:rsidRDefault="00471713" w:rsidP="001B2307">
      <w:pPr>
        <w:widowControl w:val="0"/>
        <w:tabs>
          <w:tab w:val="left" w:pos="851"/>
          <w:tab w:val="left" w:pos="993"/>
        </w:tabs>
        <w:ind w:right="-2" w:firstLine="709"/>
        <w:jc w:val="both"/>
        <w:rPr>
          <w:rFonts w:eastAsia="Calibri"/>
          <w:sz w:val="28"/>
          <w:szCs w:val="28"/>
          <w:lang w:eastAsia="en-US"/>
        </w:rPr>
      </w:pPr>
      <w:r w:rsidRPr="00FF6E8E">
        <w:rPr>
          <w:sz w:val="28"/>
          <w:szCs w:val="28"/>
        </w:rPr>
        <w:t>15. Классификатор отходов, утвержденный приказом и.о</w:t>
      </w:r>
      <w:r w:rsidRPr="00FF6E8E">
        <w:t>.</w:t>
      </w:r>
      <w:r w:rsidRPr="00FF6E8E">
        <w:rPr>
          <w:sz w:val="28"/>
          <w:szCs w:val="28"/>
        </w:rPr>
        <w:t> Министра экологии, геологии и природных ресурсов РК от 06 августа 2021 года № 314.</w:t>
      </w:r>
    </w:p>
    <w:p w:rsidR="001B2307" w:rsidRPr="00FF6E8E" w:rsidRDefault="00DD66D2" w:rsidP="001B2307">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16</w:t>
      </w:r>
      <w:r w:rsidR="007E74B7" w:rsidRPr="00FF6E8E">
        <w:rPr>
          <w:rFonts w:eastAsia="Calibri"/>
          <w:sz w:val="28"/>
          <w:szCs w:val="28"/>
          <w:lang w:eastAsia="en-US"/>
        </w:rPr>
        <w:t xml:space="preserve">. СП </w:t>
      </w:r>
      <w:r w:rsidR="007E74B7" w:rsidRPr="00FF6E8E">
        <w:rPr>
          <w:sz w:val="28"/>
          <w:szCs w:val="28"/>
        </w:rPr>
        <w:t xml:space="preserve">Санитарно-эпидемиологические требования к зданиям и сооружениям производственного назначения», утвержденных приказом </w:t>
      </w:r>
      <w:r w:rsidR="007E74B7" w:rsidRPr="00FF6E8E">
        <w:rPr>
          <w:sz w:val="28"/>
          <w:szCs w:val="28"/>
        </w:rPr>
        <w:lastRenderedPageBreak/>
        <w:t>Министра здравоохранения РК от 03.08.2021 г.</w:t>
      </w:r>
      <w:r w:rsidR="007E74B7" w:rsidRPr="00FF6E8E">
        <w:t xml:space="preserve"> </w:t>
      </w:r>
      <w:r w:rsidR="007E74B7" w:rsidRPr="00FF6E8E">
        <w:rPr>
          <w:sz w:val="28"/>
          <w:szCs w:val="28"/>
        </w:rPr>
        <w:t>№ҚР ДСМ-72</w:t>
      </w:r>
      <w:r w:rsidR="007E74B7" w:rsidRPr="00FF6E8E">
        <w:rPr>
          <w:rFonts w:eastAsia="Calibri"/>
          <w:sz w:val="28"/>
          <w:szCs w:val="28"/>
          <w:lang w:eastAsia="en-US"/>
        </w:rPr>
        <w:t>.</w:t>
      </w:r>
    </w:p>
    <w:p w:rsidR="00C873C5" w:rsidRPr="004C0175" w:rsidRDefault="00C873C5" w:rsidP="001B2307">
      <w:pPr>
        <w:widowControl w:val="0"/>
        <w:tabs>
          <w:tab w:val="left" w:pos="851"/>
          <w:tab w:val="left" w:pos="993"/>
        </w:tabs>
        <w:ind w:right="-2" w:firstLine="709"/>
        <w:jc w:val="both"/>
        <w:rPr>
          <w:rFonts w:eastAsia="Calibri"/>
          <w:sz w:val="28"/>
          <w:szCs w:val="28"/>
          <w:lang w:eastAsia="en-US"/>
        </w:rPr>
      </w:pPr>
      <w:r w:rsidRPr="00FF6E8E">
        <w:rPr>
          <w:rFonts w:eastAsia="Calibri"/>
          <w:sz w:val="28"/>
          <w:szCs w:val="28"/>
          <w:lang w:eastAsia="en-US"/>
        </w:rPr>
        <w:t xml:space="preserve">17. </w:t>
      </w:r>
      <w:r w:rsidR="004C0175">
        <w:rPr>
          <w:rFonts w:eastAsia="Calibri"/>
          <w:sz w:val="28"/>
          <w:szCs w:val="28"/>
          <w:lang w:eastAsia="en-US"/>
        </w:rPr>
        <w:t>Оценка уровня загрязнения окружающей среды рудника «Саяк» за 2024 год</w:t>
      </w:r>
      <w:r w:rsidR="0019432D">
        <w:rPr>
          <w:rFonts w:eastAsia="Calibri"/>
          <w:sz w:val="28"/>
          <w:szCs w:val="28"/>
          <w:lang w:eastAsia="en-US"/>
        </w:rPr>
        <w:t>.</w:t>
      </w:r>
    </w:p>
    <w:p w:rsidR="007D27AA" w:rsidRPr="00FF6E8E" w:rsidRDefault="007D27AA" w:rsidP="0074079C">
      <w:pPr>
        <w:pStyle w:val="af9"/>
        <w:numPr>
          <w:ilvl w:val="0"/>
          <w:numId w:val="55"/>
        </w:numPr>
        <w:tabs>
          <w:tab w:val="left" w:pos="851"/>
          <w:tab w:val="left" w:pos="993"/>
          <w:tab w:val="left" w:pos="1276"/>
        </w:tabs>
        <w:ind w:left="0" w:firstLine="709"/>
        <w:jc w:val="both"/>
        <w:rPr>
          <w:sz w:val="28"/>
          <w:szCs w:val="28"/>
          <w:lang w:eastAsia="x-none"/>
        </w:rPr>
      </w:pPr>
      <w:r w:rsidRPr="00FF6E8E">
        <w:rPr>
          <w:sz w:val="28"/>
          <w:szCs w:val="28"/>
          <w:lang w:eastAsia="x-none"/>
        </w:rPr>
        <w:t>Методика расчета нормативов выбросов от неорганизованных источников. Утверждена приказом Министра окружающей среды и водных ресурсов РК от 12 июня 2014 г. № 221-Ө, (Приложение 8)</w:t>
      </w:r>
      <w:r w:rsidRPr="00FF6E8E">
        <w:rPr>
          <w:sz w:val="28"/>
          <w:szCs w:val="28"/>
          <w:lang w:val="kk-KZ" w:eastAsia="x-none"/>
        </w:rPr>
        <w:t>.</w:t>
      </w:r>
    </w:p>
    <w:p w:rsidR="007D27AA" w:rsidRPr="00FF6E8E" w:rsidRDefault="007D27AA" w:rsidP="0074079C">
      <w:pPr>
        <w:pStyle w:val="af9"/>
        <w:numPr>
          <w:ilvl w:val="0"/>
          <w:numId w:val="55"/>
        </w:numPr>
        <w:tabs>
          <w:tab w:val="left" w:pos="851"/>
          <w:tab w:val="left" w:pos="993"/>
          <w:tab w:val="left" w:pos="1276"/>
        </w:tabs>
        <w:ind w:left="0" w:firstLine="709"/>
        <w:jc w:val="both"/>
        <w:rPr>
          <w:sz w:val="28"/>
          <w:szCs w:val="28"/>
          <w:lang w:eastAsia="x-none"/>
        </w:rPr>
      </w:pPr>
      <w:r w:rsidRPr="00FF6E8E">
        <w:rPr>
          <w:sz w:val="28"/>
          <w:szCs w:val="28"/>
          <w:lang w:eastAsia="x-none"/>
        </w:rPr>
        <w:t>Методика по расчету выбросов вредных в атмосферу различными производствами. Алматы, КазЭКОЭКСП, 1996 г.</w:t>
      </w:r>
    </w:p>
    <w:p w:rsidR="007D27AA" w:rsidRPr="00FF6E8E" w:rsidRDefault="007D27AA" w:rsidP="0074079C">
      <w:pPr>
        <w:numPr>
          <w:ilvl w:val="0"/>
          <w:numId w:val="55"/>
        </w:numPr>
        <w:tabs>
          <w:tab w:val="left" w:pos="851"/>
          <w:tab w:val="left" w:pos="993"/>
          <w:tab w:val="left" w:pos="1276"/>
        </w:tabs>
        <w:ind w:left="0" w:firstLine="709"/>
        <w:jc w:val="both"/>
        <w:rPr>
          <w:sz w:val="28"/>
          <w:szCs w:val="28"/>
          <w:lang w:eastAsia="x-none"/>
        </w:rPr>
      </w:pPr>
      <w:r w:rsidRPr="00FF6E8E">
        <w:rPr>
          <w:sz w:val="28"/>
          <w:szCs w:val="28"/>
          <w:lang w:eastAsia="x-none"/>
        </w:rPr>
        <w:t>Методика расчета выбросов вредных веществ от предприятий дорожно-строительной отрасли, в т.ч. АБЗ., утвержденная приказом Министра охраны окружающей среды РК от 18.04.2008 г. №100-п, Приложение №12.</w:t>
      </w:r>
    </w:p>
    <w:p w:rsidR="007D27AA" w:rsidRPr="00FF6E8E" w:rsidRDefault="007D27AA" w:rsidP="0074079C">
      <w:pPr>
        <w:numPr>
          <w:ilvl w:val="0"/>
          <w:numId w:val="55"/>
        </w:numPr>
        <w:tabs>
          <w:tab w:val="left" w:pos="851"/>
          <w:tab w:val="left" w:pos="993"/>
          <w:tab w:val="left" w:pos="1276"/>
        </w:tabs>
        <w:ind w:left="0" w:firstLine="709"/>
        <w:jc w:val="both"/>
        <w:rPr>
          <w:sz w:val="28"/>
          <w:szCs w:val="28"/>
          <w:lang w:eastAsia="x-none"/>
        </w:rPr>
      </w:pPr>
      <w:r w:rsidRPr="00FF6E8E">
        <w:rPr>
          <w:sz w:val="28"/>
          <w:szCs w:val="28"/>
          <w:lang w:eastAsia="x-none"/>
        </w:rPr>
        <w:t>Методика расчета выбросов загрязняющих веществ от автотранспортных предприятий, утвержденная приказом Министра охраны окружающей среды РК от 18.04.2008 г. №100-п, Приложение 3.</w:t>
      </w:r>
    </w:p>
    <w:p w:rsidR="007D27AA" w:rsidRPr="00FF6E8E" w:rsidRDefault="007D27AA" w:rsidP="0074079C">
      <w:pPr>
        <w:numPr>
          <w:ilvl w:val="0"/>
          <w:numId w:val="55"/>
        </w:numPr>
        <w:tabs>
          <w:tab w:val="left" w:pos="851"/>
          <w:tab w:val="left" w:pos="993"/>
          <w:tab w:val="left" w:pos="1276"/>
          <w:tab w:val="left" w:pos="1418"/>
        </w:tabs>
        <w:ind w:left="0" w:right="181" w:firstLine="709"/>
        <w:jc w:val="both"/>
        <w:rPr>
          <w:sz w:val="28"/>
          <w:szCs w:val="28"/>
        </w:rPr>
      </w:pPr>
      <w:r w:rsidRPr="00FF6E8E">
        <w:rPr>
          <w:sz w:val="28"/>
          <w:szCs w:val="28"/>
        </w:rPr>
        <w:t>Методика расчета выделений (выбросов) загрязняющих веществ в атмосферу при сварочных работах (по величинам удельных выбросов) РНД 211.2.02.03-2004.</w:t>
      </w:r>
    </w:p>
    <w:p w:rsidR="007D27AA" w:rsidRPr="00FF6E8E" w:rsidRDefault="007D27AA" w:rsidP="0074079C">
      <w:pPr>
        <w:widowControl w:val="0"/>
        <w:numPr>
          <w:ilvl w:val="0"/>
          <w:numId w:val="55"/>
        </w:numPr>
        <w:tabs>
          <w:tab w:val="left" w:pos="851"/>
          <w:tab w:val="left" w:pos="993"/>
          <w:tab w:val="left" w:pos="1276"/>
          <w:tab w:val="left" w:pos="1418"/>
        </w:tabs>
        <w:ind w:left="0" w:firstLine="709"/>
        <w:jc w:val="both"/>
        <w:rPr>
          <w:rFonts w:eastAsia="Calibri"/>
          <w:sz w:val="28"/>
          <w:szCs w:val="28"/>
          <w:lang w:eastAsia="en-US"/>
        </w:rPr>
      </w:pPr>
      <w:r w:rsidRPr="00FF6E8E">
        <w:rPr>
          <w:rFonts w:eastAsia="Calibri"/>
          <w:sz w:val="28"/>
          <w:szCs w:val="28"/>
          <w:lang w:eastAsia="en-US"/>
        </w:rPr>
        <w:t>Методика расчета выделений (выбросов) загрязняющих веществ в атмосферу при нанесении лакокрасочных материалов (по величинам удельных выбросов) РНД 211.2.025.05-2004.</w:t>
      </w:r>
    </w:p>
    <w:p w:rsidR="007D27AA" w:rsidRPr="00FF6E8E" w:rsidRDefault="007D27AA" w:rsidP="0074079C">
      <w:pPr>
        <w:numPr>
          <w:ilvl w:val="0"/>
          <w:numId w:val="55"/>
        </w:numPr>
        <w:tabs>
          <w:tab w:val="left" w:pos="851"/>
          <w:tab w:val="left" w:pos="993"/>
          <w:tab w:val="left" w:pos="1276"/>
        </w:tabs>
        <w:ind w:left="0" w:firstLine="709"/>
        <w:jc w:val="both"/>
        <w:rPr>
          <w:sz w:val="28"/>
          <w:szCs w:val="28"/>
          <w:lang w:eastAsia="x-none"/>
        </w:rPr>
      </w:pPr>
      <w:r w:rsidRPr="00FF6E8E">
        <w:rPr>
          <w:sz w:val="28"/>
          <w:szCs w:val="28"/>
          <w:lang w:eastAsia="x-none"/>
        </w:rPr>
        <w:t>Методика расчета выбросов загрязняющих веществ в атмосферу от стационарных дизельных установок, утвержденная приказом Министра охраны окружающей среды РК от 18.04.2008 г. №100-п, Приложение 14.</w:t>
      </w:r>
    </w:p>
    <w:p w:rsidR="007D27AA" w:rsidRPr="00FF6E8E" w:rsidRDefault="007D27AA" w:rsidP="0074079C">
      <w:pPr>
        <w:pStyle w:val="af9"/>
        <w:numPr>
          <w:ilvl w:val="0"/>
          <w:numId w:val="55"/>
        </w:numPr>
        <w:tabs>
          <w:tab w:val="left" w:pos="851"/>
          <w:tab w:val="left" w:pos="993"/>
          <w:tab w:val="left" w:pos="1276"/>
        </w:tabs>
        <w:ind w:left="0" w:firstLine="709"/>
        <w:jc w:val="both"/>
        <w:rPr>
          <w:sz w:val="28"/>
          <w:szCs w:val="28"/>
          <w:lang w:eastAsia="x-none"/>
        </w:rPr>
      </w:pPr>
      <w:r w:rsidRPr="00FF6E8E">
        <w:rPr>
          <w:sz w:val="28"/>
          <w:szCs w:val="28"/>
        </w:rPr>
        <w:t>Методика расчета выбросов вредных веществ в атмосферу</w:t>
      </w:r>
      <w:r w:rsidRPr="00FF6E8E">
        <w:rPr>
          <w:sz w:val="28"/>
          <w:szCs w:val="28"/>
          <w:lang w:val="ru-RU"/>
        </w:rPr>
        <w:t xml:space="preserve"> </w:t>
      </w:r>
      <w:r w:rsidRPr="00FF6E8E">
        <w:rPr>
          <w:sz w:val="28"/>
          <w:szCs w:val="28"/>
        </w:rPr>
        <w:t>при работе с пластмассовыми материалами</w:t>
      </w:r>
      <w:r w:rsidRPr="00FF6E8E">
        <w:rPr>
          <w:sz w:val="28"/>
          <w:szCs w:val="28"/>
          <w:lang w:val="ru-RU"/>
        </w:rPr>
        <w:t xml:space="preserve">. </w:t>
      </w:r>
      <w:r w:rsidRPr="00FF6E8E">
        <w:rPr>
          <w:sz w:val="28"/>
          <w:szCs w:val="28"/>
        </w:rPr>
        <w:t>Приложение №5 к Приказу Министра охраны окружающей среды</w:t>
      </w:r>
      <w:r w:rsidRPr="00FF6E8E">
        <w:rPr>
          <w:sz w:val="28"/>
          <w:szCs w:val="28"/>
          <w:lang w:val="ru-RU"/>
        </w:rPr>
        <w:t xml:space="preserve"> </w:t>
      </w:r>
      <w:r w:rsidRPr="00FF6E8E">
        <w:rPr>
          <w:sz w:val="28"/>
          <w:szCs w:val="28"/>
        </w:rPr>
        <w:t>и водных ресурсов Республики Казахстан от 12.06.2014 г. № 221-Ґ</w:t>
      </w:r>
      <w:r w:rsidRPr="00FF6E8E">
        <w:rPr>
          <w:sz w:val="28"/>
          <w:szCs w:val="28"/>
          <w:lang w:val="kk-KZ"/>
        </w:rPr>
        <w:t>.</w:t>
      </w:r>
    </w:p>
    <w:p w:rsidR="00223881" w:rsidRPr="002A396C" w:rsidRDefault="007D27AA" w:rsidP="0074079C">
      <w:pPr>
        <w:pStyle w:val="af9"/>
        <w:numPr>
          <w:ilvl w:val="0"/>
          <w:numId w:val="55"/>
        </w:numPr>
        <w:tabs>
          <w:tab w:val="left" w:pos="993"/>
          <w:tab w:val="left" w:pos="1276"/>
        </w:tabs>
        <w:ind w:left="0" w:firstLine="709"/>
        <w:rPr>
          <w:szCs w:val="28"/>
        </w:rPr>
      </w:pPr>
      <w:r w:rsidRPr="00FF6E8E">
        <w:rPr>
          <w:sz w:val="28"/>
          <w:szCs w:val="28"/>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2005.</w:t>
      </w:r>
    </w:p>
    <w:p w:rsidR="002A396C" w:rsidRPr="00FF6E8E" w:rsidRDefault="002A396C" w:rsidP="0074079C">
      <w:pPr>
        <w:pStyle w:val="af9"/>
        <w:numPr>
          <w:ilvl w:val="0"/>
          <w:numId w:val="55"/>
        </w:numPr>
        <w:tabs>
          <w:tab w:val="left" w:pos="993"/>
          <w:tab w:val="left" w:pos="1276"/>
        </w:tabs>
        <w:ind w:left="0" w:firstLine="709"/>
        <w:rPr>
          <w:szCs w:val="28"/>
        </w:rPr>
      </w:pPr>
      <w:r>
        <w:rPr>
          <w:sz w:val="28"/>
          <w:szCs w:val="28"/>
          <w:lang w:val="ru-RU"/>
        </w:rPr>
        <w:t>Оценка уровня загрязнения окружающей среды рудника «Саяк» за 2024 год.</w:t>
      </w:r>
    </w:p>
    <w:p w:rsidR="00223881" w:rsidRPr="00FF6E8E" w:rsidRDefault="00223881" w:rsidP="006059D2">
      <w:pPr>
        <w:jc w:val="center"/>
        <w:rPr>
          <w:szCs w:val="28"/>
        </w:rPr>
      </w:pPr>
    </w:p>
    <w:p w:rsidR="00223881" w:rsidRPr="00FF6E8E" w:rsidRDefault="00223881" w:rsidP="006059D2">
      <w:pPr>
        <w:jc w:val="center"/>
        <w:rPr>
          <w:szCs w:val="28"/>
        </w:rPr>
      </w:pPr>
    </w:p>
    <w:p w:rsidR="00223881" w:rsidRPr="00FF6E8E" w:rsidRDefault="00223881" w:rsidP="006059D2">
      <w:pPr>
        <w:jc w:val="center"/>
        <w:rPr>
          <w:szCs w:val="28"/>
        </w:rPr>
      </w:pPr>
    </w:p>
    <w:p w:rsidR="00223881" w:rsidRPr="00FF6E8E" w:rsidRDefault="00223881" w:rsidP="006059D2">
      <w:pPr>
        <w:jc w:val="center"/>
        <w:rPr>
          <w:szCs w:val="28"/>
        </w:rPr>
      </w:pPr>
    </w:p>
    <w:p w:rsidR="00223881" w:rsidRPr="00FF6E8E" w:rsidRDefault="00223881" w:rsidP="006059D2">
      <w:pPr>
        <w:jc w:val="center"/>
        <w:rPr>
          <w:szCs w:val="28"/>
        </w:rPr>
      </w:pPr>
    </w:p>
    <w:p w:rsidR="00813176" w:rsidRPr="00FF6E8E" w:rsidRDefault="00813176" w:rsidP="006059D2">
      <w:pPr>
        <w:jc w:val="center"/>
        <w:rPr>
          <w:szCs w:val="28"/>
        </w:rPr>
      </w:pPr>
    </w:p>
    <w:p w:rsidR="00813176" w:rsidRPr="00FF6E8E" w:rsidRDefault="00813176" w:rsidP="006059D2">
      <w:pPr>
        <w:jc w:val="center"/>
        <w:rPr>
          <w:szCs w:val="28"/>
        </w:rPr>
      </w:pPr>
    </w:p>
    <w:p w:rsidR="00954A35" w:rsidRPr="00FF6E8E" w:rsidRDefault="00954A35" w:rsidP="006059D2">
      <w:pPr>
        <w:jc w:val="center"/>
        <w:rPr>
          <w:szCs w:val="28"/>
        </w:rPr>
      </w:pPr>
    </w:p>
    <w:p w:rsidR="00954A35" w:rsidRPr="00CF5204" w:rsidRDefault="00954A35" w:rsidP="006059D2">
      <w:pPr>
        <w:jc w:val="center"/>
        <w:rPr>
          <w:color w:val="FF0000"/>
          <w:szCs w:val="28"/>
        </w:rPr>
      </w:pPr>
    </w:p>
    <w:p w:rsidR="00954A35" w:rsidRPr="00CF5204" w:rsidRDefault="00954A35" w:rsidP="006059D2">
      <w:pPr>
        <w:jc w:val="center"/>
        <w:rPr>
          <w:color w:val="FF0000"/>
          <w:szCs w:val="28"/>
        </w:rPr>
      </w:pPr>
    </w:p>
    <w:p w:rsidR="00954A35" w:rsidRPr="00CF5204" w:rsidRDefault="00954A35" w:rsidP="006059D2">
      <w:pPr>
        <w:jc w:val="center"/>
        <w:rPr>
          <w:color w:val="FF0000"/>
          <w:szCs w:val="28"/>
        </w:rPr>
      </w:pPr>
    </w:p>
    <w:p w:rsidR="00954A35" w:rsidRPr="00CF5204" w:rsidRDefault="00954A35"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E8516F" w:rsidRPr="00CF5204" w:rsidRDefault="00E8516F" w:rsidP="006059D2">
      <w:pPr>
        <w:jc w:val="center"/>
        <w:rPr>
          <w:color w:val="FF0000"/>
          <w:szCs w:val="28"/>
        </w:rPr>
      </w:pPr>
    </w:p>
    <w:p w:rsidR="00954A35" w:rsidRPr="00CF5204" w:rsidRDefault="00954A35" w:rsidP="006059D2">
      <w:pPr>
        <w:jc w:val="center"/>
        <w:rPr>
          <w:color w:val="FF0000"/>
          <w:szCs w:val="28"/>
        </w:rPr>
      </w:pPr>
    </w:p>
    <w:p w:rsidR="00AA3561" w:rsidRPr="00CF5204" w:rsidRDefault="00AA3561" w:rsidP="006059D2">
      <w:pPr>
        <w:jc w:val="center"/>
        <w:rPr>
          <w:color w:val="FF0000"/>
          <w:szCs w:val="28"/>
        </w:rPr>
      </w:pPr>
    </w:p>
    <w:p w:rsidR="00AA3561" w:rsidRPr="00CF5204" w:rsidRDefault="00AA3561" w:rsidP="006059D2">
      <w:pPr>
        <w:jc w:val="center"/>
        <w:rPr>
          <w:color w:val="FF0000"/>
          <w:szCs w:val="28"/>
        </w:rPr>
      </w:pPr>
    </w:p>
    <w:p w:rsidR="00AA3561" w:rsidRPr="00FF6E8E" w:rsidRDefault="00AA3561" w:rsidP="006059D2">
      <w:pPr>
        <w:jc w:val="center"/>
        <w:rPr>
          <w:szCs w:val="28"/>
        </w:rPr>
      </w:pPr>
    </w:p>
    <w:p w:rsidR="006B2286" w:rsidRPr="00FF6E8E" w:rsidRDefault="001809A7" w:rsidP="006059D2">
      <w:pPr>
        <w:jc w:val="center"/>
        <w:rPr>
          <w:b/>
          <w:sz w:val="32"/>
          <w:szCs w:val="32"/>
        </w:rPr>
      </w:pPr>
      <w:r w:rsidRPr="00FF6E8E">
        <w:rPr>
          <w:b/>
          <w:sz w:val="32"/>
          <w:szCs w:val="32"/>
        </w:rPr>
        <w:t>П</w:t>
      </w:r>
      <w:r w:rsidR="006B2286" w:rsidRPr="00FF6E8E">
        <w:rPr>
          <w:b/>
          <w:sz w:val="32"/>
          <w:szCs w:val="32"/>
        </w:rPr>
        <w:t>риложения</w:t>
      </w:r>
    </w:p>
    <w:sectPr w:rsidR="006B2286" w:rsidRPr="00FF6E8E" w:rsidSect="00BC403F">
      <w:headerReference w:type="default" r:id="rId90"/>
      <w:headerReference w:type="first" r:id="rId91"/>
      <w:pgSz w:w="11906" w:h="16838"/>
      <w:pgMar w:top="851" w:right="850" w:bottom="1134" w:left="1701" w:header="284" w:footer="3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7EE" w:rsidRDefault="00D057EE" w:rsidP="006D5CD9">
      <w:r>
        <w:separator/>
      </w:r>
    </w:p>
  </w:endnote>
  <w:endnote w:type="continuationSeparator" w:id="0">
    <w:p w:rsidR="00D057EE" w:rsidRDefault="00D057EE" w:rsidP="006D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ISOCPEUR">
    <w:panose1 w:val="020B0604020202020204"/>
    <w:charset w:val="CC"/>
    <w:family w:val="swiss"/>
    <w:pitch w:val="variable"/>
    <w:sig w:usb0="00000287" w:usb1="00000000" w:usb2="00000000" w:usb3="00000000" w:csb0="0000009F" w:csb1="00000000"/>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tarSymbol">
    <w:altName w:val="MS Gothic"/>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Ps)Times">
    <w:altName w:val="Times New Roman"/>
    <w:panose1 w:val="00000000000000000000"/>
    <w:charset w:val="CC"/>
    <w:family w:val="roman"/>
    <w:notTrueType/>
    <w:pitch w:val="default"/>
    <w:sig w:usb0="00000201" w:usb1="00000000" w:usb2="00000000" w:usb3="00000000" w:csb0="00000004" w:csb1="00000000"/>
  </w:font>
  <w:font w:name="Times/Kazakh">
    <w:altName w:val="Times New Roman"/>
    <w:charset w:val="00"/>
    <w:family w:val="auto"/>
    <w:pitch w:val="variable"/>
    <w:sig w:usb0="00000003" w:usb1="00000000" w:usb2="00000000" w:usb3="00000000" w:csb0="00000001" w:csb1="00000000"/>
  </w:font>
  <w:font w:name="Arial Bold">
    <w:altName w:val="Arial"/>
    <w:charset w:val="CC"/>
    <w:family w:val="swiss"/>
    <w:pitch w:val="variable"/>
    <w:sig w:usb0="00000000"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NewRomanPSMT">
    <w:altName w:val="Yu Gothic UI"/>
    <w:panose1 w:val="00000000000000000000"/>
    <w:charset w:val="CC"/>
    <w:family w:val="auto"/>
    <w:notTrueType/>
    <w:pitch w:val="default"/>
    <w:sig w:usb0="00000201" w:usb1="08070000" w:usb2="00000010" w:usb3="00000000" w:csb0="00020005" w:csb1="00000000"/>
  </w:font>
  <w:font w:name="GOST type A">
    <w:panose1 w:val="020B0500000000000000"/>
    <w:charset w:val="CC"/>
    <w:family w:val="swiss"/>
    <w:pitch w:val="variable"/>
    <w:sig w:usb0="00000203" w:usb1="00000000" w:usb2="00000000" w:usb3="00000000" w:csb0="00000005" w:csb1="00000000"/>
  </w:font>
  <w:font w:name="TimesNewRoman">
    <w:altName w:val="MS Gothic"/>
    <w:panose1 w:val="00000000000000000000"/>
    <w:charset w:val="CC"/>
    <w:family w:val="auto"/>
    <w:notTrueType/>
    <w:pitch w:val="default"/>
    <w:sig w:usb0="00000000" w:usb1="08070000" w:usb2="00000010" w:usb3="00000000" w:csb0="00020004" w:csb1="00000000"/>
  </w:font>
  <w:font w:name="TimesNewRoman,Bold">
    <w:altName w:val="MS Gothic"/>
    <w:panose1 w:val="00000000000000000000"/>
    <w:charset w:val="80"/>
    <w:family w:val="auto"/>
    <w:notTrueType/>
    <w:pitch w:val="default"/>
    <w:sig w:usb0="00000201" w:usb1="08070000" w:usb2="00000010" w:usb3="00000000" w:csb0="00020004" w:csb1="00000000"/>
  </w:font>
  <w:font w:name="TimesNewRomanPS-BoldMT">
    <w:altName w:val="Arial Unicode MS"/>
    <w:panose1 w:val="00000000000000000000"/>
    <w:charset w:val="80"/>
    <w:family w:val="auto"/>
    <w:notTrueType/>
    <w:pitch w:val="default"/>
    <w:sig w:usb0="00000000" w:usb1="08070000" w:usb2="00000010" w:usb3="00000000" w:csb0="00020004"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56235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057EE" w:rsidRDefault="00D057EE" w:rsidP="00562350">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BF1031">
    <w:pPr>
      <w:pStyle w:val="ab"/>
      <w:pBdr>
        <w:top w:val="single" w:sz="4" w:space="1" w:color="auto"/>
      </w:pBdr>
      <w:jc w:val="center"/>
      <w:rPr>
        <w:i/>
        <w:color w:val="000000" w:themeColor="text1"/>
      </w:rPr>
    </w:pPr>
    <w:r w:rsidRPr="003E6A82">
      <w:rPr>
        <w:i/>
        <w:color w:val="000000" w:themeColor="text1"/>
      </w:rPr>
      <w:t>Ангар для мойки горно-шахтного оборудования на руднике Саяк участок Саяк 3 Тастау</w:t>
    </w:r>
    <w:r w:rsidRPr="009C4BC9">
      <w:rPr>
        <w:i/>
        <w:color w:val="000000" w:themeColor="text1"/>
      </w:rPr>
      <w:t>. РООС</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56235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057EE" w:rsidRDefault="00D057EE" w:rsidP="00562350">
    <w:pPr>
      <w:pStyle w:val="a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Pr="007D2F47" w:rsidRDefault="00D057EE" w:rsidP="000F4518">
    <w:pPr>
      <w:pBdr>
        <w:top w:val="single" w:sz="4" w:space="0" w:color="auto"/>
      </w:pBdr>
      <w:tabs>
        <w:tab w:val="center" w:pos="4677"/>
        <w:tab w:val="right" w:pos="9355"/>
      </w:tabs>
      <w:kinsoku w:val="0"/>
      <w:overflowPunct w:val="0"/>
      <w:autoSpaceDE w:val="0"/>
      <w:autoSpaceDN w:val="0"/>
      <w:adjustRightInd w:val="0"/>
      <w:snapToGrid w:val="0"/>
      <w:jc w:val="center"/>
      <w:rPr>
        <w:i/>
        <w:color w:val="000000" w:themeColor="text1"/>
      </w:rPr>
    </w:pPr>
    <w:r>
      <w:rPr>
        <w:i/>
      </w:rPr>
      <w:t>Ангар для мойки горно-шахтного оборудования на руднике Саяк участок Саяк 3 Тастау. РООС</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BF1031">
    <w:pPr>
      <w:pBdr>
        <w:top w:val="single" w:sz="4" w:space="1" w:color="auto"/>
      </w:pBdr>
      <w:tabs>
        <w:tab w:val="center" w:pos="4677"/>
        <w:tab w:val="right" w:pos="9355"/>
      </w:tabs>
      <w:jc w:val="center"/>
    </w:pPr>
    <w:r w:rsidRPr="009B4911">
      <w:rPr>
        <w:i/>
      </w:rPr>
      <w:t>Ангар для мойки горно-шахтного оборудования на руднике Саяк участок Саяк 3 Тастау</w:t>
    </w:r>
    <w:r w:rsidRPr="009C4BC9">
      <w:rPr>
        <w:i/>
        <w:color w:val="000000" w:themeColor="text1"/>
      </w:rPr>
      <w:t>. РООС</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Pr="00867CAE" w:rsidRDefault="00D057EE" w:rsidP="000F4518">
    <w:pPr>
      <w:pStyle w:val="ab"/>
      <w:pBdr>
        <w:top w:val="single" w:sz="4" w:space="1" w:color="auto"/>
      </w:pBdr>
      <w:jc w:val="center"/>
      <w:rPr>
        <w:i/>
      </w:rPr>
    </w:pPr>
    <w:r w:rsidRPr="00195C06">
      <w:rPr>
        <w:i/>
      </w:rPr>
      <w:t>Ангар для мойки горно-шахтного оборудования на руднике Саяк участок Саяк 3 Тастау</w:t>
    </w:r>
    <w:r w:rsidRPr="00123875">
      <w:rPr>
        <w:i/>
      </w:rPr>
      <w:t>.</w:t>
    </w:r>
    <w:r>
      <w:rPr>
        <w:i/>
      </w:rPr>
      <w:t xml:space="preserve"> РООС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7EE" w:rsidRDefault="00D057EE" w:rsidP="006D5CD9">
      <w:r>
        <w:separator/>
      </w:r>
    </w:p>
  </w:footnote>
  <w:footnote w:type="continuationSeparator" w:id="0">
    <w:p w:rsidR="00D057EE" w:rsidRDefault="00D057EE" w:rsidP="006D5C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562350">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057EE" w:rsidRDefault="00D057EE" w:rsidP="00562350">
    <w:pPr>
      <w:pStyle w:val="a9"/>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912512">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93193D">
      <w:rPr>
        <w:noProof/>
      </w:rPr>
      <w:t>128</w:t>
    </w:r>
    <w:r>
      <w:fldChar w:fldCharType="end"/>
    </w:r>
  </w:p>
  <w:p w:rsidR="00D057EE" w:rsidRPr="00912512" w:rsidRDefault="00D057EE" w:rsidP="00912512">
    <w:pPr>
      <w:pStyle w:val="a9"/>
      <w:pBdr>
        <w:bottom w:val="single" w:sz="4" w:space="1" w:color="auto"/>
      </w:pBdr>
      <w:rPr>
        <w:sz w:val="4"/>
        <w:szCs w:val="4"/>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pPr>
      <w:pStyle w:val="a9"/>
      <w:jc w:val="right"/>
    </w:pPr>
    <w:r>
      <w:fldChar w:fldCharType="begin"/>
    </w:r>
    <w:r>
      <w:instrText>PAGE   \* MERGEFORMAT</w:instrText>
    </w:r>
    <w:r>
      <w:fldChar w:fldCharType="separate"/>
    </w:r>
    <w:r>
      <w:rPr>
        <w:noProof/>
      </w:rPr>
      <w:t>35</w:t>
    </w:r>
    <w:r>
      <w:fldChar w:fldCharType="end"/>
    </w:r>
  </w:p>
  <w:p w:rsidR="00D057EE" w:rsidRPr="00DE29E7" w:rsidRDefault="00D057EE" w:rsidP="00017CFC">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D057EE" w:rsidRPr="00D27832" w:rsidRDefault="00D057EE" w:rsidP="005038AC">
    <w:pPr>
      <w:pStyle w:val="a9"/>
      <w:tabs>
        <w:tab w:val="clear" w:pos="9355"/>
        <w:tab w:val="left" w:pos="7590"/>
      </w:tabs>
      <w:ind w:right="360"/>
    </w:pPr>
  </w:p>
  <w:p w:rsidR="00D057EE" w:rsidRPr="001E456D" w:rsidRDefault="00D057EE">
    <w:pPr>
      <w:rPr>
        <w:color w:val="FF000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912512">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93193D">
      <w:rPr>
        <w:noProof/>
      </w:rPr>
      <w:t>168</w:t>
    </w:r>
    <w:r>
      <w:fldChar w:fldCharType="end"/>
    </w:r>
  </w:p>
  <w:p w:rsidR="00D057EE" w:rsidRPr="00912512" w:rsidRDefault="00D057EE" w:rsidP="00912512">
    <w:pPr>
      <w:pStyle w:val="a9"/>
      <w:pBdr>
        <w:bottom w:val="single" w:sz="4" w:space="1" w:color="auto"/>
      </w:pBdr>
      <w:rPr>
        <w:sz w:val="4"/>
        <w:szCs w:val="4"/>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pPr>
      <w:pStyle w:val="a9"/>
      <w:jc w:val="right"/>
    </w:pPr>
    <w:r>
      <w:fldChar w:fldCharType="begin"/>
    </w:r>
    <w:r>
      <w:instrText>PAGE   \* MERGEFORMAT</w:instrText>
    </w:r>
    <w:r>
      <w:fldChar w:fldCharType="separate"/>
    </w:r>
    <w:r>
      <w:rPr>
        <w:noProof/>
      </w:rPr>
      <w:t>35</w:t>
    </w:r>
    <w:r>
      <w:fldChar w:fldCharType="end"/>
    </w:r>
  </w:p>
  <w:p w:rsidR="00D057EE" w:rsidRPr="00DE29E7" w:rsidRDefault="00D057EE" w:rsidP="00017CFC">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D057EE" w:rsidRPr="00D27832" w:rsidRDefault="00D057EE" w:rsidP="005038AC">
    <w:pPr>
      <w:pStyle w:val="a9"/>
      <w:tabs>
        <w:tab w:val="clear" w:pos="9355"/>
        <w:tab w:val="left" w:pos="7590"/>
      </w:tabs>
      <w:ind w:right="360"/>
    </w:pPr>
  </w:p>
  <w:p w:rsidR="00D057EE" w:rsidRPr="001E456D" w:rsidRDefault="00D057EE">
    <w:pPr>
      <w:rPr>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D23BA0">
    <w:pPr>
      <w:pStyle w:val="a9"/>
      <w:pBdr>
        <w:bottom w:val="single" w:sz="4" w:space="1" w:color="auto"/>
      </w:pBdr>
      <w:jc w:val="both"/>
    </w:pPr>
    <w:r w:rsidRPr="00FC49BC">
      <w:rPr>
        <w:i/>
        <w:sz w:val="22"/>
        <w:szCs w:val="22"/>
      </w:rPr>
      <w:t>ТОО «Корпорация Казахмыс». Головной проектный институт</w:t>
    </w:r>
    <w:r>
      <w:t xml:space="preserve">                                                   </w:t>
    </w:r>
    <w:r>
      <w:fldChar w:fldCharType="begin"/>
    </w:r>
    <w:r>
      <w:instrText>PAGE   \* MERGEFORMAT</w:instrText>
    </w:r>
    <w:r>
      <w:fldChar w:fldCharType="separate"/>
    </w:r>
    <w:r w:rsidR="0093193D">
      <w:rPr>
        <w:noProof/>
      </w:rPr>
      <w:t>16</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562350">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057EE" w:rsidRDefault="00D057EE" w:rsidP="00562350">
    <w:pPr>
      <w:pStyle w:val="a9"/>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0F4518">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93193D">
      <w:rPr>
        <w:noProof/>
      </w:rPr>
      <w:t>41</w:t>
    </w:r>
    <w:r>
      <w:fldChar w:fldCharType="end"/>
    </w:r>
  </w:p>
  <w:p w:rsidR="00D057EE" w:rsidRPr="00912512" w:rsidRDefault="00D057EE" w:rsidP="000F4518">
    <w:pPr>
      <w:pStyle w:val="a9"/>
      <w:pBdr>
        <w:bottom w:val="single" w:sz="4" w:space="1" w:color="auto"/>
      </w:pBdr>
      <w:rPr>
        <w:sz w:val="4"/>
        <w:szCs w:val="4"/>
      </w:rPr>
    </w:pPr>
  </w:p>
  <w:p w:rsidR="00D057EE" w:rsidRDefault="00D057EE">
    <w:pPr>
      <w:pStyle w:val="a9"/>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Pr="00486439" w:rsidRDefault="00D057EE" w:rsidP="00D23BA0">
    <w:pPr>
      <w:pStyle w:val="a9"/>
      <w:framePr w:wrap="around" w:vAnchor="text" w:hAnchor="page" w:x="10885" w:y="-39"/>
      <w:rPr>
        <w:rStyle w:val="ad"/>
        <w:rFonts w:eastAsia="Arial"/>
      </w:rPr>
    </w:pPr>
    <w:r>
      <w:rPr>
        <w:rStyle w:val="ad"/>
        <w:rFonts w:eastAsia="Arial"/>
      </w:rPr>
      <w:fldChar w:fldCharType="begin"/>
    </w:r>
    <w:r>
      <w:rPr>
        <w:rStyle w:val="ad"/>
        <w:rFonts w:eastAsia="Arial"/>
      </w:rPr>
      <w:instrText xml:space="preserve">PAGE  </w:instrText>
    </w:r>
    <w:r>
      <w:rPr>
        <w:rStyle w:val="ad"/>
        <w:rFonts w:eastAsia="Arial"/>
      </w:rPr>
      <w:fldChar w:fldCharType="separate"/>
    </w:r>
    <w:r w:rsidR="0093193D">
      <w:rPr>
        <w:rStyle w:val="ad"/>
        <w:rFonts w:eastAsia="Arial"/>
        <w:noProof/>
      </w:rPr>
      <w:t>44</w:t>
    </w:r>
    <w:r>
      <w:rPr>
        <w:rStyle w:val="ad"/>
        <w:rFonts w:eastAsia="Arial"/>
      </w:rPr>
      <w:fldChar w:fldCharType="end"/>
    </w:r>
  </w:p>
  <w:p w:rsidR="00D057EE" w:rsidRPr="00DE29E7" w:rsidRDefault="00D057EE" w:rsidP="00D23BA0">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D23BA0">
    <w:pPr>
      <w:pStyle w:val="a9"/>
      <w:framePr w:wrap="around" w:vAnchor="text" w:hAnchor="margin" w:xAlign="right" w:y="1"/>
      <w:rPr>
        <w:rStyle w:val="ad"/>
        <w:rFonts w:eastAsia="Arial"/>
      </w:rPr>
    </w:pPr>
    <w:r>
      <w:rPr>
        <w:rStyle w:val="ad"/>
        <w:rFonts w:eastAsia="Arial"/>
      </w:rPr>
      <w:t>3</w:t>
    </w:r>
  </w:p>
  <w:p w:rsidR="00D057EE" w:rsidRPr="00DE29E7" w:rsidRDefault="00D057EE" w:rsidP="00D23BA0">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D057EE" w:rsidRPr="00D27832" w:rsidRDefault="00D057EE" w:rsidP="00D23BA0">
    <w:pPr>
      <w:pStyle w:val="a9"/>
      <w:tabs>
        <w:tab w:val="clear" w:pos="9355"/>
        <w:tab w:val="left" w:pos="7590"/>
      </w:tabs>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D23BA0">
    <w:pPr>
      <w:pStyle w:val="a9"/>
      <w:framePr w:wrap="around" w:vAnchor="text" w:hAnchor="page" w:x="10885" w:y="1"/>
      <w:jc w:val="right"/>
    </w:pPr>
    <w:r>
      <w:fldChar w:fldCharType="begin"/>
    </w:r>
    <w:r>
      <w:instrText>PAGE   \* MERGEFORMAT</w:instrText>
    </w:r>
    <w:r>
      <w:fldChar w:fldCharType="separate"/>
    </w:r>
    <w:r w:rsidR="0093193D">
      <w:rPr>
        <w:noProof/>
      </w:rPr>
      <w:t>66</w:t>
    </w:r>
    <w:r>
      <w:fldChar w:fldCharType="end"/>
    </w:r>
  </w:p>
  <w:p w:rsidR="00D057EE" w:rsidRPr="00DE29E7" w:rsidRDefault="00D057EE" w:rsidP="00D23BA0">
    <w:pPr>
      <w:pStyle w:val="a9"/>
      <w:pBdr>
        <w:bottom w:val="single" w:sz="4" w:space="1" w:color="auto"/>
      </w:pBdr>
      <w:tabs>
        <w:tab w:val="clear" w:pos="9355"/>
        <w:tab w:val="left" w:pos="7590"/>
      </w:tabs>
      <w:contextualSpacing/>
      <w:rPr>
        <w:i/>
      </w:rPr>
    </w:pPr>
    <w:r w:rsidRPr="00DE29E7">
      <w:rPr>
        <w:i/>
      </w:rPr>
      <w:t>Головной проектный институт ТОО «Корпорация Каза</w:t>
    </w:r>
    <w:r>
      <w:rPr>
        <w:i/>
      </w:rPr>
      <w:t>хмыс»</w:t>
    </w:r>
    <w:r w:rsidRPr="00DE29E7">
      <w:rPr>
        <w:i/>
      </w:rPr>
      <w:tab/>
    </w:r>
    <w:r w:rsidRPr="00DE29E7">
      <w:rPr>
        <w:i/>
      </w:rPr>
      <w:tab/>
    </w:r>
    <w:r w:rsidRPr="00DE29E7">
      <w:rPr>
        <w:i/>
      </w:rPr>
      <w:tab/>
    </w:r>
  </w:p>
  <w:p w:rsidR="00D057EE" w:rsidRDefault="00D057EE"/>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rsidP="000F4518">
    <w:pPr>
      <w:pStyle w:val="a9"/>
    </w:pPr>
    <w:r w:rsidRPr="00DE29E7">
      <w:rPr>
        <w:i/>
      </w:rPr>
      <w:t>Головной проектный институт ТОО «Корпорация Каза</w:t>
    </w:r>
    <w:r>
      <w:rPr>
        <w:i/>
      </w:rPr>
      <w:t>хмыс»</w:t>
    </w:r>
    <w:r>
      <w:rPr>
        <w:i/>
      </w:rPr>
      <w:tab/>
    </w:r>
    <w:r>
      <w:fldChar w:fldCharType="begin"/>
    </w:r>
    <w:r>
      <w:instrText>PAGE   \* MERGEFORMAT</w:instrText>
    </w:r>
    <w:r>
      <w:fldChar w:fldCharType="separate"/>
    </w:r>
    <w:r w:rsidR="0093193D">
      <w:rPr>
        <w:noProof/>
      </w:rPr>
      <w:t>67</w:t>
    </w:r>
    <w:r>
      <w:fldChar w:fldCharType="end"/>
    </w:r>
  </w:p>
  <w:p w:rsidR="00D057EE" w:rsidRPr="00912512" w:rsidRDefault="00D057EE" w:rsidP="000F4518">
    <w:pPr>
      <w:pStyle w:val="a9"/>
      <w:pBdr>
        <w:bottom w:val="single" w:sz="4" w:space="0" w:color="auto"/>
      </w:pBdr>
      <w:tabs>
        <w:tab w:val="clear" w:pos="9355"/>
        <w:tab w:val="left" w:pos="7590"/>
      </w:tabs>
      <w:contextualSpacing/>
      <w:rPr>
        <w:i/>
        <w:sz w:val="4"/>
        <w:szCs w:val="4"/>
      </w:rPr>
    </w:pPr>
  </w:p>
  <w:p w:rsidR="00D057EE" w:rsidRDefault="00D057EE"/>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EE" w:rsidRDefault="00D057EE">
    <w:pPr>
      <w:pStyle w:val="a9"/>
      <w:jc w:val="right"/>
    </w:pPr>
    <w:r>
      <w:fldChar w:fldCharType="begin"/>
    </w:r>
    <w:r>
      <w:instrText>PAGE   \* MERGEFORMAT</w:instrText>
    </w:r>
    <w:r>
      <w:fldChar w:fldCharType="separate"/>
    </w:r>
    <w:r>
      <w:rPr>
        <w:noProof/>
      </w:rPr>
      <w:t>36</w:t>
    </w:r>
    <w:r>
      <w:fldChar w:fldCharType="end"/>
    </w:r>
  </w:p>
  <w:p w:rsidR="00D057EE" w:rsidRPr="00DE29E7" w:rsidRDefault="00D057EE" w:rsidP="000F4518">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D057EE" w:rsidRPr="00D27832" w:rsidRDefault="00D057EE" w:rsidP="000F4518">
    <w:pPr>
      <w:pStyle w:val="a9"/>
      <w:tabs>
        <w:tab w:val="clear" w:pos="9355"/>
        <w:tab w:val="left" w:pos="7590"/>
      </w:tabs>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5D6C512"/>
    <w:styleLink w:val="86"/>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FB86982"/>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768EBD4"/>
    <w:styleLink w:val="8512"/>
    <w:lvl w:ilvl="0">
      <w:numFmt w:val="bullet"/>
      <w:lvlText w:val="*"/>
      <w:lvlJc w:val="left"/>
      <w:pPr>
        <w:ind w:left="0" w:firstLine="0"/>
      </w:pPr>
    </w:lvl>
  </w:abstractNum>
  <w:abstractNum w:abstractNumId="3" w15:restartNumberingAfterBreak="0">
    <w:nsid w:val="00000002"/>
    <w:multiLevelType w:val="multilevel"/>
    <w:tmpl w:val="00000002"/>
    <w:name w:val="WW8Num3"/>
    <w:styleLink w:val="82"/>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singleLevel"/>
    <w:tmpl w:val="00000004"/>
    <w:name w:val="WW8Num6"/>
    <w:lvl w:ilvl="0">
      <w:start w:val="1"/>
      <w:numFmt w:val="decimal"/>
      <w:lvlText w:val="%1."/>
      <w:lvlJc w:val="left"/>
      <w:pPr>
        <w:tabs>
          <w:tab w:val="num" w:pos="540"/>
        </w:tabs>
        <w:ind w:left="540" w:hanging="360"/>
      </w:pPr>
    </w:lvl>
  </w:abstractNum>
  <w:abstractNum w:abstractNumId="5" w15:restartNumberingAfterBreak="0">
    <w:nsid w:val="00000005"/>
    <w:multiLevelType w:val="multilevel"/>
    <w:tmpl w:val="00000005"/>
    <w:name w:val="WW8Num7"/>
    <w:styleLink w:val="8133"/>
    <w:lvl w:ilvl="0">
      <w:start w:val="1"/>
      <w:numFmt w:val="bullet"/>
      <w:lvlText w:val=""/>
      <w:lvlJc w:val="left"/>
      <w:pPr>
        <w:tabs>
          <w:tab w:val="num" w:pos="0"/>
        </w:tabs>
        <w:ind w:left="144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9"/>
    <w:multiLevelType w:val="multilevel"/>
    <w:tmpl w:val="4580D660"/>
    <w:name w:val="WW8Num15"/>
    <w:lvl w:ilvl="0">
      <w:start w:val="1"/>
      <w:numFmt w:val="decimal"/>
      <w:suff w:val="space"/>
      <w:lvlText w:val="%1."/>
      <w:lvlJc w:val="left"/>
      <w:pPr>
        <w:ind w:left="786" w:hanging="360"/>
      </w:pPr>
      <w:rPr>
        <w:rFonts w:ascii="Times New Roman" w:hAnsi="Times New Roman" w:cs="Times New Roman" w:hint="default"/>
        <w:b/>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00000011"/>
    <w:multiLevelType w:val="multilevel"/>
    <w:tmpl w:val="00000011"/>
    <w:name w:val="WW8Num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decimal"/>
      <w:lvlText w:val="%3)"/>
      <w:lvlJc w:val="left"/>
      <w:pPr>
        <w:tabs>
          <w:tab w:val="num" w:pos="1070"/>
        </w:tabs>
        <w:ind w:left="1070" w:hanging="36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8" w15:restartNumberingAfterBreak="0">
    <w:nsid w:val="0000002B"/>
    <w:multiLevelType w:val="singleLevel"/>
    <w:tmpl w:val="0000002B"/>
    <w:name w:val="WW8Num8"/>
    <w:lvl w:ilvl="0">
      <w:numFmt w:val="bullet"/>
      <w:suff w:val="nothing"/>
      <w:lvlText w:val="-"/>
      <w:lvlJc w:val="left"/>
      <w:pPr>
        <w:tabs>
          <w:tab w:val="num" w:pos="568"/>
        </w:tabs>
        <w:ind w:left="568" w:firstLine="0"/>
      </w:pPr>
      <w:rPr>
        <w:rFonts w:ascii="Times New Roman" w:hAnsi="Times New Roman" w:cs="Times New Roman"/>
      </w:rPr>
    </w:lvl>
  </w:abstractNum>
  <w:abstractNum w:abstractNumId="9" w15:restartNumberingAfterBreak="0">
    <w:nsid w:val="00E34407"/>
    <w:multiLevelType w:val="hybridMultilevel"/>
    <w:tmpl w:val="6B367778"/>
    <w:name w:val="WW8Num922"/>
    <w:lvl w:ilvl="0" w:tplc="B82E627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10838F1"/>
    <w:multiLevelType w:val="hybridMultilevel"/>
    <w:tmpl w:val="79D09CA6"/>
    <w:styleLink w:val="861"/>
    <w:lvl w:ilvl="0" w:tplc="44FC00C6">
      <w:start w:val="1"/>
      <w:numFmt w:val="bullet"/>
      <w:lvlText w:val=""/>
      <w:lvlJc w:val="left"/>
      <w:pPr>
        <w:tabs>
          <w:tab w:val="num" w:pos="360"/>
        </w:tabs>
        <w:ind w:left="0" w:firstLine="0"/>
      </w:pPr>
      <w:rPr>
        <w:rFonts w:ascii="Symbol" w:hAnsi="Symbol" w:hint="default"/>
      </w:rPr>
    </w:lvl>
    <w:lvl w:ilvl="1" w:tplc="E768404E">
      <w:start w:val="1"/>
      <w:numFmt w:val="decimal"/>
      <w:lvlText w:val="%2."/>
      <w:lvlJc w:val="left"/>
      <w:pPr>
        <w:tabs>
          <w:tab w:val="num" w:pos="1440"/>
        </w:tabs>
        <w:ind w:left="1440" w:hanging="360"/>
      </w:pPr>
    </w:lvl>
    <w:lvl w:ilvl="2" w:tplc="8398E1CA">
      <w:start w:val="1"/>
      <w:numFmt w:val="decimal"/>
      <w:lvlText w:val="%3."/>
      <w:lvlJc w:val="left"/>
      <w:pPr>
        <w:tabs>
          <w:tab w:val="num" w:pos="2160"/>
        </w:tabs>
        <w:ind w:left="2160" w:hanging="360"/>
      </w:pPr>
    </w:lvl>
    <w:lvl w:ilvl="3" w:tplc="A0322F30">
      <w:start w:val="1"/>
      <w:numFmt w:val="decimal"/>
      <w:lvlText w:val="%4."/>
      <w:lvlJc w:val="left"/>
      <w:pPr>
        <w:tabs>
          <w:tab w:val="num" w:pos="2880"/>
        </w:tabs>
        <w:ind w:left="2880" w:hanging="360"/>
      </w:pPr>
    </w:lvl>
    <w:lvl w:ilvl="4" w:tplc="C5B6700C">
      <w:start w:val="1"/>
      <w:numFmt w:val="decimal"/>
      <w:lvlText w:val="%5."/>
      <w:lvlJc w:val="left"/>
      <w:pPr>
        <w:tabs>
          <w:tab w:val="num" w:pos="3600"/>
        </w:tabs>
        <w:ind w:left="3600" w:hanging="360"/>
      </w:pPr>
    </w:lvl>
    <w:lvl w:ilvl="5" w:tplc="FE3A9240">
      <w:start w:val="1"/>
      <w:numFmt w:val="decimal"/>
      <w:lvlText w:val="%6."/>
      <w:lvlJc w:val="left"/>
      <w:pPr>
        <w:tabs>
          <w:tab w:val="num" w:pos="4320"/>
        </w:tabs>
        <w:ind w:left="4320" w:hanging="360"/>
      </w:pPr>
    </w:lvl>
    <w:lvl w:ilvl="6" w:tplc="4B4C2B5E">
      <w:start w:val="1"/>
      <w:numFmt w:val="decimal"/>
      <w:lvlText w:val="%7."/>
      <w:lvlJc w:val="left"/>
      <w:pPr>
        <w:tabs>
          <w:tab w:val="num" w:pos="5040"/>
        </w:tabs>
        <w:ind w:left="5040" w:hanging="360"/>
      </w:pPr>
    </w:lvl>
    <w:lvl w:ilvl="7" w:tplc="25520FA8">
      <w:start w:val="1"/>
      <w:numFmt w:val="decimal"/>
      <w:lvlText w:val="%8."/>
      <w:lvlJc w:val="left"/>
      <w:pPr>
        <w:tabs>
          <w:tab w:val="num" w:pos="5760"/>
        </w:tabs>
        <w:ind w:left="5760" w:hanging="360"/>
      </w:pPr>
    </w:lvl>
    <w:lvl w:ilvl="8" w:tplc="172693E4">
      <w:start w:val="1"/>
      <w:numFmt w:val="decimal"/>
      <w:lvlText w:val="%9."/>
      <w:lvlJc w:val="left"/>
      <w:pPr>
        <w:tabs>
          <w:tab w:val="num" w:pos="6480"/>
        </w:tabs>
        <w:ind w:left="6480" w:hanging="360"/>
      </w:pPr>
    </w:lvl>
  </w:abstractNum>
  <w:abstractNum w:abstractNumId="11"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03950748"/>
    <w:multiLevelType w:val="hybridMultilevel"/>
    <w:tmpl w:val="1F627C5E"/>
    <w:styleLink w:val="8142"/>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13" w15:restartNumberingAfterBreak="0">
    <w:nsid w:val="0509670C"/>
    <w:multiLevelType w:val="hybridMultilevel"/>
    <w:tmpl w:val="0A42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06B0468E"/>
    <w:multiLevelType w:val="multilevel"/>
    <w:tmpl w:val="D896A9DA"/>
    <w:styleLink w:val="8223"/>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1E200E"/>
    <w:multiLevelType w:val="hybridMultilevel"/>
    <w:tmpl w:val="AC282EC8"/>
    <w:lvl w:ilvl="0" w:tplc="C81A0BE2">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6B4DDF"/>
    <w:multiLevelType w:val="multilevel"/>
    <w:tmpl w:val="F7E0EB28"/>
    <w:styleLink w:val="832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250D89"/>
    <w:multiLevelType w:val="hybridMultilevel"/>
    <w:tmpl w:val="050CE684"/>
    <w:lvl w:ilvl="0" w:tplc="FE06BFFC">
      <w:start w:val="1"/>
      <w:numFmt w:val="decimal"/>
      <w:pStyle w:val="NUMBER"/>
      <w:lvlText w:val="%1."/>
      <w:lvlJc w:val="left"/>
      <w:pPr>
        <w:tabs>
          <w:tab w:val="num" w:pos="454"/>
        </w:tabs>
        <w:snapToGrid w:val="0"/>
        <w:ind w:left="454" w:hanging="341"/>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6"/>
        <w:szCs w:val="26"/>
        <w:u w:val="none" w:color="000000"/>
        <w:effect w:val="none"/>
        <w:bdr w:val="none" w:sz="0" w:space="0" w:color="auto" w:frame="1"/>
        <w:shd w:val="clear" w:color="auto" w:fill="000000"/>
        <w:vertAlign w:val="baseline"/>
        <w:em w:val="none"/>
        <w:lang w:val="x-none" w:eastAsia="x-none" w:bidi="x-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0D691EE2"/>
    <w:multiLevelType w:val="hybridMultilevel"/>
    <w:tmpl w:val="7936AE5C"/>
    <w:lvl w:ilvl="0" w:tplc="DD00ED2C">
      <w:start w:val="18"/>
      <w:numFmt w:val="decimal"/>
      <w:lvlText w:val="%1."/>
      <w:lvlJc w:val="left"/>
      <w:pPr>
        <w:ind w:left="1230" w:hanging="375"/>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0" w15:restartNumberingAfterBreak="0">
    <w:nsid w:val="0D6E78FB"/>
    <w:multiLevelType w:val="hybridMultilevel"/>
    <w:tmpl w:val="D00E296C"/>
    <w:styleLink w:val="8141"/>
    <w:lvl w:ilvl="0" w:tplc="FFFFFFFF">
      <w:start w:val="1"/>
      <w:numFmt w:val="bullet"/>
      <w:pStyle w:val="MARKER1"/>
      <w:lvlText w:val="–"/>
      <w:lvlJc w:val="left"/>
      <w:pPr>
        <w:tabs>
          <w:tab w:val="num" w:pos="454"/>
        </w:tabs>
        <w:ind w:left="454" w:hanging="341"/>
      </w:pPr>
      <w:rPr>
        <w:rFonts w:ascii="Arial" w:hAnsi="Arial" w:hint="default"/>
        <w:b w:val="0"/>
        <w:i w:val="0"/>
        <w:sz w:val="24"/>
        <w:szCs w:val="24"/>
      </w:rPr>
    </w:lvl>
    <w:lvl w:ilvl="1" w:tplc="FDEE2BB8">
      <w:start w:val="1"/>
      <w:numFmt w:val="bullet"/>
      <w:lvlText w:val="-"/>
      <w:lvlJc w:val="left"/>
      <w:pPr>
        <w:tabs>
          <w:tab w:val="num" w:pos="1534"/>
        </w:tabs>
        <w:ind w:left="1534" w:hanging="341"/>
      </w:pPr>
      <w:rPr>
        <w:rFonts w:ascii="Symbol" w:hAnsi="Symbol" w:hint="default"/>
      </w:rPr>
    </w:lvl>
    <w:lvl w:ilvl="2" w:tplc="04190001">
      <w:start w:val="1"/>
      <w:numFmt w:val="bullet"/>
      <w:lvlText w:val=""/>
      <w:lvlJc w:val="left"/>
      <w:pPr>
        <w:tabs>
          <w:tab w:val="num" w:pos="2273"/>
        </w:tabs>
        <w:ind w:left="2273" w:hanging="360"/>
      </w:pPr>
      <w:rPr>
        <w:rFonts w:ascii="Symbol" w:hAnsi="Symbol"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cs="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cs="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0E2B411B"/>
    <w:multiLevelType w:val="hybridMultilevel"/>
    <w:tmpl w:val="6F5EE086"/>
    <w:styleLink w:val="8321"/>
    <w:lvl w:ilvl="0" w:tplc="F53C8AFA">
      <w:start w:val="1"/>
      <w:numFmt w:val="decimal"/>
      <w:pStyle w:val="a1"/>
      <w:lvlText w:val="%1."/>
      <w:lvlJc w:val="left"/>
      <w:pPr>
        <w:tabs>
          <w:tab w:val="num" w:pos="1051"/>
        </w:tabs>
        <w:ind w:left="1051" w:hanging="341"/>
      </w:pPr>
      <w:rPr>
        <w:rFonts w:hint="default"/>
        <w:i w:val="0"/>
      </w:rPr>
    </w:lvl>
    <w:lvl w:ilvl="1" w:tplc="04190019" w:tentative="1">
      <w:start w:val="1"/>
      <w:numFmt w:val="lowerLetter"/>
      <w:lvlText w:val="%2."/>
      <w:lvlJc w:val="left"/>
      <w:pPr>
        <w:tabs>
          <w:tab w:val="num" w:pos="2037"/>
        </w:tabs>
        <w:ind w:left="2037" w:hanging="360"/>
      </w:pPr>
    </w:lvl>
    <w:lvl w:ilvl="2" w:tplc="0419001B" w:tentative="1">
      <w:start w:val="1"/>
      <w:numFmt w:val="lowerRoman"/>
      <w:lvlText w:val="%3."/>
      <w:lvlJc w:val="right"/>
      <w:pPr>
        <w:tabs>
          <w:tab w:val="num" w:pos="2757"/>
        </w:tabs>
        <w:ind w:left="2757" w:hanging="180"/>
      </w:pPr>
    </w:lvl>
    <w:lvl w:ilvl="3" w:tplc="0419000F" w:tentative="1">
      <w:start w:val="1"/>
      <w:numFmt w:val="decimal"/>
      <w:lvlText w:val="%4."/>
      <w:lvlJc w:val="left"/>
      <w:pPr>
        <w:tabs>
          <w:tab w:val="num" w:pos="3477"/>
        </w:tabs>
        <w:ind w:left="3477" w:hanging="360"/>
      </w:pPr>
    </w:lvl>
    <w:lvl w:ilvl="4" w:tplc="04190019" w:tentative="1">
      <w:start w:val="1"/>
      <w:numFmt w:val="lowerLetter"/>
      <w:lvlText w:val="%5."/>
      <w:lvlJc w:val="left"/>
      <w:pPr>
        <w:tabs>
          <w:tab w:val="num" w:pos="4197"/>
        </w:tabs>
        <w:ind w:left="4197" w:hanging="360"/>
      </w:pPr>
    </w:lvl>
    <w:lvl w:ilvl="5" w:tplc="0419001B" w:tentative="1">
      <w:start w:val="1"/>
      <w:numFmt w:val="lowerRoman"/>
      <w:lvlText w:val="%6."/>
      <w:lvlJc w:val="right"/>
      <w:pPr>
        <w:tabs>
          <w:tab w:val="num" w:pos="4917"/>
        </w:tabs>
        <w:ind w:left="4917" w:hanging="180"/>
      </w:pPr>
    </w:lvl>
    <w:lvl w:ilvl="6" w:tplc="0419000F" w:tentative="1">
      <w:start w:val="1"/>
      <w:numFmt w:val="decimal"/>
      <w:lvlText w:val="%7."/>
      <w:lvlJc w:val="left"/>
      <w:pPr>
        <w:tabs>
          <w:tab w:val="num" w:pos="5637"/>
        </w:tabs>
        <w:ind w:left="5637" w:hanging="360"/>
      </w:pPr>
    </w:lvl>
    <w:lvl w:ilvl="7" w:tplc="04190019" w:tentative="1">
      <w:start w:val="1"/>
      <w:numFmt w:val="lowerLetter"/>
      <w:lvlText w:val="%8."/>
      <w:lvlJc w:val="left"/>
      <w:pPr>
        <w:tabs>
          <w:tab w:val="num" w:pos="6357"/>
        </w:tabs>
        <w:ind w:left="6357" w:hanging="360"/>
      </w:pPr>
    </w:lvl>
    <w:lvl w:ilvl="8" w:tplc="0419001B" w:tentative="1">
      <w:start w:val="1"/>
      <w:numFmt w:val="lowerRoman"/>
      <w:lvlText w:val="%9."/>
      <w:lvlJc w:val="right"/>
      <w:pPr>
        <w:tabs>
          <w:tab w:val="num" w:pos="7077"/>
        </w:tabs>
        <w:ind w:left="7077" w:hanging="180"/>
      </w:pPr>
    </w:lvl>
  </w:abstractNum>
  <w:abstractNum w:abstractNumId="22" w15:restartNumberingAfterBreak="0">
    <w:nsid w:val="1001170B"/>
    <w:multiLevelType w:val="hybridMultilevel"/>
    <w:tmpl w:val="83C8F5C6"/>
    <w:lvl w:ilvl="0" w:tplc="72A6D4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2E20B67"/>
    <w:multiLevelType w:val="hybridMultilevel"/>
    <w:tmpl w:val="5E1CDA94"/>
    <w:styleLink w:val="832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37639F"/>
    <w:multiLevelType w:val="hybridMultilevel"/>
    <w:tmpl w:val="3E90A1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B0674CE"/>
    <w:multiLevelType w:val="multilevel"/>
    <w:tmpl w:val="B6F44C20"/>
    <w:styleLink w:val="81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7570C6"/>
    <w:multiLevelType w:val="hybridMultilevel"/>
    <w:tmpl w:val="C706B940"/>
    <w:lvl w:ilvl="0" w:tplc="3F504B88">
      <w:start w:val="1"/>
      <w:numFmt w:val="decimal"/>
      <w:pStyle w:val="a2"/>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15:restartNumberingAfterBreak="0">
    <w:nsid w:val="1E0D11B5"/>
    <w:multiLevelType w:val="hybridMultilevel"/>
    <w:tmpl w:val="01100820"/>
    <w:lvl w:ilvl="0" w:tplc="2F7E724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7D25BE2"/>
    <w:multiLevelType w:val="hybridMultilevel"/>
    <w:tmpl w:val="8668AA18"/>
    <w:styleLink w:val="85"/>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61F"/>
    <w:multiLevelType w:val="hybridMultilevel"/>
    <w:tmpl w:val="E66C41B8"/>
    <w:styleLink w:val="8122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1B0CFC"/>
    <w:multiLevelType w:val="multilevel"/>
    <w:tmpl w:val="8996DD66"/>
    <w:styleLink w:val="82111"/>
    <w:lvl w:ilvl="0">
      <w:start w:val="1"/>
      <w:numFmt w:val="bullet"/>
      <w:lvlText w:val=""/>
      <w:lvlJc w:val="left"/>
      <w:pPr>
        <w:tabs>
          <w:tab w:val="num" w:pos="454"/>
        </w:tabs>
        <w:ind w:left="454" w:hanging="341"/>
      </w:pPr>
      <w:rPr>
        <w:rFonts w:ascii="Symbol" w:hAnsi="Symbol" w:hint="default"/>
      </w:rPr>
    </w:lvl>
    <w:lvl w:ilvl="1">
      <w:start w:val="1"/>
      <w:numFmt w:val="decimal"/>
      <w:lvlText w:val="%2."/>
      <w:lvlJc w:val="left"/>
      <w:pPr>
        <w:tabs>
          <w:tab w:val="num" w:pos="1440"/>
        </w:tabs>
        <w:ind w:left="1440" w:hanging="360"/>
      </w:pPr>
      <w:rPr>
        <w:rFonts w:cs="Aria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8E3033"/>
    <w:multiLevelType w:val="hybridMultilevel"/>
    <w:tmpl w:val="B32E9F56"/>
    <w:lvl w:ilvl="0" w:tplc="EA0453B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3" w15:restartNumberingAfterBreak="0">
    <w:nsid w:val="3A7026AF"/>
    <w:multiLevelType w:val="hybridMultilevel"/>
    <w:tmpl w:val="809A24AC"/>
    <w:styleLink w:val="81221"/>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3B156123"/>
    <w:multiLevelType w:val="hybridMultilevel"/>
    <w:tmpl w:val="58680B8E"/>
    <w:styleLink w:val="825"/>
    <w:lvl w:ilvl="0" w:tplc="FFFFFFFF">
      <w:start w:val="2"/>
      <w:numFmt w:val="bullet"/>
      <w:pStyle w:val="MARKER10"/>
      <w:lvlText w:val=""/>
      <w:lvlJc w:val="left"/>
      <w:pPr>
        <w:tabs>
          <w:tab w:val="num" w:pos="454"/>
        </w:tabs>
        <w:ind w:left="454" w:hanging="341"/>
      </w:pPr>
      <w:rPr>
        <w:rFonts w:ascii="Symbol" w:eastAsia="Times New Roman" w:hAnsi="Symbol" w:cs="Times New Roman" w:hint="default"/>
        <w:b w:val="0"/>
        <w:color w:val="auto"/>
        <w:sz w:val="22"/>
      </w:rPr>
    </w:lvl>
    <w:lvl w:ilvl="1" w:tplc="FFFFFFFF">
      <w:start w:val="1"/>
      <w:numFmt w:val="bullet"/>
      <w:pStyle w:val="MARKER10"/>
      <w:lvlText w:val=""/>
      <w:lvlJc w:val="left"/>
      <w:pPr>
        <w:tabs>
          <w:tab w:val="num" w:pos="1420"/>
        </w:tabs>
        <w:ind w:left="1420" w:hanging="340"/>
      </w:pPr>
      <w:rPr>
        <w:rFonts w:ascii="Symbol" w:hAnsi="Symbol"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F8635A"/>
    <w:multiLevelType w:val="hybridMultilevel"/>
    <w:tmpl w:val="C05E6BDC"/>
    <w:lvl w:ilvl="0" w:tplc="BCD6044C">
      <w:start w:val="1"/>
      <w:numFmt w:val="bullet"/>
      <w:pStyle w:val="Bulletpoints"/>
      <w:lvlText w:val=""/>
      <w:lvlJc w:val="left"/>
      <w:pPr>
        <w:tabs>
          <w:tab w:val="num" w:pos="360"/>
        </w:tabs>
        <w:ind w:left="360" w:hanging="360"/>
      </w:pPr>
      <w:rPr>
        <w:rFonts w:ascii="Symbol" w:hAnsi="Symbol" w:hint="default"/>
      </w:rPr>
    </w:lvl>
    <w:lvl w:ilvl="1" w:tplc="04190005">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C0E1CFD"/>
    <w:multiLevelType w:val="hybridMultilevel"/>
    <w:tmpl w:val="74C40EA6"/>
    <w:styleLink w:val="821"/>
    <w:lvl w:ilvl="0" w:tplc="FFFFFFFF">
      <w:start w:val="1"/>
      <w:numFmt w:val="bullet"/>
      <w:lvlText w:val=""/>
      <w:lvlJc w:val="left"/>
      <w:pPr>
        <w:tabs>
          <w:tab w:val="num" w:pos="1457"/>
        </w:tabs>
        <w:ind w:left="1457" w:hanging="360"/>
      </w:pPr>
      <w:rPr>
        <w:rFonts w:ascii="Wingdings" w:hAnsi="Wingdings" w:hint="default"/>
        <w:sz w:val="16"/>
      </w:rPr>
    </w:lvl>
    <w:lvl w:ilvl="1" w:tplc="FFFFFFFF" w:tentative="1">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37" w15:restartNumberingAfterBreak="0">
    <w:nsid w:val="3CD32A0C"/>
    <w:multiLevelType w:val="multilevel"/>
    <w:tmpl w:val="7AF8E5EA"/>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3D8735A3"/>
    <w:multiLevelType w:val="hybridMultilevel"/>
    <w:tmpl w:val="D1E02CB6"/>
    <w:lvl w:ilvl="0" w:tplc="80D86736">
      <w:start w:val="1"/>
      <w:numFmt w:val="bullet"/>
      <w:pStyle w:val="Marker2"/>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EA7D2F"/>
    <w:multiLevelType w:val="hybridMultilevel"/>
    <w:tmpl w:val="750CE470"/>
    <w:styleLink w:val="843"/>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FA0379"/>
    <w:multiLevelType w:val="hybridMultilevel"/>
    <w:tmpl w:val="79D09CA6"/>
    <w:styleLink w:val="81412"/>
    <w:lvl w:ilvl="0" w:tplc="19181CF0">
      <w:start w:val="1"/>
      <w:numFmt w:val="bullet"/>
      <w:lvlText w:val=""/>
      <w:lvlJc w:val="left"/>
      <w:pPr>
        <w:tabs>
          <w:tab w:val="num" w:pos="360"/>
        </w:tabs>
        <w:ind w:left="0" w:firstLine="0"/>
      </w:pPr>
      <w:rPr>
        <w:rFonts w:ascii="Symbol" w:hAnsi="Symbol" w:hint="default"/>
      </w:rPr>
    </w:lvl>
    <w:lvl w:ilvl="1" w:tplc="65A4D77E">
      <w:start w:val="1"/>
      <w:numFmt w:val="decimal"/>
      <w:lvlText w:val="%2."/>
      <w:lvlJc w:val="left"/>
      <w:pPr>
        <w:tabs>
          <w:tab w:val="num" w:pos="1440"/>
        </w:tabs>
        <w:ind w:left="1440" w:hanging="360"/>
      </w:pPr>
    </w:lvl>
    <w:lvl w:ilvl="2" w:tplc="9EE078F6">
      <w:start w:val="1"/>
      <w:numFmt w:val="decimal"/>
      <w:lvlText w:val="%3."/>
      <w:lvlJc w:val="left"/>
      <w:pPr>
        <w:tabs>
          <w:tab w:val="num" w:pos="2160"/>
        </w:tabs>
        <w:ind w:left="2160" w:hanging="360"/>
      </w:pPr>
    </w:lvl>
    <w:lvl w:ilvl="3" w:tplc="D2441DFE">
      <w:start w:val="1"/>
      <w:numFmt w:val="decimal"/>
      <w:lvlText w:val="%4."/>
      <w:lvlJc w:val="left"/>
      <w:pPr>
        <w:tabs>
          <w:tab w:val="num" w:pos="2880"/>
        </w:tabs>
        <w:ind w:left="2880" w:hanging="360"/>
      </w:pPr>
    </w:lvl>
    <w:lvl w:ilvl="4" w:tplc="080E76A6">
      <w:start w:val="1"/>
      <w:numFmt w:val="decimal"/>
      <w:lvlText w:val="%5."/>
      <w:lvlJc w:val="left"/>
      <w:pPr>
        <w:tabs>
          <w:tab w:val="num" w:pos="3600"/>
        </w:tabs>
        <w:ind w:left="3600" w:hanging="360"/>
      </w:pPr>
    </w:lvl>
    <w:lvl w:ilvl="5" w:tplc="2B329608">
      <w:start w:val="1"/>
      <w:numFmt w:val="decimal"/>
      <w:lvlText w:val="%6."/>
      <w:lvlJc w:val="left"/>
      <w:pPr>
        <w:tabs>
          <w:tab w:val="num" w:pos="4320"/>
        </w:tabs>
        <w:ind w:left="4320" w:hanging="360"/>
      </w:pPr>
    </w:lvl>
    <w:lvl w:ilvl="6" w:tplc="39EA4086">
      <w:start w:val="1"/>
      <w:numFmt w:val="decimal"/>
      <w:lvlText w:val="%7."/>
      <w:lvlJc w:val="left"/>
      <w:pPr>
        <w:tabs>
          <w:tab w:val="num" w:pos="5040"/>
        </w:tabs>
        <w:ind w:left="5040" w:hanging="360"/>
      </w:pPr>
    </w:lvl>
    <w:lvl w:ilvl="7" w:tplc="D29EB05C">
      <w:start w:val="1"/>
      <w:numFmt w:val="decimal"/>
      <w:lvlText w:val="%8."/>
      <w:lvlJc w:val="left"/>
      <w:pPr>
        <w:tabs>
          <w:tab w:val="num" w:pos="5760"/>
        </w:tabs>
        <w:ind w:left="5760" w:hanging="360"/>
      </w:pPr>
    </w:lvl>
    <w:lvl w:ilvl="8" w:tplc="3D8EC820">
      <w:start w:val="1"/>
      <w:numFmt w:val="decimal"/>
      <w:lvlText w:val="%9."/>
      <w:lvlJc w:val="left"/>
      <w:pPr>
        <w:tabs>
          <w:tab w:val="num" w:pos="6480"/>
        </w:tabs>
        <w:ind w:left="6480" w:hanging="360"/>
      </w:pPr>
    </w:lvl>
  </w:abstractNum>
  <w:abstractNum w:abstractNumId="41" w15:restartNumberingAfterBreak="0">
    <w:nsid w:val="4DB739B7"/>
    <w:multiLevelType w:val="multilevel"/>
    <w:tmpl w:val="E2BAAE52"/>
    <w:styleLink w:val="835"/>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pStyle w:val="1"/>
      <w:lvlText w:val=""/>
      <w:lvlJc w:val="left"/>
      <w:pPr>
        <w:tabs>
          <w:tab w:val="num" w:pos="6480"/>
        </w:tabs>
        <w:ind w:left="6480" w:hanging="360"/>
      </w:pPr>
      <w:rPr>
        <w:rFonts w:ascii="Wingdings" w:hAnsi="Wingdings" w:hint="default"/>
      </w:rPr>
    </w:lvl>
  </w:abstractNum>
  <w:abstractNum w:abstractNumId="42" w15:restartNumberingAfterBreak="0">
    <w:nsid w:val="51C66D80"/>
    <w:multiLevelType w:val="hybridMultilevel"/>
    <w:tmpl w:val="4FA006F4"/>
    <w:styleLink w:val="81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3C6AE1"/>
    <w:multiLevelType w:val="singleLevel"/>
    <w:tmpl w:val="250CA502"/>
    <w:lvl w:ilvl="0">
      <w:start w:val="1"/>
      <w:numFmt w:val="decimal"/>
      <w:pStyle w:val="2"/>
      <w:lvlText w:val="%1."/>
      <w:legacy w:legacy="1" w:legacySpace="0" w:legacyIndent="273"/>
      <w:lvlJc w:val="left"/>
      <w:rPr>
        <w:rFonts w:ascii="Times New Roman" w:hAnsi="Times New Roman" w:cs="Times New Roman" w:hint="default"/>
      </w:rPr>
    </w:lvl>
  </w:abstractNum>
  <w:abstractNum w:abstractNumId="44" w15:restartNumberingAfterBreak="0">
    <w:nsid w:val="54B61C4D"/>
    <w:multiLevelType w:val="singleLevel"/>
    <w:tmpl w:val="04190001"/>
    <w:lvl w:ilvl="0">
      <w:start w:val="1"/>
      <w:numFmt w:val="bullet"/>
      <w:pStyle w:val="3"/>
      <w:lvlText w:val=""/>
      <w:lvlJc w:val="left"/>
      <w:pPr>
        <w:tabs>
          <w:tab w:val="num" w:pos="360"/>
        </w:tabs>
        <w:ind w:left="360" w:hanging="360"/>
      </w:pPr>
      <w:rPr>
        <w:rFonts w:ascii="Symbol" w:hAnsi="Symbol" w:hint="default"/>
      </w:rPr>
    </w:lvl>
  </w:abstractNum>
  <w:abstractNum w:abstractNumId="45" w15:restartNumberingAfterBreak="0">
    <w:nsid w:val="55601B2A"/>
    <w:multiLevelType w:val="hybridMultilevel"/>
    <w:tmpl w:val="436ACB0C"/>
    <w:lvl w:ilvl="0" w:tplc="41829616">
      <w:start w:val="1"/>
      <w:numFmt w:val="decimal"/>
      <w:lvlText w:val="%1"/>
      <w:lvlJc w:val="left"/>
      <w:pPr>
        <w:ind w:left="727" w:hanging="360"/>
      </w:pPr>
      <w:rPr>
        <w:rFonts w:cs="Times New Roman" w:hint="default"/>
        <w:b w:val="0"/>
      </w:rPr>
    </w:lvl>
    <w:lvl w:ilvl="1" w:tplc="04190019">
      <w:start w:val="1"/>
      <w:numFmt w:val="lowerLetter"/>
      <w:lvlText w:val="%2."/>
      <w:lvlJc w:val="left"/>
      <w:pPr>
        <w:ind w:left="1523" w:hanging="360"/>
      </w:pPr>
      <w:rPr>
        <w:rFonts w:cs="Times New Roman"/>
      </w:rPr>
    </w:lvl>
    <w:lvl w:ilvl="2" w:tplc="0419001B">
      <w:start w:val="1"/>
      <w:numFmt w:val="lowerRoman"/>
      <w:lvlText w:val="%3."/>
      <w:lvlJc w:val="right"/>
      <w:pPr>
        <w:ind w:left="2243" w:hanging="180"/>
      </w:pPr>
      <w:rPr>
        <w:rFonts w:cs="Times New Roman"/>
      </w:rPr>
    </w:lvl>
    <w:lvl w:ilvl="3" w:tplc="0419000F">
      <w:start w:val="1"/>
      <w:numFmt w:val="decimal"/>
      <w:lvlText w:val="%4."/>
      <w:lvlJc w:val="left"/>
      <w:pPr>
        <w:ind w:left="2963" w:hanging="360"/>
      </w:pPr>
      <w:rPr>
        <w:rFonts w:cs="Times New Roman"/>
      </w:rPr>
    </w:lvl>
    <w:lvl w:ilvl="4" w:tplc="04190019">
      <w:start w:val="1"/>
      <w:numFmt w:val="lowerLetter"/>
      <w:lvlText w:val="%5."/>
      <w:lvlJc w:val="left"/>
      <w:pPr>
        <w:ind w:left="3683" w:hanging="360"/>
      </w:pPr>
      <w:rPr>
        <w:rFonts w:cs="Times New Roman"/>
      </w:rPr>
    </w:lvl>
    <w:lvl w:ilvl="5" w:tplc="0419001B">
      <w:start w:val="1"/>
      <w:numFmt w:val="lowerRoman"/>
      <w:lvlText w:val="%6."/>
      <w:lvlJc w:val="right"/>
      <w:pPr>
        <w:ind w:left="4403" w:hanging="180"/>
      </w:pPr>
      <w:rPr>
        <w:rFonts w:cs="Times New Roman"/>
      </w:rPr>
    </w:lvl>
    <w:lvl w:ilvl="6" w:tplc="0419000F">
      <w:start w:val="1"/>
      <w:numFmt w:val="decimal"/>
      <w:lvlText w:val="%7."/>
      <w:lvlJc w:val="left"/>
      <w:pPr>
        <w:ind w:left="5123" w:hanging="360"/>
      </w:pPr>
      <w:rPr>
        <w:rFonts w:cs="Times New Roman"/>
      </w:rPr>
    </w:lvl>
    <w:lvl w:ilvl="7" w:tplc="04190019">
      <w:start w:val="1"/>
      <w:numFmt w:val="lowerLetter"/>
      <w:lvlText w:val="%8."/>
      <w:lvlJc w:val="left"/>
      <w:pPr>
        <w:ind w:left="5843" w:hanging="360"/>
      </w:pPr>
      <w:rPr>
        <w:rFonts w:cs="Times New Roman"/>
      </w:rPr>
    </w:lvl>
    <w:lvl w:ilvl="8" w:tplc="0419001B">
      <w:start w:val="1"/>
      <w:numFmt w:val="lowerRoman"/>
      <w:lvlText w:val="%9."/>
      <w:lvlJc w:val="right"/>
      <w:pPr>
        <w:ind w:left="6563" w:hanging="180"/>
      </w:pPr>
      <w:rPr>
        <w:rFonts w:cs="Times New Roman"/>
      </w:rPr>
    </w:lvl>
  </w:abstractNum>
  <w:abstractNum w:abstractNumId="46" w15:restartNumberingAfterBreak="0">
    <w:nsid w:val="571B71B2"/>
    <w:multiLevelType w:val="hybridMultilevel"/>
    <w:tmpl w:val="F0B843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7B162E3"/>
    <w:multiLevelType w:val="hybridMultilevel"/>
    <w:tmpl w:val="181EACA2"/>
    <w:lvl w:ilvl="0" w:tplc="E8BAC4D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15:restartNumberingAfterBreak="0">
    <w:nsid w:val="590262BE"/>
    <w:multiLevelType w:val="hybridMultilevel"/>
    <w:tmpl w:val="D32E2A46"/>
    <w:styleLink w:val="8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0"/>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0" w15:restartNumberingAfterBreak="0">
    <w:nsid w:val="5C7E1577"/>
    <w:multiLevelType w:val="hybridMultilevel"/>
    <w:tmpl w:val="EA8A772E"/>
    <w:lvl w:ilvl="0" w:tplc="04190001">
      <w:start w:val="1"/>
      <w:numFmt w:val="bullet"/>
      <w:pStyle w:val="a3"/>
      <w:lvlText w:val=""/>
      <w:lvlJc w:val="left"/>
      <w:pPr>
        <w:tabs>
          <w:tab w:val="num" w:pos="454"/>
        </w:tabs>
        <w:ind w:left="454" w:hanging="34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956EEC"/>
    <w:multiLevelType w:val="hybridMultilevel"/>
    <w:tmpl w:val="62BC268C"/>
    <w:lvl w:ilvl="0" w:tplc="1C6A7ABC">
      <w:start w:val="1"/>
      <w:numFmt w:val="decimal"/>
      <w:pStyle w:val="10"/>
      <w:lvlText w:val="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pStyle w:val="20"/>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2" w15:restartNumberingAfterBreak="0">
    <w:nsid w:val="60D64AD1"/>
    <w:multiLevelType w:val="hybridMultilevel"/>
    <w:tmpl w:val="EF286258"/>
    <w:styleLink w:val="87"/>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2C5D93"/>
    <w:multiLevelType w:val="hybridMultilevel"/>
    <w:tmpl w:val="9EAEE324"/>
    <w:lvl w:ilvl="0" w:tplc="5D50346C">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6AE6A93"/>
    <w:multiLevelType w:val="hybridMultilevel"/>
    <w:tmpl w:val="C6E03C00"/>
    <w:styleLink w:val="852"/>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3C2DDD"/>
    <w:multiLevelType w:val="hybridMultilevel"/>
    <w:tmpl w:val="D4E26FDC"/>
    <w:styleLink w:val="81"/>
    <w:lvl w:ilvl="0" w:tplc="04190001">
      <w:start w:val="1"/>
      <w:numFmt w:val="bullet"/>
      <w:lvlText w:val=""/>
      <w:lvlJc w:val="left"/>
      <w:pPr>
        <w:tabs>
          <w:tab w:val="num" w:pos="473"/>
        </w:tabs>
        <w:ind w:left="47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C9545630">
      <w:start w:val="5"/>
      <w:numFmt w:val="bullet"/>
      <w:lvlText w:val="-"/>
      <w:lvlJc w:val="left"/>
      <w:pPr>
        <w:tabs>
          <w:tab w:val="num" w:pos="2190"/>
        </w:tabs>
        <w:ind w:left="2190" w:hanging="39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7D321C"/>
    <w:multiLevelType w:val="hybridMultilevel"/>
    <w:tmpl w:val="32A08098"/>
    <w:styleLink w:val="8141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7" w15:restartNumberingAfterBreak="0">
    <w:nsid w:val="6B5265F7"/>
    <w:multiLevelType w:val="hybridMultilevel"/>
    <w:tmpl w:val="686A291C"/>
    <w:name w:val="WW8Num9222"/>
    <w:lvl w:ilvl="0" w:tplc="C03E84D6">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6DA63BD7"/>
    <w:multiLevelType w:val="hybridMultilevel"/>
    <w:tmpl w:val="B4E8C058"/>
    <w:lvl w:ilvl="0" w:tplc="058083AE">
      <w:start w:val="2"/>
      <w:numFmt w:val="bullet"/>
      <w:pStyle w:val="Marker"/>
      <w:lvlText w:val=""/>
      <w:lvlJc w:val="left"/>
      <w:pPr>
        <w:tabs>
          <w:tab w:val="num" w:pos="1051"/>
        </w:tabs>
        <w:ind w:left="1051" w:hanging="341"/>
      </w:pPr>
      <w:rPr>
        <w:rFonts w:ascii="Symbol" w:eastAsia="Times New Roman" w:hAnsi="Symbol" w:cs="Times New Roman" w:hint="default"/>
        <w:b w:val="0"/>
        <w:color w:val="auto"/>
        <w:sz w:val="22"/>
      </w:rPr>
    </w:lvl>
    <w:lvl w:ilvl="1" w:tplc="04190003">
      <w:start w:val="1"/>
      <w:numFmt w:val="bullet"/>
      <w:lvlText w:val=""/>
      <w:lvlJc w:val="left"/>
      <w:pPr>
        <w:tabs>
          <w:tab w:val="num" w:pos="2037"/>
        </w:tabs>
        <w:ind w:left="2037" w:hanging="360"/>
      </w:pPr>
      <w:rPr>
        <w:rFonts w:ascii="Symbol" w:hAnsi="Symbol" w:hint="default"/>
        <w:b w:val="0"/>
        <w:color w:val="auto"/>
        <w:sz w:val="22"/>
      </w:rPr>
    </w:lvl>
    <w:lvl w:ilvl="2" w:tplc="04190005" w:tentative="1">
      <w:start w:val="1"/>
      <w:numFmt w:val="bullet"/>
      <w:lvlText w:val=""/>
      <w:lvlJc w:val="left"/>
      <w:pPr>
        <w:tabs>
          <w:tab w:val="num" w:pos="2757"/>
        </w:tabs>
        <w:ind w:left="2757" w:hanging="360"/>
      </w:pPr>
      <w:rPr>
        <w:rFonts w:ascii="Wingdings" w:hAnsi="Wingdings" w:hint="default"/>
      </w:rPr>
    </w:lvl>
    <w:lvl w:ilvl="3" w:tplc="04190001" w:tentative="1">
      <w:start w:val="1"/>
      <w:numFmt w:val="bullet"/>
      <w:lvlText w:val=""/>
      <w:lvlJc w:val="left"/>
      <w:pPr>
        <w:tabs>
          <w:tab w:val="num" w:pos="3477"/>
        </w:tabs>
        <w:ind w:left="3477" w:hanging="360"/>
      </w:pPr>
      <w:rPr>
        <w:rFonts w:ascii="Symbol" w:hAnsi="Symbol" w:hint="default"/>
      </w:rPr>
    </w:lvl>
    <w:lvl w:ilvl="4" w:tplc="04190003" w:tentative="1">
      <w:start w:val="1"/>
      <w:numFmt w:val="bullet"/>
      <w:lvlText w:val="o"/>
      <w:lvlJc w:val="left"/>
      <w:pPr>
        <w:tabs>
          <w:tab w:val="num" w:pos="4197"/>
        </w:tabs>
        <w:ind w:left="4197" w:hanging="360"/>
      </w:pPr>
      <w:rPr>
        <w:rFonts w:ascii="Courier New" w:hAnsi="Courier New" w:cs="Courier New" w:hint="default"/>
      </w:rPr>
    </w:lvl>
    <w:lvl w:ilvl="5" w:tplc="04190005" w:tentative="1">
      <w:start w:val="1"/>
      <w:numFmt w:val="bullet"/>
      <w:lvlText w:val=""/>
      <w:lvlJc w:val="left"/>
      <w:pPr>
        <w:tabs>
          <w:tab w:val="num" w:pos="4917"/>
        </w:tabs>
        <w:ind w:left="4917" w:hanging="360"/>
      </w:pPr>
      <w:rPr>
        <w:rFonts w:ascii="Wingdings" w:hAnsi="Wingdings" w:hint="default"/>
      </w:rPr>
    </w:lvl>
    <w:lvl w:ilvl="6" w:tplc="04190001" w:tentative="1">
      <w:start w:val="1"/>
      <w:numFmt w:val="bullet"/>
      <w:lvlText w:val=""/>
      <w:lvlJc w:val="left"/>
      <w:pPr>
        <w:tabs>
          <w:tab w:val="num" w:pos="5637"/>
        </w:tabs>
        <w:ind w:left="5637" w:hanging="360"/>
      </w:pPr>
      <w:rPr>
        <w:rFonts w:ascii="Symbol" w:hAnsi="Symbol" w:hint="default"/>
      </w:rPr>
    </w:lvl>
    <w:lvl w:ilvl="7" w:tplc="04190003" w:tentative="1">
      <w:start w:val="1"/>
      <w:numFmt w:val="bullet"/>
      <w:lvlText w:val="o"/>
      <w:lvlJc w:val="left"/>
      <w:pPr>
        <w:tabs>
          <w:tab w:val="num" w:pos="6357"/>
        </w:tabs>
        <w:ind w:left="6357" w:hanging="360"/>
      </w:pPr>
      <w:rPr>
        <w:rFonts w:ascii="Courier New" w:hAnsi="Courier New" w:cs="Courier New" w:hint="default"/>
      </w:rPr>
    </w:lvl>
    <w:lvl w:ilvl="8" w:tplc="04190005" w:tentative="1">
      <w:start w:val="1"/>
      <w:numFmt w:val="bullet"/>
      <w:lvlText w:val=""/>
      <w:lvlJc w:val="left"/>
      <w:pPr>
        <w:tabs>
          <w:tab w:val="num" w:pos="7077"/>
        </w:tabs>
        <w:ind w:left="7077" w:hanging="360"/>
      </w:pPr>
      <w:rPr>
        <w:rFonts w:ascii="Wingdings" w:hAnsi="Wingdings" w:hint="default"/>
      </w:rPr>
    </w:lvl>
  </w:abstractNum>
  <w:abstractNum w:abstractNumId="59" w15:restartNumberingAfterBreak="0">
    <w:nsid w:val="6F137BF2"/>
    <w:multiLevelType w:val="hybridMultilevel"/>
    <w:tmpl w:val="994803CA"/>
    <w:lvl w:ilvl="0" w:tplc="5FEE81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FCA6425"/>
    <w:multiLevelType w:val="hybridMultilevel"/>
    <w:tmpl w:val="7542ECD8"/>
    <w:styleLink w:val="812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105D52"/>
    <w:multiLevelType w:val="hybridMultilevel"/>
    <w:tmpl w:val="A02A15F4"/>
    <w:lvl w:ilvl="0" w:tplc="2F7E72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729D3936"/>
    <w:multiLevelType w:val="hybridMultilevel"/>
    <w:tmpl w:val="3746D130"/>
    <w:styleLink w:val="815"/>
    <w:lvl w:ilvl="0" w:tplc="462A0E36">
      <w:start w:val="1"/>
      <w:numFmt w:val="bullet"/>
      <w:lvlText w:val="-"/>
      <w:lvlJc w:val="left"/>
      <w:pPr>
        <w:ind w:left="709" w:hanging="360"/>
      </w:pPr>
      <w:rPr>
        <w:rFonts w:ascii="Times New Roman" w:hAnsi="Times New Roman" w:cs="Times New Roman" w:hint="default"/>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63" w15:restartNumberingAfterBreak="0">
    <w:nsid w:val="734D0F68"/>
    <w:multiLevelType w:val="hybridMultilevel"/>
    <w:tmpl w:val="70F29306"/>
    <w:lvl w:ilvl="0" w:tplc="1A827504">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4" w15:restartNumberingAfterBreak="0">
    <w:nsid w:val="75FE5FB3"/>
    <w:multiLevelType w:val="hybridMultilevel"/>
    <w:tmpl w:val="D0B64C80"/>
    <w:styleLink w:val="814"/>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7D0BCC"/>
    <w:multiLevelType w:val="hybridMultilevel"/>
    <w:tmpl w:val="6EA2A32E"/>
    <w:lvl w:ilvl="0" w:tplc="FFFFFFFF">
      <w:start w:val="1"/>
      <w:numFmt w:val="bullet"/>
      <w:pStyle w:val="a4"/>
      <w:lvlText w:val="-"/>
      <w:lvlJc w:val="left"/>
      <w:pPr>
        <w:tabs>
          <w:tab w:val="num" w:pos="454"/>
        </w:tabs>
        <w:ind w:left="454" w:hanging="341"/>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501A3A"/>
    <w:multiLevelType w:val="hybridMultilevel"/>
    <w:tmpl w:val="54B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23"/>
  </w:num>
  <w:num w:numId="4">
    <w:abstractNumId w:val="15"/>
  </w:num>
  <w:num w:numId="5">
    <w:abstractNumId w:val="60"/>
  </w:num>
  <w:num w:numId="6">
    <w:abstractNumId w:val="17"/>
  </w:num>
  <w:num w:numId="7">
    <w:abstractNumId w:val="21"/>
  </w:num>
  <w:num w:numId="8">
    <w:abstractNumId w:val="34"/>
  </w:num>
  <w:num w:numId="9">
    <w:abstractNumId w:val="39"/>
  </w:num>
  <w:num w:numId="10">
    <w:abstractNumId w:val="54"/>
  </w:num>
  <w:num w:numId="11">
    <w:abstractNumId w:val="5"/>
  </w:num>
  <w:num w:numId="12">
    <w:abstractNumId w:val="3"/>
  </w:num>
  <w:num w:numId="13">
    <w:abstractNumId w:val="12"/>
  </w:num>
  <w:num w:numId="14">
    <w:abstractNumId w:val="28"/>
  </w:num>
  <w:num w:numId="15">
    <w:abstractNumId w:val="4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64"/>
  </w:num>
  <w:num w:numId="19">
    <w:abstractNumId w:val="25"/>
  </w:num>
  <w:num w:numId="20">
    <w:abstractNumId w:val="42"/>
  </w:num>
  <w:num w:numId="21">
    <w:abstractNumId w:val="58"/>
  </w:num>
  <w:num w:numId="22">
    <w:abstractNumId w:val="44"/>
  </w:num>
  <w:num w:numId="23">
    <w:abstractNumId w:val="0"/>
  </w:num>
  <w:num w:numId="24">
    <w:abstractNumId w:val="20"/>
  </w:num>
  <w:num w:numId="25">
    <w:abstractNumId w:val="1"/>
  </w:num>
  <w:num w:numId="26">
    <w:abstractNumId w:val="43"/>
  </w:num>
  <w:num w:numId="27">
    <w:abstractNumId w:val="49"/>
  </w:num>
  <w:num w:numId="28">
    <w:abstractNumId w:val="32"/>
  </w:num>
  <w:num w:numId="29">
    <w:abstractNumId w:val="14"/>
  </w:num>
  <w:num w:numId="30">
    <w:abstractNumId w:val="35"/>
  </w:num>
  <w:num w:numId="31">
    <w:abstractNumId w:val="26"/>
  </w:num>
  <w:num w:numId="32">
    <w:abstractNumId w:val="41"/>
  </w:num>
  <w:num w:numId="33">
    <w:abstractNumId w:val="65"/>
  </w:num>
  <w:num w:numId="34">
    <w:abstractNumId w:val="38"/>
  </w:num>
  <w:num w:numId="35">
    <w:abstractNumId w:val="50"/>
  </w:num>
  <w:num w:numId="36">
    <w:abstractNumId w:val="51"/>
  </w:num>
  <w:num w:numId="37">
    <w:abstractNumId w:val="55"/>
  </w:num>
  <w:num w:numId="38">
    <w:abstractNumId w:val="62"/>
  </w:num>
  <w:num w:numId="39">
    <w:abstractNumId w:val="56"/>
  </w:num>
  <w:num w:numId="40">
    <w:abstractNumId w:val="63"/>
  </w:num>
  <w:num w:numId="41">
    <w:abstractNumId w:val="16"/>
  </w:num>
  <w:num w:numId="42">
    <w:abstractNumId w:val="66"/>
  </w:num>
  <w:num w:numId="43">
    <w:abstractNumId w:val="46"/>
  </w:num>
  <w:num w:numId="44">
    <w:abstractNumId w:val="36"/>
  </w:num>
  <w:num w:numId="45">
    <w:abstractNumId w:val="30"/>
  </w:num>
  <w:num w:numId="46">
    <w:abstractNumId w:val="2"/>
  </w:num>
  <w:num w:numId="47">
    <w:abstractNumId w:val="10"/>
  </w:num>
  <w:num w:numId="48">
    <w:abstractNumId w:val="40"/>
  </w:num>
  <w:num w:numId="49">
    <w:abstractNumId w:val="27"/>
  </w:num>
  <w:num w:numId="50">
    <w:abstractNumId w:val="37"/>
  </w:num>
  <w:num w:numId="51">
    <w:abstractNumId w:val="22"/>
  </w:num>
  <w:num w:numId="52">
    <w:abstractNumId w:val="47"/>
  </w:num>
  <w:num w:numId="53">
    <w:abstractNumId w:val="13"/>
  </w:num>
  <w:num w:numId="54">
    <w:abstractNumId w:val="24"/>
  </w:num>
  <w:num w:numId="55">
    <w:abstractNumId w:val="19"/>
  </w:num>
  <w:num w:numId="56">
    <w:abstractNumId w:val="59"/>
  </w:num>
  <w:num w:numId="57">
    <w:abstractNumId w:val="45"/>
  </w:num>
  <w:num w:numId="58">
    <w:abstractNumId w:val="53"/>
  </w:num>
  <w:num w:numId="59">
    <w:abstractNumId w:val="31"/>
  </w:num>
  <w:num w:numId="60">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4F"/>
    <w:rsid w:val="00000130"/>
    <w:rsid w:val="000006A8"/>
    <w:rsid w:val="00000D92"/>
    <w:rsid w:val="00000E79"/>
    <w:rsid w:val="000010D4"/>
    <w:rsid w:val="000012C8"/>
    <w:rsid w:val="000013AA"/>
    <w:rsid w:val="0000159A"/>
    <w:rsid w:val="0000162C"/>
    <w:rsid w:val="000019A8"/>
    <w:rsid w:val="00001A06"/>
    <w:rsid w:val="00001C81"/>
    <w:rsid w:val="000023B5"/>
    <w:rsid w:val="00002F00"/>
    <w:rsid w:val="0000304C"/>
    <w:rsid w:val="00003313"/>
    <w:rsid w:val="000036F6"/>
    <w:rsid w:val="00003DE7"/>
    <w:rsid w:val="00004836"/>
    <w:rsid w:val="000049B7"/>
    <w:rsid w:val="00004C33"/>
    <w:rsid w:val="00004E3E"/>
    <w:rsid w:val="00004E3F"/>
    <w:rsid w:val="00004EAA"/>
    <w:rsid w:val="000054B0"/>
    <w:rsid w:val="00005577"/>
    <w:rsid w:val="00006259"/>
    <w:rsid w:val="00006792"/>
    <w:rsid w:val="000068E2"/>
    <w:rsid w:val="00010137"/>
    <w:rsid w:val="00010531"/>
    <w:rsid w:val="00010D37"/>
    <w:rsid w:val="0001142B"/>
    <w:rsid w:val="00011BB3"/>
    <w:rsid w:val="0001267C"/>
    <w:rsid w:val="0001284A"/>
    <w:rsid w:val="000130A5"/>
    <w:rsid w:val="000130F9"/>
    <w:rsid w:val="0001366B"/>
    <w:rsid w:val="00013E41"/>
    <w:rsid w:val="0001461F"/>
    <w:rsid w:val="00014856"/>
    <w:rsid w:val="0001561F"/>
    <w:rsid w:val="00016109"/>
    <w:rsid w:val="0001681D"/>
    <w:rsid w:val="00016CA1"/>
    <w:rsid w:val="000170C6"/>
    <w:rsid w:val="00017CFC"/>
    <w:rsid w:val="00017F80"/>
    <w:rsid w:val="000201F7"/>
    <w:rsid w:val="00020D6A"/>
    <w:rsid w:val="00021003"/>
    <w:rsid w:val="0002139A"/>
    <w:rsid w:val="00021560"/>
    <w:rsid w:val="000219EA"/>
    <w:rsid w:val="00021E23"/>
    <w:rsid w:val="0002359D"/>
    <w:rsid w:val="000236D1"/>
    <w:rsid w:val="00023928"/>
    <w:rsid w:val="00023D19"/>
    <w:rsid w:val="00023D2A"/>
    <w:rsid w:val="0002412E"/>
    <w:rsid w:val="000241EE"/>
    <w:rsid w:val="00024282"/>
    <w:rsid w:val="00024D92"/>
    <w:rsid w:val="00026039"/>
    <w:rsid w:val="00026FBA"/>
    <w:rsid w:val="000274AE"/>
    <w:rsid w:val="00027E54"/>
    <w:rsid w:val="0003066D"/>
    <w:rsid w:val="00030FE9"/>
    <w:rsid w:val="0003175F"/>
    <w:rsid w:val="00031C3E"/>
    <w:rsid w:val="00031F4E"/>
    <w:rsid w:val="000326A2"/>
    <w:rsid w:val="00032B8A"/>
    <w:rsid w:val="00033112"/>
    <w:rsid w:val="000332B5"/>
    <w:rsid w:val="000339C9"/>
    <w:rsid w:val="000342BE"/>
    <w:rsid w:val="000342D6"/>
    <w:rsid w:val="00034589"/>
    <w:rsid w:val="00034641"/>
    <w:rsid w:val="00035624"/>
    <w:rsid w:val="000356CB"/>
    <w:rsid w:val="00035BAF"/>
    <w:rsid w:val="00035D0B"/>
    <w:rsid w:val="00036663"/>
    <w:rsid w:val="000368AA"/>
    <w:rsid w:val="000369B9"/>
    <w:rsid w:val="00037142"/>
    <w:rsid w:val="000372BC"/>
    <w:rsid w:val="0003739F"/>
    <w:rsid w:val="00040484"/>
    <w:rsid w:val="0004058A"/>
    <w:rsid w:val="000418B3"/>
    <w:rsid w:val="0004220D"/>
    <w:rsid w:val="00042297"/>
    <w:rsid w:val="00042B2E"/>
    <w:rsid w:val="00043BDF"/>
    <w:rsid w:val="00043D5B"/>
    <w:rsid w:val="00044C2A"/>
    <w:rsid w:val="00045033"/>
    <w:rsid w:val="000451AF"/>
    <w:rsid w:val="00045209"/>
    <w:rsid w:val="00045908"/>
    <w:rsid w:val="00045CD5"/>
    <w:rsid w:val="000469B9"/>
    <w:rsid w:val="00046A6C"/>
    <w:rsid w:val="00046AC9"/>
    <w:rsid w:val="00046F5B"/>
    <w:rsid w:val="0004749C"/>
    <w:rsid w:val="00047FD3"/>
    <w:rsid w:val="000508B2"/>
    <w:rsid w:val="000510D8"/>
    <w:rsid w:val="0005130E"/>
    <w:rsid w:val="000515BB"/>
    <w:rsid w:val="00051694"/>
    <w:rsid w:val="00051A89"/>
    <w:rsid w:val="00051E8F"/>
    <w:rsid w:val="00051F10"/>
    <w:rsid w:val="00052310"/>
    <w:rsid w:val="000539CB"/>
    <w:rsid w:val="00053EAF"/>
    <w:rsid w:val="000543A4"/>
    <w:rsid w:val="0005457B"/>
    <w:rsid w:val="000551AE"/>
    <w:rsid w:val="000555D4"/>
    <w:rsid w:val="00055638"/>
    <w:rsid w:val="000560A8"/>
    <w:rsid w:val="00056F6E"/>
    <w:rsid w:val="00057038"/>
    <w:rsid w:val="00057368"/>
    <w:rsid w:val="000578B9"/>
    <w:rsid w:val="00057A5B"/>
    <w:rsid w:val="00057F18"/>
    <w:rsid w:val="00060593"/>
    <w:rsid w:val="0006138F"/>
    <w:rsid w:val="00061650"/>
    <w:rsid w:val="00061C6D"/>
    <w:rsid w:val="000621FB"/>
    <w:rsid w:val="00062FC2"/>
    <w:rsid w:val="00063B97"/>
    <w:rsid w:val="000647E2"/>
    <w:rsid w:val="00064AF3"/>
    <w:rsid w:val="00064D5A"/>
    <w:rsid w:val="00064EC1"/>
    <w:rsid w:val="0006573F"/>
    <w:rsid w:val="00065FEF"/>
    <w:rsid w:val="000666BF"/>
    <w:rsid w:val="00066BC9"/>
    <w:rsid w:val="00066C3A"/>
    <w:rsid w:val="00066D70"/>
    <w:rsid w:val="00067DD2"/>
    <w:rsid w:val="00070141"/>
    <w:rsid w:val="000702D0"/>
    <w:rsid w:val="00070470"/>
    <w:rsid w:val="000709FB"/>
    <w:rsid w:val="00071154"/>
    <w:rsid w:val="00071E55"/>
    <w:rsid w:val="00072425"/>
    <w:rsid w:val="000726B8"/>
    <w:rsid w:val="000726F8"/>
    <w:rsid w:val="00073770"/>
    <w:rsid w:val="000737DE"/>
    <w:rsid w:val="00073B6D"/>
    <w:rsid w:val="00073CED"/>
    <w:rsid w:val="000746BC"/>
    <w:rsid w:val="00074F04"/>
    <w:rsid w:val="0007520D"/>
    <w:rsid w:val="000754CA"/>
    <w:rsid w:val="000755C0"/>
    <w:rsid w:val="00075DAC"/>
    <w:rsid w:val="000760B2"/>
    <w:rsid w:val="000763DF"/>
    <w:rsid w:val="00076A35"/>
    <w:rsid w:val="00076B6E"/>
    <w:rsid w:val="00076B77"/>
    <w:rsid w:val="00077185"/>
    <w:rsid w:val="0007730A"/>
    <w:rsid w:val="00077920"/>
    <w:rsid w:val="00077FD3"/>
    <w:rsid w:val="00080642"/>
    <w:rsid w:val="000806F1"/>
    <w:rsid w:val="0008071E"/>
    <w:rsid w:val="000809F2"/>
    <w:rsid w:val="00080C33"/>
    <w:rsid w:val="00080DB9"/>
    <w:rsid w:val="0008184E"/>
    <w:rsid w:val="000822A8"/>
    <w:rsid w:val="000823BF"/>
    <w:rsid w:val="00082A8D"/>
    <w:rsid w:val="00082F9D"/>
    <w:rsid w:val="00083007"/>
    <w:rsid w:val="00083608"/>
    <w:rsid w:val="00083766"/>
    <w:rsid w:val="00083C33"/>
    <w:rsid w:val="00083CE2"/>
    <w:rsid w:val="00083E5F"/>
    <w:rsid w:val="00084215"/>
    <w:rsid w:val="00084793"/>
    <w:rsid w:val="00084921"/>
    <w:rsid w:val="000855E4"/>
    <w:rsid w:val="00085C06"/>
    <w:rsid w:val="00086856"/>
    <w:rsid w:val="000871FF"/>
    <w:rsid w:val="000900C6"/>
    <w:rsid w:val="000905E0"/>
    <w:rsid w:val="00090850"/>
    <w:rsid w:val="000908D7"/>
    <w:rsid w:val="00090A01"/>
    <w:rsid w:val="00090DAF"/>
    <w:rsid w:val="00091990"/>
    <w:rsid w:val="00091C84"/>
    <w:rsid w:val="0009218E"/>
    <w:rsid w:val="000934C9"/>
    <w:rsid w:val="00093B6E"/>
    <w:rsid w:val="00093D6B"/>
    <w:rsid w:val="00093F3F"/>
    <w:rsid w:val="000944A5"/>
    <w:rsid w:val="00094CA9"/>
    <w:rsid w:val="00095804"/>
    <w:rsid w:val="00095E69"/>
    <w:rsid w:val="00096837"/>
    <w:rsid w:val="00096C5D"/>
    <w:rsid w:val="00096F4D"/>
    <w:rsid w:val="000970B1"/>
    <w:rsid w:val="00097597"/>
    <w:rsid w:val="000976DC"/>
    <w:rsid w:val="000976E3"/>
    <w:rsid w:val="0009777B"/>
    <w:rsid w:val="000977C4"/>
    <w:rsid w:val="000A00AB"/>
    <w:rsid w:val="000A01F1"/>
    <w:rsid w:val="000A03BD"/>
    <w:rsid w:val="000A0635"/>
    <w:rsid w:val="000A099E"/>
    <w:rsid w:val="000A14F0"/>
    <w:rsid w:val="000A1A11"/>
    <w:rsid w:val="000A2380"/>
    <w:rsid w:val="000A246E"/>
    <w:rsid w:val="000A2C75"/>
    <w:rsid w:val="000A342D"/>
    <w:rsid w:val="000A3766"/>
    <w:rsid w:val="000A3A51"/>
    <w:rsid w:val="000A55D8"/>
    <w:rsid w:val="000A5A12"/>
    <w:rsid w:val="000A630F"/>
    <w:rsid w:val="000A63FB"/>
    <w:rsid w:val="000A648E"/>
    <w:rsid w:val="000A64B2"/>
    <w:rsid w:val="000A65BD"/>
    <w:rsid w:val="000A6757"/>
    <w:rsid w:val="000A6836"/>
    <w:rsid w:val="000A6975"/>
    <w:rsid w:val="000A6ACC"/>
    <w:rsid w:val="000A7A2B"/>
    <w:rsid w:val="000A7AC0"/>
    <w:rsid w:val="000B0140"/>
    <w:rsid w:val="000B05DC"/>
    <w:rsid w:val="000B09F0"/>
    <w:rsid w:val="000B152F"/>
    <w:rsid w:val="000B15D9"/>
    <w:rsid w:val="000B176C"/>
    <w:rsid w:val="000B1FD1"/>
    <w:rsid w:val="000B2ACC"/>
    <w:rsid w:val="000B39D6"/>
    <w:rsid w:val="000B54E8"/>
    <w:rsid w:val="000B585C"/>
    <w:rsid w:val="000B5DC3"/>
    <w:rsid w:val="000B5E19"/>
    <w:rsid w:val="000B730C"/>
    <w:rsid w:val="000B736A"/>
    <w:rsid w:val="000C0041"/>
    <w:rsid w:val="000C01A6"/>
    <w:rsid w:val="000C0EC8"/>
    <w:rsid w:val="000C18C6"/>
    <w:rsid w:val="000C1B23"/>
    <w:rsid w:val="000C2325"/>
    <w:rsid w:val="000C24B3"/>
    <w:rsid w:val="000C29E3"/>
    <w:rsid w:val="000C32D7"/>
    <w:rsid w:val="000C333A"/>
    <w:rsid w:val="000C3E9F"/>
    <w:rsid w:val="000C41B2"/>
    <w:rsid w:val="000C4223"/>
    <w:rsid w:val="000C4529"/>
    <w:rsid w:val="000C5361"/>
    <w:rsid w:val="000C55F3"/>
    <w:rsid w:val="000C5BE0"/>
    <w:rsid w:val="000C5E47"/>
    <w:rsid w:val="000C637C"/>
    <w:rsid w:val="000C6409"/>
    <w:rsid w:val="000C6611"/>
    <w:rsid w:val="000C706C"/>
    <w:rsid w:val="000C77AB"/>
    <w:rsid w:val="000D0159"/>
    <w:rsid w:val="000D02CD"/>
    <w:rsid w:val="000D1D1C"/>
    <w:rsid w:val="000D1E5A"/>
    <w:rsid w:val="000D229D"/>
    <w:rsid w:val="000D30FD"/>
    <w:rsid w:val="000D32EA"/>
    <w:rsid w:val="000D34A4"/>
    <w:rsid w:val="000D3594"/>
    <w:rsid w:val="000D37E9"/>
    <w:rsid w:val="000D3829"/>
    <w:rsid w:val="000D3862"/>
    <w:rsid w:val="000D4468"/>
    <w:rsid w:val="000D4D1A"/>
    <w:rsid w:val="000D5064"/>
    <w:rsid w:val="000D57C7"/>
    <w:rsid w:val="000D6362"/>
    <w:rsid w:val="000D6AA1"/>
    <w:rsid w:val="000D7A53"/>
    <w:rsid w:val="000D7E00"/>
    <w:rsid w:val="000E0431"/>
    <w:rsid w:val="000E046E"/>
    <w:rsid w:val="000E04CD"/>
    <w:rsid w:val="000E1108"/>
    <w:rsid w:val="000E1484"/>
    <w:rsid w:val="000E15D6"/>
    <w:rsid w:val="000E1817"/>
    <w:rsid w:val="000E28B1"/>
    <w:rsid w:val="000E5030"/>
    <w:rsid w:val="000E5155"/>
    <w:rsid w:val="000E54E2"/>
    <w:rsid w:val="000E583B"/>
    <w:rsid w:val="000E58AA"/>
    <w:rsid w:val="000E5E42"/>
    <w:rsid w:val="000E6267"/>
    <w:rsid w:val="000E6ED4"/>
    <w:rsid w:val="000E76BC"/>
    <w:rsid w:val="000F045A"/>
    <w:rsid w:val="000F08DF"/>
    <w:rsid w:val="000F08F5"/>
    <w:rsid w:val="000F0B87"/>
    <w:rsid w:val="000F0F6D"/>
    <w:rsid w:val="000F119D"/>
    <w:rsid w:val="000F1E4F"/>
    <w:rsid w:val="000F1F43"/>
    <w:rsid w:val="000F2B57"/>
    <w:rsid w:val="000F2FEB"/>
    <w:rsid w:val="000F3E74"/>
    <w:rsid w:val="000F4052"/>
    <w:rsid w:val="000F4518"/>
    <w:rsid w:val="000F4DF6"/>
    <w:rsid w:val="000F57C9"/>
    <w:rsid w:val="000F60D6"/>
    <w:rsid w:val="000F647A"/>
    <w:rsid w:val="000F6A3C"/>
    <w:rsid w:val="000F72AD"/>
    <w:rsid w:val="000F7B5C"/>
    <w:rsid w:val="000F7DEC"/>
    <w:rsid w:val="00100721"/>
    <w:rsid w:val="001018E1"/>
    <w:rsid w:val="00101B59"/>
    <w:rsid w:val="001021D5"/>
    <w:rsid w:val="0010237D"/>
    <w:rsid w:val="0010251B"/>
    <w:rsid w:val="00102CC0"/>
    <w:rsid w:val="00103184"/>
    <w:rsid w:val="001037C9"/>
    <w:rsid w:val="00103A12"/>
    <w:rsid w:val="00104286"/>
    <w:rsid w:val="0010453C"/>
    <w:rsid w:val="00104A46"/>
    <w:rsid w:val="00104BF2"/>
    <w:rsid w:val="00104EA5"/>
    <w:rsid w:val="00104F08"/>
    <w:rsid w:val="00104F53"/>
    <w:rsid w:val="001052A6"/>
    <w:rsid w:val="00105984"/>
    <w:rsid w:val="00105C32"/>
    <w:rsid w:val="00106542"/>
    <w:rsid w:val="00107908"/>
    <w:rsid w:val="00110125"/>
    <w:rsid w:val="00110376"/>
    <w:rsid w:val="00110B62"/>
    <w:rsid w:val="00110CB0"/>
    <w:rsid w:val="001110F3"/>
    <w:rsid w:val="00111B18"/>
    <w:rsid w:val="00112228"/>
    <w:rsid w:val="001126A9"/>
    <w:rsid w:val="0011272B"/>
    <w:rsid w:val="00112A15"/>
    <w:rsid w:val="00112ED0"/>
    <w:rsid w:val="001130F9"/>
    <w:rsid w:val="00113FEB"/>
    <w:rsid w:val="00114390"/>
    <w:rsid w:val="0011467B"/>
    <w:rsid w:val="00114CE7"/>
    <w:rsid w:val="00115C9C"/>
    <w:rsid w:val="001160A4"/>
    <w:rsid w:val="001168B6"/>
    <w:rsid w:val="00116DD2"/>
    <w:rsid w:val="00117391"/>
    <w:rsid w:val="0011749A"/>
    <w:rsid w:val="001175CF"/>
    <w:rsid w:val="00117B43"/>
    <w:rsid w:val="00120663"/>
    <w:rsid w:val="001215F4"/>
    <w:rsid w:val="00121731"/>
    <w:rsid w:val="00123875"/>
    <w:rsid w:val="001238CA"/>
    <w:rsid w:val="00124522"/>
    <w:rsid w:val="00124638"/>
    <w:rsid w:val="001246F4"/>
    <w:rsid w:val="0012482B"/>
    <w:rsid w:val="00124F52"/>
    <w:rsid w:val="00125D83"/>
    <w:rsid w:val="00126038"/>
    <w:rsid w:val="0012606D"/>
    <w:rsid w:val="0012613E"/>
    <w:rsid w:val="001262A9"/>
    <w:rsid w:val="00126904"/>
    <w:rsid w:val="00127238"/>
    <w:rsid w:val="0012743E"/>
    <w:rsid w:val="0012749E"/>
    <w:rsid w:val="0012791E"/>
    <w:rsid w:val="00127C43"/>
    <w:rsid w:val="00127E06"/>
    <w:rsid w:val="00130288"/>
    <w:rsid w:val="00130335"/>
    <w:rsid w:val="00130462"/>
    <w:rsid w:val="00131130"/>
    <w:rsid w:val="001314BB"/>
    <w:rsid w:val="00131804"/>
    <w:rsid w:val="00131CBB"/>
    <w:rsid w:val="00131E00"/>
    <w:rsid w:val="001325CD"/>
    <w:rsid w:val="001326FC"/>
    <w:rsid w:val="00132A1C"/>
    <w:rsid w:val="00132BE8"/>
    <w:rsid w:val="001336AF"/>
    <w:rsid w:val="00134368"/>
    <w:rsid w:val="001344ED"/>
    <w:rsid w:val="00134F22"/>
    <w:rsid w:val="0013522F"/>
    <w:rsid w:val="0013565A"/>
    <w:rsid w:val="00135F95"/>
    <w:rsid w:val="001368AE"/>
    <w:rsid w:val="00136EC7"/>
    <w:rsid w:val="0013719E"/>
    <w:rsid w:val="001377E3"/>
    <w:rsid w:val="00137A65"/>
    <w:rsid w:val="00137C85"/>
    <w:rsid w:val="00137F1C"/>
    <w:rsid w:val="00140292"/>
    <w:rsid w:val="001408D0"/>
    <w:rsid w:val="00140D81"/>
    <w:rsid w:val="00140F74"/>
    <w:rsid w:val="00141014"/>
    <w:rsid w:val="001421D4"/>
    <w:rsid w:val="001429A0"/>
    <w:rsid w:val="00142C6F"/>
    <w:rsid w:val="001439CD"/>
    <w:rsid w:val="001446D6"/>
    <w:rsid w:val="00144823"/>
    <w:rsid w:val="0014510F"/>
    <w:rsid w:val="00145875"/>
    <w:rsid w:val="00145D48"/>
    <w:rsid w:val="0014600A"/>
    <w:rsid w:val="00147168"/>
    <w:rsid w:val="00147A0D"/>
    <w:rsid w:val="00150434"/>
    <w:rsid w:val="00150567"/>
    <w:rsid w:val="0015139C"/>
    <w:rsid w:val="00151515"/>
    <w:rsid w:val="00152079"/>
    <w:rsid w:val="001525A4"/>
    <w:rsid w:val="00152786"/>
    <w:rsid w:val="00152D5A"/>
    <w:rsid w:val="001532E8"/>
    <w:rsid w:val="00154239"/>
    <w:rsid w:val="001544AB"/>
    <w:rsid w:val="00154632"/>
    <w:rsid w:val="00154747"/>
    <w:rsid w:val="00154841"/>
    <w:rsid w:val="00154B96"/>
    <w:rsid w:val="00154E0F"/>
    <w:rsid w:val="00155506"/>
    <w:rsid w:val="00155BFF"/>
    <w:rsid w:val="001562AF"/>
    <w:rsid w:val="0015659B"/>
    <w:rsid w:val="00156759"/>
    <w:rsid w:val="001567D0"/>
    <w:rsid w:val="00156F4B"/>
    <w:rsid w:val="00157500"/>
    <w:rsid w:val="0015799B"/>
    <w:rsid w:val="00160015"/>
    <w:rsid w:val="0016018E"/>
    <w:rsid w:val="00160B7E"/>
    <w:rsid w:val="00161361"/>
    <w:rsid w:val="001623B8"/>
    <w:rsid w:val="00162763"/>
    <w:rsid w:val="00162ADB"/>
    <w:rsid w:val="00162B08"/>
    <w:rsid w:val="00163EAA"/>
    <w:rsid w:val="00163EEB"/>
    <w:rsid w:val="00163F11"/>
    <w:rsid w:val="00163F6D"/>
    <w:rsid w:val="00163FC9"/>
    <w:rsid w:val="001640DA"/>
    <w:rsid w:val="00164938"/>
    <w:rsid w:val="00164DEA"/>
    <w:rsid w:val="001652C3"/>
    <w:rsid w:val="00165CAA"/>
    <w:rsid w:val="00165D3D"/>
    <w:rsid w:val="00166161"/>
    <w:rsid w:val="00166267"/>
    <w:rsid w:val="00166311"/>
    <w:rsid w:val="0016774B"/>
    <w:rsid w:val="00167DB9"/>
    <w:rsid w:val="00170243"/>
    <w:rsid w:val="001704F0"/>
    <w:rsid w:val="001712DC"/>
    <w:rsid w:val="001729F6"/>
    <w:rsid w:val="00172A78"/>
    <w:rsid w:val="00173000"/>
    <w:rsid w:val="001731F6"/>
    <w:rsid w:val="001732B8"/>
    <w:rsid w:val="00173E0B"/>
    <w:rsid w:val="00174B66"/>
    <w:rsid w:val="00175199"/>
    <w:rsid w:val="00175437"/>
    <w:rsid w:val="00175A8E"/>
    <w:rsid w:val="00175F00"/>
    <w:rsid w:val="00176133"/>
    <w:rsid w:val="00176D95"/>
    <w:rsid w:val="00176DBE"/>
    <w:rsid w:val="0017732E"/>
    <w:rsid w:val="001773BD"/>
    <w:rsid w:val="00177B9B"/>
    <w:rsid w:val="00180276"/>
    <w:rsid w:val="001803FD"/>
    <w:rsid w:val="00180418"/>
    <w:rsid w:val="001809A7"/>
    <w:rsid w:val="001812E9"/>
    <w:rsid w:val="001812FF"/>
    <w:rsid w:val="0018134B"/>
    <w:rsid w:val="0018156A"/>
    <w:rsid w:val="00181750"/>
    <w:rsid w:val="00182223"/>
    <w:rsid w:val="001822E1"/>
    <w:rsid w:val="00183127"/>
    <w:rsid w:val="00183187"/>
    <w:rsid w:val="0018456C"/>
    <w:rsid w:val="00184BEE"/>
    <w:rsid w:val="00185085"/>
    <w:rsid w:val="00185801"/>
    <w:rsid w:val="00185B47"/>
    <w:rsid w:val="00185C38"/>
    <w:rsid w:val="00185F54"/>
    <w:rsid w:val="00185FE7"/>
    <w:rsid w:val="00186A77"/>
    <w:rsid w:val="00186C2E"/>
    <w:rsid w:val="00190456"/>
    <w:rsid w:val="00192BA4"/>
    <w:rsid w:val="00192C51"/>
    <w:rsid w:val="00193707"/>
    <w:rsid w:val="00193F1D"/>
    <w:rsid w:val="0019432D"/>
    <w:rsid w:val="001945E7"/>
    <w:rsid w:val="00194CB8"/>
    <w:rsid w:val="00195528"/>
    <w:rsid w:val="001958C4"/>
    <w:rsid w:val="00195A6B"/>
    <w:rsid w:val="00195B56"/>
    <w:rsid w:val="00195EBD"/>
    <w:rsid w:val="00196034"/>
    <w:rsid w:val="001A07AB"/>
    <w:rsid w:val="001A1D81"/>
    <w:rsid w:val="001A2C8E"/>
    <w:rsid w:val="001A2E12"/>
    <w:rsid w:val="001A32F1"/>
    <w:rsid w:val="001A3A1C"/>
    <w:rsid w:val="001A49F6"/>
    <w:rsid w:val="001A51BA"/>
    <w:rsid w:val="001A5399"/>
    <w:rsid w:val="001A54C1"/>
    <w:rsid w:val="001A67B6"/>
    <w:rsid w:val="001A6867"/>
    <w:rsid w:val="001A6EFB"/>
    <w:rsid w:val="001B0214"/>
    <w:rsid w:val="001B0CC5"/>
    <w:rsid w:val="001B0E65"/>
    <w:rsid w:val="001B1BA6"/>
    <w:rsid w:val="001B1C3E"/>
    <w:rsid w:val="001B1E7B"/>
    <w:rsid w:val="001B2307"/>
    <w:rsid w:val="001B27B2"/>
    <w:rsid w:val="001B3144"/>
    <w:rsid w:val="001B3D1B"/>
    <w:rsid w:val="001B3D2B"/>
    <w:rsid w:val="001B3E42"/>
    <w:rsid w:val="001B4CF8"/>
    <w:rsid w:val="001B563C"/>
    <w:rsid w:val="001B59B1"/>
    <w:rsid w:val="001B5B99"/>
    <w:rsid w:val="001B6A3F"/>
    <w:rsid w:val="001B6AC3"/>
    <w:rsid w:val="001B6B02"/>
    <w:rsid w:val="001C0413"/>
    <w:rsid w:val="001C0E17"/>
    <w:rsid w:val="001C1A30"/>
    <w:rsid w:val="001C1B0E"/>
    <w:rsid w:val="001C1BE1"/>
    <w:rsid w:val="001C2287"/>
    <w:rsid w:val="001C2F9B"/>
    <w:rsid w:val="001C2FB3"/>
    <w:rsid w:val="001C35A6"/>
    <w:rsid w:val="001C3746"/>
    <w:rsid w:val="001C3FB3"/>
    <w:rsid w:val="001C40FA"/>
    <w:rsid w:val="001C508E"/>
    <w:rsid w:val="001C54F5"/>
    <w:rsid w:val="001C5880"/>
    <w:rsid w:val="001C5F41"/>
    <w:rsid w:val="001C5F45"/>
    <w:rsid w:val="001C738C"/>
    <w:rsid w:val="001C7DB8"/>
    <w:rsid w:val="001C7FF1"/>
    <w:rsid w:val="001D1F6F"/>
    <w:rsid w:val="001D223A"/>
    <w:rsid w:val="001D2409"/>
    <w:rsid w:val="001D2C13"/>
    <w:rsid w:val="001D487C"/>
    <w:rsid w:val="001D53DB"/>
    <w:rsid w:val="001D5527"/>
    <w:rsid w:val="001D58F0"/>
    <w:rsid w:val="001D5A30"/>
    <w:rsid w:val="001D5DE9"/>
    <w:rsid w:val="001D61A4"/>
    <w:rsid w:val="001D6A34"/>
    <w:rsid w:val="001D765D"/>
    <w:rsid w:val="001D76F3"/>
    <w:rsid w:val="001D799E"/>
    <w:rsid w:val="001D7E22"/>
    <w:rsid w:val="001E00AD"/>
    <w:rsid w:val="001E1302"/>
    <w:rsid w:val="001E1E2D"/>
    <w:rsid w:val="001E1F0E"/>
    <w:rsid w:val="001E27B8"/>
    <w:rsid w:val="001E28E3"/>
    <w:rsid w:val="001E30B4"/>
    <w:rsid w:val="001E330A"/>
    <w:rsid w:val="001E39A1"/>
    <w:rsid w:val="001E3D44"/>
    <w:rsid w:val="001E3F09"/>
    <w:rsid w:val="001E46E3"/>
    <w:rsid w:val="001E4D0B"/>
    <w:rsid w:val="001E552B"/>
    <w:rsid w:val="001E6E80"/>
    <w:rsid w:val="001F0113"/>
    <w:rsid w:val="001F061A"/>
    <w:rsid w:val="001F0BB7"/>
    <w:rsid w:val="001F12DE"/>
    <w:rsid w:val="001F1CF5"/>
    <w:rsid w:val="001F228D"/>
    <w:rsid w:val="001F2299"/>
    <w:rsid w:val="001F2BD4"/>
    <w:rsid w:val="001F30C4"/>
    <w:rsid w:val="001F3175"/>
    <w:rsid w:val="001F3B68"/>
    <w:rsid w:val="001F421D"/>
    <w:rsid w:val="001F44BC"/>
    <w:rsid w:val="001F4DCD"/>
    <w:rsid w:val="001F5252"/>
    <w:rsid w:val="001F5880"/>
    <w:rsid w:val="001F5D6C"/>
    <w:rsid w:val="001F65C8"/>
    <w:rsid w:val="001F69A3"/>
    <w:rsid w:val="001F7527"/>
    <w:rsid w:val="001F7C0C"/>
    <w:rsid w:val="001F7E0C"/>
    <w:rsid w:val="002004A1"/>
    <w:rsid w:val="002005B1"/>
    <w:rsid w:val="0020068E"/>
    <w:rsid w:val="00200BCA"/>
    <w:rsid w:val="0020176F"/>
    <w:rsid w:val="00201CEF"/>
    <w:rsid w:val="00202FE2"/>
    <w:rsid w:val="0020374F"/>
    <w:rsid w:val="002038F6"/>
    <w:rsid w:val="002039A4"/>
    <w:rsid w:val="00203A46"/>
    <w:rsid w:val="00203BBC"/>
    <w:rsid w:val="00203DD9"/>
    <w:rsid w:val="0020423D"/>
    <w:rsid w:val="00204331"/>
    <w:rsid w:val="002045AE"/>
    <w:rsid w:val="00204968"/>
    <w:rsid w:val="00205654"/>
    <w:rsid w:val="0020700C"/>
    <w:rsid w:val="00207D4E"/>
    <w:rsid w:val="00207F28"/>
    <w:rsid w:val="00207FA1"/>
    <w:rsid w:val="00210975"/>
    <w:rsid w:val="00210C24"/>
    <w:rsid w:val="0021228E"/>
    <w:rsid w:val="00212ACE"/>
    <w:rsid w:val="00212E04"/>
    <w:rsid w:val="00213B39"/>
    <w:rsid w:val="00213BD9"/>
    <w:rsid w:val="002140DC"/>
    <w:rsid w:val="002142F9"/>
    <w:rsid w:val="0021460E"/>
    <w:rsid w:val="00214BAA"/>
    <w:rsid w:val="002159E6"/>
    <w:rsid w:val="00215A24"/>
    <w:rsid w:val="00216EB8"/>
    <w:rsid w:val="00216F21"/>
    <w:rsid w:val="00216F4A"/>
    <w:rsid w:val="0021721D"/>
    <w:rsid w:val="002207C7"/>
    <w:rsid w:val="00220FD2"/>
    <w:rsid w:val="0022155A"/>
    <w:rsid w:val="002217F6"/>
    <w:rsid w:val="00221D36"/>
    <w:rsid w:val="002221BB"/>
    <w:rsid w:val="0022348E"/>
    <w:rsid w:val="00223881"/>
    <w:rsid w:val="002238A5"/>
    <w:rsid w:val="00223AD4"/>
    <w:rsid w:val="00223EFB"/>
    <w:rsid w:val="00224088"/>
    <w:rsid w:val="00224A8C"/>
    <w:rsid w:val="00224B17"/>
    <w:rsid w:val="0022548E"/>
    <w:rsid w:val="002256A7"/>
    <w:rsid w:val="002262D3"/>
    <w:rsid w:val="002263F7"/>
    <w:rsid w:val="0022663C"/>
    <w:rsid w:val="00226AA6"/>
    <w:rsid w:val="00226D13"/>
    <w:rsid w:val="00227F64"/>
    <w:rsid w:val="002301F6"/>
    <w:rsid w:val="0023025F"/>
    <w:rsid w:val="00230D18"/>
    <w:rsid w:val="0023122B"/>
    <w:rsid w:val="002313B0"/>
    <w:rsid w:val="00232096"/>
    <w:rsid w:val="002324CE"/>
    <w:rsid w:val="00233378"/>
    <w:rsid w:val="00233AC7"/>
    <w:rsid w:val="002347A6"/>
    <w:rsid w:val="00235CBA"/>
    <w:rsid w:val="00236927"/>
    <w:rsid w:val="00236A86"/>
    <w:rsid w:val="00236FD5"/>
    <w:rsid w:val="0023774E"/>
    <w:rsid w:val="0023794F"/>
    <w:rsid w:val="00240AE6"/>
    <w:rsid w:val="00240F8E"/>
    <w:rsid w:val="002414B4"/>
    <w:rsid w:val="00241515"/>
    <w:rsid w:val="00241704"/>
    <w:rsid w:val="0024177B"/>
    <w:rsid w:val="00241870"/>
    <w:rsid w:val="00243988"/>
    <w:rsid w:val="00243C91"/>
    <w:rsid w:val="00243F8A"/>
    <w:rsid w:val="00244312"/>
    <w:rsid w:val="002451EE"/>
    <w:rsid w:val="002461C5"/>
    <w:rsid w:val="002464CB"/>
    <w:rsid w:val="00247251"/>
    <w:rsid w:val="002473A9"/>
    <w:rsid w:val="00250A13"/>
    <w:rsid w:val="00251295"/>
    <w:rsid w:val="00252161"/>
    <w:rsid w:val="002524DB"/>
    <w:rsid w:val="002525A9"/>
    <w:rsid w:val="00252832"/>
    <w:rsid w:val="00252992"/>
    <w:rsid w:val="00252DF8"/>
    <w:rsid w:val="002532F3"/>
    <w:rsid w:val="00253510"/>
    <w:rsid w:val="0025391D"/>
    <w:rsid w:val="00253F6B"/>
    <w:rsid w:val="002540EB"/>
    <w:rsid w:val="00254102"/>
    <w:rsid w:val="00255B5D"/>
    <w:rsid w:val="00256473"/>
    <w:rsid w:val="002564AA"/>
    <w:rsid w:val="002567B1"/>
    <w:rsid w:val="00256C3E"/>
    <w:rsid w:val="00256CD1"/>
    <w:rsid w:val="002574E5"/>
    <w:rsid w:val="002576D9"/>
    <w:rsid w:val="002576DF"/>
    <w:rsid w:val="00257A49"/>
    <w:rsid w:val="00257E0C"/>
    <w:rsid w:val="00260012"/>
    <w:rsid w:val="00260B92"/>
    <w:rsid w:val="00261076"/>
    <w:rsid w:val="00261097"/>
    <w:rsid w:val="0026128F"/>
    <w:rsid w:val="002614C9"/>
    <w:rsid w:val="0026152D"/>
    <w:rsid w:val="00261CCB"/>
    <w:rsid w:val="00262417"/>
    <w:rsid w:val="00262BD0"/>
    <w:rsid w:val="00262E81"/>
    <w:rsid w:val="0026304C"/>
    <w:rsid w:val="00263270"/>
    <w:rsid w:val="00263A69"/>
    <w:rsid w:val="00263C5B"/>
    <w:rsid w:val="002655DC"/>
    <w:rsid w:val="002656C2"/>
    <w:rsid w:val="00265D81"/>
    <w:rsid w:val="00266AEC"/>
    <w:rsid w:val="002679F1"/>
    <w:rsid w:val="002701A5"/>
    <w:rsid w:val="0027349E"/>
    <w:rsid w:val="00273518"/>
    <w:rsid w:val="00273587"/>
    <w:rsid w:val="00273ABC"/>
    <w:rsid w:val="00273CB6"/>
    <w:rsid w:val="00273CC5"/>
    <w:rsid w:val="002742B1"/>
    <w:rsid w:val="002750EC"/>
    <w:rsid w:val="00275F69"/>
    <w:rsid w:val="00276080"/>
    <w:rsid w:val="00276FF7"/>
    <w:rsid w:val="002771AE"/>
    <w:rsid w:val="00277774"/>
    <w:rsid w:val="0027797C"/>
    <w:rsid w:val="00277EA4"/>
    <w:rsid w:val="002801B5"/>
    <w:rsid w:val="002802B9"/>
    <w:rsid w:val="00280638"/>
    <w:rsid w:val="00280CBD"/>
    <w:rsid w:val="0028113A"/>
    <w:rsid w:val="0028138E"/>
    <w:rsid w:val="00281659"/>
    <w:rsid w:val="0028284B"/>
    <w:rsid w:val="00282AB6"/>
    <w:rsid w:val="00282C6A"/>
    <w:rsid w:val="00282D59"/>
    <w:rsid w:val="00282E84"/>
    <w:rsid w:val="002832EA"/>
    <w:rsid w:val="002839F5"/>
    <w:rsid w:val="00283B94"/>
    <w:rsid w:val="00284085"/>
    <w:rsid w:val="00284512"/>
    <w:rsid w:val="0028473C"/>
    <w:rsid w:val="00284C6F"/>
    <w:rsid w:val="00284CB3"/>
    <w:rsid w:val="00285022"/>
    <w:rsid w:val="0028513B"/>
    <w:rsid w:val="00285479"/>
    <w:rsid w:val="00285704"/>
    <w:rsid w:val="00285895"/>
    <w:rsid w:val="00285FF1"/>
    <w:rsid w:val="0028631C"/>
    <w:rsid w:val="00286C6D"/>
    <w:rsid w:val="00287655"/>
    <w:rsid w:val="00287A7A"/>
    <w:rsid w:val="002907E5"/>
    <w:rsid w:val="002910CA"/>
    <w:rsid w:val="002910F2"/>
    <w:rsid w:val="002916FB"/>
    <w:rsid w:val="0029177D"/>
    <w:rsid w:val="00291974"/>
    <w:rsid w:val="00291DC4"/>
    <w:rsid w:val="002921C0"/>
    <w:rsid w:val="0029237B"/>
    <w:rsid w:val="002929AE"/>
    <w:rsid w:val="00292BCF"/>
    <w:rsid w:val="0029327C"/>
    <w:rsid w:val="00293351"/>
    <w:rsid w:val="0029353F"/>
    <w:rsid w:val="00293747"/>
    <w:rsid w:val="00293B71"/>
    <w:rsid w:val="00294AAE"/>
    <w:rsid w:val="002950AD"/>
    <w:rsid w:val="00295300"/>
    <w:rsid w:val="00295FFB"/>
    <w:rsid w:val="00296564"/>
    <w:rsid w:val="002969D3"/>
    <w:rsid w:val="00296BC8"/>
    <w:rsid w:val="00296D43"/>
    <w:rsid w:val="00296F9E"/>
    <w:rsid w:val="002970ED"/>
    <w:rsid w:val="0029754E"/>
    <w:rsid w:val="0029784A"/>
    <w:rsid w:val="002A0559"/>
    <w:rsid w:val="002A14FD"/>
    <w:rsid w:val="002A18D1"/>
    <w:rsid w:val="002A1BC7"/>
    <w:rsid w:val="002A2AB7"/>
    <w:rsid w:val="002A35D1"/>
    <w:rsid w:val="002A37E4"/>
    <w:rsid w:val="002A38AE"/>
    <w:rsid w:val="002A396C"/>
    <w:rsid w:val="002A3B06"/>
    <w:rsid w:val="002A3EA9"/>
    <w:rsid w:val="002A3F21"/>
    <w:rsid w:val="002A4188"/>
    <w:rsid w:val="002A46D2"/>
    <w:rsid w:val="002A490C"/>
    <w:rsid w:val="002A491D"/>
    <w:rsid w:val="002A4A3A"/>
    <w:rsid w:val="002A4FB3"/>
    <w:rsid w:val="002A5444"/>
    <w:rsid w:val="002A55E8"/>
    <w:rsid w:val="002A58CE"/>
    <w:rsid w:val="002A5D4F"/>
    <w:rsid w:val="002A5E86"/>
    <w:rsid w:val="002A675E"/>
    <w:rsid w:val="002A6BC4"/>
    <w:rsid w:val="002A6D47"/>
    <w:rsid w:val="002A71F9"/>
    <w:rsid w:val="002A78D6"/>
    <w:rsid w:val="002A795C"/>
    <w:rsid w:val="002B0105"/>
    <w:rsid w:val="002B05DD"/>
    <w:rsid w:val="002B1952"/>
    <w:rsid w:val="002B2223"/>
    <w:rsid w:val="002B2627"/>
    <w:rsid w:val="002B28CE"/>
    <w:rsid w:val="002B33E7"/>
    <w:rsid w:val="002B4947"/>
    <w:rsid w:val="002B4FF9"/>
    <w:rsid w:val="002B601B"/>
    <w:rsid w:val="002B6557"/>
    <w:rsid w:val="002B65B4"/>
    <w:rsid w:val="002B6614"/>
    <w:rsid w:val="002B6769"/>
    <w:rsid w:val="002B676F"/>
    <w:rsid w:val="002B7A08"/>
    <w:rsid w:val="002C0318"/>
    <w:rsid w:val="002C057E"/>
    <w:rsid w:val="002C0ACC"/>
    <w:rsid w:val="002C0C70"/>
    <w:rsid w:val="002C1439"/>
    <w:rsid w:val="002C16E8"/>
    <w:rsid w:val="002C1D7D"/>
    <w:rsid w:val="002C1E9D"/>
    <w:rsid w:val="002C25EA"/>
    <w:rsid w:val="002C343C"/>
    <w:rsid w:val="002C3857"/>
    <w:rsid w:val="002C3A9B"/>
    <w:rsid w:val="002C4C0D"/>
    <w:rsid w:val="002C63BC"/>
    <w:rsid w:val="002C6464"/>
    <w:rsid w:val="002C6A10"/>
    <w:rsid w:val="002C7CBD"/>
    <w:rsid w:val="002C7D17"/>
    <w:rsid w:val="002C7D62"/>
    <w:rsid w:val="002D0494"/>
    <w:rsid w:val="002D0687"/>
    <w:rsid w:val="002D0744"/>
    <w:rsid w:val="002D0E8A"/>
    <w:rsid w:val="002D14DA"/>
    <w:rsid w:val="002D2637"/>
    <w:rsid w:val="002D27F1"/>
    <w:rsid w:val="002D2F4B"/>
    <w:rsid w:val="002D34C1"/>
    <w:rsid w:val="002D34F0"/>
    <w:rsid w:val="002D3759"/>
    <w:rsid w:val="002D3C88"/>
    <w:rsid w:val="002D3F11"/>
    <w:rsid w:val="002D435C"/>
    <w:rsid w:val="002D43D0"/>
    <w:rsid w:val="002D481C"/>
    <w:rsid w:val="002D4A58"/>
    <w:rsid w:val="002D4B1A"/>
    <w:rsid w:val="002D4F25"/>
    <w:rsid w:val="002D521F"/>
    <w:rsid w:val="002D5C97"/>
    <w:rsid w:val="002D644C"/>
    <w:rsid w:val="002D6596"/>
    <w:rsid w:val="002D66A1"/>
    <w:rsid w:val="002D6CAC"/>
    <w:rsid w:val="002D7397"/>
    <w:rsid w:val="002D7EA6"/>
    <w:rsid w:val="002E000C"/>
    <w:rsid w:val="002E0DA2"/>
    <w:rsid w:val="002E168C"/>
    <w:rsid w:val="002E1858"/>
    <w:rsid w:val="002E239F"/>
    <w:rsid w:val="002E278D"/>
    <w:rsid w:val="002E2E96"/>
    <w:rsid w:val="002E34EA"/>
    <w:rsid w:val="002E5658"/>
    <w:rsid w:val="002E59CA"/>
    <w:rsid w:val="002E5A30"/>
    <w:rsid w:val="002F05D4"/>
    <w:rsid w:val="002F0CFE"/>
    <w:rsid w:val="002F0ED4"/>
    <w:rsid w:val="002F2829"/>
    <w:rsid w:val="002F30B0"/>
    <w:rsid w:val="002F3450"/>
    <w:rsid w:val="002F3865"/>
    <w:rsid w:val="002F3E0E"/>
    <w:rsid w:val="002F3F56"/>
    <w:rsid w:val="002F403D"/>
    <w:rsid w:val="002F442F"/>
    <w:rsid w:val="002F499B"/>
    <w:rsid w:val="002F4F4C"/>
    <w:rsid w:val="002F4F55"/>
    <w:rsid w:val="002F512A"/>
    <w:rsid w:val="002F6326"/>
    <w:rsid w:val="002F6B9D"/>
    <w:rsid w:val="002F6E05"/>
    <w:rsid w:val="002F6E81"/>
    <w:rsid w:val="002F7504"/>
    <w:rsid w:val="002F7E0F"/>
    <w:rsid w:val="0030069D"/>
    <w:rsid w:val="003017D8"/>
    <w:rsid w:val="00301A06"/>
    <w:rsid w:val="00301FB7"/>
    <w:rsid w:val="00302CE9"/>
    <w:rsid w:val="0030349E"/>
    <w:rsid w:val="003042EF"/>
    <w:rsid w:val="00304306"/>
    <w:rsid w:val="00304EC8"/>
    <w:rsid w:val="00305254"/>
    <w:rsid w:val="00305532"/>
    <w:rsid w:val="00305E09"/>
    <w:rsid w:val="003072DD"/>
    <w:rsid w:val="003074FE"/>
    <w:rsid w:val="003075E4"/>
    <w:rsid w:val="003075EE"/>
    <w:rsid w:val="003101E4"/>
    <w:rsid w:val="00310742"/>
    <w:rsid w:val="003109FC"/>
    <w:rsid w:val="003110CE"/>
    <w:rsid w:val="00312134"/>
    <w:rsid w:val="00312326"/>
    <w:rsid w:val="003127E8"/>
    <w:rsid w:val="0031335B"/>
    <w:rsid w:val="00314878"/>
    <w:rsid w:val="003153AE"/>
    <w:rsid w:val="00316044"/>
    <w:rsid w:val="0031628B"/>
    <w:rsid w:val="00316328"/>
    <w:rsid w:val="00316AC9"/>
    <w:rsid w:val="00316E33"/>
    <w:rsid w:val="00316FB8"/>
    <w:rsid w:val="003172CC"/>
    <w:rsid w:val="00317DF8"/>
    <w:rsid w:val="00320445"/>
    <w:rsid w:val="003206E0"/>
    <w:rsid w:val="003209E8"/>
    <w:rsid w:val="00320C62"/>
    <w:rsid w:val="00320CB9"/>
    <w:rsid w:val="00320FB3"/>
    <w:rsid w:val="00321BB9"/>
    <w:rsid w:val="003223C5"/>
    <w:rsid w:val="00322685"/>
    <w:rsid w:val="003227ED"/>
    <w:rsid w:val="0032287E"/>
    <w:rsid w:val="003229DA"/>
    <w:rsid w:val="00322A55"/>
    <w:rsid w:val="00322F3A"/>
    <w:rsid w:val="00323098"/>
    <w:rsid w:val="00323F32"/>
    <w:rsid w:val="003244F1"/>
    <w:rsid w:val="003245B4"/>
    <w:rsid w:val="00324E79"/>
    <w:rsid w:val="003252CF"/>
    <w:rsid w:val="0032584C"/>
    <w:rsid w:val="00326034"/>
    <w:rsid w:val="003261C4"/>
    <w:rsid w:val="00326A6F"/>
    <w:rsid w:val="0032738D"/>
    <w:rsid w:val="00330A6D"/>
    <w:rsid w:val="00331251"/>
    <w:rsid w:val="003320E2"/>
    <w:rsid w:val="003326DF"/>
    <w:rsid w:val="0033365B"/>
    <w:rsid w:val="00333F9F"/>
    <w:rsid w:val="0033516E"/>
    <w:rsid w:val="003358D8"/>
    <w:rsid w:val="00335A0B"/>
    <w:rsid w:val="00335FD6"/>
    <w:rsid w:val="00336EC0"/>
    <w:rsid w:val="00337E4D"/>
    <w:rsid w:val="003413F3"/>
    <w:rsid w:val="00341515"/>
    <w:rsid w:val="00341925"/>
    <w:rsid w:val="00341C74"/>
    <w:rsid w:val="00341D9C"/>
    <w:rsid w:val="00341F0A"/>
    <w:rsid w:val="0034207B"/>
    <w:rsid w:val="00342950"/>
    <w:rsid w:val="0034354A"/>
    <w:rsid w:val="00344E1E"/>
    <w:rsid w:val="00345192"/>
    <w:rsid w:val="00345231"/>
    <w:rsid w:val="003456AA"/>
    <w:rsid w:val="00345CDC"/>
    <w:rsid w:val="00345EA7"/>
    <w:rsid w:val="00346034"/>
    <w:rsid w:val="00346ACE"/>
    <w:rsid w:val="0034738A"/>
    <w:rsid w:val="003474E9"/>
    <w:rsid w:val="003475F2"/>
    <w:rsid w:val="003477D6"/>
    <w:rsid w:val="00347F96"/>
    <w:rsid w:val="00351C51"/>
    <w:rsid w:val="00352444"/>
    <w:rsid w:val="003533BD"/>
    <w:rsid w:val="003538CB"/>
    <w:rsid w:val="00353A13"/>
    <w:rsid w:val="00354407"/>
    <w:rsid w:val="0035460D"/>
    <w:rsid w:val="00354767"/>
    <w:rsid w:val="00354925"/>
    <w:rsid w:val="003556D3"/>
    <w:rsid w:val="00355862"/>
    <w:rsid w:val="00355A02"/>
    <w:rsid w:val="00356016"/>
    <w:rsid w:val="00356285"/>
    <w:rsid w:val="00356A5C"/>
    <w:rsid w:val="00357191"/>
    <w:rsid w:val="00357225"/>
    <w:rsid w:val="00357C01"/>
    <w:rsid w:val="00357C64"/>
    <w:rsid w:val="003609E4"/>
    <w:rsid w:val="00360B3F"/>
    <w:rsid w:val="00360B97"/>
    <w:rsid w:val="0036109F"/>
    <w:rsid w:val="003611CC"/>
    <w:rsid w:val="00361A41"/>
    <w:rsid w:val="00362116"/>
    <w:rsid w:val="003623F6"/>
    <w:rsid w:val="00362ECE"/>
    <w:rsid w:val="00364174"/>
    <w:rsid w:val="00364B73"/>
    <w:rsid w:val="00364C36"/>
    <w:rsid w:val="00364D02"/>
    <w:rsid w:val="003651C1"/>
    <w:rsid w:val="003657DB"/>
    <w:rsid w:val="00365D33"/>
    <w:rsid w:val="003661A1"/>
    <w:rsid w:val="00366FD7"/>
    <w:rsid w:val="00367830"/>
    <w:rsid w:val="00367CE1"/>
    <w:rsid w:val="0037019E"/>
    <w:rsid w:val="003701C2"/>
    <w:rsid w:val="00370622"/>
    <w:rsid w:val="0037077C"/>
    <w:rsid w:val="00371A05"/>
    <w:rsid w:val="00372715"/>
    <w:rsid w:val="003727E5"/>
    <w:rsid w:val="00372E6D"/>
    <w:rsid w:val="00373172"/>
    <w:rsid w:val="003738B3"/>
    <w:rsid w:val="00373A7A"/>
    <w:rsid w:val="0037405E"/>
    <w:rsid w:val="00374734"/>
    <w:rsid w:val="0037488B"/>
    <w:rsid w:val="003755B2"/>
    <w:rsid w:val="00375678"/>
    <w:rsid w:val="003757A7"/>
    <w:rsid w:val="00375FD6"/>
    <w:rsid w:val="0037660B"/>
    <w:rsid w:val="00376CDA"/>
    <w:rsid w:val="00377230"/>
    <w:rsid w:val="003802C0"/>
    <w:rsid w:val="00380785"/>
    <w:rsid w:val="0038249D"/>
    <w:rsid w:val="0038271A"/>
    <w:rsid w:val="00382910"/>
    <w:rsid w:val="00383850"/>
    <w:rsid w:val="003839E3"/>
    <w:rsid w:val="0038405F"/>
    <w:rsid w:val="0038426E"/>
    <w:rsid w:val="003842DE"/>
    <w:rsid w:val="003844C5"/>
    <w:rsid w:val="00384F05"/>
    <w:rsid w:val="003850F2"/>
    <w:rsid w:val="0038576C"/>
    <w:rsid w:val="00386552"/>
    <w:rsid w:val="003865B3"/>
    <w:rsid w:val="0038670C"/>
    <w:rsid w:val="00386B78"/>
    <w:rsid w:val="00387DA7"/>
    <w:rsid w:val="00387FFD"/>
    <w:rsid w:val="003906C2"/>
    <w:rsid w:val="0039070D"/>
    <w:rsid w:val="00390DCE"/>
    <w:rsid w:val="00390F21"/>
    <w:rsid w:val="00390FA5"/>
    <w:rsid w:val="00391380"/>
    <w:rsid w:val="00391F75"/>
    <w:rsid w:val="0039266A"/>
    <w:rsid w:val="0039358F"/>
    <w:rsid w:val="00394AE5"/>
    <w:rsid w:val="003954F7"/>
    <w:rsid w:val="003957FF"/>
    <w:rsid w:val="00395D71"/>
    <w:rsid w:val="00395E5E"/>
    <w:rsid w:val="00395EDE"/>
    <w:rsid w:val="00395F47"/>
    <w:rsid w:val="00396639"/>
    <w:rsid w:val="00396B26"/>
    <w:rsid w:val="00397978"/>
    <w:rsid w:val="003A0B36"/>
    <w:rsid w:val="003A0C7F"/>
    <w:rsid w:val="003A114C"/>
    <w:rsid w:val="003A2B91"/>
    <w:rsid w:val="003A373B"/>
    <w:rsid w:val="003A389A"/>
    <w:rsid w:val="003A443D"/>
    <w:rsid w:val="003A4797"/>
    <w:rsid w:val="003A4862"/>
    <w:rsid w:val="003A4A81"/>
    <w:rsid w:val="003A5139"/>
    <w:rsid w:val="003A5BD1"/>
    <w:rsid w:val="003A5D22"/>
    <w:rsid w:val="003A5EDB"/>
    <w:rsid w:val="003A650E"/>
    <w:rsid w:val="003A6ABE"/>
    <w:rsid w:val="003A6ED9"/>
    <w:rsid w:val="003A6FE2"/>
    <w:rsid w:val="003A718A"/>
    <w:rsid w:val="003B00C6"/>
    <w:rsid w:val="003B0253"/>
    <w:rsid w:val="003B0560"/>
    <w:rsid w:val="003B1473"/>
    <w:rsid w:val="003B18D0"/>
    <w:rsid w:val="003B1CD3"/>
    <w:rsid w:val="003B2A20"/>
    <w:rsid w:val="003B3115"/>
    <w:rsid w:val="003B3140"/>
    <w:rsid w:val="003B33D2"/>
    <w:rsid w:val="003B3CBA"/>
    <w:rsid w:val="003B3E6E"/>
    <w:rsid w:val="003B4468"/>
    <w:rsid w:val="003B46A6"/>
    <w:rsid w:val="003B4831"/>
    <w:rsid w:val="003B5278"/>
    <w:rsid w:val="003B551C"/>
    <w:rsid w:val="003B638E"/>
    <w:rsid w:val="003B68DF"/>
    <w:rsid w:val="003B78BF"/>
    <w:rsid w:val="003B7C89"/>
    <w:rsid w:val="003C0CDE"/>
    <w:rsid w:val="003C1068"/>
    <w:rsid w:val="003C13EC"/>
    <w:rsid w:val="003C15C8"/>
    <w:rsid w:val="003C1FC4"/>
    <w:rsid w:val="003C22D7"/>
    <w:rsid w:val="003C3598"/>
    <w:rsid w:val="003C4B6F"/>
    <w:rsid w:val="003C5B3B"/>
    <w:rsid w:val="003C67BD"/>
    <w:rsid w:val="003C692C"/>
    <w:rsid w:val="003C741F"/>
    <w:rsid w:val="003C7828"/>
    <w:rsid w:val="003C7B8E"/>
    <w:rsid w:val="003C7D07"/>
    <w:rsid w:val="003D042F"/>
    <w:rsid w:val="003D0470"/>
    <w:rsid w:val="003D077C"/>
    <w:rsid w:val="003D0D4F"/>
    <w:rsid w:val="003D0DB6"/>
    <w:rsid w:val="003D1059"/>
    <w:rsid w:val="003D14CD"/>
    <w:rsid w:val="003D1BFA"/>
    <w:rsid w:val="003D20E7"/>
    <w:rsid w:val="003D2189"/>
    <w:rsid w:val="003D3053"/>
    <w:rsid w:val="003D3705"/>
    <w:rsid w:val="003D3A19"/>
    <w:rsid w:val="003D4139"/>
    <w:rsid w:val="003D6464"/>
    <w:rsid w:val="003D649F"/>
    <w:rsid w:val="003D6556"/>
    <w:rsid w:val="003D6DBD"/>
    <w:rsid w:val="003D702C"/>
    <w:rsid w:val="003D7701"/>
    <w:rsid w:val="003D7AAA"/>
    <w:rsid w:val="003D7ACA"/>
    <w:rsid w:val="003E00FF"/>
    <w:rsid w:val="003E0B53"/>
    <w:rsid w:val="003E0EF2"/>
    <w:rsid w:val="003E183F"/>
    <w:rsid w:val="003E1C7F"/>
    <w:rsid w:val="003E21A6"/>
    <w:rsid w:val="003E220E"/>
    <w:rsid w:val="003E24F9"/>
    <w:rsid w:val="003E3AA5"/>
    <w:rsid w:val="003E3AE5"/>
    <w:rsid w:val="003E46DA"/>
    <w:rsid w:val="003E4857"/>
    <w:rsid w:val="003E507C"/>
    <w:rsid w:val="003E5D07"/>
    <w:rsid w:val="003E602D"/>
    <w:rsid w:val="003E6308"/>
    <w:rsid w:val="003E64F9"/>
    <w:rsid w:val="003E668F"/>
    <w:rsid w:val="003E6A82"/>
    <w:rsid w:val="003E75CE"/>
    <w:rsid w:val="003E7B1B"/>
    <w:rsid w:val="003E7E4E"/>
    <w:rsid w:val="003F0539"/>
    <w:rsid w:val="003F06D1"/>
    <w:rsid w:val="003F0769"/>
    <w:rsid w:val="003F1304"/>
    <w:rsid w:val="003F1703"/>
    <w:rsid w:val="003F183C"/>
    <w:rsid w:val="003F19AA"/>
    <w:rsid w:val="003F1DCB"/>
    <w:rsid w:val="003F21BC"/>
    <w:rsid w:val="003F23FF"/>
    <w:rsid w:val="003F2E3B"/>
    <w:rsid w:val="003F319C"/>
    <w:rsid w:val="003F346C"/>
    <w:rsid w:val="003F3556"/>
    <w:rsid w:val="003F36A7"/>
    <w:rsid w:val="003F37D5"/>
    <w:rsid w:val="003F384B"/>
    <w:rsid w:val="003F3B70"/>
    <w:rsid w:val="003F4212"/>
    <w:rsid w:val="003F441B"/>
    <w:rsid w:val="003F45A9"/>
    <w:rsid w:val="003F4AA1"/>
    <w:rsid w:val="003F4BC5"/>
    <w:rsid w:val="003F4FFD"/>
    <w:rsid w:val="003F5515"/>
    <w:rsid w:val="003F59E5"/>
    <w:rsid w:val="003F6179"/>
    <w:rsid w:val="003F7BC0"/>
    <w:rsid w:val="00400FA3"/>
    <w:rsid w:val="004010F5"/>
    <w:rsid w:val="004012B7"/>
    <w:rsid w:val="00401813"/>
    <w:rsid w:val="00401AAF"/>
    <w:rsid w:val="00401D68"/>
    <w:rsid w:val="00401FBF"/>
    <w:rsid w:val="00402117"/>
    <w:rsid w:val="00402513"/>
    <w:rsid w:val="00402B05"/>
    <w:rsid w:val="00403887"/>
    <w:rsid w:val="00403CA0"/>
    <w:rsid w:val="00403E90"/>
    <w:rsid w:val="004040EC"/>
    <w:rsid w:val="0040411C"/>
    <w:rsid w:val="00404B19"/>
    <w:rsid w:val="004056FE"/>
    <w:rsid w:val="00405911"/>
    <w:rsid w:val="00405CAC"/>
    <w:rsid w:val="00406263"/>
    <w:rsid w:val="00406615"/>
    <w:rsid w:val="00406AB4"/>
    <w:rsid w:val="004070EE"/>
    <w:rsid w:val="00407698"/>
    <w:rsid w:val="004107BF"/>
    <w:rsid w:val="004109C8"/>
    <w:rsid w:val="0041115A"/>
    <w:rsid w:val="004114ED"/>
    <w:rsid w:val="00411655"/>
    <w:rsid w:val="00411AB1"/>
    <w:rsid w:val="00411AE2"/>
    <w:rsid w:val="00411C0D"/>
    <w:rsid w:val="0041202F"/>
    <w:rsid w:val="00412071"/>
    <w:rsid w:val="0041242A"/>
    <w:rsid w:val="00412471"/>
    <w:rsid w:val="004124B3"/>
    <w:rsid w:val="00413E00"/>
    <w:rsid w:val="004142BD"/>
    <w:rsid w:val="0041430A"/>
    <w:rsid w:val="00414BEA"/>
    <w:rsid w:val="00414EDA"/>
    <w:rsid w:val="004153D4"/>
    <w:rsid w:val="0041689B"/>
    <w:rsid w:val="00416C4E"/>
    <w:rsid w:val="004175B1"/>
    <w:rsid w:val="00417D6A"/>
    <w:rsid w:val="00420086"/>
    <w:rsid w:val="00420472"/>
    <w:rsid w:val="00420643"/>
    <w:rsid w:val="00420D4B"/>
    <w:rsid w:val="00421ACD"/>
    <w:rsid w:val="00421D77"/>
    <w:rsid w:val="0042255D"/>
    <w:rsid w:val="0042323E"/>
    <w:rsid w:val="0042344F"/>
    <w:rsid w:val="00423461"/>
    <w:rsid w:val="004256B0"/>
    <w:rsid w:val="004256FB"/>
    <w:rsid w:val="00425B0D"/>
    <w:rsid w:val="00425B1E"/>
    <w:rsid w:val="0042620E"/>
    <w:rsid w:val="00427C5F"/>
    <w:rsid w:val="00427F4F"/>
    <w:rsid w:val="00431174"/>
    <w:rsid w:val="00431E16"/>
    <w:rsid w:val="004324C7"/>
    <w:rsid w:val="00432672"/>
    <w:rsid w:val="00433C2D"/>
    <w:rsid w:val="00434184"/>
    <w:rsid w:val="00434399"/>
    <w:rsid w:val="004344C2"/>
    <w:rsid w:val="00434834"/>
    <w:rsid w:val="0043545C"/>
    <w:rsid w:val="00435EC6"/>
    <w:rsid w:val="0043651E"/>
    <w:rsid w:val="0043665F"/>
    <w:rsid w:val="00436E0C"/>
    <w:rsid w:val="0043734E"/>
    <w:rsid w:val="00437351"/>
    <w:rsid w:val="00437D2B"/>
    <w:rsid w:val="00440050"/>
    <w:rsid w:val="004405D1"/>
    <w:rsid w:val="004405E7"/>
    <w:rsid w:val="00440FC9"/>
    <w:rsid w:val="00441330"/>
    <w:rsid w:val="00442876"/>
    <w:rsid w:val="00444212"/>
    <w:rsid w:val="0044490B"/>
    <w:rsid w:val="00444EA5"/>
    <w:rsid w:val="00444F29"/>
    <w:rsid w:val="0044595C"/>
    <w:rsid w:val="00445B8A"/>
    <w:rsid w:val="00446161"/>
    <w:rsid w:val="00446C8B"/>
    <w:rsid w:val="00446CAA"/>
    <w:rsid w:val="00446F3F"/>
    <w:rsid w:val="004472B4"/>
    <w:rsid w:val="00447D85"/>
    <w:rsid w:val="004506D9"/>
    <w:rsid w:val="00450A39"/>
    <w:rsid w:val="00450E0D"/>
    <w:rsid w:val="00451201"/>
    <w:rsid w:val="00451305"/>
    <w:rsid w:val="0045165F"/>
    <w:rsid w:val="00451C7B"/>
    <w:rsid w:val="00451CC1"/>
    <w:rsid w:val="0045269D"/>
    <w:rsid w:val="00452FD8"/>
    <w:rsid w:val="00453C3E"/>
    <w:rsid w:val="00454B83"/>
    <w:rsid w:val="00454C09"/>
    <w:rsid w:val="004550B3"/>
    <w:rsid w:val="00455381"/>
    <w:rsid w:val="004555A9"/>
    <w:rsid w:val="004558CD"/>
    <w:rsid w:val="004565C3"/>
    <w:rsid w:val="00456DAC"/>
    <w:rsid w:val="00456EBE"/>
    <w:rsid w:val="00457322"/>
    <w:rsid w:val="00457540"/>
    <w:rsid w:val="0045794D"/>
    <w:rsid w:val="00457A0E"/>
    <w:rsid w:val="00457FFB"/>
    <w:rsid w:val="004602D6"/>
    <w:rsid w:val="004608F2"/>
    <w:rsid w:val="00460B57"/>
    <w:rsid w:val="00460D7E"/>
    <w:rsid w:val="00460DE6"/>
    <w:rsid w:val="00460F97"/>
    <w:rsid w:val="00461656"/>
    <w:rsid w:val="00461B6A"/>
    <w:rsid w:val="00461DE2"/>
    <w:rsid w:val="00461FDD"/>
    <w:rsid w:val="00462323"/>
    <w:rsid w:val="0046264A"/>
    <w:rsid w:val="00462BFD"/>
    <w:rsid w:val="004634C1"/>
    <w:rsid w:val="0046358B"/>
    <w:rsid w:val="004641F3"/>
    <w:rsid w:val="004641F6"/>
    <w:rsid w:val="0046422C"/>
    <w:rsid w:val="004644CD"/>
    <w:rsid w:val="00464B91"/>
    <w:rsid w:val="00464D4C"/>
    <w:rsid w:val="00464DE9"/>
    <w:rsid w:val="00466283"/>
    <w:rsid w:val="00466712"/>
    <w:rsid w:val="00466B39"/>
    <w:rsid w:val="00466F12"/>
    <w:rsid w:val="004676A4"/>
    <w:rsid w:val="00467A27"/>
    <w:rsid w:val="00467A4E"/>
    <w:rsid w:val="00467D2A"/>
    <w:rsid w:val="00467D9D"/>
    <w:rsid w:val="0047029E"/>
    <w:rsid w:val="0047088B"/>
    <w:rsid w:val="00470C8A"/>
    <w:rsid w:val="00470CA5"/>
    <w:rsid w:val="00471423"/>
    <w:rsid w:val="00471713"/>
    <w:rsid w:val="004725EE"/>
    <w:rsid w:val="00472889"/>
    <w:rsid w:val="00472BFB"/>
    <w:rsid w:val="00472F09"/>
    <w:rsid w:val="00472F23"/>
    <w:rsid w:val="00473123"/>
    <w:rsid w:val="0047325D"/>
    <w:rsid w:val="00473308"/>
    <w:rsid w:val="00473CD2"/>
    <w:rsid w:val="0047466D"/>
    <w:rsid w:val="00474A95"/>
    <w:rsid w:val="00474E95"/>
    <w:rsid w:val="004756C3"/>
    <w:rsid w:val="004762C5"/>
    <w:rsid w:val="0047664A"/>
    <w:rsid w:val="0047699A"/>
    <w:rsid w:val="00477CB5"/>
    <w:rsid w:val="004801E0"/>
    <w:rsid w:val="0048040F"/>
    <w:rsid w:val="00481362"/>
    <w:rsid w:val="00483811"/>
    <w:rsid w:val="004838FB"/>
    <w:rsid w:val="00484861"/>
    <w:rsid w:val="00484C59"/>
    <w:rsid w:val="00485448"/>
    <w:rsid w:val="00485710"/>
    <w:rsid w:val="004857C1"/>
    <w:rsid w:val="00485909"/>
    <w:rsid w:val="004859EA"/>
    <w:rsid w:val="00485E35"/>
    <w:rsid w:val="00486089"/>
    <w:rsid w:val="00486312"/>
    <w:rsid w:val="00486507"/>
    <w:rsid w:val="004868C4"/>
    <w:rsid w:val="00486EB7"/>
    <w:rsid w:val="0048728D"/>
    <w:rsid w:val="004873DD"/>
    <w:rsid w:val="00487626"/>
    <w:rsid w:val="0049076B"/>
    <w:rsid w:val="0049173B"/>
    <w:rsid w:val="004917CB"/>
    <w:rsid w:val="00491F3C"/>
    <w:rsid w:val="00491FA4"/>
    <w:rsid w:val="004926BC"/>
    <w:rsid w:val="00492AC9"/>
    <w:rsid w:val="00492D49"/>
    <w:rsid w:val="0049319E"/>
    <w:rsid w:val="00493713"/>
    <w:rsid w:val="00493AFE"/>
    <w:rsid w:val="004940DC"/>
    <w:rsid w:val="004942C5"/>
    <w:rsid w:val="00494653"/>
    <w:rsid w:val="0049467F"/>
    <w:rsid w:val="00496255"/>
    <w:rsid w:val="00496BC9"/>
    <w:rsid w:val="0049785A"/>
    <w:rsid w:val="00497999"/>
    <w:rsid w:val="004A0628"/>
    <w:rsid w:val="004A0BD6"/>
    <w:rsid w:val="004A120F"/>
    <w:rsid w:val="004A17DC"/>
    <w:rsid w:val="004A1D69"/>
    <w:rsid w:val="004A2778"/>
    <w:rsid w:val="004A2B29"/>
    <w:rsid w:val="004A2B2D"/>
    <w:rsid w:val="004A2CB6"/>
    <w:rsid w:val="004A2E38"/>
    <w:rsid w:val="004A3489"/>
    <w:rsid w:val="004A35FD"/>
    <w:rsid w:val="004A3B6A"/>
    <w:rsid w:val="004A3BCF"/>
    <w:rsid w:val="004A3E75"/>
    <w:rsid w:val="004A4A02"/>
    <w:rsid w:val="004A597F"/>
    <w:rsid w:val="004A5F8E"/>
    <w:rsid w:val="004A6789"/>
    <w:rsid w:val="004A6C99"/>
    <w:rsid w:val="004A7212"/>
    <w:rsid w:val="004A7277"/>
    <w:rsid w:val="004A77AA"/>
    <w:rsid w:val="004A7D7D"/>
    <w:rsid w:val="004B00A7"/>
    <w:rsid w:val="004B03D1"/>
    <w:rsid w:val="004B0F39"/>
    <w:rsid w:val="004B106F"/>
    <w:rsid w:val="004B1207"/>
    <w:rsid w:val="004B1C0F"/>
    <w:rsid w:val="004B33A8"/>
    <w:rsid w:val="004B40EB"/>
    <w:rsid w:val="004B47FD"/>
    <w:rsid w:val="004B5175"/>
    <w:rsid w:val="004B51A8"/>
    <w:rsid w:val="004B5650"/>
    <w:rsid w:val="004B56C9"/>
    <w:rsid w:val="004B587A"/>
    <w:rsid w:val="004B5B60"/>
    <w:rsid w:val="004B5E77"/>
    <w:rsid w:val="004B624B"/>
    <w:rsid w:val="004B633D"/>
    <w:rsid w:val="004B6989"/>
    <w:rsid w:val="004B7A93"/>
    <w:rsid w:val="004B7CFB"/>
    <w:rsid w:val="004B7F48"/>
    <w:rsid w:val="004C0175"/>
    <w:rsid w:val="004C02A5"/>
    <w:rsid w:val="004C067B"/>
    <w:rsid w:val="004C0784"/>
    <w:rsid w:val="004C0F48"/>
    <w:rsid w:val="004C109A"/>
    <w:rsid w:val="004C1336"/>
    <w:rsid w:val="004C163B"/>
    <w:rsid w:val="004C1B60"/>
    <w:rsid w:val="004C2A99"/>
    <w:rsid w:val="004C33CF"/>
    <w:rsid w:val="004C44E4"/>
    <w:rsid w:val="004C465F"/>
    <w:rsid w:val="004C46B0"/>
    <w:rsid w:val="004C49B7"/>
    <w:rsid w:val="004C4D7A"/>
    <w:rsid w:val="004C584D"/>
    <w:rsid w:val="004C5C85"/>
    <w:rsid w:val="004C5CA7"/>
    <w:rsid w:val="004C5EAD"/>
    <w:rsid w:val="004C6109"/>
    <w:rsid w:val="004C62C3"/>
    <w:rsid w:val="004C63B7"/>
    <w:rsid w:val="004C6449"/>
    <w:rsid w:val="004C6941"/>
    <w:rsid w:val="004C6A2D"/>
    <w:rsid w:val="004C6C62"/>
    <w:rsid w:val="004C6C79"/>
    <w:rsid w:val="004C79C9"/>
    <w:rsid w:val="004D0BB9"/>
    <w:rsid w:val="004D0DB9"/>
    <w:rsid w:val="004D134B"/>
    <w:rsid w:val="004D15FD"/>
    <w:rsid w:val="004D1C28"/>
    <w:rsid w:val="004D1CEE"/>
    <w:rsid w:val="004D1D50"/>
    <w:rsid w:val="004D1F78"/>
    <w:rsid w:val="004D22D2"/>
    <w:rsid w:val="004D33A3"/>
    <w:rsid w:val="004D4794"/>
    <w:rsid w:val="004D49D1"/>
    <w:rsid w:val="004D4B38"/>
    <w:rsid w:val="004D4C52"/>
    <w:rsid w:val="004D4FCE"/>
    <w:rsid w:val="004D630D"/>
    <w:rsid w:val="004D6A05"/>
    <w:rsid w:val="004D6D60"/>
    <w:rsid w:val="004D6D7D"/>
    <w:rsid w:val="004D7391"/>
    <w:rsid w:val="004D7AB5"/>
    <w:rsid w:val="004E0009"/>
    <w:rsid w:val="004E0B8E"/>
    <w:rsid w:val="004E1DFA"/>
    <w:rsid w:val="004E1E1D"/>
    <w:rsid w:val="004E22DD"/>
    <w:rsid w:val="004E2318"/>
    <w:rsid w:val="004E2643"/>
    <w:rsid w:val="004E2892"/>
    <w:rsid w:val="004E2D1C"/>
    <w:rsid w:val="004E319B"/>
    <w:rsid w:val="004E413A"/>
    <w:rsid w:val="004E5C54"/>
    <w:rsid w:val="004E5EC2"/>
    <w:rsid w:val="004E6A56"/>
    <w:rsid w:val="004E7497"/>
    <w:rsid w:val="004E753F"/>
    <w:rsid w:val="004E7EF1"/>
    <w:rsid w:val="004F0050"/>
    <w:rsid w:val="004F008E"/>
    <w:rsid w:val="004F020C"/>
    <w:rsid w:val="004F02F3"/>
    <w:rsid w:val="004F0E94"/>
    <w:rsid w:val="004F1000"/>
    <w:rsid w:val="004F12AC"/>
    <w:rsid w:val="004F1404"/>
    <w:rsid w:val="004F1C49"/>
    <w:rsid w:val="004F1CB2"/>
    <w:rsid w:val="004F3760"/>
    <w:rsid w:val="004F4010"/>
    <w:rsid w:val="004F44CD"/>
    <w:rsid w:val="004F5266"/>
    <w:rsid w:val="004F554F"/>
    <w:rsid w:val="004F561D"/>
    <w:rsid w:val="004F58B5"/>
    <w:rsid w:val="004F675E"/>
    <w:rsid w:val="004F6977"/>
    <w:rsid w:val="004F6BE3"/>
    <w:rsid w:val="004F744C"/>
    <w:rsid w:val="004F78CB"/>
    <w:rsid w:val="004F7A5B"/>
    <w:rsid w:val="004F7D57"/>
    <w:rsid w:val="004F7EFE"/>
    <w:rsid w:val="005007DF"/>
    <w:rsid w:val="00500BA0"/>
    <w:rsid w:val="005012A4"/>
    <w:rsid w:val="00501441"/>
    <w:rsid w:val="0050165E"/>
    <w:rsid w:val="00501C5C"/>
    <w:rsid w:val="0050272D"/>
    <w:rsid w:val="005031D4"/>
    <w:rsid w:val="0050371D"/>
    <w:rsid w:val="005038AC"/>
    <w:rsid w:val="005038DD"/>
    <w:rsid w:val="00503BE8"/>
    <w:rsid w:val="00504164"/>
    <w:rsid w:val="00504521"/>
    <w:rsid w:val="00505409"/>
    <w:rsid w:val="00505613"/>
    <w:rsid w:val="005063AC"/>
    <w:rsid w:val="005063C1"/>
    <w:rsid w:val="005066D9"/>
    <w:rsid w:val="00506FAF"/>
    <w:rsid w:val="00507718"/>
    <w:rsid w:val="00510404"/>
    <w:rsid w:val="00510DCA"/>
    <w:rsid w:val="00511497"/>
    <w:rsid w:val="0051220A"/>
    <w:rsid w:val="00512B53"/>
    <w:rsid w:val="005143F2"/>
    <w:rsid w:val="00515140"/>
    <w:rsid w:val="00515B78"/>
    <w:rsid w:val="005163BC"/>
    <w:rsid w:val="0051670C"/>
    <w:rsid w:val="00516733"/>
    <w:rsid w:val="005168F8"/>
    <w:rsid w:val="005169AC"/>
    <w:rsid w:val="00516A11"/>
    <w:rsid w:val="00516C1C"/>
    <w:rsid w:val="005170B5"/>
    <w:rsid w:val="00517BFE"/>
    <w:rsid w:val="00517D0F"/>
    <w:rsid w:val="00517E8C"/>
    <w:rsid w:val="00520E37"/>
    <w:rsid w:val="00521D0E"/>
    <w:rsid w:val="00521FA3"/>
    <w:rsid w:val="005225C3"/>
    <w:rsid w:val="00522F99"/>
    <w:rsid w:val="00522FAC"/>
    <w:rsid w:val="005232F1"/>
    <w:rsid w:val="00523796"/>
    <w:rsid w:val="0052416C"/>
    <w:rsid w:val="005241F3"/>
    <w:rsid w:val="00524700"/>
    <w:rsid w:val="005248DF"/>
    <w:rsid w:val="00524E19"/>
    <w:rsid w:val="00524F32"/>
    <w:rsid w:val="00524FE1"/>
    <w:rsid w:val="0052508A"/>
    <w:rsid w:val="005254C8"/>
    <w:rsid w:val="00525599"/>
    <w:rsid w:val="0052593C"/>
    <w:rsid w:val="00525A99"/>
    <w:rsid w:val="00525E22"/>
    <w:rsid w:val="00525FC1"/>
    <w:rsid w:val="00526039"/>
    <w:rsid w:val="0052664F"/>
    <w:rsid w:val="00526ADE"/>
    <w:rsid w:val="00527610"/>
    <w:rsid w:val="0053127F"/>
    <w:rsid w:val="00531EEA"/>
    <w:rsid w:val="0053241B"/>
    <w:rsid w:val="005324AF"/>
    <w:rsid w:val="00532585"/>
    <w:rsid w:val="00532B20"/>
    <w:rsid w:val="00532CD2"/>
    <w:rsid w:val="0053409D"/>
    <w:rsid w:val="00534882"/>
    <w:rsid w:val="00534AE7"/>
    <w:rsid w:val="00534C67"/>
    <w:rsid w:val="00534D5F"/>
    <w:rsid w:val="00535557"/>
    <w:rsid w:val="00536372"/>
    <w:rsid w:val="0053649E"/>
    <w:rsid w:val="005364A5"/>
    <w:rsid w:val="0053719B"/>
    <w:rsid w:val="00537246"/>
    <w:rsid w:val="005373B9"/>
    <w:rsid w:val="005408D5"/>
    <w:rsid w:val="00541639"/>
    <w:rsid w:val="005423EB"/>
    <w:rsid w:val="005424EB"/>
    <w:rsid w:val="0054261D"/>
    <w:rsid w:val="0054308F"/>
    <w:rsid w:val="00543470"/>
    <w:rsid w:val="005436C8"/>
    <w:rsid w:val="0054542B"/>
    <w:rsid w:val="00546E92"/>
    <w:rsid w:val="00546EC8"/>
    <w:rsid w:val="005471A4"/>
    <w:rsid w:val="00547F49"/>
    <w:rsid w:val="0055000C"/>
    <w:rsid w:val="00550253"/>
    <w:rsid w:val="0055061C"/>
    <w:rsid w:val="00550B67"/>
    <w:rsid w:val="00550DE6"/>
    <w:rsid w:val="00551063"/>
    <w:rsid w:val="005513DC"/>
    <w:rsid w:val="00551E47"/>
    <w:rsid w:val="005526E2"/>
    <w:rsid w:val="00552863"/>
    <w:rsid w:val="00552BBC"/>
    <w:rsid w:val="00553A9F"/>
    <w:rsid w:val="00554950"/>
    <w:rsid w:val="005556FD"/>
    <w:rsid w:val="00555761"/>
    <w:rsid w:val="0055604B"/>
    <w:rsid w:val="00556373"/>
    <w:rsid w:val="0055686B"/>
    <w:rsid w:val="00556B15"/>
    <w:rsid w:val="005573E9"/>
    <w:rsid w:val="00557561"/>
    <w:rsid w:val="005577BC"/>
    <w:rsid w:val="005577C8"/>
    <w:rsid w:val="005605A7"/>
    <w:rsid w:val="00560733"/>
    <w:rsid w:val="00560D85"/>
    <w:rsid w:val="00561370"/>
    <w:rsid w:val="00562350"/>
    <w:rsid w:val="0056243D"/>
    <w:rsid w:val="00562D3F"/>
    <w:rsid w:val="0056384B"/>
    <w:rsid w:val="0056392E"/>
    <w:rsid w:val="00563C35"/>
    <w:rsid w:val="0056473D"/>
    <w:rsid w:val="005654B7"/>
    <w:rsid w:val="005659D3"/>
    <w:rsid w:val="0056606E"/>
    <w:rsid w:val="005662CA"/>
    <w:rsid w:val="00566E39"/>
    <w:rsid w:val="005712C3"/>
    <w:rsid w:val="00571B2A"/>
    <w:rsid w:val="00572132"/>
    <w:rsid w:val="00572A6E"/>
    <w:rsid w:val="00572FDC"/>
    <w:rsid w:val="005735CF"/>
    <w:rsid w:val="0057363C"/>
    <w:rsid w:val="00573CEF"/>
    <w:rsid w:val="00574C6C"/>
    <w:rsid w:val="00575BEB"/>
    <w:rsid w:val="00575C6B"/>
    <w:rsid w:val="00576084"/>
    <w:rsid w:val="0057673B"/>
    <w:rsid w:val="00576849"/>
    <w:rsid w:val="00576E08"/>
    <w:rsid w:val="00577070"/>
    <w:rsid w:val="0057751A"/>
    <w:rsid w:val="00577537"/>
    <w:rsid w:val="0057777D"/>
    <w:rsid w:val="0058042E"/>
    <w:rsid w:val="005807FF"/>
    <w:rsid w:val="00580C4C"/>
    <w:rsid w:val="00580C8B"/>
    <w:rsid w:val="00580E7E"/>
    <w:rsid w:val="00581C1D"/>
    <w:rsid w:val="005823CA"/>
    <w:rsid w:val="0058248F"/>
    <w:rsid w:val="00582B45"/>
    <w:rsid w:val="0058309E"/>
    <w:rsid w:val="00583279"/>
    <w:rsid w:val="005832E0"/>
    <w:rsid w:val="0058370F"/>
    <w:rsid w:val="00583B31"/>
    <w:rsid w:val="005857FF"/>
    <w:rsid w:val="00585827"/>
    <w:rsid w:val="00587128"/>
    <w:rsid w:val="0058729C"/>
    <w:rsid w:val="005872D0"/>
    <w:rsid w:val="005875FC"/>
    <w:rsid w:val="005876A5"/>
    <w:rsid w:val="0058788D"/>
    <w:rsid w:val="00587BA5"/>
    <w:rsid w:val="00587C72"/>
    <w:rsid w:val="00590221"/>
    <w:rsid w:val="00590CEB"/>
    <w:rsid w:val="00590D21"/>
    <w:rsid w:val="005910E8"/>
    <w:rsid w:val="00591548"/>
    <w:rsid w:val="00591B27"/>
    <w:rsid w:val="005925E7"/>
    <w:rsid w:val="005934BC"/>
    <w:rsid w:val="00593A7B"/>
    <w:rsid w:val="00593C8E"/>
    <w:rsid w:val="00594442"/>
    <w:rsid w:val="00595B5A"/>
    <w:rsid w:val="00595C6A"/>
    <w:rsid w:val="005964B9"/>
    <w:rsid w:val="00596864"/>
    <w:rsid w:val="00596D60"/>
    <w:rsid w:val="005972B3"/>
    <w:rsid w:val="005972B8"/>
    <w:rsid w:val="00597D99"/>
    <w:rsid w:val="00597FC1"/>
    <w:rsid w:val="005A0009"/>
    <w:rsid w:val="005A00ED"/>
    <w:rsid w:val="005A046E"/>
    <w:rsid w:val="005A14BB"/>
    <w:rsid w:val="005A1EEA"/>
    <w:rsid w:val="005A20FB"/>
    <w:rsid w:val="005A2166"/>
    <w:rsid w:val="005A23B4"/>
    <w:rsid w:val="005A245E"/>
    <w:rsid w:val="005A2462"/>
    <w:rsid w:val="005A25C5"/>
    <w:rsid w:val="005A2648"/>
    <w:rsid w:val="005A31D3"/>
    <w:rsid w:val="005A331A"/>
    <w:rsid w:val="005A337C"/>
    <w:rsid w:val="005A366E"/>
    <w:rsid w:val="005A3784"/>
    <w:rsid w:val="005A3E35"/>
    <w:rsid w:val="005A40BA"/>
    <w:rsid w:val="005A40C7"/>
    <w:rsid w:val="005A4586"/>
    <w:rsid w:val="005A48CA"/>
    <w:rsid w:val="005A5029"/>
    <w:rsid w:val="005A5031"/>
    <w:rsid w:val="005A52E3"/>
    <w:rsid w:val="005A563A"/>
    <w:rsid w:val="005A5978"/>
    <w:rsid w:val="005A6EAD"/>
    <w:rsid w:val="005A7B74"/>
    <w:rsid w:val="005A7D2E"/>
    <w:rsid w:val="005B0492"/>
    <w:rsid w:val="005B16B8"/>
    <w:rsid w:val="005B1AFA"/>
    <w:rsid w:val="005B20BD"/>
    <w:rsid w:val="005B295B"/>
    <w:rsid w:val="005B3609"/>
    <w:rsid w:val="005B52EC"/>
    <w:rsid w:val="005B5960"/>
    <w:rsid w:val="005B65AE"/>
    <w:rsid w:val="005B7B87"/>
    <w:rsid w:val="005C0783"/>
    <w:rsid w:val="005C08ED"/>
    <w:rsid w:val="005C0A69"/>
    <w:rsid w:val="005C0A97"/>
    <w:rsid w:val="005C0D2D"/>
    <w:rsid w:val="005C1948"/>
    <w:rsid w:val="005C2016"/>
    <w:rsid w:val="005C33DB"/>
    <w:rsid w:val="005C3C2B"/>
    <w:rsid w:val="005C4F36"/>
    <w:rsid w:val="005C523C"/>
    <w:rsid w:val="005C62C0"/>
    <w:rsid w:val="005C66A4"/>
    <w:rsid w:val="005C764B"/>
    <w:rsid w:val="005C76F4"/>
    <w:rsid w:val="005C7940"/>
    <w:rsid w:val="005D06D8"/>
    <w:rsid w:val="005D0795"/>
    <w:rsid w:val="005D08F6"/>
    <w:rsid w:val="005D0CF3"/>
    <w:rsid w:val="005D12A3"/>
    <w:rsid w:val="005D1399"/>
    <w:rsid w:val="005D14DD"/>
    <w:rsid w:val="005D182F"/>
    <w:rsid w:val="005D292E"/>
    <w:rsid w:val="005D34C6"/>
    <w:rsid w:val="005D381E"/>
    <w:rsid w:val="005D46D5"/>
    <w:rsid w:val="005D4B2E"/>
    <w:rsid w:val="005D5166"/>
    <w:rsid w:val="005D538A"/>
    <w:rsid w:val="005D5E26"/>
    <w:rsid w:val="005D60A0"/>
    <w:rsid w:val="005D64BB"/>
    <w:rsid w:val="005D6A54"/>
    <w:rsid w:val="005D6B51"/>
    <w:rsid w:val="005D6D17"/>
    <w:rsid w:val="005D7AC2"/>
    <w:rsid w:val="005E00E7"/>
    <w:rsid w:val="005E0A14"/>
    <w:rsid w:val="005E1021"/>
    <w:rsid w:val="005E1055"/>
    <w:rsid w:val="005E147A"/>
    <w:rsid w:val="005E1A5F"/>
    <w:rsid w:val="005E1B77"/>
    <w:rsid w:val="005E23CD"/>
    <w:rsid w:val="005E2483"/>
    <w:rsid w:val="005E2AD5"/>
    <w:rsid w:val="005E4640"/>
    <w:rsid w:val="005E4756"/>
    <w:rsid w:val="005E4899"/>
    <w:rsid w:val="005E4F68"/>
    <w:rsid w:val="005E51C7"/>
    <w:rsid w:val="005E541C"/>
    <w:rsid w:val="005E550A"/>
    <w:rsid w:val="005E5B46"/>
    <w:rsid w:val="005E5CC7"/>
    <w:rsid w:val="005E65AF"/>
    <w:rsid w:val="005E69C0"/>
    <w:rsid w:val="005E69CC"/>
    <w:rsid w:val="005E6B2E"/>
    <w:rsid w:val="005E6CCB"/>
    <w:rsid w:val="005E73CC"/>
    <w:rsid w:val="005F02D9"/>
    <w:rsid w:val="005F0764"/>
    <w:rsid w:val="005F0F9E"/>
    <w:rsid w:val="005F1E7D"/>
    <w:rsid w:val="005F2096"/>
    <w:rsid w:val="005F2445"/>
    <w:rsid w:val="005F2741"/>
    <w:rsid w:val="005F2B30"/>
    <w:rsid w:val="005F3114"/>
    <w:rsid w:val="005F33BB"/>
    <w:rsid w:val="005F45D1"/>
    <w:rsid w:val="005F52CC"/>
    <w:rsid w:val="005F5461"/>
    <w:rsid w:val="005F5F2E"/>
    <w:rsid w:val="005F6307"/>
    <w:rsid w:val="005F6558"/>
    <w:rsid w:val="005F6768"/>
    <w:rsid w:val="005F6A78"/>
    <w:rsid w:val="005F6D6B"/>
    <w:rsid w:val="0060109A"/>
    <w:rsid w:val="00601454"/>
    <w:rsid w:val="00603B7E"/>
    <w:rsid w:val="0060406C"/>
    <w:rsid w:val="0060435E"/>
    <w:rsid w:val="00604812"/>
    <w:rsid w:val="00604CAC"/>
    <w:rsid w:val="00604D7A"/>
    <w:rsid w:val="006057FE"/>
    <w:rsid w:val="006059D2"/>
    <w:rsid w:val="00606C70"/>
    <w:rsid w:val="006078BF"/>
    <w:rsid w:val="00610F43"/>
    <w:rsid w:val="00611347"/>
    <w:rsid w:val="0061134F"/>
    <w:rsid w:val="00611634"/>
    <w:rsid w:val="00611FAE"/>
    <w:rsid w:val="0061254B"/>
    <w:rsid w:val="00612C93"/>
    <w:rsid w:val="00613F1C"/>
    <w:rsid w:val="006152BE"/>
    <w:rsid w:val="00615AF8"/>
    <w:rsid w:val="00616E27"/>
    <w:rsid w:val="00616F5D"/>
    <w:rsid w:val="006171AA"/>
    <w:rsid w:val="006173B3"/>
    <w:rsid w:val="006177CA"/>
    <w:rsid w:val="00617B6F"/>
    <w:rsid w:val="00620240"/>
    <w:rsid w:val="00620D54"/>
    <w:rsid w:val="00621589"/>
    <w:rsid w:val="006219AB"/>
    <w:rsid w:val="00622326"/>
    <w:rsid w:val="00624D10"/>
    <w:rsid w:val="006250B6"/>
    <w:rsid w:val="00625F1F"/>
    <w:rsid w:val="006263BB"/>
    <w:rsid w:val="0062653E"/>
    <w:rsid w:val="0062742B"/>
    <w:rsid w:val="00627502"/>
    <w:rsid w:val="0062772D"/>
    <w:rsid w:val="006279AA"/>
    <w:rsid w:val="0063024C"/>
    <w:rsid w:val="00630CC5"/>
    <w:rsid w:val="00630D16"/>
    <w:rsid w:val="00630FF3"/>
    <w:rsid w:val="006319E2"/>
    <w:rsid w:val="00631D96"/>
    <w:rsid w:val="0063233C"/>
    <w:rsid w:val="006327C3"/>
    <w:rsid w:val="00633579"/>
    <w:rsid w:val="00633590"/>
    <w:rsid w:val="00633A7F"/>
    <w:rsid w:val="00633FB3"/>
    <w:rsid w:val="00634790"/>
    <w:rsid w:val="00634B47"/>
    <w:rsid w:val="00635551"/>
    <w:rsid w:val="00635C23"/>
    <w:rsid w:val="00635CB0"/>
    <w:rsid w:val="00635F8C"/>
    <w:rsid w:val="00636B8B"/>
    <w:rsid w:val="00637160"/>
    <w:rsid w:val="006371D7"/>
    <w:rsid w:val="00637A61"/>
    <w:rsid w:val="00640473"/>
    <w:rsid w:val="0064049E"/>
    <w:rsid w:val="00640A7B"/>
    <w:rsid w:val="0064102C"/>
    <w:rsid w:val="00641186"/>
    <w:rsid w:val="00641214"/>
    <w:rsid w:val="006415AE"/>
    <w:rsid w:val="00641D50"/>
    <w:rsid w:val="00641E0E"/>
    <w:rsid w:val="0064201C"/>
    <w:rsid w:val="006429D4"/>
    <w:rsid w:val="00643BED"/>
    <w:rsid w:val="006446D4"/>
    <w:rsid w:val="006452C6"/>
    <w:rsid w:val="00645312"/>
    <w:rsid w:val="0064538A"/>
    <w:rsid w:val="00645C12"/>
    <w:rsid w:val="00645EA5"/>
    <w:rsid w:val="00645FDF"/>
    <w:rsid w:val="00646089"/>
    <w:rsid w:val="0064655B"/>
    <w:rsid w:val="006473AE"/>
    <w:rsid w:val="006474F9"/>
    <w:rsid w:val="006475A2"/>
    <w:rsid w:val="00650A71"/>
    <w:rsid w:val="006514CC"/>
    <w:rsid w:val="00651599"/>
    <w:rsid w:val="00651C4F"/>
    <w:rsid w:val="00652779"/>
    <w:rsid w:val="00652AD3"/>
    <w:rsid w:val="00653317"/>
    <w:rsid w:val="006535A1"/>
    <w:rsid w:val="00653693"/>
    <w:rsid w:val="00653904"/>
    <w:rsid w:val="00654496"/>
    <w:rsid w:val="00655068"/>
    <w:rsid w:val="006555ED"/>
    <w:rsid w:val="0065565A"/>
    <w:rsid w:val="00655F1E"/>
    <w:rsid w:val="00656007"/>
    <w:rsid w:val="00656B13"/>
    <w:rsid w:val="00656C29"/>
    <w:rsid w:val="0065729B"/>
    <w:rsid w:val="00657569"/>
    <w:rsid w:val="0065772D"/>
    <w:rsid w:val="00657E69"/>
    <w:rsid w:val="00661124"/>
    <w:rsid w:val="006612B5"/>
    <w:rsid w:val="0066182D"/>
    <w:rsid w:val="00661D41"/>
    <w:rsid w:val="006621DB"/>
    <w:rsid w:val="006624BC"/>
    <w:rsid w:val="00662506"/>
    <w:rsid w:val="006632ED"/>
    <w:rsid w:val="006639C8"/>
    <w:rsid w:val="00663C2A"/>
    <w:rsid w:val="006642D7"/>
    <w:rsid w:val="0066549C"/>
    <w:rsid w:val="006655C2"/>
    <w:rsid w:val="00665CC8"/>
    <w:rsid w:val="00666AE8"/>
    <w:rsid w:val="006670CC"/>
    <w:rsid w:val="0066713F"/>
    <w:rsid w:val="0066727C"/>
    <w:rsid w:val="00667BD1"/>
    <w:rsid w:val="0067178C"/>
    <w:rsid w:val="006725F7"/>
    <w:rsid w:val="006727FD"/>
    <w:rsid w:val="00673231"/>
    <w:rsid w:val="00673FFB"/>
    <w:rsid w:val="006742B9"/>
    <w:rsid w:val="006745EB"/>
    <w:rsid w:val="0067526A"/>
    <w:rsid w:val="00675518"/>
    <w:rsid w:val="00675B73"/>
    <w:rsid w:val="0067678F"/>
    <w:rsid w:val="006774A1"/>
    <w:rsid w:val="00677D2F"/>
    <w:rsid w:val="0068003D"/>
    <w:rsid w:val="006815F9"/>
    <w:rsid w:val="0068186C"/>
    <w:rsid w:val="00681B6A"/>
    <w:rsid w:val="006823E9"/>
    <w:rsid w:val="00682946"/>
    <w:rsid w:val="006831E0"/>
    <w:rsid w:val="00683A4B"/>
    <w:rsid w:val="00683AD3"/>
    <w:rsid w:val="00683F25"/>
    <w:rsid w:val="0068459D"/>
    <w:rsid w:val="0068563A"/>
    <w:rsid w:val="0068595E"/>
    <w:rsid w:val="00685E47"/>
    <w:rsid w:val="00685F6E"/>
    <w:rsid w:val="00686248"/>
    <w:rsid w:val="00686C4C"/>
    <w:rsid w:val="006870B3"/>
    <w:rsid w:val="006870C0"/>
    <w:rsid w:val="00687A6A"/>
    <w:rsid w:val="00687D26"/>
    <w:rsid w:val="00687DF2"/>
    <w:rsid w:val="00690162"/>
    <w:rsid w:val="0069060E"/>
    <w:rsid w:val="006907D1"/>
    <w:rsid w:val="00690914"/>
    <w:rsid w:val="00690BED"/>
    <w:rsid w:val="00690F42"/>
    <w:rsid w:val="006912C7"/>
    <w:rsid w:val="00691BAA"/>
    <w:rsid w:val="00691C6C"/>
    <w:rsid w:val="00692955"/>
    <w:rsid w:val="00693DF1"/>
    <w:rsid w:val="006947D1"/>
    <w:rsid w:val="006947E5"/>
    <w:rsid w:val="00695301"/>
    <w:rsid w:val="006962E8"/>
    <w:rsid w:val="006963AE"/>
    <w:rsid w:val="00697270"/>
    <w:rsid w:val="00697945"/>
    <w:rsid w:val="006A03C4"/>
    <w:rsid w:val="006A03E9"/>
    <w:rsid w:val="006A0485"/>
    <w:rsid w:val="006A0EC2"/>
    <w:rsid w:val="006A1486"/>
    <w:rsid w:val="006A148E"/>
    <w:rsid w:val="006A182E"/>
    <w:rsid w:val="006A1D81"/>
    <w:rsid w:val="006A1DC4"/>
    <w:rsid w:val="006A1FE9"/>
    <w:rsid w:val="006A2C1F"/>
    <w:rsid w:val="006A2E74"/>
    <w:rsid w:val="006A2F01"/>
    <w:rsid w:val="006A2FFD"/>
    <w:rsid w:val="006A33F3"/>
    <w:rsid w:val="006A3787"/>
    <w:rsid w:val="006A398B"/>
    <w:rsid w:val="006A3F12"/>
    <w:rsid w:val="006A4448"/>
    <w:rsid w:val="006A577C"/>
    <w:rsid w:val="006A57B4"/>
    <w:rsid w:val="006A718C"/>
    <w:rsid w:val="006A7489"/>
    <w:rsid w:val="006A7907"/>
    <w:rsid w:val="006A7CC8"/>
    <w:rsid w:val="006A7FD8"/>
    <w:rsid w:val="006B098E"/>
    <w:rsid w:val="006B0AB8"/>
    <w:rsid w:val="006B0D34"/>
    <w:rsid w:val="006B120C"/>
    <w:rsid w:val="006B1C3A"/>
    <w:rsid w:val="006B1C54"/>
    <w:rsid w:val="006B1FFF"/>
    <w:rsid w:val="006B2286"/>
    <w:rsid w:val="006B245F"/>
    <w:rsid w:val="006B254F"/>
    <w:rsid w:val="006B28E5"/>
    <w:rsid w:val="006B2D52"/>
    <w:rsid w:val="006B3BA4"/>
    <w:rsid w:val="006B3E04"/>
    <w:rsid w:val="006B43C0"/>
    <w:rsid w:val="006B43DF"/>
    <w:rsid w:val="006B4596"/>
    <w:rsid w:val="006B4889"/>
    <w:rsid w:val="006B4B98"/>
    <w:rsid w:val="006B6487"/>
    <w:rsid w:val="006B6537"/>
    <w:rsid w:val="006B6C4B"/>
    <w:rsid w:val="006B6FB5"/>
    <w:rsid w:val="006B70A1"/>
    <w:rsid w:val="006B7209"/>
    <w:rsid w:val="006C076E"/>
    <w:rsid w:val="006C0DE2"/>
    <w:rsid w:val="006C12BD"/>
    <w:rsid w:val="006C1749"/>
    <w:rsid w:val="006C1D36"/>
    <w:rsid w:val="006C27DB"/>
    <w:rsid w:val="006C2911"/>
    <w:rsid w:val="006C297F"/>
    <w:rsid w:val="006C2AF0"/>
    <w:rsid w:val="006C2E8E"/>
    <w:rsid w:val="006C2F1D"/>
    <w:rsid w:val="006C3268"/>
    <w:rsid w:val="006C3270"/>
    <w:rsid w:val="006C3337"/>
    <w:rsid w:val="006C363F"/>
    <w:rsid w:val="006C36CB"/>
    <w:rsid w:val="006C3D82"/>
    <w:rsid w:val="006C4018"/>
    <w:rsid w:val="006C45CC"/>
    <w:rsid w:val="006C4BAD"/>
    <w:rsid w:val="006C4D8D"/>
    <w:rsid w:val="006C5E13"/>
    <w:rsid w:val="006C703B"/>
    <w:rsid w:val="006C764E"/>
    <w:rsid w:val="006C7931"/>
    <w:rsid w:val="006D0059"/>
    <w:rsid w:val="006D00DB"/>
    <w:rsid w:val="006D173C"/>
    <w:rsid w:val="006D1DDA"/>
    <w:rsid w:val="006D260F"/>
    <w:rsid w:val="006D263D"/>
    <w:rsid w:val="006D2FB1"/>
    <w:rsid w:val="006D30CB"/>
    <w:rsid w:val="006D38C2"/>
    <w:rsid w:val="006D3E60"/>
    <w:rsid w:val="006D3E8A"/>
    <w:rsid w:val="006D4431"/>
    <w:rsid w:val="006D4C52"/>
    <w:rsid w:val="006D51E4"/>
    <w:rsid w:val="006D5688"/>
    <w:rsid w:val="006D5CD9"/>
    <w:rsid w:val="006D5D90"/>
    <w:rsid w:val="006D61BF"/>
    <w:rsid w:val="006D620A"/>
    <w:rsid w:val="006D6ABA"/>
    <w:rsid w:val="006E016D"/>
    <w:rsid w:val="006E065E"/>
    <w:rsid w:val="006E0EBF"/>
    <w:rsid w:val="006E0EE3"/>
    <w:rsid w:val="006E1406"/>
    <w:rsid w:val="006E1793"/>
    <w:rsid w:val="006E1A3E"/>
    <w:rsid w:val="006E1F41"/>
    <w:rsid w:val="006E296D"/>
    <w:rsid w:val="006E2B32"/>
    <w:rsid w:val="006E2C42"/>
    <w:rsid w:val="006E2CAD"/>
    <w:rsid w:val="006E2F39"/>
    <w:rsid w:val="006E45CA"/>
    <w:rsid w:val="006E4EB2"/>
    <w:rsid w:val="006E53A2"/>
    <w:rsid w:val="006E5A48"/>
    <w:rsid w:val="006E6288"/>
    <w:rsid w:val="006E6792"/>
    <w:rsid w:val="006E698D"/>
    <w:rsid w:val="006E7B2D"/>
    <w:rsid w:val="006F0079"/>
    <w:rsid w:val="006F105F"/>
    <w:rsid w:val="006F1FE8"/>
    <w:rsid w:val="006F252E"/>
    <w:rsid w:val="006F2547"/>
    <w:rsid w:val="006F28EF"/>
    <w:rsid w:val="006F2949"/>
    <w:rsid w:val="006F30F1"/>
    <w:rsid w:val="006F30F3"/>
    <w:rsid w:val="006F3185"/>
    <w:rsid w:val="006F3A18"/>
    <w:rsid w:val="006F3C95"/>
    <w:rsid w:val="006F531A"/>
    <w:rsid w:val="006F590D"/>
    <w:rsid w:val="006F5D37"/>
    <w:rsid w:val="006F5DC0"/>
    <w:rsid w:val="006F6153"/>
    <w:rsid w:val="006F7485"/>
    <w:rsid w:val="006F7C7C"/>
    <w:rsid w:val="00700C9E"/>
    <w:rsid w:val="00700E41"/>
    <w:rsid w:val="007017B0"/>
    <w:rsid w:val="00701A46"/>
    <w:rsid w:val="00701C66"/>
    <w:rsid w:val="007022C1"/>
    <w:rsid w:val="00702677"/>
    <w:rsid w:val="0070303B"/>
    <w:rsid w:val="00703ADD"/>
    <w:rsid w:val="00704473"/>
    <w:rsid w:val="00705136"/>
    <w:rsid w:val="0070552A"/>
    <w:rsid w:val="007069A9"/>
    <w:rsid w:val="00706AA9"/>
    <w:rsid w:val="00707707"/>
    <w:rsid w:val="00710A1C"/>
    <w:rsid w:val="00710CAF"/>
    <w:rsid w:val="00712234"/>
    <w:rsid w:val="00712394"/>
    <w:rsid w:val="007125E4"/>
    <w:rsid w:val="0071272C"/>
    <w:rsid w:val="00712A76"/>
    <w:rsid w:val="00712CAD"/>
    <w:rsid w:val="00712DA5"/>
    <w:rsid w:val="00712EF9"/>
    <w:rsid w:val="00713365"/>
    <w:rsid w:val="00713998"/>
    <w:rsid w:val="00713B9B"/>
    <w:rsid w:val="00713C68"/>
    <w:rsid w:val="00714913"/>
    <w:rsid w:val="007149E5"/>
    <w:rsid w:val="00714A15"/>
    <w:rsid w:val="007152CA"/>
    <w:rsid w:val="0071536C"/>
    <w:rsid w:val="00715929"/>
    <w:rsid w:val="0071597E"/>
    <w:rsid w:val="00716286"/>
    <w:rsid w:val="00716BF4"/>
    <w:rsid w:val="00717039"/>
    <w:rsid w:val="007173F8"/>
    <w:rsid w:val="007175A2"/>
    <w:rsid w:val="00720B02"/>
    <w:rsid w:val="00720D87"/>
    <w:rsid w:val="00721007"/>
    <w:rsid w:val="0072118D"/>
    <w:rsid w:val="007212A9"/>
    <w:rsid w:val="00721546"/>
    <w:rsid w:val="00721884"/>
    <w:rsid w:val="00721AFB"/>
    <w:rsid w:val="00721EBB"/>
    <w:rsid w:val="0072225A"/>
    <w:rsid w:val="00722A16"/>
    <w:rsid w:val="00723059"/>
    <w:rsid w:val="00723BA7"/>
    <w:rsid w:val="00723C83"/>
    <w:rsid w:val="0072441B"/>
    <w:rsid w:val="00724571"/>
    <w:rsid w:val="00724719"/>
    <w:rsid w:val="00724C18"/>
    <w:rsid w:val="00724F68"/>
    <w:rsid w:val="0072676F"/>
    <w:rsid w:val="00726DFD"/>
    <w:rsid w:val="007273FE"/>
    <w:rsid w:val="00727CB2"/>
    <w:rsid w:val="00727CC9"/>
    <w:rsid w:val="007303C9"/>
    <w:rsid w:val="00732A36"/>
    <w:rsid w:val="00732BDE"/>
    <w:rsid w:val="00732DC3"/>
    <w:rsid w:val="0073327E"/>
    <w:rsid w:val="007333E8"/>
    <w:rsid w:val="0073345B"/>
    <w:rsid w:val="00733924"/>
    <w:rsid w:val="0073430E"/>
    <w:rsid w:val="00734560"/>
    <w:rsid w:val="00734AC7"/>
    <w:rsid w:val="00734C21"/>
    <w:rsid w:val="007352E1"/>
    <w:rsid w:val="0073531E"/>
    <w:rsid w:val="007354C3"/>
    <w:rsid w:val="007354D8"/>
    <w:rsid w:val="00735904"/>
    <w:rsid w:val="007359F9"/>
    <w:rsid w:val="00735A34"/>
    <w:rsid w:val="0073641B"/>
    <w:rsid w:val="007364E3"/>
    <w:rsid w:val="0073665C"/>
    <w:rsid w:val="00736A48"/>
    <w:rsid w:val="00737E30"/>
    <w:rsid w:val="007401AA"/>
    <w:rsid w:val="0074079C"/>
    <w:rsid w:val="0074111A"/>
    <w:rsid w:val="00741197"/>
    <w:rsid w:val="00741838"/>
    <w:rsid w:val="007426AD"/>
    <w:rsid w:val="007428C6"/>
    <w:rsid w:val="00742993"/>
    <w:rsid w:val="00743025"/>
    <w:rsid w:val="0074330C"/>
    <w:rsid w:val="00743D64"/>
    <w:rsid w:val="007440DF"/>
    <w:rsid w:val="007451BE"/>
    <w:rsid w:val="0074600C"/>
    <w:rsid w:val="00746471"/>
    <w:rsid w:val="007468E8"/>
    <w:rsid w:val="00746970"/>
    <w:rsid w:val="00746ACB"/>
    <w:rsid w:val="00746B18"/>
    <w:rsid w:val="00746CF6"/>
    <w:rsid w:val="00747499"/>
    <w:rsid w:val="00747CD9"/>
    <w:rsid w:val="007501E4"/>
    <w:rsid w:val="00750ABC"/>
    <w:rsid w:val="00750B80"/>
    <w:rsid w:val="00751832"/>
    <w:rsid w:val="00751A01"/>
    <w:rsid w:val="00751E70"/>
    <w:rsid w:val="00751FF3"/>
    <w:rsid w:val="0075281A"/>
    <w:rsid w:val="007529AE"/>
    <w:rsid w:val="00752B0E"/>
    <w:rsid w:val="00752F09"/>
    <w:rsid w:val="00753EEB"/>
    <w:rsid w:val="00754617"/>
    <w:rsid w:val="00754E1A"/>
    <w:rsid w:val="00755027"/>
    <w:rsid w:val="00755673"/>
    <w:rsid w:val="00755B38"/>
    <w:rsid w:val="00755B69"/>
    <w:rsid w:val="00755C68"/>
    <w:rsid w:val="007561B2"/>
    <w:rsid w:val="007568D7"/>
    <w:rsid w:val="007570AC"/>
    <w:rsid w:val="007571B8"/>
    <w:rsid w:val="00760630"/>
    <w:rsid w:val="007606C5"/>
    <w:rsid w:val="0076092D"/>
    <w:rsid w:val="007609A5"/>
    <w:rsid w:val="00761665"/>
    <w:rsid w:val="00761ED5"/>
    <w:rsid w:val="00761F10"/>
    <w:rsid w:val="007620AA"/>
    <w:rsid w:val="007624B9"/>
    <w:rsid w:val="0076261D"/>
    <w:rsid w:val="007637DA"/>
    <w:rsid w:val="00763E48"/>
    <w:rsid w:val="00765A09"/>
    <w:rsid w:val="00765CE5"/>
    <w:rsid w:val="00766787"/>
    <w:rsid w:val="00766B42"/>
    <w:rsid w:val="007676AE"/>
    <w:rsid w:val="007677B9"/>
    <w:rsid w:val="0077067E"/>
    <w:rsid w:val="007716AD"/>
    <w:rsid w:val="00771754"/>
    <w:rsid w:val="00771D45"/>
    <w:rsid w:val="007728F5"/>
    <w:rsid w:val="007732DE"/>
    <w:rsid w:val="007735D2"/>
    <w:rsid w:val="00773F55"/>
    <w:rsid w:val="0077495E"/>
    <w:rsid w:val="0077496C"/>
    <w:rsid w:val="00775346"/>
    <w:rsid w:val="007758F0"/>
    <w:rsid w:val="00775F4F"/>
    <w:rsid w:val="00777085"/>
    <w:rsid w:val="00777428"/>
    <w:rsid w:val="007774D2"/>
    <w:rsid w:val="00777847"/>
    <w:rsid w:val="007806B8"/>
    <w:rsid w:val="00780733"/>
    <w:rsid w:val="007807F8"/>
    <w:rsid w:val="007809C6"/>
    <w:rsid w:val="0078135B"/>
    <w:rsid w:val="00781A23"/>
    <w:rsid w:val="00781F31"/>
    <w:rsid w:val="00781FC7"/>
    <w:rsid w:val="007840B5"/>
    <w:rsid w:val="00784410"/>
    <w:rsid w:val="007847E2"/>
    <w:rsid w:val="00784B2B"/>
    <w:rsid w:val="00784F1F"/>
    <w:rsid w:val="007850B9"/>
    <w:rsid w:val="0078640B"/>
    <w:rsid w:val="00786AA4"/>
    <w:rsid w:val="00786B7F"/>
    <w:rsid w:val="00787013"/>
    <w:rsid w:val="007870D9"/>
    <w:rsid w:val="007878FA"/>
    <w:rsid w:val="0079065A"/>
    <w:rsid w:val="007908A6"/>
    <w:rsid w:val="00790BC7"/>
    <w:rsid w:val="00790C1D"/>
    <w:rsid w:val="00790C32"/>
    <w:rsid w:val="00790FBF"/>
    <w:rsid w:val="007915AF"/>
    <w:rsid w:val="00791D6C"/>
    <w:rsid w:val="00792336"/>
    <w:rsid w:val="00792661"/>
    <w:rsid w:val="00792687"/>
    <w:rsid w:val="00793151"/>
    <w:rsid w:val="0079323F"/>
    <w:rsid w:val="007934E2"/>
    <w:rsid w:val="00793586"/>
    <w:rsid w:val="00793B15"/>
    <w:rsid w:val="00794469"/>
    <w:rsid w:val="007949D8"/>
    <w:rsid w:val="00794D1C"/>
    <w:rsid w:val="00794E2D"/>
    <w:rsid w:val="00794F06"/>
    <w:rsid w:val="00794FCA"/>
    <w:rsid w:val="00795AAE"/>
    <w:rsid w:val="007962B1"/>
    <w:rsid w:val="00796475"/>
    <w:rsid w:val="007969A4"/>
    <w:rsid w:val="00797A1C"/>
    <w:rsid w:val="00797AE4"/>
    <w:rsid w:val="007A12E5"/>
    <w:rsid w:val="007A15EB"/>
    <w:rsid w:val="007A2329"/>
    <w:rsid w:val="007A263A"/>
    <w:rsid w:val="007A2BA2"/>
    <w:rsid w:val="007A2D70"/>
    <w:rsid w:val="007A377E"/>
    <w:rsid w:val="007A3D87"/>
    <w:rsid w:val="007A4B84"/>
    <w:rsid w:val="007A4E64"/>
    <w:rsid w:val="007A54E7"/>
    <w:rsid w:val="007A5A08"/>
    <w:rsid w:val="007A6275"/>
    <w:rsid w:val="007A627A"/>
    <w:rsid w:val="007A6431"/>
    <w:rsid w:val="007A6A8F"/>
    <w:rsid w:val="007A7BCC"/>
    <w:rsid w:val="007B00C8"/>
    <w:rsid w:val="007B06BE"/>
    <w:rsid w:val="007B091E"/>
    <w:rsid w:val="007B0FDD"/>
    <w:rsid w:val="007B1500"/>
    <w:rsid w:val="007B1946"/>
    <w:rsid w:val="007B19D6"/>
    <w:rsid w:val="007B1E89"/>
    <w:rsid w:val="007B1EB6"/>
    <w:rsid w:val="007B20DE"/>
    <w:rsid w:val="007B22E7"/>
    <w:rsid w:val="007B2CB9"/>
    <w:rsid w:val="007B2FC2"/>
    <w:rsid w:val="007B3303"/>
    <w:rsid w:val="007B33CA"/>
    <w:rsid w:val="007B4685"/>
    <w:rsid w:val="007B6429"/>
    <w:rsid w:val="007B6C76"/>
    <w:rsid w:val="007B6EC0"/>
    <w:rsid w:val="007B7174"/>
    <w:rsid w:val="007B7409"/>
    <w:rsid w:val="007B7671"/>
    <w:rsid w:val="007C0177"/>
    <w:rsid w:val="007C0BEC"/>
    <w:rsid w:val="007C0C9E"/>
    <w:rsid w:val="007C1D21"/>
    <w:rsid w:val="007C2599"/>
    <w:rsid w:val="007C299E"/>
    <w:rsid w:val="007C2E60"/>
    <w:rsid w:val="007C3086"/>
    <w:rsid w:val="007C3AB5"/>
    <w:rsid w:val="007C3C36"/>
    <w:rsid w:val="007C426E"/>
    <w:rsid w:val="007C4C0C"/>
    <w:rsid w:val="007C54A7"/>
    <w:rsid w:val="007C5C98"/>
    <w:rsid w:val="007C5EA1"/>
    <w:rsid w:val="007C7586"/>
    <w:rsid w:val="007C76BB"/>
    <w:rsid w:val="007C7A4B"/>
    <w:rsid w:val="007C7F61"/>
    <w:rsid w:val="007C7F93"/>
    <w:rsid w:val="007D029F"/>
    <w:rsid w:val="007D0597"/>
    <w:rsid w:val="007D0616"/>
    <w:rsid w:val="007D088D"/>
    <w:rsid w:val="007D0C9A"/>
    <w:rsid w:val="007D0FCE"/>
    <w:rsid w:val="007D1AFA"/>
    <w:rsid w:val="007D1CF5"/>
    <w:rsid w:val="007D23BA"/>
    <w:rsid w:val="007D27AA"/>
    <w:rsid w:val="007D286D"/>
    <w:rsid w:val="007D2F47"/>
    <w:rsid w:val="007D3058"/>
    <w:rsid w:val="007D33F8"/>
    <w:rsid w:val="007D37AC"/>
    <w:rsid w:val="007D4151"/>
    <w:rsid w:val="007D461D"/>
    <w:rsid w:val="007D512E"/>
    <w:rsid w:val="007D56D3"/>
    <w:rsid w:val="007D5CB1"/>
    <w:rsid w:val="007D5F68"/>
    <w:rsid w:val="007D6405"/>
    <w:rsid w:val="007D6592"/>
    <w:rsid w:val="007D6B18"/>
    <w:rsid w:val="007D6D2D"/>
    <w:rsid w:val="007D7467"/>
    <w:rsid w:val="007D7B00"/>
    <w:rsid w:val="007E16B2"/>
    <w:rsid w:val="007E1FA5"/>
    <w:rsid w:val="007E277F"/>
    <w:rsid w:val="007E2D97"/>
    <w:rsid w:val="007E35A3"/>
    <w:rsid w:val="007E3A13"/>
    <w:rsid w:val="007E40A2"/>
    <w:rsid w:val="007E4BAD"/>
    <w:rsid w:val="007E5314"/>
    <w:rsid w:val="007E5883"/>
    <w:rsid w:val="007E5DAA"/>
    <w:rsid w:val="007E6229"/>
    <w:rsid w:val="007E63AA"/>
    <w:rsid w:val="007E6CAB"/>
    <w:rsid w:val="007E74B7"/>
    <w:rsid w:val="007F035D"/>
    <w:rsid w:val="007F13F3"/>
    <w:rsid w:val="007F1512"/>
    <w:rsid w:val="007F15C4"/>
    <w:rsid w:val="007F1ADA"/>
    <w:rsid w:val="007F230F"/>
    <w:rsid w:val="007F251F"/>
    <w:rsid w:val="007F29FB"/>
    <w:rsid w:val="007F3AB7"/>
    <w:rsid w:val="007F4652"/>
    <w:rsid w:val="007F4682"/>
    <w:rsid w:val="007F482F"/>
    <w:rsid w:val="007F4F9F"/>
    <w:rsid w:val="007F503C"/>
    <w:rsid w:val="007F6BB2"/>
    <w:rsid w:val="007F6F00"/>
    <w:rsid w:val="007F6F4F"/>
    <w:rsid w:val="007F7007"/>
    <w:rsid w:val="007F738A"/>
    <w:rsid w:val="007F75FE"/>
    <w:rsid w:val="007F7AC5"/>
    <w:rsid w:val="007F7C92"/>
    <w:rsid w:val="007F7E71"/>
    <w:rsid w:val="00800764"/>
    <w:rsid w:val="00801423"/>
    <w:rsid w:val="00801B9E"/>
    <w:rsid w:val="00801E43"/>
    <w:rsid w:val="00802213"/>
    <w:rsid w:val="0080315F"/>
    <w:rsid w:val="00803569"/>
    <w:rsid w:val="00803D96"/>
    <w:rsid w:val="008041ED"/>
    <w:rsid w:val="008044B9"/>
    <w:rsid w:val="00804FBE"/>
    <w:rsid w:val="00806043"/>
    <w:rsid w:val="00806340"/>
    <w:rsid w:val="008063D5"/>
    <w:rsid w:val="00806F56"/>
    <w:rsid w:val="00807040"/>
    <w:rsid w:val="008071A2"/>
    <w:rsid w:val="008074CB"/>
    <w:rsid w:val="008075DE"/>
    <w:rsid w:val="00810198"/>
    <w:rsid w:val="00810A98"/>
    <w:rsid w:val="00810C45"/>
    <w:rsid w:val="00810E06"/>
    <w:rsid w:val="0081131E"/>
    <w:rsid w:val="00811995"/>
    <w:rsid w:val="0081213D"/>
    <w:rsid w:val="008121D4"/>
    <w:rsid w:val="008123AC"/>
    <w:rsid w:val="00812448"/>
    <w:rsid w:val="0081269C"/>
    <w:rsid w:val="008126FF"/>
    <w:rsid w:val="008127A2"/>
    <w:rsid w:val="00812BBB"/>
    <w:rsid w:val="00813176"/>
    <w:rsid w:val="00814422"/>
    <w:rsid w:val="008156F5"/>
    <w:rsid w:val="00816115"/>
    <w:rsid w:val="008168DE"/>
    <w:rsid w:val="00817572"/>
    <w:rsid w:val="00820993"/>
    <w:rsid w:val="00820A9E"/>
    <w:rsid w:val="00820AB2"/>
    <w:rsid w:val="00820B5B"/>
    <w:rsid w:val="00820E22"/>
    <w:rsid w:val="0082125D"/>
    <w:rsid w:val="00821BA5"/>
    <w:rsid w:val="00821D80"/>
    <w:rsid w:val="00822734"/>
    <w:rsid w:val="00822D28"/>
    <w:rsid w:val="0082374A"/>
    <w:rsid w:val="0082443E"/>
    <w:rsid w:val="00824819"/>
    <w:rsid w:val="00825445"/>
    <w:rsid w:val="00825735"/>
    <w:rsid w:val="008258F3"/>
    <w:rsid w:val="00825B38"/>
    <w:rsid w:val="00826AC5"/>
    <w:rsid w:val="00826E8D"/>
    <w:rsid w:val="00827399"/>
    <w:rsid w:val="0082795C"/>
    <w:rsid w:val="0083084C"/>
    <w:rsid w:val="0083090A"/>
    <w:rsid w:val="00830AB2"/>
    <w:rsid w:val="0083182A"/>
    <w:rsid w:val="00831B66"/>
    <w:rsid w:val="00831CAF"/>
    <w:rsid w:val="00831D62"/>
    <w:rsid w:val="00831F48"/>
    <w:rsid w:val="00832216"/>
    <w:rsid w:val="00832491"/>
    <w:rsid w:val="00832C21"/>
    <w:rsid w:val="00832E99"/>
    <w:rsid w:val="008337AC"/>
    <w:rsid w:val="00833CA8"/>
    <w:rsid w:val="00834492"/>
    <w:rsid w:val="008344E2"/>
    <w:rsid w:val="0083534A"/>
    <w:rsid w:val="008358C8"/>
    <w:rsid w:val="00835E77"/>
    <w:rsid w:val="00836056"/>
    <w:rsid w:val="00836EA0"/>
    <w:rsid w:val="00836F51"/>
    <w:rsid w:val="0083726A"/>
    <w:rsid w:val="0083736F"/>
    <w:rsid w:val="008376DE"/>
    <w:rsid w:val="00837B04"/>
    <w:rsid w:val="008402D0"/>
    <w:rsid w:val="00841212"/>
    <w:rsid w:val="008412A6"/>
    <w:rsid w:val="00841403"/>
    <w:rsid w:val="008414CD"/>
    <w:rsid w:val="00841D32"/>
    <w:rsid w:val="0084278E"/>
    <w:rsid w:val="00842BA2"/>
    <w:rsid w:val="00843330"/>
    <w:rsid w:val="00843678"/>
    <w:rsid w:val="00844812"/>
    <w:rsid w:val="00845CF9"/>
    <w:rsid w:val="00845E3A"/>
    <w:rsid w:val="00846129"/>
    <w:rsid w:val="0084656C"/>
    <w:rsid w:val="00846DD5"/>
    <w:rsid w:val="00846E3C"/>
    <w:rsid w:val="00847479"/>
    <w:rsid w:val="00847806"/>
    <w:rsid w:val="00847F3C"/>
    <w:rsid w:val="00852170"/>
    <w:rsid w:val="0085229D"/>
    <w:rsid w:val="008525FC"/>
    <w:rsid w:val="00853520"/>
    <w:rsid w:val="0085381B"/>
    <w:rsid w:val="00853C77"/>
    <w:rsid w:val="00853DF9"/>
    <w:rsid w:val="00853EE2"/>
    <w:rsid w:val="008540C7"/>
    <w:rsid w:val="00855DBE"/>
    <w:rsid w:val="008563A8"/>
    <w:rsid w:val="008567BB"/>
    <w:rsid w:val="00856AE1"/>
    <w:rsid w:val="00860271"/>
    <w:rsid w:val="00860718"/>
    <w:rsid w:val="00861A2C"/>
    <w:rsid w:val="00861CCE"/>
    <w:rsid w:val="008624FC"/>
    <w:rsid w:val="00862FCD"/>
    <w:rsid w:val="00863416"/>
    <w:rsid w:val="008637C3"/>
    <w:rsid w:val="00864312"/>
    <w:rsid w:val="008644A2"/>
    <w:rsid w:val="00864695"/>
    <w:rsid w:val="00865005"/>
    <w:rsid w:val="008656AF"/>
    <w:rsid w:val="008656BC"/>
    <w:rsid w:val="0086670B"/>
    <w:rsid w:val="00866AAA"/>
    <w:rsid w:val="00867594"/>
    <w:rsid w:val="00870D03"/>
    <w:rsid w:val="00870FBB"/>
    <w:rsid w:val="008711BA"/>
    <w:rsid w:val="0087137B"/>
    <w:rsid w:val="008716E6"/>
    <w:rsid w:val="0087182F"/>
    <w:rsid w:val="00871CFD"/>
    <w:rsid w:val="00872308"/>
    <w:rsid w:val="00872427"/>
    <w:rsid w:val="00872EE4"/>
    <w:rsid w:val="008735DB"/>
    <w:rsid w:val="008737E0"/>
    <w:rsid w:val="008739CF"/>
    <w:rsid w:val="00873C72"/>
    <w:rsid w:val="00873D1E"/>
    <w:rsid w:val="00875879"/>
    <w:rsid w:val="00876501"/>
    <w:rsid w:val="00876E2D"/>
    <w:rsid w:val="00877401"/>
    <w:rsid w:val="0087754B"/>
    <w:rsid w:val="00877DFC"/>
    <w:rsid w:val="0088046A"/>
    <w:rsid w:val="00880489"/>
    <w:rsid w:val="00880B4B"/>
    <w:rsid w:val="008815CF"/>
    <w:rsid w:val="00882130"/>
    <w:rsid w:val="00882930"/>
    <w:rsid w:val="00882B9F"/>
    <w:rsid w:val="0088322B"/>
    <w:rsid w:val="008838AC"/>
    <w:rsid w:val="008843DA"/>
    <w:rsid w:val="008854ED"/>
    <w:rsid w:val="008856A3"/>
    <w:rsid w:val="00885868"/>
    <w:rsid w:val="0088588B"/>
    <w:rsid w:val="00885BDE"/>
    <w:rsid w:val="00885D7A"/>
    <w:rsid w:val="00886164"/>
    <w:rsid w:val="00886803"/>
    <w:rsid w:val="00886DFB"/>
    <w:rsid w:val="00887EAF"/>
    <w:rsid w:val="00890BBF"/>
    <w:rsid w:val="0089193A"/>
    <w:rsid w:val="0089295E"/>
    <w:rsid w:val="00892AB8"/>
    <w:rsid w:val="0089308C"/>
    <w:rsid w:val="00893A14"/>
    <w:rsid w:val="00894623"/>
    <w:rsid w:val="00894CA9"/>
    <w:rsid w:val="00894D6B"/>
    <w:rsid w:val="00895041"/>
    <w:rsid w:val="0089560E"/>
    <w:rsid w:val="00895E29"/>
    <w:rsid w:val="0089617C"/>
    <w:rsid w:val="00896633"/>
    <w:rsid w:val="00896A3D"/>
    <w:rsid w:val="00897317"/>
    <w:rsid w:val="00897CB6"/>
    <w:rsid w:val="008A03E3"/>
    <w:rsid w:val="008A0A9C"/>
    <w:rsid w:val="008A13A7"/>
    <w:rsid w:val="008A19D6"/>
    <w:rsid w:val="008A1E19"/>
    <w:rsid w:val="008A1EED"/>
    <w:rsid w:val="008A2722"/>
    <w:rsid w:val="008A2B81"/>
    <w:rsid w:val="008A2C99"/>
    <w:rsid w:val="008A3571"/>
    <w:rsid w:val="008A3996"/>
    <w:rsid w:val="008A4412"/>
    <w:rsid w:val="008A4DDE"/>
    <w:rsid w:val="008A51FD"/>
    <w:rsid w:val="008A5FA1"/>
    <w:rsid w:val="008A6192"/>
    <w:rsid w:val="008A644E"/>
    <w:rsid w:val="008A71EB"/>
    <w:rsid w:val="008A7248"/>
    <w:rsid w:val="008A747B"/>
    <w:rsid w:val="008A7A2E"/>
    <w:rsid w:val="008B02A2"/>
    <w:rsid w:val="008B15C6"/>
    <w:rsid w:val="008B169B"/>
    <w:rsid w:val="008B17CE"/>
    <w:rsid w:val="008B1EB0"/>
    <w:rsid w:val="008B27E7"/>
    <w:rsid w:val="008B2942"/>
    <w:rsid w:val="008B2AD3"/>
    <w:rsid w:val="008B3690"/>
    <w:rsid w:val="008B3D42"/>
    <w:rsid w:val="008B3FBC"/>
    <w:rsid w:val="008B4DAD"/>
    <w:rsid w:val="008B5A73"/>
    <w:rsid w:val="008B5AFB"/>
    <w:rsid w:val="008B5DFE"/>
    <w:rsid w:val="008B607E"/>
    <w:rsid w:val="008B678A"/>
    <w:rsid w:val="008B6FCF"/>
    <w:rsid w:val="008B709D"/>
    <w:rsid w:val="008B70B4"/>
    <w:rsid w:val="008B7337"/>
    <w:rsid w:val="008B7596"/>
    <w:rsid w:val="008B7917"/>
    <w:rsid w:val="008B7C87"/>
    <w:rsid w:val="008C0736"/>
    <w:rsid w:val="008C19CA"/>
    <w:rsid w:val="008C27E3"/>
    <w:rsid w:val="008C30E8"/>
    <w:rsid w:val="008C31F4"/>
    <w:rsid w:val="008C4FAF"/>
    <w:rsid w:val="008C51CF"/>
    <w:rsid w:val="008C5849"/>
    <w:rsid w:val="008C5892"/>
    <w:rsid w:val="008C625E"/>
    <w:rsid w:val="008C684B"/>
    <w:rsid w:val="008C6C58"/>
    <w:rsid w:val="008C6D00"/>
    <w:rsid w:val="008C70E4"/>
    <w:rsid w:val="008D0044"/>
    <w:rsid w:val="008D0310"/>
    <w:rsid w:val="008D0464"/>
    <w:rsid w:val="008D0A31"/>
    <w:rsid w:val="008D12DE"/>
    <w:rsid w:val="008D1782"/>
    <w:rsid w:val="008D2377"/>
    <w:rsid w:val="008D2522"/>
    <w:rsid w:val="008D2893"/>
    <w:rsid w:val="008D353F"/>
    <w:rsid w:val="008D39C9"/>
    <w:rsid w:val="008D3DEB"/>
    <w:rsid w:val="008D449B"/>
    <w:rsid w:val="008D4A10"/>
    <w:rsid w:val="008D5C01"/>
    <w:rsid w:val="008D6663"/>
    <w:rsid w:val="008D675E"/>
    <w:rsid w:val="008D7308"/>
    <w:rsid w:val="008D755A"/>
    <w:rsid w:val="008D7E0B"/>
    <w:rsid w:val="008E02AA"/>
    <w:rsid w:val="008E061A"/>
    <w:rsid w:val="008E07BE"/>
    <w:rsid w:val="008E0A87"/>
    <w:rsid w:val="008E115D"/>
    <w:rsid w:val="008E127D"/>
    <w:rsid w:val="008E1441"/>
    <w:rsid w:val="008E1583"/>
    <w:rsid w:val="008E1CC1"/>
    <w:rsid w:val="008E1F5F"/>
    <w:rsid w:val="008E221A"/>
    <w:rsid w:val="008E252C"/>
    <w:rsid w:val="008E404A"/>
    <w:rsid w:val="008E476C"/>
    <w:rsid w:val="008E5375"/>
    <w:rsid w:val="008E53FB"/>
    <w:rsid w:val="008E5519"/>
    <w:rsid w:val="008E5C4F"/>
    <w:rsid w:val="008E5C80"/>
    <w:rsid w:val="008E5D81"/>
    <w:rsid w:val="008E61E3"/>
    <w:rsid w:val="008E6473"/>
    <w:rsid w:val="008E64FA"/>
    <w:rsid w:val="008E6B3A"/>
    <w:rsid w:val="008E7351"/>
    <w:rsid w:val="008E7558"/>
    <w:rsid w:val="008E7D69"/>
    <w:rsid w:val="008F0C96"/>
    <w:rsid w:val="008F0E7D"/>
    <w:rsid w:val="008F0EB0"/>
    <w:rsid w:val="008F125C"/>
    <w:rsid w:val="008F1343"/>
    <w:rsid w:val="008F16E9"/>
    <w:rsid w:val="008F1C85"/>
    <w:rsid w:val="008F259B"/>
    <w:rsid w:val="008F2C1A"/>
    <w:rsid w:val="008F3181"/>
    <w:rsid w:val="008F3343"/>
    <w:rsid w:val="008F349D"/>
    <w:rsid w:val="008F3C57"/>
    <w:rsid w:val="008F4414"/>
    <w:rsid w:val="008F5457"/>
    <w:rsid w:val="008F567D"/>
    <w:rsid w:val="008F5F0A"/>
    <w:rsid w:val="008F6FAD"/>
    <w:rsid w:val="008F7487"/>
    <w:rsid w:val="008F7BC0"/>
    <w:rsid w:val="009010E0"/>
    <w:rsid w:val="00902405"/>
    <w:rsid w:val="00902AC8"/>
    <w:rsid w:val="00902E92"/>
    <w:rsid w:val="00902EFF"/>
    <w:rsid w:val="00903050"/>
    <w:rsid w:val="00903402"/>
    <w:rsid w:val="00903D1C"/>
    <w:rsid w:val="0090498D"/>
    <w:rsid w:val="009049B2"/>
    <w:rsid w:val="00904A78"/>
    <w:rsid w:val="00904D37"/>
    <w:rsid w:val="009056A3"/>
    <w:rsid w:val="00905B88"/>
    <w:rsid w:val="00906472"/>
    <w:rsid w:val="00907248"/>
    <w:rsid w:val="00907873"/>
    <w:rsid w:val="00907E3E"/>
    <w:rsid w:val="009100D7"/>
    <w:rsid w:val="0091050F"/>
    <w:rsid w:val="00910771"/>
    <w:rsid w:val="0091082A"/>
    <w:rsid w:val="00910D66"/>
    <w:rsid w:val="0091176B"/>
    <w:rsid w:val="00911B95"/>
    <w:rsid w:val="00912157"/>
    <w:rsid w:val="00912512"/>
    <w:rsid w:val="0091292C"/>
    <w:rsid w:val="0091331C"/>
    <w:rsid w:val="009134E7"/>
    <w:rsid w:val="00913592"/>
    <w:rsid w:val="00913896"/>
    <w:rsid w:val="0091411B"/>
    <w:rsid w:val="00914286"/>
    <w:rsid w:val="009143D4"/>
    <w:rsid w:val="0091609A"/>
    <w:rsid w:val="009170E0"/>
    <w:rsid w:val="009176D7"/>
    <w:rsid w:val="009177ED"/>
    <w:rsid w:val="00917B97"/>
    <w:rsid w:val="0092008B"/>
    <w:rsid w:val="00920110"/>
    <w:rsid w:val="00920D46"/>
    <w:rsid w:val="00921466"/>
    <w:rsid w:val="00921814"/>
    <w:rsid w:val="0092193A"/>
    <w:rsid w:val="00921D39"/>
    <w:rsid w:val="009226B8"/>
    <w:rsid w:val="00923105"/>
    <w:rsid w:val="00923AA1"/>
    <w:rsid w:val="00923F4E"/>
    <w:rsid w:val="009243A0"/>
    <w:rsid w:val="00924587"/>
    <w:rsid w:val="009251D2"/>
    <w:rsid w:val="00925707"/>
    <w:rsid w:val="00925868"/>
    <w:rsid w:val="0092592A"/>
    <w:rsid w:val="00925B72"/>
    <w:rsid w:val="00925BAE"/>
    <w:rsid w:val="0092628D"/>
    <w:rsid w:val="00926649"/>
    <w:rsid w:val="00926780"/>
    <w:rsid w:val="0092731C"/>
    <w:rsid w:val="009274AD"/>
    <w:rsid w:val="00927749"/>
    <w:rsid w:val="0093044A"/>
    <w:rsid w:val="00930BB9"/>
    <w:rsid w:val="00930EB5"/>
    <w:rsid w:val="00930F16"/>
    <w:rsid w:val="00930FEF"/>
    <w:rsid w:val="0093193D"/>
    <w:rsid w:val="00931E13"/>
    <w:rsid w:val="0093216D"/>
    <w:rsid w:val="0093245B"/>
    <w:rsid w:val="0093247C"/>
    <w:rsid w:val="00932C64"/>
    <w:rsid w:val="00932F5A"/>
    <w:rsid w:val="00933FF1"/>
    <w:rsid w:val="009353D5"/>
    <w:rsid w:val="009355EE"/>
    <w:rsid w:val="00936001"/>
    <w:rsid w:val="00936C50"/>
    <w:rsid w:val="00936D85"/>
    <w:rsid w:val="009377FE"/>
    <w:rsid w:val="00940700"/>
    <w:rsid w:val="009410F8"/>
    <w:rsid w:val="00941469"/>
    <w:rsid w:val="00941B58"/>
    <w:rsid w:val="00942217"/>
    <w:rsid w:val="00942BBF"/>
    <w:rsid w:val="00942CF3"/>
    <w:rsid w:val="00942DF5"/>
    <w:rsid w:val="009431C2"/>
    <w:rsid w:val="00944B78"/>
    <w:rsid w:val="00944CE7"/>
    <w:rsid w:val="00944E96"/>
    <w:rsid w:val="00944F22"/>
    <w:rsid w:val="009450BB"/>
    <w:rsid w:val="0094533D"/>
    <w:rsid w:val="009458D0"/>
    <w:rsid w:val="00945D4A"/>
    <w:rsid w:val="00945FB9"/>
    <w:rsid w:val="00946248"/>
    <w:rsid w:val="00947DFA"/>
    <w:rsid w:val="00950DE6"/>
    <w:rsid w:val="009510A3"/>
    <w:rsid w:val="00952269"/>
    <w:rsid w:val="0095233C"/>
    <w:rsid w:val="00952DE8"/>
    <w:rsid w:val="00952E0C"/>
    <w:rsid w:val="009539D5"/>
    <w:rsid w:val="0095422F"/>
    <w:rsid w:val="00954A35"/>
    <w:rsid w:val="00954E0A"/>
    <w:rsid w:val="00955BCA"/>
    <w:rsid w:val="009562C7"/>
    <w:rsid w:val="009567A7"/>
    <w:rsid w:val="00956C2C"/>
    <w:rsid w:val="00956D62"/>
    <w:rsid w:val="00957DAA"/>
    <w:rsid w:val="00960053"/>
    <w:rsid w:val="00960266"/>
    <w:rsid w:val="00960670"/>
    <w:rsid w:val="009628D0"/>
    <w:rsid w:val="009629E4"/>
    <w:rsid w:val="00962D5D"/>
    <w:rsid w:val="00962FBE"/>
    <w:rsid w:val="00963494"/>
    <w:rsid w:val="0096370B"/>
    <w:rsid w:val="00964010"/>
    <w:rsid w:val="0096403B"/>
    <w:rsid w:val="00964329"/>
    <w:rsid w:val="009645E7"/>
    <w:rsid w:val="009653EE"/>
    <w:rsid w:val="0096595D"/>
    <w:rsid w:val="00965E07"/>
    <w:rsid w:val="009668E9"/>
    <w:rsid w:val="00966F57"/>
    <w:rsid w:val="00967380"/>
    <w:rsid w:val="00967904"/>
    <w:rsid w:val="00967910"/>
    <w:rsid w:val="00967F8E"/>
    <w:rsid w:val="00970F0E"/>
    <w:rsid w:val="009710A6"/>
    <w:rsid w:val="00971C00"/>
    <w:rsid w:val="00972059"/>
    <w:rsid w:val="00972808"/>
    <w:rsid w:val="00972DD7"/>
    <w:rsid w:val="00972FF5"/>
    <w:rsid w:val="009732D6"/>
    <w:rsid w:val="009734EC"/>
    <w:rsid w:val="00973E12"/>
    <w:rsid w:val="00973F97"/>
    <w:rsid w:val="00973FE4"/>
    <w:rsid w:val="0097420A"/>
    <w:rsid w:val="00974330"/>
    <w:rsid w:val="009747FF"/>
    <w:rsid w:val="00974C47"/>
    <w:rsid w:val="00976983"/>
    <w:rsid w:val="00976E12"/>
    <w:rsid w:val="00977081"/>
    <w:rsid w:val="009770AE"/>
    <w:rsid w:val="00977354"/>
    <w:rsid w:val="0097739F"/>
    <w:rsid w:val="00977F85"/>
    <w:rsid w:val="00980018"/>
    <w:rsid w:val="009805F9"/>
    <w:rsid w:val="00980818"/>
    <w:rsid w:val="00980875"/>
    <w:rsid w:val="00981EA2"/>
    <w:rsid w:val="009820E8"/>
    <w:rsid w:val="00982B46"/>
    <w:rsid w:val="00982FC5"/>
    <w:rsid w:val="009833DA"/>
    <w:rsid w:val="00983662"/>
    <w:rsid w:val="00985773"/>
    <w:rsid w:val="00985774"/>
    <w:rsid w:val="009857AE"/>
    <w:rsid w:val="009861AE"/>
    <w:rsid w:val="0098707F"/>
    <w:rsid w:val="009871E6"/>
    <w:rsid w:val="0098730E"/>
    <w:rsid w:val="009874A6"/>
    <w:rsid w:val="00987DC0"/>
    <w:rsid w:val="00990B13"/>
    <w:rsid w:val="00990BA7"/>
    <w:rsid w:val="0099150D"/>
    <w:rsid w:val="00991649"/>
    <w:rsid w:val="00991783"/>
    <w:rsid w:val="00991E62"/>
    <w:rsid w:val="00992655"/>
    <w:rsid w:val="009937FE"/>
    <w:rsid w:val="0099394C"/>
    <w:rsid w:val="00993989"/>
    <w:rsid w:val="00993FF6"/>
    <w:rsid w:val="009941BB"/>
    <w:rsid w:val="00995140"/>
    <w:rsid w:val="00995173"/>
    <w:rsid w:val="009954F4"/>
    <w:rsid w:val="0099576D"/>
    <w:rsid w:val="0099593F"/>
    <w:rsid w:val="00995C3D"/>
    <w:rsid w:val="00995CCF"/>
    <w:rsid w:val="009961E1"/>
    <w:rsid w:val="0099645D"/>
    <w:rsid w:val="0099657B"/>
    <w:rsid w:val="00996825"/>
    <w:rsid w:val="00996E1B"/>
    <w:rsid w:val="009971F1"/>
    <w:rsid w:val="00997226"/>
    <w:rsid w:val="00997E7C"/>
    <w:rsid w:val="009A010B"/>
    <w:rsid w:val="009A0B52"/>
    <w:rsid w:val="009A13F6"/>
    <w:rsid w:val="009A1404"/>
    <w:rsid w:val="009A164E"/>
    <w:rsid w:val="009A17EC"/>
    <w:rsid w:val="009A2016"/>
    <w:rsid w:val="009A300B"/>
    <w:rsid w:val="009A32E1"/>
    <w:rsid w:val="009A35D1"/>
    <w:rsid w:val="009A3DF4"/>
    <w:rsid w:val="009A3E8E"/>
    <w:rsid w:val="009A45EE"/>
    <w:rsid w:val="009A4F4A"/>
    <w:rsid w:val="009A5069"/>
    <w:rsid w:val="009A58DA"/>
    <w:rsid w:val="009A5FBC"/>
    <w:rsid w:val="009A6675"/>
    <w:rsid w:val="009A66C5"/>
    <w:rsid w:val="009A6811"/>
    <w:rsid w:val="009A7ACB"/>
    <w:rsid w:val="009A7FD0"/>
    <w:rsid w:val="009B02D1"/>
    <w:rsid w:val="009B03C2"/>
    <w:rsid w:val="009B0F12"/>
    <w:rsid w:val="009B14F4"/>
    <w:rsid w:val="009B16F2"/>
    <w:rsid w:val="009B206F"/>
    <w:rsid w:val="009B20DE"/>
    <w:rsid w:val="009B2728"/>
    <w:rsid w:val="009B3F80"/>
    <w:rsid w:val="009B3F82"/>
    <w:rsid w:val="009B42A9"/>
    <w:rsid w:val="009B4911"/>
    <w:rsid w:val="009B4F06"/>
    <w:rsid w:val="009B4F42"/>
    <w:rsid w:val="009B598A"/>
    <w:rsid w:val="009B59F9"/>
    <w:rsid w:val="009B64D3"/>
    <w:rsid w:val="009B6B05"/>
    <w:rsid w:val="009B7483"/>
    <w:rsid w:val="009B7615"/>
    <w:rsid w:val="009C03AD"/>
    <w:rsid w:val="009C0682"/>
    <w:rsid w:val="009C0FC6"/>
    <w:rsid w:val="009C10E0"/>
    <w:rsid w:val="009C13E0"/>
    <w:rsid w:val="009C14DA"/>
    <w:rsid w:val="009C169D"/>
    <w:rsid w:val="009C1765"/>
    <w:rsid w:val="009C18FD"/>
    <w:rsid w:val="009C19C8"/>
    <w:rsid w:val="009C1CB1"/>
    <w:rsid w:val="009C1EFD"/>
    <w:rsid w:val="009C284A"/>
    <w:rsid w:val="009C2913"/>
    <w:rsid w:val="009C2A5C"/>
    <w:rsid w:val="009C2F26"/>
    <w:rsid w:val="009C2F3B"/>
    <w:rsid w:val="009C3E54"/>
    <w:rsid w:val="009C3F04"/>
    <w:rsid w:val="009C43F1"/>
    <w:rsid w:val="009C4477"/>
    <w:rsid w:val="009C4BC9"/>
    <w:rsid w:val="009C4C41"/>
    <w:rsid w:val="009C5443"/>
    <w:rsid w:val="009C5513"/>
    <w:rsid w:val="009C55ED"/>
    <w:rsid w:val="009C57CE"/>
    <w:rsid w:val="009C5D5D"/>
    <w:rsid w:val="009C7285"/>
    <w:rsid w:val="009C748C"/>
    <w:rsid w:val="009C7824"/>
    <w:rsid w:val="009C7AB8"/>
    <w:rsid w:val="009C7CAC"/>
    <w:rsid w:val="009C7F97"/>
    <w:rsid w:val="009D042F"/>
    <w:rsid w:val="009D0D45"/>
    <w:rsid w:val="009D10DD"/>
    <w:rsid w:val="009D28D4"/>
    <w:rsid w:val="009D3461"/>
    <w:rsid w:val="009D3673"/>
    <w:rsid w:val="009D49C3"/>
    <w:rsid w:val="009D4CC0"/>
    <w:rsid w:val="009D4E05"/>
    <w:rsid w:val="009D51A5"/>
    <w:rsid w:val="009D51C7"/>
    <w:rsid w:val="009D5319"/>
    <w:rsid w:val="009D5621"/>
    <w:rsid w:val="009D5A4A"/>
    <w:rsid w:val="009D5F4C"/>
    <w:rsid w:val="009D63D6"/>
    <w:rsid w:val="009D6A00"/>
    <w:rsid w:val="009D7BBA"/>
    <w:rsid w:val="009D7CB0"/>
    <w:rsid w:val="009D7D1E"/>
    <w:rsid w:val="009D7EB3"/>
    <w:rsid w:val="009D7F14"/>
    <w:rsid w:val="009E0C4B"/>
    <w:rsid w:val="009E1BA8"/>
    <w:rsid w:val="009E1F4A"/>
    <w:rsid w:val="009E1FA6"/>
    <w:rsid w:val="009E20E0"/>
    <w:rsid w:val="009E33B4"/>
    <w:rsid w:val="009E389A"/>
    <w:rsid w:val="009E3EC3"/>
    <w:rsid w:val="009E45B8"/>
    <w:rsid w:val="009E5099"/>
    <w:rsid w:val="009E643B"/>
    <w:rsid w:val="009E646F"/>
    <w:rsid w:val="009E67D4"/>
    <w:rsid w:val="009E6C32"/>
    <w:rsid w:val="009F0287"/>
    <w:rsid w:val="009F02CD"/>
    <w:rsid w:val="009F0457"/>
    <w:rsid w:val="009F05C9"/>
    <w:rsid w:val="009F0C77"/>
    <w:rsid w:val="009F0C7F"/>
    <w:rsid w:val="009F1585"/>
    <w:rsid w:val="009F15AA"/>
    <w:rsid w:val="009F1730"/>
    <w:rsid w:val="009F32FC"/>
    <w:rsid w:val="009F3378"/>
    <w:rsid w:val="009F349F"/>
    <w:rsid w:val="009F3848"/>
    <w:rsid w:val="009F4404"/>
    <w:rsid w:val="009F4767"/>
    <w:rsid w:val="009F4E40"/>
    <w:rsid w:val="009F508D"/>
    <w:rsid w:val="009F510B"/>
    <w:rsid w:val="009F5150"/>
    <w:rsid w:val="009F5259"/>
    <w:rsid w:val="009F52AF"/>
    <w:rsid w:val="009F54FF"/>
    <w:rsid w:val="009F733B"/>
    <w:rsid w:val="009F795E"/>
    <w:rsid w:val="009F7C13"/>
    <w:rsid w:val="00A00204"/>
    <w:rsid w:val="00A00564"/>
    <w:rsid w:val="00A00C33"/>
    <w:rsid w:val="00A012E7"/>
    <w:rsid w:val="00A021A8"/>
    <w:rsid w:val="00A02EED"/>
    <w:rsid w:val="00A03C86"/>
    <w:rsid w:val="00A04E27"/>
    <w:rsid w:val="00A0620D"/>
    <w:rsid w:val="00A079B6"/>
    <w:rsid w:val="00A07F97"/>
    <w:rsid w:val="00A1101C"/>
    <w:rsid w:val="00A113C3"/>
    <w:rsid w:val="00A125FA"/>
    <w:rsid w:val="00A128D1"/>
    <w:rsid w:val="00A13470"/>
    <w:rsid w:val="00A13EC1"/>
    <w:rsid w:val="00A14DC7"/>
    <w:rsid w:val="00A152F5"/>
    <w:rsid w:val="00A15532"/>
    <w:rsid w:val="00A15B5F"/>
    <w:rsid w:val="00A15D05"/>
    <w:rsid w:val="00A15F4F"/>
    <w:rsid w:val="00A16443"/>
    <w:rsid w:val="00A16EAD"/>
    <w:rsid w:val="00A16F2B"/>
    <w:rsid w:val="00A17585"/>
    <w:rsid w:val="00A17662"/>
    <w:rsid w:val="00A17905"/>
    <w:rsid w:val="00A17995"/>
    <w:rsid w:val="00A17AE9"/>
    <w:rsid w:val="00A2099B"/>
    <w:rsid w:val="00A2147A"/>
    <w:rsid w:val="00A21603"/>
    <w:rsid w:val="00A2214B"/>
    <w:rsid w:val="00A2282C"/>
    <w:rsid w:val="00A22BC7"/>
    <w:rsid w:val="00A22EE6"/>
    <w:rsid w:val="00A231E3"/>
    <w:rsid w:val="00A23302"/>
    <w:rsid w:val="00A23328"/>
    <w:rsid w:val="00A236C5"/>
    <w:rsid w:val="00A237A8"/>
    <w:rsid w:val="00A2401A"/>
    <w:rsid w:val="00A2474E"/>
    <w:rsid w:val="00A247ED"/>
    <w:rsid w:val="00A24A74"/>
    <w:rsid w:val="00A24F52"/>
    <w:rsid w:val="00A26019"/>
    <w:rsid w:val="00A26D7D"/>
    <w:rsid w:val="00A27AE5"/>
    <w:rsid w:val="00A3144E"/>
    <w:rsid w:val="00A3207D"/>
    <w:rsid w:val="00A32722"/>
    <w:rsid w:val="00A3295F"/>
    <w:rsid w:val="00A3306B"/>
    <w:rsid w:val="00A33EB9"/>
    <w:rsid w:val="00A34458"/>
    <w:rsid w:val="00A3489B"/>
    <w:rsid w:val="00A34965"/>
    <w:rsid w:val="00A34A4B"/>
    <w:rsid w:val="00A34AEE"/>
    <w:rsid w:val="00A357B0"/>
    <w:rsid w:val="00A36ACB"/>
    <w:rsid w:val="00A370AF"/>
    <w:rsid w:val="00A40E9C"/>
    <w:rsid w:val="00A416A2"/>
    <w:rsid w:val="00A42993"/>
    <w:rsid w:val="00A42B06"/>
    <w:rsid w:val="00A42B37"/>
    <w:rsid w:val="00A43417"/>
    <w:rsid w:val="00A43420"/>
    <w:rsid w:val="00A43698"/>
    <w:rsid w:val="00A43994"/>
    <w:rsid w:val="00A449BF"/>
    <w:rsid w:val="00A44A06"/>
    <w:rsid w:val="00A44C3E"/>
    <w:rsid w:val="00A44C89"/>
    <w:rsid w:val="00A44CDD"/>
    <w:rsid w:val="00A45042"/>
    <w:rsid w:val="00A454B6"/>
    <w:rsid w:val="00A45866"/>
    <w:rsid w:val="00A46C9B"/>
    <w:rsid w:val="00A4736C"/>
    <w:rsid w:val="00A47A8A"/>
    <w:rsid w:val="00A502C0"/>
    <w:rsid w:val="00A50E38"/>
    <w:rsid w:val="00A510EE"/>
    <w:rsid w:val="00A516A2"/>
    <w:rsid w:val="00A51B5A"/>
    <w:rsid w:val="00A51CF6"/>
    <w:rsid w:val="00A5225C"/>
    <w:rsid w:val="00A52D4E"/>
    <w:rsid w:val="00A5304A"/>
    <w:rsid w:val="00A53065"/>
    <w:rsid w:val="00A531E6"/>
    <w:rsid w:val="00A540C8"/>
    <w:rsid w:val="00A5427A"/>
    <w:rsid w:val="00A543DE"/>
    <w:rsid w:val="00A54BA5"/>
    <w:rsid w:val="00A54DC9"/>
    <w:rsid w:val="00A55680"/>
    <w:rsid w:val="00A561F9"/>
    <w:rsid w:val="00A562CC"/>
    <w:rsid w:val="00A56E8E"/>
    <w:rsid w:val="00A574D3"/>
    <w:rsid w:val="00A57D81"/>
    <w:rsid w:val="00A57E8C"/>
    <w:rsid w:val="00A57F8A"/>
    <w:rsid w:val="00A603EE"/>
    <w:rsid w:val="00A60BED"/>
    <w:rsid w:val="00A60C8D"/>
    <w:rsid w:val="00A61033"/>
    <w:rsid w:val="00A611B2"/>
    <w:rsid w:val="00A612CC"/>
    <w:rsid w:val="00A61AA7"/>
    <w:rsid w:val="00A6253E"/>
    <w:rsid w:val="00A62594"/>
    <w:rsid w:val="00A6260A"/>
    <w:rsid w:val="00A63861"/>
    <w:rsid w:val="00A63CED"/>
    <w:rsid w:val="00A655CD"/>
    <w:rsid w:val="00A65B9D"/>
    <w:rsid w:val="00A663F4"/>
    <w:rsid w:val="00A66532"/>
    <w:rsid w:val="00A66536"/>
    <w:rsid w:val="00A6656F"/>
    <w:rsid w:val="00A66FEA"/>
    <w:rsid w:val="00A67749"/>
    <w:rsid w:val="00A678C4"/>
    <w:rsid w:val="00A67D79"/>
    <w:rsid w:val="00A67DE1"/>
    <w:rsid w:val="00A7060C"/>
    <w:rsid w:val="00A70CE9"/>
    <w:rsid w:val="00A70FF8"/>
    <w:rsid w:val="00A71143"/>
    <w:rsid w:val="00A711B8"/>
    <w:rsid w:val="00A727E9"/>
    <w:rsid w:val="00A72A2E"/>
    <w:rsid w:val="00A73824"/>
    <w:rsid w:val="00A738CE"/>
    <w:rsid w:val="00A74DBC"/>
    <w:rsid w:val="00A74FFE"/>
    <w:rsid w:val="00A752E4"/>
    <w:rsid w:val="00A75920"/>
    <w:rsid w:val="00A75A2A"/>
    <w:rsid w:val="00A7632C"/>
    <w:rsid w:val="00A7636C"/>
    <w:rsid w:val="00A7649B"/>
    <w:rsid w:val="00A76B27"/>
    <w:rsid w:val="00A76F6B"/>
    <w:rsid w:val="00A77114"/>
    <w:rsid w:val="00A77A3A"/>
    <w:rsid w:val="00A77B7B"/>
    <w:rsid w:val="00A77CE3"/>
    <w:rsid w:val="00A77EC2"/>
    <w:rsid w:val="00A80279"/>
    <w:rsid w:val="00A8036A"/>
    <w:rsid w:val="00A80F3C"/>
    <w:rsid w:val="00A81058"/>
    <w:rsid w:val="00A8119A"/>
    <w:rsid w:val="00A814B3"/>
    <w:rsid w:val="00A82208"/>
    <w:rsid w:val="00A827E9"/>
    <w:rsid w:val="00A82CDC"/>
    <w:rsid w:val="00A84240"/>
    <w:rsid w:val="00A846B6"/>
    <w:rsid w:val="00A84D2B"/>
    <w:rsid w:val="00A858DE"/>
    <w:rsid w:val="00A859C3"/>
    <w:rsid w:val="00A85B7D"/>
    <w:rsid w:val="00A85DC1"/>
    <w:rsid w:val="00A8642E"/>
    <w:rsid w:val="00A86EFE"/>
    <w:rsid w:val="00A873E0"/>
    <w:rsid w:val="00A90588"/>
    <w:rsid w:val="00A90B47"/>
    <w:rsid w:val="00A9249E"/>
    <w:rsid w:val="00A92539"/>
    <w:rsid w:val="00A926BE"/>
    <w:rsid w:val="00A92C2B"/>
    <w:rsid w:val="00A92CDA"/>
    <w:rsid w:val="00A92FF8"/>
    <w:rsid w:val="00A930D1"/>
    <w:rsid w:val="00A943C9"/>
    <w:rsid w:val="00A94A0B"/>
    <w:rsid w:val="00A94BE3"/>
    <w:rsid w:val="00A94D16"/>
    <w:rsid w:val="00A95188"/>
    <w:rsid w:val="00A960FC"/>
    <w:rsid w:val="00A966C9"/>
    <w:rsid w:val="00A96A6F"/>
    <w:rsid w:val="00A96D61"/>
    <w:rsid w:val="00A97EC6"/>
    <w:rsid w:val="00AA0071"/>
    <w:rsid w:val="00AA0770"/>
    <w:rsid w:val="00AA0B67"/>
    <w:rsid w:val="00AA12B6"/>
    <w:rsid w:val="00AA131E"/>
    <w:rsid w:val="00AA1A67"/>
    <w:rsid w:val="00AA2077"/>
    <w:rsid w:val="00AA2445"/>
    <w:rsid w:val="00AA295C"/>
    <w:rsid w:val="00AA2B77"/>
    <w:rsid w:val="00AA2D89"/>
    <w:rsid w:val="00AA2E3D"/>
    <w:rsid w:val="00AA3299"/>
    <w:rsid w:val="00AA3326"/>
    <w:rsid w:val="00AA3561"/>
    <w:rsid w:val="00AA3B8D"/>
    <w:rsid w:val="00AA4A83"/>
    <w:rsid w:val="00AA519B"/>
    <w:rsid w:val="00AA5F78"/>
    <w:rsid w:val="00AA75FC"/>
    <w:rsid w:val="00AA7673"/>
    <w:rsid w:val="00AA784B"/>
    <w:rsid w:val="00AA7B5D"/>
    <w:rsid w:val="00AB0C53"/>
    <w:rsid w:val="00AB10AB"/>
    <w:rsid w:val="00AB13A9"/>
    <w:rsid w:val="00AB1478"/>
    <w:rsid w:val="00AB1515"/>
    <w:rsid w:val="00AB19E7"/>
    <w:rsid w:val="00AB1ED6"/>
    <w:rsid w:val="00AB260F"/>
    <w:rsid w:val="00AB353D"/>
    <w:rsid w:val="00AB3DC3"/>
    <w:rsid w:val="00AB41A4"/>
    <w:rsid w:val="00AB510D"/>
    <w:rsid w:val="00AB53BE"/>
    <w:rsid w:val="00AB57E9"/>
    <w:rsid w:val="00AB5928"/>
    <w:rsid w:val="00AB5A4C"/>
    <w:rsid w:val="00AB6250"/>
    <w:rsid w:val="00AB66F1"/>
    <w:rsid w:val="00AB69F1"/>
    <w:rsid w:val="00AB6DAD"/>
    <w:rsid w:val="00AB73E5"/>
    <w:rsid w:val="00AB7427"/>
    <w:rsid w:val="00AB7E6F"/>
    <w:rsid w:val="00AC034A"/>
    <w:rsid w:val="00AC0813"/>
    <w:rsid w:val="00AC1D68"/>
    <w:rsid w:val="00AC2756"/>
    <w:rsid w:val="00AC2803"/>
    <w:rsid w:val="00AC290F"/>
    <w:rsid w:val="00AC2B44"/>
    <w:rsid w:val="00AC2CF0"/>
    <w:rsid w:val="00AC3131"/>
    <w:rsid w:val="00AC33D4"/>
    <w:rsid w:val="00AC3713"/>
    <w:rsid w:val="00AC40C7"/>
    <w:rsid w:val="00AC499E"/>
    <w:rsid w:val="00AC4B08"/>
    <w:rsid w:val="00AC4B2E"/>
    <w:rsid w:val="00AC4D48"/>
    <w:rsid w:val="00AC5912"/>
    <w:rsid w:val="00AC605E"/>
    <w:rsid w:val="00AC6106"/>
    <w:rsid w:val="00AC6275"/>
    <w:rsid w:val="00AC6292"/>
    <w:rsid w:val="00AD0156"/>
    <w:rsid w:val="00AD0E3E"/>
    <w:rsid w:val="00AD0F48"/>
    <w:rsid w:val="00AD1105"/>
    <w:rsid w:val="00AD1751"/>
    <w:rsid w:val="00AD20D8"/>
    <w:rsid w:val="00AD22C8"/>
    <w:rsid w:val="00AD22F5"/>
    <w:rsid w:val="00AD22F9"/>
    <w:rsid w:val="00AD2AD7"/>
    <w:rsid w:val="00AD2F19"/>
    <w:rsid w:val="00AD3F56"/>
    <w:rsid w:val="00AD42F5"/>
    <w:rsid w:val="00AD4419"/>
    <w:rsid w:val="00AD4CDD"/>
    <w:rsid w:val="00AD534A"/>
    <w:rsid w:val="00AD54C8"/>
    <w:rsid w:val="00AD595F"/>
    <w:rsid w:val="00AD65AC"/>
    <w:rsid w:val="00AD6DA6"/>
    <w:rsid w:val="00AE04DF"/>
    <w:rsid w:val="00AE0EE5"/>
    <w:rsid w:val="00AE15B7"/>
    <w:rsid w:val="00AE1EA6"/>
    <w:rsid w:val="00AE2037"/>
    <w:rsid w:val="00AE2564"/>
    <w:rsid w:val="00AE2B42"/>
    <w:rsid w:val="00AE40E4"/>
    <w:rsid w:val="00AE43D4"/>
    <w:rsid w:val="00AE47A6"/>
    <w:rsid w:val="00AE47A7"/>
    <w:rsid w:val="00AE47BF"/>
    <w:rsid w:val="00AE54CD"/>
    <w:rsid w:val="00AE5CBB"/>
    <w:rsid w:val="00AE6177"/>
    <w:rsid w:val="00AE61A3"/>
    <w:rsid w:val="00AF0650"/>
    <w:rsid w:val="00AF0EF8"/>
    <w:rsid w:val="00AF15DD"/>
    <w:rsid w:val="00AF1AE6"/>
    <w:rsid w:val="00AF246D"/>
    <w:rsid w:val="00AF2709"/>
    <w:rsid w:val="00AF2A3E"/>
    <w:rsid w:val="00AF2F76"/>
    <w:rsid w:val="00AF32DB"/>
    <w:rsid w:val="00AF39FE"/>
    <w:rsid w:val="00AF3DFE"/>
    <w:rsid w:val="00AF3FD4"/>
    <w:rsid w:val="00AF440C"/>
    <w:rsid w:val="00AF4773"/>
    <w:rsid w:val="00AF4A12"/>
    <w:rsid w:val="00AF53F5"/>
    <w:rsid w:val="00AF5D8F"/>
    <w:rsid w:val="00AF64CC"/>
    <w:rsid w:val="00AF6884"/>
    <w:rsid w:val="00AF7689"/>
    <w:rsid w:val="00B003CE"/>
    <w:rsid w:val="00B00BD3"/>
    <w:rsid w:val="00B00EF9"/>
    <w:rsid w:val="00B02D86"/>
    <w:rsid w:val="00B0339D"/>
    <w:rsid w:val="00B03841"/>
    <w:rsid w:val="00B039C2"/>
    <w:rsid w:val="00B04465"/>
    <w:rsid w:val="00B055C2"/>
    <w:rsid w:val="00B059CE"/>
    <w:rsid w:val="00B05BA5"/>
    <w:rsid w:val="00B05BA6"/>
    <w:rsid w:val="00B06D7B"/>
    <w:rsid w:val="00B06E01"/>
    <w:rsid w:val="00B06F92"/>
    <w:rsid w:val="00B0790D"/>
    <w:rsid w:val="00B07B81"/>
    <w:rsid w:val="00B1057B"/>
    <w:rsid w:val="00B10891"/>
    <w:rsid w:val="00B11BBB"/>
    <w:rsid w:val="00B11C59"/>
    <w:rsid w:val="00B137D7"/>
    <w:rsid w:val="00B14F18"/>
    <w:rsid w:val="00B1520B"/>
    <w:rsid w:val="00B1553D"/>
    <w:rsid w:val="00B15726"/>
    <w:rsid w:val="00B15E7C"/>
    <w:rsid w:val="00B15FDD"/>
    <w:rsid w:val="00B16346"/>
    <w:rsid w:val="00B16565"/>
    <w:rsid w:val="00B1696C"/>
    <w:rsid w:val="00B16B7F"/>
    <w:rsid w:val="00B16F11"/>
    <w:rsid w:val="00B16F7C"/>
    <w:rsid w:val="00B171D3"/>
    <w:rsid w:val="00B176E0"/>
    <w:rsid w:val="00B17CAB"/>
    <w:rsid w:val="00B20205"/>
    <w:rsid w:val="00B2080D"/>
    <w:rsid w:val="00B208DF"/>
    <w:rsid w:val="00B211BE"/>
    <w:rsid w:val="00B21722"/>
    <w:rsid w:val="00B21FE5"/>
    <w:rsid w:val="00B22570"/>
    <w:rsid w:val="00B2304A"/>
    <w:rsid w:val="00B23438"/>
    <w:rsid w:val="00B23612"/>
    <w:rsid w:val="00B2380D"/>
    <w:rsid w:val="00B23A2E"/>
    <w:rsid w:val="00B23F50"/>
    <w:rsid w:val="00B24022"/>
    <w:rsid w:val="00B2487F"/>
    <w:rsid w:val="00B24EBE"/>
    <w:rsid w:val="00B2512A"/>
    <w:rsid w:val="00B2552E"/>
    <w:rsid w:val="00B257A1"/>
    <w:rsid w:val="00B26EA9"/>
    <w:rsid w:val="00B27083"/>
    <w:rsid w:val="00B3092F"/>
    <w:rsid w:val="00B325E1"/>
    <w:rsid w:val="00B33D61"/>
    <w:rsid w:val="00B34210"/>
    <w:rsid w:val="00B34284"/>
    <w:rsid w:val="00B34AA3"/>
    <w:rsid w:val="00B354AF"/>
    <w:rsid w:val="00B36531"/>
    <w:rsid w:val="00B36994"/>
    <w:rsid w:val="00B371DA"/>
    <w:rsid w:val="00B40627"/>
    <w:rsid w:val="00B40B0B"/>
    <w:rsid w:val="00B40D6E"/>
    <w:rsid w:val="00B41A9E"/>
    <w:rsid w:val="00B41ACD"/>
    <w:rsid w:val="00B41EF0"/>
    <w:rsid w:val="00B43651"/>
    <w:rsid w:val="00B438F0"/>
    <w:rsid w:val="00B44982"/>
    <w:rsid w:val="00B455FE"/>
    <w:rsid w:val="00B45C53"/>
    <w:rsid w:val="00B4714A"/>
    <w:rsid w:val="00B47DE6"/>
    <w:rsid w:val="00B47E46"/>
    <w:rsid w:val="00B50560"/>
    <w:rsid w:val="00B5099D"/>
    <w:rsid w:val="00B50C82"/>
    <w:rsid w:val="00B50F0F"/>
    <w:rsid w:val="00B511A2"/>
    <w:rsid w:val="00B51BA8"/>
    <w:rsid w:val="00B5257A"/>
    <w:rsid w:val="00B53C7A"/>
    <w:rsid w:val="00B54463"/>
    <w:rsid w:val="00B544DE"/>
    <w:rsid w:val="00B549D5"/>
    <w:rsid w:val="00B54A61"/>
    <w:rsid w:val="00B54CF8"/>
    <w:rsid w:val="00B56143"/>
    <w:rsid w:val="00B57336"/>
    <w:rsid w:val="00B5773E"/>
    <w:rsid w:val="00B5795C"/>
    <w:rsid w:val="00B57AD1"/>
    <w:rsid w:val="00B57FED"/>
    <w:rsid w:val="00B60F56"/>
    <w:rsid w:val="00B633C2"/>
    <w:rsid w:val="00B63E60"/>
    <w:rsid w:val="00B642E6"/>
    <w:rsid w:val="00B6482C"/>
    <w:rsid w:val="00B64E33"/>
    <w:rsid w:val="00B653EB"/>
    <w:rsid w:val="00B65A49"/>
    <w:rsid w:val="00B666A8"/>
    <w:rsid w:val="00B66A4F"/>
    <w:rsid w:val="00B66C51"/>
    <w:rsid w:val="00B66FCF"/>
    <w:rsid w:val="00B676CE"/>
    <w:rsid w:val="00B70066"/>
    <w:rsid w:val="00B70A7B"/>
    <w:rsid w:val="00B7117A"/>
    <w:rsid w:val="00B71701"/>
    <w:rsid w:val="00B72475"/>
    <w:rsid w:val="00B72546"/>
    <w:rsid w:val="00B72851"/>
    <w:rsid w:val="00B72B4C"/>
    <w:rsid w:val="00B72B84"/>
    <w:rsid w:val="00B7344D"/>
    <w:rsid w:val="00B7411C"/>
    <w:rsid w:val="00B7478A"/>
    <w:rsid w:val="00B748BD"/>
    <w:rsid w:val="00B74924"/>
    <w:rsid w:val="00B753C2"/>
    <w:rsid w:val="00B75673"/>
    <w:rsid w:val="00B75F92"/>
    <w:rsid w:val="00B7624A"/>
    <w:rsid w:val="00B7686A"/>
    <w:rsid w:val="00B76B90"/>
    <w:rsid w:val="00B76D9B"/>
    <w:rsid w:val="00B770F0"/>
    <w:rsid w:val="00B77362"/>
    <w:rsid w:val="00B77BE5"/>
    <w:rsid w:val="00B8080D"/>
    <w:rsid w:val="00B81339"/>
    <w:rsid w:val="00B81873"/>
    <w:rsid w:val="00B81A35"/>
    <w:rsid w:val="00B81CCD"/>
    <w:rsid w:val="00B827D5"/>
    <w:rsid w:val="00B82B3D"/>
    <w:rsid w:val="00B82B93"/>
    <w:rsid w:val="00B8366F"/>
    <w:rsid w:val="00B8462D"/>
    <w:rsid w:val="00B85672"/>
    <w:rsid w:val="00B862DB"/>
    <w:rsid w:val="00B86626"/>
    <w:rsid w:val="00B86B66"/>
    <w:rsid w:val="00B87133"/>
    <w:rsid w:val="00B873CB"/>
    <w:rsid w:val="00B90024"/>
    <w:rsid w:val="00B9033D"/>
    <w:rsid w:val="00B91649"/>
    <w:rsid w:val="00B91913"/>
    <w:rsid w:val="00B91B53"/>
    <w:rsid w:val="00B91BAD"/>
    <w:rsid w:val="00B91C98"/>
    <w:rsid w:val="00B91CC1"/>
    <w:rsid w:val="00B91ED0"/>
    <w:rsid w:val="00B920EA"/>
    <w:rsid w:val="00B92290"/>
    <w:rsid w:val="00B92663"/>
    <w:rsid w:val="00B92AFB"/>
    <w:rsid w:val="00B92DB9"/>
    <w:rsid w:val="00B934D0"/>
    <w:rsid w:val="00B93500"/>
    <w:rsid w:val="00B93760"/>
    <w:rsid w:val="00B93AE9"/>
    <w:rsid w:val="00B9418A"/>
    <w:rsid w:val="00B94E0E"/>
    <w:rsid w:val="00B94F9A"/>
    <w:rsid w:val="00B9598D"/>
    <w:rsid w:val="00B95A62"/>
    <w:rsid w:val="00B965BE"/>
    <w:rsid w:val="00B97ADB"/>
    <w:rsid w:val="00B97D48"/>
    <w:rsid w:val="00BA00C6"/>
    <w:rsid w:val="00BA0D65"/>
    <w:rsid w:val="00BA1482"/>
    <w:rsid w:val="00BA1D68"/>
    <w:rsid w:val="00BA266F"/>
    <w:rsid w:val="00BA30DE"/>
    <w:rsid w:val="00BA3459"/>
    <w:rsid w:val="00BA3B6E"/>
    <w:rsid w:val="00BA3BD4"/>
    <w:rsid w:val="00BA430F"/>
    <w:rsid w:val="00BA4C1D"/>
    <w:rsid w:val="00BA5849"/>
    <w:rsid w:val="00BA5AA8"/>
    <w:rsid w:val="00BA5CC3"/>
    <w:rsid w:val="00BA5E45"/>
    <w:rsid w:val="00BA6347"/>
    <w:rsid w:val="00BA6856"/>
    <w:rsid w:val="00BA7B80"/>
    <w:rsid w:val="00BB0AD8"/>
    <w:rsid w:val="00BB16BF"/>
    <w:rsid w:val="00BB1F00"/>
    <w:rsid w:val="00BB3176"/>
    <w:rsid w:val="00BB373A"/>
    <w:rsid w:val="00BB3E4E"/>
    <w:rsid w:val="00BB4235"/>
    <w:rsid w:val="00BB431E"/>
    <w:rsid w:val="00BB46D0"/>
    <w:rsid w:val="00BB509B"/>
    <w:rsid w:val="00BB58B5"/>
    <w:rsid w:val="00BB7A80"/>
    <w:rsid w:val="00BC0A02"/>
    <w:rsid w:val="00BC0FAA"/>
    <w:rsid w:val="00BC13E2"/>
    <w:rsid w:val="00BC198C"/>
    <w:rsid w:val="00BC2D1F"/>
    <w:rsid w:val="00BC2DD0"/>
    <w:rsid w:val="00BC394A"/>
    <w:rsid w:val="00BC3B68"/>
    <w:rsid w:val="00BC3DF2"/>
    <w:rsid w:val="00BC403F"/>
    <w:rsid w:val="00BC427E"/>
    <w:rsid w:val="00BC4451"/>
    <w:rsid w:val="00BC450F"/>
    <w:rsid w:val="00BC4719"/>
    <w:rsid w:val="00BC4DAB"/>
    <w:rsid w:val="00BC4E03"/>
    <w:rsid w:val="00BC5743"/>
    <w:rsid w:val="00BC5747"/>
    <w:rsid w:val="00BC5EE9"/>
    <w:rsid w:val="00BC67BA"/>
    <w:rsid w:val="00BC6E05"/>
    <w:rsid w:val="00BC7AEC"/>
    <w:rsid w:val="00BD07E4"/>
    <w:rsid w:val="00BD09D7"/>
    <w:rsid w:val="00BD0CD3"/>
    <w:rsid w:val="00BD11D3"/>
    <w:rsid w:val="00BD1A49"/>
    <w:rsid w:val="00BD2C17"/>
    <w:rsid w:val="00BD2E5B"/>
    <w:rsid w:val="00BD331D"/>
    <w:rsid w:val="00BD4235"/>
    <w:rsid w:val="00BD4420"/>
    <w:rsid w:val="00BD49EE"/>
    <w:rsid w:val="00BD4F80"/>
    <w:rsid w:val="00BD55C1"/>
    <w:rsid w:val="00BD5746"/>
    <w:rsid w:val="00BD579D"/>
    <w:rsid w:val="00BD673A"/>
    <w:rsid w:val="00BD6CF9"/>
    <w:rsid w:val="00BD6FE7"/>
    <w:rsid w:val="00BD731D"/>
    <w:rsid w:val="00BD78E0"/>
    <w:rsid w:val="00BD7F8D"/>
    <w:rsid w:val="00BE0625"/>
    <w:rsid w:val="00BE0EBB"/>
    <w:rsid w:val="00BE1431"/>
    <w:rsid w:val="00BE152E"/>
    <w:rsid w:val="00BE1925"/>
    <w:rsid w:val="00BE1D79"/>
    <w:rsid w:val="00BE248B"/>
    <w:rsid w:val="00BE279A"/>
    <w:rsid w:val="00BE28B1"/>
    <w:rsid w:val="00BE2BFA"/>
    <w:rsid w:val="00BE31A8"/>
    <w:rsid w:val="00BE3618"/>
    <w:rsid w:val="00BE3EDB"/>
    <w:rsid w:val="00BE413E"/>
    <w:rsid w:val="00BE589C"/>
    <w:rsid w:val="00BE5949"/>
    <w:rsid w:val="00BE59C8"/>
    <w:rsid w:val="00BE6A7E"/>
    <w:rsid w:val="00BE7A59"/>
    <w:rsid w:val="00BE7CD9"/>
    <w:rsid w:val="00BE7F7B"/>
    <w:rsid w:val="00BF086C"/>
    <w:rsid w:val="00BF1031"/>
    <w:rsid w:val="00BF13C1"/>
    <w:rsid w:val="00BF1429"/>
    <w:rsid w:val="00BF16C7"/>
    <w:rsid w:val="00BF1956"/>
    <w:rsid w:val="00BF2505"/>
    <w:rsid w:val="00BF28A4"/>
    <w:rsid w:val="00BF2D89"/>
    <w:rsid w:val="00BF3573"/>
    <w:rsid w:val="00BF5501"/>
    <w:rsid w:val="00BF5FC7"/>
    <w:rsid w:val="00BF712B"/>
    <w:rsid w:val="00BF7415"/>
    <w:rsid w:val="00BF7A0E"/>
    <w:rsid w:val="00C0014E"/>
    <w:rsid w:val="00C001DE"/>
    <w:rsid w:val="00C00494"/>
    <w:rsid w:val="00C00521"/>
    <w:rsid w:val="00C00AB4"/>
    <w:rsid w:val="00C00CD2"/>
    <w:rsid w:val="00C0152B"/>
    <w:rsid w:val="00C015B5"/>
    <w:rsid w:val="00C01855"/>
    <w:rsid w:val="00C01F47"/>
    <w:rsid w:val="00C02B1B"/>
    <w:rsid w:val="00C02EAB"/>
    <w:rsid w:val="00C033D1"/>
    <w:rsid w:val="00C036C8"/>
    <w:rsid w:val="00C03826"/>
    <w:rsid w:val="00C0416B"/>
    <w:rsid w:val="00C04A5B"/>
    <w:rsid w:val="00C04EA4"/>
    <w:rsid w:val="00C05527"/>
    <w:rsid w:val="00C057F3"/>
    <w:rsid w:val="00C0584B"/>
    <w:rsid w:val="00C058DE"/>
    <w:rsid w:val="00C062E8"/>
    <w:rsid w:val="00C06319"/>
    <w:rsid w:val="00C06A71"/>
    <w:rsid w:val="00C06BD4"/>
    <w:rsid w:val="00C06E74"/>
    <w:rsid w:val="00C0796F"/>
    <w:rsid w:val="00C10264"/>
    <w:rsid w:val="00C1043E"/>
    <w:rsid w:val="00C105A3"/>
    <w:rsid w:val="00C11C13"/>
    <w:rsid w:val="00C128F2"/>
    <w:rsid w:val="00C129B5"/>
    <w:rsid w:val="00C131BD"/>
    <w:rsid w:val="00C13462"/>
    <w:rsid w:val="00C13663"/>
    <w:rsid w:val="00C137FE"/>
    <w:rsid w:val="00C13A8C"/>
    <w:rsid w:val="00C145E5"/>
    <w:rsid w:val="00C165B0"/>
    <w:rsid w:val="00C16622"/>
    <w:rsid w:val="00C16C4F"/>
    <w:rsid w:val="00C174E5"/>
    <w:rsid w:val="00C17A85"/>
    <w:rsid w:val="00C17CD8"/>
    <w:rsid w:val="00C17F60"/>
    <w:rsid w:val="00C2016C"/>
    <w:rsid w:val="00C20985"/>
    <w:rsid w:val="00C209F1"/>
    <w:rsid w:val="00C20CB3"/>
    <w:rsid w:val="00C21DA6"/>
    <w:rsid w:val="00C21F4E"/>
    <w:rsid w:val="00C23AEA"/>
    <w:rsid w:val="00C23B2D"/>
    <w:rsid w:val="00C24047"/>
    <w:rsid w:val="00C241D3"/>
    <w:rsid w:val="00C2450D"/>
    <w:rsid w:val="00C24DF9"/>
    <w:rsid w:val="00C25144"/>
    <w:rsid w:val="00C2518C"/>
    <w:rsid w:val="00C268E7"/>
    <w:rsid w:val="00C26B89"/>
    <w:rsid w:val="00C26EAE"/>
    <w:rsid w:val="00C27D25"/>
    <w:rsid w:val="00C27E9F"/>
    <w:rsid w:val="00C30A8A"/>
    <w:rsid w:val="00C310CC"/>
    <w:rsid w:val="00C333D1"/>
    <w:rsid w:val="00C33A7A"/>
    <w:rsid w:val="00C34E4D"/>
    <w:rsid w:val="00C34FB8"/>
    <w:rsid w:val="00C35A89"/>
    <w:rsid w:val="00C367D8"/>
    <w:rsid w:val="00C368EC"/>
    <w:rsid w:val="00C40247"/>
    <w:rsid w:val="00C402C4"/>
    <w:rsid w:val="00C4035E"/>
    <w:rsid w:val="00C4057E"/>
    <w:rsid w:val="00C40A7E"/>
    <w:rsid w:val="00C42981"/>
    <w:rsid w:val="00C42D56"/>
    <w:rsid w:val="00C434FC"/>
    <w:rsid w:val="00C43531"/>
    <w:rsid w:val="00C43F45"/>
    <w:rsid w:val="00C440DC"/>
    <w:rsid w:val="00C44672"/>
    <w:rsid w:val="00C44BCA"/>
    <w:rsid w:val="00C46096"/>
    <w:rsid w:val="00C460BF"/>
    <w:rsid w:val="00C460C5"/>
    <w:rsid w:val="00C462CA"/>
    <w:rsid w:val="00C4674D"/>
    <w:rsid w:val="00C468D3"/>
    <w:rsid w:val="00C46A56"/>
    <w:rsid w:val="00C46B87"/>
    <w:rsid w:val="00C47BE5"/>
    <w:rsid w:val="00C47CF6"/>
    <w:rsid w:val="00C50012"/>
    <w:rsid w:val="00C505A2"/>
    <w:rsid w:val="00C50BB7"/>
    <w:rsid w:val="00C515A4"/>
    <w:rsid w:val="00C516C4"/>
    <w:rsid w:val="00C51794"/>
    <w:rsid w:val="00C51AC4"/>
    <w:rsid w:val="00C51BB5"/>
    <w:rsid w:val="00C51CA9"/>
    <w:rsid w:val="00C5217E"/>
    <w:rsid w:val="00C5225E"/>
    <w:rsid w:val="00C52520"/>
    <w:rsid w:val="00C52B80"/>
    <w:rsid w:val="00C52C72"/>
    <w:rsid w:val="00C53098"/>
    <w:rsid w:val="00C53D02"/>
    <w:rsid w:val="00C542AA"/>
    <w:rsid w:val="00C54DEF"/>
    <w:rsid w:val="00C55CE9"/>
    <w:rsid w:val="00C56A3D"/>
    <w:rsid w:val="00C56F91"/>
    <w:rsid w:val="00C573BD"/>
    <w:rsid w:val="00C574F1"/>
    <w:rsid w:val="00C57569"/>
    <w:rsid w:val="00C57671"/>
    <w:rsid w:val="00C5771A"/>
    <w:rsid w:val="00C604DF"/>
    <w:rsid w:val="00C60836"/>
    <w:rsid w:val="00C61201"/>
    <w:rsid w:val="00C6199C"/>
    <w:rsid w:val="00C621C2"/>
    <w:rsid w:val="00C6263B"/>
    <w:rsid w:val="00C6298E"/>
    <w:rsid w:val="00C63D50"/>
    <w:rsid w:val="00C64092"/>
    <w:rsid w:val="00C641E9"/>
    <w:rsid w:val="00C643EE"/>
    <w:rsid w:val="00C64A92"/>
    <w:rsid w:val="00C655F2"/>
    <w:rsid w:val="00C65B4B"/>
    <w:rsid w:val="00C65CC8"/>
    <w:rsid w:val="00C65D7C"/>
    <w:rsid w:val="00C66279"/>
    <w:rsid w:val="00C66675"/>
    <w:rsid w:val="00C666AA"/>
    <w:rsid w:val="00C6699F"/>
    <w:rsid w:val="00C66A56"/>
    <w:rsid w:val="00C6723A"/>
    <w:rsid w:val="00C6728D"/>
    <w:rsid w:val="00C67887"/>
    <w:rsid w:val="00C67FA3"/>
    <w:rsid w:val="00C701AA"/>
    <w:rsid w:val="00C7059C"/>
    <w:rsid w:val="00C706A6"/>
    <w:rsid w:val="00C707C2"/>
    <w:rsid w:val="00C71583"/>
    <w:rsid w:val="00C71817"/>
    <w:rsid w:val="00C71C66"/>
    <w:rsid w:val="00C71C72"/>
    <w:rsid w:val="00C71CD2"/>
    <w:rsid w:val="00C72399"/>
    <w:rsid w:val="00C7262C"/>
    <w:rsid w:val="00C72CB2"/>
    <w:rsid w:val="00C72F22"/>
    <w:rsid w:val="00C73017"/>
    <w:rsid w:val="00C7358D"/>
    <w:rsid w:val="00C736DA"/>
    <w:rsid w:val="00C7467F"/>
    <w:rsid w:val="00C74FBD"/>
    <w:rsid w:val="00C75D89"/>
    <w:rsid w:val="00C77002"/>
    <w:rsid w:val="00C774AC"/>
    <w:rsid w:val="00C778FB"/>
    <w:rsid w:val="00C779E4"/>
    <w:rsid w:val="00C77A26"/>
    <w:rsid w:val="00C77F17"/>
    <w:rsid w:val="00C801AF"/>
    <w:rsid w:val="00C80264"/>
    <w:rsid w:val="00C80A69"/>
    <w:rsid w:val="00C81200"/>
    <w:rsid w:val="00C81694"/>
    <w:rsid w:val="00C817B4"/>
    <w:rsid w:val="00C817E1"/>
    <w:rsid w:val="00C81B7E"/>
    <w:rsid w:val="00C828B2"/>
    <w:rsid w:val="00C8429C"/>
    <w:rsid w:val="00C84986"/>
    <w:rsid w:val="00C849F6"/>
    <w:rsid w:val="00C85ABE"/>
    <w:rsid w:val="00C86096"/>
    <w:rsid w:val="00C86164"/>
    <w:rsid w:val="00C8647A"/>
    <w:rsid w:val="00C86DE8"/>
    <w:rsid w:val="00C873C5"/>
    <w:rsid w:val="00C875AC"/>
    <w:rsid w:val="00C87E8C"/>
    <w:rsid w:val="00C90378"/>
    <w:rsid w:val="00C904C9"/>
    <w:rsid w:val="00C9057F"/>
    <w:rsid w:val="00C908B8"/>
    <w:rsid w:val="00C910F8"/>
    <w:rsid w:val="00C93494"/>
    <w:rsid w:val="00C9361F"/>
    <w:rsid w:val="00C93640"/>
    <w:rsid w:val="00C937A0"/>
    <w:rsid w:val="00C93865"/>
    <w:rsid w:val="00C93B22"/>
    <w:rsid w:val="00C93EF1"/>
    <w:rsid w:val="00C93FB3"/>
    <w:rsid w:val="00C9462D"/>
    <w:rsid w:val="00C947C8"/>
    <w:rsid w:val="00C951AC"/>
    <w:rsid w:val="00C952E9"/>
    <w:rsid w:val="00C95674"/>
    <w:rsid w:val="00C956B6"/>
    <w:rsid w:val="00C9590F"/>
    <w:rsid w:val="00C95A2C"/>
    <w:rsid w:val="00C96783"/>
    <w:rsid w:val="00C96EAD"/>
    <w:rsid w:val="00C96FEB"/>
    <w:rsid w:val="00C976E7"/>
    <w:rsid w:val="00CA0780"/>
    <w:rsid w:val="00CA0AC4"/>
    <w:rsid w:val="00CA1091"/>
    <w:rsid w:val="00CA1132"/>
    <w:rsid w:val="00CA1D54"/>
    <w:rsid w:val="00CA2306"/>
    <w:rsid w:val="00CA3099"/>
    <w:rsid w:val="00CA4647"/>
    <w:rsid w:val="00CA4EB6"/>
    <w:rsid w:val="00CA4F9D"/>
    <w:rsid w:val="00CA546F"/>
    <w:rsid w:val="00CA54AA"/>
    <w:rsid w:val="00CA5DA3"/>
    <w:rsid w:val="00CA6570"/>
    <w:rsid w:val="00CA6C48"/>
    <w:rsid w:val="00CA70AC"/>
    <w:rsid w:val="00CA7636"/>
    <w:rsid w:val="00CA786C"/>
    <w:rsid w:val="00CB07C7"/>
    <w:rsid w:val="00CB0985"/>
    <w:rsid w:val="00CB09C1"/>
    <w:rsid w:val="00CB1307"/>
    <w:rsid w:val="00CB204C"/>
    <w:rsid w:val="00CB2E08"/>
    <w:rsid w:val="00CB43C1"/>
    <w:rsid w:val="00CB4F0A"/>
    <w:rsid w:val="00CB52C5"/>
    <w:rsid w:val="00CB55A1"/>
    <w:rsid w:val="00CB5995"/>
    <w:rsid w:val="00CB5B59"/>
    <w:rsid w:val="00CB5CF4"/>
    <w:rsid w:val="00CB6378"/>
    <w:rsid w:val="00CB667B"/>
    <w:rsid w:val="00CB67B3"/>
    <w:rsid w:val="00CB6BEC"/>
    <w:rsid w:val="00CB78A9"/>
    <w:rsid w:val="00CB7DBE"/>
    <w:rsid w:val="00CB7E05"/>
    <w:rsid w:val="00CC0E60"/>
    <w:rsid w:val="00CC119B"/>
    <w:rsid w:val="00CC151A"/>
    <w:rsid w:val="00CC1E45"/>
    <w:rsid w:val="00CC24F1"/>
    <w:rsid w:val="00CC2ADC"/>
    <w:rsid w:val="00CC2F3D"/>
    <w:rsid w:val="00CC34DE"/>
    <w:rsid w:val="00CC35BC"/>
    <w:rsid w:val="00CC35E8"/>
    <w:rsid w:val="00CC380A"/>
    <w:rsid w:val="00CC394F"/>
    <w:rsid w:val="00CC3997"/>
    <w:rsid w:val="00CC4115"/>
    <w:rsid w:val="00CC431E"/>
    <w:rsid w:val="00CC4DFB"/>
    <w:rsid w:val="00CC5AFA"/>
    <w:rsid w:val="00CC5AFE"/>
    <w:rsid w:val="00CC5C2B"/>
    <w:rsid w:val="00CC5EE8"/>
    <w:rsid w:val="00CC5FA9"/>
    <w:rsid w:val="00CC6037"/>
    <w:rsid w:val="00CC6419"/>
    <w:rsid w:val="00CC67DF"/>
    <w:rsid w:val="00CC78DA"/>
    <w:rsid w:val="00CD073F"/>
    <w:rsid w:val="00CD0853"/>
    <w:rsid w:val="00CD089D"/>
    <w:rsid w:val="00CD0A7A"/>
    <w:rsid w:val="00CD0C84"/>
    <w:rsid w:val="00CD1FC8"/>
    <w:rsid w:val="00CD2186"/>
    <w:rsid w:val="00CD2917"/>
    <w:rsid w:val="00CD3190"/>
    <w:rsid w:val="00CD37A9"/>
    <w:rsid w:val="00CD3827"/>
    <w:rsid w:val="00CD3B8F"/>
    <w:rsid w:val="00CD422A"/>
    <w:rsid w:val="00CD4375"/>
    <w:rsid w:val="00CD52C0"/>
    <w:rsid w:val="00CD5FDF"/>
    <w:rsid w:val="00CD6C9A"/>
    <w:rsid w:val="00CD6D7A"/>
    <w:rsid w:val="00CD7068"/>
    <w:rsid w:val="00CD7C1A"/>
    <w:rsid w:val="00CE005F"/>
    <w:rsid w:val="00CE00ED"/>
    <w:rsid w:val="00CE028A"/>
    <w:rsid w:val="00CE054C"/>
    <w:rsid w:val="00CE0785"/>
    <w:rsid w:val="00CE0BE9"/>
    <w:rsid w:val="00CE0C54"/>
    <w:rsid w:val="00CE202D"/>
    <w:rsid w:val="00CE2272"/>
    <w:rsid w:val="00CE286B"/>
    <w:rsid w:val="00CE299B"/>
    <w:rsid w:val="00CE2ABD"/>
    <w:rsid w:val="00CE3127"/>
    <w:rsid w:val="00CE35E2"/>
    <w:rsid w:val="00CE39C2"/>
    <w:rsid w:val="00CE4964"/>
    <w:rsid w:val="00CE4D05"/>
    <w:rsid w:val="00CE52C3"/>
    <w:rsid w:val="00CE55CE"/>
    <w:rsid w:val="00CE64F5"/>
    <w:rsid w:val="00CE6563"/>
    <w:rsid w:val="00CE6B46"/>
    <w:rsid w:val="00CE7999"/>
    <w:rsid w:val="00CE7A3A"/>
    <w:rsid w:val="00CE7E85"/>
    <w:rsid w:val="00CF011C"/>
    <w:rsid w:val="00CF0E3A"/>
    <w:rsid w:val="00CF12C3"/>
    <w:rsid w:val="00CF1399"/>
    <w:rsid w:val="00CF2007"/>
    <w:rsid w:val="00CF2C7A"/>
    <w:rsid w:val="00CF38C1"/>
    <w:rsid w:val="00CF4110"/>
    <w:rsid w:val="00CF487A"/>
    <w:rsid w:val="00CF48E6"/>
    <w:rsid w:val="00CF4A83"/>
    <w:rsid w:val="00CF4CB8"/>
    <w:rsid w:val="00CF5204"/>
    <w:rsid w:val="00CF537C"/>
    <w:rsid w:val="00CF69CA"/>
    <w:rsid w:val="00CF6A23"/>
    <w:rsid w:val="00CF6BEB"/>
    <w:rsid w:val="00CF79B9"/>
    <w:rsid w:val="00D00FE2"/>
    <w:rsid w:val="00D01539"/>
    <w:rsid w:val="00D019D7"/>
    <w:rsid w:val="00D01B0E"/>
    <w:rsid w:val="00D027EF"/>
    <w:rsid w:val="00D02A0D"/>
    <w:rsid w:val="00D03A16"/>
    <w:rsid w:val="00D03D5A"/>
    <w:rsid w:val="00D0419A"/>
    <w:rsid w:val="00D044BD"/>
    <w:rsid w:val="00D0480F"/>
    <w:rsid w:val="00D048DE"/>
    <w:rsid w:val="00D05012"/>
    <w:rsid w:val="00D057EE"/>
    <w:rsid w:val="00D05E97"/>
    <w:rsid w:val="00D066E4"/>
    <w:rsid w:val="00D06F45"/>
    <w:rsid w:val="00D0750C"/>
    <w:rsid w:val="00D079AA"/>
    <w:rsid w:val="00D07D4C"/>
    <w:rsid w:val="00D102FE"/>
    <w:rsid w:val="00D104BE"/>
    <w:rsid w:val="00D106F4"/>
    <w:rsid w:val="00D10C10"/>
    <w:rsid w:val="00D1106D"/>
    <w:rsid w:val="00D11192"/>
    <w:rsid w:val="00D114D1"/>
    <w:rsid w:val="00D1189B"/>
    <w:rsid w:val="00D11DF7"/>
    <w:rsid w:val="00D12539"/>
    <w:rsid w:val="00D1263D"/>
    <w:rsid w:val="00D13F8B"/>
    <w:rsid w:val="00D150E0"/>
    <w:rsid w:val="00D1516B"/>
    <w:rsid w:val="00D1530C"/>
    <w:rsid w:val="00D15699"/>
    <w:rsid w:val="00D1681A"/>
    <w:rsid w:val="00D1696E"/>
    <w:rsid w:val="00D204DE"/>
    <w:rsid w:val="00D20714"/>
    <w:rsid w:val="00D2073F"/>
    <w:rsid w:val="00D20D1B"/>
    <w:rsid w:val="00D20D56"/>
    <w:rsid w:val="00D20F08"/>
    <w:rsid w:val="00D212EA"/>
    <w:rsid w:val="00D21B32"/>
    <w:rsid w:val="00D21D9C"/>
    <w:rsid w:val="00D2215A"/>
    <w:rsid w:val="00D226B4"/>
    <w:rsid w:val="00D227CB"/>
    <w:rsid w:val="00D2295D"/>
    <w:rsid w:val="00D22B56"/>
    <w:rsid w:val="00D22B7D"/>
    <w:rsid w:val="00D22D51"/>
    <w:rsid w:val="00D23258"/>
    <w:rsid w:val="00D23465"/>
    <w:rsid w:val="00D235B5"/>
    <w:rsid w:val="00D238DA"/>
    <w:rsid w:val="00D23BA0"/>
    <w:rsid w:val="00D23F4E"/>
    <w:rsid w:val="00D244CC"/>
    <w:rsid w:val="00D25133"/>
    <w:rsid w:val="00D26D65"/>
    <w:rsid w:val="00D277E8"/>
    <w:rsid w:val="00D27942"/>
    <w:rsid w:val="00D27E53"/>
    <w:rsid w:val="00D27FA1"/>
    <w:rsid w:val="00D30435"/>
    <w:rsid w:val="00D3043B"/>
    <w:rsid w:val="00D30B9D"/>
    <w:rsid w:val="00D30CB8"/>
    <w:rsid w:val="00D30D93"/>
    <w:rsid w:val="00D3182A"/>
    <w:rsid w:val="00D31C52"/>
    <w:rsid w:val="00D32275"/>
    <w:rsid w:val="00D3283E"/>
    <w:rsid w:val="00D328FC"/>
    <w:rsid w:val="00D32DCC"/>
    <w:rsid w:val="00D32FD8"/>
    <w:rsid w:val="00D331D7"/>
    <w:rsid w:val="00D337B7"/>
    <w:rsid w:val="00D338F8"/>
    <w:rsid w:val="00D33D80"/>
    <w:rsid w:val="00D33E62"/>
    <w:rsid w:val="00D34625"/>
    <w:rsid w:val="00D347D3"/>
    <w:rsid w:val="00D34C82"/>
    <w:rsid w:val="00D351A4"/>
    <w:rsid w:val="00D35DED"/>
    <w:rsid w:val="00D35F1E"/>
    <w:rsid w:val="00D37A96"/>
    <w:rsid w:val="00D37D96"/>
    <w:rsid w:val="00D37DAE"/>
    <w:rsid w:val="00D37FCC"/>
    <w:rsid w:val="00D41838"/>
    <w:rsid w:val="00D4299A"/>
    <w:rsid w:val="00D43269"/>
    <w:rsid w:val="00D43C41"/>
    <w:rsid w:val="00D43C5C"/>
    <w:rsid w:val="00D43D3C"/>
    <w:rsid w:val="00D444D6"/>
    <w:rsid w:val="00D44EC1"/>
    <w:rsid w:val="00D45390"/>
    <w:rsid w:val="00D458EC"/>
    <w:rsid w:val="00D4613B"/>
    <w:rsid w:val="00D4667A"/>
    <w:rsid w:val="00D470B8"/>
    <w:rsid w:val="00D47226"/>
    <w:rsid w:val="00D47C96"/>
    <w:rsid w:val="00D47CF7"/>
    <w:rsid w:val="00D50353"/>
    <w:rsid w:val="00D513B0"/>
    <w:rsid w:val="00D5262E"/>
    <w:rsid w:val="00D53023"/>
    <w:rsid w:val="00D548D3"/>
    <w:rsid w:val="00D55465"/>
    <w:rsid w:val="00D55B52"/>
    <w:rsid w:val="00D55EF3"/>
    <w:rsid w:val="00D56485"/>
    <w:rsid w:val="00D5670F"/>
    <w:rsid w:val="00D61F5B"/>
    <w:rsid w:val="00D621F9"/>
    <w:rsid w:val="00D62A81"/>
    <w:rsid w:val="00D62F65"/>
    <w:rsid w:val="00D631DA"/>
    <w:rsid w:val="00D6331D"/>
    <w:rsid w:val="00D63574"/>
    <w:rsid w:val="00D6369B"/>
    <w:rsid w:val="00D64389"/>
    <w:rsid w:val="00D65E11"/>
    <w:rsid w:val="00D65F6D"/>
    <w:rsid w:val="00D6622B"/>
    <w:rsid w:val="00D67E6D"/>
    <w:rsid w:val="00D708F2"/>
    <w:rsid w:val="00D70A3D"/>
    <w:rsid w:val="00D7111F"/>
    <w:rsid w:val="00D71ACF"/>
    <w:rsid w:val="00D71D07"/>
    <w:rsid w:val="00D721A3"/>
    <w:rsid w:val="00D7226D"/>
    <w:rsid w:val="00D726F1"/>
    <w:rsid w:val="00D7282F"/>
    <w:rsid w:val="00D72AA6"/>
    <w:rsid w:val="00D72C38"/>
    <w:rsid w:val="00D72E14"/>
    <w:rsid w:val="00D73E1F"/>
    <w:rsid w:val="00D75566"/>
    <w:rsid w:val="00D7569C"/>
    <w:rsid w:val="00D76D07"/>
    <w:rsid w:val="00D76EC7"/>
    <w:rsid w:val="00D7743E"/>
    <w:rsid w:val="00D77441"/>
    <w:rsid w:val="00D7768C"/>
    <w:rsid w:val="00D77932"/>
    <w:rsid w:val="00D77AB6"/>
    <w:rsid w:val="00D77C70"/>
    <w:rsid w:val="00D802E5"/>
    <w:rsid w:val="00D810EB"/>
    <w:rsid w:val="00D81229"/>
    <w:rsid w:val="00D81E93"/>
    <w:rsid w:val="00D82E0B"/>
    <w:rsid w:val="00D83334"/>
    <w:rsid w:val="00D8383C"/>
    <w:rsid w:val="00D83979"/>
    <w:rsid w:val="00D83FA9"/>
    <w:rsid w:val="00D84431"/>
    <w:rsid w:val="00D84EE7"/>
    <w:rsid w:val="00D857EF"/>
    <w:rsid w:val="00D864C2"/>
    <w:rsid w:val="00D86910"/>
    <w:rsid w:val="00D8697B"/>
    <w:rsid w:val="00D870C4"/>
    <w:rsid w:val="00D871B8"/>
    <w:rsid w:val="00D8781A"/>
    <w:rsid w:val="00D8786A"/>
    <w:rsid w:val="00D879AA"/>
    <w:rsid w:val="00D90262"/>
    <w:rsid w:val="00D902AA"/>
    <w:rsid w:val="00D904F4"/>
    <w:rsid w:val="00D918DD"/>
    <w:rsid w:val="00D93A06"/>
    <w:rsid w:val="00D94609"/>
    <w:rsid w:val="00D96221"/>
    <w:rsid w:val="00D96481"/>
    <w:rsid w:val="00D96D51"/>
    <w:rsid w:val="00D96DF4"/>
    <w:rsid w:val="00D97646"/>
    <w:rsid w:val="00D97A37"/>
    <w:rsid w:val="00D97E2B"/>
    <w:rsid w:val="00DA06DF"/>
    <w:rsid w:val="00DA08A7"/>
    <w:rsid w:val="00DA122B"/>
    <w:rsid w:val="00DA145B"/>
    <w:rsid w:val="00DA1668"/>
    <w:rsid w:val="00DA36EE"/>
    <w:rsid w:val="00DA3757"/>
    <w:rsid w:val="00DA37ED"/>
    <w:rsid w:val="00DA3A1C"/>
    <w:rsid w:val="00DA3CE1"/>
    <w:rsid w:val="00DA47BB"/>
    <w:rsid w:val="00DA4920"/>
    <w:rsid w:val="00DA49F6"/>
    <w:rsid w:val="00DA4E5C"/>
    <w:rsid w:val="00DA4EF4"/>
    <w:rsid w:val="00DA57BE"/>
    <w:rsid w:val="00DA5C92"/>
    <w:rsid w:val="00DA5E65"/>
    <w:rsid w:val="00DA60F7"/>
    <w:rsid w:val="00DA6F0E"/>
    <w:rsid w:val="00DA72CF"/>
    <w:rsid w:val="00DA733A"/>
    <w:rsid w:val="00DA779F"/>
    <w:rsid w:val="00DB00E4"/>
    <w:rsid w:val="00DB0A6F"/>
    <w:rsid w:val="00DB0CC7"/>
    <w:rsid w:val="00DB16C4"/>
    <w:rsid w:val="00DB1E56"/>
    <w:rsid w:val="00DB31A2"/>
    <w:rsid w:val="00DB365B"/>
    <w:rsid w:val="00DB3BB0"/>
    <w:rsid w:val="00DB46EB"/>
    <w:rsid w:val="00DB548D"/>
    <w:rsid w:val="00DB5B0A"/>
    <w:rsid w:val="00DB6B24"/>
    <w:rsid w:val="00DB7064"/>
    <w:rsid w:val="00DB7D1C"/>
    <w:rsid w:val="00DB7FA3"/>
    <w:rsid w:val="00DC06AC"/>
    <w:rsid w:val="00DC074C"/>
    <w:rsid w:val="00DC07DC"/>
    <w:rsid w:val="00DC0A52"/>
    <w:rsid w:val="00DC0A7E"/>
    <w:rsid w:val="00DC1B99"/>
    <w:rsid w:val="00DC1F78"/>
    <w:rsid w:val="00DC257E"/>
    <w:rsid w:val="00DC2639"/>
    <w:rsid w:val="00DC2975"/>
    <w:rsid w:val="00DC2A9C"/>
    <w:rsid w:val="00DC2FAF"/>
    <w:rsid w:val="00DC30FE"/>
    <w:rsid w:val="00DC3110"/>
    <w:rsid w:val="00DC31BE"/>
    <w:rsid w:val="00DC383F"/>
    <w:rsid w:val="00DC4419"/>
    <w:rsid w:val="00DC4B59"/>
    <w:rsid w:val="00DC50EC"/>
    <w:rsid w:val="00DC52A0"/>
    <w:rsid w:val="00DC5BD0"/>
    <w:rsid w:val="00DC5ED8"/>
    <w:rsid w:val="00DC5F95"/>
    <w:rsid w:val="00DC6486"/>
    <w:rsid w:val="00DC649F"/>
    <w:rsid w:val="00DC6A33"/>
    <w:rsid w:val="00DC7889"/>
    <w:rsid w:val="00DC78FB"/>
    <w:rsid w:val="00DD0757"/>
    <w:rsid w:val="00DD1184"/>
    <w:rsid w:val="00DD11B3"/>
    <w:rsid w:val="00DD18A2"/>
    <w:rsid w:val="00DD1F0E"/>
    <w:rsid w:val="00DD2681"/>
    <w:rsid w:val="00DD280C"/>
    <w:rsid w:val="00DD2931"/>
    <w:rsid w:val="00DD2970"/>
    <w:rsid w:val="00DD2E00"/>
    <w:rsid w:val="00DD44DF"/>
    <w:rsid w:val="00DD536F"/>
    <w:rsid w:val="00DD556B"/>
    <w:rsid w:val="00DD60C2"/>
    <w:rsid w:val="00DD6522"/>
    <w:rsid w:val="00DD66D2"/>
    <w:rsid w:val="00DD6904"/>
    <w:rsid w:val="00DD6B0F"/>
    <w:rsid w:val="00DD6D0C"/>
    <w:rsid w:val="00DD7DA5"/>
    <w:rsid w:val="00DD7E4E"/>
    <w:rsid w:val="00DE00B8"/>
    <w:rsid w:val="00DE132D"/>
    <w:rsid w:val="00DE1477"/>
    <w:rsid w:val="00DE1EEA"/>
    <w:rsid w:val="00DE1FD4"/>
    <w:rsid w:val="00DE28AF"/>
    <w:rsid w:val="00DE2A39"/>
    <w:rsid w:val="00DE302E"/>
    <w:rsid w:val="00DE4602"/>
    <w:rsid w:val="00DE478C"/>
    <w:rsid w:val="00DE4D4B"/>
    <w:rsid w:val="00DE51EA"/>
    <w:rsid w:val="00DE5BF7"/>
    <w:rsid w:val="00DE6133"/>
    <w:rsid w:val="00DE65B5"/>
    <w:rsid w:val="00DE699D"/>
    <w:rsid w:val="00DE6DB4"/>
    <w:rsid w:val="00DE77CB"/>
    <w:rsid w:val="00DE78FD"/>
    <w:rsid w:val="00DE7921"/>
    <w:rsid w:val="00DE7C3A"/>
    <w:rsid w:val="00DE7E12"/>
    <w:rsid w:val="00DF0983"/>
    <w:rsid w:val="00DF0B46"/>
    <w:rsid w:val="00DF0BB8"/>
    <w:rsid w:val="00DF1B36"/>
    <w:rsid w:val="00DF1F39"/>
    <w:rsid w:val="00DF2BAF"/>
    <w:rsid w:val="00DF2DAA"/>
    <w:rsid w:val="00DF3110"/>
    <w:rsid w:val="00DF314E"/>
    <w:rsid w:val="00DF31D3"/>
    <w:rsid w:val="00DF34AF"/>
    <w:rsid w:val="00DF3791"/>
    <w:rsid w:val="00DF3BB3"/>
    <w:rsid w:val="00DF3BDF"/>
    <w:rsid w:val="00DF3D1E"/>
    <w:rsid w:val="00DF4083"/>
    <w:rsid w:val="00DF4423"/>
    <w:rsid w:val="00DF5D94"/>
    <w:rsid w:val="00DF639D"/>
    <w:rsid w:val="00DF6FBE"/>
    <w:rsid w:val="00DF7306"/>
    <w:rsid w:val="00DF7DF5"/>
    <w:rsid w:val="00DF7E6A"/>
    <w:rsid w:val="00E00421"/>
    <w:rsid w:val="00E00810"/>
    <w:rsid w:val="00E00A82"/>
    <w:rsid w:val="00E01029"/>
    <w:rsid w:val="00E0187A"/>
    <w:rsid w:val="00E01AC0"/>
    <w:rsid w:val="00E01F35"/>
    <w:rsid w:val="00E02197"/>
    <w:rsid w:val="00E028C3"/>
    <w:rsid w:val="00E02B26"/>
    <w:rsid w:val="00E02C13"/>
    <w:rsid w:val="00E02C35"/>
    <w:rsid w:val="00E02E02"/>
    <w:rsid w:val="00E0341F"/>
    <w:rsid w:val="00E03486"/>
    <w:rsid w:val="00E036B8"/>
    <w:rsid w:val="00E03935"/>
    <w:rsid w:val="00E040BE"/>
    <w:rsid w:val="00E04F02"/>
    <w:rsid w:val="00E05083"/>
    <w:rsid w:val="00E06662"/>
    <w:rsid w:val="00E066C8"/>
    <w:rsid w:val="00E0672A"/>
    <w:rsid w:val="00E07CC7"/>
    <w:rsid w:val="00E07CE3"/>
    <w:rsid w:val="00E07FF4"/>
    <w:rsid w:val="00E101BF"/>
    <w:rsid w:val="00E103D1"/>
    <w:rsid w:val="00E119F2"/>
    <w:rsid w:val="00E11EA4"/>
    <w:rsid w:val="00E120C6"/>
    <w:rsid w:val="00E12708"/>
    <w:rsid w:val="00E12894"/>
    <w:rsid w:val="00E12C5A"/>
    <w:rsid w:val="00E12D17"/>
    <w:rsid w:val="00E1350B"/>
    <w:rsid w:val="00E138B0"/>
    <w:rsid w:val="00E13BDC"/>
    <w:rsid w:val="00E14537"/>
    <w:rsid w:val="00E149CB"/>
    <w:rsid w:val="00E14A9A"/>
    <w:rsid w:val="00E1538B"/>
    <w:rsid w:val="00E15414"/>
    <w:rsid w:val="00E15EC8"/>
    <w:rsid w:val="00E16EFA"/>
    <w:rsid w:val="00E16F55"/>
    <w:rsid w:val="00E173CF"/>
    <w:rsid w:val="00E17DF6"/>
    <w:rsid w:val="00E20031"/>
    <w:rsid w:val="00E20F0C"/>
    <w:rsid w:val="00E21349"/>
    <w:rsid w:val="00E21513"/>
    <w:rsid w:val="00E2245F"/>
    <w:rsid w:val="00E224F9"/>
    <w:rsid w:val="00E22A68"/>
    <w:rsid w:val="00E22D71"/>
    <w:rsid w:val="00E233DA"/>
    <w:rsid w:val="00E237FC"/>
    <w:rsid w:val="00E24A08"/>
    <w:rsid w:val="00E24F1C"/>
    <w:rsid w:val="00E253D9"/>
    <w:rsid w:val="00E2580F"/>
    <w:rsid w:val="00E25DB4"/>
    <w:rsid w:val="00E265D6"/>
    <w:rsid w:val="00E26DB9"/>
    <w:rsid w:val="00E27D73"/>
    <w:rsid w:val="00E300BF"/>
    <w:rsid w:val="00E3097F"/>
    <w:rsid w:val="00E30C3E"/>
    <w:rsid w:val="00E3114B"/>
    <w:rsid w:val="00E31A1F"/>
    <w:rsid w:val="00E31A3C"/>
    <w:rsid w:val="00E32356"/>
    <w:rsid w:val="00E32717"/>
    <w:rsid w:val="00E32F35"/>
    <w:rsid w:val="00E33257"/>
    <w:rsid w:val="00E33E72"/>
    <w:rsid w:val="00E3494A"/>
    <w:rsid w:val="00E34D9C"/>
    <w:rsid w:val="00E34F3F"/>
    <w:rsid w:val="00E35DF2"/>
    <w:rsid w:val="00E36107"/>
    <w:rsid w:val="00E36DA1"/>
    <w:rsid w:val="00E370AF"/>
    <w:rsid w:val="00E37197"/>
    <w:rsid w:val="00E37426"/>
    <w:rsid w:val="00E37ACA"/>
    <w:rsid w:val="00E40F41"/>
    <w:rsid w:val="00E41A60"/>
    <w:rsid w:val="00E4205F"/>
    <w:rsid w:val="00E425A9"/>
    <w:rsid w:val="00E4300A"/>
    <w:rsid w:val="00E43D0E"/>
    <w:rsid w:val="00E4419B"/>
    <w:rsid w:val="00E444F3"/>
    <w:rsid w:val="00E445E9"/>
    <w:rsid w:val="00E44804"/>
    <w:rsid w:val="00E44D13"/>
    <w:rsid w:val="00E45351"/>
    <w:rsid w:val="00E45702"/>
    <w:rsid w:val="00E45917"/>
    <w:rsid w:val="00E46427"/>
    <w:rsid w:val="00E4673E"/>
    <w:rsid w:val="00E46E49"/>
    <w:rsid w:val="00E46E65"/>
    <w:rsid w:val="00E4741F"/>
    <w:rsid w:val="00E4793B"/>
    <w:rsid w:val="00E47A33"/>
    <w:rsid w:val="00E47B86"/>
    <w:rsid w:val="00E504AB"/>
    <w:rsid w:val="00E51214"/>
    <w:rsid w:val="00E51404"/>
    <w:rsid w:val="00E5141F"/>
    <w:rsid w:val="00E5177A"/>
    <w:rsid w:val="00E51CFF"/>
    <w:rsid w:val="00E52A61"/>
    <w:rsid w:val="00E52C6D"/>
    <w:rsid w:val="00E53399"/>
    <w:rsid w:val="00E53C73"/>
    <w:rsid w:val="00E54406"/>
    <w:rsid w:val="00E5479B"/>
    <w:rsid w:val="00E547C6"/>
    <w:rsid w:val="00E54CC4"/>
    <w:rsid w:val="00E5589D"/>
    <w:rsid w:val="00E55D75"/>
    <w:rsid w:val="00E55FAB"/>
    <w:rsid w:val="00E5603F"/>
    <w:rsid w:val="00E56638"/>
    <w:rsid w:val="00E569F7"/>
    <w:rsid w:val="00E56A3C"/>
    <w:rsid w:val="00E56D16"/>
    <w:rsid w:val="00E57463"/>
    <w:rsid w:val="00E57797"/>
    <w:rsid w:val="00E57AF6"/>
    <w:rsid w:val="00E57F16"/>
    <w:rsid w:val="00E60331"/>
    <w:rsid w:val="00E605CB"/>
    <w:rsid w:val="00E605D8"/>
    <w:rsid w:val="00E61AA8"/>
    <w:rsid w:val="00E61AE3"/>
    <w:rsid w:val="00E62BCE"/>
    <w:rsid w:val="00E62C5C"/>
    <w:rsid w:val="00E63006"/>
    <w:rsid w:val="00E63524"/>
    <w:rsid w:val="00E63625"/>
    <w:rsid w:val="00E6380A"/>
    <w:rsid w:val="00E64034"/>
    <w:rsid w:val="00E6404A"/>
    <w:rsid w:val="00E64672"/>
    <w:rsid w:val="00E65333"/>
    <w:rsid w:val="00E6547D"/>
    <w:rsid w:val="00E65680"/>
    <w:rsid w:val="00E657A8"/>
    <w:rsid w:val="00E65DBF"/>
    <w:rsid w:val="00E66161"/>
    <w:rsid w:val="00E66B2B"/>
    <w:rsid w:val="00E66B94"/>
    <w:rsid w:val="00E67843"/>
    <w:rsid w:val="00E67AE0"/>
    <w:rsid w:val="00E7013D"/>
    <w:rsid w:val="00E7136B"/>
    <w:rsid w:val="00E71A47"/>
    <w:rsid w:val="00E71AEA"/>
    <w:rsid w:val="00E71F53"/>
    <w:rsid w:val="00E720A3"/>
    <w:rsid w:val="00E72349"/>
    <w:rsid w:val="00E72A32"/>
    <w:rsid w:val="00E72B7B"/>
    <w:rsid w:val="00E7341C"/>
    <w:rsid w:val="00E73B2E"/>
    <w:rsid w:val="00E745D9"/>
    <w:rsid w:val="00E74957"/>
    <w:rsid w:val="00E74F7E"/>
    <w:rsid w:val="00E7566E"/>
    <w:rsid w:val="00E75870"/>
    <w:rsid w:val="00E760E0"/>
    <w:rsid w:val="00E761A7"/>
    <w:rsid w:val="00E7638C"/>
    <w:rsid w:val="00E767BB"/>
    <w:rsid w:val="00E769C6"/>
    <w:rsid w:val="00E77883"/>
    <w:rsid w:val="00E77A01"/>
    <w:rsid w:val="00E80927"/>
    <w:rsid w:val="00E80FC4"/>
    <w:rsid w:val="00E816F9"/>
    <w:rsid w:val="00E81EDD"/>
    <w:rsid w:val="00E821B8"/>
    <w:rsid w:val="00E828DB"/>
    <w:rsid w:val="00E82999"/>
    <w:rsid w:val="00E8397E"/>
    <w:rsid w:val="00E8398F"/>
    <w:rsid w:val="00E84432"/>
    <w:rsid w:val="00E8503B"/>
    <w:rsid w:val="00E8516F"/>
    <w:rsid w:val="00E857F9"/>
    <w:rsid w:val="00E860F2"/>
    <w:rsid w:val="00E86312"/>
    <w:rsid w:val="00E865E2"/>
    <w:rsid w:val="00E86F19"/>
    <w:rsid w:val="00E871C1"/>
    <w:rsid w:val="00E87682"/>
    <w:rsid w:val="00E87C11"/>
    <w:rsid w:val="00E90F40"/>
    <w:rsid w:val="00E91059"/>
    <w:rsid w:val="00E91F17"/>
    <w:rsid w:val="00E9252B"/>
    <w:rsid w:val="00E92551"/>
    <w:rsid w:val="00E92DF9"/>
    <w:rsid w:val="00E92FE7"/>
    <w:rsid w:val="00E93E0B"/>
    <w:rsid w:val="00E94288"/>
    <w:rsid w:val="00E945CE"/>
    <w:rsid w:val="00E955FB"/>
    <w:rsid w:val="00E95BCB"/>
    <w:rsid w:val="00E95CA7"/>
    <w:rsid w:val="00E95E22"/>
    <w:rsid w:val="00E96669"/>
    <w:rsid w:val="00E9713F"/>
    <w:rsid w:val="00E97183"/>
    <w:rsid w:val="00E9728D"/>
    <w:rsid w:val="00E972B1"/>
    <w:rsid w:val="00E974BA"/>
    <w:rsid w:val="00E977F4"/>
    <w:rsid w:val="00E97A12"/>
    <w:rsid w:val="00EA0F2F"/>
    <w:rsid w:val="00EA16DB"/>
    <w:rsid w:val="00EA1F21"/>
    <w:rsid w:val="00EA21DE"/>
    <w:rsid w:val="00EA2321"/>
    <w:rsid w:val="00EA2AEA"/>
    <w:rsid w:val="00EA3314"/>
    <w:rsid w:val="00EA33AE"/>
    <w:rsid w:val="00EA45D6"/>
    <w:rsid w:val="00EA536C"/>
    <w:rsid w:val="00EA557E"/>
    <w:rsid w:val="00EA59E3"/>
    <w:rsid w:val="00EA7334"/>
    <w:rsid w:val="00EA7A8F"/>
    <w:rsid w:val="00EA7E2E"/>
    <w:rsid w:val="00EB0B38"/>
    <w:rsid w:val="00EB1053"/>
    <w:rsid w:val="00EB10F1"/>
    <w:rsid w:val="00EB11BE"/>
    <w:rsid w:val="00EB11DD"/>
    <w:rsid w:val="00EB1C45"/>
    <w:rsid w:val="00EB23E7"/>
    <w:rsid w:val="00EB2910"/>
    <w:rsid w:val="00EB295A"/>
    <w:rsid w:val="00EB2EE0"/>
    <w:rsid w:val="00EB2F1E"/>
    <w:rsid w:val="00EB2F36"/>
    <w:rsid w:val="00EB3303"/>
    <w:rsid w:val="00EB33B9"/>
    <w:rsid w:val="00EB3986"/>
    <w:rsid w:val="00EB4AA8"/>
    <w:rsid w:val="00EB5033"/>
    <w:rsid w:val="00EB503C"/>
    <w:rsid w:val="00EB525B"/>
    <w:rsid w:val="00EB659E"/>
    <w:rsid w:val="00EB6D92"/>
    <w:rsid w:val="00EB7AAF"/>
    <w:rsid w:val="00EB7FCB"/>
    <w:rsid w:val="00EC062A"/>
    <w:rsid w:val="00EC133D"/>
    <w:rsid w:val="00EC1517"/>
    <w:rsid w:val="00EC15ED"/>
    <w:rsid w:val="00EC1A90"/>
    <w:rsid w:val="00EC2535"/>
    <w:rsid w:val="00EC2685"/>
    <w:rsid w:val="00EC30D2"/>
    <w:rsid w:val="00EC3428"/>
    <w:rsid w:val="00EC36E0"/>
    <w:rsid w:val="00EC4DFF"/>
    <w:rsid w:val="00EC5181"/>
    <w:rsid w:val="00EC5EA3"/>
    <w:rsid w:val="00EC613A"/>
    <w:rsid w:val="00EC7EC2"/>
    <w:rsid w:val="00ED01CC"/>
    <w:rsid w:val="00ED0702"/>
    <w:rsid w:val="00ED0BCE"/>
    <w:rsid w:val="00ED0DFD"/>
    <w:rsid w:val="00ED105D"/>
    <w:rsid w:val="00ED1A79"/>
    <w:rsid w:val="00ED1B6C"/>
    <w:rsid w:val="00ED1F86"/>
    <w:rsid w:val="00ED2145"/>
    <w:rsid w:val="00ED2395"/>
    <w:rsid w:val="00ED2E50"/>
    <w:rsid w:val="00ED46D8"/>
    <w:rsid w:val="00ED4B01"/>
    <w:rsid w:val="00ED4ED6"/>
    <w:rsid w:val="00ED4EE3"/>
    <w:rsid w:val="00ED517F"/>
    <w:rsid w:val="00ED5651"/>
    <w:rsid w:val="00ED6111"/>
    <w:rsid w:val="00ED74D6"/>
    <w:rsid w:val="00ED7BA7"/>
    <w:rsid w:val="00ED7F5B"/>
    <w:rsid w:val="00ED7FC6"/>
    <w:rsid w:val="00EE03DF"/>
    <w:rsid w:val="00EE09BA"/>
    <w:rsid w:val="00EE0B57"/>
    <w:rsid w:val="00EE0BFF"/>
    <w:rsid w:val="00EE14A3"/>
    <w:rsid w:val="00EE1E7D"/>
    <w:rsid w:val="00EE2A38"/>
    <w:rsid w:val="00EE333B"/>
    <w:rsid w:val="00EE423D"/>
    <w:rsid w:val="00EE4820"/>
    <w:rsid w:val="00EE4FE4"/>
    <w:rsid w:val="00EE5A3A"/>
    <w:rsid w:val="00EE5C44"/>
    <w:rsid w:val="00EE64EB"/>
    <w:rsid w:val="00EE6BFE"/>
    <w:rsid w:val="00EE71E2"/>
    <w:rsid w:val="00EE7D72"/>
    <w:rsid w:val="00EE7DA8"/>
    <w:rsid w:val="00EF05DF"/>
    <w:rsid w:val="00EF05F0"/>
    <w:rsid w:val="00EF07D2"/>
    <w:rsid w:val="00EF19D2"/>
    <w:rsid w:val="00EF1D2A"/>
    <w:rsid w:val="00EF2173"/>
    <w:rsid w:val="00EF28AB"/>
    <w:rsid w:val="00EF2C84"/>
    <w:rsid w:val="00EF426D"/>
    <w:rsid w:val="00EF4793"/>
    <w:rsid w:val="00EF4837"/>
    <w:rsid w:val="00EF5009"/>
    <w:rsid w:val="00EF7A95"/>
    <w:rsid w:val="00EF7BF1"/>
    <w:rsid w:val="00F00BD4"/>
    <w:rsid w:val="00F013D5"/>
    <w:rsid w:val="00F015A4"/>
    <w:rsid w:val="00F01867"/>
    <w:rsid w:val="00F01CF7"/>
    <w:rsid w:val="00F01E5F"/>
    <w:rsid w:val="00F0381E"/>
    <w:rsid w:val="00F03B55"/>
    <w:rsid w:val="00F048C0"/>
    <w:rsid w:val="00F04DF4"/>
    <w:rsid w:val="00F055E7"/>
    <w:rsid w:val="00F059DC"/>
    <w:rsid w:val="00F05E02"/>
    <w:rsid w:val="00F06536"/>
    <w:rsid w:val="00F06C6D"/>
    <w:rsid w:val="00F0753A"/>
    <w:rsid w:val="00F07831"/>
    <w:rsid w:val="00F07AB1"/>
    <w:rsid w:val="00F07F2D"/>
    <w:rsid w:val="00F10E67"/>
    <w:rsid w:val="00F110B0"/>
    <w:rsid w:val="00F11672"/>
    <w:rsid w:val="00F123A8"/>
    <w:rsid w:val="00F1261A"/>
    <w:rsid w:val="00F1392A"/>
    <w:rsid w:val="00F13F87"/>
    <w:rsid w:val="00F13FE0"/>
    <w:rsid w:val="00F14305"/>
    <w:rsid w:val="00F14DF3"/>
    <w:rsid w:val="00F14FC0"/>
    <w:rsid w:val="00F16043"/>
    <w:rsid w:val="00F164C9"/>
    <w:rsid w:val="00F16A03"/>
    <w:rsid w:val="00F17F0A"/>
    <w:rsid w:val="00F2007B"/>
    <w:rsid w:val="00F200BA"/>
    <w:rsid w:val="00F205C4"/>
    <w:rsid w:val="00F20F21"/>
    <w:rsid w:val="00F21394"/>
    <w:rsid w:val="00F21C1C"/>
    <w:rsid w:val="00F21EF0"/>
    <w:rsid w:val="00F2208F"/>
    <w:rsid w:val="00F22995"/>
    <w:rsid w:val="00F22D5B"/>
    <w:rsid w:val="00F22E06"/>
    <w:rsid w:val="00F22FBB"/>
    <w:rsid w:val="00F236D4"/>
    <w:rsid w:val="00F23B0E"/>
    <w:rsid w:val="00F240C8"/>
    <w:rsid w:val="00F241B2"/>
    <w:rsid w:val="00F25168"/>
    <w:rsid w:val="00F26A44"/>
    <w:rsid w:val="00F26BB1"/>
    <w:rsid w:val="00F279CF"/>
    <w:rsid w:val="00F27D7E"/>
    <w:rsid w:val="00F30473"/>
    <w:rsid w:val="00F310F0"/>
    <w:rsid w:val="00F31A2C"/>
    <w:rsid w:val="00F325EE"/>
    <w:rsid w:val="00F33243"/>
    <w:rsid w:val="00F33738"/>
    <w:rsid w:val="00F33B1B"/>
    <w:rsid w:val="00F34506"/>
    <w:rsid w:val="00F349F7"/>
    <w:rsid w:val="00F35F97"/>
    <w:rsid w:val="00F363F0"/>
    <w:rsid w:val="00F37E7D"/>
    <w:rsid w:val="00F4025B"/>
    <w:rsid w:val="00F40516"/>
    <w:rsid w:val="00F4052A"/>
    <w:rsid w:val="00F4074E"/>
    <w:rsid w:val="00F4138D"/>
    <w:rsid w:val="00F4174F"/>
    <w:rsid w:val="00F41DCC"/>
    <w:rsid w:val="00F41FBB"/>
    <w:rsid w:val="00F42FF6"/>
    <w:rsid w:val="00F432EB"/>
    <w:rsid w:val="00F439B7"/>
    <w:rsid w:val="00F4409A"/>
    <w:rsid w:val="00F441D9"/>
    <w:rsid w:val="00F442B6"/>
    <w:rsid w:val="00F44320"/>
    <w:rsid w:val="00F44400"/>
    <w:rsid w:val="00F458CD"/>
    <w:rsid w:val="00F462D9"/>
    <w:rsid w:val="00F47419"/>
    <w:rsid w:val="00F47639"/>
    <w:rsid w:val="00F479E6"/>
    <w:rsid w:val="00F47C9E"/>
    <w:rsid w:val="00F50363"/>
    <w:rsid w:val="00F50438"/>
    <w:rsid w:val="00F506B7"/>
    <w:rsid w:val="00F509CB"/>
    <w:rsid w:val="00F509F4"/>
    <w:rsid w:val="00F50F5E"/>
    <w:rsid w:val="00F51DFD"/>
    <w:rsid w:val="00F51F06"/>
    <w:rsid w:val="00F52765"/>
    <w:rsid w:val="00F52CA7"/>
    <w:rsid w:val="00F52EBA"/>
    <w:rsid w:val="00F52F55"/>
    <w:rsid w:val="00F53502"/>
    <w:rsid w:val="00F5355E"/>
    <w:rsid w:val="00F535B0"/>
    <w:rsid w:val="00F535B5"/>
    <w:rsid w:val="00F53C78"/>
    <w:rsid w:val="00F53D8E"/>
    <w:rsid w:val="00F54180"/>
    <w:rsid w:val="00F55080"/>
    <w:rsid w:val="00F55D5F"/>
    <w:rsid w:val="00F566AD"/>
    <w:rsid w:val="00F56965"/>
    <w:rsid w:val="00F56A5F"/>
    <w:rsid w:val="00F56AD9"/>
    <w:rsid w:val="00F57251"/>
    <w:rsid w:val="00F5771D"/>
    <w:rsid w:val="00F579CB"/>
    <w:rsid w:val="00F57BCD"/>
    <w:rsid w:val="00F606E2"/>
    <w:rsid w:val="00F60DDD"/>
    <w:rsid w:val="00F60E9D"/>
    <w:rsid w:val="00F618A5"/>
    <w:rsid w:val="00F61957"/>
    <w:rsid w:val="00F61A47"/>
    <w:rsid w:val="00F627AC"/>
    <w:rsid w:val="00F63258"/>
    <w:rsid w:val="00F63401"/>
    <w:rsid w:val="00F63E0E"/>
    <w:rsid w:val="00F642D5"/>
    <w:rsid w:val="00F64470"/>
    <w:rsid w:val="00F64AB6"/>
    <w:rsid w:val="00F6503D"/>
    <w:rsid w:val="00F6666A"/>
    <w:rsid w:val="00F66D17"/>
    <w:rsid w:val="00F67066"/>
    <w:rsid w:val="00F67546"/>
    <w:rsid w:val="00F67907"/>
    <w:rsid w:val="00F67AC9"/>
    <w:rsid w:val="00F67C73"/>
    <w:rsid w:val="00F67CBA"/>
    <w:rsid w:val="00F70354"/>
    <w:rsid w:val="00F709FF"/>
    <w:rsid w:val="00F70B30"/>
    <w:rsid w:val="00F70B7A"/>
    <w:rsid w:val="00F70F67"/>
    <w:rsid w:val="00F71730"/>
    <w:rsid w:val="00F72394"/>
    <w:rsid w:val="00F72622"/>
    <w:rsid w:val="00F72F30"/>
    <w:rsid w:val="00F7308E"/>
    <w:rsid w:val="00F734AC"/>
    <w:rsid w:val="00F7376E"/>
    <w:rsid w:val="00F73C2A"/>
    <w:rsid w:val="00F74ABF"/>
    <w:rsid w:val="00F74F14"/>
    <w:rsid w:val="00F75A84"/>
    <w:rsid w:val="00F75AFA"/>
    <w:rsid w:val="00F75CAA"/>
    <w:rsid w:val="00F802E3"/>
    <w:rsid w:val="00F803F3"/>
    <w:rsid w:val="00F807D1"/>
    <w:rsid w:val="00F81777"/>
    <w:rsid w:val="00F81942"/>
    <w:rsid w:val="00F83565"/>
    <w:rsid w:val="00F83FDB"/>
    <w:rsid w:val="00F8421A"/>
    <w:rsid w:val="00F8466F"/>
    <w:rsid w:val="00F84CCA"/>
    <w:rsid w:val="00F85B50"/>
    <w:rsid w:val="00F86911"/>
    <w:rsid w:val="00F86D0C"/>
    <w:rsid w:val="00F86F04"/>
    <w:rsid w:val="00F873D4"/>
    <w:rsid w:val="00F87461"/>
    <w:rsid w:val="00F87B5A"/>
    <w:rsid w:val="00F90030"/>
    <w:rsid w:val="00F9099E"/>
    <w:rsid w:val="00F90DE2"/>
    <w:rsid w:val="00F91AA3"/>
    <w:rsid w:val="00F91D47"/>
    <w:rsid w:val="00F91FE6"/>
    <w:rsid w:val="00F920B5"/>
    <w:rsid w:val="00F92633"/>
    <w:rsid w:val="00F93274"/>
    <w:rsid w:val="00F93A25"/>
    <w:rsid w:val="00F93B44"/>
    <w:rsid w:val="00F942B2"/>
    <w:rsid w:val="00F94540"/>
    <w:rsid w:val="00F94D02"/>
    <w:rsid w:val="00F94F7D"/>
    <w:rsid w:val="00F956D1"/>
    <w:rsid w:val="00F9580E"/>
    <w:rsid w:val="00F96245"/>
    <w:rsid w:val="00F97D39"/>
    <w:rsid w:val="00FA0421"/>
    <w:rsid w:val="00FA044B"/>
    <w:rsid w:val="00FA06A6"/>
    <w:rsid w:val="00FA0EEB"/>
    <w:rsid w:val="00FA0EFE"/>
    <w:rsid w:val="00FA136E"/>
    <w:rsid w:val="00FA1578"/>
    <w:rsid w:val="00FA1D58"/>
    <w:rsid w:val="00FA25A5"/>
    <w:rsid w:val="00FA3097"/>
    <w:rsid w:val="00FA35D2"/>
    <w:rsid w:val="00FA3BAF"/>
    <w:rsid w:val="00FA3E47"/>
    <w:rsid w:val="00FA4072"/>
    <w:rsid w:val="00FA4DCB"/>
    <w:rsid w:val="00FA6CDF"/>
    <w:rsid w:val="00FA7A38"/>
    <w:rsid w:val="00FA7DD2"/>
    <w:rsid w:val="00FB018D"/>
    <w:rsid w:val="00FB12FF"/>
    <w:rsid w:val="00FB15E3"/>
    <w:rsid w:val="00FB2072"/>
    <w:rsid w:val="00FB2074"/>
    <w:rsid w:val="00FB2146"/>
    <w:rsid w:val="00FB2336"/>
    <w:rsid w:val="00FB2EB2"/>
    <w:rsid w:val="00FB2F7F"/>
    <w:rsid w:val="00FB3482"/>
    <w:rsid w:val="00FB410C"/>
    <w:rsid w:val="00FB4DA8"/>
    <w:rsid w:val="00FB4FE9"/>
    <w:rsid w:val="00FB540A"/>
    <w:rsid w:val="00FB55F6"/>
    <w:rsid w:val="00FB57EB"/>
    <w:rsid w:val="00FB60A9"/>
    <w:rsid w:val="00FB6492"/>
    <w:rsid w:val="00FB690F"/>
    <w:rsid w:val="00FB7AD7"/>
    <w:rsid w:val="00FB7B01"/>
    <w:rsid w:val="00FC1DA0"/>
    <w:rsid w:val="00FC2049"/>
    <w:rsid w:val="00FC2BEF"/>
    <w:rsid w:val="00FC3A45"/>
    <w:rsid w:val="00FC3AEE"/>
    <w:rsid w:val="00FC3E9C"/>
    <w:rsid w:val="00FC4206"/>
    <w:rsid w:val="00FC44F6"/>
    <w:rsid w:val="00FC5256"/>
    <w:rsid w:val="00FC52B7"/>
    <w:rsid w:val="00FC530E"/>
    <w:rsid w:val="00FC5900"/>
    <w:rsid w:val="00FC5F43"/>
    <w:rsid w:val="00FC6CB9"/>
    <w:rsid w:val="00FC715B"/>
    <w:rsid w:val="00FD08AB"/>
    <w:rsid w:val="00FD0D70"/>
    <w:rsid w:val="00FD21A8"/>
    <w:rsid w:val="00FD2837"/>
    <w:rsid w:val="00FD3325"/>
    <w:rsid w:val="00FD362A"/>
    <w:rsid w:val="00FD43F6"/>
    <w:rsid w:val="00FD4C91"/>
    <w:rsid w:val="00FD4CF9"/>
    <w:rsid w:val="00FD5158"/>
    <w:rsid w:val="00FD5B7D"/>
    <w:rsid w:val="00FD618E"/>
    <w:rsid w:val="00FD61DC"/>
    <w:rsid w:val="00FD7302"/>
    <w:rsid w:val="00FD7417"/>
    <w:rsid w:val="00FD75B0"/>
    <w:rsid w:val="00FD7BFF"/>
    <w:rsid w:val="00FD7CAE"/>
    <w:rsid w:val="00FD7E07"/>
    <w:rsid w:val="00FD7E21"/>
    <w:rsid w:val="00FE0B76"/>
    <w:rsid w:val="00FE0C61"/>
    <w:rsid w:val="00FE0FA6"/>
    <w:rsid w:val="00FE104C"/>
    <w:rsid w:val="00FE1137"/>
    <w:rsid w:val="00FE12EF"/>
    <w:rsid w:val="00FE1E11"/>
    <w:rsid w:val="00FE2787"/>
    <w:rsid w:val="00FE33BD"/>
    <w:rsid w:val="00FE3779"/>
    <w:rsid w:val="00FE3C52"/>
    <w:rsid w:val="00FE422A"/>
    <w:rsid w:val="00FE4956"/>
    <w:rsid w:val="00FE4BB9"/>
    <w:rsid w:val="00FE504C"/>
    <w:rsid w:val="00FE5EC9"/>
    <w:rsid w:val="00FE604C"/>
    <w:rsid w:val="00FE6893"/>
    <w:rsid w:val="00FE6A53"/>
    <w:rsid w:val="00FE7979"/>
    <w:rsid w:val="00FE7DAB"/>
    <w:rsid w:val="00FF00F7"/>
    <w:rsid w:val="00FF08AB"/>
    <w:rsid w:val="00FF0AAC"/>
    <w:rsid w:val="00FF1414"/>
    <w:rsid w:val="00FF2271"/>
    <w:rsid w:val="00FF26EA"/>
    <w:rsid w:val="00FF297F"/>
    <w:rsid w:val="00FF350B"/>
    <w:rsid w:val="00FF36B6"/>
    <w:rsid w:val="00FF3CE7"/>
    <w:rsid w:val="00FF45C2"/>
    <w:rsid w:val="00FF47E1"/>
    <w:rsid w:val="00FF532F"/>
    <w:rsid w:val="00FF567D"/>
    <w:rsid w:val="00FF624F"/>
    <w:rsid w:val="00FF698A"/>
    <w:rsid w:val="00FF6CA3"/>
    <w:rsid w:val="00FF6E8E"/>
    <w:rsid w:val="00FF77C2"/>
    <w:rsid w:val="00FF78F0"/>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492AC081"/>
  <w15:chartTrackingRefBased/>
  <w15:docId w15:val="{1C908FEC-9CF4-4B03-B527-175C0E2D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9323F"/>
    <w:rPr>
      <w:rFonts w:ascii="Times New Roman" w:eastAsia="Times New Roman" w:hAnsi="Times New Roman"/>
      <w:sz w:val="24"/>
      <w:szCs w:val="24"/>
    </w:rPr>
  </w:style>
  <w:style w:type="paragraph" w:styleId="11">
    <w:name w:val="heading 1"/>
    <w:aliases w:val="KAAE,Chapter Head,HeadingR 1,HeadingR 11,HeadingR 12,HeadingR 13,HeadingR 14,HeadingR 15,HeadingR 16,RSKH1,Hoofdstuk,Modulo,- 1st Order Heading,Report Heading 1,TA CHAPTER NO.,. (1.0),CHAPTER HEADER,ALK_K1,Heading 1_ARGOSS,D,Ззаголовок 1,D&amp;M"/>
    <w:basedOn w:val="a5"/>
    <w:next w:val="a5"/>
    <w:link w:val="12"/>
    <w:uiPriority w:val="99"/>
    <w:qFormat/>
    <w:rsid w:val="00880489"/>
    <w:pPr>
      <w:keepNext/>
      <w:keepLines/>
      <w:spacing w:before="480"/>
      <w:outlineLvl w:val="0"/>
    </w:pPr>
    <w:rPr>
      <w:rFonts w:ascii="Cambria" w:hAnsi="Cambria"/>
      <w:b/>
      <w:bCs/>
      <w:color w:val="365F91"/>
      <w:szCs w:val="28"/>
      <w:lang w:val="x-none"/>
    </w:rPr>
  </w:style>
  <w:style w:type="paragraph" w:styleId="21">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KAAE2,Heading R "/>
    <w:basedOn w:val="a5"/>
    <w:next w:val="a5"/>
    <w:link w:val="22"/>
    <w:uiPriority w:val="99"/>
    <w:qFormat/>
    <w:rsid w:val="00562350"/>
    <w:pPr>
      <w:keepNext/>
      <w:widowControl w:val="0"/>
      <w:spacing w:before="240" w:after="60"/>
      <w:outlineLvl w:val="1"/>
    </w:pPr>
    <w:rPr>
      <w:rFonts w:ascii="Arial" w:hAnsi="Arial"/>
      <w:b/>
      <w:bCs/>
      <w:i/>
      <w:iCs/>
      <w:snapToGrid w:val="0"/>
      <w:szCs w:val="28"/>
      <w:lang w:val="x-none" w:eastAsia="x-none"/>
    </w:rPr>
  </w:style>
  <w:style w:type="paragraph" w:styleId="32">
    <w:name w:val="heading 3"/>
    <w:aliases w:val="KAAE3,Subparagraaf,Level 1 - 1,Minor,- 3rd Order Heading,Report Heading 3,TA SECT 1.1.1 etc,. (1.1.1),RSKH3,B Head,Subsection,H3,ALK_K3,Heading 3_ARGOSS,Sub-paragraaf,RSKHeading 3,NEA3,заголовок 3,D&amp;M3,NEA3 Знак,заголовок 3 Знак Знак,Пункт"/>
    <w:basedOn w:val="a5"/>
    <w:next w:val="a5"/>
    <w:link w:val="33"/>
    <w:uiPriority w:val="99"/>
    <w:unhideWhenUsed/>
    <w:qFormat/>
    <w:rsid w:val="008540C7"/>
    <w:pPr>
      <w:keepNext/>
      <w:keepLines/>
      <w:widowControl w:val="0"/>
      <w:spacing w:before="200"/>
      <w:outlineLvl w:val="2"/>
    </w:pPr>
    <w:rPr>
      <w:rFonts w:ascii="Cambria" w:hAnsi="Cambria"/>
      <w:b/>
      <w:bCs/>
      <w:color w:val="4F81BD"/>
      <w:lang w:val="x-none" w:bidi="ru-RU"/>
    </w:rPr>
  </w:style>
  <w:style w:type="paragraph" w:styleId="4">
    <w:name w:val="heading 4"/>
    <w:aliases w:val="RSKH4,C Head,Close,KAAE4,заголовок 4,Kopje,Report Heading 4,. (A.),ALK_K4,Heading 4_ARGOSS,H4,заголовок 4 Знак,НДС 4"/>
    <w:basedOn w:val="a5"/>
    <w:next w:val="a5"/>
    <w:link w:val="40"/>
    <w:uiPriority w:val="99"/>
    <w:unhideWhenUsed/>
    <w:qFormat/>
    <w:rsid w:val="006E0EE3"/>
    <w:pPr>
      <w:keepNext/>
      <w:keepLines/>
      <w:spacing w:before="200"/>
      <w:outlineLvl w:val="3"/>
    </w:pPr>
    <w:rPr>
      <w:rFonts w:ascii="Cambria" w:hAnsi="Cambria"/>
      <w:b/>
      <w:bCs/>
      <w:i/>
      <w:iCs/>
      <w:color w:val="4F81BD"/>
      <w:lang w:val="x-none"/>
    </w:rPr>
  </w:style>
  <w:style w:type="paragraph" w:styleId="5">
    <w:name w:val="heading 5"/>
    <w:aliases w:val="D Head,RSKH5,Kop 1A,SubClose,Report Heading 5,h5,. (1.)"/>
    <w:basedOn w:val="a5"/>
    <w:next w:val="a5"/>
    <w:link w:val="50"/>
    <w:uiPriority w:val="99"/>
    <w:unhideWhenUsed/>
    <w:qFormat/>
    <w:rsid w:val="0068595E"/>
    <w:pPr>
      <w:tabs>
        <w:tab w:val="num" w:pos="0"/>
      </w:tabs>
      <w:spacing w:before="240" w:after="60"/>
      <w:ind w:left="1008" w:hanging="1008"/>
      <w:outlineLvl w:val="4"/>
    </w:pPr>
    <w:rPr>
      <w:b/>
      <w:bCs/>
      <w:i/>
      <w:iCs/>
      <w:sz w:val="26"/>
      <w:szCs w:val="26"/>
      <w:lang w:val="x-none"/>
    </w:rPr>
  </w:style>
  <w:style w:type="paragraph" w:styleId="6">
    <w:name w:val="heading 6"/>
    <w:aliases w:val="Report Heading,h6,. (a.),Стиль 6,Ñòèëü 6"/>
    <w:basedOn w:val="a5"/>
    <w:next w:val="a5"/>
    <w:link w:val="60"/>
    <w:uiPriority w:val="99"/>
    <w:unhideWhenUsed/>
    <w:qFormat/>
    <w:rsid w:val="0068595E"/>
    <w:pPr>
      <w:tabs>
        <w:tab w:val="num" w:pos="0"/>
      </w:tabs>
      <w:spacing w:before="240" w:after="60"/>
      <w:ind w:left="1152" w:hanging="1152"/>
      <w:outlineLvl w:val="5"/>
    </w:pPr>
    <w:rPr>
      <w:b/>
      <w:bCs/>
      <w:sz w:val="20"/>
      <w:lang w:val="x-none"/>
    </w:rPr>
  </w:style>
  <w:style w:type="paragraph" w:styleId="7">
    <w:name w:val="heading 7"/>
    <w:basedOn w:val="a5"/>
    <w:next w:val="a5"/>
    <w:link w:val="70"/>
    <w:uiPriority w:val="99"/>
    <w:unhideWhenUsed/>
    <w:qFormat/>
    <w:rsid w:val="0068595E"/>
    <w:pPr>
      <w:tabs>
        <w:tab w:val="num" w:pos="0"/>
      </w:tabs>
      <w:spacing w:before="240" w:after="60"/>
      <w:ind w:left="1296" w:hanging="1296"/>
      <w:outlineLvl w:val="6"/>
    </w:pPr>
    <w:rPr>
      <w:rFonts w:ascii="Calibri" w:hAnsi="Calibri"/>
      <w:szCs w:val="28"/>
      <w:lang w:val="x-none"/>
    </w:rPr>
  </w:style>
  <w:style w:type="paragraph" w:styleId="80">
    <w:name w:val="heading 8"/>
    <w:aliases w:val=". [(a)]"/>
    <w:basedOn w:val="a5"/>
    <w:next w:val="a5"/>
    <w:link w:val="83"/>
    <w:uiPriority w:val="99"/>
    <w:unhideWhenUsed/>
    <w:qFormat/>
    <w:rsid w:val="00D84EE7"/>
    <w:pPr>
      <w:keepNext/>
      <w:keepLines/>
      <w:spacing w:before="200"/>
      <w:outlineLvl w:val="7"/>
    </w:pPr>
    <w:rPr>
      <w:rFonts w:ascii="Cambria" w:hAnsi="Cambria"/>
      <w:color w:val="404040"/>
      <w:sz w:val="20"/>
      <w:lang w:val="x-none"/>
    </w:rPr>
  </w:style>
  <w:style w:type="paragraph" w:styleId="9">
    <w:name w:val="heading 9"/>
    <w:aliases w:val=". [(iii)],headappen"/>
    <w:basedOn w:val="a5"/>
    <w:next w:val="a5"/>
    <w:link w:val="90"/>
    <w:uiPriority w:val="99"/>
    <w:unhideWhenUsed/>
    <w:qFormat/>
    <w:rsid w:val="00B47DE6"/>
    <w:pPr>
      <w:keepNext/>
      <w:keepLines/>
      <w:spacing w:before="200"/>
      <w:outlineLvl w:val="8"/>
    </w:pPr>
    <w:rPr>
      <w:rFonts w:ascii="Cambria" w:hAnsi="Cambria"/>
      <w:i/>
      <w:iCs/>
      <w:color w:val="404040"/>
      <w:sz w:val="20"/>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2">
    <w:name w:val="Заголовок 2 Знак"/>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link w:val="21"/>
    <w:uiPriority w:val="99"/>
    <w:rsid w:val="00562350"/>
    <w:rPr>
      <w:rFonts w:ascii="Arial" w:eastAsia="Times New Roman" w:hAnsi="Arial" w:cs="Times New Roman"/>
      <w:b/>
      <w:bCs/>
      <w:i/>
      <w:iCs/>
      <w:snapToGrid w:val="0"/>
      <w:sz w:val="28"/>
      <w:szCs w:val="28"/>
      <w:lang w:val="x-none" w:eastAsia="x-none"/>
    </w:rPr>
  </w:style>
  <w:style w:type="paragraph" w:styleId="a9">
    <w:name w:val="header"/>
    <w:aliases w:val="Title Up,h,Header_ARGOSS,??????? ??????????,FirstPageHeader,FirstPageHeader1,FirstPageHeader2,FirstPageHeader3,FirstPageHeader4,FirstPageHeader5,FirstPageHeader6,FirstPageHeader7,FirstPageHeader8,FirstPageHeader9,FirstPageHeader10"/>
    <w:basedOn w:val="a5"/>
    <w:link w:val="aa"/>
    <w:uiPriority w:val="99"/>
    <w:unhideWhenUsed/>
    <w:qFormat/>
    <w:rsid w:val="006D5CD9"/>
    <w:pPr>
      <w:tabs>
        <w:tab w:val="center" w:pos="4677"/>
        <w:tab w:val="right" w:pos="9355"/>
      </w:tabs>
    </w:pPr>
  </w:style>
  <w:style w:type="character" w:customStyle="1" w:styleId="aa">
    <w:name w:val="Верхний колонтитул Знак"/>
    <w:aliases w:val="Title Up Знак,h Знак,Header_ARGOSS Знак,??????? ?????????? Знак,FirstPageHeader Знак,FirstPageHeader1 Знак,FirstPageHeader2 Знак,FirstPageHeader3 Знак,FirstPageHeader4 Знак,FirstPageHeader5 Знак,FirstPageHeader6 Знак"/>
    <w:basedOn w:val="a6"/>
    <w:link w:val="a9"/>
    <w:uiPriority w:val="99"/>
    <w:rsid w:val="006D5CD9"/>
  </w:style>
  <w:style w:type="paragraph" w:styleId="ab">
    <w:name w:val="footer"/>
    <w:aliases w:val="Title Down,Footer_ARGOSS"/>
    <w:basedOn w:val="a5"/>
    <w:link w:val="ac"/>
    <w:uiPriority w:val="99"/>
    <w:unhideWhenUsed/>
    <w:qFormat/>
    <w:rsid w:val="006D5CD9"/>
    <w:pPr>
      <w:tabs>
        <w:tab w:val="center" w:pos="4677"/>
        <w:tab w:val="right" w:pos="9355"/>
      </w:tabs>
    </w:pPr>
  </w:style>
  <w:style w:type="character" w:customStyle="1" w:styleId="ac">
    <w:name w:val="Нижний колонтитул Знак"/>
    <w:aliases w:val="Title Down Знак,Footer_ARGOSS Знак"/>
    <w:basedOn w:val="a6"/>
    <w:link w:val="ab"/>
    <w:uiPriority w:val="99"/>
    <w:rsid w:val="006D5CD9"/>
  </w:style>
  <w:style w:type="character" w:styleId="ad">
    <w:name w:val="page number"/>
    <w:aliases w:val="Page Number arabic"/>
    <w:uiPriority w:val="99"/>
    <w:rsid w:val="00755027"/>
    <w:rPr>
      <w:rFonts w:cs="Times New Roman"/>
    </w:rPr>
  </w:style>
  <w:style w:type="paragraph" w:styleId="ae">
    <w:name w:val="Balloon Text"/>
    <w:basedOn w:val="a5"/>
    <w:link w:val="af"/>
    <w:uiPriority w:val="99"/>
    <w:unhideWhenUsed/>
    <w:qFormat/>
    <w:rsid w:val="00755027"/>
    <w:rPr>
      <w:rFonts w:ascii="Tahoma" w:hAnsi="Tahoma"/>
      <w:sz w:val="16"/>
      <w:szCs w:val="16"/>
      <w:lang w:val="x-none"/>
    </w:rPr>
  </w:style>
  <w:style w:type="character" w:customStyle="1" w:styleId="af">
    <w:name w:val="Текст выноски Знак"/>
    <w:link w:val="ae"/>
    <w:uiPriority w:val="99"/>
    <w:rsid w:val="00755027"/>
    <w:rPr>
      <w:rFonts w:ascii="Tahoma" w:eastAsia="Times New Roman" w:hAnsi="Tahoma" w:cs="Tahoma"/>
      <w:sz w:val="16"/>
      <w:szCs w:val="16"/>
      <w:lang w:eastAsia="ru-RU"/>
    </w:rPr>
  </w:style>
  <w:style w:type="character" w:customStyle="1" w:styleId="af0">
    <w:name w:val="Основной текст_"/>
    <w:link w:val="34"/>
    <w:rsid w:val="00562350"/>
    <w:rPr>
      <w:rFonts w:ascii="Arial" w:eastAsia="Arial" w:hAnsi="Arial" w:cs="Arial"/>
      <w:sz w:val="21"/>
      <w:szCs w:val="21"/>
      <w:shd w:val="clear" w:color="auto" w:fill="FFFFFF"/>
    </w:rPr>
  </w:style>
  <w:style w:type="paragraph" w:customStyle="1" w:styleId="34">
    <w:name w:val="Основной текст3"/>
    <w:basedOn w:val="a5"/>
    <w:link w:val="af0"/>
    <w:qFormat/>
    <w:rsid w:val="00562350"/>
    <w:pPr>
      <w:widowControl w:val="0"/>
      <w:shd w:val="clear" w:color="auto" w:fill="FFFFFF"/>
      <w:spacing w:before="3420" w:after="960" w:line="0" w:lineRule="atLeast"/>
      <w:ind w:hanging="1700"/>
      <w:jc w:val="both"/>
    </w:pPr>
    <w:rPr>
      <w:rFonts w:ascii="Arial" w:eastAsia="Arial" w:hAnsi="Arial"/>
      <w:sz w:val="21"/>
      <w:szCs w:val="21"/>
      <w:lang w:val="x-none" w:eastAsia="x-none"/>
    </w:rPr>
  </w:style>
  <w:style w:type="character" w:customStyle="1" w:styleId="13">
    <w:name w:val="Заголовок №1_"/>
    <w:link w:val="110"/>
    <w:rsid w:val="00562350"/>
    <w:rPr>
      <w:rFonts w:ascii="Arial" w:eastAsia="Arial" w:hAnsi="Arial" w:cs="Arial"/>
      <w:b/>
      <w:bCs/>
      <w:sz w:val="23"/>
      <w:szCs w:val="23"/>
      <w:shd w:val="clear" w:color="auto" w:fill="FFFFFF"/>
    </w:rPr>
  </w:style>
  <w:style w:type="paragraph" w:customStyle="1" w:styleId="110">
    <w:name w:val="Заголовок №11"/>
    <w:basedOn w:val="a5"/>
    <w:link w:val="13"/>
    <w:qFormat/>
    <w:rsid w:val="00562350"/>
    <w:pPr>
      <w:widowControl w:val="0"/>
      <w:shd w:val="clear" w:color="auto" w:fill="FFFFFF"/>
      <w:spacing w:after="300" w:line="0" w:lineRule="atLeast"/>
      <w:jc w:val="center"/>
      <w:outlineLvl w:val="0"/>
    </w:pPr>
    <w:rPr>
      <w:rFonts w:ascii="Arial" w:eastAsia="Arial" w:hAnsi="Arial"/>
      <w:b/>
      <w:bCs/>
      <w:sz w:val="23"/>
      <w:szCs w:val="23"/>
      <w:lang w:val="x-none" w:eastAsia="x-none"/>
    </w:rPr>
  </w:style>
  <w:style w:type="character" w:customStyle="1" w:styleId="af1">
    <w:name w:val="Оглавление_"/>
    <w:link w:val="af2"/>
    <w:rsid w:val="00562350"/>
    <w:rPr>
      <w:rFonts w:ascii="Arial" w:eastAsia="Arial" w:hAnsi="Arial" w:cs="Arial"/>
      <w:sz w:val="21"/>
      <w:szCs w:val="21"/>
      <w:shd w:val="clear" w:color="auto" w:fill="FFFFFF"/>
    </w:rPr>
  </w:style>
  <w:style w:type="paragraph" w:customStyle="1" w:styleId="af2">
    <w:name w:val="Оглавление"/>
    <w:basedOn w:val="a5"/>
    <w:link w:val="af1"/>
    <w:qFormat/>
    <w:rsid w:val="00562350"/>
    <w:pPr>
      <w:widowControl w:val="0"/>
      <w:shd w:val="clear" w:color="auto" w:fill="FFFFFF"/>
      <w:spacing w:before="300" w:line="250" w:lineRule="exact"/>
      <w:ind w:hanging="1700"/>
      <w:jc w:val="both"/>
    </w:pPr>
    <w:rPr>
      <w:rFonts w:ascii="Arial" w:eastAsia="Arial" w:hAnsi="Arial"/>
      <w:sz w:val="21"/>
      <w:szCs w:val="21"/>
      <w:lang w:val="x-none" w:eastAsia="x-none"/>
    </w:rPr>
  </w:style>
  <w:style w:type="paragraph" w:customStyle="1" w:styleId="23">
    <w:name w:val="Заголовок2"/>
    <w:basedOn w:val="a5"/>
    <w:link w:val="af3"/>
    <w:uiPriority w:val="99"/>
    <w:qFormat/>
    <w:rsid w:val="00562350"/>
    <w:pPr>
      <w:spacing w:before="240" w:after="240"/>
      <w:jc w:val="center"/>
      <w:outlineLvl w:val="0"/>
    </w:pPr>
    <w:rPr>
      <w:rFonts w:ascii="Arial" w:hAnsi="Arial"/>
      <w:b/>
      <w:caps/>
      <w:lang w:val="x-none"/>
    </w:rPr>
  </w:style>
  <w:style w:type="character" w:customStyle="1" w:styleId="af3">
    <w:name w:val="Заголовок Знак"/>
    <w:link w:val="23"/>
    <w:uiPriority w:val="10"/>
    <w:rsid w:val="00562350"/>
    <w:rPr>
      <w:rFonts w:ascii="Arial" w:eastAsia="Times New Roman" w:hAnsi="Arial" w:cs="Times New Roman"/>
      <w:b/>
      <w:caps/>
      <w:sz w:val="24"/>
      <w:lang w:eastAsia="ru-RU"/>
    </w:rPr>
  </w:style>
  <w:style w:type="character" w:customStyle="1" w:styleId="af4">
    <w:name w:val="Основной текст + Курсив"/>
    <w:rsid w:val="0056235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Default">
    <w:name w:val="Default"/>
    <w:qFormat/>
    <w:rsid w:val="00562350"/>
    <w:pPr>
      <w:autoSpaceDE w:val="0"/>
      <w:autoSpaceDN w:val="0"/>
      <w:adjustRightInd w:val="0"/>
    </w:pPr>
    <w:rPr>
      <w:rFonts w:ascii="Arial" w:eastAsia="Courier New" w:hAnsi="Arial" w:cs="Arial"/>
      <w:color w:val="000000"/>
      <w:sz w:val="24"/>
      <w:szCs w:val="24"/>
    </w:rPr>
  </w:style>
  <w:style w:type="paragraph" w:styleId="af5">
    <w:name w:val="Body Text"/>
    <w:aliases w:val="Основной текст Знак Знак Знак,Основной текст Знак Знак Знак Знак,Основной текст Знак Знак,AETC-Body,DNV-Body,AETC-Body1,DNV-Body1,Основной текст Знак1 Знак,Основной текст Знак1 Знак Знак Знак,b, Знак,DNV-Bo,Текст3,Plain Text, Знак6"/>
    <w:basedOn w:val="a5"/>
    <w:link w:val="af6"/>
    <w:uiPriority w:val="99"/>
    <w:qFormat/>
    <w:rsid w:val="00562350"/>
    <w:pPr>
      <w:spacing w:after="120"/>
    </w:pPr>
    <w:rPr>
      <w:lang w:val="x-none" w:eastAsia="x-none"/>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AETC-Body Знак,DNV-Body Знак,AETC-Body1 Знак,DNV-Body1 Знак,Основной текст Знак1 Знак Знак,b Знак, Знак Знак,DNV-Bo Знак1"/>
    <w:link w:val="af5"/>
    <w:uiPriority w:val="99"/>
    <w:rsid w:val="00562350"/>
    <w:rPr>
      <w:rFonts w:ascii="Times New Roman" w:eastAsia="Times New Roman" w:hAnsi="Times New Roman" w:cs="Times New Roman"/>
      <w:sz w:val="28"/>
      <w:szCs w:val="20"/>
      <w:lang w:val="x-none" w:eastAsia="x-none"/>
    </w:rPr>
  </w:style>
  <w:style w:type="paragraph" w:styleId="af7">
    <w:name w:val="Subtitle"/>
    <w:basedOn w:val="a5"/>
    <w:link w:val="af8"/>
    <w:uiPriority w:val="99"/>
    <w:qFormat/>
    <w:rsid w:val="00562350"/>
    <w:pPr>
      <w:jc w:val="center"/>
    </w:pPr>
    <w:rPr>
      <w:b/>
      <w:lang w:val="x-none"/>
    </w:rPr>
  </w:style>
  <w:style w:type="character" w:customStyle="1" w:styleId="af8">
    <w:name w:val="Подзаголовок Знак"/>
    <w:link w:val="af7"/>
    <w:uiPriority w:val="99"/>
    <w:rsid w:val="00562350"/>
    <w:rPr>
      <w:rFonts w:ascii="Times New Roman" w:eastAsia="Times New Roman" w:hAnsi="Times New Roman" w:cs="Times New Roman"/>
      <w:b/>
      <w:sz w:val="28"/>
      <w:szCs w:val="20"/>
      <w:lang w:eastAsia="ru-RU"/>
    </w:rPr>
  </w:style>
  <w:style w:type="paragraph" w:customStyle="1" w:styleId="220">
    <w:name w:val="Основной текст 22"/>
    <w:basedOn w:val="a5"/>
    <w:uiPriority w:val="99"/>
    <w:qFormat/>
    <w:rsid w:val="00562350"/>
    <w:pPr>
      <w:jc w:val="both"/>
    </w:pPr>
    <w:rPr>
      <w:rFonts w:eastAsia="Calibri"/>
    </w:rPr>
  </w:style>
  <w:style w:type="paragraph" w:styleId="91">
    <w:name w:val="index 9"/>
    <w:basedOn w:val="a5"/>
    <w:next w:val="a5"/>
    <w:autoRedefine/>
    <w:uiPriority w:val="99"/>
    <w:qFormat/>
    <w:rsid w:val="00526ADE"/>
    <w:pPr>
      <w:tabs>
        <w:tab w:val="left" w:pos="426"/>
        <w:tab w:val="left" w:pos="1142"/>
      </w:tabs>
      <w:ind w:firstLine="709"/>
      <w:jc w:val="both"/>
    </w:pPr>
    <w:rPr>
      <w:b/>
      <w:sz w:val="28"/>
      <w:szCs w:val="28"/>
      <w:shd w:val="clear" w:color="auto" w:fill="FFFFFF"/>
    </w:rPr>
  </w:style>
  <w:style w:type="paragraph" w:customStyle="1" w:styleId="230">
    <w:name w:val="Основной текст 23"/>
    <w:basedOn w:val="a5"/>
    <w:uiPriority w:val="99"/>
    <w:qFormat/>
    <w:rsid w:val="00562350"/>
    <w:pPr>
      <w:ind w:firstLine="851"/>
      <w:jc w:val="both"/>
    </w:pPr>
  </w:style>
  <w:style w:type="paragraph" w:styleId="af9">
    <w:name w:val="List Paragraph"/>
    <w:aliases w:val="маркированный,Citation List,Resume Title,List Paragraph Char Char,Bullet 1,List Paragraph1,b1,Number_1,SGLText List Paragraph,new,lp1,Normal Sentence,Colorful List - Accent 11,ListPar1,List Paragraph2,List Paragraph11,list1,HEAD 3,strich"/>
    <w:basedOn w:val="a5"/>
    <w:link w:val="afa"/>
    <w:uiPriority w:val="34"/>
    <w:qFormat/>
    <w:rsid w:val="00F51DFD"/>
    <w:pPr>
      <w:ind w:left="720"/>
      <w:contextualSpacing/>
    </w:pPr>
    <w:rPr>
      <w:lang w:val="x-none"/>
    </w:rPr>
  </w:style>
  <w:style w:type="paragraph" w:styleId="35">
    <w:name w:val="Body Text Indent 3"/>
    <w:basedOn w:val="a5"/>
    <w:link w:val="36"/>
    <w:uiPriority w:val="99"/>
    <w:unhideWhenUsed/>
    <w:qFormat/>
    <w:rsid w:val="00BC4719"/>
    <w:pPr>
      <w:spacing w:after="120"/>
      <w:ind w:left="283"/>
    </w:pPr>
    <w:rPr>
      <w:sz w:val="16"/>
      <w:szCs w:val="16"/>
      <w:lang w:val="x-none"/>
    </w:rPr>
  </w:style>
  <w:style w:type="character" w:customStyle="1" w:styleId="36">
    <w:name w:val="Основной текст с отступом 3 Знак"/>
    <w:link w:val="35"/>
    <w:uiPriority w:val="99"/>
    <w:rsid w:val="00BC4719"/>
    <w:rPr>
      <w:rFonts w:ascii="Times New Roman" w:eastAsia="Times New Roman" w:hAnsi="Times New Roman" w:cs="Times New Roman"/>
      <w:sz w:val="16"/>
      <w:szCs w:val="16"/>
      <w:lang w:eastAsia="ru-RU"/>
    </w:rPr>
  </w:style>
  <w:style w:type="paragraph" w:styleId="24">
    <w:name w:val="Body Text Indent 2"/>
    <w:basedOn w:val="a5"/>
    <w:link w:val="25"/>
    <w:uiPriority w:val="99"/>
    <w:unhideWhenUsed/>
    <w:qFormat/>
    <w:rsid w:val="00BC4719"/>
    <w:pPr>
      <w:spacing w:after="120" w:line="480" w:lineRule="auto"/>
      <w:ind w:left="283"/>
    </w:pPr>
    <w:rPr>
      <w:lang w:val="x-none" w:eastAsia="x-none"/>
    </w:rPr>
  </w:style>
  <w:style w:type="character" w:customStyle="1" w:styleId="25">
    <w:name w:val="Основной текст с отступом 2 Знак"/>
    <w:link w:val="24"/>
    <w:uiPriority w:val="99"/>
    <w:rsid w:val="00BC4719"/>
    <w:rPr>
      <w:rFonts w:ascii="Times New Roman" w:eastAsia="Times New Roman" w:hAnsi="Times New Roman" w:cs="Times New Roman"/>
      <w:sz w:val="28"/>
      <w:szCs w:val="20"/>
      <w:lang w:val="x-none" w:eastAsia="x-none"/>
    </w:rPr>
  </w:style>
  <w:style w:type="character" w:customStyle="1" w:styleId="33">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link w:val="32"/>
    <w:uiPriority w:val="99"/>
    <w:rsid w:val="008540C7"/>
    <w:rPr>
      <w:rFonts w:ascii="Cambria" w:eastAsia="Times New Roman" w:hAnsi="Cambria" w:cs="Times New Roman"/>
      <w:b/>
      <w:bCs/>
      <w:color w:val="4F81BD"/>
      <w:sz w:val="24"/>
      <w:szCs w:val="24"/>
      <w:lang w:eastAsia="ru-RU" w:bidi="ru-RU"/>
    </w:rPr>
  </w:style>
  <w:style w:type="paragraph" w:styleId="26">
    <w:name w:val="Body Text 2"/>
    <w:basedOn w:val="a5"/>
    <w:link w:val="27"/>
    <w:uiPriority w:val="99"/>
    <w:unhideWhenUsed/>
    <w:qFormat/>
    <w:rsid w:val="00A44C3E"/>
    <w:pPr>
      <w:spacing w:after="120" w:line="480" w:lineRule="auto"/>
    </w:pPr>
    <w:rPr>
      <w:lang w:val="x-none"/>
    </w:rPr>
  </w:style>
  <w:style w:type="character" w:customStyle="1" w:styleId="27">
    <w:name w:val="Основной текст 2 Знак"/>
    <w:link w:val="26"/>
    <w:uiPriority w:val="99"/>
    <w:rsid w:val="00A44C3E"/>
    <w:rPr>
      <w:rFonts w:ascii="Times New Roman" w:eastAsia="Times New Roman" w:hAnsi="Times New Roman" w:cs="Times New Roman"/>
      <w:sz w:val="28"/>
      <w:szCs w:val="20"/>
      <w:lang w:eastAsia="ru-RU"/>
    </w:rPr>
  </w:style>
  <w:style w:type="paragraph" w:styleId="afb">
    <w:name w:val="Body Text Indent"/>
    <w:aliases w:val="Основной текст с отступом Знак1,Основной текст с отступом Знак Знак,Список1"/>
    <w:basedOn w:val="a5"/>
    <w:link w:val="afc"/>
    <w:uiPriority w:val="99"/>
    <w:unhideWhenUsed/>
    <w:qFormat/>
    <w:rsid w:val="00792336"/>
    <w:pPr>
      <w:spacing w:after="120"/>
      <w:ind w:left="283"/>
    </w:pPr>
    <w:rPr>
      <w:lang w:val="x-none"/>
    </w:rPr>
  </w:style>
  <w:style w:type="character" w:customStyle="1" w:styleId="afc">
    <w:name w:val="Основной текст с отступом Знак"/>
    <w:aliases w:val="Основной текст с отступом Знак1 Знак,Основной текст с отступом Знак Знак Знак,Список1 Знак"/>
    <w:link w:val="afb"/>
    <w:uiPriority w:val="99"/>
    <w:rsid w:val="00792336"/>
    <w:rPr>
      <w:rFonts w:ascii="Times New Roman" w:eastAsia="Times New Roman" w:hAnsi="Times New Roman" w:cs="Times New Roman"/>
      <w:sz w:val="28"/>
      <w:szCs w:val="20"/>
      <w:lang w:eastAsia="ru-RU"/>
    </w:rPr>
  </w:style>
  <w:style w:type="paragraph" w:styleId="37">
    <w:name w:val="Body Text 3"/>
    <w:basedOn w:val="a5"/>
    <w:link w:val="38"/>
    <w:uiPriority w:val="99"/>
    <w:unhideWhenUsed/>
    <w:qFormat/>
    <w:rsid w:val="00A943C9"/>
    <w:pPr>
      <w:widowControl w:val="0"/>
      <w:spacing w:after="120"/>
    </w:pPr>
    <w:rPr>
      <w:rFonts w:ascii="Courier New" w:eastAsia="Courier New" w:hAnsi="Courier New" w:cs="Courier New"/>
      <w:color w:val="000000"/>
      <w:sz w:val="16"/>
      <w:szCs w:val="16"/>
      <w:lang w:val="x-none" w:bidi="ru-RU"/>
    </w:rPr>
  </w:style>
  <w:style w:type="character" w:customStyle="1" w:styleId="38">
    <w:name w:val="Основной текст 3 Знак"/>
    <w:link w:val="37"/>
    <w:uiPriority w:val="99"/>
    <w:rsid w:val="00A943C9"/>
    <w:rPr>
      <w:rFonts w:ascii="Courier New" w:eastAsia="Courier New" w:hAnsi="Courier New" w:cs="Courier New"/>
      <w:color w:val="000000"/>
      <w:sz w:val="16"/>
      <w:szCs w:val="16"/>
      <w:lang w:eastAsia="ru-RU" w:bidi="ru-RU"/>
    </w:rPr>
  </w:style>
  <w:style w:type="paragraph" w:customStyle="1" w:styleId="FR1">
    <w:name w:val="FR1"/>
    <w:uiPriority w:val="99"/>
    <w:qFormat/>
    <w:rsid w:val="001B3D2B"/>
    <w:pPr>
      <w:widowControl w:val="0"/>
      <w:autoSpaceDE w:val="0"/>
      <w:autoSpaceDN w:val="0"/>
      <w:adjustRightInd w:val="0"/>
      <w:spacing w:before="360" w:line="440" w:lineRule="auto"/>
      <w:ind w:left="40" w:firstLine="680"/>
      <w:jc w:val="both"/>
    </w:pPr>
    <w:rPr>
      <w:rFonts w:ascii="Times New Roman" w:eastAsia="Times New Roman" w:hAnsi="Times New Roman"/>
      <w:sz w:val="22"/>
      <w:szCs w:val="22"/>
    </w:rPr>
  </w:style>
  <w:style w:type="paragraph" w:customStyle="1" w:styleId="14">
    <w:name w:val="Обычный1"/>
    <w:uiPriority w:val="99"/>
    <w:qFormat/>
    <w:rsid w:val="00C77A26"/>
    <w:rPr>
      <w:rFonts w:ascii="Times New Roman" w:eastAsia="Times New Roman" w:hAnsi="Times New Roman"/>
      <w:snapToGrid w:val="0"/>
    </w:rPr>
  </w:style>
  <w:style w:type="character" w:styleId="afd">
    <w:name w:val="Strong"/>
    <w:qFormat/>
    <w:rsid w:val="00504164"/>
    <w:rPr>
      <w:b/>
      <w:bCs/>
    </w:rPr>
  </w:style>
  <w:style w:type="paragraph" w:styleId="afe">
    <w:name w:val="Plain Text"/>
    <w:aliases w:val="Текст Знак Знак Знак,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к7,Зна, Зна"/>
    <w:basedOn w:val="a5"/>
    <w:link w:val="aff"/>
    <w:qFormat/>
    <w:rsid w:val="0022155A"/>
    <w:rPr>
      <w:rFonts w:ascii="Courier New" w:hAnsi="Courier New"/>
      <w:sz w:val="20"/>
      <w:lang w:val="x-none" w:eastAsia="x-none"/>
    </w:rPr>
  </w:style>
  <w:style w:type="character" w:customStyle="1" w:styleId="aff">
    <w:name w:val="Текст Знак"/>
    <w:aliases w:val="Текст Знак Знак Знак Знак,Текст Знак Знак Знак1,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w:link w:val="afe"/>
    <w:rsid w:val="0022155A"/>
    <w:rPr>
      <w:rFonts w:ascii="Courier New" w:eastAsia="Times New Roman" w:hAnsi="Courier New" w:cs="Times New Roman"/>
      <w:sz w:val="20"/>
      <w:szCs w:val="20"/>
      <w:lang w:val="x-none" w:eastAsia="x-none"/>
    </w:rPr>
  </w:style>
  <w:style w:type="character" w:styleId="aff0">
    <w:name w:val="Hyperlink"/>
    <w:uiPriority w:val="99"/>
    <w:unhideWhenUsed/>
    <w:rsid w:val="0096595D"/>
    <w:rPr>
      <w:color w:val="0000FF"/>
      <w:u w:val="single"/>
    </w:rPr>
  </w:style>
  <w:style w:type="character" w:customStyle="1" w:styleId="apple-converted-space">
    <w:name w:val="apple-converted-space"/>
    <w:rsid w:val="009C57CE"/>
  </w:style>
  <w:style w:type="paragraph" w:customStyle="1" w:styleId="Heading">
    <w:name w:val="Heading"/>
    <w:uiPriority w:val="99"/>
    <w:qFormat/>
    <w:rsid w:val="00F13FE0"/>
    <w:pPr>
      <w:widowControl w:val="0"/>
      <w:autoSpaceDE w:val="0"/>
      <w:autoSpaceDN w:val="0"/>
      <w:adjustRightInd w:val="0"/>
    </w:pPr>
    <w:rPr>
      <w:rFonts w:ascii="Arial" w:eastAsia="Times New Roman" w:hAnsi="Arial" w:cs="Arial"/>
      <w:b/>
      <w:bCs/>
      <w:sz w:val="22"/>
      <w:szCs w:val="22"/>
    </w:rPr>
  </w:style>
  <w:style w:type="paragraph" w:customStyle="1" w:styleId="210">
    <w:name w:val="Основной текст 21"/>
    <w:basedOn w:val="a5"/>
    <w:uiPriority w:val="99"/>
    <w:qFormat/>
    <w:rsid w:val="00E0341F"/>
    <w:pPr>
      <w:ind w:firstLine="851"/>
      <w:jc w:val="both"/>
    </w:pPr>
  </w:style>
  <w:style w:type="character" w:customStyle="1" w:styleId="spelle">
    <w:name w:val="spelle"/>
    <w:basedOn w:val="a6"/>
    <w:rsid w:val="006D2FB1"/>
  </w:style>
  <w:style w:type="paragraph" w:customStyle="1" w:styleId="15">
    <w:name w:val="Подглава уровня 1"/>
    <w:basedOn w:val="a5"/>
    <w:link w:val="16"/>
    <w:qFormat/>
    <w:rsid w:val="00880489"/>
    <w:pPr>
      <w:keepNext/>
      <w:keepLines/>
      <w:spacing w:after="240"/>
      <w:ind w:firstLine="709"/>
      <w:outlineLvl w:val="0"/>
    </w:pPr>
    <w:rPr>
      <w:bCs/>
      <w:i/>
      <w:sz w:val="26"/>
      <w:szCs w:val="26"/>
      <w:lang w:val="x-none" w:eastAsia="x-none"/>
    </w:rPr>
  </w:style>
  <w:style w:type="character" w:customStyle="1" w:styleId="16">
    <w:name w:val="Подглава уровня 1 Знак"/>
    <w:link w:val="15"/>
    <w:rsid w:val="00880489"/>
    <w:rPr>
      <w:rFonts w:ascii="Times New Roman" w:eastAsia="Times New Roman" w:hAnsi="Times New Roman" w:cs="Times New Roman"/>
      <w:bCs/>
      <w:i/>
      <w:sz w:val="26"/>
      <w:szCs w:val="26"/>
      <w:lang w:val="x-none" w:eastAsia="x-none"/>
    </w:rPr>
  </w:style>
  <w:style w:type="character" w:customStyle="1" w:styleId="12">
    <w:name w:val="Заголовок 1 Знак"/>
    <w:aliases w:val="KAAE Знак1,Chapter Head Знак1,HeadingR 1 Знак1,HeadingR 11 Знак1,HeadingR 12 Знак1,HeadingR 13 Знак1,HeadingR 14 Знак1,HeadingR 15 Знак1,HeadingR 16 Знак1,RSKH1 Знак1,Hoofdstuk Знак1,Modulo Знак1,- 1st Order Heading Знак1,. (1.0) Знак"/>
    <w:link w:val="11"/>
    <w:uiPriority w:val="99"/>
    <w:rsid w:val="00880489"/>
    <w:rPr>
      <w:rFonts w:ascii="Cambria" w:eastAsia="Times New Roman" w:hAnsi="Cambria" w:cs="Times New Roman"/>
      <w:b/>
      <w:bCs/>
      <w:color w:val="365F91"/>
      <w:sz w:val="28"/>
      <w:szCs w:val="28"/>
      <w:lang w:eastAsia="ru-RU"/>
    </w:rPr>
  </w:style>
  <w:style w:type="character" w:customStyle="1" w:styleId="17">
    <w:name w:val="Основной текст1"/>
    <w:rsid w:val="00880489"/>
    <w:rPr>
      <w:rFonts w:ascii="Arial" w:eastAsia="Arial" w:hAnsi="Arial" w:cs="Arial"/>
      <w:b w:val="0"/>
      <w:bCs w:val="0"/>
      <w:i w:val="0"/>
      <w:iCs w:val="0"/>
      <w:smallCaps w:val="0"/>
      <w:strike w:val="0"/>
      <w:color w:val="000000"/>
      <w:spacing w:val="0"/>
      <w:w w:val="100"/>
      <w:position w:val="0"/>
      <w:sz w:val="21"/>
      <w:szCs w:val="21"/>
      <w:u w:val="single"/>
      <w:shd w:val="clear" w:color="auto" w:fill="FFFFFF"/>
      <w:lang w:val="ru-RU" w:eastAsia="ru-RU" w:bidi="ru-RU"/>
    </w:rPr>
  </w:style>
  <w:style w:type="paragraph" w:styleId="a1">
    <w:name w:val="Title"/>
    <w:aliases w:val="Название,Заголовок4"/>
    <w:basedOn w:val="a5"/>
    <w:link w:val="39"/>
    <w:uiPriority w:val="99"/>
    <w:qFormat/>
    <w:rsid w:val="00880489"/>
    <w:pPr>
      <w:numPr>
        <w:numId w:val="7"/>
      </w:numPr>
      <w:ind w:left="0" w:firstLine="0"/>
      <w:jc w:val="center"/>
    </w:pPr>
    <w:rPr>
      <w:lang w:val="x-none" w:eastAsia="x-none"/>
    </w:rPr>
  </w:style>
  <w:style w:type="character" w:customStyle="1" w:styleId="39">
    <w:name w:val="Заголовок Знак3"/>
    <w:aliases w:val="Название Знак,Заголовок4 Знак1"/>
    <w:link w:val="a1"/>
    <w:uiPriority w:val="99"/>
    <w:rsid w:val="00880489"/>
    <w:rPr>
      <w:rFonts w:ascii="Times New Roman" w:eastAsia="Times New Roman" w:hAnsi="Times New Roman"/>
      <w:sz w:val="24"/>
      <w:szCs w:val="24"/>
      <w:lang w:val="x-none" w:eastAsia="x-none"/>
    </w:rPr>
  </w:style>
  <w:style w:type="character" w:customStyle="1" w:styleId="40">
    <w:name w:val="Заголовок 4 Знак"/>
    <w:aliases w:val="RSKH4 Знак,C Head Знак,Close Знак,KAAE4 Знак,заголовок 4 Знак1,Kopje Знак,Report Heading 4 Знак,. (A.) Знак,ALK_K4 Знак,Heading 4_ARGOSS Знак,H4 Знак,заголовок 4 Знак Знак,НДС 4 Знак"/>
    <w:link w:val="4"/>
    <w:uiPriority w:val="99"/>
    <w:rsid w:val="006E0EE3"/>
    <w:rPr>
      <w:rFonts w:ascii="Cambria" w:eastAsia="Times New Roman" w:hAnsi="Cambria" w:cs="Times New Roman"/>
      <w:b/>
      <w:bCs/>
      <w:i/>
      <w:iCs/>
      <w:color w:val="4F81BD"/>
      <w:sz w:val="28"/>
      <w:szCs w:val="20"/>
      <w:lang w:eastAsia="ru-RU"/>
    </w:rPr>
  </w:style>
  <w:style w:type="character" w:customStyle="1" w:styleId="MARKER11">
    <w:name w:val="**MARKER_1 Знак Знак"/>
    <w:link w:val="MARKER10"/>
    <w:uiPriority w:val="99"/>
    <w:locked/>
    <w:rsid w:val="006E0EE3"/>
    <w:rPr>
      <w:rFonts w:ascii="Arial" w:eastAsia="Times New Roman" w:hAnsi="Arial"/>
      <w:sz w:val="22"/>
      <w:szCs w:val="22"/>
      <w:lang w:val="x-none" w:eastAsia="x-none"/>
    </w:rPr>
  </w:style>
  <w:style w:type="paragraph" w:customStyle="1" w:styleId="MARKER10">
    <w:name w:val="**MARKER_1"/>
    <w:basedOn w:val="a5"/>
    <w:link w:val="MARKER11"/>
    <w:uiPriority w:val="99"/>
    <w:qFormat/>
    <w:rsid w:val="006E0EE3"/>
    <w:pPr>
      <w:widowControl w:val="0"/>
      <w:numPr>
        <w:ilvl w:val="1"/>
        <w:numId w:val="8"/>
      </w:numPr>
      <w:tabs>
        <w:tab w:val="num" w:pos="454"/>
      </w:tabs>
      <w:spacing w:after="120"/>
      <w:ind w:left="454" w:hanging="341"/>
      <w:jc w:val="both"/>
    </w:pPr>
    <w:rPr>
      <w:rFonts w:ascii="Arial" w:hAnsi="Arial"/>
      <w:sz w:val="22"/>
      <w:szCs w:val="22"/>
      <w:lang w:val="x-none" w:eastAsia="x-none"/>
    </w:rPr>
  </w:style>
  <w:style w:type="paragraph" w:customStyle="1" w:styleId="NAMEOFTABLE">
    <w:name w:val="**NAME OF TABLE"/>
    <w:basedOn w:val="a5"/>
    <w:uiPriority w:val="99"/>
    <w:qFormat/>
    <w:rsid w:val="006E0EE3"/>
    <w:pPr>
      <w:widowControl w:val="0"/>
      <w:spacing w:before="120" w:after="120"/>
      <w:ind w:left="1701" w:hanging="1701"/>
      <w:jc w:val="both"/>
      <w:outlineLvl w:val="8"/>
    </w:pPr>
    <w:rPr>
      <w:rFonts w:ascii="Arial" w:hAnsi="Arial"/>
      <w:b/>
      <w:sz w:val="18"/>
    </w:rPr>
  </w:style>
  <w:style w:type="paragraph" w:customStyle="1" w:styleId="textoftable">
    <w:name w:val="text of table"/>
    <w:basedOn w:val="a5"/>
    <w:link w:val="textoftable0"/>
    <w:qFormat/>
    <w:rsid w:val="006E0EE3"/>
    <w:pPr>
      <w:kinsoku w:val="0"/>
      <w:overflowPunct w:val="0"/>
      <w:autoSpaceDE w:val="0"/>
      <w:autoSpaceDN w:val="0"/>
      <w:adjustRightInd w:val="0"/>
      <w:snapToGrid w:val="0"/>
      <w:jc w:val="center"/>
    </w:pPr>
    <w:rPr>
      <w:rFonts w:ascii="Arial" w:hAnsi="Arial"/>
      <w:sz w:val="18"/>
      <w:lang w:val="x-none"/>
    </w:rPr>
  </w:style>
  <w:style w:type="character" w:customStyle="1" w:styleId="TEXTOFTABLES">
    <w:name w:val="**TEXT OF TABLES Знак Знак"/>
    <w:link w:val="TEXTOFTABLES0"/>
    <w:locked/>
    <w:rsid w:val="00D864C2"/>
    <w:rPr>
      <w:rFonts w:ascii="Times New Roman" w:eastAsia="Times New Roman" w:hAnsi="Times New Roman" w:cs="Times New Roman"/>
      <w:lang w:val="x-none" w:eastAsia="x-none"/>
    </w:rPr>
  </w:style>
  <w:style w:type="paragraph" w:customStyle="1" w:styleId="TEXTOFTABLES0">
    <w:name w:val="**TEXT OF TABLES"/>
    <w:basedOn w:val="a5"/>
    <w:link w:val="TEXTOFTABLES"/>
    <w:qFormat/>
    <w:rsid w:val="00D864C2"/>
    <w:pPr>
      <w:widowControl w:val="0"/>
      <w:spacing w:before="10" w:after="10" w:line="216" w:lineRule="auto"/>
      <w:jc w:val="center"/>
    </w:pPr>
    <w:rPr>
      <w:sz w:val="20"/>
      <w:lang w:val="x-none" w:eastAsia="x-none"/>
    </w:rPr>
  </w:style>
  <w:style w:type="character" w:customStyle="1" w:styleId="NAMEOFTABLES">
    <w:name w:val="**NAME OF TABLES Знак Знак"/>
    <w:link w:val="NAMEOFTABLES0"/>
    <w:locked/>
    <w:rsid w:val="00D864C2"/>
    <w:rPr>
      <w:rFonts w:ascii="Arial" w:eastAsia="Times New Roman" w:hAnsi="Arial" w:cs="Arial"/>
      <w:b/>
      <w:lang w:val="x-none" w:eastAsia="x-none"/>
    </w:rPr>
  </w:style>
  <w:style w:type="paragraph" w:customStyle="1" w:styleId="NAMEOFTABLES0">
    <w:name w:val="**NAME OF TABLES"/>
    <w:basedOn w:val="a5"/>
    <w:link w:val="NAMEOFTABLES"/>
    <w:qFormat/>
    <w:rsid w:val="00D864C2"/>
    <w:pPr>
      <w:widowControl w:val="0"/>
      <w:tabs>
        <w:tab w:val="left" w:pos="1701"/>
      </w:tabs>
      <w:autoSpaceDE w:val="0"/>
      <w:autoSpaceDN w:val="0"/>
      <w:adjustRightInd w:val="0"/>
      <w:spacing w:before="120" w:after="120"/>
      <w:ind w:left="1701" w:hanging="1701"/>
      <w:jc w:val="both"/>
      <w:outlineLvl w:val="8"/>
    </w:pPr>
    <w:rPr>
      <w:rFonts w:ascii="Arial" w:hAnsi="Arial"/>
      <w:b/>
      <w:sz w:val="20"/>
      <w:lang w:val="x-none" w:eastAsia="x-none"/>
    </w:rPr>
  </w:style>
  <w:style w:type="character" w:customStyle="1" w:styleId="83">
    <w:name w:val="Заголовок 8 Знак"/>
    <w:aliases w:val=". [(a)] Знак"/>
    <w:link w:val="80"/>
    <w:uiPriority w:val="99"/>
    <w:rsid w:val="00D84EE7"/>
    <w:rPr>
      <w:rFonts w:ascii="Cambria" w:eastAsia="Times New Roman" w:hAnsi="Cambria" w:cs="Times New Roman"/>
      <w:color w:val="404040"/>
      <w:sz w:val="20"/>
      <w:szCs w:val="20"/>
      <w:lang w:eastAsia="ru-RU"/>
    </w:rPr>
  </w:style>
  <w:style w:type="paragraph" w:customStyle="1" w:styleId="WW-">
    <w:name w:val="WW-Название объекта"/>
    <w:basedOn w:val="a5"/>
    <w:uiPriority w:val="99"/>
    <w:qFormat/>
    <w:rsid w:val="00D84EE7"/>
    <w:pPr>
      <w:jc w:val="center"/>
    </w:pPr>
  </w:style>
  <w:style w:type="character" w:customStyle="1" w:styleId="aff1">
    <w:name w:val="Заголовок ГЛАВА Знак"/>
    <w:link w:val="aff2"/>
    <w:locked/>
    <w:rsid w:val="00791D6C"/>
    <w:rPr>
      <w:rFonts w:ascii="Times New Roman" w:eastAsia="Times New Roman" w:hAnsi="Times New Roman" w:cs="Times New Roman"/>
      <w:b/>
      <w:bCs/>
      <w:sz w:val="26"/>
      <w:szCs w:val="26"/>
      <w:lang w:val="x-none" w:eastAsia="x-none"/>
    </w:rPr>
  </w:style>
  <w:style w:type="paragraph" w:customStyle="1" w:styleId="aff2">
    <w:name w:val="Заголовок ГЛАВА"/>
    <w:basedOn w:val="11"/>
    <w:link w:val="aff1"/>
    <w:qFormat/>
    <w:rsid w:val="00791D6C"/>
    <w:pPr>
      <w:spacing w:before="0" w:after="240"/>
      <w:ind w:firstLine="709"/>
      <w:jc w:val="both"/>
    </w:pPr>
    <w:rPr>
      <w:rFonts w:ascii="Times New Roman" w:hAnsi="Times New Roman"/>
      <w:color w:val="auto"/>
      <w:sz w:val="26"/>
      <w:szCs w:val="26"/>
      <w:lang w:eastAsia="x-none"/>
    </w:rPr>
  </w:style>
  <w:style w:type="character" w:customStyle="1" w:styleId="18">
    <w:name w:val="Стиль1 Знак"/>
    <w:link w:val="19"/>
    <w:locked/>
    <w:rsid w:val="00791D6C"/>
    <w:rPr>
      <w:rFonts w:ascii="Times New Roman" w:eastAsia="Times New Roman" w:hAnsi="Times New Roman" w:cs="Times New Roman"/>
      <w:noProof/>
      <w:sz w:val="24"/>
    </w:rPr>
  </w:style>
  <w:style w:type="paragraph" w:customStyle="1" w:styleId="19">
    <w:name w:val="Стиль1"/>
    <w:basedOn w:val="a5"/>
    <w:link w:val="18"/>
    <w:qFormat/>
    <w:rsid w:val="00791D6C"/>
    <w:pPr>
      <w:tabs>
        <w:tab w:val="num" w:pos="360"/>
      </w:tabs>
      <w:jc w:val="both"/>
    </w:pPr>
    <w:rPr>
      <w:noProof/>
      <w:lang w:val="x-none" w:eastAsia="x-none"/>
    </w:rPr>
  </w:style>
  <w:style w:type="paragraph" w:customStyle="1" w:styleId="28">
    <w:name w:val="Обычный2"/>
    <w:uiPriority w:val="99"/>
    <w:qFormat/>
    <w:rsid w:val="00791D6C"/>
    <w:rPr>
      <w:rFonts w:ascii="Times New Roman" w:eastAsia="Times New Roman" w:hAnsi="Times New Roman"/>
    </w:rPr>
  </w:style>
  <w:style w:type="paragraph" w:customStyle="1" w:styleId="NUMBER">
    <w:name w:val="**NUMBER"/>
    <w:basedOn w:val="a5"/>
    <w:uiPriority w:val="99"/>
    <w:qFormat/>
    <w:rsid w:val="003C0CDE"/>
    <w:pPr>
      <w:numPr>
        <w:numId w:val="16"/>
      </w:numPr>
      <w:spacing w:after="120"/>
      <w:jc w:val="both"/>
    </w:pPr>
    <w:rPr>
      <w:rFonts w:ascii="Arial" w:eastAsia="MS Mincho" w:hAnsi="Arial"/>
      <w:sz w:val="20"/>
    </w:rPr>
  </w:style>
  <w:style w:type="character" w:customStyle="1" w:styleId="29">
    <w:name w:val="Основной текст + Курсив2"/>
    <w:rsid w:val="003C0CDE"/>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0">
    <w:name w:val="Основной текст (27)_"/>
    <w:link w:val="271"/>
    <w:rsid w:val="003C0CDE"/>
    <w:rPr>
      <w:rFonts w:ascii="Arial" w:eastAsia="Arial" w:hAnsi="Arial" w:cs="Arial"/>
      <w:b/>
      <w:bCs/>
      <w:sz w:val="21"/>
      <w:szCs w:val="21"/>
      <w:shd w:val="clear" w:color="auto" w:fill="FFFFFF"/>
    </w:rPr>
  </w:style>
  <w:style w:type="paragraph" w:customStyle="1" w:styleId="271">
    <w:name w:val="Основной текст (27)"/>
    <w:basedOn w:val="a5"/>
    <w:link w:val="270"/>
    <w:qFormat/>
    <w:rsid w:val="003C0CDE"/>
    <w:pPr>
      <w:widowControl w:val="0"/>
      <w:shd w:val="clear" w:color="auto" w:fill="FFFFFF"/>
      <w:spacing w:before="60" w:after="60" w:line="250" w:lineRule="exact"/>
      <w:jc w:val="both"/>
    </w:pPr>
    <w:rPr>
      <w:rFonts w:ascii="Arial" w:eastAsia="Arial" w:hAnsi="Arial"/>
      <w:b/>
      <w:bCs/>
      <w:sz w:val="21"/>
      <w:szCs w:val="21"/>
      <w:lang w:val="x-none" w:eastAsia="x-none"/>
    </w:rPr>
  </w:style>
  <w:style w:type="paragraph" w:customStyle="1" w:styleId="aff3">
    <w:name w:val="основной текст"/>
    <w:basedOn w:val="a5"/>
    <w:uiPriority w:val="99"/>
    <w:qFormat/>
    <w:rsid w:val="003C0CDE"/>
    <w:pPr>
      <w:spacing w:line="360" w:lineRule="auto"/>
      <w:ind w:firstLine="737"/>
      <w:jc w:val="both"/>
    </w:pPr>
  </w:style>
  <w:style w:type="paragraph" w:customStyle="1" w:styleId="aff4">
    <w:name w:val="ЗАГОЛОВОК"/>
    <w:basedOn w:val="a5"/>
    <w:uiPriority w:val="99"/>
    <w:qFormat/>
    <w:rsid w:val="00825445"/>
    <w:pPr>
      <w:shd w:val="clear" w:color="auto" w:fill="FFFFFF"/>
      <w:snapToGrid w:val="0"/>
      <w:spacing w:before="240" w:after="240"/>
      <w:jc w:val="center"/>
      <w:outlineLvl w:val="0"/>
    </w:pPr>
    <w:rPr>
      <w:rFonts w:ascii="Arial" w:hAnsi="Arial"/>
      <w:b/>
      <w:caps/>
      <w:sz w:val="22"/>
      <w:szCs w:val="22"/>
    </w:rPr>
  </w:style>
  <w:style w:type="character" w:customStyle="1" w:styleId="s1">
    <w:name w:val="s1"/>
    <w:rsid w:val="00825445"/>
    <w:rPr>
      <w:rFonts w:ascii="Times New Roman" w:hAnsi="Times New Roman" w:cs="Times New Roman" w:hint="default"/>
      <w:b/>
      <w:bCs w:val="0"/>
      <w:strike w:val="0"/>
      <w:dstrike w:val="0"/>
      <w:color w:val="000000"/>
      <w:sz w:val="20"/>
      <w:u w:val="none"/>
      <w:effect w:val="none"/>
    </w:rPr>
  </w:style>
  <w:style w:type="character" w:customStyle="1" w:styleId="s0">
    <w:name w:val="s0"/>
    <w:rsid w:val="00825445"/>
    <w:rPr>
      <w:rFonts w:ascii="Times New Roman" w:hAnsi="Times New Roman" w:cs="Times New Roman" w:hint="default"/>
      <w:strike w:val="0"/>
      <w:dstrike w:val="0"/>
      <w:color w:val="000000"/>
      <w:sz w:val="20"/>
      <w:u w:val="none"/>
      <w:effect w:val="none"/>
    </w:rPr>
  </w:style>
  <w:style w:type="paragraph" w:styleId="aff5">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Знак Знак1 Знак, Знак Знак1 Знак Знак,Знак Знак3 Знак"/>
    <w:basedOn w:val="a5"/>
    <w:uiPriority w:val="99"/>
    <w:unhideWhenUsed/>
    <w:qFormat/>
    <w:rsid w:val="00825445"/>
    <w:pPr>
      <w:spacing w:before="100" w:beforeAutospacing="1" w:after="100" w:afterAutospacing="1"/>
    </w:pPr>
  </w:style>
  <w:style w:type="table" w:styleId="aff6">
    <w:name w:val="Table Grid"/>
    <w:basedOn w:val="a7"/>
    <w:uiPriority w:val="59"/>
    <w:rsid w:val="00D22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link w:val="aff8"/>
    <w:uiPriority w:val="1"/>
    <w:qFormat/>
    <w:rsid w:val="00203DD9"/>
    <w:pPr>
      <w:widowControl w:val="0"/>
      <w:adjustRightInd w:val="0"/>
      <w:jc w:val="both"/>
      <w:textAlignment w:val="baseline"/>
    </w:pPr>
    <w:rPr>
      <w:rFonts w:ascii="Times New Roman" w:eastAsia="Times New Roman" w:hAnsi="Times New Roman"/>
    </w:rPr>
  </w:style>
  <w:style w:type="character" w:customStyle="1" w:styleId="FontStyle114">
    <w:name w:val="Font Style114"/>
    <w:uiPriority w:val="99"/>
    <w:rsid w:val="00587128"/>
    <w:rPr>
      <w:rFonts w:ascii="Times New Roman" w:hAnsi="Times New Roman" w:cs="Times New Roman"/>
      <w:sz w:val="24"/>
      <w:szCs w:val="24"/>
    </w:rPr>
  </w:style>
  <w:style w:type="table" w:customStyle="1" w:styleId="1a">
    <w:name w:val="Сетка таблицы1"/>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6"/>
    <w:rsid w:val="000036F6"/>
  </w:style>
  <w:style w:type="paragraph" w:customStyle="1" w:styleId="1b">
    <w:name w:val="Абзац списка1"/>
    <w:basedOn w:val="a5"/>
    <w:uiPriority w:val="99"/>
    <w:qFormat/>
    <w:rsid w:val="000036F6"/>
    <w:pPr>
      <w:ind w:left="720"/>
      <w:contextualSpacing/>
    </w:pPr>
  </w:style>
  <w:style w:type="numbering" w:customStyle="1" w:styleId="1c">
    <w:name w:val="Нет списка1"/>
    <w:next w:val="a8"/>
    <w:semiHidden/>
    <w:rsid w:val="000036F6"/>
  </w:style>
  <w:style w:type="paragraph" w:customStyle="1" w:styleId="2a">
    <w:name w:val="Абзац списка2"/>
    <w:basedOn w:val="a5"/>
    <w:uiPriority w:val="99"/>
    <w:qFormat/>
    <w:rsid w:val="000036F6"/>
    <w:pPr>
      <w:ind w:left="720"/>
      <w:contextualSpacing/>
    </w:pPr>
    <w:rPr>
      <w:rFonts w:eastAsia="Calibri"/>
    </w:rPr>
  </w:style>
  <w:style w:type="table" w:customStyle="1" w:styleId="111">
    <w:name w:val="Сетка таблицы11"/>
    <w:basedOn w:val="a7"/>
    <w:next w:val="aff6"/>
    <w:uiPriority w:val="9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List"/>
    <w:basedOn w:val="a5"/>
    <w:qFormat/>
    <w:rsid w:val="000036F6"/>
    <w:pPr>
      <w:ind w:left="283" w:hanging="283"/>
    </w:pPr>
    <w:rPr>
      <w:sz w:val="20"/>
    </w:rPr>
  </w:style>
  <w:style w:type="numbering" w:customStyle="1" w:styleId="2b">
    <w:name w:val="Нет списка2"/>
    <w:next w:val="a8"/>
    <w:semiHidden/>
    <w:unhideWhenUsed/>
    <w:rsid w:val="000036F6"/>
  </w:style>
  <w:style w:type="table" w:customStyle="1" w:styleId="2c">
    <w:name w:val="Сетка таблицы2"/>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8"/>
    <w:uiPriority w:val="99"/>
    <w:semiHidden/>
    <w:rsid w:val="000036F6"/>
  </w:style>
  <w:style w:type="paragraph" w:customStyle="1" w:styleId="231">
    <w:name w:val="Абзац списка23"/>
    <w:basedOn w:val="a5"/>
    <w:uiPriority w:val="99"/>
    <w:qFormat/>
    <w:rsid w:val="000036F6"/>
    <w:pPr>
      <w:ind w:left="720"/>
      <w:contextualSpacing/>
    </w:pPr>
    <w:rPr>
      <w:rFonts w:eastAsia="Calibri"/>
    </w:rPr>
  </w:style>
  <w:style w:type="character" w:styleId="affa">
    <w:name w:val="Placeholder Text"/>
    <w:uiPriority w:val="99"/>
    <w:semiHidden/>
    <w:rsid w:val="000036F6"/>
    <w:rPr>
      <w:color w:val="808080"/>
    </w:rPr>
  </w:style>
  <w:style w:type="paragraph" w:customStyle="1" w:styleId="Style1">
    <w:name w:val="Style1"/>
    <w:basedOn w:val="a5"/>
    <w:uiPriority w:val="99"/>
    <w:qFormat/>
    <w:rsid w:val="000036F6"/>
    <w:pPr>
      <w:widowControl w:val="0"/>
      <w:autoSpaceDE w:val="0"/>
      <w:autoSpaceDN w:val="0"/>
      <w:adjustRightInd w:val="0"/>
      <w:spacing w:line="278" w:lineRule="exact"/>
      <w:jc w:val="center"/>
    </w:pPr>
  </w:style>
  <w:style w:type="paragraph" w:customStyle="1" w:styleId="Style4">
    <w:name w:val="Style4"/>
    <w:basedOn w:val="a5"/>
    <w:uiPriority w:val="99"/>
    <w:qFormat/>
    <w:rsid w:val="000036F6"/>
    <w:pPr>
      <w:widowControl w:val="0"/>
      <w:autoSpaceDE w:val="0"/>
      <w:autoSpaceDN w:val="0"/>
      <w:adjustRightInd w:val="0"/>
      <w:jc w:val="both"/>
    </w:pPr>
  </w:style>
  <w:style w:type="paragraph" w:customStyle="1" w:styleId="Style7">
    <w:name w:val="Style7"/>
    <w:basedOn w:val="a5"/>
    <w:uiPriority w:val="99"/>
    <w:qFormat/>
    <w:rsid w:val="000036F6"/>
    <w:pPr>
      <w:widowControl w:val="0"/>
      <w:autoSpaceDE w:val="0"/>
      <w:autoSpaceDN w:val="0"/>
      <w:adjustRightInd w:val="0"/>
      <w:spacing w:line="317" w:lineRule="exact"/>
      <w:ind w:firstLine="701"/>
    </w:pPr>
  </w:style>
  <w:style w:type="paragraph" w:customStyle="1" w:styleId="Style12">
    <w:name w:val="Style12"/>
    <w:basedOn w:val="a5"/>
    <w:uiPriority w:val="99"/>
    <w:qFormat/>
    <w:rsid w:val="000036F6"/>
    <w:pPr>
      <w:widowControl w:val="0"/>
      <w:autoSpaceDE w:val="0"/>
      <w:autoSpaceDN w:val="0"/>
      <w:adjustRightInd w:val="0"/>
      <w:spacing w:line="322" w:lineRule="exact"/>
    </w:pPr>
  </w:style>
  <w:style w:type="paragraph" w:customStyle="1" w:styleId="Style23">
    <w:name w:val="Style23"/>
    <w:basedOn w:val="a5"/>
    <w:uiPriority w:val="99"/>
    <w:qFormat/>
    <w:rsid w:val="000036F6"/>
    <w:pPr>
      <w:widowControl w:val="0"/>
      <w:autoSpaceDE w:val="0"/>
      <w:autoSpaceDN w:val="0"/>
      <w:adjustRightInd w:val="0"/>
      <w:jc w:val="center"/>
    </w:pPr>
  </w:style>
  <w:style w:type="paragraph" w:customStyle="1" w:styleId="Style30">
    <w:name w:val="Style30"/>
    <w:basedOn w:val="a5"/>
    <w:uiPriority w:val="99"/>
    <w:qFormat/>
    <w:rsid w:val="000036F6"/>
    <w:pPr>
      <w:widowControl w:val="0"/>
      <w:autoSpaceDE w:val="0"/>
      <w:autoSpaceDN w:val="0"/>
      <w:adjustRightInd w:val="0"/>
    </w:pPr>
  </w:style>
  <w:style w:type="paragraph" w:customStyle="1" w:styleId="Style47">
    <w:name w:val="Style47"/>
    <w:basedOn w:val="a5"/>
    <w:uiPriority w:val="99"/>
    <w:qFormat/>
    <w:rsid w:val="000036F6"/>
    <w:pPr>
      <w:widowControl w:val="0"/>
      <w:autoSpaceDE w:val="0"/>
      <w:autoSpaceDN w:val="0"/>
      <w:adjustRightInd w:val="0"/>
      <w:spacing w:line="336" w:lineRule="exact"/>
    </w:pPr>
  </w:style>
  <w:style w:type="paragraph" w:customStyle="1" w:styleId="Style53">
    <w:name w:val="Style53"/>
    <w:basedOn w:val="a5"/>
    <w:uiPriority w:val="99"/>
    <w:qFormat/>
    <w:rsid w:val="000036F6"/>
    <w:pPr>
      <w:widowControl w:val="0"/>
      <w:autoSpaceDE w:val="0"/>
      <w:autoSpaceDN w:val="0"/>
      <w:adjustRightInd w:val="0"/>
    </w:pPr>
  </w:style>
  <w:style w:type="paragraph" w:customStyle="1" w:styleId="Style56">
    <w:name w:val="Style56"/>
    <w:basedOn w:val="a5"/>
    <w:uiPriority w:val="99"/>
    <w:qFormat/>
    <w:rsid w:val="000036F6"/>
    <w:pPr>
      <w:widowControl w:val="0"/>
      <w:autoSpaceDE w:val="0"/>
      <w:autoSpaceDN w:val="0"/>
      <w:adjustRightInd w:val="0"/>
    </w:pPr>
  </w:style>
  <w:style w:type="paragraph" w:customStyle="1" w:styleId="Style66">
    <w:name w:val="Style66"/>
    <w:basedOn w:val="a5"/>
    <w:uiPriority w:val="99"/>
    <w:qFormat/>
    <w:rsid w:val="000036F6"/>
    <w:pPr>
      <w:widowControl w:val="0"/>
      <w:autoSpaceDE w:val="0"/>
      <w:autoSpaceDN w:val="0"/>
      <w:adjustRightInd w:val="0"/>
    </w:pPr>
  </w:style>
  <w:style w:type="paragraph" w:customStyle="1" w:styleId="Style68">
    <w:name w:val="Style68"/>
    <w:basedOn w:val="a5"/>
    <w:uiPriority w:val="99"/>
    <w:qFormat/>
    <w:rsid w:val="000036F6"/>
    <w:pPr>
      <w:widowControl w:val="0"/>
      <w:autoSpaceDE w:val="0"/>
      <w:autoSpaceDN w:val="0"/>
      <w:adjustRightInd w:val="0"/>
    </w:pPr>
  </w:style>
  <w:style w:type="character" w:customStyle="1" w:styleId="FontStyle83">
    <w:name w:val="Font Style83"/>
    <w:uiPriority w:val="99"/>
    <w:rsid w:val="000036F6"/>
    <w:rPr>
      <w:rFonts w:ascii="Times New Roman" w:hAnsi="Times New Roman" w:cs="Times New Roman"/>
      <w:spacing w:val="10"/>
      <w:sz w:val="24"/>
      <w:szCs w:val="24"/>
    </w:rPr>
  </w:style>
  <w:style w:type="character" w:customStyle="1" w:styleId="FontStyle86">
    <w:name w:val="Font Style86"/>
    <w:uiPriority w:val="99"/>
    <w:rsid w:val="000036F6"/>
    <w:rPr>
      <w:rFonts w:ascii="Calibri" w:hAnsi="Calibri" w:cs="Calibri"/>
      <w:b/>
      <w:bCs/>
      <w:smallCaps/>
      <w:spacing w:val="30"/>
      <w:sz w:val="14"/>
      <w:szCs w:val="14"/>
    </w:rPr>
  </w:style>
  <w:style w:type="character" w:customStyle="1" w:styleId="FontStyle105">
    <w:name w:val="Font Style105"/>
    <w:uiPriority w:val="99"/>
    <w:rsid w:val="000036F6"/>
    <w:rPr>
      <w:rFonts w:ascii="Times New Roman" w:hAnsi="Times New Roman" w:cs="Times New Roman"/>
      <w:spacing w:val="20"/>
      <w:sz w:val="18"/>
      <w:szCs w:val="18"/>
    </w:rPr>
  </w:style>
  <w:style w:type="character" w:customStyle="1" w:styleId="FontStyle111">
    <w:name w:val="Font Style111"/>
    <w:uiPriority w:val="99"/>
    <w:rsid w:val="000036F6"/>
    <w:rPr>
      <w:rFonts w:ascii="Times New Roman" w:hAnsi="Times New Roman" w:cs="Times New Roman"/>
      <w:b/>
      <w:bCs/>
      <w:sz w:val="22"/>
      <w:szCs w:val="22"/>
    </w:rPr>
  </w:style>
  <w:style w:type="character" w:customStyle="1" w:styleId="FontStyle112">
    <w:name w:val="Font Style112"/>
    <w:uiPriority w:val="99"/>
    <w:rsid w:val="000036F6"/>
    <w:rPr>
      <w:rFonts w:ascii="Arial Unicode MS" w:eastAsia="Arial Unicode MS" w:cs="Arial Unicode MS"/>
      <w:sz w:val="14"/>
      <w:szCs w:val="14"/>
    </w:rPr>
  </w:style>
  <w:style w:type="character" w:customStyle="1" w:styleId="FontStyle113">
    <w:name w:val="Font Style113"/>
    <w:uiPriority w:val="99"/>
    <w:rsid w:val="000036F6"/>
    <w:rPr>
      <w:rFonts w:ascii="Palatino Linotype" w:hAnsi="Palatino Linotype" w:cs="Palatino Linotype"/>
      <w:sz w:val="20"/>
      <w:szCs w:val="20"/>
    </w:rPr>
  </w:style>
  <w:style w:type="character" w:customStyle="1" w:styleId="FontStyle116">
    <w:name w:val="Font Style116"/>
    <w:uiPriority w:val="99"/>
    <w:rsid w:val="000036F6"/>
    <w:rPr>
      <w:rFonts w:ascii="Times New Roman" w:hAnsi="Times New Roman" w:cs="Times New Roman"/>
      <w:b/>
      <w:bCs/>
      <w:sz w:val="24"/>
      <w:szCs w:val="24"/>
    </w:rPr>
  </w:style>
  <w:style w:type="character" w:customStyle="1" w:styleId="FontStyle122">
    <w:name w:val="Font Style122"/>
    <w:uiPriority w:val="99"/>
    <w:rsid w:val="000036F6"/>
    <w:rPr>
      <w:rFonts w:ascii="Calibri" w:hAnsi="Calibri" w:cs="Calibri"/>
      <w:spacing w:val="60"/>
      <w:sz w:val="56"/>
      <w:szCs w:val="56"/>
    </w:rPr>
  </w:style>
  <w:style w:type="paragraph" w:customStyle="1" w:styleId="240">
    <w:name w:val="Основной текст 24"/>
    <w:basedOn w:val="a5"/>
    <w:uiPriority w:val="99"/>
    <w:qFormat/>
    <w:rsid w:val="000036F6"/>
    <w:pPr>
      <w:ind w:firstLine="567"/>
      <w:jc w:val="both"/>
    </w:pPr>
  </w:style>
  <w:style w:type="numbering" w:customStyle="1" w:styleId="3a">
    <w:name w:val="Нет списка3"/>
    <w:next w:val="a8"/>
    <w:semiHidden/>
    <w:unhideWhenUsed/>
    <w:rsid w:val="000036F6"/>
  </w:style>
  <w:style w:type="table" w:customStyle="1" w:styleId="3b">
    <w:name w:val="Сетка таблицы3"/>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8"/>
    <w:uiPriority w:val="99"/>
    <w:semiHidden/>
    <w:rsid w:val="000036F6"/>
  </w:style>
  <w:style w:type="table" w:customStyle="1" w:styleId="121">
    <w:name w:val="Сетка таблицы12"/>
    <w:basedOn w:val="a7"/>
    <w:next w:val="aff6"/>
    <w:uiPriority w:val="9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uiPriority w:val="99"/>
    <w:semiHidden/>
    <w:unhideWhenUsed/>
    <w:rsid w:val="000036F6"/>
  </w:style>
  <w:style w:type="table" w:customStyle="1" w:styleId="212">
    <w:name w:val="Сетка таблицы21"/>
    <w:basedOn w:val="a7"/>
    <w:next w:val="aff6"/>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8"/>
    <w:uiPriority w:val="99"/>
    <w:semiHidden/>
    <w:rsid w:val="000036F6"/>
  </w:style>
  <w:style w:type="table" w:customStyle="1" w:styleId="1111">
    <w:name w:val="Сетка таблицы111"/>
    <w:basedOn w:val="a7"/>
    <w:next w:val="aff6"/>
    <w:uiPriority w:val="5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0036F6"/>
    <w:rPr>
      <w:color w:val="800080"/>
      <w:u w:val="single"/>
    </w:rPr>
  </w:style>
  <w:style w:type="paragraph" w:customStyle="1" w:styleId="font5">
    <w:name w:val="font5"/>
    <w:basedOn w:val="a5"/>
    <w:uiPriority w:val="99"/>
    <w:qFormat/>
    <w:rsid w:val="000036F6"/>
    <w:pPr>
      <w:spacing w:before="100" w:beforeAutospacing="1" w:after="100" w:afterAutospacing="1"/>
    </w:pPr>
    <w:rPr>
      <w:rFonts w:ascii="Calibri" w:hAnsi="Calibri" w:cs="Calibri"/>
      <w:color w:val="000000"/>
      <w:sz w:val="22"/>
      <w:szCs w:val="22"/>
    </w:rPr>
  </w:style>
  <w:style w:type="paragraph" w:customStyle="1" w:styleId="font6">
    <w:name w:val="font6"/>
    <w:basedOn w:val="a5"/>
    <w:uiPriority w:val="99"/>
    <w:qFormat/>
    <w:rsid w:val="000036F6"/>
    <w:pPr>
      <w:spacing w:before="100" w:beforeAutospacing="1" w:after="100" w:afterAutospacing="1"/>
    </w:pPr>
    <w:rPr>
      <w:rFonts w:ascii="ISOCPEUR" w:hAnsi="ISOCPEUR"/>
      <w:color w:val="000000"/>
      <w:sz w:val="22"/>
      <w:szCs w:val="22"/>
    </w:rPr>
  </w:style>
  <w:style w:type="paragraph" w:customStyle="1" w:styleId="xl65">
    <w:name w:val="xl65"/>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5"/>
    <w:uiPriority w:val="99"/>
    <w:qFormat/>
    <w:rsid w:val="000036F6"/>
    <w:pPr>
      <w:pBdr>
        <w:top w:val="single" w:sz="4" w:space="0" w:color="auto"/>
        <w:bottom w:val="single" w:sz="4" w:space="0" w:color="auto"/>
      </w:pBdr>
      <w:spacing w:before="100" w:beforeAutospacing="1" w:after="100" w:afterAutospacing="1"/>
    </w:pPr>
  </w:style>
  <w:style w:type="paragraph" w:customStyle="1" w:styleId="xl69">
    <w:name w:val="xl69"/>
    <w:basedOn w:val="a5"/>
    <w:uiPriority w:val="99"/>
    <w:qFormat/>
    <w:rsid w:val="000036F6"/>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0">
    <w:name w:val="xl70"/>
    <w:basedOn w:val="a5"/>
    <w:uiPriority w:val="99"/>
    <w:qFormat/>
    <w:rsid w:val="000036F6"/>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5"/>
    <w:uiPriority w:val="99"/>
    <w:qFormat/>
    <w:rsid w:val="000036F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5"/>
    <w:uiPriority w:val="99"/>
    <w:qFormat/>
    <w:rsid w:val="000036F6"/>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5"/>
    <w:uiPriority w:val="99"/>
    <w:qFormat/>
    <w:rsid w:val="000036F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4">
    <w:name w:val="xl74"/>
    <w:basedOn w:val="a5"/>
    <w:uiPriority w:val="99"/>
    <w:qFormat/>
    <w:rsid w:val="000036F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5"/>
    <w:uiPriority w:val="99"/>
    <w:qFormat/>
    <w:rsid w:val="000036F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
    <w:name w:val="xl76"/>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3">
    <w:name w:val="xl63"/>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50">
    <w:name w:val="Заголовок 5 Знак"/>
    <w:aliases w:val="D Head Знак,RSKH5 Знак,Kop 1A Знак,SubClose Знак,Report Heading 5 Знак,h5 Знак,. (1.) Знак"/>
    <w:link w:val="5"/>
    <w:uiPriority w:val="99"/>
    <w:rsid w:val="0068595E"/>
    <w:rPr>
      <w:rFonts w:ascii="Times New Roman" w:eastAsia="Times New Roman" w:hAnsi="Times New Roman" w:cs="Times New Roman"/>
      <w:b/>
      <w:bCs/>
      <w:i/>
      <w:iCs/>
      <w:sz w:val="26"/>
      <w:szCs w:val="26"/>
      <w:lang w:eastAsia="ru-RU"/>
    </w:rPr>
  </w:style>
  <w:style w:type="character" w:customStyle="1" w:styleId="60">
    <w:name w:val="Заголовок 6 Знак"/>
    <w:aliases w:val="Report Heading Знак,h6 Знак,. (a.) Знак,Стиль 6 Знак,Ñòèëü 6 Знак"/>
    <w:link w:val="6"/>
    <w:uiPriority w:val="99"/>
    <w:rsid w:val="0068595E"/>
    <w:rPr>
      <w:rFonts w:ascii="Times New Roman" w:eastAsia="Times New Roman" w:hAnsi="Times New Roman" w:cs="Times New Roman"/>
      <w:b/>
      <w:bCs/>
      <w:lang w:eastAsia="ru-RU"/>
    </w:rPr>
  </w:style>
  <w:style w:type="character" w:customStyle="1" w:styleId="70">
    <w:name w:val="Заголовок 7 Знак"/>
    <w:link w:val="7"/>
    <w:uiPriority w:val="99"/>
    <w:rsid w:val="0068595E"/>
    <w:rPr>
      <w:rFonts w:ascii="Calibri" w:eastAsia="Times New Roman" w:hAnsi="Calibri" w:cs="Calibri"/>
      <w:sz w:val="28"/>
      <w:szCs w:val="28"/>
      <w:lang w:val="x-none" w:eastAsia="ru-RU"/>
    </w:rPr>
  </w:style>
  <w:style w:type="numbering" w:customStyle="1" w:styleId="42">
    <w:name w:val="Нет списка4"/>
    <w:next w:val="a8"/>
    <w:uiPriority w:val="99"/>
    <w:semiHidden/>
    <w:unhideWhenUsed/>
    <w:rsid w:val="0068595E"/>
  </w:style>
  <w:style w:type="paragraph" w:styleId="affc">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Знак4,Название объекта Знак1,Название объекта Знак Знак"/>
    <w:basedOn w:val="a5"/>
    <w:link w:val="affd"/>
    <w:unhideWhenUsed/>
    <w:qFormat/>
    <w:rsid w:val="0068595E"/>
    <w:pPr>
      <w:suppressLineNumbers/>
      <w:spacing w:before="120" w:after="120"/>
    </w:pPr>
    <w:rPr>
      <w:i/>
      <w:iCs/>
      <w:lang w:val="x-none"/>
    </w:rPr>
  </w:style>
  <w:style w:type="paragraph" w:styleId="affe">
    <w:name w:val="Revision"/>
    <w:uiPriority w:val="99"/>
    <w:semiHidden/>
    <w:qFormat/>
    <w:rsid w:val="0068595E"/>
    <w:rPr>
      <w:rFonts w:ascii="Times New Roman" w:eastAsia="Times New Roman" w:hAnsi="Times New Roman"/>
      <w:sz w:val="24"/>
      <w:szCs w:val="24"/>
      <w:lang w:eastAsia="zh-CN"/>
    </w:rPr>
  </w:style>
  <w:style w:type="paragraph" w:customStyle="1" w:styleId="2d">
    <w:name w:val="Указатель2"/>
    <w:basedOn w:val="a5"/>
    <w:uiPriority w:val="99"/>
    <w:qFormat/>
    <w:rsid w:val="0068595E"/>
    <w:pPr>
      <w:suppressLineNumbers/>
    </w:pPr>
    <w:rPr>
      <w:rFonts w:cs="Mangal"/>
      <w:szCs w:val="28"/>
    </w:rPr>
  </w:style>
  <w:style w:type="paragraph" w:customStyle="1" w:styleId="2e">
    <w:name w:val="Название объекта2"/>
    <w:basedOn w:val="a5"/>
    <w:uiPriority w:val="99"/>
    <w:qFormat/>
    <w:rsid w:val="0068595E"/>
    <w:pPr>
      <w:suppressLineNumbers/>
      <w:spacing w:before="120" w:after="120"/>
    </w:pPr>
    <w:rPr>
      <w:rFonts w:cs="Mangal"/>
      <w:i/>
      <w:iCs/>
    </w:rPr>
  </w:style>
  <w:style w:type="paragraph" w:customStyle="1" w:styleId="1d">
    <w:name w:val="Указатель1"/>
    <w:basedOn w:val="a5"/>
    <w:uiPriority w:val="99"/>
    <w:qFormat/>
    <w:rsid w:val="0068595E"/>
    <w:pPr>
      <w:suppressLineNumbers/>
    </w:pPr>
    <w:rPr>
      <w:rFonts w:cs="Mangal"/>
      <w:szCs w:val="28"/>
    </w:rPr>
  </w:style>
  <w:style w:type="paragraph" w:customStyle="1" w:styleId="1e">
    <w:name w:val="Схема документа1"/>
    <w:basedOn w:val="a5"/>
    <w:uiPriority w:val="99"/>
    <w:qFormat/>
    <w:rsid w:val="0068595E"/>
    <w:pPr>
      <w:shd w:val="clear" w:color="auto" w:fill="000080"/>
    </w:pPr>
    <w:rPr>
      <w:rFonts w:ascii="Tahoma" w:hAnsi="Tahoma" w:cs="Tahoma"/>
      <w:sz w:val="20"/>
    </w:rPr>
  </w:style>
  <w:style w:type="paragraph" w:customStyle="1" w:styleId="213">
    <w:name w:val="Список 21"/>
    <w:basedOn w:val="a5"/>
    <w:uiPriority w:val="99"/>
    <w:qFormat/>
    <w:rsid w:val="0068595E"/>
    <w:pPr>
      <w:ind w:left="566" w:hanging="283"/>
    </w:pPr>
    <w:rPr>
      <w:szCs w:val="28"/>
    </w:rPr>
  </w:style>
  <w:style w:type="paragraph" w:customStyle="1" w:styleId="1f">
    <w:name w:val="Название объекта1"/>
    <w:basedOn w:val="a5"/>
    <w:next w:val="a5"/>
    <w:uiPriority w:val="99"/>
    <w:qFormat/>
    <w:rsid w:val="0068595E"/>
    <w:rPr>
      <w:b/>
      <w:bCs/>
      <w:sz w:val="20"/>
    </w:rPr>
  </w:style>
  <w:style w:type="paragraph" w:customStyle="1" w:styleId="1f0">
    <w:name w:val="Красная строка1"/>
    <w:basedOn w:val="af5"/>
    <w:uiPriority w:val="99"/>
    <w:qFormat/>
    <w:rsid w:val="0068595E"/>
    <w:pPr>
      <w:ind w:firstLine="210"/>
    </w:pPr>
    <w:rPr>
      <w:szCs w:val="28"/>
      <w:lang w:val="ru-RU" w:eastAsia="ru-RU"/>
    </w:rPr>
  </w:style>
  <w:style w:type="paragraph" w:customStyle="1" w:styleId="214">
    <w:name w:val="Красная строка 21"/>
    <w:basedOn w:val="afb"/>
    <w:uiPriority w:val="99"/>
    <w:qFormat/>
    <w:rsid w:val="0068595E"/>
    <w:pPr>
      <w:ind w:firstLine="210"/>
    </w:pPr>
    <w:rPr>
      <w:szCs w:val="28"/>
    </w:rPr>
  </w:style>
  <w:style w:type="paragraph" w:customStyle="1" w:styleId="2f">
    <w:name w:val="Текст2"/>
    <w:basedOn w:val="2e"/>
    <w:uiPriority w:val="99"/>
    <w:qFormat/>
    <w:rsid w:val="0068595E"/>
  </w:style>
  <w:style w:type="paragraph" w:customStyle="1" w:styleId="WW-0">
    <w:name w:val="WW-Текст"/>
    <w:basedOn w:val="a5"/>
    <w:uiPriority w:val="99"/>
    <w:qFormat/>
    <w:rsid w:val="0068595E"/>
    <w:rPr>
      <w:rFonts w:ascii="Courier New" w:hAnsi="Courier New" w:cs="Courier New"/>
      <w:sz w:val="20"/>
    </w:rPr>
  </w:style>
  <w:style w:type="paragraph" w:customStyle="1" w:styleId="1f1">
    <w:name w:val="Заголовок1"/>
    <w:aliases w:val="текст,Title,Заголовок11,Название2"/>
    <w:basedOn w:val="a5"/>
    <w:uiPriority w:val="99"/>
    <w:qFormat/>
    <w:rsid w:val="0068595E"/>
    <w:pPr>
      <w:tabs>
        <w:tab w:val="left" w:pos="360"/>
      </w:tabs>
      <w:ind w:left="360" w:hanging="360"/>
      <w:jc w:val="center"/>
    </w:pPr>
    <w:rPr>
      <w:b/>
      <w:szCs w:val="28"/>
    </w:rPr>
  </w:style>
  <w:style w:type="paragraph" w:customStyle="1" w:styleId="afff">
    <w:name w:val="табличный"/>
    <w:basedOn w:val="a5"/>
    <w:uiPriority w:val="99"/>
    <w:qFormat/>
    <w:rsid w:val="0068595E"/>
    <w:pPr>
      <w:jc w:val="both"/>
    </w:pPr>
  </w:style>
  <w:style w:type="paragraph" w:customStyle="1" w:styleId="1f2">
    <w:name w:val="Текст1"/>
    <w:basedOn w:val="a5"/>
    <w:uiPriority w:val="99"/>
    <w:qFormat/>
    <w:rsid w:val="0068595E"/>
    <w:rPr>
      <w:rFonts w:ascii="Courier New" w:hAnsi="Courier New" w:cs="Courier New"/>
      <w:sz w:val="20"/>
    </w:rPr>
  </w:style>
  <w:style w:type="paragraph" w:customStyle="1" w:styleId="xl77">
    <w:name w:val="xl77"/>
    <w:basedOn w:val="a5"/>
    <w:uiPriority w:val="99"/>
    <w:qFormat/>
    <w:rsid w:val="0068595E"/>
    <w:pPr>
      <w:pBdr>
        <w:top w:val="single" w:sz="4" w:space="0" w:color="000000"/>
        <w:left w:val="single" w:sz="4" w:space="0" w:color="000000"/>
        <w:bottom w:val="single" w:sz="4" w:space="0" w:color="000000"/>
      </w:pBdr>
      <w:spacing w:before="280" w:after="280"/>
      <w:jc w:val="center"/>
    </w:pPr>
    <w:rPr>
      <w:sz w:val="16"/>
      <w:szCs w:val="16"/>
    </w:rPr>
  </w:style>
  <w:style w:type="paragraph" w:customStyle="1" w:styleId="xl78">
    <w:name w:val="xl78"/>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79">
    <w:name w:val="xl79"/>
    <w:basedOn w:val="a5"/>
    <w:uiPriority w:val="99"/>
    <w:qFormat/>
    <w:rsid w:val="0068595E"/>
    <w:pPr>
      <w:pBdr>
        <w:left w:val="single" w:sz="4" w:space="0" w:color="000000"/>
        <w:right w:val="single" w:sz="4" w:space="0" w:color="000000"/>
      </w:pBdr>
      <w:spacing w:before="280" w:after="280"/>
      <w:jc w:val="center"/>
    </w:pPr>
    <w:rPr>
      <w:sz w:val="16"/>
      <w:szCs w:val="16"/>
    </w:rPr>
  </w:style>
  <w:style w:type="paragraph" w:customStyle="1" w:styleId="xl80">
    <w:name w:val="xl80"/>
    <w:basedOn w:val="a5"/>
    <w:uiPriority w:val="99"/>
    <w:qFormat/>
    <w:rsid w:val="0068595E"/>
    <w:pPr>
      <w:pBdr>
        <w:left w:val="single" w:sz="4" w:space="0" w:color="000000"/>
        <w:right w:val="single" w:sz="4" w:space="0" w:color="000000"/>
      </w:pBdr>
      <w:shd w:val="clear" w:color="auto" w:fill="CCFFFF"/>
      <w:spacing w:before="280" w:after="280"/>
    </w:pPr>
    <w:rPr>
      <w:sz w:val="16"/>
      <w:szCs w:val="16"/>
    </w:rPr>
  </w:style>
  <w:style w:type="paragraph" w:customStyle="1" w:styleId="xl81">
    <w:name w:val="xl81"/>
    <w:basedOn w:val="a5"/>
    <w:uiPriority w:val="99"/>
    <w:qFormat/>
    <w:rsid w:val="0068595E"/>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82">
    <w:name w:val="xl82"/>
    <w:basedOn w:val="a5"/>
    <w:uiPriority w:val="99"/>
    <w:qFormat/>
    <w:rsid w:val="0068595E"/>
    <w:pPr>
      <w:pBdr>
        <w:top w:val="single" w:sz="4" w:space="0" w:color="000000"/>
        <w:left w:val="single" w:sz="4" w:space="0" w:color="000000"/>
        <w:right w:val="single" w:sz="4" w:space="0" w:color="000000"/>
      </w:pBdr>
      <w:shd w:val="clear" w:color="auto" w:fill="FFFFFF"/>
      <w:spacing w:before="280" w:after="280"/>
    </w:pPr>
    <w:rPr>
      <w:sz w:val="16"/>
      <w:szCs w:val="16"/>
      <w:u w:val="single"/>
    </w:rPr>
  </w:style>
  <w:style w:type="paragraph" w:customStyle="1" w:styleId="xl83">
    <w:name w:val="xl83"/>
    <w:basedOn w:val="a5"/>
    <w:uiPriority w:val="99"/>
    <w:qFormat/>
    <w:rsid w:val="0068595E"/>
    <w:pPr>
      <w:pBdr>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84">
    <w:name w:val="xl84"/>
    <w:basedOn w:val="a5"/>
    <w:uiPriority w:val="99"/>
    <w:qFormat/>
    <w:rsid w:val="0068595E"/>
    <w:pPr>
      <w:spacing w:before="280" w:after="280"/>
    </w:pPr>
    <w:rPr>
      <w:sz w:val="16"/>
      <w:szCs w:val="16"/>
    </w:rPr>
  </w:style>
  <w:style w:type="paragraph" w:customStyle="1" w:styleId="xl85">
    <w:name w:val="xl85"/>
    <w:basedOn w:val="a5"/>
    <w:uiPriority w:val="99"/>
    <w:qFormat/>
    <w:rsid w:val="0068595E"/>
    <w:pPr>
      <w:spacing w:before="280" w:after="280"/>
    </w:pPr>
    <w:rPr>
      <w:sz w:val="16"/>
      <w:szCs w:val="16"/>
    </w:rPr>
  </w:style>
  <w:style w:type="paragraph" w:customStyle="1" w:styleId="xl86">
    <w:name w:val="xl86"/>
    <w:basedOn w:val="a5"/>
    <w:uiPriority w:val="99"/>
    <w:qFormat/>
    <w:rsid w:val="0068595E"/>
    <w:pPr>
      <w:spacing w:before="280" w:after="280"/>
    </w:pPr>
    <w:rPr>
      <w:sz w:val="16"/>
      <w:szCs w:val="16"/>
    </w:rPr>
  </w:style>
  <w:style w:type="paragraph" w:customStyle="1" w:styleId="xl87">
    <w:name w:val="xl87"/>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88">
    <w:name w:val="xl88"/>
    <w:basedOn w:val="a5"/>
    <w:uiPriority w:val="99"/>
    <w:qFormat/>
    <w:rsid w:val="0068595E"/>
    <w:pPr>
      <w:pBdr>
        <w:left w:val="single" w:sz="4" w:space="0" w:color="000000"/>
        <w:bottom w:val="single" w:sz="4" w:space="0" w:color="000000"/>
        <w:right w:val="single" w:sz="4" w:space="0" w:color="000000"/>
      </w:pBdr>
      <w:spacing w:before="280" w:after="280"/>
      <w:jc w:val="center"/>
    </w:pPr>
    <w:rPr>
      <w:color w:val="0000FF"/>
      <w:sz w:val="16"/>
      <w:szCs w:val="16"/>
    </w:rPr>
  </w:style>
  <w:style w:type="paragraph" w:customStyle="1" w:styleId="xl89">
    <w:name w:val="xl89"/>
    <w:basedOn w:val="a5"/>
    <w:uiPriority w:val="99"/>
    <w:qFormat/>
    <w:rsid w:val="0068595E"/>
    <w:pPr>
      <w:pBdr>
        <w:left w:val="single" w:sz="4" w:space="0" w:color="000000"/>
        <w:bottom w:val="single" w:sz="4" w:space="0" w:color="000000"/>
      </w:pBdr>
      <w:spacing w:before="280" w:after="280"/>
      <w:jc w:val="center"/>
    </w:pPr>
    <w:rPr>
      <w:color w:val="0000FF"/>
      <w:sz w:val="16"/>
      <w:szCs w:val="16"/>
    </w:rPr>
  </w:style>
  <w:style w:type="paragraph" w:customStyle="1" w:styleId="xl90">
    <w:name w:val="xl90"/>
    <w:basedOn w:val="a5"/>
    <w:uiPriority w:val="99"/>
    <w:qFormat/>
    <w:rsid w:val="0068595E"/>
    <w:pPr>
      <w:pBdr>
        <w:left w:val="single" w:sz="4" w:space="0" w:color="000000"/>
        <w:bottom w:val="single" w:sz="4" w:space="0" w:color="000000"/>
        <w:right w:val="single" w:sz="4" w:space="0" w:color="000000"/>
      </w:pBdr>
      <w:spacing w:before="280" w:after="280"/>
    </w:pPr>
    <w:rPr>
      <w:sz w:val="16"/>
      <w:szCs w:val="16"/>
    </w:rPr>
  </w:style>
  <w:style w:type="paragraph" w:customStyle="1" w:styleId="xl91">
    <w:name w:val="xl91"/>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2">
    <w:name w:val="xl92"/>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3">
    <w:name w:val="xl93"/>
    <w:basedOn w:val="a5"/>
    <w:uiPriority w:val="99"/>
    <w:qFormat/>
    <w:rsid w:val="0068595E"/>
    <w:pPr>
      <w:pBdr>
        <w:left w:val="single" w:sz="4" w:space="0" w:color="000000"/>
        <w:right w:val="single" w:sz="4" w:space="0" w:color="000000"/>
      </w:pBdr>
      <w:shd w:val="clear" w:color="auto" w:fill="FFFF00"/>
      <w:spacing w:before="280" w:after="280"/>
    </w:pPr>
    <w:rPr>
      <w:sz w:val="16"/>
      <w:szCs w:val="16"/>
    </w:rPr>
  </w:style>
  <w:style w:type="paragraph" w:customStyle="1" w:styleId="xl94">
    <w:name w:val="xl94"/>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5">
    <w:name w:val="xl95"/>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96">
    <w:name w:val="xl96"/>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97">
    <w:name w:val="xl97"/>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98">
    <w:name w:val="xl98"/>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rPr>
  </w:style>
  <w:style w:type="paragraph" w:customStyle="1" w:styleId="xl99">
    <w:name w:val="xl99"/>
    <w:basedOn w:val="a5"/>
    <w:uiPriority w:val="99"/>
    <w:qFormat/>
    <w:rsid w:val="0068595E"/>
    <w:pPr>
      <w:pBdr>
        <w:left w:val="single" w:sz="4" w:space="0" w:color="000000"/>
        <w:right w:val="single" w:sz="4" w:space="0" w:color="000000"/>
      </w:pBdr>
      <w:shd w:val="clear" w:color="auto" w:fill="CCFFFF"/>
      <w:spacing w:before="280" w:after="280"/>
    </w:pPr>
    <w:rPr>
      <w:color w:val="0000FF"/>
      <w:sz w:val="16"/>
      <w:szCs w:val="16"/>
    </w:rPr>
  </w:style>
  <w:style w:type="paragraph" w:customStyle="1" w:styleId="xl100">
    <w:name w:val="xl100"/>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1">
    <w:name w:val="xl101"/>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2">
    <w:name w:val="xl102"/>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03">
    <w:name w:val="xl103"/>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104">
    <w:name w:val="xl104"/>
    <w:basedOn w:val="a5"/>
    <w:uiPriority w:val="99"/>
    <w:qFormat/>
    <w:rsid w:val="0068595E"/>
    <w:pPr>
      <w:shd w:val="clear" w:color="auto" w:fill="FFFF00"/>
      <w:spacing w:before="280" w:after="280"/>
    </w:pPr>
    <w:rPr>
      <w:sz w:val="16"/>
      <w:szCs w:val="16"/>
    </w:rPr>
  </w:style>
  <w:style w:type="paragraph" w:customStyle="1" w:styleId="xl105">
    <w:name w:val="xl105"/>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6">
    <w:name w:val="xl106"/>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rPr>
  </w:style>
  <w:style w:type="paragraph" w:customStyle="1" w:styleId="xl107">
    <w:name w:val="xl107"/>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08">
    <w:name w:val="xl108"/>
    <w:basedOn w:val="a5"/>
    <w:uiPriority w:val="99"/>
    <w:qFormat/>
    <w:rsid w:val="0068595E"/>
    <w:pPr>
      <w:pBdr>
        <w:left w:val="single" w:sz="4" w:space="0" w:color="000000"/>
        <w:right w:val="single" w:sz="4" w:space="0" w:color="000000"/>
      </w:pBdr>
      <w:shd w:val="clear" w:color="auto" w:fill="FFFF00"/>
      <w:spacing w:before="280" w:after="280"/>
    </w:pPr>
    <w:rPr>
      <w:sz w:val="16"/>
      <w:szCs w:val="16"/>
      <w:u w:val="single"/>
    </w:rPr>
  </w:style>
  <w:style w:type="paragraph" w:customStyle="1" w:styleId="xl109">
    <w:name w:val="xl109"/>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10">
    <w:name w:val="xl11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1">
    <w:name w:val="xl111"/>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2">
    <w:name w:val="xl112"/>
    <w:basedOn w:val="a5"/>
    <w:uiPriority w:val="99"/>
    <w:qFormat/>
    <w:rsid w:val="0068595E"/>
    <w:pPr>
      <w:pBdr>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3">
    <w:name w:val="xl113"/>
    <w:basedOn w:val="a5"/>
    <w:uiPriority w:val="99"/>
    <w:qFormat/>
    <w:rsid w:val="0068595E"/>
    <w:pPr>
      <w:pBdr>
        <w:top w:val="single" w:sz="4" w:space="0" w:color="000000"/>
        <w:left w:val="single" w:sz="4" w:space="0" w:color="000000"/>
      </w:pBdr>
      <w:shd w:val="clear" w:color="auto" w:fill="FFFF00"/>
      <w:spacing w:before="280" w:after="280"/>
    </w:pPr>
    <w:rPr>
      <w:sz w:val="16"/>
      <w:szCs w:val="16"/>
      <w:u w:val="single"/>
    </w:rPr>
  </w:style>
  <w:style w:type="paragraph" w:customStyle="1" w:styleId="xl114">
    <w:name w:val="xl114"/>
    <w:basedOn w:val="a5"/>
    <w:uiPriority w:val="99"/>
    <w:qFormat/>
    <w:rsid w:val="0068595E"/>
    <w:pPr>
      <w:pBdr>
        <w:left w:val="single" w:sz="4" w:space="0" w:color="000000"/>
        <w:bottom w:val="single" w:sz="4" w:space="0" w:color="000000"/>
      </w:pBdr>
      <w:shd w:val="clear" w:color="auto" w:fill="CCFFFF"/>
      <w:spacing w:before="280" w:after="280"/>
    </w:pPr>
    <w:rPr>
      <w:sz w:val="16"/>
      <w:szCs w:val="16"/>
      <w:u w:val="single"/>
    </w:rPr>
  </w:style>
  <w:style w:type="paragraph" w:customStyle="1" w:styleId="xl115">
    <w:name w:val="xl115"/>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u w:val="single"/>
    </w:rPr>
  </w:style>
  <w:style w:type="paragraph" w:customStyle="1" w:styleId="xl116">
    <w:name w:val="xl116"/>
    <w:basedOn w:val="a5"/>
    <w:uiPriority w:val="99"/>
    <w:qFormat/>
    <w:rsid w:val="0068595E"/>
    <w:pPr>
      <w:pBdr>
        <w:left w:val="single" w:sz="4" w:space="0" w:color="000000"/>
        <w:bottom w:val="single" w:sz="4" w:space="0" w:color="000000"/>
      </w:pBdr>
      <w:spacing w:before="280" w:after="280"/>
      <w:jc w:val="center"/>
    </w:pPr>
    <w:rPr>
      <w:sz w:val="16"/>
      <w:szCs w:val="16"/>
    </w:rPr>
  </w:style>
  <w:style w:type="paragraph" w:customStyle="1" w:styleId="xl117">
    <w:name w:val="xl117"/>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18">
    <w:name w:val="xl118"/>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119">
    <w:name w:val="xl119"/>
    <w:basedOn w:val="a5"/>
    <w:uiPriority w:val="99"/>
    <w:qFormat/>
    <w:rsid w:val="0068595E"/>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120">
    <w:name w:val="xl12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21">
    <w:name w:val="xl121"/>
    <w:basedOn w:val="a5"/>
    <w:uiPriority w:val="99"/>
    <w:qFormat/>
    <w:rsid w:val="0068595E"/>
    <w:pPr>
      <w:pBdr>
        <w:bottom w:val="single" w:sz="4" w:space="0" w:color="000000"/>
      </w:pBdr>
      <w:spacing w:before="280" w:after="280"/>
      <w:jc w:val="center"/>
    </w:pPr>
    <w:rPr>
      <w:szCs w:val="28"/>
    </w:rPr>
  </w:style>
  <w:style w:type="paragraph" w:customStyle="1" w:styleId="xl122">
    <w:name w:val="xl122"/>
    <w:basedOn w:val="a5"/>
    <w:uiPriority w:val="99"/>
    <w:qFormat/>
    <w:rsid w:val="0068595E"/>
    <w:pPr>
      <w:spacing w:before="280" w:after="280"/>
      <w:jc w:val="center"/>
    </w:pPr>
    <w:rPr>
      <w:szCs w:val="28"/>
    </w:rPr>
  </w:style>
  <w:style w:type="paragraph" w:customStyle="1" w:styleId="xl123">
    <w:name w:val="xl123"/>
    <w:basedOn w:val="a5"/>
    <w:uiPriority w:val="99"/>
    <w:qFormat/>
    <w:rsid w:val="0068595E"/>
    <w:pPr>
      <w:pBdr>
        <w:top w:val="single" w:sz="4" w:space="0" w:color="000000"/>
        <w:left w:val="single" w:sz="4" w:space="0" w:color="000000"/>
      </w:pBdr>
      <w:shd w:val="clear" w:color="auto" w:fill="CCFFFF"/>
      <w:spacing w:before="280" w:after="280"/>
      <w:jc w:val="center"/>
    </w:pPr>
    <w:rPr>
      <w:sz w:val="16"/>
      <w:szCs w:val="16"/>
    </w:rPr>
  </w:style>
  <w:style w:type="paragraph" w:customStyle="1" w:styleId="xl124">
    <w:name w:val="xl124"/>
    <w:basedOn w:val="a5"/>
    <w:uiPriority w:val="99"/>
    <w:qFormat/>
    <w:rsid w:val="0068595E"/>
    <w:pPr>
      <w:pBdr>
        <w:left w:val="single" w:sz="4" w:space="0" w:color="000000"/>
        <w:bottom w:val="single" w:sz="4" w:space="0" w:color="000000"/>
      </w:pBdr>
      <w:shd w:val="clear" w:color="auto" w:fill="CCFFFF"/>
      <w:spacing w:before="280" w:after="280"/>
      <w:jc w:val="center"/>
    </w:pPr>
    <w:rPr>
      <w:sz w:val="16"/>
      <w:szCs w:val="16"/>
    </w:rPr>
  </w:style>
  <w:style w:type="paragraph" w:customStyle="1" w:styleId="xl125">
    <w:name w:val="xl125"/>
    <w:basedOn w:val="a5"/>
    <w:uiPriority w:val="99"/>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26">
    <w:name w:val="xl126"/>
    <w:basedOn w:val="a5"/>
    <w:uiPriority w:val="99"/>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27">
    <w:name w:val="xl127"/>
    <w:basedOn w:val="a5"/>
    <w:uiPriority w:val="99"/>
    <w:qFormat/>
    <w:rsid w:val="0068595E"/>
    <w:pPr>
      <w:pBdr>
        <w:top w:val="single" w:sz="4" w:space="0" w:color="000000"/>
        <w:left w:val="single" w:sz="4" w:space="0" w:color="000000"/>
        <w:right w:val="single" w:sz="4" w:space="0" w:color="000000"/>
      </w:pBdr>
      <w:shd w:val="clear" w:color="auto" w:fill="FFFFFF"/>
      <w:spacing w:before="280" w:after="280"/>
      <w:jc w:val="center"/>
    </w:pPr>
    <w:rPr>
      <w:sz w:val="16"/>
      <w:szCs w:val="16"/>
    </w:rPr>
  </w:style>
  <w:style w:type="paragraph" w:customStyle="1" w:styleId="xl128">
    <w:name w:val="xl128"/>
    <w:basedOn w:val="a5"/>
    <w:uiPriority w:val="99"/>
    <w:qFormat/>
    <w:rsid w:val="0068595E"/>
    <w:pPr>
      <w:pBdr>
        <w:left w:val="single" w:sz="4" w:space="0" w:color="000000"/>
        <w:bottom w:val="single" w:sz="4" w:space="0" w:color="000000"/>
        <w:right w:val="single" w:sz="4" w:space="0" w:color="000000"/>
      </w:pBdr>
      <w:shd w:val="clear" w:color="auto" w:fill="FFFFFF"/>
      <w:spacing w:before="280" w:after="280"/>
      <w:jc w:val="center"/>
    </w:pPr>
    <w:rPr>
      <w:sz w:val="16"/>
      <w:szCs w:val="16"/>
    </w:rPr>
  </w:style>
  <w:style w:type="paragraph" w:customStyle="1" w:styleId="xl129">
    <w:name w:val="xl129"/>
    <w:basedOn w:val="a5"/>
    <w:uiPriority w:val="99"/>
    <w:qFormat/>
    <w:rsid w:val="0068595E"/>
    <w:pPr>
      <w:pBdr>
        <w:top w:val="single" w:sz="4" w:space="0" w:color="000000"/>
        <w:left w:val="single" w:sz="4" w:space="0" w:color="000000"/>
      </w:pBdr>
      <w:shd w:val="clear" w:color="auto" w:fill="FFFFFF"/>
      <w:spacing w:before="280" w:after="280"/>
      <w:jc w:val="center"/>
    </w:pPr>
    <w:rPr>
      <w:sz w:val="16"/>
      <w:szCs w:val="16"/>
    </w:rPr>
  </w:style>
  <w:style w:type="paragraph" w:customStyle="1" w:styleId="xl130">
    <w:name w:val="xl130"/>
    <w:basedOn w:val="a5"/>
    <w:uiPriority w:val="99"/>
    <w:qFormat/>
    <w:rsid w:val="0068595E"/>
    <w:pPr>
      <w:pBdr>
        <w:left w:val="single" w:sz="4" w:space="0" w:color="000000"/>
        <w:bottom w:val="single" w:sz="4" w:space="0" w:color="000000"/>
      </w:pBdr>
      <w:shd w:val="clear" w:color="auto" w:fill="FFFFFF"/>
      <w:spacing w:before="280" w:after="280"/>
      <w:jc w:val="center"/>
    </w:pPr>
    <w:rPr>
      <w:sz w:val="16"/>
      <w:szCs w:val="16"/>
    </w:rPr>
  </w:style>
  <w:style w:type="paragraph" w:customStyle="1" w:styleId="xl131">
    <w:name w:val="xl131"/>
    <w:basedOn w:val="a5"/>
    <w:uiPriority w:val="99"/>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32">
    <w:name w:val="xl132"/>
    <w:basedOn w:val="a5"/>
    <w:uiPriority w:val="99"/>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33">
    <w:name w:val="xl133"/>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34">
    <w:name w:val="xl134"/>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35">
    <w:name w:val="xl135"/>
    <w:basedOn w:val="a5"/>
    <w:uiPriority w:val="99"/>
    <w:qFormat/>
    <w:rsid w:val="0068595E"/>
    <w:pPr>
      <w:pBdr>
        <w:top w:val="single" w:sz="4" w:space="0" w:color="000000"/>
        <w:left w:val="single" w:sz="4" w:space="0" w:color="000000"/>
        <w:bottom w:val="single" w:sz="4" w:space="0" w:color="000000"/>
        <w:right w:val="single" w:sz="4" w:space="0" w:color="000000"/>
      </w:pBdr>
      <w:spacing w:before="280" w:after="280"/>
    </w:pPr>
    <w:rPr>
      <w:b/>
      <w:bCs/>
      <w:sz w:val="16"/>
      <w:szCs w:val="16"/>
    </w:rPr>
  </w:style>
  <w:style w:type="paragraph" w:customStyle="1" w:styleId="xl136">
    <w:name w:val="xl136"/>
    <w:basedOn w:val="a5"/>
    <w:uiPriority w:val="99"/>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7">
    <w:name w:val="xl137"/>
    <w:basedOn w:val="a5"/>
    <w:uiPriority w:val="99"/>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38">
    <w:name w:val="xl138"/>
    <w:basedOn w:val="a5"/>
    <w:uiPriority w:val="99"/>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9">
    <w:name w:val="xl139"/>
    <w:basedOn w:val="a5"/>
    <w:uiPriority w:val="99"/>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40">
    <w:name w:val="xl140"/>
    <w:basedOn w:val="a5"/>
    <w:uiPriority w:val="99"/>
    <w:qFormat/>
    <w:rsid w:val="0068595E"/>
    <w:pPr>
      <w:pBdr>
        <w:top w:val="single" w:sz="4" w:space="0" w:color="000000"/>
        <w:left w:val="single" w:sz="4" w:space="0" w:color="000000"/>
        <w:right w:val="single" w:sz="4" w:space="0" w:color="000000"/>
      </w:pBdr>
      <w:spacing w:before="280" w:after="280"/>
    </w:pPr>
    <w:rPr>
      <w:b/>
      <w:bCs/>
      <w:sz w:val="16"/>
      <w:szCs w:val="16"/>
    </w:rPr>
  </w:style>
  <w:style w:type="paragraph" w:customStyle="1" w:styleId="xl141">
    <w:name w:val="xl141"/>
    <w:basedOn w:val="a5"/>
    <w:uiPriority w:val="99"/>
    <w:qFormat/>
    <w:rsid w:val="0068595E"/>
    <w:pPr>
      <w:pBdr>
        <w:left w:val="single" w:sz="4" w:space="0" w:color="000000"/>
        <w:bottom w:val="single" w:sz="4" w:space="0" w:color="000000"/>
        <w:right w:val="single" w:sz="4" w:space="0" w:color="000000"/>
      </w:pBdr>
      <w:spacing w:before="280" w:after="280"/>
    </w:pPr>
    <w:rPr>
      <w:b/>
      <w:bCs/>
      <w:sz w:val="16"/>
      <w:szCs w:val="16"/>
    </w:rPr>
  </w:style>
  <w:style w:type="paragraph" w:customStyle="1" w:styleId="xl142">
    <w:name w:val="xl142"/>
    <w:basedOn w:val="a5"/>
    <w:uiPriority w:val="99"/>
    <w:qFormat/>
    <w:rsid w:val="0068595E"/>
    <w:pPr>
      <w:pBdr>
        <w:top w:val="single" w:sz="4" w:space="0" w:color="000000"/>
        <w:left w:val="single" w:sz="4" w:space="0" w:color="000000"/>
        <w:right w:val="single" w:sz="4" w:space="0" w:color="000000"/>
      </w:pBdr>
      <w:spacing w:before="280" w:after="280"/>
    </w:pPr>
    <w:rPr>
      <w:b/>
      <w:bCs/>
      <w:color w:val="0000FF"/>
      <w:sz w:val="16"/>
      <w:szCs w:val="16"/>
    </w:rPr>
  </w:style>
  <w:style w:type="paragraph" w:customStyle="1" w:styleId="xl143">
    <w:name w:val="xl143"/>
    <w:basedOn w:val="a5"/>
    <w:uiPriority w:val="99"/>
    <w:qFormat/>
    <w:rsid w:val="0068595E"/>
    <w:pPr>
      <w:pBdr>
        <w:left w:val="single" w:sz="4" w:space="0" w:color="000000"/>
        <w:bottom w:val="single" w:sz="4" w:space="0" w:color="000000"/>
        <w:right w:val="single" w:sz="4" w:space="0" w:color="000000"/>
      </w:pBdr>
      <w:spacing w:before="280" w:after="280"/>
    </w:pPr>
    <w:rPr>
      <w:b/>
      <w:bCs/>
      <w:color w:val="0000FF"/>
      <w:sz w:val="16"/>
      <w:szCs w:val="16"/>
    </w:rPr>
  </w:style>
  <w:style w:type="paragraph" w:customStyle="1" w:styleId="xl144">
    <w:name w:val="xl144"/>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145">
    <w:name w:val="xl145"/>
    <w:basedOn w:val="a5"/>
    <w:uiPriority w:val="99"/>
    <w:qFormat/>
    <w:rsid w:val="0068595E"/>
    <w:pPr>
      <w:pBdr>
        <w:left w:val="single" w:sz="4" w:space="0" w:color="000000"/>
        <w:bottom w:val="single" w:sz="4" w:space="0" w:color="000000"/>
        <w:right w:val="single" w:sz="4" w:space="0" w:color="000000"/>
      </w:pBdr>
      <w:shd w:val="clear" w:color="auto" w:fill="FFFF00"/>
      <w:spacing w:before="280" w:after="280"/>
      <w:jc w:val="center"/>
    </w:pPr>
    <w:rPr>
      <w:sz w:val="16"/>
      <w:szCs w:val="16"/>
    </w:rPr>
  </w:style>
  <w:style w:type="paragraph" w:customStyle="1" w:styleId="xl146">
    <w:name w:val="xl146"/>
    <w:basedOn w:val="a5"/>
    <w:uiPriority w:val="99"/>
    <w:qFormat/>
    <w:rsid w:val="0068595E"/>
    <w:pPr>
      <w:pBdr>
        <w:top w:val="single" w:sz="4" w:space="0" w:color="000000"/>
        <w:left w:val="single" w:sz="4" w:space="0" w:color="000000"/>
        <w:right w:val="single" w:sz="4" w:space="0" w:color="000000"/>
      </w:pBdr>
      <w:shd w:val="clear" w:color="auto" w:fill="FFFF99"/>
      <w:spacing w:before="280" w:after="280"/>
      <w:jc w:val="center"/>
    </w:pPr>
    <w:rPr>
      <w:sz w:val="16"/>
      <w:szCs w:val="16"/>
    </w:rPr>
  </w:style>
  <w:style w:type="paragraph" w:customStyle="1" w:styleId="xl147">
    <w:name w:val="xl147"/>
    <w:basedOn w:val="a5"/>
    <w:uiPriority w:val="99"/>
    <w:qFormat/>
    <w:rsid w:val="0068595E"/>
    <w:pPr>
      <w:pBdr>
        <w:left w:val="single" w:sz="4" w:space="0" w:color="000000"/>
        <w:bottom w:val="single" w:sz="4" w:space="0" w:color="000000"/>
        <w:right w:val="single" w:sz="4" w:space="0" w:color="000000"/>
      </w:pBdr>
      <w:shd w:val="clear" w:color="auto" w:fill="FFFF99"/>
      <w:spacing w:before="280" w:after="280"/>
      <w:jc w:val="center"/>
    </w:pPr>
    <w:rPr>
      <w:sz w:val="16"/>
      <w:szCs w:val="16"/>
    </w:rPr>
  </w:style>
  <w:style w:type="paragraph" w:customStyle="1" w:styleId="xl148">
    <w:name w:val="xl148"/>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49">
    <w:name w:val="xl149"/>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50">
    <w:name w:val="xl15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u w:val="single"/>
    </w:rPr>
  </w:style>
  <w:style w:type="paragraph" w:customStyle="1" w:styleId="xl151">
    <w:name w:val="xl151"/>
    <w:basedOn w:val="a5"/>
    <w:uiPriority w:val="99"/>
    <w:qFormat/>
    <w:rsid w:val="0068595E"/>
    <w:pPr>
      <w:pBdr>
        <w:top w:val="single" w:sz="4" w:space="0" w:color="000000"/>
        <w:left w:val="single" w:sz="4" w:space="0" w:color="000000"/>
        <w:right w:val="single" w:sz="4" w:space="0" w:color="000000"/>
      </w:pBdr>
      <w:shd w:val="clear" w:color="auto" w:fill="FFFF99"/>
      <w:spacing w:before="280" w:after="280"/>
      <w:jc w:val="center"/>
    </w:pPr>
    <w:rPr>
      <w:b/>
      <w:bCs/>
      <w:sz w:val="16"/>
      <w:szCs w:val="16"/>
    </w:rPr>
  </w:style>
  <w:style w:type="paragraph" w:customStyle="1" w:styleId="xl152">
    <w:name w:val="xl152"/>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b/>
      <w:bCs/>
      <w:sz w:val="16"/>
      <w:szCs w:val="16"/>
    </w:rPr>
  </w:style>
  <w:style w:type="paragraph" w:customStyle="1" w:styleId="xl153">
    <w:name w:val="xl153"/>
    <w:basedOn w:val="a5"/>
    <w:uiPriority w:val="99"/>
    <w:qFormat/>
    <w:rsid w:val="0068595E"/>
    <w:pPr>
      <w:pBdr>
        <w:left w:val="single" w:sz="4" w:space="0" w:color="000000"/>
        <w:bottom w:val="single" w:sz="4" w:space="0" w:color="000000"/>
        <w:right w:val="single" w:sz="4" w:space="0" w:color="000000"/>
      </w:pBdr>
      <w:shd w:val="clear" w:color="auto" w:fill="FFFF99"/>
      <w:spacing w:before="280" w:after="280"/>
      <w:jc w:val="center"/>
    </w:pPr>
    <w:rPr>
      <w:b/>
      <w:bCs/>
      <w:sz w:val="16"/>
      <w:szCs w:val="16"/>
    </w:rPr>
  </w:style>
  <w:style w:type="paragraph" w:customStyle="1" w:styleId="xl154">
    <w:name w:val="xl154"/>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b/>
      <w:bCs/>
      <w:sz w:val="16"/>
      <w:szCs w:val="16"/>
    </w:rPr>
  </w:style>
  <w:style w:type="paragraph" w:customStyle="1" w:styleId="xl155">
    <w:name w:val="xl155"/>
    <w:basedOn w:val="a5"/>
    <w:uiPriority w:val="99"/>
    <w:qFormat/>
    <w:rsid w:val="0068595E"/>
    <w:pPr>
      <w:pBdr>
        <w:top w:val="single" w:sz="4" w:space="0" w:color="000000"/>
        <w:left w:val="single" w:sz="4" w:space="0" w:color="000000"/>
      </w:pBdr>
      <w:spacing w:before="280" w:after="280"/>
      <w:jc w:val="center"/>
    </w:pPr>
    <w:rPr>
      <w:sz w:val="16"/>
      <w:szCs w:val="16"/>
    </w:rPr>
  </w:style>
  <w:style w:type="paragraph" w:customStyle="1" w:styleId="xl156">
    <w:name w:val="xl156"/>
    <w:basedOn w:val="a5"/>
    <w:uiPriority w:val="99"/>
    <w:qFormat/>
    <w:rsid w:val="0068595E"/>
    <w:pPr>
      <w:pBdr>
        <w:top w:val="single" w:sz="4" w:space="0" w:color="000000"/>
      </w:pBdr>
      <w:spacing w:before="280" w:after="280"/>
      <w:jc w:val="center"/>
    </w:pPr>
    <w:rPr>
      <w:sz w:val="16"/>
      <w:szCs w:val="16"/>
    </w:rPr>
  </w:style>
  <w:style w:type="paragraph" w:customStyle="1" w:styleId="xl157">
    <w:name w:val="xl157"/>
    <w:basedOn w:val="a5"/>
    <w:uiPriority w:val="99"/>
    <w:qFormat/>
    <w:rsid w:val="0068595E"/>
    <w:pPr>
      <w:pBdr>
        <w:top w:val="single" w:sz="4" w:space="0" w:color="000000"/>
        <w:right w:val="single" w:sz="4" w:space="0" w:color="000000"/>
      </w:pBdr>
      <w:spacing w:before="280" w:after="280"/>
      <w:jc w:val="center"/>
    </w:pPr>
    <w:rPr>
      <w:sz w:val="16"/>
      <w:szCs w:val="16"/>
    </w:rPr>
  </w:style>
  <w:style w:type="paragraph" w:customStyle="1" w:styleId="xl158">
    <w:name w:val="xl158"/>
    <w:basedOn w:val="a5"/>
    <w:uiPriority w:val="99"/>
    <w:qFormat/>
    <w:rsid w:val="0068595E"/>
    <w:pPr>
      <w:pBdr>
        <w:bottom w:val="single" w:sz="4" w:space="0" w:color="000000"/>
      </w:pBdr>
      <w:spacing w:before="280" w:after="280"/>
      <w:jc w:val="center"/>
    </w:pPr>
    <w:rPr>
      <w:sz w:val="16"/>
      <w:szCs w:val="16"/>
    </w:rPr>
  </w:style>
  <w:style w:type="paragraph" w:customStyle="1" w:styleId="xl159">
    <w:name w:val="xl159"/>
    <w:basedOn w:val="a5"/>
    <w:uiPriority w:val="99"/>
    <w:qFormat/>
    <w:rsid w:val="0068595E"/>
    <w:pPr>
      <w:pBdr>
        <w:bottom w:val="single" w:sz="4" w:space="0" w:color="000000"/>
        <w:right w:val="single" w:sz="4" w:space="0" w:color="000000"/>
      </w:pBdr>
      <w:spacing w:before="280" w:after="280"/>
      <w:jc w:val="center"/>
    </w:pPr>
    <w:rPr>
      <w:sz w:val="16"/>
      <w:szCs w:val="16"/>
    </w:rPr>
  </w:style>
  <w:style w:type="paragraph" w:customStyle="1" w:styleId="afff0">
    <w:name w:val="Содержимое врезки"/>
    <w:basedOn w:val="af5"/>
    <w:uiPriority w:val="99"/>
    <w:qFormat/>
    <w:rsid w:val="0068595E"/>
    <w:rPr>
      <w:szCs w:val="28"/>
      <w:lang w:val="ru-RU" w:eastAsia="ru-RU"/>
    </w:rPr>
  </w:style>
  <w:style w:type="paragraph" w:customStyle="1" w:styleId="afff1">
    <w:name w:val="Содержимое таблицы"/>
    <w:basedOn w:val="a5"/>
    <w:uiPriority w:val="99"/>
    <w:qFormat/>
    <w:rsid w:val="0068595E"/>
    <w:pPr>
      <w:suppressLineNumbers/>
    </w:pPr>
    <w:rPr>
      <w:szCs w:val="28"/>
    </w:rPr>
  </w:style>
  <w:style w:type="paragraph" w:customStyle="1" w:styleId="afff2">
    <w:name w:val="Заголовок таблицы"/>
    <w:basedOn w:val="afff1"/>
    <w:uiPriority w:val="99"/>
    <w:qFormat/>
    <w:rsid w:val="0068595E"/>
    <w:pPr>
      <w:jc w:val="center"/>
    </w:pPr>
    <w:rPr>
      <w:b/>
      <w:bCs/>
    </w:rPr>
  </w:style>
  <w:style w:type="paragraph" w:customStyle="1" w:styleId="WW-1">
    <w:name w:val="WW-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3">
    <w:name w:val="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4">
    <w:name w:val="Заглавие"/>
    <w:basedOn w:val="afff3"/>
    <w:next w:val="af7"/>
    <w:uiPriority w:val="99"/>
    <w:qFormat/>
    <w:rsid w:val="0068595E"/>
    <w:pPr>
      <w:suppressLineNumbers/>
      <w:spacing w:before="120" w:after="120"/>
      <w:jc w:val="center"/>
    </w:pPr>
    <w:rPr>
      <w:b/>
      <w:bCs/>
      <w:i/>
      <w:iCs/>
      <w:sz w:val="36"/>
      <w:szCs w:val="36"/>
    </w:rPr>
  </w:style>
  <w:style w:type="character" w:customStyle="1" w:styleId="WW8Num7z0">
    <w:name w:val="WW8Num7z0"/>
    <w:rsid w:val="0068595E"/>
    <w:rPr>
      <w:color w:val="000000"/>
    </w:rPr>
  </w:style>
  <w:style w:type="character" w:customStyle="1" w:styleId="WW8Num15z0">
    <w:name w:val="WW8Num15z0"/>
    <w:rsid w:val="0068595E"/>
    <w:rPr>
      <w:rFonts w:ascii="Times New Roman" w:hAnsi="Times New Roman" w:cs="Times New Roman" w:hint="default"/>
      <w:b/>
      <w:bCs w:val="0"/>
      <w:sz w:val="28"/>
      <w:szCs w:val="28"/>
    </w:rPr>
  </w:style>
  <w:style w:type="character" w:customStyle="1" w:styleId="WW8Num17z0">
    <w:name w:val="WW8Num17z0"/>
    <w:rsid w:val="0068595E"/>
    <w:rPr>
      <w:color w:val="000000"/>
    </w:rPr>
  </w:style>
  <w:style w:type="character" w:customStyle="1" w:styleId="WW8Num28z0">
    <w:name w:val="WW8Num28z0"/>
    <w:uiPriority w:val="99"/>
    <w:rsid w:val="0068595E"/>
    <w:rPr>
      <w:rFonts w:ascii="Times New Roman" w:hAnsi="Times New Roman" w:cs="Times New Roman" w:hint="default"/>
      <w:sz w:val="28"/>
      <w:szCs w:val="28"/>
    </w:rPr>
  </w:style>
  <w:style w:type="character" w:customStyle="1" w:styleId="WW8Num28z1">
    <w:name w:val="WW8Num28z1"/>
    <w:rsid w:val="0068595E"/>
    <w:rPr>
      <w:rFonts w:ascii="Times New Roman" w:hAnsi="Times New Roman" w:cs="Times New Roman" w:hint="default"/>
    </w:rPr>
  </w:style>
  <w:style w:type="character" w:customStyle="1" w:styleId="WW8Num29z0">
    <w:name w:val="WW8Num29z0"/>
    <w:rsid w:val="0068595E"/>
    <w:rPr>
      <w:rFonts w:ascii="Times New Roman" w:hAnsi="Times New Roman" w:cs="Times New Roman" w:hint="default"/>
    </w:rPr>
  </w:style>
  <w:style w:type="character" w:customStyle="1" w:styleId="WW8Num31z0">
    <w:name w:val="WW8Num31z0"/>
    <w:uiPriority w:val="99"/>
    <w:rsid w:val="0068595E"/>
    <w:rPr>
      <w:rFonts w:ascii="Times New Roman" w:hAnsi="Times New Roman" w:cs="Times New Roman" w:hint="default"/>
    </w:rPr>
  </w:style>
  <w:style w:type="character" w:customStyle="1" w:styleId="2f0">
    <w:name w:val="Основной шрифт абзаца2"/>
    <w:rsid w:val="0068595E"/>
  </w:style>
  <w:style w:type="character" w:customStyle="1" w:styleId="Absatz-Standardschriftart">
    <w:name w:val="Absatz-Standardschriftart"/>
    <w:rsid w:val="0068595E"/>
  </w:style>
  <w:style w:type="character" w:customStyle="1" w:styleId="WW-Absatz-Standardschriftart">
    <w:name w:val="WW-Absatz-Standardschriftart"/>
    <w:rsid w:val="0068595E"/>
  </w:style>
  <w:style w:type="character" w:customStyle="1" w:styleId="WW8Num9z0">
    <w:name w:val="WW8Num9z0"/>
    <w:uiPriority w:val="99"/>
    <w:rsid w:val="0068595E"/>
    <w:rPr>
      <w:rFonts w:ascii="Times New Roman" w:hAnsi="Times New Roman" w:cs="Times New Roman" w:hint="default"/>
      <w:b/>
      <w:bCs w:val="0"/>
      <w:sz w:val="28"/>
      <w:szCs w:val="28"/>
    </w:rPr>
  </w:style>
  <w:style w:type="character" w:customStyle="1" w:styleId="WW8Num20z0">
    <w:name w:val="WW8Num20z0"/>
    <w:rsid w:val="0068595E"/>
    <w:rPr>
      <w:rFonts w:ascii="Times New Roman" w:hAnsi="Times New Roman" w:cs="Times New Roman" w:hint="default"/>
      <w:b/>
      <w:bCs w:val="0"/>
      <w:sz w:val="28"/>
      <w:szCs w:val="28"/>
    </w:rPr>
  </w:style>
  <w:style w:type="character" w:customStyle="1" w:styleId="1f3">
    <w:name w:val="Основной шрифт абзаца1"/>
    <w:rsid w:val="0068595E"/>
  </w:style>
  <w:style w:type="character" w:customStyle="1" w:styleId="FooterChar">
    <w:name w:val="Footer Char"/>
    <w:rsid w:val="0068595E"/>
    <w:rPr>
      <w:sz w:val="24"/>
      <w:szCs w:val="24"/>
      <w:lang w:val="ru-RU" w:eastAsia="zh-CN" w:bidi="ar-SA"/>
    </w:rPr>
  </w:style>
  <w:style w:type="character" w:customStyle="1" w:styleId="1f4">
    <w:name w:val="Слабое выделение1"/>
    <w:qFormat/>
    <w:rsid w:val="0068595E"/>
    <w:rPr>
      <w:rFonts w:ascii="Times New Roman" w:hAnsi="Times New Roman" w:cs="Times New Roman" w:hint="default"/>
      <w:i/>
      <w:iCs/>
      <w:color w:val="808080"/>
    </w:rPr>
  </w:style>
  <w:style w:type="character" w:customStyle="1" w:styleId="1f5">
    <w:name w:val="Нижний колонтитул Знак1"/>
    <w:aliases w:val="Title Down Знак1,Footer_ARGOSS Знак1"/>
    <w:uiPriority w:val="99"/>
    <w:locked/>
    <w:rsid w:val="0068595E"/>
    <w:rPr>
      <w:rFonts w:ascii="Times New Roman" w:eastAsia="Times New Roman" w:hAnsi="Times New Roman" w:cs="Times New Roman"/>
      <w:sz w:val="28"/>
      <w:szCs w:val="28"/>
      <w:lang w:eastAsia="ru-RU"/>
    </w:rPr>
  </w:style>
  <w:style w:type="character" w:customStyle="1" w:styleId="1f6">
    <w:name w:val="Верхний колонтитул Знак1"/>
    <w:aliases w:val="Title Up Знак1,h Знак1,Header_ARGOSS Знак1,??????? ?????????? Знак1,FirstPageHeader Знак1,FirstPageHeader1 Знак1,FirstPageHeader2 Знак1,FirstPageHeader3 Знак1,FirstPageHeader4 Знак1,FirstPageHeader5 Знак1,FirstPageHeader6 Знак1"/>
    <w:uiPriority w:val="99"/>
    <w:semiHidden/>
    <w:locked/>
    <w:rsid w:val="0068595E"/>
    <w:rPr>
      <w:rFonts w:ascii="Times New Roman" w:eastAsia="Times New Roman" w:hAnsi="Times New Roman" w:cs="Times New Roman"/>
      <w:sz w:val="28"/>
      <w:szCs w:val="28"/>
      <w:lang w:val="x-none" w:eastAsia="ru-RU"/>
    </w:rPr>
  </w:style>
  <w:style w:type="character" w:customStyle="1" w:styleId="1f7">
    <w:name w:val="Текст выноски Знак1"/>
    <w:uiPriority w:val="99"/>
    <w:semiHidden/>
    <w:locked/>
    <w:rsid w:val="0068595E"/>
    <w:rPr>
      <w:rFonts w:ascii="Tahoma" w:eastAsia="Times New Roman" w:hAnsi="Tahoma" w:cs="Tahoma"/>
      <w:sz w:val="16"/>
      <w:szCs w:val="16"/>
      <w:lang w:eastAsia="ru-RU"/>
    </w:rPr>
  </w:style>
  <w:style w:type="character" w:customStyle="1" w:styleId="ListLabel1">
    <w:name w:val="ListLabel 1"/>
    <w:rsid w:val="0068595E"/>
    <w:rPr>
      <w:b/>
      <w:bCs w:val="0"/>
      <w:sz w:val="28"/>
    </w:rPr>
  </w:style>
  <w:style w:type="character" w:customStyle="1" w:styleId="BodyTextChar">
    <w:name w:val="Body Text Char"/>
    <w:rsid w:val="0068595E"/>
    <w:rPr>
      <w:rFonts w:ascii="Times New Roman" w:hAnsi="Times New Roman" w:cs="Times New Roman" w:hint="default"/>
    </w:rPr>
  </w:style>
  <w:style w:type="character" w:customStyle="1" w:styleId="TitleChar">
    <w:name w:val="Title Char"/>
    <w:rsid w:val="0068595E"/>
    <w:rPr>
      <w:rFonts w:ascii="Cambria" w:hAnsi="Cambria" w:cs="Times New Roman" w:hint="default"/>
      <w:b/>
      <w:bCs/>
      <w:sz w:val="32"/>
      <w:szCs w:val="32"/>
    </w:rPr>
  </w:style>
  <w:style w:type="character" w:customStyle="1" w:styleId="ListLabel2">
    <w:name w:val="ListLabel 2"/>
    <w:rsid w:val="0068595E"/>
  </w:style>
  <w:style w:type="character" w:customStyle="1" w:styleId="ListLabel3">
    <w:name w:val="ListLabel 3"/>
    <w:rsid w:val="0068595E"/>
    <w:rPr>
      <w:b/>
      <w:bCs w:val="0"/>
      <w:sz w:val="28"/>
    </w:rPr>
  </w:style>
  <w:style w:type="character" w:customStyle="1" w:styleId="ListLabel4">
    <w:name w:val="ListLabel 4"/>
    <w:rsid w:val="0068595E"/>
    <w:rPr>
      <w:sz w:val="28"/>
    </w:rPr>
  </w:style>
  <w:style w:type="character" w:customStyle="1" w:styleId="ListLabel5">
    <w:name w:val="ListLabel 5"/>
    <w:rsid w:val="0068595E"/>
    <w:rPr>
      <w:b/>
      <w:bCs w:val="0"/>
      <w:sz w:val="28"/>
    </w:rPr>
  </w:style>
  <w:style w:type="character" w:customStyle="1" w:styleId="ListLabel6">
    <w:name w:val="ListLabel 6"/>
    <w:rsid w:val="0068595E"/>
    <w:rPr>
      <w:sz w:val="28"/>
    </w:rPr>
  </w:style>
  <w:style w:type="character" w:customStyle="1" w:styleId="ListLabel7">
    <w:name w:val="ListLabel 7"/>
    <w:rsid w:val="0068595E"/>
    <w:rPr>
      <w:b/>
      <w:bCs w:val="0"/>
      <w:sz w:val="28"/>
    </w:rPr>
  </w:style>
  <w:style w:type="character" w:customStyle="1" w:styleId="ListLabel8">
    <w:name w:val="ListLabel 8"/>
    <w:rsid w:val="0068595E"/>
    <w:rPr>
      <w:sz w:val="28"/>
    </w:rPr>
  </w:style>
  <w:style w:type="character" w:customStyle="1" w:styleId="ListLabel9">
    <w:name w:val="ListLabel 9"/>
    <w:rsid w:val="0068595E"/>
    <w:rPr>
      <w:b/>
      <w:bCs w:val="0"/>
      <w:sz w:val="28"/>
    </w:rPr>
  </w:style>
  <w:style w:type="character" w:customStyle="1" w:styleId="ListLabel10">
    <w:name w:val="ListLabel 10"/>
    <w:rsid w:val="0068595E"/>
    <w:rPr>
      <w:sz w:val="28"/>
    </w:rPr>
  </w:style>
  <w:style w:type="character" w:customStyle="1" w:styleId="ListLabel11">
    <w:name w:val="ListLabel 11"/>
    <w:rsid w:val="0068595E"/>
    <w:rPr>
      <w:b/>
      <w:bCs w:val="0"/>
      <w:sz w:val="28"/>
    </w:rPr>
  </w:style>
  <w:style w:type="character" w:customStyle="1" w:styleId="ListLabel12">
    <w:name w:val="ListLabel 12"/>
    <w:rsid w:val="0068595E"/>
    <w:rPr>
      <w:sz w:val="28"/>
    </w:rPr>
  </w:style>
  <w:style w:type="character" w:customStyle="1" w:styleId="1f8">
    <w:name w:val="Название Знак1"/>
    <w:aliases w:val="текст Знак"/>
    <w:rsid w:val="0068595E"/>
    <w:rPr>
      <w:rFonts w:ascii="Cambria" w:eastAsia="Times New Roman" w:hAnsi="Cambria" w:cs="Times New Roman"/>
      <w:color w:val="17365D"/>
      <w:spacing w:val="5"/>
      <w:kern w:val="28"/>
      <w:sz w:val="52"/>
      <w:szCs w:val="52"/>
      <w:lang w:eastAsia="ru-RU"/>
    </w:rPr>
  </w:style>
  <w:style w:type="table" w:customStyle="1" w:styleId="51">
    <w:name w:val="Сетка таблицы5"/>
    <w:basedOn w:val="a7"/>
    <w:next w:val="aff6"/>
    <w:uiPriority w:val="59"/>
    <w:rsid w:val="006859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unhideWhenUsed/>
    <w:qFormat/>
    <w:rsid w:val="0068595E"/>
    <w:pPr>
      <w:ind w:left="280" w:hanging="280"/>
    </w:pPr>
    <w:rPr>
      <w:szCs w:val="28"/>
    </w:rPr>
  </w:style>
  <w:style w:type="paragraph" w:styleId="afff5">
    <w:name w:val="index heading"/>
    <w:basedOn w:val="afff3"/>
    <w:uiPriority w:val="99"/>
    <w:unhideWhenUsed/>
    <w:qFormat/>
    <w:rsid w:val="0068595E"/>
    <w:pPr>
      <w:suppressLineNumbers/>
    </w:pPr>
  </w:style>
  <w:style w:type="table" w:customStyle="1" w:styleId="61">
    <w:name w:val="Сетка таблицы6"/>
    <w:basedOn w:val="a7"/>
    <w:next w:val="aff6"/>
    <w:uiPriority w:val="99"/>
    <w:rsid w:val="00C17F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5"/>
    <w:uiPriority w:val="99"/>
    <w:qFormat/>
    <w:rsid w:val="00DE51EA"/>
    <w:pPr>
      <w:spacing w:before="100" w:beforeAutospacing="1" w:after="100" w:afterAutospacing="1"/>
    </w:pPr>
    <w:rPr>
      <w:szCs w:val="28"/>
    </w:rPr>
  </w:style>
  <w:style w:type="paragraph" w:customStyle="1" w:styleId="xl38652">
    <w:name w:val="xl38652"/>
    <w:basedOn w:val="a5"/>
    <w:uiPriority w:val="99"/>
    <w:qFormat/>
    <w:rsid w:val="00DE51EA"/>
    <w:pPr>
      <w:spacing w:before="100" w:beforeAutospacing="1" w:after="100" w:afterAutospacing="1"/>
    </w:pPr>
    <w:rPr>
      <w:szCs w:val="28"/>
    </w:rPr>
  </w:style>
  <w:style w:type="paragraph" w:customStyle="1" w:styleId="xl38653">
    <w:name w:val="xl3865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54">
    <w:name w:val="xl38654"/>
    <w:basedOn w:val="a5"/>
    <w:uiPriority w:val="99"/>
    <w:qFormat/>
    <w:rsid w:val="00DE51EA"/>
    <w:pPr>
      <w:pBdr>
        <w:bottom w:val="single" w:sz="4" w:space="0" w:color="auto"/>
      </w:pBdr>
      <w:spacing w:before="100" w:beforeAutospacing="1" w:after="100" w:afterAutospacing="1"/>
      <w:textAlignment w:val="center"/>
    </w:pPr>
    <w:rPr>
      <w:szCs w:val="28"/>
    </w:rPr>
  </w:style>
  <w:style w:type="paragraph" w:customStyle="1" w:styleId="xl38655">
    <w:name w:val="xl3865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56">
    <w:name w:val="xl38656"/>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57">
    <w:name w:val="xl38657"/>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8">
    <w:name w:val="xl38658"/>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9">
    <w:name w:val="xl3865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60">
    <w:name w:val="xl3866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61">
    <w:name w:val="xl38661"/>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62">
    <w:name w:val="xl386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63">
    <w:name w:val="xl38663"/>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664">
    <w:name w:val="xl3866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65">
    <w:name w:val="xl38665"/>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6">
    <w:name w:val="xl38666"/>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7">
    <w:name w:val="xl3866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68">
    <w:name w:val="xl38668"/>
    <w:basedOn w:val="a5"/>
    <w:uiPriority w:val="99"/>
    <w:qFormat/>
    <w:rsid w:val="00DE51EA"/>
    <w:pPr>
      <w:pBdr>
        <w:top w:val="single" w:sz="4" w:space="0" w:color="auto"/>
        <w:bottom w:val="single" w:sz="4" w:space="0" w:color="auto"/>
        <w:right w:val="single" w:sz="4" w:space="0" w:color="auto"/>
      </w:pBdr>
      <w:spacing w:before="100" w:beforeAutospacing="1" w:after="100" w:afterAutospacing="1"/>
    </w:pPr>
    <w:rPr>
      <w:szCs w:val="28"/>
    </w:rPr>
  </w:style>
  <w:style w:type="paragraph" w:customStyle="1" w:styleId="xl38669">
    <w:name w:val="xl3866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8"/>
    </w:rPr>
  </w:style>
  <w:style w:type="paragraph" w:customStyle="1" w:styleId="xl38670">
    <w:name w:val="xl3867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1">
    <w:name w:val="xl386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2">
    <w:name w:val="xl38672"/>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73">
    <w:name w:val="xl38673"/>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74">
    <w:name w:val="xl3867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5">
    <w:name w:val="xl3867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pPr>
    <w:rPr>
      <w:szCs w:val="28"/>
    </w:rPr>
  </w:style>
  <w:style w:type="paragraph" w:customStyle="1" w:styleId="xl38676">
    <w:name w:val="xl38676"/>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677">
    <w:name w:val="xl3867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8">
    <w:name w:val="xl38678"/>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79">
    <w:name w:val="xl38679"/>
    <w:basedOn w:val="a5"/>
    <w:uiPriority w:val="99"/>
    <w:qFormat/>
    <w:rsid w:val="00DE51EA"/>
    <w:pPr>
      <w:shd w:val="clear" w:color="000000" w:fill="FFFFFF"/>
      <w:spacing w:before="100" w:beforeAutospacing="1" w:after="100" w:afterAutospacing="1"/>
      <w:jc w:val="center"/>
      <w:textAlignment w:val="top"/>
    </w:pPr>
    <w:rPr>
      <w:szCs w:val="28"/>
    </w:rPr>
  </w:style>
  <w:style w:type="paragraph" w:customStyle="1" w:styleId="xl38680">
    <w:name w:val="xl3868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1">
    <w:name w:val="xl3868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82">
    <w:name w:val="xl38682"/>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683">
    <w:name w:val="xl38683"/>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4">
    <w:name w:val="xl38684"/>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85">
    <w:name w:val="xl38685"/>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86">
    <w:name w:val="xl38686"/>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7">
    <w:name w:val="xl38687"/>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8">
    <w:name w:val="xl38688"/>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689">
    <w:name w:val="xl3868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8"/>
    </w:rPr>
  </w:style>
  <w:style w:type="paragraph" w:customStyle="1" w:styleId="xl38690">
    <w:name w:val="xl3869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691">
    <w:name w:val="xl38691"/>
    <w:basedOn w:val="a5"/>
    <w:uiPriority w:val="99"/>
    <w:qFormat/>
    <w:rsid w:val="00DE51EA"/>
    <w:pPr>
      <w:pBdr>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92">
    <w:name w:val="xl38692"/>
    <w:basedOn w:val="a5"/>
    <w:uiPriority w:val="99"/>
    <w:qFormat/>
    <w:rsid w:val="00DE51EA"/>
    <w:pPr>
      <w:pBdr>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93">
    <w:name w:val="xl38693"/>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694">
    <w:name w:val="xl38694"/>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5">
    <w:name w:val="xl3869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96">
    <w:name w:val="xl3869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97">
    <w:name w:val="xl38697"/>
    <w:basedOn w:val="a5"/>
    <w:uiPriority w:val="99"/>
    <w:qFormat/>
    <w:rsid w:val="00DE51EA"/>
    <w:pPr>
      <w:pBdr>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8">
    <w:name w:val="xl38698"/>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99">
    <w:name w:val="xl3869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0">
    <w:name w:val="xl38700"/>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color w:val="FFFFFF"/>
      <w:szCs w:val="28"/>
    </w:rPr>
  </w:style>
  <w:style w:type="paragraph" w:customStyle="1" w:styleId="xl38701">
    <w:name w:val="xl38701"/>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2">
    <w:name w:val="xl38702"/>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3">
    <w:name w:val="xl3870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704">
    <w:name w:val="xl38704"/>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8"/>
    </w:rPr>
  </w:style>
  <w:style w:type="paragraph" w:customStyle="1" w:styleId="xl38705">
    <w:name w:val="xl3870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FFFF"/>
      <w:szCs w:val="28"/>
    </w:rPr>
  </w:style>
  <w:style w:type="paragraph" w:customStyle="1" w:styleId="xl38706">
    <w:name w:val="xl38706"/>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707">
    <w:name w:val="xl38707"/>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8">
    <w:name w:val="xl38708"/>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9">
    <w:name w:val="xl3870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10">
    <w:name w:val="xl38710"/>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1">
    <w:name w:val="xl38711"/>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2">
    <w:name w:val="xl38712"/>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3">
    <w:name w:val="xl38713"/>
    <w:basedOn w:val="a5"/>
    <w:uiPriority w:val="99"/>
    <w:qFormat/>
    <w:rsid w:val="00DE51EA"/>
    <w:pPr>
      <w:pBdr>
        <w:top w:val="single" w:sz="4" w:space="0" w:color="auto"/>
        <w:right w:val="single" w:sz="4" w:space="0" w:color="auto"/>
      </w:pBdr>
      <w:spacing w:before="100" w:beforeAutospacing="1" w:after="100" w:afterAutospacing="1"/>
      <w:jc w:val="center"/>
      <w:textAlignment w:val="top"/>
    </w:pPr>
    <w:rPr>
      <w:szCs w:val="28"/>
    </w:rPr>
  </w:style>
  <w:style w:type="paragraph" w:customStyle="1" w:styleId="xl38714">
    <w:name w:val="xl38714"/>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15">
    <w:name w:val="xl38715"/>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16">
    <w:name w:val="xl38716"/>
    <w:basedOn w:val="a5"/>
    <w:uiPriority w:val="99"/>
    <w:qFormat/>
    <w:rsid w:val="00DE51EA"/>
    <w:pPr>
      <w:pBdr>
        <w:left w:val="single" w:sz="4" w:space="0" w:color="auto"/>
      </w:pBdr>
      <w:spacing w:before="100" w:beforeAutospacing="1" w:after="100" w:afterAutospacing="1"/>
      <w:jc w:val="center"/>
      <w:textAlignment w:val="top"/>
    </w:pPr>
    <w:rPr>
      <w:szCs w:val="28"/>
    </w:rPr>
  </w:style>
  <w:style w:type="paragraph" w:customStyle="1" w:styleId="xl38717">
    <w:name w:val="xl38717"/>
    <w:basedOn w:val="a5"/>
    <w:uiPriority w:val="99"/>
    <w:qFormat/>
    <w:rsid w:val="00DE51EA"/>
    <w:pPr>
      <w:pBdr>
        <w:top w:val="single" w:sz="4" w:space="0" w:color="auto"/>
      </w:pBdr>
      <w:shd w:val="clear" w:color="000000" w:fill="FFFFFF"/>
      <w:spacing w:before="100" w:beforeAutospacing="1" w:after="100" w:afterAutospacing="1"/>
      <w:jc w:val="center"/>
      <w:textAlignment w:val="top"/>
    </w:pPr>
    <w:rPr>
      <w:szCs w:val="28"/>
    </w:rPr>
  </w:style>
  <w:style w:type="paragraph" w:customStyle="1" w:styleId="xl38718">
    <w:name w:val="xl38718"/>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9">
    <w:name w:val="xl38719"/>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20">
    <w:name w:val="xl3872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21">
    <w:name w:val="xl38721"/>
    <w:basedOn w:val="a5"/>
    <w:uiPriority w:val="99"/>
    <w:qFormat/>
    <w:rsid w:val="00DE51EA"/>
    <w:pPr>
      <w:spacing w:before="100" w:beforeAutospacing="1" w:after="100" w:afterAutospacing="1"/>
      <w:jc w:val="center"/>
      <w:textAlignment w:val="top"/>
    </w:pPr>
    <w:rPr>
      <w:szCs w:val="28"/>
    </w:rPr>
  </w:style>
  <w:style w:type="paragraph" w:customStyle="1" w:styleId="xl38722">
    <w:name w:val="xl38722"/>
    <w:basedOn w:val="a5"/>
    <w:uiPriority w:val="99"/>
    <w:qFormat/>
    <w:rsid w:val="00DE51EA"/>
    <w:pPr>
      <w:spacing w:before="100" w:beforeAutospacing="1" w:after="100" w:afterAutospacing="1"/>
      <w:jc w:val="center"/>
    </w:pPr>
    <w:rPr>
      <w:szCs w:val="28"/>
    </w:rPr>
  </w:style>
  <w:style w:type="paragraph" w:customStyle="1" w:styleId="xl38723">
    <w:name w:val="xl3872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24">
    <w:name w:val="xl3872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25">
    <w:name w:val="xl38725"/>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b/>
      <w:bCs/>
      <w:szCs w:val="28"/>
    </w:rPr>
  </w:style>
  <w:style w:type="paragraph" w:customStyle="1" w:styleId="xl38726">
    <w:name w:val="xl38726"/>
    <w:basedOn w:val="a5"/>
    <w:uiPriority w:val="99"/>
    <w:qFormat/>
    <w:rsid w:val="00DE51EA"/>
    <w:pPr>
      <w:pBdr>
        <w:top w:val="single" w:sz="4" w:space="0" w:color="auto"/>
        <w:bottom w:val="single" w:sz="4" w:space="0" w:color="auto"/>
      </w:pBdr>
      <w:spacing w:before="100" w:beforeAutospacing="1" w:after="100" w:afterAutospacing="1"/>
      <w:textAlignment w:val="center"/>
    </w:pPr>
    <w:rPr>
      <w:b/>
      <w:bCs/>
      <w:szCs w:val="28"/>
    </w:rPr>
  </w:style>
  <w:style w:type="paragraph" w:customStyle="1" w:styleId="xl38727">
    <w:name w:val="xl38727"/>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b/>
      <w:bCs/>
      <w:szCs w:val="28"/>
    </w:rPr>
  </w:style>
  <w:style w:type="paragraph" w:customStyle="1" w:styleId="xl38728">
    <w:name w:val="xl38728"/>
    <w:basedOn w:val="a5"/>
    <w:uiPriority w:val="99"/>
    <w:qFormat/>
    <w:rsid w:val="00DE51EA"/>
    <w:pPr>
      <w:pBdr>
        <w:top w:val="single" w:sz="4" w:space="0" w:color="auto"/>
        <w:right w:val="single" w:sz="4" w:space="0" w:color="auto"/>
      </w:pBdr>
      <w:spacing w:before="100" w:beforeAutospacing="1" w:after="100" w:afterAutospacing="1"/>
      <w:textAlignment w:val="center"/>
    </w:pPr>
    <w:rPr>
      <w:szCs w:val="28"/>
    </w:rPr>
  </w:style>
  <w:style w:type="paragraph" w:customStyle="1" w:styleId="xl38729">
    <w:name w:val="xl38729"/>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30">
    <w:name w:val="xl3873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color w:val="FF0000"/>
      <w:szCs w:val="28"/>
    </w:rPr>
  </w:style>
  <w:style w:type="paragraph" w:customStyle="1" w:styleId="xl38731">
    <w:name w:val="xl3873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2">
    <w:name w:val="xl38732"/>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3">
    <w:name w:val="xl38733"/>
    <w:basedOn w:val="a5"/>
    <w:uiPriority w:val="99"/>
    <w:qFormat/>
    <w:rsid w:val="00DE51EA"/>
    <w:pPr>
      <w:pBdr>
        <w:top w:val="single" w:sz="4" w:space="0" w:color="auto"/>
        <w:left w:val="single" w:sz="4" w:space="0" w:color="auto"/>
        <w:right w:val="single" w:sz="4" w:space="0" w:color="auto"/>
      </w:pBdr>
      <w:spacing w:before="100" w:beforeAutospacing="1" w:after="100" w:afterAutospacing="1"/>
      <w:textAlignment w:val="center"/>
    </w:pPr>
    <w:rPr>
      <w:szCs w:val="28"/>
    </w:rPr>
  </w:style>
  <w:style w:type="paragraph" w:customStyle="1" w:styleId="xl38734">
    <w:name w:val="xl38734"/>
    <w:basedOn w:val="a5"/>
    <w:uiPriority w:val="99"/>
    <w:qFormat/>
    <w:rsid w:val="00DE51EA"/>
    <w:pPr>
      <w:pBdr>
        <w:left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35">
    <w:name w:val="xl38735"/>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6">
    <w:name w:val="xl3873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7">
    <w:name w:val="xl38737"/>
    <w:basedOn w:val="a5"/>
    <w:uiPriority w:val="99"/>
    <w:qFormat/>
    <w:rsid w:val="00DE51EA"/>
    <w:pPr>
      <w:pBdr>
        <w:top w:val="single" w:sz="4" w:space="0" w:color="auto"/>
        <w:left w:val="single" w:sz="4" w:space="0" w:color="auto"/>
      </w:pBdr>
      <w:spacing w:before="100" w:beforeAutospacing="1" w:after="100" w:afterAutospacing="1"/>
      <w:jc w:val="right"/>
      <w:textAlignment w:val="center"/>
    </w:pPr>
    <w:rPr>
      <w:szCs w:val="28"/>
    </w:rPr>
  </w:style>
  <w:style w:type="paragraph" w:customStyle="1" w:styleId="xl38738">
    <w:name w:val="xl38738"/>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39">
    <w:name w:val="xl38739"/>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40">
    <w:name w:val="xl3874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741">
    <w:name w:val="xl3874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742">
    <w:name w:val="xl38742"/>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43">
    <w:name w:val="xl38743"/>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744">
    <w:name w:val="xl38744"/>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45">
    <w:name w:val="xl38745"/>
    <w:basedOn w:val="a5"/>
    <w:uiPriority w:val="99"/>
    <w:qFormat/>
    <w:rsid w:val="00DE51EA"/>
    <w:pPr>
      <w:pBdr>
        <w:bottom w:val="single" w:sz="4" w:space="0" w:color="auto"/>
        <w:right w:val="single" w:sz="4" w:space="0" w:color="auto"/>
      </w:pBdr>
      <w:spacing w:before="100" w:beforeAutospacing="1" w:after="100" w:afterAutospacing="1"/>
      <w:jc w:val="center"/>
    </w:pPr>
    <w:rPr>
      <w:szCs w:val="28"/>
    </w:rPr>
  </w:style>
  <w:style w:type="paragraph" w:customStyle="1" w:styleId="xl38746">
    <w:name w:val="xl38746"/>
    <w:basedOn w:val="a5"/>
    <w:uiPriority w:val="99"/>
    <w:qFormat/>
    <w:rsid w:val="00DE51EA"/>
    <w:pPr>
      <w:pBdr>
        <w:top w:val="single" w:sz="4" w:space="0" w:color="auto"/>
        <w:right w:val="single" w:sz="4" w:space="0" w:color="auto"/>
      </w:pBdr>
      <w:spacing w:before="100" w:beforeAutospacing="1" w:after="100" w:afterAutospacing="1"/>
      <w:jc w:val="center"/>
    </w:pPr>
    <w:rPr>
      <w:szCs w:val="28"/>
    </w:rPr>
  </w:style>
  <w:style w:type="paragraph" w:customStyle="1" w:styleId="xl38747">
    <w:name w:val="xl38747"/>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48">
    <w:name w:val="xl38748"/>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49">
    <w:name w:val="xl3874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50">
    <w:name w:val="xl38750"/>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szCs w:val="28"/>
    </w:rPr>
  </w:style>
  <w:style w:type="paragraph" w:customStyle="1" w:styleId="xl38751">
    <w:name w:val="xl3875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52">
    <w:name w:val="xl38752"/>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3">
    <w:name w:val="xl38753"/>
    <w:basedOn w:val="a5"/>
    <w:uiPriority w:val="99"/>
    <w:qFormat/>
    <w:rsid w:val="00DE51EA"/>
    <w:pPr>
      <w:pBdr>
        <w:left w:val="single" w:sz="4" w:space="0" w:color="auto"/>
        <w:right w:val="single" w:sz="4" w:space="0" w:color="auto"/>
      </w:pBdr>
      <w:spacing w:before="100" w:beforeAutospacing="1" w:after="100" w:afterAutospacing="1"/>
      <w:textAlignment w:val="center"/>
    </w:pPr>
    <w:rPr>
      <w:szCs w:val="28"/>
    </w:rPr>
  </w:style>
  <w:style w:type="paragraph" w:customStyle="1" w:styleId="xl38754">
    <w:name w:val="xl38754"/>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5">
    <w:name w:val="xl3875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56">
    <w:name w:val="xl38756"/>
    <w:basedOn w:val="a5"/>
    <w:uiPriority w:val="99"/>
    <w:qFormat/>
    <w:rsid w:val="00DE51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57">
    <w:name w:val="xl38757"/>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58">
    <w:name w:val="xl38758"/>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59">
    <w:name w:val="xl3875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0">
    <w:name w:val="xl38760"/>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1">
    <w:name w:val="xl38761"/>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2">
    <w:name w:val="xl387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3">
    <w:name w:val="xl3876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4">
    <w:name w:val="xl3876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5">
    <w:name w:val="xl3876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6">
    <w:name w:val="xl38766"/>
    <w:basedOn w:val="a5"/>
    <w:uiPriority w:val="99"/>
    <w:qFormat/>
    <w:rsid w:val="00DE51EA"/>
    <w:pPr>
      <w:pBdr>
        <w:left w:val="single" w:sz="4" w:space="0" w:color="auto"/>
        <w:bottom w:val="single" w:sz="4" w:space="0" w:color="auto"/>
      </w:pBdr>
      <w:spacing w:before="100" w:beforeAutospacing="1" w:after="100" w:afterAutospacing="1"/>
      <w:textAlignment w:val="center"/>
    </w:pPr>
    <w:rPr>
      <w:szCs w:val="28"/>
    </w:rPr>
  </w:style>
  <w:style w:type="paragraph" w:customStyle="1" w:styleId="xl38767">
    <w:name w:val="xl38767"/>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768">
    <w:name w:val="xl38768"/>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Cs w:val="28"/>
    </w:rPr>
  </w:style>
  <w:style w:type="paragraph" w:customStyle="1" w:styleId="xl38769">
    <w:name w:val="xl38769"/>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70">
    <w:name w:val="xl3877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71">
    <w:name w:val="xl387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character" w:customStyle="1" w:styleId="90">
    <w:name w:val="Заголовок 9 Знак"/>
    <w:aliases w:val=". [(iii)] Знак,headappen Знак"/>
    <w:link w:val="9"/>
    <w:uiPriority w:val="99"/>
    <w:rsid w:val="00B47DE6"/>
    <w:rPr>
      <w:rFonts w:ascii="Cambria" w:eastAsia="Times New Roman" w:hAnsi="Cambria" w:cs="Times New Roman"/>
      <w:i/>
      <w:iCs/>
      <w:color w:val="404040"/>
      <w:sz w:val="20"/>
      <w:szCs w:val="20"/>
      <w:lang w:eastAsia="ru-RU"/>
    </w:rPr>
  </w:style>
  <w:style w:type="character" w:customStyle="1" w:styleId="2f1">
    <w:name w:val="Основной текст (2)_"/>
    <w:link w:val="215"/>
    <w:rsid w:val="00B47DE6"/>
    <w:rPr>
      <w:rFonts w:ascii="Arial" w:eastAsia="Arial" w:hAnsi="Arial" w:cs="Arial"/>
      <w:b/>
      <w:bCs/>
      <w:i/>
      <w:iCs/>
      <w:sz w:val="146"/>
      <w:szCs w:val="146"/>
      <w:shd w:val="clear" w:color="auto" w:fill="FFFFFF"/>
    </w:rPr>
  </w:style>
  <w:style w:type="paragraph" w:customStyle="1" w:styleId="215">
    <w:name w:val="Основной текст (2)1"/>
    <w:basedOn w:val="a5"/>
    <w:link w:val="2f1"/>
    <w:qFormat/>
    <w:rsid w:val="00B47DE6"/>
    <w:pPr>
      <w:widowControl w:val="0"/>
      <w:shd w:val="clear" w:color="auto" w:fill="FFFFFF"/>
      <w:spacing w:after="540" w:line="0" w:lineRule="atLeast"/>
    </w:pPr>
    <w:rPr>
      <w:rFonts w:ascii="Arial" w:eastAsia="Arial" w:hAnsi="Arial"/>
      <w:b/>
      <w:bCs/>
      <w:i/>
      <w:iCs/>
      <w:sz w:val="146"/>
      <w:szCs w:val="146"/>
      <w:lang w:val="x-none" w:eastAsia="x-none"/>
    </w:rPr>
  </w:style>
  <w:style w:type="character" w:customStyle="1" w:styleId="2f2">
    <w:name w:val="Основной текст (2)"/>
    <w:rsid w:val="00B47DE6"/>
    <w:rPr>
      <w:rFonts w:ascii="Arial" w:eastAsia="Arial" w:hAnsi="Arial" w:cs="Arial"/>
      <w:b/>
      <w:bCs/>
      <w:i/>
      <w:iCs/>
      <w:color w:val="000000"/>
      <w:spacing w:val="0"/>
      <w:w w:val="100"/>
      <w:position w:val="0"/>
      <w:sz w:val="146"/>
      <w:szCs w:val="146"/>
      <w:shd w:val="clear" w:color="auto" w:fill="FFFFFF"/>
      <w:lang w:val="ru-RU" w:eastAsia="ru-RU" w:bidi="ru-RU"/>
    </w:rPr>
  </w:style>
  <w:style w:type="character" w:customStyle="1" w:styleId="afff6">
    <w:name w:val="Колонтитул_"/>
    <w:link w:val="1fa"/>
    <w:rsid w:val="00B47DE6"/>
    <w:rPr>
      <w:rFonts w:ascii="Arial" w:eastAsia="Arial" w:hAnsi="Arial" w:cs="Arial"/>
      <w:sz w:val="15"/>
      <w:szCs w:val="15"/>
      <w:shd w:val="clear" w:color="auto" w:fill="FFFFFF"/>
    </w:rPr>
  </w:style>
  <w:style w:type="paragraph" w:customStyle="1" w:styleId="1fa">
    <w:name w:val="Колонтитул1"/>
    <w:basedOn w:val="a5"/>
    <w:link w:val="afff6"/>
    <w:qFormat/>
    <w:rsid w:val="00B47DE6"/>
    <w:pPr>
      <w:widowControl w:val="0"/>
      <w:shd w:val="clear" w:color="auto" w:fill="FFFFFF"/>
      <w:spacing w:line="0" w:lineRule="atLeast"/>
    </w:pPr>
    <w:rPr>
      <w:rFonts w:ascii="Arial" w:eastAsia="Arial" w:hAnsi="Arial"/>
      <w:sz w:val="15"/>
      <w:szCs w:val="15"/>
      <w:lang w:val="x-none" w:eastAsia="x-none"/>
    </w:rPr>
  </w:style>
  <w:style w:type="character" w:customStyle="1" w:styleId="afff7">
    <w:name w:val="Колонтитул"/>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c">
    <w:name w:val="Основной текст (3)_"/>
    <w:link w:val="310"/>
    <w:rsid w:val="00B47DE6"/>
    <w:rPr>
      <w:rFonts w:ascii="Arial" w:eastAsia="Arial" w:hAnsi="Arial" w:cs="Arial"/>
      <w:b/>
      <w:bCs/>
      <w:sz w:val="23"/>
      <w:szCs w:val="23"/>
      <w:shd w:val="clear" w:color="auto" w:fill="FFFFFF"/>
    </w:rPr>
  </w:style>
  <w:style w:type="paragraph" w:customStyle="1" w:styleId="310">
    <w:name w:val="Основной текст (3)1"/>
    <w:basedOn w:val="a5"/>
    <w:link w:val="3c"/>
    <w:qFormat/>
    <w:rsid w:val="00B47DE6"/>
    <w:pPr>
      <w:widowControl w:val="0"/>
      <w:shd w:val="clear" w:color="auto" w:fill="FFFFFF"/>
      <w:spacing w:before="540" w:after="3180" w:line="0" w:lineRule="atLeast"/>
      <w:jc w:val="both"/>
    </w:pPr>
    <w:rPr>
      <w:rFonts w:ascii="Arial" w:eastAsia="Arial" w:hAnsi="Arial"/>
      <w:b/>
      <w:bCs/>
      <w:sz w:val="23"/>
      <w:szCs w:val="23"/>
      <w:lang w:val="x-none" w:eastAsia="x-none"/>
    </w:rPr>
  </w:style>
  <w:style w:type="character" w:customStyle="1" w:styleId="43">
    <w:name w:val="Основной текст (4)_"/>
    <w:link w:val="44"/>
    <w:rsid w:val="00B47DE6"/>
    <w:rPr>
      <w:rFonts w:ascii="Arial" w:eastAsia="Arial" w:hAnsi="Arial" w:cs="Arial"/>
      <w:b/>
      <w:bCs/>
      <w:sz w:val="26"/>
      <w:szCs w:val="26"/>
      <w:shd w:val="clear" w:color="auto" w:fill="FFFFFF"/>
    </w:rPr>
  </w:style>
  <w:style w:type="paragraph" w:customStyle="1" w:styleId="44">
    <w:name w:val="Основной текст (4)"/>
    <w:basedOn w:val="a5"/>
    <w:link w:val="43"/>
    <w:qFormat/>
    <w:rsid w:val="00B47DE6"/>
    <w:pPr>
      <w:widowControl w:val="0"/>
      <w:shd w:val="clear" w:color="auto" w:fill="FFFFFF"/>
      <w:spacing w:before="3180" w:after="120" w:line="0" w:lineRule="atLeast"/>
      <w:jc w:val="center"/>
    </w:pPr>
    <w:rPr>
      <w:rFonts w:ascii="Arial" w:eastAsia="Arial" w:hAnsi="Arial"/>
      <w:b/>
      <w:bCs/>
      <w:sz w:val="26"/>
      <w:szCs w:val="26"/>
      <w:lang w:val="x-none" w:eastAsia="x-none"/>
    </w:rPr>
  </w:style>
  <w:style w:type="character" w:customStyle="1" w:styleId="52">
    <w:name w:val="Основной текст (5)_"/>
    <w:link w:val="510"/>
    <w:rsid w:val="00B47DE6"/>
    <w:rPr>
      <w:rFonts w:ascii="Arial" w:eastAsia="Arial" w:hAnsi="Arial" w:cs="Arial"/>
      <w:b/>
      <w:bCs/>
      <w:i/>
      <w:iCs/>
      <w:sz w:val="21"/>
      <w:szCs w:val="21"/>
      <w:shd w:val="clear" w:color="auto" w:fill="FFFFFF"/>
    </w:rPr>
  </w:style>
  <w:style w:type="paragraph" w:customStyle="1" w:styleId="510">
    <w:name w:val="Основной текст (5)1"/>
    <w:basedOn w:val="a5"/>
    <w:link w:val="52"/>
    <w:qFormat/>
    <w:rsid w:val="00B47DE6"/>
    <w:pPr>
      <w:widowControl w:val="0"/>
      <w:shd w:val="clear" w:color="auto" w:fill="FFFFFF"/>
      <w:spacing w:line="370" w:lineRule="exact"/>
      <w:jc w:val="both"/>
    </w:pPr>
    <w:rPr>
      <w:rFonts w:ascii="Arial" w:eastAsia="Arial" w:hAnsi="Arial"/>
      <w:b/>
      <w:bCs/>
      <w:i/>
      <w:iCs/>
      <w:sz w:val="21"/>
      <w:szCs w:val="21"/>
      <w:lang w:val="x-none" w:eastAsia="x-none"/>
    </w:rPr>
  </w:style>
  <w:style w:type="character" w:customStyle="1" w:styleId="1pt">
    <w:name w:val="Основной текст + Интервал 1 pt"/>
    <w:rsid w:val="00B47DE6"/>
    <w:rPr>
      <w:rFonts w:ascii="Arial" w:eastAsia="Arial" w:hAnsi="Arial" w:cs="Arial"/>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Exact">
    <w:name w:val="Основной текст Exact"/>
    <w:rsid w:val="00B47DE6"/>
    <w:rPr>
      <w:rFonts w:ascii="Arial" w:eastAsia="Arial" w:hAnsi="Arial" w:cs="Arial"/>
      <w:b w:val="0"/>
      <w:bCs w:val="0"/>
      <w:i w:val="0"/>
      <w:iCs w:val="0"/>
      <w:smallCaps w:val="0"/>
      <w:strike w:val="0"/>
      <w:spacing w:val="1"/>
      <w:sz w:val="20"/>
      <w:szCs w:val="20"/>
      <w:u w:val="none"/>
    </w:rPr>
  </w:style>
  <w:style w:type="character" w:customStyle="1" w:styleId="3d">
    <w:name w:val="Оглавление 3 Знак"/>
    <w:link w:val="3e"/>
    <w:uiPriority w:val="39"/>
    <w:rsid w:val="00B47DE6"/>
    <w:rPr>
      <w:rFonts w:ascii="Arial" w:eastAsia="Arial" w:hAnsi="Arial" w:cs="Arial"/>
      <w:b/>
      <w:bCs/>
      <w:i/>
      <w:iCs/>
      <w:sz w:val="21"/>
      <w:szCs w:val="21"/>
      <w:shd w:val="clear" w:color="auto" w:fill="FFFFFF"/>
    </w:rPr>
  </w:style>
  <w:style w:type="paragraph" w:styleId="3e">
    <w:name w:val="toc 3"/>
    <w:basedOn w:val="a5"/>
    <w:link w:val="3d"/>
    <w:autoRedefine/>
    <w:uiPriority w:val="39"/>
    <w:qFormat/>
    <w:rsid w:val="00B47DE6"/>
    <w:pPr>
      <w:widowControl w:val="0"/>
      <w:shd w:val="clear" w:color="auto" w:fill="FFFFFF"/>
      <w:spacing w:line="250" w:lineRule="exact"/>
      <w:ind w:hanging="620"/>
      <w:jc w:val="both"/>
    </w:pPr>
    <w:rPr>
      <w:rFonts w:ascii="Arial" w:eastAsia="Arial" w:hAnsi="Arial"/>
      <w:b/>
      <w:bCs/>
      <w:i/>
      <w:iCs/>
      <w:sz w:val="21"/>
      <w:szCs w:val="21"/>
      <w:lang w:val="x-none" w:eastAsia="x-none"/>
    </w:rPr>
  </w:style>
  <w:style w:type="character" w:customStyle="1" w:styleId="2f3">
    <w:name w:val="Оглавление (2)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4">
    <w:name w:val="Оглавление 2 Знак"/>
    <w:link w:val="2f5"/>
    <w:uiPriority w:val="39"/>
    <w:rsid w:val="00B47DE6"/>
    <w:rPr>
      <w:rFonts w:ascii="Arial" w:eastAsia="Arial" w:hAnsi="Arial" w:cs="Arial"/>
      <w:i/>
      <w:iCs/>
      <w:sz w:val="21"/>
      <w:szCs w:val="21"/>
      <w:shd w:val="clear" w:color="auto" w:fill="FFFFFF"/>
    </w:rPr>
  </w:style>
  <w:style w:type="paragraph" w:styleId="2f5">
    <w:name w:val="toc 2"/>
    <w:basedOn w:val="a5"/>
    <w:link w:val="2f4"/>
    <w:autoRedefine/>
    <w:uiPriority w:val="39"/>
    <w:qFormat/>
    <w:rsid w:val="00B47DE6"/>
    <w:pPr>
      <w:widowControl w:val="0"/>
      <w:shd w:val="clear" w:color="auto" w:fill="FFFFFF"/>
      <w:spacing w:line="250" w:lineRule="exact"/>
      <w:ind w:hanging="780"/>
      <w:jc w:val="both"/>
    </w:pPr>
    <w:rPr>
      <w:rFonts w:ascii="Arial" w:eastAsia="Arial" w:hAnsi="Arial"/>
      <w:i/>
      <w:iCs/>
      <w:sz w:val="21"/>
      <w:szCs w:val="21"/>
      <w:lang w:val="x-none" w:eastAsia="x-none"/>
    </w:rPr>
  </w:style>
  <w:style w:type="character" w:customStyle="1" w:styleId="3f">
    <w:name w:val="Оглавление (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fb">
    <w:name w:val="Оглавление 1 Знак"/>
    <w:link w:val="1fc"/>
    <w:uiPriority w:val="39"/>
    <w:rsid w:val="00B47DE6"/>
    <w:rPr>
      <w:rFonts w:ascii="Arial" w:eastAsia="Arial" w:hAnsi="Arial" w:cs="Arial"/>
      <w:b/>
      <w:bCs/>
      <w:sz w:val="21"/>
      <w:szCs w:val="21"/>
      <w:shd w:val="clear" w:color="auto" w:fill="FFFFFF"/>
    </w:rPr>
  </w:style>
  <w:style w:type="paragraph" w:styleId="1fc">
    <w:name w:val="toc 1"/>
    <w:basedOn w:val="a5"/>
    <w:link w:val="1fb"/>
    <w:autoRedefine/>
    <w:uiPriority w:val="39"/>
    <w:qFormat/>
    <w:rsid w:val="00B47DE6"/>
    <w:pPr>
      <w:widowControl w:val="0"/>
      <w:shd w:val="clear" w:color="auto" w:fill="FFFFFF"/>
      <w:spacing w:line="250" w:lineRule="exact"/>
      <w:jc w:val="both"/>
    </w:pPr>
    <w:rPr>
      <w:rFonts w:ascii="Arial" w:eastAsia="Arial" w:hAnsi="Arial"/>
      <w:b/>
      <w:bCs/>
      <w:sz w:val="21"/>
      <w:szCs w:val="21"/>
      <w:lang w:val="x-none" w:eastAsia="x-none"/>
    </w:rPr>
  </w:style>
  <w:style w:type="character" w:customStyle="1" w:styleId="45">
    <w:name w:val="Оглавление (4) +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6">
    <w:name w:val="Оглавление (2) + Малые прописные"/>
    <w:rsid w:val="00B47DE6"/>
    <w:rPr>
      <w:rFonts w:ascii="Arial" w:eastAsia="Arial" w:hAnsi="Arial" w:cs="Arial"/>
      <w:b/>
      <w:bCs/>
      <w:i/>
      <w:iCs/>
      <w:smallCaps/>
      <w:color w:val="000000"/>
      <w:spacing w:val="0"/>
      <w:w w:val="100"/>
      <w:position w:val="0"/>
      <w:sz w:val="21"/>
      <w:szCs w:val="21"/>
      <w:shd w:val="clear" w:color="auto" w:fill="FFFFFF"/>
      <w:lang w:val="ru-RU" w:eastAsia="ru-RU" w:bidi="ru-RU"/>
    </w:rPr>
  </w:style>
  <w:style w:type="character" w:customStyle="1" w:styleId="afff8">
    <w:name w:val="Подпись к таблице_"/>
    <w:link w:val="1fd"/>
    <w:rsid w:val="00B47DE6"/>
    <w:rPr>
      <w:rFonts w:ascii="Arial" w:eastAsia="Arial" w:hAnsi="Arial" w:cs="Arial"/>
      <w:sz w:val="21"/>
      <w:szCs w:val="21"/>
      <w:shd w:val="clear" w:color="auto" w:fill="FFFFFF"/>
    </w:rPr>
  </w:style>
  <w:style w:type="paragraph" w:customStyle="1" w:styleId="1fd">
    <w:name w:val="Подпись к таблице1"/>
    <w:basedOn w:val="a5"/>
    <w:link w:val="afff8"/>
    <w:qFormat/>
    <w:rsid w:val="00B47DE6"/>
    <w:pPr>
      <w:widowControl w:val="0"/>
      <w:shd w:val="clear" w:color="auto" w:fill="FFFFFF"/>
      <w:spacing w:line="250" w:lineRule="exact"/>
      <w:ind w:hanging="1700"/>
    </w:pPr>
    <w:rPr>
      <w:rFonts w:ascii="Arial" w:eastAsia="Arial" w:hAnsi="Arial"/>
      <w:sz w:val="21"/>
      <w:szCs w:val="21"/>
      <w:lang w:val="x-none" w:eastAsia="x-none"/>
    </w:rPr>
  </w:style>
  <w:style w:type="character" w:customStyle="1" w:styleId="8pt">
    <w:name w:val="Основной текст + 8 pt;Полужирный"/>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nstantia9pt">
    <w:name w:val="Основной текст + Constantia;9 pt"/>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pt0">
    <w:name w:val="Основной текст + 8 pt;Полужирный;Курсив"/>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4pt">
    <w:name w:val="Основной текст + 4 pt"/>
    <w:rsid w:val="00B47DE6"/>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7">
    <w:name w:val="Подпись к таблице (2)_"/>
    <w:link w:val="216"/>
    <w:rsid w:val="00B47DE6"/>
    <w:rPr>
      <w:rFonts w:ascii="Arial" w:eastAsia="Arial" w:hAnsi="Arial" w:cs="Arial"/>
      <w:b/>
      <w:bCs/>
      <w:i/>
      <w:iCs/>
      <w:sz w:val="16"/>
      <w:szCs w:val="16"/>
      <w:shd w:val="clear" w:color="auto" w:fill="FFFFFF"/>
    </w:rPr>
  </w:style>
  <w:style w:type="paragraph" w:customStyle="1" w:styleId="216">
    <w:name w:val="Подпись к таблице (2)1"/>
    <w:basedOn w:val="a5"/>
    <w:link w:val="2f7"/>
    <w:qFormat/>
    <w:rsid w:val="00B47DE6"/>
    <w:pPr>
      <w:widowControl w:val="0"/>
      <w:shd w:val="clear" w:color="auto" w:fill="FFFFFF"/>
      <w:spacing w:line="0" w:lineRule="atLeast"/>
      <w:jc w:val="both"/>
    </w:pPr>
    <w:rPr>
      <w:rFonts w:ascii="Arial" w:eastAsia="Arial" w:hAnsi="Arial"/>
      <w:b/>
      <w:bCs/>
      <w:i/>
      <w:iCs/>
      <w:sz w:val="16"/>
      <w:szCs w:val="16"/>
      <w:lang w:val="x-none" w:eastAsia="x-none"/>
    </w:rPr>
  </w:style>
  <w:style w:type="character" w:customStyle="1" w:styleId="2f8">
    <w:name w:val="Подпись к таблице (2) + Не курсив"/>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f9">
    <w:name w:val="Заголовок №2_"/>
    <w:link w:val="2fa"/>
    <w:rsid w:val="00B47DE6"/>
    <w:rPr>
      <w:rFonts w:ascii="Arial" w:eastAsia="Arial" w:hAnsi="Arial" w:cs="Arial"/>
      <w:sz w:val="21"/>
      <w:szCs w:val="21"/>
      <w:shd w:val="clear" w:color="auto" w:fill="FFFFFF"/>
    </w:rPr>
  </w:style>
  <w:style w:type="paragraph" w:customStyle="1" w:styleId="2fa">
    <w:name w:val="Заголовок №2"/>
    <w:basedOn w:val="a5"/>
    <w:link w:val="2f9"/>
    <w:qFormat/>
    <w:rsid w:val="00B47DE6"/>
    <w:pPr>
      <w:widowControl w:val="0"/>
      <w:shd w:val="clear" w:color="auto" w:fill="FFFFFF"/>
      <w:spacing w:before="180" w:after="180" w:line="0" w:lineRule="atLeast"/>
      <w:jc w:val="both"/>
      <w:outlineLvl w:val="1"/>
    </w:pPr>
    <w:rPr>
      <w:rFonts w:ascii="Arial" w:eastAsia="Arial" w:hAnsi="Arial"/>
      <w:sz w:val="21"/>
      <w:szCs w:val="21"/>
      <w:lang w:val="x-none" w:eastAsia="x-none"/>
    </w:rPr>
  </w:style>
  <w:style w:type="character" w:customStyle="1" w:styleId="afff9">
    <w:name w:val="Подпись к таблице"/>
    <w:rsid w:val="00B47DE6"/>
    <w:rPr>
      <w:rFonts w:ascii="Arial" w:eastAsia="Arial" w:hAnsi="Arial" w:cs="Arial"/>
      <w:color w:val="000000"/>
      <w:spacing w:val="0"/>
      <w:w w:val="100"/>
      <w:position w:val="0"/>
      <w:sz w:val="21"/>
      <w:szCs w:val="21"/>
      <w:u w:val="single"/>
      <w:shd w:val="clear" w:color="auto" w:fill="FFFFFF"/>
      <w:lang w:val="ru-RU" w:eastAsia="ru-RU" w:bidi="ru-RU"/>
    </w:rPr>
  </w:style>
  <w:style w:type="character" w:customStyle="1" w:styleId="Exact0">
    <w:name w:val="Подпись к картинке Exact"/>
    <w:rsid w:val="00B47DE6"/>
    <w:rPr>
      <w:rFonts w:ascii="Arial" w:eastAsia="Arial" w:hAnsi="Arial" w:cs="Arial"/>
      <w:b w:val="0"/>
      <w:bCs w:val="0"/>
      <w:i w:val="0"/>
      <w:iCs w:val="0"/>
      <w:smallCaps w:val="0"/>
      <w:strike w:val="0"/>
      <w:spacing w:val="1"/>
      <w:sz w:val="20"/>
      <w:szCs w:val="20"/>
      <w:u w:val="none"/>
    </w:rPr>
  </w:style>
  <w:style w:type="character" w:customStyle="1" w:styleId="2Exact">
    <w:name w:val="Подпись к картинке (2) Exact"/>
    <w:rsid w:val="00B47DE6"/>
    <w:rPr>
      <w:rFonts w:ascii="Arial" w:eastAsia="Arial" w:hAnsi="Arial" w:cs="Arial"/>
      <w:b/>
      <w:bCs/>
      <w:i w:val="0"/>
      <w:iCs w:val="0"/>
      <w:smallCaps w:val="0"/>
      <w:strike w:val="0"/>
      <w:sz w:val="18"/>
      <w:szCs w:val="18"/>
      <w:u w:val="none"/>
    </w:rPr>
  </w:style>
  <w:style w:type="character" w:customStyle="1" w:styleId="afffa">
    <w:name w:val="Подпись к картинке_"/>
    <w:link w:val="afffb"/>
    <w:rsid w:val="00B47DE6"/>
    <w:rPr>
      <w:rFonts w:ascii="Arial" w:eastAsia="Arial" w:hAnsi="Arial" w:cs="Arial"/>
      <w:sz w:val="21"/>
      <w:szCs w:val="21"/>
      <w:shd w:val="clear" w:color="auto" w:fill="FFFFFF"/>
    </w:rPr>
  </w:style>
  <w:style w:type="paragraph" w:customStyle="1" w:styleId="afffb">
    <w:name w:val="Подпись к картинке"/>
    <w:basedOn w:val="a5"/>
    <w:link w:val="afffa"/>
    <w:qFormat/>
    <w:rsid w:val="00B47DE6"/>
    <w:pPr>
      <w:widowControl w:val="0"/>
      <w:shd w:val="clear" w:color="auto" w:fill="FFFFFF"/>
      <w:spacing w:after="180" w:line="0" w:lineRule="atLeast"/>
      <w:ind w:hanging="1700"/>
      <w:jc w:val="center"/>
    </w:pPr>
    <w:rPr>
      <w:rFonts w:ascii="Arial" w:eastAsia="Arial" w:hAnsi="Arial"/>
      <w:sz w:val="21"/>
      <w:szCs w:val="21"/>
      <w:lang w:val="x-none" w:eastAsia="x-none"/>
    </w:rPr>
  </w:style>
  <w:style w:type="character" w:customStyle="1" w:styleId="2fb">
    <w:name w:val="Подпись к картинке (2)_"/>
    <w:link w:val="2fc"/>
    <w:rsid w:val="00B47DE6"/>
    <w:rPr>
      <w:rFonts w:ascii="Arial" w:eastAsia="Arial" w:hAnsi="Arial" w:cs="Arial"/>
      <w:b/>
      <w:bCs/>
      <w:sz w:val="19"/>
      <w:szCs w:val="19"/>
      <w:shd w:val="clear" w:color="auto" w:fill="FFFFFF"/>
    </w:rPr>
  </w:style>
  <w:style w:type="paragraph" w:customStyle="1" w:styleId="2fc">
    <w:name w:val="Подпись к картинке (2)"/>
    <w:basedOn w:val="a5"/>
    <w:link w:val="2fb"/>
    <w:qFormat/>
    <w:rsid w:val="00B47DE6"/>
    <w:pPr>
      <w:widowControl w:val="0"/>
      <w:shd w:val="clear" w:color="auto" w:fill="FFFFFF"/>
      <w:spacing w:before="180" w:line="0" w:lineRule="atLeast"/>
      <w:jc w:val="center"/>
    </w:pPr>
    <w:rPr>
      <w:rFonts w:ascii="Arial" w:eastAsia="Arial" w:hAnsi="Arial"/>
      <w:b/>
      <w:bCs/>
      <w:sz w:val="19"/>
      <w:szCs w:val="19"/>
      <w:lang w:val="x-none" w:eastAsia="x-none"/>
    </w:rPr>
  </w:style>
  <w:style w:type="character" w:customStyle="1" w:styleId="3f0">
    <w:name w:val="Подпись к картинке (3)_"/>
    <w:link w:val="311"/>
    <w:rsid w:val="00B47DE6"/>
    <w:rPr>
      <w:rFonts w:ascii="Segoe UI" w:eastAsia="Segoe UI" w:hAnsi="Segoe UI" w:cs="Segoe UI"/>
      <w:sz w:val="14"/>
      <w:szCs w:val="14"/>
      <w:shd w:val="clear" w:color="auto" w:fill="FFFFFF"/>
    </w:rPr>
  </w:style>
  <w:style w:type="paragraph" w:customStyle="1" w:styleId="311">
    <w:name w:val="Подпись к картинке (3)1"/>
    <w:basedOn w:val="a5"/>
    <w:link w:val="3f0"/>
    <w:qFormat/>
    <w:rsid w:val="00B47DE6"/>
    <w:pPr>
      <w:widowControl w:val="0"/>
      <w:shd w:val="clear" w:color="auto" w:fill="FFFFFF"/>
      <w:spacing w:line="470" w:lineRule="exact"/>
    </w:pPr>
    <w:rPr>
      <w:rFonts w:ascii="Segoe UI" w:eastAsia="Segoe UI" w:hAnsi="Segoe UI"/>
      <w:sz w:val="14"/>
      <w:szCs w:val="14"/>
      <w:lang w:val="x-none" w:eastAsia="x-none"/>
    </w:rPr>
  </w:style>
  <w:style w:type="character" w:customStyle="1" w:styleId="3f1">
    <w:name w:val="Подпись к картинке (3)"/>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330">
    <w:name w:val="Подпись к картинке (3)3"/>
    <w:rsid w:val="00B47DE6"/>
    <w:rPr>
      <w:rFonts w:ascii="Segoe UI" w:eastAsia="Segoe UI" w:hAnsi="Segoe UI" w:cs="Segoe UI"/>
      <w:color w:val="000000"/>
      <w:spacing w:val="0"/>
      <w:w w:val="100"/>
      <w:position w:val="0"/>
      <w:sz w:val="14"/>
      <w:szCs w:val="14"/>
      <w:u w:val="single"/>
      <w:shd w:val="clear" w:color="auto" w:fill="FFFFFF"/>
      <w:lang w:val="ru-RU" w:eastAsia="ru-RU" w:bidi="ru-RU"/>
    </w:rPr>
  </w:style>
  <w:style w:type="character" w:customStyle="1" w:styleId="3Arial30pt">
    <w:name w:val="Подпись к картинке (3) + Arial;30 pt;Курсив"/>
    <w:rsid w:val="00B47DE6"/>
    <w:rPr>
      <w:rFonts w:ascii="Arial" w:eastAsia="Arial" w:hAnsi="Arial" w:cs="Arial"/>
      <w:i/>
      <w:iCs/>
      <w:color w:val="000000"/>
      <w:spacing w:val="0"/>
      <w:w w:val="100"/>
      <w:position w:val="0"/>
      <w:sz w:val="60"/>
      <w:szCs w:val="60"/>
      <w:shd w:val="clear" w:color="auto" w:fill="FFFFFF"/>
      <w:lang w:val="ru-RU" w:eastAsia="ru-RU" w:bidi="ru-RU"/>
    </w:rPr>
  </w:style>
  <w:style w:type="character" w:customStyle="1" w:styleId="320">
    <w:name w:val="Подпись к картинке (3)2"/>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Tahoma55pt0ptExact">
    <w:name w:val="Основной текст + Tahoma;5;5 pt;Интервал 0 pt Exact"/>
    <w:rsid w:val="00B47DE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Exact">
    <w:name w:val="Основной текст (7) Exact"/>
    <w:link w:val="71"/>
    <w:rsid w:val="00B47DE6"/>
    <w:rPr>
      <w:rFonts w:ascii="Segoe UI" w:eastAsia="Segoe UI" w:hAnsi="Segoe UI" w:cs="Segoe UI"/>
      <w:spacing w:val="5"/>
      <w:w w:val="70"/>
      <w:sz w:val="12"/>
      <w:szCs w:val="12"/>
      <w:shd w:val="clear" w:color="auto" w:fill="FFFFFF"/>
    </w:rPr>
  </w:style>
  <w:style w:type="paragraph" w:customStyle="1" w:styleId="71">
    <w:name w:val="Основной текст (7)"/>
    <w:basedOn w:val="a5"/>
    <w:link w:val="7Exact"/>
    <w:qFormat/>
    <w:rsid w:val="00B47DE6"/>
    <w:pPr>
      <w:widowControl w:val="0"/>
      <w:shd w:val="clear" w:color="auto" w:fill="FFFFFF"/>
      <w:spacing w:line="0" w:lineRule="atLeast"/>
    </w:pPr>
    <w:rPr>
      <w:rFonts w:ascii="Segoe UI" w:eastAsia="Segoe UI" w:hAnsi="Segoe UI"/>
      <w:spacing w:val="5"/>
      <w:w w:val="70"/>
      <w:sz w:val="12"/>
      <w:szCs w:val="12"/>
      <w:lang w:val="x-none" w:eastAsia="x-none"/>
    </w:rPr>
  </w:style>
  <w:style w:type="character" w:customStyle="1" w:styleId="62">
    <w:name w:val="Основной текст (6)_"/>
    <w:link w:val="63"/>
    <w:rsid w:val="00B47DE6"/>
    <w:rPr>
      <w:rFonts w:ascii="Arial" w:eastAsia="Arial" w:hAnsi="Arial" w:cs="Arial"/>
      <w:b/>
      <w:bCs/>
      <w:spacing w:val="20"/>
      <w:sz w:val="23"/>
      <w:szCs w:val="23"/>
      <w:shd w:val="clear" w:color="auto" w:fill="FFFFFF"/>
      <w:lang w:val="en-US" w:bidi="en-US"/>
    </w:rPr>
  </w:style>
  <w:style w:type="paragraph" w:customStyle="1" w:styleId="63">
    <w:name w:val="Основной текст (6)"/>
    <w:basedOn w:val="a5"/>
    <w:link w:val="62"/>
    <w:qFormat/>
    <w:rsid w:val="00B47DE6"/>
    <w:pPr>
      <w:widowControl w:val="0"/>
      <w:shd w:val="clear" w:color="auto" w:fill="FFFFFF"/>
      <w:spacing w:before="480" w:after="900" w:line="154" w:lineRule="exact"/>
    </w:pPr>
    <w:rPr>
      <w:rFonts w:ascii="Arial" w:eastAsia="Arial" w:hAnsi="Arial" w:cs="Arial"/>
      <w:b/>
      <w:bCs/>
      <w:spacing w:val="20"/>
      <w:sz w:val="23"/>
      <w:szCs w:val="23"/>
      <w:lang w:val="en-US" w:eastAsia="x-none" w:bidi="en-US"/>
    </w:rPr>
  </w:style>
  <w:style w:type="character" w:customStyle="1" w:styleId="6Tahoma6pt0pt">
    <w:name w:val="Основной текст (6) + Tahoma;6 pt;Не полужирный;Интервал 0 pt"/>
    <w:rsid w:val="00B47DE6"/>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8Exact">
    <w:name w:val="Основной текст (8) Exact"/>
    <w:link w:val="84"/>
    <w:rsid w:val="00B47DE6"/>
    <w:rPr>
      <w:rFonts w:ascii="Tahoma" w:eastAsia="Tahoma" w:hAnsi="Tahoma" w:cs="Tahoma"/>
      <w:spacing w:val="4"/>
      <w:sz w:val="11"/>
      <w:szCs w:val="11"/>
      <w:shd w:val="clear" w:color="auto" w:fill="FFFFFF"/>
    </w:rPr>
  </w:style>
  <w:style w:type="paragraph" w:customStyle="1" w:styleId="84">
    <w:name w:val="Основной текст (8)"/>
    <w:basedOn w:val="a5"/>
    <w:link w:val="8Exact"/>
    <w:qFormat/>
    <w:rsid w:val="00B47DE6"/>
    <w:pPr>
      <w:widowControl w:val="0"/>
      <w:shd w:val="clear" w:color="auto" w:fill="FFFFFF"/>
      <w:spacing w:line="0" w:lineRule="atLeast"/>
    </w:pPr>
    <w:rPr>
      <w:rFonts w:ascii="Tahoma" w:eastAsia="Tahoma" w:hAnsi="Tahoma"/>
      <w:spacing w:val="4"/>
      <w:sz w:val="11"/>
      <w:szCs w:val="11"/>
      <w:lang w:val="x-none" w:eastAsia="x-none"/>
    </w:rPr>
  </w:style>
  <w:style w:type="character" w:customStyle="1" w:styleId="5Exact">
    <w:name w:val="Основной текст (5) Exact"/>
    <w:rsid w:val="00B47DE6"/>
    <w:rPr>
      <w:rFonts w:ascii="Arial" w:eastAsia="Arial" w:hAnsi="Arial" w:cs="Arial"/>
      <w:b/>
      <w:bCs/>
      <w:i/>
      <w:iCs/>
      <w:smallCaps w:val="0"/>
      <w:strike w:val="0"/>
      <w:spacing w:val="2"/>
      <w:sz w:val="20"/>
      <w:szCs w:val="20"/>
      <w:u w:val="none"/>
    </w:rPr>
  </w:style>
  <w:style w:type="character" w:customStyle="1" w:styleId="Exact1">
    <w:name w:val="Основной текст + Курсив Exact"/>
    <w:rsid w:val="00B47DE6"/>
    <w:rPr>
      <w:rFonts w:ascii="Arial" w:eastAsia="Arial" w:hAnsi="Arial" w:cs="Arial"/>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9Exact">
    <w:name w:val="Основной текст (9) Exact"/>
    <w:link w:val="92"/>
    <w:rsid w:val="00B47DE6"/>
    <w:rPr>
      <w:rFonts w:ascii="Arial" w:eastAsia="Arial" w:hAnsi="Arial" w:cs="Arial"/>
      <w:b/>
      <w:bCs/>
      <w:spacing w:val="5"/>
      <w:sz w:val="15"/>
      <w:szCs w:val="15"/>
      <w:shd w:val="clear" w:color="auto" w:fill="FFFFFF"/>
    </w:rPr>
  </w:style>
  <w:style w:type="paragraph" w:customStyle="1" w:styleId="92">
    <w:name w:val="Основной текст (9)"/>
    <w:basedOn w:val="a5"/>
    <w:link w:val="9Exact"/>
    <w:qFormat/>
    <w:rsid w:val="00B47DE6"/>
    <w:pPr>
      <w:widowControl w:val="0"/>
      <w:shd w:val="clear" w:color="auto" w:fill="FFFFFF"/>
      <w:spacing w:line="0" w:lineRule="atLeast"/>
    </w:pPr>
    <w:rPr>
      <w:rFonts w:ascii="Arial" w:eastAsia="Arial" w:hAnsi="Arial"/>
      <w:b/>
      <w:bCs/>
      <w:spacing w:val="5"/>
      <w:sz w:val="15"/>
      <w:szCs w:val="15"/>
      <w:lang w:val="x-none" w:eastAsia="x-none"/>
    </w:rPr>
  </w:style>
  <w:style w:type="character" w:customStyle="1" w:styleId="9Exact1">
    <w:name w:val="Основной текст (9) Exact1"/>
    <w:rsid w:val="00B47DE6"/>
    <w:rPr>
      <w:rFonts w:ascii="Arial" w:eastAsia="Arial" w:hAnsi="Arial" w:cs="Arial"/>
      <w:b/>
      <w:bCs/>
      <w:color w:val="000000"/>
      <w:spacing w:val="5"/>
      <w:w w:val="100"/>
      <w:position w:val="0"/>
      <w:sz w:val="15"/>
      <w:szCs w:val="15"/>
      <w:u w:val="single"/>
      <w:shd w:val="clear" w:color="auto" w:fill="FFFFFF"/>
      <w:lang w:val="ru-RU" w:eastAsia="ru-RU" w:bidi="ru-RU"/>
    </w:rPr>
  </w:style>
  <w:style w:type="character" w:customStyle="1" w:styleId="7pt1pt">
    <w:name w:val="Основной текст + 7 pt;Интервал 1 pt"/>
    <w:rsid w:val="00B47DE6"/>
    <w:rPr>
      <w:rFonts w:ascii="Arial" w:eastAsia="Arial" w:hAnsi="Arial" w:cs="Arial"/>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55pt0pt">
    <w:name w:val="Основной текст + 5;5 pt;Интервал 0 pt"/>
    <w:rsid w:val="00B47DE6"/>
    <w:rPr>
      <w:rFonts w:ascii="Arial" w:eastAsia="Arial" w:hAnsi="Arial" w:cs="Arial"/>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afffc">
    <w:name w:val="Основной текст + Полужирный;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53">
    <w:name w:val="Основной текст (5)"/>
    <w:rsid w:val="00B47DE6"/>
    <w:rPr>
      <w:rFonts w:ascii="Arial" w:eastAsia="Arial" w:hAnsi="Arial" w:cs="Arial"/>
      <w:b/>
      <w:bCs/>
      <w:i/>
      <w:iCs/>
      <w:color w:val="000000"/>
      <w:spacing w:val="0"/>
      <w:w w:val="100"/>
      <w:position w:val="0"/>
      <w:sz w:val="21"/>
      <w:szCs w:val="21"/>
      <w:u w:val="single"/>
      <w:shd w:val="clear" w:color="auto" w:fill="FFFFFF"/>
      <w:lang w:val="ru-RU" w:eastAsia="ru-RU" w:bidi="ru-RU"/>
    </w:rPr>
  </w:style>
  <w:style w:type="character" w:customStyle="1" w:styleId="11Exact">
    <w:name w:val="Основной текст (11) Exact"/>
    <w:link w:val="113"/>
    <w:rsid w:val="00B47DE6"/>
    <w:rPr>
      <w:rFonts w:ascii="Constantia" w:eastAsia="Constantia" w:hAnsi="Constantia" w:cs="Constantia"/>
      <w:i/>
      <w:iCs/>
      <w:sz w:val="19"/>
      <w:szCs w:val="19"/>
      <w:shd w:val="clear" w:color="auto" w:fill="FFFFFF"/>
    </w:rPr>
  </w:style>
  <w:style w:type="paragraph" w:customStyle="1" w:styleId="113">
    <w:name w:val="Основной текст (11)"/>
    <w:basedOn w:val="a5"/>
    <w:link w:val="11Exact"/>
    <w:qFormat/>
    <w:rsid w:val="00B47DE6"/>
    <w:pPr>
      <w:widowControl w:val="0"/>
      <w:shd w:val="clear" w:color="auto" w:fill="FFFFFF"/>
      <w:spacing w:line="0" w:lineRule="atLeast"/>
    </w:pPr>
    <w:rPr>
      <w:rFonts w:ascii="Constantia" w:eastAsia="Constantia" w:hAnsi="Constantia"/>
      <w:i/>
      <w:iCs/>
      <w:sz w:val="19"/>
      <w:szCs w:val="19"/>
      <w:lang w:val="x-none" w:eastAsia="x-none"/>
    </w:rPr>
  </w:style>
  <w:style w:type="character" w:customStyle="1" w:styleId="100">
    <w:name w:val="Основной текст (10)_"/>
    <w:link w:val="101"/>
    <w:rsid w:val="00B47DE6"/>
    <w:rPr>
      <w:rFonts w:ascii="Arial" w:eastAsia="Arial" w:hAnsi="Arial" w:cs="Arial"/>
      <w:sz w:val="19"/>
      <w:szCs w:val="19"/>
      <w:shd w:val="clear" w:color="auto" w:fill="FFFFFF"/>
    </w:rPr>
  </w:style>
  <w:style w:type="paragraph" w:customStyle="1" w:styleId="101">
    <w:name w:val="Основной текст (10)"/>
    <w:basedOn w:val="a5"/>
    <w:link w:val="100"/>
    <w:qFormat/>
    <w:rsid w:val="00B47DE6"/>
    <w:pPr>
      <w:widowControl w:val="0"/>
      <w:shd w:val="clear" w:color="auto" w:fill="FFFFFF"/>
      <w:spacing w:line="336" w:lineRule="exact"/>
      <w:ind w:hanging="280"/>
    </w:pPr>
    <w:rPr>
      <w:rFonts w:ascii="Arial" w:eastAsia="Arial" w:hAnsi="Arial"/>
      <w:sz w:val="19"/>
      <w:szCs w:val="19"/>
      <w:lang w:val="x-none" w:eastAsia="x-none"/>
    </w:rPr>
  </w:style>
  <w:style w:type="character" w:customStyle="1" w:styleId="1010pt">
    <w:name w:val="Основной текст (10) + 10 pt;Курсив"/>
    <w:rsid w:val="00B47DE6"/>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10SegoeUI105pt">
    <w:name w:val="Основной текст (10) + Segoe UI;10;5 pt"/>
    <w:rsid w:val="00B47DE6"/>
    <w:rPr>
      <w:rFonts w:ascii="Segoe UI" w:eastAsia="Segoe UI" w:hAnsi="Segoe UI" w:cs="Segoe UI"/>
      <w:color w:val="000000"/>
      <w:spacing w:val="0"/>
      <w:w w:val="100"/>
      <w:position w:val="0"/>
      <w:sz w:val="21"/>
      <w:szCs w:val="21"/>
      <w:shd w:val="clear" w:color="auto" w:fill="FFFFFF"/>
      <w:lang w:val="ru-RU" w:eastAsia="ru-RU" w:bidi="ru-RU"/>
    </w:rPr>
  </w:style>
  <w:style w:type="character" w:customStyle="1" w:styleId="530">
    <w:name w:val="Основной текст (5)3"/>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8pt2">
    <w:name w:val="Основной текст + 8 pt;Полужирный2"/>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3">
    <w:name w:val="Основной текст + 8 pt;Полужирный;Курсив3"/>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3f2">
    <w:name w:val="Заголовок №3_"/>
    <w:link w:val="3f3"/>
    <w:rsid w:val="00B47DE6"/>
    <w:rPr>
      <w:rFonts w:ascii="Arial" w:eastAsia="Arial" w:hAnsi="Arial" w:cs="Arial"/>
      <w:sz w:val="21"/>
      <w:szCs w:val="21"/>
      <w:shd w:val="clear" w:color="auto" w:fill="FFFFFF"/>
    </w:rPr>
  </w:style>
  <w:style w:type="paragraph" w:customStyle="1" w:styleId="3f3">
    <w:name w:val="Заголовок №3"/>
    <w:basedOn w:val="a5"/>
    <w:link w:val="3f2"/>
    <w:qFormat/>
    <w:rsid w:val="00B47DE6"/>
    <w:pPr>
      <w:widowControl w:val="0"/>
      <w:shd w:val="clear" w:color="auto" w:fill="FFFFFF"/>
      <w:spacing w:after="180" w:line="0" w:lineRule="atLeast"/>
      <w:jc w:val="both"/>
      <w:outlineLvl w:val="2"/>
    </w:pPr>
    <w:rPr>
      <w:rFonts w:ascii="Arial" w:eastAsia="Arial" w:hAnsi="Arial"/>
      <w:sz w:val="21"/>
      <w:szCs w:val="21"/>
      <w:lang w:val="x-none" w:eastAsia="x-none"/>
    </w:rPr>
  </w:style>
  <w:style w:type="character" w:customStyle="1" w:styleId="55pt">
    <w:name w:val="Основной текст + 5;5 pt"/>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22">
    <w:name w:val="Основной текст (12)_"/>
    <w:link w:val="123"/>
    <w:rsid w:val="00B47DE6"/>
    <w:rPr>
      <w:rFonts w:ascii="Arial" w:eastAsia="Arial" w:hAnsi="Arial" w:cs="Arial"/>
      <w:sz w:val="18"/>
      <w:szCs w:val="18"/>
      <w:shd w:val="clear" w:color="auto" w:fill="FFFFFF"/>
    </w:rPr>
  </w:style>
  <w:style w:type="paragraph" w:customStyle="1" w:styleId="123">
    <w:name w:val="Основной текст (12)"/>
    <w:basedOn w:val="a5"/>
    <w:link w:val="122"/>
    <w:qFormat/>
    <w:rsid w:val="00B47DE6"/>
    <w:pPr>
      <w:widowControl w:val="0"/>
      <w:shd w:val="clear" w:color="auto" w:fill="FFFFFF"/>
      <w:spacing w:before="120" w:after="360" w:line="0" w:lineRule="atLeast"/>
      <w:jc w:val="center"/>
    </w:pPr>
    <w:rPr>
      <w:rFonts w:ascii="Arial" w:eastAsia="Arial" w:hAnsi="Arial"/>
      <w:sz w:val="18"/>
      <w:szCs w:val="18"/>
      <w:lang w:val="x-none" w:eastAsia="x-none"/>
    </w:rPr>
  </w:style>
  <w:style w:type="character" w:customStyle="1" w:styleId="124">
    <w:name w:val="Основной текст (12) + Курсив"/>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210">
    <w:name w:val="Основной текст (12) + Курсив1"/>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30">
    <w:name w:val="Основной текст (13)_"/>
    <w:link w:val="131"/>
    <w:rsid w:val="00B47DE6"/>
    <w:rPr>
      <w:rFonts w:ascii="Arial" w:eastAsia="Arial" w:hAnsi="Arial" w:cs="Arial"/>
      <w:i/>
      <w:iCs/>
      <w:sz w:val="21"/>
      <w:szCs w:val="21"/>
      <w:shd w:val="clear" w:color="auto" w:fill="FFFFFF"/>
    </w:rPr>
  </w:style>
  <w:style w:type="paragraph" w:customStyle="1" w:styleId="131">
    <w:name w:val="Основной текст (13)1"/>
    <w:basedOn w:val="a5"/>
    <w:link w:val="130"/>
    <w:qFormat/>
    <w:rsid w:val="00B47DE6"/>
    <w:pPr>
      <w:widowControl w:val="0"/>
      <w:shd w:val="clear" w:color="auto" w:fill="FFFFFF"/>
      <w:spacing w:before="120" w:after="300" w:line="0" w:lineRule="atLeast"/>
      <w:jc w:val="center"/>
    </w:pPr>
    <w:rPr>
      <w:rFonts w:ascii="Arial" w:eastAsia="Arial" w:hAnsi="Arial"/>
      <w:i/>
      <w:iCs/>
      <w:sz w:val="21"/>
      <w:szCs w:val="21"/>
      <w:lang w:val="x-none" w:eastAsia="x-none"/>
    </w:rPr>
  </w:style>
  <w:style w:type="character" w:customStyle="1" w:styleId="132">
    <w:name w:val="Основной текст (1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311pt">
    <w:name w:val="Основной текст (13) + 11 pt;Не курсив"/>
    <w:rsid w:val="00B47DE6"/>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95pt2pt">
    <w:name w:val="Основной текст (13) + 9;5 pt;Интервал 2 pt"/>
    <w:rsid w:val="00B47DE6"/>
    <w:rPr>
      <w:rFonts w:ascii="Arial" w:eastAsia="Arial" w:hAnsi="Arial" w:cs="Arial"/>
      <w:i/>
      <w:iCs/>
      <w:color w:val="000000"/>
      <w:spacing w:val="50"/>
      <w:w w:val="100"/>
      <w:position w:val="0"/>
      <w:sz w:val="19"/>
      <w:szCs w:val="19"/>
      <w:shd w:val="clear" w:color="auto" w:fill="FFFFFF"/>
      <w:lang w:val="ru-RU" w:eastAsia="ru-RU" w:bidi="ru-RU"/>
    </w:rPr>
  </w:style>
  <w:style w:type="character" w:customStyle="1" w:styleId="1395pt">
    <w:name w:val="Основной текст (13) + 9;5 pt"/>
    <w:rsid w:val="00B47DE6"/>
    <w:rPr>
      <w:rFonts w:ascii="Arial" w:eastAsia="Arial" w:hAnsi="Arial" w:cs="Arial"/>
      <w:i/>
      <w:iCs/>
      <w:color w:val="000000"/>
      <w:spacing w:val="0"/>
      <w:w w:val="100"/>
      <w:position w:val="0"/>
      <w:sz w:val="19"/>
      <w:szCs w:val="19"/>
      <w:shd w:val="clear" w:color="auto" w:fill="FFFFFF"/>
      <w:lang w:val="ru-RU" w:eastAsia="ru-RU" w:bidi="ru-RU"/>
    </w:rPr>
  </w:style>
  <w:style w:type="character" w:customStyle="1" w:styleId="1395pt0">
    <w:name w:val="Основной текст (13) + 9;5 pt;Не курсив"/>
    <w:rsid w:val="00B47DE6"/>
    <w:rPr>
      <w:rFonts w:ascii="Arial" w:eastAsia="Arial" w:hAnsi="Arial" w:cs="Arial"/>
      <w:i/>
      <w:iCs/>
      <w:color w:val="000000"/>
      <w:spacing w:val="0"/>
      <w:w w:val="100"/>
      <w:position w:val="0"/>
      <w:sz w:val="19"/>
      <w:szCs w:val="19"/>
      <w:shd w:val="clear" w:color="auto" w:fill="FFFFFF"/>
      <w:lang w:val="en-US" w:eastAsia="en-US" w:bidi="en-US"/>
    </w:rPr>
  </w:style>
  <w:style w:type="character" w:customStyle="1" w:styleId="13Constantia13pt">
    <w:name w:val="Основной текст (13) + Constantia;13 pt"/>
    <w:rsid w:val="00B47DE6"/>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140">
    <w:name w:val="Основной текст (14)_"/>
    <w:link w:val="141"/>
    <w:rsid w:val="00B47DE6"/>
    <w:rPr>
      <w:rFonts w:ascii="Arial" w:eastAsia="Arial" w:hAnsi="Arial" w:cs="Arial"/>
      <w:b/>
      <w:bCs/>
      <w:i/>
      <w:iCs/>
      <w:sz w:val="21"/>
      <w:szCs w:val="21"/>
      <w:shd w:val="clear" w:color="auto" w:fill="FFFFFF"/>
      <w:lang w:val="en-US" w:bidi="en-US"/>
    </w:rPr>
  </w:style>
  <w:style w:type="paragraph" w:customStyle="1" w:styleId="141">
    <w:name w:val="Основной текст (14)"/>
    <w:basedOn w:val="a5"/>
    <w:link w:val="140"/>
    <w:qFormat/>
    <w:rsid w:val="00B47DE6"/>
    <w:pPr>
      <w:widowControl w:val="0"/>
      <w:shd w:val="clear" w:color="auto" w:fill="FFFFFF"/>
      <w:spacing w:after="60" w:line="0" w:lineRule="atLeast"/>
      <w:jc w:val="center"/>
    </w:pPr>
    <w:rPr>
      <w:rFonts w:ascii="Arial" w:eastAsia="Arial" w:hAnsi="Arial" w:cs="Arial"/>
      <w:b/>
      <w:bCs/>
      <w:i/>
      <w:iCs/>
      <w:sz w:val="21"/>
      <w:szCs w:val="21"/>
      <w:lang w:val="en-US" w:eastAsia="x-none" w:bidi="en-US"/>
    </w:rPr>
  </w:style>
  <w:style w:type="character" w:customStyle="1" w:styleId="150">
    <w:name w:val="Основной текст (15)_"/>
    <w:link w:val="151"/>
    <w:rsid w:val="00B47DE6"/>
    <w:rPr>
      <w:rFonts w:ascii="Constantia" w:eastAsia="Constantia" w:hAnsi="Constantia" w:cs="Constantia"/>
      <w:sz w:val="12"/>
      <w:szCs w:val="12"/>
      <w:shd w:val="clear" w:color="auto" w:fill="FFFFFF"/>
    </w:rPr>
  </w:style>
  <w:style w:type="paragraph" w:customStyle="1" w:styleId="151">
    <w:name w:val="Основной текст (15)1"/>
    <w:basedOn w:val="a5"/>
    <w:link w:val="150"/>
    <w:qFormat/>
    <w:rsid w:val="00B47DE6"/>
    <w:pPr>
      <w:widowControl w:val="0"/>
      <w:shd w:val="clear" w:color="auto" w:fill="FFFFFF"/>
      <w:spacing w:line="0" w:lineRule="atLeast"/>
      <w:jc w:val="both"/>
    </w:pPr>
    <w:rPr>
      <w:rFonts w:ascii="Constantia" w:eastAsia="Constantia" w:hAnsi="Constantia"/>
      <w:sz w:val="12"/>
      <w:szCs w:val="12"/>
      <w:lang w:val="x-none" w:eastAsia="x-none"/>
    </w:rPr>
  </w:style>
  <w:style w:type="character" w:customStyle="1" w:styleId="152">
    <w:name w:val="Основной текст (15)"/>
    <w:rsid w:val="00B47DE6"/>
    <w:rPr>
      <w:rFonts w:ascii="Constantia" w:eastAsia="Constantia" w:hAnsi="Constantia" w:cs="Constantia"/>
      <w:color w:val="000000"/>
      <w:spacing w:val="0"/>
      <w:w w:val="100"/>
      <w:position w:val="0"/>
      <w:sz w:val="12"/>
      <w:szCs w:val="12"/>
      <w:u w:val="single"/>
      <w:shd w:val="clear" w:color="auto" w:fill="FFFFFF"/>
      <w:lang w:val="ru-RU" w:eastAsia="ru-RU" w:bidi="ru-RU"/>
    </w:rPr>
  </w:style>
  <w:style w:type="character" w:customStyle="1" w:styleId="160">
    <w:name w:val="Основной текст (16)_"/>
    <w:link w:val="161"/>
    <w:rsid w:val="00B47DE6"/>
    <w:rPr>
      <w:rFonts w:ascii="Arial" w:eastAsia="Arial" w:hAnsi="Arial" w:cs="Arial"/>
      <w:sz w:val="20"/>
      <w:szCs w:val="20"/>
      <w:shd w:val="clear" w:color="auto" w:fill="FFFFFF"/>
    </w:rPr>
  </w:style>
  <w:style w:type="paragraph" w:customStyle="1" w:styleId="161">
    <w:name w:val="Основной текст (16)"/>
    <w:basedOn w:val="a5"/>
    <w:link w:val="160"/>
    <w:qFormat/>
    <w:rsid w:val="00B47DE6"/>
    <w:pPr>
      <w:widowControl w:val="0"/>
      <w:shd w:val="clear" w:color="auto" w:fill="FFFFFF"/>
      <w:spacing w:after="300" w:line="0" w:lineRule="atLeast"/>
      <w:jc w:val="both"/>
    </w:pPr>
    <w:rPr>
      <w:rFonts w:ascii="Arial" w:eastAsia="Arial" w:hAnsi="Arial"/>
      <w:sz w:val="20"/>
      <w:lang w:val="x-none" w:eastAsia="x-none"/>
    </w:rPr>
  </w:style>
  <w:style w:type="character" w:customStyle="1" w:styleId="221">
    <w:name w:val="Заголовок №2 (2)_"/>
    <w:link w:val="222"/>
    <w:rsid w:val="00B47DE6"/>
    <w:rPr>
      <w:rFonts w:ascii="Arial" w:eastAsia="Arial" w:hAnsi="Arial" w:cs="Arial"/>
      <w:b/>
      <w:bCs/>
      <w:spacing w:val="10"/>
      <w:sz w:val="23"/>
      <w:szCs w:val="23"/>
      <w:shd w:val="clear" w:color="auto" w:fill="FFFFFF"/>
    </w:rPr>
  </w:style>
  <w:style w:type="paragraph" w:customStyle="1" w:styleId="222">
    <w:name w:val="Заголовок №2 (2)"/>
    <w:basedOn w:val="a5"/>
    <w:link w:val="221"/>
    <w:qFormat/>
    <w:rsid w:val="00B47DE6"/>
    <w:pPr>
      <w:widowControl w:val="0"/>
      <w:shd w:val="clear" w:color="auto" w:fill="FFFFFF"/>
      <w:spacing w:before="300" w:after="300" w:line="0" w:lineRule="atLeast"/>
      <w:outlineLvl w:val="1"/>
    </w:pPr>
    <w:rPr>
      <w:rFonts w:ascii="Arial" w:eastAsia="Arial" w:hAnsi="Arial"/>
      <w:b/>
      <w:bCs/>
      <w:spacing w:val="10"/>
      <w:sz w:val="23"/>
      <w:szCs w:val="23"/>
      <w:lang w:val="x-none" w:eastAsia="x-none"/>
    </w:rPr>
  </w:style>
  <w:style w:type="character" w:customStyle="1" w:styleId="8pt1">
    <w:name w:val="Основной текст + 8 pt;Полужирный;Малые прописные"/>
    <w:rsid w:val="00B47DE6"/>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8pt10">
    <w:name w:val="Основной текст + 8 pt;Полужирный1"/>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4">
    <w:name w:val="Основной текст (5) + Не полужирный"/>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55">
    <w:name w:val="Основной текст (5) + Не полужирный;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d">
    <w:name w:val="Подпись к таблице (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fe">
    <w:name w:val="Заголовок №1"/>
    <w:rsid w:val="00B47DE6"/>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70">
    <w:name w:val="Основной текст (17)_"/>
    <w:link w:val="171"/>
    <w:rsid w:val="00B47DE6"/>
    <w:rPr>
      <w:rFonts w:ascii="Arial" w:eastAsia="Arial" w:hAnsi="Arial" w:cs="Arial"/>
      <w:b/>
      <w:bCs/>
      <w:i/>
      <w:iCs/>
      <w:sz w:val="16"/>
      <w:szCs w:val="16"/>
      <w:shd w:val="clear" w:color="auto" w:fill="FFFFFF"/>
    </w:rPr>
  </w:style>
  <w:style w:type="paragraph" w:customStyle="1" w:styleId="171">
    <w:name w:val="Основной текст (17)"/>
    <w:basedOn w:val="a5"/>
    <w:link w:val="170"/>
    <w:qFormat/>
    <w:rsid w:val="00B47DE6"/>
    <w:pPr>
      <w:widowControl w:val="0"/>
      <w:shd w:val="clear" w:color="auto" w:fill="FFFFFF"/>
      <w:spacing w:after="60" w:line="0" w:lineRule="atLeast"/>
      <w:jc w:val="both"/>
    </w:pPr>
    <w:rPr>
      <w:rFonts w:ascii="Arial" w:eastAsia="Arial" w:hAnsi="Arial"/>
      <w:b/>
      <w:bCs/>
      <w:i/>
      <w:iCs/>
      <w:sz w:val="16"/>
      <w:szCs w:val="16"/>
      <w:lang w:val="x-none" w:eastAsia="x-none"/>
    </w:rPr>
  </w:style>
  <w:style w:type="character" w:customStyle="1" w:styleId="Tahoma6pt">
    <w:name w:val="Основной текст + Tahoma;6 pt"/>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afffd">
    <w:name w:val="Основной текст + Малые прописные"/>
    <w:rsid w:val="00B47DE6"/>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Tahoma6pt1">
    <w:name w:val="Основной текст + Tahoma;6 pt1"/>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180">
    <w:name w:val="Основной текст (18)_"/>
    <w:link w:val="181"/>
    <w:rsid w:val="00B47DE6"/>
    <w:rPr>
      <w:rFonts w:ascii="Arial" w:eastAsia="Arial" w:hAnsi="Arial" w:cs="Arial"/>
      <w:sz w:val="13"/>
      <w:szCs w:val="13"/>
      <w:shd w:val="clear" w:color="auto" w:fill="FFFFFF"/>
    </w:rPr>
  </w:style>
  <w:style w:type="paragraph" w:customStyle="1" w:styleId="181">
    <w:name w:val="Основной текст (18)1"/>
    <w:basedOn w:val="a5"/>
    <w:link w:val="180"/>
    <w:qFormat/>
    <w:rsid w:val="00B47DE6"/>
    <w:pPr>
      <w:widowControl w:val="0"/>
      <w:shd w:val="clear" w:color="auto" w:fill="FFFFFF"/>
      <w:spacing w:after="60" w:line="0" w:lineRule="atLeast"/>
      <w:jc w:val="both"/>
    </w:pPr>
    <w:rPr>
      <w:rFonts w:ascii="Arial" w:eastAsia="Arial" w:hAnsi="Arial"/>
      <w:sz w:val="13"/>
      <w:szCs w:val="13"/>
      <w:lang w:val="x-none" w:eastAsia="x-none"/>
    </w:rPr>
  </w:style>
  <w:style w:type="character" w:customStyle="1" w:styleId="18105pt">
    <w:name w:val="Основной текст (18) + 10;5 pt"/>
    <w:rsid w:val="00B47DE6"/>
    <w:rPr>
      <w:rFonts w:ascii="Arial" w:eastAsia="Arial" w:hAnsi="Arial" w:cs="Arial"/>
      <w:color w:val="000000"/>
      <w:spacing w:val="0"/>
      <w:w w:val="100"/>
      <w:position w:val="0"/>
      <w:sz w:val="21"/>
      <w:szCs w:val="21"/>
      <w:shd w:val="clear" w:color="auto" w:fill="FFFFFF"/>
      <w:lang w:val="ru-RU" w:eastAsia="ru-RU" w:bidi="ru-RU"/>
    </w:rPr>
  </w:style>
  <w:style w:type="character" w:customStyle="1" w:styleId="182">
    <w:name w:val="Основной текст (18)"/>
    <w:rsid w:val="00B47DE6"/>
    <w:rPr>
      <w:rFonts w:ascii="Arial" w:eastAsia="Arial" w:hAnsi="Arial" w:cs="Arial"/>
      <w:color w:val="000000"/>
      <w:spacing w:val="0"/>
      <w:w w:val="100"/>
      <w:position w:val="0"/>
      <w:sz w:val="13"/>
      <w:szCs w:val="13"/>
      <w:shd w:val="clear" w:color="auto" w:fill="FFFFFF"/>
      <w:lang w:val="ru-RU" w:eastAsia="ru-RU" w:bidi="ru-RU"/>
    </w:rPr>
  </w:style>
  <w:style w:type="character" w:customStyle="1" w:styleId="190">
    <w:name w:val="Основной текст (19)_"/>
    <w:link w:val="191"/>
    <w:rsid w:val="00B47DE6"/>
    <w:rPr>
      <w:rFonts w:ascii="Tahoma" w:eastAsia="Tahoma" w:hAnsi="Tahoma" w:cs="Tahoma"/>
      <w:sz w:val="12"/>
      <w:szCs w:val="12"/>
      <w:shd w:val="clear" w:color="auto" w:fill="FFFFFF"/>
      <w:lang w:val="en-US" w:bidi="en-US"/>
    </w:rPr>
  </w:style>
  <w:style w:type="paragraph" w:customStyle="1" w:styleId="191">
    <w:name w:val="Основной текст (19)1"/>
    <w:basedOn w:val="a5"/>
    <w:link w:val="190"/>
    <w:qFormat/>
    <w:rsid w:val="00B47DE6"/>
    <w:pPr>
      <w:widowControl w:val="0"/>
      <w:shd w:val="clear" w:color="auto" w:fill="FFFFFF"/>
      <w:spacing w:before="60" w:after="120" w:line="0" w:lineRule="atLeast"/>
    </w:pPr>
    <w:rPr>
      <w:rFonts w:ascii="Tahoma" w:eastAsia="Tahoma" w:hAnsi="Tahoma" w:cs="Tahoma"/>
      <w:sz w:val="12"/>
      <w:szCs w:val="12"/>
      <w:lang w:val="en-US" w:eastAsia="x-none" w:bidi="en-US"/>
    </w:rPr>
  </w:style>
  <w:style w:type="character" w:customStyle="1" w:styleId="19Arial105pt">
    <w:name w:val="Основной текст (19) + Arial;10;5 pt"/>
    <w:rsid w:val="00B47DE6"/>
    <w:rPr>
      <w:rFonts w:ascii="Arial" w:eastAsia="Arial" w:hAnsi="Arial" w:cs="Arial"/>
      <w:color w:val="000000"/>
      <w:spacing w:val="0"/>
      <w:w w:val="100"/>
      <w:position w:val="0"/>
      <w:sz w:val="21"/>
      <w:szCs w:val="21"/>
      <w:shd w:val="clear" w:color="auto" w:fill="FFFFFF"/>
      <w:lang w:val="en-US" w:bidi="en-US"/>
    </w:rPr>
  </w:style>
  <w:style w:type="character" w:customStyle="1" w:styleId="192">
    <w:name w:val="Основной текст (19)"/>
    <w:rsid w:val="00B47DE6"/>
    <w:rPr>
      <w:rFonts w:ascii="Tahoma" w:eastAsia="Tahoma" w:hAnsi="Tahoma" w:cs="Tahoma"/>
      <w:color w:val="000000"/>
      <w:spacing w:val="0"/>
      <w:w w:val="100"/>
      <w:position w:val="0"/>
      <w:sz w:val="12"/>
      <w:szCs w:val="12"/>
      <w:shd w:val="clear" w:color="auto" w:fill="FFFFFF"/>
      <w:lang w:val="en-US" w:bidi="en-US"/>
    </w:rPr>
  </w:style>
  <w:style w:type="character" w:customStyle="1" w:styleId="65pt">
    <w:name w:val="Основной текст + 6;5 pt"/>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65pt1">
    <w:name w:val="Основной текст + 6;5 pt1"/>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5pt">
    <w:name w:val="Основной текст + 5 pt"/>
    <w:rsid w:val="00B47DE6"/>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onstantia9pt1">
    <w:name w:val="Основной текст + Constantia;9 pt1"/>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3">
    <w:name w:val="Основной текст (13)"/>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55pt0">
    <w:name w:val="Основной текст + 5;5 pt;Малые прописные"/>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4pt0pt">
    <w:name w:val="Основной текст + 4 pt;Интервал 0 pt"/>
    <w:rsid w:val="00B47DE6"/>
    <w:rPr>
      <w:rFonts w:ascii="Arial" w:eastAsia="Arial" w:hAnsi="Arial" w:cs="Arial"/>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fe">
    <w:name w:val="Колонтитул2"/>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f4">
    <w:name w:val="Основной текст (3)"/>
    <w:rsid w:val="00B47DE6"/>
    <w:rPr>
      <w:rFonts w:ascii="Arial" w:eastAsia="Arial" w:hAnsi="Arial" w:cs="Arial"/>
      <w:b/>
      <w:bCs/>
      <w:color w:val="000000"/>
      <w:spacing w:val="0"/>
      <w:w w:val="100"/>
      <w:position w:val="0"/>
      <w:sz w:val="23"/>
      <w:szCs w:val="23"/>
      <w:shd w:val="clear" w:color="auto" w:fill="FFFFFF"/>
      <w:lang w:val="ru-RU" w:eastAsia="ru-RU" w:bidi="ru-RU"/>
    </w:rPr>
  </w:style>
  <w:style w:type="character" w:customStyle="1" w:styleId="520">
    <w:name w:val="Основной текст (5)2"/>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f5">
    <w:name w:val="Подпись к таблице (3)_"/>
    <w:link w:val="312"/>
    <w:rsid w:val="00B47DE6"/>
    <w:rPr>
      <w:rFonts w:ascii="Arial" w:eastAsia="Arial" w:hAnsi="Arial" w:cs="Arial"/>
      <w:b/>
      <w:bCs/>
      <w:i/>
      <w:iCs/>
      <w:sz w:val="21"/>
      <w:szCs w:val="21"/>
      <w:shd w:val="clear" w:color="auto" w:fill="FFFFFF"/>
    </w:rPr>
  </w:style>
  <w:style w:type="paragraph" w:customStyle="1" w:styleId="312">
    <w:name w:val="Подпись к таблице (3)1"/>
    <w:basedOn w:val="a5"/>
    <w:link w:val="3f5"/>
    <w:qFormat/>
    <w:rsid w:val="00B47DE6"/>
    <w:pPr>
      <w:widowControl w:val="0"/>
      <w:shd w:val="clear" w:color="auto" w:fill="FFFFFF"/>
      <w:spacing w:after="60" w:line="0" w:lineRule="atLeast"/>
      <w:jc w:val="both"/>
    </w:pPr>
    <w:rPr>
      <w:rFonts w:ascii="Arial" w:eastAsia="Arial" w:hAnsi="Arial"/>
      <w:b/>
      <w:bCs/>
      <w:i/>
      <w:iCs/>
      <w:sz w:val="21"/>
      <w:szCs w:val="21"/>
      <w:lang w:val="x-none" w:eastAsia="x-none"/>
    </w:rPr>
  </w:style>
  <w:style w:type="character" w:customStyle="1" w:styleId="1ff">
    <w:name w:val="Основной текст + Курсив1"/>
    <w:rsid w:val="00B47DE6"/>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00">
    <w:name w:val="Основной текст (20)_"/>
    <w:link w:val="201"/>
    <w:rsid w:val="00B47DE6"/>
    <w:rPr>
      <w:rFonts w:ascii="Times New Roman" w:eastAsia="Times New Roman" w:hAnsi="Times New Roman" w:cs="Times New Roman"/>
      <w:i/>
      <w:iCs/>
      <w:spacing w:val="30"/>
      <w:sz w:val="11"/>
      <w:szCs w:val="11"/>
      <w:shd w:val="clear" w:color="auto" w:fill="FFFFFF"/>
    </w:rPr>
  </w:style>
  <w:style w:type="paragraph" w:customStyle="1" w:styleId="201">
    <w:name w:val="Основной текст (20)"/>
    <w:basedOn w:val="a5"/>
    <w:link w:val="200"/>
    <w:qFormat/>
    <w:rsid w:val="00B47DE6"/>
    <w:pPr>
      <w:widowControl w:val="0"/>
      <w:shd w:val="clear" w:color="auto" w:fill="FFFFFF"/>
      <w:spacing w:before="540" w:after="420" w:line="182" w:lineRule="exact"/>
      <w:ind w:hanging="1020"/>
    </w:pPr>
    <w:rPr>
      <w:i/>
      <w:iCs/>
      <w:spacing w:val="30"/>
      <w:sz w:val="11"/>
      <w:szCs w:val="11"/>
      <w:lang w:val="x-none" w:eastAsia="x-none"/>
    </w:rPr>
  </w:style>
  <w:style w:type="character" w:customStyle="1" w:styleId="2011pt0pt">
    <w:name w:val="Основной текст (20) + 11 pt;Не курсив;Интервал 0 pt"/>
    <w:rsid w:val="00B47DE6"/>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25">
    <w:name w:val="Заголовок №1 (2)_"/>
    <w:link w:val="126"/>
    <w:rsid w:val="00B47DE6"/>
    <w:rPr>
      <w:rFonts w:ascii="Arial" w:eastAsia="Arial" w:hAnsi="Arial" w:cs="Arial"/>
      <w:b/>
      <w:bCs/>
      <w:i/>
      <w:iCs/>
      <w:sz w:val="36"/>
      <w:szCs w:val="36"/>
      <w:shd w:val="clear" w:color="auto" w:fill="FFFFFF"/>
      <w:lang w:val="en-US" w:bidi="en-US"/>
    </w:rPr>
  </w:style>
  <w:style w:type="paragraph" w:customStyle="1" w:styleId="126">
    <w:name w:val="Заголовок №1 (2)"/>
    <w:basedOn w:val="a5"/>
    <w:link w:val="125"/>
    <w:qFormat/>
    <w:rsid w:val="00B47DE6"/>
    <w:pPr>
      <w:widowControl w:val="0"/>
      <w:shd w:val="clear" w:color="auto" w:fill="FFFFFF"/>
      <w:spacing w:before="420" w:after="60" w:line="0" w:lineRule="atLeast"/>
      <w:jc w:val="center"/>
      <w:outlineLvl w:val="0"/>
    </w:pPr>
    <w:rPr>
      <w:rFonts w:ascii="Arial" w:eastAsia="Arial" w:hAnsi="Arial" w:cs="Arial"/>
      <w:b/>
      <w:bCs/>
      <w:i/>
      <w:iCs/>
      <w:sz w:val="36"/>
      <w:szCs w:val="36"/>
      <w:lang w:val="en-US" w:eastAsia="x-none" w:bidi="en-US"/>
    </w:rPr>
  </w:style>
  <w:style w:type="character" w:customStyle="1" w:styleId="217">
    <w:name w:val="Основной текст (21)_"/>
    <w:link w:val="218"/>
    <w:rsid w:val="00B47DE6"/>
    <w:rPr>
      <w:rFonts w:ascii="Times New Roman" w:eastAsia="Times New Roman" w:hAnsi="Times New Roman" w:cs="Times New Roman"/>
      <w:shd w:val="clear" w:color="auto" w:fill="FFFFFF"/>
    </w:rPr>
  </w:style>
  <w:style w:type="paragraph" w:customStyle="1" w:styleId="218">
    <w:name w:val="Основной текст (21)"/>
    <w:basedOn w:val="a5"/>
    <w:link w:val="217"/>
    <w:qFormat/>
    <w:rsid w:val="00B47DE6"/>
    <w:pPr>
      <w:widowControl w:val="0"/>
      <w:shd w:val="clear" w:color="auto" w:fill="FFFFFF"/>
      <w:spacing w:before="60" w:after="240" w:line="0" w:lineRule="atLeast"/>
    </w:pPr>
    <w:rPr>
      <w:sz w:val="20"/>
      <w:lang w:val="x-none" w:eastAsia="x-none"/>
    </w:rPr>
  </w:style>
  <w:style w:type="character" w:customStyle="1" w:styleId="2ff">
    <w:name w:val="Основной текст2"/>
    <w:rsid w:val="00B47DE6"/>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23">
    <w:name w:val="Основной текст (22)_"/>
    <w:link w:val="224"/>
    <w:rsid w:val="00B47DE6"/>
    <w:rPr>
      <w:rFonts w:ascii="Tahoma" w:eastAsia="Tahoma" w:hAnsi="Tahoma" w:cs="Tahoma"/>
      <w:sz w:val="8"/>
      <w:szCs w:val="8"/>
      <w:shd w:val="clear" w:color="auto" w:fill="FFFFFF"/>
    </w:rPr>
  </w:style>
  <w:style w:type="paragraph" w:customStyle="1" w:styleId="224">
    <w:name w:val="Основной текст (22)"/>
    <w:basedOn w:val="a5"/>
    <w:link w:val="223"/>
    <w:qFormat/>
    <w:rsid w:val="00B47DE6"/>
    <w:pPr>
      <w:widowControl w:val="0"/>
      <w:shd w:val="clear" w:color="auto" w:fill="FFFFFF"/>
      <w:spacing w:line="0" w:lineRule="atLeast"/>
      <w:jc w:val="both"/>
    </w:pPr>
    <w:rPr>
      <w:rFonts w:ascii="Tahoma" w:eastAsia="Tahoma" w:hAnsi="Tahoma"/>
      <w:sz w:val="8"/>
      <w:szCs w:val="8"/>
      <w:lang w:val="x-none" w:eastAsia="x-none"/>
    </w:rPr>
  </w:style>
  <w:style w:type="character" w:customStyle="1" w:styleId="22TimesNewRoman">
    <w:name w:val="Основной текст (22) + Times New Roman"/>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2TimesNewRoman1">
    <w:name w:val="Основной текст (22) + Times New Roman1"/>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32">
    <w:name w:val="Основной текст (23)_"/>
    <w:link w:val="2310"/>
    <w:rsid w:val="00B47DE6"/>
    <w:rPr>
      <w:rFonts w:ascii="Times New Roman" w:eastAsia="Times New Roman" w:hAnsi="Times New Roman" w:cs="Times New Roman"/>
      <w:shd w:val="clear" w:color="auto" w:fill="FFFFFF"/>
    </w:rPr>
  </w:style>
  <w:style w:type="paragraph" w:customStyle="1" w:styleId="2310">
    <w:name w:val="Основной текст (23)1"/>
    <w:basedOn w:val="a5"/>
    <w:link w:val="232"/>
    <w:qFormat/>
    <w:rsid w:val="00B47DE6"/>
    <w:pPr>
      <w:widowControl w:val="0"/>
      <w:shd w:val="clear" w:color="auto" w:fill="FFFFFF"/>
      <w:spacing w:after="420" w:line="0" w:lineRule="atLeast"/>
    </w:pPr>
    <w:rPr>
      <w:sz w:val="20"/>
      <w:lang w:val="x-none" w:eastAsia="x-none"/>
    </w:rPr>
  </w:style>
  <w:style w:type="character" w:customStyle="1" w:styleId="23Constantia95pt2pt">
    <w:name w:val="Основной текст (23) + Constantia;9;5 pt;Курсив;Интервал 2 pt"/>
    <w:rsid w:val="00B47DE6"/>
    <w:rPr>
      <w:rFonts w:ascii="Constantia" w:eastAsia="Constantia" w:hAnsi="Constantia" w:cs="Constantia"/>
      <w:i/>
      <w:iCs/>
      <w:color w:val="000000"/>
      <w:spacing w:val="40"/>
      <w:w w:val="100"/>
      <w:position w:val="0"/>
      <w:sz w:val="19"/>
      <w:szCs w:val="19"/>
      <w:shd w:val="clear" w:color="auto" w:fill="FFFFFF"/>
      <w:lang w:val="en-US" w:eastAsia="en-US" w:bidi="en-US"/>
    </w:rPr>
  </w:style>
  <w:style w:type="character" w:customStyle="1" w:styleId="1ff0">
    <w:name w:val="Основной текст + Полужирный;Курсив1"/>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233">
    <w:name w:val="Основной текст (23)"/>
    <w:rsid w:val="00B47DE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1">
    <w:name w:val="Заголовок №3 (2)_"/>
    <w:link w:val="3210"/>
    <w:rsid w:val="00B47DE6"/>
    <w:rPr>
      <w:rFonts w:ascii="Times New Roman" w:eastAsia="Times New Roman" w:hAnsi="Times New Roman" w:cs="Times New Roman"/>
      <w:shd w:val="clear" w:color="auto" w:fill="FFFFFF"/>
      <w:lang w:val="en-US" w:bidi="en-US"/>
    </w:rPr>
  </w:style>
  <w:style w:type="paragraph" w:customStyle="1" w:styleId="3210">
    <w:name w:val="Заголовок №3 (2)1"/>
    <w:basedOn w:val="a5"/>
    <w:link w:val="321"/>
    <w:qFormat/>
    <w:rsid w:val="00B47DE6"/>
    <w:pPr>
      <w:widowControl w:val="0"/>
      <w:shd w:val="clear" w:color="auto" w:fill="FFFFFF"/>
      <w:spacing w:after="120" w:line="0" w:lineRule="atLeast"/>
      <w:outlineLvl w:val="2"/>
    </w:pPr>
    <w:rPr>
      <w:sz w:val="20"/>
      <w:lang w:val="en-US" w:eastAsia="x-none" w:bidi="en-US"/>
    </w:rPr>
  </w:style>
  <w:style w:type="character" w:customStyle="1" w:styleId="322">
    <w:name w:val="Заголовок №3 (2)"/>
    <w:rsid w:val="00B47DE6"/>
    <w:rPr>
      <w:rFonts w:ascii="Times New Roman" w:eastAsia="Times New Roman" w:hAnsi="Times New Roman" w:cs="Times New Roman"/>
      <w:color w:val="000000"/>
      <w:spacing w:val="0"/>
      <w:w w:val="100"/>
      <w:position w:val="0"/>
      <w:sz w:val="24"/>
      <w:szCs w:val="24"/>
      <w:shd w:val="clear" w:color="auto" w:fill="FFFFFF"/>
      <w:lang w:val="en-US" w:bidi="en-US"/>
    </w:rPr>
  </w:style>
  <w:style w:type="character" w:customStyle="1" w:styleId="8pt20">
    <w:name w:val="Основной текст + 8 pt;Полужирный;Курсив2"/>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4">
    <w:name w:val="Заголовок №6_"/>
    <w:link w:val="65"/>
    <w:rsid w:val="00B47DE6"/>
    <w:rPr>
      <w:rFonts w:ascii="Arial" w:eastAsia="Arial" w:hAnsi="Arial" w:cs="Arial"/>
      <w:sz w:val="21"/>
      <w:szCs w:val="21"/>
      <w:shd w:val="clear" w:color="auto" w:fill="FFFFFF"/>
    </w:rPr>
  </w:style>
  <w:style w:type="paragraph" w:customStyle="1" w:styleId="65">
    <w:name w:val="Заголовок №6"/>
    <w:basedOn w:val="a5"/>
    <w:link w:val="64"/>
    <w:qFormat/>
    <w:rsid w:val="00B47DE6"/>
    <w:pPr>
      <w:widowControl w:val="0"/>
      <w:shd w:val="clear" w:color="auto" w:fill="FFFFFF"/>
      <w:spacing w:before="600" w:after="180" w:line="0" w:lineRule="atLeast"/>
      <w:jc w:val="both"/>
      <w:outlineLvl w:val="5"/>
    </w:pPr>
    <w:rPr>
      <w:rFonts w:ascii="Arial" w:eastAsia="Arial" w:hAnsi="Arial"/>
      <w:sz w:val="21"/>
      <w:szCs w:val="21"/>
      <w:lang w:val="x-none" w:eastAsia="x-none"/>
    </w:rPr>
  </w:style>
  <w:style w:type="character" w:customStyle="1" w:styleId="4Exact">
    <w:name w:val="Подпись к картинке (4) Exact"/>
    <w:rsid w:val="00B47DE6"/>
    <w:rPr>
      <w:rFonts w:ascii="Arial" w:eastAsia="Arial" w:hAnsi="Arial" w:cs="Arial"/>
      <w:b/>
      <w:bCs/>
      <w:i w:val="0"/>
      <w:iCs w:val="0"/>
      <w:smallCaps w:val="0"/>
      <w:strike w:val="0"/>
      <w:spacing w:val="5"/>
      <w:sz w:val="15"/>
      <w:szCs w:val="15"/>
      <w:u w:val="none"/>
    </w:rPr>
  </w:style>
  <w:style w:type="character" w:customStyle="1" w:styleId="24Exact">
    <w:name w:val="Основной текст (24) Exact"/>
    <w:link w:val="241"/>
    <w:rsid w:val="00B47DE6"/>
    <w:rPr>
      <w:rFonts w:ascii="Arial" w:eastAsia="Arial" w:hAnsi="Arial" w:cs="Arial"/>
      <w:sz w:val="20"/>
      <w:szCs w:val="20"/>
      <w:shd w:val="clear" w:color="auto" w:fill="FFFFFF"/>
    </w:rPr>
  </w:style>
  <w:style w:type="paragraph" w:customStyle="1" w:styleId="241">
    <w:name w:val="Основной текст (24)"/>
    <w:basedOn w:val="a5"/>
    <w:link w:val="24Exact"/>
    <w:qFormat/>
    <w:rsid w:val="00B47DE6"/>
    <w:pPr>
      <w:widowControl w:val="0"/>
      <w:shd w:val="clear" w:color="auto" w:fill="FFFFFF"/>
      <w:spacing w:line="0" w:lineRule="atLeast"/>
    </w:pPr>
    <w:rPr>
      <w:rFonts w:ascii="Arial" w:eastAsia="Arial" w:hAnsi="Arial"/>
      <w:sz w:val="20"/>
      <w:lang w:val="x-none" w:eastAsia="x-none"/>
    </w:rPr>
  </w:style>
  <w:style w:type="character" w:customStyle="1" w:styleId="24Exact1">
    <w:name w:val="Основной текст (24) Exact1"/>
    <w:rsid w:val="00B47DE6"/>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50">
    <w:name w:val="Основной текст (25)_"/>
    <w:link w:val="251"/>
    <w:rsid w:val="00B47DE6"/>
    <w:rPr>
      <w:rFonts w:ascii="Arial" w:eastAsia="Arial" w:hAnsi="Arial" w:cs="Arial"/>
      <w:b/>
      <w:bCs/>
      <w:sz w:val="19"/>
      <w:szCs w:val="19"/>
      <w:shd w:val="clear" w:color="auto" w:fill="FFFFFF"/>
    </w:rPr>
  </w:style>
  <w:style w:type="paragraph" w:customStyle="1" w:styleId="251">
    <w:name w:val="Основной текст (25)"/>
    <w:basedOn w:val="a5"/>
    <w:link w:val="250"/>
    <w:qFormat/>
    <w:rsid w:val="00B47DE6"/>
    <w:pPr>
      <w:widowControl w:val="0"/>
      <w:shd w:val="clear" w:color="auto" w:fill="FFFFFF"/>
      <w:spacing w:after="240" w:line="0" w:lineRule="atLeast"/>
      <w:jc w:val="both"/>
    </w:pPr>
    <w:rPr>
      <w:rFonts w:ascii="Arial" w:eastAsia="Arial" w:hAnsi="Arial"/>
      <w:b/>
      <w:bCs/>
      <w:sz w:val="19"/>
      <w:szCs w:val="19"/>
      <w:lang w:val="x-none" w:eastAsia="x-none"/>
    </w:rPr>
  </w:style>
  <w:style w:type="character" w:customStyle="1" w:styleId="260">
    <w:name w:val="Основной текст (26)_"/>
    <w:link w:val="261"/>
    <w:rsid w:val="00B47DE6"/>
    <w:rPr>
      <w:rFonts w:ascii="Times New Roman" w:eastAsia="Times New Roman" w:hAnsi="Times New Roman" w:cs="Times New Roman"/>
      <w:b/>
      <w:bCs/>
      <w:sz w:val="18"/>
      <w:szCs w:val="18"/>
      <w:shd w:val="clear" w:color="auto" w:fill="FFFFFF"/>
    </w:rPr>
  </w:style>
  <w:style w:type="paragraph" w:customStyle="1" w:styleId="261">
    <w:name w:val="Основной текст (26)"/>
    <w:basedOn w:val="a5"/>
    <w:link w:val="260"/>
    <w:qFormat/>
    <w:rsid w:val="00B47DE6"/>
    <w:pPr>
      <w:widowControl w:val="0"/>
      <w:shd w:val="clear" w:color="auto" w:fill="FFFFFF"/>
      <w:spacing w:before="240" w:line="230" w:lineRule="exact"/>
      <w:jc w:val="both"/>
    </w:pPr>
    <w:rPr>
      <w:b/>
      <w:bCs/>
      <w:sz w:val="18"/>
      <w:szCs w:val="18"/>
      <w:lang w:val="x-none" w:eastAsia="x-none"/>
    </w:rPr>
  </w:style>
  <w:style w:type="character" w:customStyle="1" w:styleId="234">
    <w:name w:val="Подпись к таблице (2)3"/>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35">
    <w:name w:val="Заголовок №2 (3)_"/>
    <w:link w:val="236"/>
    <w:rsid w:val="00B47DE6"/>
    <w:rPr>
      <w:rFonts w:ascii="Arial" w:eastAsia="Arial" w:hAnsi="Arial" w:cs="Arial"/>
      <w:b/>
      <w:bCs/>
      <w:sz w:val="30"/>
      <w:szCs w:val="30"/>
      <w:shd w:val="clear" w:color="auto" w:fill="FFFFFF"/>
    </w:rPr>
  </w:style>
  <w:style w:type="paragraph" w:customStyle="1" w:styleId="236">
    <w:name w:val="Заголовок №2 (3)"/>
    <w:basedOn w:val="a5"/>
    <w:link w:val="235"/>
    <w:qFormat/>
    <w:rsid w:val="00B47DE6"/>
    <w:pPr>
      <w:widowControl w:val="0"/>
      <w:shd w:val="clear" w:color="auto" w:fill="FFFFFF"/>
      <w:spacing w:before="480" w:after="120" w:line="0" w:lineRule="atLeast"/>
      <w:outlineLvl w:val="1"/>
    </w:pPr>
    <w:rPr>
      <w:rFonts w:ascii="Arial" w:eastAsia="Arial" w:hAnsi="Arial"/>
      <w:b/>
      <w:bCs/>
      <w:sz w:val="30"/>
      <w:szCs w:val="30"/>
      <w:lang w:val="x-none" w:eastAsia="x-none"/>
    </w:rPr>
  </w:style>
  <w:style w:type="character" w:customStyle="1" w:styleId="46">
    <w:name w:val="Подпись к картинке (4)_"/>
    <w:link w:val="47"/>
    <w:rsid w:val="00B47DE6"/>
    <w:rPr>
      <w:rFonts w:ascii="Arial" w:eastAsia="Arial" w:hAnsi="Arial" w:cs="Arial"/>
      <w:b/>
      <w:bCs/>
      <w:sz w:val="16"/>
      <w:szCs w:val="16"/>
      <w:shd w:val="clear" w:color="auto" w:fill="FFFFFF"/>
    </w:rPr>
  </w:style>
  <w:style w:type="paragraph" w:customStyle="1" w:styleId="47">
    <w:name w:val="Подпись к картинке (4)"/>
    <w:basedOn w:val="a5"/>
    <w:link w:val="46"/>
    <w:qFormat/>
    <w:rsid w:val="00B47DE6"/>
    <w:pPr>
      <w:widowControl w:val="0"/>
      <w:shd w:val="clear" w:color="auto" w:fill="FFFFFF"/>
      <w:spacing w:line="0" w:lineRule="atLeast"/>
    </w:pPr>
    <w:rPr>
      <w:rFonts w:ascii="Arial" w:eastAsia="Arial" w:hAnsi="Arial"/>
      <w:b/>
      <w:bCs/>
      <w:sz w:val="16"/>
      <w:szCs w:val="16"/>
      <w:lang w:val="x-none" w:eastAsia="x-none"/>
    </w:rPr>
  </w:style>
  <w:style w:type="character" w:customStyle="1" w:styleId="56">
    <w:name w:val="Подпись к картинке (5)_"/>
    <w:link w:val="57"/>
    <w:rsid w:val="00B47DE6"/>
    <w:rPr>
      <w:rFonts w:ascii="Tahoma" w:eastAsia="Tahoma" w:hAnsi="Tahoma" w:cs="Tahoma"/>
      <w:b/>
      <w:bCs/>
      <w:sz w:val="14"/>
      <w:szCs w:val="14"/>
      <w:shd w:val="clear" w:color="auto" w:fill="FFFFFF"/>
    </w:rPr>
  </w:style>
  <w:style w:type="paragraph" w:customStyle="1" w:styleId="57">
    <w:name w:val="Подпись к картинке (5)"/>
    <w:basedOn w:val="a5"/>
    <w:link w:val="56"/>
    <w:qFormat/>
    <w:rsid w:val="00B47DE6"/>
    <w:pPr>
      <w:widowControl w:val="0"/>
      <w:shd w:val="clear" w:color="auto" w:fill="FFFFFF"/>
      <w:spacing w:line="0" w:lineRule="atLeast"/>
    </w:pPr>
    <w:rPr>
      <w:rFonts w:ascii="Tahoma" w:eastAsia="Tahoma" w:hAnsi="Tahoma"/>
      <w:b/>
      <w:bCs/>
      <w:sz w:val="14"/>
      <w:szCs w:val="14"/>
      <w:lang w:val="x-none" w:eastAsia="x-none"/>
    </w:rPr>
  </w:style>
  <w:style w:type="character" w:customStyle="1" w:styleId="5Arial75pt">
    <w:name w:val="Подпись к картинке (5) + Arial;7;5 pt;Не полужирный"/>
    <w:rsid w:val="00B47DE6"/>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55pt1">
    <w:name w:val="Основной текст + 5;5 pt;Малые прописные1"/>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225">
    <w:name w:val="Подпись к таблице (2)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55pt10">
    <w:name w:val="Основной текст + 5;5 pt1"/>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8pt11">
    <w:name w:val="Основной текст + 8 pt;Полужирный;Курсив1"/>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58">
    <w:name w:val="Основной текст (5)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72">
    <w:name w:val="Основной текст (27) + 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afffe">
    <w:name w:val="Основной текст + Полужирный"/>
    <w:aliases w:val="Курсив1,Курсив8,Основной текст + Полужирный2,Курсив10,Основной текст + Полужирный3,Основной текст + Полужирный1,Курсив11,Курсив14,Основной текст + Полужирный4,Основной текст + Полужирный11,Курсив111,Основной текст (2) + 7.5 p"/>
    <w:rsid w:val="00B47DE6"/>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8">
    <w:name w:val="Заголовок №4_"/>
    <w:link w:val="49"/>
    <w:rsid w:val="00B47DE6"/>
    <w:rPr>
      <w:rFonts w:ascii="Arial" w:eastAsia="Arial" w:hAnsi="Arial" w:cs="Arial"/>
      <w:b/>
      <w:bCs/>
      <w:sz w:val="23"/>
      <w:szCs w:val="23"/>
      <w:shd w:val="clear" w:color="auto" w:fill="FFFFFF"/>
    </w:rPr>
  </w:style>
  <w:style w:type="paragraph" w:customStyle="1" w:styleId="49">
    <w:name w:val="Заголовок №4"/>
    <w:basedOn w:val="a5"/>
    <w:link w:val="48"/>
    <w:qFormat/>
    <w:rsid w:val="00B47DE6"/>
    <w:pPr>
      <w:widowControl w:val="0"/>
      <w:shd w:val="clear" w:color="auto" w:fill="FFFFFF"/>
      <w:spacing w:after="420" w:line="0" w:lineRule="atLeast"/>
      <w:jc w:val="center"/>
      <w:outlineLvl w:val="3"/>
    </w:pPr>
    <w:rPr>
      <w:rFonts w:ascii="Arial" w:eastAsia="Arial" w:hAnsi="Arial"/>
      <w:b/>
      <w:bCs/>
      <w:sz w:val="23"/>
      <w:szCs w:val="23"/>
      <w:lang w:val="x-none" w:eastAsia="x-none"/>
    </w:rPr>
  </w:style>
  <w:style w:type="character" w:customStyle="1" w:styleId="4a">
    <w:name w:val="Подпись к таблице (4)_"/>
    <w:link w:val="4b"/>
    <w:rsid w:val="00B47DE6"/>
    <w:rPr>
      <w:rFonts w:ascii="Arial" w:eastAsia="Arial" w:hAnsi="Arial" w:cs="Arial"/>
      <w:b/>
      <w:bCs/>
      <w:sz w:val="23"/>
      <w:szCs w:val="23"/>
      <w:shd w:val="clear" w:color="auto" w:fill="FFFFFF"/>
    </w:rPr>
  </w:style>
  <w:style w:type="paragraph" w:customStyle="1" w:styleId="4b">
    <w:name w:val="Подпись к таблице (4)"/>
    <w:basedOn w:val="a5"/>
    <w:link w:val="4a"/>
    <w:qFormat/>
    <w:rsid w:val="00B47DE6"/>
    <w:pPr>
      <w:widowControl w:val="0"/>
      <w:shd w:val="clear" w:color="auto" w:fill="FFFFFF"/>
      <w:spacing w:line="0" w:lineRule="atLeast"/>
    </w:pPr>
    <w:rPr>
      <w:rFonts w:ascii="Arial" w:eastAsia="Arial" w:hAnsi="Arial"/>
      <w:b/>
      <w:bCs/>
      <w:sz w:val="23"/>
      <w:szCs w:val="23"/>
      <w:lang w:val="x-none" w:eastAsia="x-none"/>
    </w:rPr>
  </w:style>
  <w:style w:type="character" w:customStyle="1" w:styleId="3f6">
    <w:name w:val="Подпись к таблице (3)"/>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105pt">
    <w:name w:val="Основной текст (3) + 10;5 pt;Не полужирный"/>
    <w:rsid w:val="00B47DE6"/>
    <w:rPr>
      <w:rFonts w:ascii="Arial" w:eastAsia="Arial" w:hAnsi="Arial" w:cs="Arial"/>
      <w:b/>
      <w:bCs/>
      <w:color w:val="000000"/>
      <w:spacing w:val="0"/>
      <w:w w:val="100"/>
      <w:position w:val="0"/>
      <w:sz w:val="21"/>
      <w:szCs w:val="21"/>
      <w:shd w:val="clear" w:color="auto" w:fill="FFFFFF"/>
      <w:lang w:val="ru-RU" w:eastAsia="ru-RU" w:bidi="ru-RU"/>
    </w:rPr>
  </w:style>
  <w:style w:type="paragraph" w:styleId="66">
    <w:name w:val="toc 6"/>
    <w:basedOn w:val="a5"/>
    <w:autoRedefine/>
    <w:qFormat/>
    <w:rsid w:val="00B47DE6"/>
    <w:pPr>
      <w:widowControl w:val="0"/>
      <w:shd w:val="clear" w:color="auto" w:fill="FFFFFF"/>
      <w:spacing w:line="250" w:lineRule="exact"/>
      <w:ind w:hanging="620"/>
      <w:jc w:val="both"/>
    </w:pPr>
    <w:rPr>
      <w:rFonts w:ascii="Arial" w:eastAsia="Arial" w:hAnsi="Arial" w:cs="Arial"/>
      <w:b/>
      <w:bCs/>
      <w:i/>
      <w:iCs/>
      <w:color w:val="000000"/>
      <w:sz w:val="21"/>
      <w:szCs w:val="21"/>
      <w:lang w:bidi="ru-RU"/>
    </w:rPr>
  </w:style>
  <w:style w:type="paragraph" w:customStyle="1" w:styleId="1ff1">
    <w:name w:val="1"/>
    <w:basedOn w:val="a5"/>
    <w:autoRedefine/>
    <w:uiPriority w:val="99"/>
    <w:qFormat/>
    <w:rsid w:val="00B47DE6"/>
    <w:pPr>
      <w:spacing w:after="160" w:line="240" w:lineRule="exact"/>
    </w:pPr>
    <w:rPr>
      <w:rFonts w:eastAsia="SimSun"/>
      <w:b/>
      <w:lang w:val="en-US" w:eastAsia="en-US"/>
    </w:rPr>
  </w:style>
  <w:style w:type="paragraph" w:customStyle="1" w:styleId="affff">
    <w:name w:val="А текст отчета"/>
    <w:basedOn w:val="af5"/>
    <w:link w:val="affff0"/>
    <w:qFormat/>
    <w:rsid w:val="00B47DE6"/>
    <w:pPr>
      <w:spacing w:after="160"/>
      <w:jc w:val="both"/>
    </w:pPr>
    <w:rPr>
      <w:szCs w:val="28"/>
      <w:lang w:eastAsia="ru-RU"/>
    </w:rPr>
  </w:style>
  <w:style w:type="character" w:customStyle="1" w:styleId="affff0">
    <w:name w:val="А текст отчета Знак"/>
    <w:link w:val="affff"/>
    <w:rsid w:val="00B47DE6"/>
    <w:rPr>
      <w:rFonts w:ascii="Times New Roman" w:eastAsia="Times New Roman" w:hAnsi="Times New Roman" w:cs="Times New Roman"/>
      <w:sz w:val="24"/>
      <w:szCs w:val="28"/>
      <w:lang w:eastAsia="ru-RU"/>
    </w:rPr>
  </w:style>
  <w:style w:type="paragraph" w:customStyle="1" w:styleId="affff1">
    <w:name w:val="Знак Знак Знак Знак"/>
    <w:basedOn w:val="a5"/>
    <w:autoRedefine/>
    <w:uiPriority w:val="99"/>
    <w:qFormat/>
    <w:rsid w:val="00B47DE6"/>
    <w:pPr>
      <w:spacing w:line="360" w:lineRule="auto"/>
      <w:jc w:val="both"/>
    </w:pPr>
    <w:rPr>
      <w:rFonts w:eastAsia="SimSun"/>
      <w:lang w:val="en-US" w:eastAsia="en-US"/>
    </w:rPr>
  </w:style>
  <w:style w:type="paragraph" w:customStyle="1" w:styleId="FR2">
    <w:name w:val="FR2"/>
    <w:uiPriority w:val="99"/>
    <w:qFormat/>
    <w:rsid w:val="00B47DE6"/>
    <w:pPr>
      <w:widowControl w:val="0"/>
      <w:spacing w:line="280" w:lineRule="auto"/>
      <w:ind w:firstLine="260"/>
    </w:pPr>
    <w:rPr>
      <w:rFonts w:ascii="Courier New" w:eastAsia="Times New Roman" w:hAnsi="Courier New"/>
      <w:snapToGrid w:val="0"/>
    </w:rPr>
  </w:style>
  <w:style w:type="paragraph" w:customStyle="1" w:styleId="xl32">
    <w:name w:val="xl32"/>
    <w:basedOn w:val="a5"/>
    <w:uiPriority w:val="99"/>
    <w:qFormat/>
    <w:rsid w:val="00B47DE6"/>
    <w:pPr>
      <w:pBdr>
        <w:top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Marker">
    <w:name w:val="Marker"/>
    <w:basedOn w:val="a5"/>
    <w:uiPriority w:val="99"/>
    <w:qFormat/>
    <w:rsid w:val="00B47DE6"/>
    <w:pPr>
      <w:numPr>
        <w:numId w:val="21"/>
      </w:numPr>
      <w:spacing w:after="120"/>
      <w:jc w:val="both"/>
    </w:pPr>
    <w:rPr>
      <w:rFonts w:ascii="Arial" w:hAnsi="Arial"/>
      <w:sz w:val="20"/>
    </w:rPr>
  </w:style>
  <w:style w:type="paragraph" w:customStyle="1" w:styleId="1ff2">
    <w:name w:val="Знак Знак Знак1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313">
    <w:name w:val="Основной текст 31"/>
    <w:basedOn w:val="a5"/>
    <w:uiPriority w:val="99"/>
    <w:qFormat/>
    <w:rsid w:val="00B47DE6"/>
    <w:pPr>
      <w:jc w:val="center"/>
    </w:pPr>
    <w:rPr>
      <w:b/>
      <w:spacing w:val="80"/>
    </w:rPr>
  </w:style>
  <w:style w:type="paragraph" w:styleId="affff2">
    <w:name w:val="Block Text"/>
    <w:basedOn w:val="a5"/>
    <w:qFormat/>
    <w:rsid w:val="00B47DE6"/>
    <w:pPr>
      <w:ind w:left="360" w:right="8"/>
      <w:jc w:val="center"/>
    </w:pPr>
    <w:rPr>
      <w:b/>
      <w:bCs/>
    </w:rPr>
  </w:style>
  <w:style w:type="table" w:styleId="1ff3">
    <w:name w:val="Table Grid 1"/>
    <w:basedOn w:val="a7"/>
    <w:rsid w:val="00B47DE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3">
    <w:name w:val="Знак Знак"/>
    <w:aliases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 Знак Знак Знак,Знак7 Зна"/>
    <w:rsid w:val="00B47DE6"/>
    <w:rPr>
      <w:b/>
      <w:sz w:val="28"/>
      <w:lang w:val="ru-RU" w:eastAsia="ru-RU" w:bidi="ar-SA"/>
    </w:rPr>
  </w:style>
  <w:style w:type="paragraph" w:customStyle="1" w:styleId="affff4">
    <w:name w:val="Îáû÷íûé"/>
    <w:uiPriority w:val="99"/>
    <w:qFormat/>
    <w:rsid w:val="00B47DE6"/>
    <w:rPr>
      <w:rFonts w:ascii="Times New Roman" w:eastAsia="Times New Roman" w:hAnsi="Times New Roman"/>
    </w:rPr>
  </w:style>
  <w:style w:type="character" w:customStyle="1" w:styleId="3f7">
    <w:name w:val="Текст Знак Знак Знак Знак3"/>
    <w:aliases w:val="Текст Знак Знак Знак3,Текст Знак Знак Знак4,Текст Знак2,Текст Знак Знак Знак Знак1,Текст Знак1,Текст Знак Знак Знак2,Текст Знак1 Знак1 Знак1,Текст Знак2 Знак Знак Знак1,Текст Знак Знак Знак1 Знак Знак1,Текст Знак2 Знак Знак2"/>
    <w:uiPriority w:val="99"/>
    <w:rsid w:val="00B47DE6"/>
    <w:rPr>
      <w:rFonts w:ascii="Courier New" w:hAnsi="Courier New" w:cs="Courier New"/>
      <w:lang w:val="ru-RU" w:eastAsia="ru-RU" w:bidi="ar-SA"/>
    </w:rPr>
  </w:style>
  <w:style w:type="paragraph" w:styleId="2ff0">
    <w:name w:val="List 2"/>
    <w:basedOn w:val="a5"/>
    <w:uiPriority w:val="99"/>
    <w:qFormat/>
    <w:rsid w:val="00B47DE6"/>
    <w:pPr>
      <w:ind w:left="566" w:hanging="283"/>
    </w:pPr>
    <w:rPr>
      <w:sz w:val="20"/>
    </w:rPr>
  </w:style>
  <w:style w:type="paragraph" w:styleId="affff5">
    <w:name w:val="Document Map"/>
    <w:basedOn w:val="a5"/>
    <w:link w:val="affff6"/>
    <w:uiPriority w:val="99"/>
    <w:qFormat/>
    <w:rsid w:val="00B47DE6"/>
    <w:pPr>
      <w:shd w:val="clear" w:color="auto" w:fill="000080"/>
    </w:pPr>
    <w:rPr>
      <w:rFonts w:ascii="Tahoma" w:hAnsi="Tahoma"/>
      <w:lang w:val="x-none"/>
    </w:rPr>
  </w:style>
  <w:style w:type="character" w:customStyle="1" w:styleId="affff6">
    <w:name w:val="Схема документа Знак"/>
    <w:link w:val="affff5"/>
    <w:uiPriority w:val="99"/>
    <w:rsid w:val="00B47DE6"/>
    <w:rPr>
      <w:rFonts w:ascii="Tahoma" w:eastAsia="Times New Roman" w:hAnsi="Tahoma" w:cs="Times New Roman"/>
      <w:sz w:val="28"/>
      <w:szCs w:val="20"/>
      <w:shd w:val="clear" w:color="auto" w:fill="000080"/>
      <w:lang w:eastAsia="ru-RU"/>
    </w:rPr>
  </w:style>
  <w:style w:type="paragraph" w:styleId="3">
    <w:name w:val="List Bullet 3"/>
    <w:basedOn w:val="a5"/>
    <w:autoRedefine/>
    <w:uiPriority w:val="99"/>
    <w:qFormat/>
    <w:rsid w:val="00B47DE6"/>
    <w:pPr>
      <w:numPr>
        <w:numId w:val="22"/>
      </w:numPr>
    </w:pPr>
    <w:rPr>
      <w:sz w:val="20"/>
    </w:rPr>
  </w:style>
  <w:style w:type="paragraph" w:customStyle="1" w:styleId="a">
    <w:name w:val="òàáëè÷íûé"/>
    <w:basedOn w:val="a5"/>
    <w:uiPriority w:val="99"/>
    <w:qFormat/>
    <w:rsid w:val="00B47DE6"/>
    <w:pPr>
      <w:numPr>
        <w:numId w:val="23"/>
      </w:numPr>
      <w:jc w:val="both"/>
    </w:pPr>
  </w:style>
  <w:style w:type="paragraph" w:customStyle="1" w:styleId="2110">
    <w:name w:val="Основной текст 211"/>
    <w:basedOn w:val="a5"/>
    <w:uiPriority w:val="99"/>
    <w:qFormat/>
    <w:rsid w:val="00B47DE6"/>
    <w:pPr>
      <w:ind w:firstLine="567"/>
      <w:jc w:val="both"/>
    </w:pPr>
  </w:style>
  <w:style w:type="paragraph" w:styleId="affff7">
    <w:name w:val="List Continue"/>
    <w:basedOn w:val="a5"/>
    <w:qFormat/>
    <w:rsid w:val="00B47DE6"/>
    <w:pPr>
      <w:spacing w:after="120"/>
      <w:ind w:left="283"/>
    </w:pPr>
    <w:rPr>
      <w:sz w:val="20"/>
    </w:rPr>
  </w:style>
  <w:style w:type="character" w:styleId="affff8">
    <w:name w:val="line number"/>
    <w:rsid w:val="00B47DE6"/>
  </w:style>
  <w:style w:type="paragraph" w:customStyle="1" w:styleId="Vedomstvo">
    <w:name w:val="Vedomstvo"/>
    <w:uiPriority w:val="99"/>
    <w:qFormat/>
    <w:rsid w:val="00B47DE6"/>
    <w:pPr>
      <w:autoSpaceDE w:val="0"/>
      <w:autoSpaceDN w:val="0"/>
      <w:adjustRightInd w:val="0"/>
      <w:spacing w:before="113" w:line="210" w:lineRule="atLeast"/>
      <w:jc w:val="center"/>
    </w:pPr>
    <w:rPr>
      <w:rFonts w:ascii="Journal" w:eastAsia="Times New Roman" w:hAnsi="Journal"/>
      <w:b/>
      <w:bCs/>
      <w:i/>
      <w:iCs/>
      <w:color w:val="000000"/>
      <w:sz w:val="19"/>
      <w:szCs w:val="19"/>
    </w:rPr>
  </w:style>
  <w:style w:type="paragraph" w:customStyle="1" w:styleId="2ff1">
    <w:name w:val="Знак2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Standard">
    <w:name w:val="Standard"/>
    <w:uiPriority w:val="99"/>
    <w:qFormat/>
    <w:rsid w:val="00B47DE6"/>
    <w:pPr>
      <w:suppressAutoHyphens/>
      <w:autoSpaceDN w:val="0"/>
      <w:textAlignment w:val="baseline"/>
    </w:pPr>
    <w:rPr>
      <w:rFonts w:ascii="Times New Roman" w:eastAsia="Times New Roman" w:hAnsi="Times New Roman"/>
      <w:kern w:val="3"/>
      <w:sz w:val="24"/>
      <w:szCs w:val="24"/>
    </w:rPr>
  </w:style>
  <w:style w:type="paragraph" w:customStyle="1" w:styleId="main">
    <w:name w:val="main"/>
    <w:basedOn w:val="a5"/>
    <w:uiPriority w:val="99"/>
    <w:qFormat/>
    <w:rsid w:val="00B47DE6"/>
    <w:pPr>
      <w:spacing w:before="100" w:beforeAutospacing="1" w:after="100" w:afterAutospacing="1"/>
    </w:pPr>
  </w:style>
  <w:style w:type="paragraph" w:customStyle="1" w:styleId="219">
    <w:name w:val="Основной текст с отступом 21"/>
    <w:basedOn w:val="a5"/>
    <w:uiPriority w:val="99"/>
    <w:qFormat/>
    <w:rsid w:val="00B47DE6"/>
    <w:pPr>
      <w:suppressAutoHyphens/>
      <w:ind w:firstLine="709"/>
      <w:jc w:val="both"/>
    </w:pPr>
    <w:rPr>
      <w:sz w:val="26"/>
      <w:lang w:eastAsia="ar-SA"/>
    </w:rPr>
  </w:style>
  <w:style w:type="paragraph" w:customStyle="1" w:styleId="Nameoftable0">
    <w:name w:val="Name of table"/>
    <w:basedOn w:val="a5"/>
    <w:uiPriority w:val="99"/>
    <w:qFormat/>
    <w:rsid w:val="00B47DE6"/>
    <w:pPr>
      <w:widowControl w:val="0"/>
      <w:autoSpaceDE w:val="0"/>
      <w:autoSpaceDN w:val="0"/>
      <w:adjustRightInd w:val="0"/>
      <w:spacing w:before="120" w:after="120"/>
      <w:ind w:left="1701" w:hanging="1701"/>
      <w:jc w:val="both"/>
      <w:outlineLvl w:val="8"/>
    </w:pPr>
    <w:rPr>
      <w:rFonts w:ascii="Arial" w:hAnsi="Arial" w:cs="Arial"/>
      <w:b/>
      <w:bCs/>
      <w:sz w:val="20"/>
      <w:szCs w:val="18"/>
    </w:rPr>
  </w:style>
  <w:style w:type="paragraph" w:customStyle="1" w:styleId="MARKER1">
    <w:name w:val="***MARKER_1"/>
    <w:basedOn w:val="a5"/>
    <w:uiPriority w:val="99"/>
    <w:qFormat/>
    <w:rsid w:val="00B47DE6"/>
    <w:pPr>
      <w:numPr>
        <w:numId w:val="24"/>
      </w:numPr>
    </w:pPr>
  </w:style>
  <w:style w:type="paragraph" w:styleId="a0">
    <w:name w:val="List Bullet"/>
    <w:aliases w:val="Маркированный список 1"/>
    <w:basedOn w:val="a5"/>
    <w:uiPriority w:val="99"/>
    <w:qFormat/>
    <w:rsid w:val="00B47DE6"/>
    <w:pPr>
      <w:numPr>
        <w:numId w:val="25"/>
      </w:numPr>
      <w:contextualSpacing/>
    </w:pPr>
  </w:style>
  <w:style w:type="paragraph" w:styleId="affff9">
    <w:name w:val="footnote text"/>
    <w:basedOn w:val="a5"/>
    <w:link w:val="affffa"/>
    <w:qFormat/>
    <w:rsid w:val="00B47DE6"/>
    <w:rPr>
      <w:sz w:val="20"/>
      <w:lang w:val="x-none"/>
    </w:rPr>
  </w:style>
  <w:style w:type="character" w:customStyle="1" w:styleId="affffa">
    <w:name w:val="Текст сноски Знак"/>
    <w:link w:val="affff9"/>
    <w:rsid w:val="00B47DE6"/>
    <w:rPr>
      <w:rFonts w:ascii="Times New Roman" w:eastAsia="Times New Roman" w:hAnsi="Times New Roman" w:cs="Times New Roman"/>
      <w:sz w:val="20"/>
      <w:szCs w:val="20"/>
      <w:lang w:eastAsia="ru-RU"/>
    </w:rPr>
  </w:style>
  <w:style w:type="paragraph" w:customStyle="1" w:styleId="4c">
    <w:name w:val="Мой заголовок4"/>
    <w:next w:val="a5"/>
    <w:uiPriority w:val="99"/>
    <w:qFormat/>
    <w:rsid w:val="00B47DE6"/>
    <w:pPr>
      <w:spacing w:before="240"/>
      <w:jc w:val="both"/>
      <w:outlineLvl w:val="3"/>
    </w:pPr>
    <w:rPr>
      <w:rFonts w:ascii="Arial" w:eastAsia="Times New Roman" w:hAnsi="Arial"/>
      <w:b/>
      <w:i/>
      <w:color w:val="000000"/>
      <w:sz w:val="22"/>
      <w:szCs w:val="24"/>
    </w:rPr>
  </w:style>
  <w:style w:type="paragraph" w:customStyle="1" w:styleId="affffb">
    <w:name w:val="Мой текст"/>
    <w:link w:val="3f8"/>
    <w:qFormat/>
    <w:rsid w:val="00B47DE6"/>
    <w:pPr>
      <w:suppressAutoHyphens/>
      <w:spacing w:before="120"/>
      <w:jc w:val="both"/>
    </w:pPr>
    <w:rPr>
      <w:rFonts w:ascii="Times New Roman" w:eastAsia="Times New Roman" w:hAnsi="Times New Roman"/>
      <w:color w:val="000000"/>
      <w:sz w:val="24"/>
      <w:szCs w:val="24"/>
    </w:rPr>
  </w:style>
  <w:style w:type="character" w:customStyle="1" w:styleId="3f8">
    <w:name w:val="Мой текст Знак3"/>
    <w:link w:val="affffb"/>
    <w:rsid w:val="00B47DE6"/>
    <w:rPr>
      <w:rFonts w:ascii="Times New Roman" w:eastAsia="Times New Roman" w:hAnsi="Times New Roman"/>
      <w:color w:val="000000"/>
      <w:sz w:val="24"/>
      <w:szCs w:val="24"/>
      <w:lang w:eastAsia="ru-RU" w:bidi="ar-SA"/>
    </w:rPr>
  </w:style>
  <w:style w:type="paragraph" w:customStyle="1" w:styleId="affffc">
    <w:name w:val="Текст осн"/>
    <w:uiPriority w:val="99"/>
    <w:qFormat/>
    <w:rsid w:val="00B47DE6"/>
    <w:pPr>
      <w:ind w:firstLine="709"/>
    </w:pPr>
    <w:rPr>
      <w:rFonts w:ascii="Times New Roman" w:eastAsia="Times New Roman" w:hAnsi="Times New Roman" w:cs="Arial"/>
      <w:bCs/>
      <w:iCs/>
      <w:sz w:val="24"/>
      <w:szCs w:val="28"/>
    </w:rPr>
  </w:style>
  <w:style w:type="paragraph" w:customStyle="1" w:styleId="affffd">
    <w:name w:val="Заголовок +"/>
    <w:basedOn w:val="32"/>
    <w:autoRedefine/>
    <w:uiPriority w:val="99"/>
    <w:qFormat/>
    <w:rsid w:val="00B47DE6"/>
    <w:pPr>
      <w:keepLines w:val="0"/>
      <w:widowControl/>
      <w:spacing w:before="120" w:after="120"/>
      <w:ind w:firstLine="709"/>
    </w:pPr>
    <w:rPr>
      <w:rFonts w:ascii="Times New Roman" w:hAnsi="Times New Roman" w:cs="Arial"/>
      <w:color w:val="auto"/>
      <w:sz w:val="26"/>
      <w:szCs w:val="26"/>
      <w:lang w:bidi="ar-SA"/>
    </w:rPr>
  </w:style>
  <w:style w:type="paragraph" w:customStyle="1" w:styleId="affffe">
    <w:name w:val="Заголовок Главы"/>
    <w:basedOn w:val="11"/>
    <w:uiPriority w:val="99"/>
    <w:qFormat/>
    <w:rsid w:val="00B47DE6"/>
    <w:pPr>
      <w:keepLines w:val="0"/>
      <w:spacing w:before="0" w:line="480" w:lineRule="auto"/>
      <w:ind w:firstLine="709"/>
    </w:pPr>
    <w:rPr>
      <w:rFonts w:ascii="Times New Roman" w:hAnsi="Times New Roman"/>
      <w:bCs w:val="0"/>
      <w:color w:val="auto"/>
      <w:sz w:val="26"/>
    </w:rPr>
  </w:style>
  <w:style w:type="paragraph" w:customStyle="1" w:styleId="afffff">
    <w:name w:val="Заголовок подглавы"/>
    <w:basedOn w:val="a5"/>
    <w:uiPriority w:val="99"/>
    <w:qFormat/>
    <w:rsid w:val="00B47DE6"/>
    <w:pPr>
      <w:spacing w:line="480" w:lineRule="auto"/>
      <w:ind w:firstLine="709"/>
      <w:jc w:val="both"/>
    </w:pPr>
    <w:rPr>
      <w:b/>
      <w:bCs/>
      <w:sz w:val="26"/>
    </w:rPr>
  </w:style>
  <w:style w:type="paragraph" w:styleId="2">
    <w:name w:val="List Bullet 2"/>
    <w:basedOn w:val="a5"/>
    <w:autoRedefine/>
    <w:uiPriority w:val="99"/>
    <w:qFormat/>
    <w:rsid w:val="00B47DE6"/>
    <w:pPr>
      <w:widowControl w:val="0"/>
      <w:numPr>
        <w:numId w:val="26"/>
      </w:numPr>
      <w:autoSpaceDE w:val="0"/>
      <w:autoSpaceDN w:val="0"/>
      <w:adjustRightInd w:val="0"/>
      <w:spacing w:line="360" w:lineRule="auto"/>
    </w:pPr>
    <w:rPr>
      <w:rFonts w:ascii="Arial" w:hAnsi="Arial"/>
    </w:rPr>
  </w:style>
  <w:style w:type="paragraph" w:styleId="3f9">
    <w:name w:val="List 3"/>
    <w:basedOn w:val="a5"/>
    <w:uiPriority w:val="99"/>
    <w:qFormat/>
    <w:rsid w:val="00B47DE6"/>
    <w:pPr>
      <w:widowControl w:val="0"/>
      <w:autoSpaceDE w:val="0"/>
      <w:autoSpaceDN w:val="0"/>
      <w:adjustRightInd w:val="0"/>
      <w:spacing w:line="360" w:lineRule="auto"/>
      <w:ind w:left="849" w:hanging="283"/>
    </w:pPr>
    <w:rPr>
      <w:rFonts w:ascii="Arial" w:hAnsi="Arial" w:cs="Arial"/>
    </w:rPr>
  </w:style>
  <w:style w:type="paragraph" w:styleId="2ff2">
    <w:name w:val="List Continue 2"/>
    <w:basedOn w:val="a5"/>
    <w:uiPriority w:val="99"/>
    <w:qFormat/>
    <w:rsid w:val="00B47DE6"/>
    <w:pPr>
      <w:widowControl w:val="0"/>
      <w:autoSpaceDE w:val="0"/>
      <w:autoSpaceDN w:val="0"/>
      <w:adjustRightInd w:val="0"/>
      <w:spacing w:after="120" w:line="360" w:lineRule="auto"/>
      <w:ind w:left="566" w:firstLine="620"/>
    </w:pPr>
    <w:rPr>
      <w:rFonts w:ascii="Arial" w:hAnsi="Arial" w:cs="Arial"/>
    </w:rPr>
  </w:style>
  <w:style w:type="paragraph" w:styleId="afffff0">
    <w:name w:val="Normal Indent"/>
    <w:basedOn w:val="a5"/>
    <w:uiPriority w:val="99"/>
    <w:qFormat/>
    <w:rsid w:val="00B47DE6"/>
    <w:pPr>
      <w:widowControl w:val="0"/>
      <w:autoSpaceDE w:val="0"/>
      <w:autoSpaceDN w:val="0"/>
      <w:adjustRightInd w:val="0"/>
      <w:spacing w:line="360" w:lineRule="auto"/>
      <w:ind w:left="720" w:firstLine="620"/>
    </w:pPr>
    <w:rPr>
      <w:rFonts w:ascii="Arial" w:hAnsi="Arial" w:cs="Arial"/>
    </w:rPr>
  </w:style>
  <w:style w:type="paragraph" w:styleId="3fa">
    <w:name w:val="List Continue 3"/>
    <w:basedOn w:val="a5"/>
    <w:uiPriority w:val="99"/>
    <w:qFormat/>
    <w:rsid w:val="00B47DE6"/>
    <w:pPr>
      <w:widowControl w:val="0"/>
      <w:autoSpaceDE w:val="0"/>
      <w:autoSpaceDN w:val="0"/>
      <w:adjustRightInd w:val="0"/>
      <w:spacing w:after="120" w:line="360" w:lineRule="auto"/>
      <w:ind w:left="849" w:firstLine="620"/>
    </w:pPr>
    <w:rPr>
      <w:rFonts w:ascii="Arial" w:hAnsi="Arial" w:cs="Arial"/>
    </w:rPr>
  </w:style>
  <w:style w:type="character" w:styleId="afffff1">
    <w:name w:val="footnote reference"/>
    <w:rsid w:val="00B47DE6"/>
    <w:rPr>
      <w:vertAlign w:val="superscript"/>
    </w:rPr>
  </w:style>
  <w:style w:type="paragraph" w:customStyle="1" w:styleId="30">
    <w:name w:val="Заголовок 3 + отступ"/>
    <w:basedOn w:val="32"/>
    <w:uiPriority w:val="99"/>
    <w:qFormat/>
    <w:rsid w:val="00B47DE6"/>
    <w:pPr>
      <w:keepLines w:val="0"/>
      <w:widowControl/>
      <w:numPr>
        <w:ilvl w:val="1"/>
        <w:numId w:val="27"/>
      </w:numPr>
      <w:spacing w:before="120" w:after="120"/>
    </w:pPr>
    <w:rPr>
      <w:rFonts w:ascii="Times New Roman" w:hAnsi="Times New Roman" w:cs="Arial"/>
      <w:color w:val="auto"/>
      <w:lang w:bidi="ar-SA"/>
    </w:rPr>
  </w:style>
  <w:style w:type="paragraph" w:customStyle="1" w:styleId="31">
    <w:name w:val="Стиль Заголовок 3 + Слева:  1 см"/>
    <w:basedOn w:val="32"/>
    <w:uiPriority w:val="99"/>
    <w:qFormat/>
    <w:rsid w:val="00B47DE6"/>
    <w:pPr>
      <w:keepLines w:val="0"/>
      <w:widowControl/>
      <w:numPr>
        <w:ilvl w:val="2"/>
        <w:numId w:val="28"/>
      </w:numPr>
      <w:spacing w:before="120" w:after="120"/>
    </w:pPr>
    <w:rPr>
      <w:rFonts w:ascii="Times New Roman" w:hAnsi="Times New Roman"/>
      <w:color w:val="auto"/>
      <w:szCs w:val="20"/>
      <w:lang w:bidi="ar-SA"/>
    </w:rPr>
  </w:style>
  <w:style w:type="paragraph" w:customStyle="1" w:styleId="3fb">
    <w:name w:val="Стиль3"/>
    <w:basedOn w:val="af5"/>
    <w:autoRedefine/>
    <w:uiPriority w:val="99"/>
    <w:qFormat/>
    <w:rsid w:val="00B47DE6"/>
    <w:pPr>
      <w:keepNext/>
      <w:spacing w:after="0"/>
      <w:jc w:val="center"/>
    </w:pPr>
    <w:rPr>
      <w:lang w:val="ru-RU" w:eastAsia="ru-RU"/>
    </w:rPr>
  </w:style>
  <w:style w:type="numbering" w:customStyle="1" w:styleId="8">
    <w:name w:val="стиль 8"/>
    <w:rsid w:val="00B47DE6"/>
    <w:pPr>
      <w:numPr>
        <w:numId w:val="29"/>
      </w:numPr>
    </w:pPr>
  </w:style>
  <w:style w:type="paragraph" w:customStyle="1" w:styleId="127">
    <w:name w:val="Знак Знак Знак1 Знак Знак Знак Знак Знак Знак Знак2"/>
    <w:basedOn w:val="a5"/>
    <w:autoRedefine/>
    <w:uiPriority w:val="99"/>
    <w:qFormat/>
    <w:rsid w:val="00B47DE6"/>
    <w:pPr>
      <w:spacing w:after="160" w:line="240" w:lineRule="exact"/>
    </w:pPr>
    <w:rPr>
      <w:rFonts w:eastAsia="SimSun"/>
      <w:b/>
      <w:lang w:val="en-US" w:eastAsia="en-US"/>
    </w:rPr>
  </w:style>
  <w:style w:type="paragraph" w:customStyle="1" w:styleId="SOURSES">
    <w:name w:val="**SOURSES"/>
    <w:basedOn w:val="a5"/>
    <w:uiPriority w:val="99"/>
    <w:qFormat/>
    <w:rsid w:val="00B47DE6"/>
    <w:pPr>
      <w:widowControl w:val="0"/>
      <w:spacing w:after="60"/>
      <w:ind w:left="1134" w:hanging="1134"/>
      <w:jc w:val="both"/>
    </w:pPr>
    <w:rPr>
      <w:rFonts w:ascii="Arial" w:hAnsi="Arial"/>
      <w:i/>
      <w:sz w:val="14"/>
    </w:rPr>
  </w:style>
  <w:style w:type="paragraph" w:customStyle="1" w:styleId="Bulletpoints">
    <w:name w:val="Bulletpoints"/>
    <w:basedOn w:val="a5"/>
    <w:uiPriority w:val="99"/>
    <w:qFormat/>
    <w:rsid w:val="00B47DE6"/>
    <w:pPr>
      <w:numPr>
        <w:numId w:val="30"/>
      </w:numPr>
      <w:spacing w:line="288" w:lineRule="auto"/>
    </w:pPr>
    <w:rPr>
      <w:rFonts w:ascii="Arial" w:hAnsi="Arial"/>
      <w:sz w:val="21"/>
      <w:lang w:val="en-GB"/>
    </w:rPr>
  </w:style>
  <w:style w:type="paragraph" w:customStyle="1" w:styleId="CharCharCharChar">
    <w:name w:val="Char Char Знак Знак Char Char"/>
    <w:basedOn w:val="a5"/>
    <w:autoRedefine/>
    <w:uiPriority w:val="99"/>
    <w:qFormat/>
    <w:rsid w:val="00B47DE6"/>
    <w:pPr>
      <w:spacing w:after="160" w:line="240" w:lineRule="exact"/>
    </w:pPr>
    <w:rPr>
      <w:rFonts w:eastAsia="SimSun"/>
      <w:b/>
      <w:lang w:val="en-US" w:eastAsia="en-US"/>
    </w:rPr>
  </w:style>
  <w:style w:type="paragraph" w:customStyle="1" w:styleId="afffff2">
    <w:name w:val="Основной текст проекта"/>
    <w:basedOn w:val="26"/>
    <w:link w:val="afffff3"/>
    <w:qFormat/>
    <w:rsid w:val="00B47DE6"/>
    <w:pPr>
      <w:spacing w:after="0" w:line="240" w:lineRule="auto"/>
      <w:ind w:firstLine="567"/>
      <w:jc w:val="both"/>
    </w:pPr>
    <w:rPr>
      <w:sz w:val="26"/>
    </w:rPr>
  </w:style>
  <w:style w:type="character" w:customStyle="1" w:styleId="afffff3">
    <w:name w:val="Основной текст проекта Знак"/>
    <w:link w:val="afffff2"/>
    <w:rsid w:val="00B47DE6"/>
    <w:rPr>
      <w:rFonts w:ascii="Times New Roman" w:eastAsia="Times New Roman" w:hAnsi="Times New Roman" w:cs="Times New Roman"/>
      <w:sz w:val="26"/>
      <w:szCs w:val="20"/>
      <w:lang w:eastAsia="ru-RU"/>
    </w:rPr>
  </w:style>
  <w:style w:type="paragraph" w:customStyle="1" w:styleId="MARKER20">
    <w:name w:val="**MARKER_2"/>
    <w:basedOn w:val="a5"/>
    <w:uiPriority w:val="99"/>
    <w:qFormat/>
    <w:rsid w:val="00B47DE6"/>
    <w:pPr>
      <w:widowControl w:val="0"/>
      <w:tabs>
        <w:tab w:val="num" w:pos="680"/>
      </w:tabs>
      <w:spacing w:after="120"/>
      <w:ind w:left="680" w:hanging="340"/>
      <w:jc w:val="both"/>
    </w:pPr>
    <w:rPr>
      <w:rFonts w:ascii="Arial" w:hAnsi="Arial"/>
      <w:sz w:val="22"/>
      <w:lang w:val="en-US"/>
    </w:rPr>
  </w:style>
  <w:style w:type="paragraph" w:customStyle="1" w:styleId="SOURCES">
    <w:name w:val="**SOURCES"/>
    <w:basedOn w:val="a5"/>
    <w:uiPriority w:val="99"/>
    <w:qFormat/>
    <w:rsid w:val="00B47DE6"/>
    <w:pPr>
      <w:autoSpaceDE w:val="0"/>
      <w:autoSpaceDN w:val="0"/>
      <w:adjustRightInd w:val="0"/>
      <w:spacing w:after="60"/>
      <w:ind w:left="1418" w:hanging="1418"/>
      <w:jc w:val="both"/>
    </w:pPr>
    <w:rPr>
      <w:rFonts w:ascii="Arial" w:hAnsi="Arial" w:cs="Times New Roman CYR"/>
      <w:i/>
      <w:color w:val="000000"/>
      <w:sz w:val="16"/>
    </w:rPr>
  </w:style>
  <w:style w:type="paragraph" w:customStyle="1" w:styleId="afffff4">
    <w:name w:val="Название таблицы"/>
    <w:basedOn w:val="a5"/>
    <w:uiPriority w:val="99"/>
    <w:qFormat/>
    <w:rsid w:val="00B47DE6"/>
    <w:pPr>
      <w:widowControl w:val="0"/>
      <w:tabs>
        <w:tab w:val="left" w:pos="1701"/>
      </w:tabs>
      <w:autoSpaceDE w:val="0"/>
      <w:autoSpaceDN w:val="0"/>
      <w:adjustRightInd w:val="0"/>
      <w:spacing w:before="120" w:after="120"/>
      <w:ind w:left="1701" w:hanging="1701"/>
      <w:jc w:val="both"/>
      <w:outlineLvl w:val="8"/>
    </w:pPr>
    <w:rPr>
      <w:rFonts w:ascii="Arial" w:hAnsi="Arial" w:cs="Arial"/>
      <w:b/>
      <w:bCs/>
      <w:sz w:val="20"/>
    </w:rPr>
  </w:style>
  <w:style w:type="paragraph" w:customStyle="1" w:styleId="afffff5">
    <w:name w:val="текст таблицы"/>
    <w:basedOn w:val="a5"/>
    <w:link w:val="afffff6"/>
    <w:qFormat/>
    <w:rsid w:val="00B47DE6"/>
    <w:pPr>
      <w:jc w:val="center"/>
    </w:pPr>
    <w:rPr>
      <w:rFonts w:ascii="Arial" w:hAnsi="Arial"/>
      <w:sz w:val="18"/>
      <w:szCs w:val="18"/>
      <w:lang w:val="x-none"/>
    </w:rPr>
  </w:style>
  <w:style w:type="character" w:customStyle="1" w:styleId="afffff6">
    <w:name w:val="текст таблицы Знак"/>
    <w:link w:val="afffff5"/>
    <w:rsid w:val="00B47DE6"/>
    <w:rPr>
      <w:rFonts w:ascii="Arial" w:eastAsia="Times New Roman" w:hAnsi="Arial" w:cs="Arial"/>
      <w:sz w:val="18"/>
      <w:szCs w:val="18"/>
      <w:lang w:eastAsia="ru-RU"/>
    </w:rPr>
  </w:style>
  <w:style w:type="character" w:customStyle="1" w:styleId="WW8Num2z1">
    <w:name w:val="WW8Num2z1"/>
    <w:rsid w:val="00B47DE6"/>
    <w:rPr>
      <w:rFonts w:ascii="Courier New" w:hAnsi="Courier New" w:cs="Courier New"/>
    </w:rPr>
  </w:style>
  <w:style w:type="paragraph" w:customStyle="1" w:styleId="Agip">
    <w:name w:val="Agip"/>
    <w:link w:val="Agip0"/>
    <w:qFormat/>
    <w:rsid w:val="00B47DE6"/>
    <w:pPr>
      <w:autoSpaceDE w:val="0"/>
      <w:autoSpaceDN w:val="0"/>
      <w:spacing w:after="120"/>
      <w:jc w:val="both"/>
    </w:pPr>
    <w:rPr>
      <w:rFonts w:ascii="Arial" w:eastAsia="Times New Roman" w:hAnsi="Arial" w:cs="Arial"/>
    </w:rPr>
  </w:style>
  <w:style w:type="paragraph" w:customStyle="1" w:styleId="a2">
    <w:name w:val="Стиль нумерованный"/>
    <w:basedOn w:val="a5"/>
    <w:uiPriority w:val="99"/>
    <w:qFormat/>
    <w:rsid w:val="00B47DE6"/>
    <w:pPr>
      <w:numPr>
        <w:numId w:val="31"/>
      </w:numPr>
      <w:spacing w:after="120"/>
      <w:ind w:left="453" w:hanging="340"/>
      <w:jc w:val="both"/>
    </w:pPr>
    <w:rPr>
      <w:rFonts w:ascii="Arial" w:hAnsi="Arial" w:cs="Arial"/>
      <w:sz w:val="20"/>
    </w:rPr>
  </w:style>
  <w:style w:type="character" w:customStyle="1" w:styleId="21a">
    <w:name w:val="Основной текст 2 Знак1"/>
    <w:uiPriority w:val="99"/>
    <w:rsid w:val="00B47DE6"/>
    <w:rPr>
      <w:sz w:val="28"/>
    </w:rPr>
  </w:style>
  <w:style w:type="paragraph" w:customStyle="1" w:styleId="afffff7">
    <w:name w:val="Знак"/>
    <w:basedOn w:val="a5"/>
    <w:autoRedefine/>
    <w:qFormat/>
    <w:rsid w:val="00B47DE6"/>
    <w:pPr>
      <w:spacing w:after="160" w:line="240" w:lineRule="exact"/>
    </w:pPr>
    <w:rPr>
      <w:rFonts w:eastAsia="SimSun"/>
      <w:b/>
      <w:lang w:val="en-US" w:eastAsia="en-US"/>
    </w:rPr>
  </w:style>
  <w:style w:type="paragraph" w:customStyle="1" w:styleId="afffff8">
    <w:name w:val="Стиль Текст осн + По ширине"/>
    <w:basedOn w:val="a5"/>
    <w:uiPriority w:val="99"/>
    <w:qFormat/>
    <w:rsid w:val="00B47DE6"/>
    <w:pPr>
      <w:spacing w:line="288" w:lineRule="auto"/>
      <w:ind w:firstLine="709"/>
      <w:jc w:val="both"/>
    </w:pPr>
    <w:rPr>
      <w:sz w:val="26"/>
    </w:rPr>
  </w:style>
  <w:style w:type="character" w:styleId="afffff9">
    <w:name w:val="Emphasis"/>
    <w:uiPriority w:val="20"/>
    <w:qFormat/>
    <w:rsid w:val="00B47DE6"/>
    <w:rPr>
      <w:rFonts w:eastAsia="SimSun"/>
      <w:i/>
      <w:iCs/>
      <w:sz w:val="24"/>
      <w:szCs w:val="24"/>
      <w:lang w:val="en-US" w:eastAsia="en-US" w:bidi="ar-SA"/>
    </w:rPr>
  </w:style>
  <w:style w:type="paragraph" w:customStyle="1" w:styleId="afffffa">
    <w:name w:val="Табл назв"/>
    <w:uiPriority w:val="99"/>
    <w:qFormat/>
    <w:rsid w:val="00B47DE6"/>
    <w:pPr>
      <w:tabs>
        <w:tab w:val="left" w:pos="1080"/>
      </w:tabs>
      <w:jc w:val="right"/>
    </w:pPr>
    <w:rPr>
      <w:rFonts w:ascii="Times New Roman" w:eastAsia="Times New Roman" w:hAnsi="Times New Roman"/>
      <w:sz w:val="24"/>
    </w:rPr>
  </w:style>
  <w:style w:type="paragraph" w:customStyle="1" w:styleId="afffffb">
    <w:name w:val="Заголовок главы"/>
    <w:basedOn w:val="a5"/>
    <w:next w:val="a5"/>
    <w:uiPriority w:val="99"/>
    <w:qFormat/>
    <w:rsid w:val="00B47DE6"/>
    <w:pPr>
      <w:keepNext/>
      <w:keepLines/>
      <w:spacing w:before="240" w:after="240"/>
      <w:jc w:val="center"/>
    </w:pPr>
    <w:rPr>
      <w:rFonts w:ascii="Courier New" w:hAnsi="Courier New"/>
    </w:rPr>
  </w:style>
  <w:style w:type="paragraph" w:customStyle="1" w:styleId="Heading2">
    <w:name w:val="Heading2"/>
    <w:uiPriority w:val="99"/>
    <w:qFormat/>
    <w:rsid w:val="00B47DE6"/>
    <w:pPr>
      <w:widowControl w:val="0"/>
      <w:autoSpaceDE w:val="0"/>
      <w:autoSpaceDN w:val="0"/>
      <w:adjustRightInd w:val="0"/>
    </w:pPr>
    <w:rPr>
      <w:rFonts w:ascii="Arial" w:eastAsia="Times New Roman" w:hAnsi="Arial" w:cs="Arial"/>
      <w:b/>
      <w:bCs/>
      <w:sz w:val="22"/>
      <w:szCs w:val="22"/>
    </w:rPr>
  </w:style>
  <w:style w:type="paragraph" w:customStyle="1" w:styleId="4d">
    <w:name w:val="Основной текст4"/>
    <w:basedOn w:val="28"/>
    <w:uiPriority w:val="99"/>
    <w:qFormat/>
    <w:rsid w:val="00B47DE6"/>
    <w:pPr>
      <w:spacing w:after="120"/>
    </w:pPr>
    <w:rPr>
      <w:snapToGrid w:val="0"/>
    </w:rPr>
  </w:style>
  <w:style w:type="paragraph" w:customStyle="1" w:styleId="114">
    <w:name w:val="Знак Знак Знак Знак Знак Знак Знак Знак Знак Знак Знак1 Знак Знак Знак1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2ff3">
    <w:name w:val="Знак Знак Знак Знак2"/>
    <w:basedOn w:val="a5"/>
    <w:autoRedefine/>
    <w:uiPriority w:val="99"/>
    <w:qFormat/>
    <w:rsid w:val="00B47DE6"/>
    <w:pPr>
      <w:spacing w:after="160" w:line="240" w:lineRule="exact"/>
    </w:pPr>
    <w:rPr>
      <w:rFonts w:eastAsia="SimSun"/>
      <w:b/>
      <w:lang w:val="en-US" w:eastAsia="en-US"/>
    </w:rPr>
  </w:style>
  <w:style w:type="character" w:customStyle="1" w:styleId="FontStyle103">
    <w:name w:val="Font Style103"/>
    <w:rsid w:val="00B47DE6"/>
    <w:rPr>
      <w:rFonts w:ascii="Times New Roman" w:hAnsi="Times New Roman" w:cs="Times New Roman"/>
      <w:b/>
      <w:bCs/>
      <w:spacing w:val="-20"/>
      <w:sz w:val="28"/>
      <w:szCs w:val="28"/>
    </w:rPr>
  </w:style>
  <w:style w:type="character" w:customStyle="1" w:styleId="FontStyle109">
    <w:name w:val="Font Style109"/>
    <w:rsid w:val="00B47DE6"/>
    <w:rPr>
      <w:rFonts w:ascii="Times New Roman" w:hAnsi="Times New Roman" w:cs="Times New Roman"/>
      <w:sz w:val="28"/>
      <w:szCs w:val="28"/>
    </w:rPr>
  </w:style>
  <w:style w:type="character" w:customStyle="1" w:styleId="FontStyle104">
    <w:name w:val="Font Style104"/>
    <w:rsid w:val="00B47DE6"/>
    <w:rPr>
      <w:rFonts w:ascii="Times New Roman" w:hAnsi="Times New Roman" w:cs="Times New Roman"/>
      <w:b/>
      <w:bCs/>
      <w:spacing w:val="-20"/>
      <w:sz w:val="28"/>
      <w:szCs w:val="28"/>
    </w:rPr>
  </w:style>
  <w:style w:type="character" w:customStyle="1" w:styleId="FontStyle12">
    <w:name w:val="Font Style12"/>
    <w:rsid w:val="00B47DE6"/>
    <w:rPr>
      <w:rFonts w:ascii="Times New Roman" w:hAnsi="Times New Roman" w:cs="Times New Roman"/>
      <w:i/>
      <w:iCs/>
      <w:sz w:val="26"/>
      <w:szCs w:val="26"/>
    </w:rPr>
  </w:style>
  <w:style w:type="character" w:customStyle="1" w:styleId="115">
    <w:name w:val="Заголовок 1 Знак1"/>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uiPriority w:val="99"/>
    <w:rsid w:val="00B47DE6"/>
    <w:rPr>
      <w:b/>
      <w:spacing w:val="80"/>
      <w:sz w:val="28"/>
    </w:rPr>
  </w:style>
  <w:style w:type="paragraph" w:customStyle="1" w:styleId="2ff4">
    <w:name w:val="заголовок 2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TimesNewRoman14">
    <w:name w:val="Стиль Times New Roman 14 пт"/>
    <w:next w:val="af5"/>
    <w:uiPriority w:val="99"/>
    <w:qFormat/>
    <w:rsid w:val="00B47DE6"/>
    <w:pPr>
      <w:ind w:firstLine="851"/>
      <w:jc w:val="both"/>
    </w:pPr>
    <w:rPr>
      <w:rFonts w:ascii="Times New Roman" w:eastAsia="Times New Roman" w:hAnsi="Times New Roman"/>
      <w:spacing w:val="-1"/>
      <w:sz w:val="28"/>
      <w:szCs w:val="28"/>
    </w:rPr>
  </w:style>
  <w:style w:type="paragraph" w:customStyle="1" w:styleId="WW-2">
    <w:name w:val="WW-Основной текст с отступом 2"/>
    <w:basedOn w:val="a5"/>
    <w:link w:val="WW-20"/>
    <w:uiPriority w:val="99"/>
    <w:qFormat/>
    <w:rsid w:val="00B47DE6"/>
    <w:pPr>
      <w:ind w:firstLine="900"/>
      <w:jc w:val="both"/>
    </w:pPr>
    <w:rPr>
      <w:lang w:val="x-none"/>
    </w:rPr>
  </w:style>
  <w:style w:type="character" w:customStyle="1" w:styleId="WW-20">
    <w:name w:val="WW-Основной текст с отступом 2 Знак"/>
    <w:link w:val="WW-2"/>
    <w:uiPriority w:val="99"/>
    <w:rsid w:val="00B47DE6"/>
    <w:rPr>
      <w:rFonts w:ascii="Times New Roman" w:eastAsia="Times New Roman" w:hAnsi="Times New Roman" w:cs="Times New Roman"/>
      <w:sz w:val="28"/>
      <w:szCs w:val="20"/>
      <w:lang w:eastAsia="ru-RU"/>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Знак Знак1,Знак Знак Знак Знак1,Знак Знак5,Знак7 Зн,Знак Знак11,Знак Знак8"/>
    <w:locked/>
    <w:rsid w:val="00B47DE6"/>
    <w:rPr>
      <w:rFonts w:ascii="Courier New" w:hAnsi="Courier New"/>
      <w:lang w:val="ru-RU" w:eastAsia="ru-RU" w:bidi="ar-SA"/>
    </w:rPr>
  </w:style>
  <w:style w:type="character" w:customStyle="1" w:styleId="affd">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Знак4 Знак,Название объекта Знак1 Знак"/>
    <w:link w:val="affc"/>
    <w:rsid w:val="00B47DE6"/>
    <w:rPr>
      <w:rFonts w:ascii="Times New Roman" w:eastAsia="Times New Roman" w:hAnsi="Times New Roman" w:cs="Mangal"/>
      <w:i/>
      <w:iCs/>
      <w:sz w:val="24"/>
      <w:szCs w:val="24"/>
      <w:lang w:eastAsia="ru-RU"/>
    </w:rPr>
  </w:style>
  <w:style w:type="paragraph" w:customStyle="1" w:styleId="226">
    <w:name w:val="Основной текст с отступом 22"/>
    <w:basedOn w:val="a5"/>
    <w:uiPriority w:val="99"/>
    <w:qFormat/>
    <w:rsid w:val="00B47DE6"/>
    <w:pPr>
      <w:ind w:firstLine="567"/>
      <w:jc w:val="center"/>
    </w:pPr>
  </w:style>
  <w:style w:type="paragraph" w:styleId="HTML">
    <w:name w:val="HTML Preformatted"/>
    <w:basedOn w:val="a5"/>
    <w:link w:val="HTML0"/>
    <w:uiPriority w:val="99"/>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x-none"/>
    </w:rPr>
  </w:style>
  <w:style w:type="character" w:customStyle="1" w:styleId="HTML0">
    <w:name w:val="Стандартный HTML Знак"/>
    <w:link w:val="HTML"/>
    <w:uiPriority w:val="99"/>
    <w:rsid w:val="00B47DE6"/>
    <w:rPr>
      <w:rFonts w:ascii="Courier New" w:eastAsia="Courier New" w:hAnsi="Courier New" w:cs="Courier New"/>
      <w:sz w:val="20"/>
      <w:szCs w:val="20"/>
      <w:lang w:eastAsia="ru-RU"/>
    </w:rPr>
  </w:style>
  <w:style w:type="paragraph" w:styleId="4e">
    <w:name w:val="toc 4"/>
    <w:basedOn w:val="a5"/>
    <w:next w:val="a5"/>
    <w:autoRedefine/>
    <w:uiPriority w:val="39"/>
    <w:qFormat/>
    <w:rsid w:val="00B47DE6"/>
    <w:pPr>
      <w:widowControl w:val="0"/>
      <w:autoSpaceDE w:val="0"/>
      <w:autoSpaceDN w:val="0"/>
      <w:adjustRightInd w:val="0"/>
      <w:ind w:left="600"/>
    </w:pPr>
    <w:rPr>
      <w:rFonts w:cs="Arial"/>
    </w:rPr>
  </w:style>
  <w:style w:type="paragraph" w:customStyle="1" w:styleId="afffffd">
    <w:name w:val="Список определений"/>
    <w:basedOn w:val="a5"/>
    <w:next w:val="a5"/>
    <w:uiPriority w:val="99"/>
    <w:qFormat/>
    <w:rsid w:val="00B47DE6"/>
    <w:pPr>
      <w:ind w:left="360"/>
    </w:pPr>
    <w:rPr>
      <w:snapToGrid w:val="0"/>
    </w:rPr>
  </w:style>
  <w:style w:type="paragraph" w:customStyle="1" w:styleId="116">
    <w:name w:val="11"/>
    <w:basedOn w:val="affffc"/>
    <w:uiPriority w:val="99"/>
    <w:qFormat/>
    <w:rsid w:val="00B47DE6"/>
    <w:pPr>
      <w:spacing w:before="120"/>
      <w:ind w:left="2829" w:firstLine="0"/>
    </w:pPr>
    <w:rPr>
      <w:szCs w:val="26"/>
    </w:rPr>
  </w:style>
  <w:style w:type="paragraph" w:customStyle="1" w:styleId="afffffe">
    <w:name w:val="Заголовок разд"/>
    <w:basedOn w:val="4"/>
    <w:uiPriority w:val="99"/>
    <w:qFormat/>
    <w:rsid w:val="00B47DE6"/>
    <w:pPr>
      <w:keepLines w:val="0"/>
      <w:tabs>
        <w:tab w:val="left" w:pos="113"/>
      </w:tabs>
      <w:spacing w:before="240" w:after="60" w:line="360" w:lineRule="auto"/>
      <w:jc w:val="center"/>
      <w:outlineLvl w:val="0"/>
    </w:pPr>
    <w:rPr>
      <w:rFonts w:ascii="Times New Roman" w:hAnsi="Times New Roman"/>
      <w:bCs w:val="0"/>
      <w:iCs w:val="0"/>
      <w:color w:val="auto"/>
    </w:rPr>
  </w:style>
  <w:style w:type="paragraph" w:customStyle="1" w:styleId="511">
    <w:name w:val="Заголовок 51"/>
    <w:basedOn w:val="a5"/>
    <w:next w:val="a5"/>
    <w:uiPriority w:val="99"/>
    <w:qFormat/>
    <w:rsid w:val="00B47DE6"/>
    <w:pPr>
      <w:keepNext/>
      <w:widowControl w:val="0"/>
      <w:outlineLvl w:val="4"/>
    </w:pPr>
    <w:rPr>
      <w:rFonts w:ascii="Arial" w:hAnsi="Arial"/>
      <w:b/>
      <w:snapToGrid w:val="0"/>
    </w:rPr>
  </w:style>
  <w:style w:type="paragraph" w:customStyle="1" w:styleId="1ff4">
    <w:name w:val="Основной текст с отступом1"/>
    <w:basedOn w:val="a5"/>
    <w:uiPriority w:val="99"/>
    <w:qFormat/>
    <w:rsid w:val="00B47DE6"/>
    <w:pPr>
      <w:autoSpaceDE w:val="0"/>
      <w:autoSpaceDN w:val="0"/>
      <w:spacing w:after="120"/>
      <w:ind w:left="283"/>
    </w:pPr>
  </w:style>
  <w:style w:type="paragraph" w:customStyle="1" w:styleId="xl36">
    <w:name w:val="xl36"/>
    <w:basedOn w:val="a5"/>
    <w:uiPriority w:val="99"/>
    <w:qFormat/>
    <w:rsid w:val="00B47DE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a5"/>
    <w:uiPriority w:val="99"/>
    <w:qFormat/>
    <w:rsid w:val="00B47DE6"/>
    <w:pPr>
      <w:spacing w:before="100" w:beforeAutospacing="1" w:after="100" w:afterAutospacing="1"/>
    </w:pPr>
    <w:rPr>
      <w:rFonts w:eastAsia="Arial Unicode MS"/>
    </w:rPr>
  </w:style>
  <w:style w:type="paragraph" w:customStyle="1" w:styleId="xl25">
    <w:name w:val="xl25"/>
    <w:basedOn w:val="a5"/>
    <w:uiPriority w:val="99"/>
    <w:qFormat/>
    <w:rsid w:val="00B47DE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6">
    <w:name w:val="xl26"/>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8"/>
      <w:szCs w:val="18"/>
    </w:rPr>
  </w:style>
  <w:style w:type="paragraph" w:customStyle="1" w:styleId="xl27">
    <w:name w:val="xl27"/>
    <w:basedOn w:val="a5"/>
    <w:uiPriority w:val="99"/>
    <w:qFormat/>
    <w:rsid w:val="00B47DE6"/>
    <w:pPr>
      <w:spacing w:before="100" w:beforeAutospacing="1" w:after="100" w:afterAutospacing="1"/>
      <w:jc w:val="center"/>
      <w:textAlignment w:val="center"/>
    </w:pPr>
    <w:rPr>
      <w:rFonts w:eastAsia="Arial Unicode MS"/>
      <w:b/>
      <w:bCs/>
      <w:i/>
      <w:iCs/>
    </w:rPr>
  </w:style>
  <w:style w:type="paragraph" w:customStyle="1" w:styleId="xl28">
    <w:name w:val="xl28"/>
    <w:basedOn w:val="a5"/>
    <w:uiPriority w:val="99"/>
    <w:qFormat/>
    <w:rsid w:val="00B47DE6"/>
    <w:pPr>
      <w:spacing w:before="100" w:beforeAutospacing="1" w:after="100" w:afterAutospacing="1"/>
      <w:jc w:val="center"/>
      <w:textAlignment w:val="center"/>
    </w:pPr>
    <w:rPr>
      <w:rFonts w:eastAsia="Arial Unicode MS"/>
      <w:b/>
      <w:bCs/>
      <w:i/>
      <w:iCs/>
    </w:rPr>
  </w:style>
  <w:style w:type="paragraph" w:customStyle="1" w:styleId="xl29">
    <w:name w:val="xl29"/>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0">
    <w:name w:val="xl30"/>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rPr>
  </w:style>
  <w:style w:type="paragraph" w:customStyle="1" w:styleId="xl31">
    <w:name w:val="xl31"/>
    <w:basedOn w:val="a5"/>
    <w:uiPriority w:val="99"/>
    <w:qFormat/>
    <w:rsid w:val="00B47DE6"/>
    <w:pPr>
      <w:spacing w:before="100" w:beforeAutospacing="1" w:after="100" w:afterAutospacing="1"/>
      <w:textAlignment w:val="center"/>
    </w:pPr>
    <w:rPr>
      <w:rFonts w:eastAsia="Arial Unicode MS"/>
    </w:rPr>
  </w:style>
  <w:style w:type="paragraph" w:customStyle="1" w:styleId="xl33">
    <w:name w:val="xl33"/>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35">
    <w:name w:val="xl35"/>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37">
    <w:name w:val="xl37"/>
    <w:basedOn w:val="a5"/>
    <w:uiPriority w:val="99"/>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38">
    <w:name w:val="xl38"/>
    <w:basedOn w:val="a5"/>
    <w:uiPriority w:val="99"/>
    <w:qFormat/>
    <w:rsid w:val="00B47DE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39">
    <w:name w:val="xl39"/>
    <w:basedOn w:val="a5"/>
    <w:uiPriority w:val="99"/>
    <w:qFormat/>
    <w:rsid w:val="00B47DE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40">
    <w:name w:val="xl40"/>
    <w:basedOn w:val="a5"/>
    <w:uiPriority w:val="99"/>
    <w:qFormat/>
    <w:rsid w:val="00B47DE6"/>
    <w:pPr>
      <w:pBdr>
        <w:top w:val="single" w:sz="4" w:space="0" w:color="auto"/>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1">
    <w:name w:val="xl41"/>
    <w:basedOn w:val="a5"/>
    <w:uiPriority w:val="99"/>
    <w:qFormat/>
    <w:rsid w:val="00B47DE6"/>
    <w:pPr>
      <w:pBdr>
        <w:top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2">
    <w:name w:val="xl42"/>
    <w:basedOn w:val="a5"/>
    <w:uiPriority w:val="99"/>
    <w:qFormat/>
    <w:rsid w:val="00B47DE6"/>
    <w:pPr>
      <w:pBdr>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3">
    <w:name w:val="xl43"/>
    <w:basedOn w:val="a5"/>
    <w:uiPriority w:val="99"/>
    <w:qFormat/>
    <w:rsid w:val="00B47DE6"/>
    <w:pPr>
      <w:pBdr>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4">
    <w:name w:val="xl44"/>
    <w:basedOn w:val="a5"/>
    <w:uiPriority w:val="99"/>
    <w:qFormat/>
    <w:rsid w:val="00B47DE6"/>
    <w:pPr>
      <w:pBdr>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5">
    <w:name w:val="xl45"/>
    <w:basedOn w:val="a5"/>
    <w:uiPriority w:val="99"/>
    <w:qFormat/>
    <w:rsid w:val="00B47DE6"/>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6">
    <w:name w:val="xl46"/>
    <w:basedOn w:val="a5"/>
    <w:uiPriority w:val="99"/>
    <w:qFormat/>
    <w:rsid w:val="00B47DE6"/>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47">
    <w:name w:val="xl47"/>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8">
    <w:name w:val="xl48"/>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sz w:val="22"/>
      <w:szCs w:val="22"/>
    </w:rPr>
  </w:style>
  <w:style w:type="paragraph" w:customStyle="1" w:styleId="xl49">
    <w:name w:val="xl49"/>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0">
    <w:name w:val="xl50"/>
    <w:basedOn w:val="a5"/>
    <w:uiPriority w:val="99"/>
    <w:qFormat/>
    <w:rsid w:val="00B47DE6"/>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1">
    <w:name w:val="xl51"/>
    <w:basedOn w:val="a5"/>
    <w:uiPriority w:val="99"/>
    <w:qFormat/>
    <w:rsid w:val="00B47DE6"/>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2">
    <w:name w:val="xl52"/>
    <w:basedOn w:val="a5"/>
    <w:uiPriority w:val="99"/>
    <w:qFormat/>
    <w:rsid w:val="00B47DE6"/>
    <w:pPr>
      <w:pBdr>
        <w:top w:val="single" w:sz="4" w:space="0" w:color="auto"/>
      </w:pBdr>
      <w:spacing w:before="100" w:beforeAutospacing="1" w:after="100" w:afterAutospacing="1"/>
      <w:jc w:val="right"/>
      <w:textAlignment w:val="center"/>
    </w:pPr>
    <w:rPr>
      <w:rFonts w:eastAsia="Arial Unicode MS"/>
      <w:b/>
      <w:bCs/>
    </w:rPr>
  </w:style>
  <w:style w:type="paragraph" w:customStyle="1" w:styleId="xl53">
    <w:name w:val="xl53"/>
    <w:basedOn w:val="a5"/>
    <w:uiPriority w:val="99"/>
    <w:qFormat/>
    <w:rsid w:val="00B47DE6"/>
    <w:pPr>
      <w:spacing w:before="100" w:beforeAutospacing="1" w:after="100" w:afterAutospacing="1"/>
      <w:jc w:val="right"/>
      <w:textAlignment w:val="center"/>
    </w:pPr>
    <w:rPr>
      <w:rFonts w:eastAsia="Arial Unicode MS"/>
      <w:b/>
      <w:bCs/>
    </w:rPr>
  </w:style>
  <w:style w:type="paragraph" w:customStyle="1" w:styleId="xl54">
    <w:name w:val="xl54"/>
    <w:basedOn w:val="a5"/>
    <w:uiPriority w:val="99"/>
    <w:qFormat/>
    <w:rsid w:val="00B47DE6"/>
    <w:pPr>
      <w:pBdr>
        <w:top w:val="single" w:sz="4" w:space="0" w:color="auto"/>
      </w:pBdr>
      <w:spacing w:before="100" w:beforeAutospacing="1" w:after="100" w:afterAutospacing="1"/>
      <w:textAlignment w:val="center"/>
    </w:pPr>
    <w:rPr>
      <w:rFonts w:eastAsia="Arial Unicode MS"/>
    </w:rPr>
  </w:style>
  <w:style w:type="paragraph" w:customStyle="1" w:styleId="xl55">
    <w:name w:val="xl55"/>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font8">
    <w:name w:val="font8"/>
    <w:basedOn w:val="a5"/>
    <w:uiPriority w:val="99"/>
    <w:qFormat/>
    <w:rsid w:val="00B47DE6"/>
    <w:pPr>
      <w:spacing w:before="100" w:beforeAutospacing="1" w:after="100" w:afterAutospacing="1"/>
    </w:pPr>
    <w:rPr>
      <w:rFonts w:eastAsia="Arial Unicode MS"/>
      <w:b/>
      <w:bCs/>
      <w:i/>
      <w:iCs/>
      <w:sz w:val="20"/>
    </w:rPr>
  </w:style>
  <w:style w:type="paragraph" w:customStyle="1" w:styleId="xl56">
    <w:name w:val="xl56"/>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57">
    <w:name w:val="xl57"/>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8">
    <w:name w:val="xl58"/>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9">
    <w:name w:val="xl59"/>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22">
    <w:name w:val="xl22"/>
    <w:basedOn w:val="a5"/>
    <w:uiPriority w:val="99"/>
    <w:qFormat/>
    <w:rsid w:val="00B47DE6"/>
    <w:pPr>
      <w:spacing w:before="100" w:beforeAutospacing="1" w:after="100" w:afterAutospacing="1"/>
      <w:jc w:val="center"/>
    </w:pPr>
    <w:rPr>
      <w:rFonts w:eastAsia="Arial Unicode MS"/>
      <w:b/>
      <w:bCs/>
    </w:rPr>
  </w:style>
  <w:style w:type="paragraph" w:customStyle="1" w:styleId="xl60">
    <w:name w:val="xl60"/>
    <w:basedOn w:val="a5"/>
    <w:uiPriority w:val="99"/>
    <w:qFormat/>
    <w:rsid w:val="00B47DE6"/>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5"/>
    <w:uiPriority w:val="99"/>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b/>
      <w:bCs/>
      <w:sz w:val="16"/>
      <w:szCs w:val="16"/>
    </w:rPr>
  </w:style>
  <w:style w:type="character" w:customStyle="1" w:styleId="2ff5">
    <w:name w:val="Знак Знак2"/>
    <w:rsid w:val="00B47DE6"/>
    <w:rPr>
      <w:rFonts w:cs="Arial"/>
      <w:b/>
      <w:bCs/>
      <w:iCs/>
      <w:sz w:val="28"/>
      <w:szCs w:val="28"/>
      <w:lang w:val="ru-RU" w:eastAsia="ru-RU" w:bidi="ar-SA"/>
    </w:rPr>
  </w:style>
  <w:style w:type="paragraph" w:customStyle="1" w:styleId="1ff5">
    <w:name w:val="заголовок 1"/>
    <w:basedOn w:val="a5"/>
    <w:next w:val="a5"/>
    <w:uiPriority w:val="99"/>
    <w:qFormat/>
    <w:rsid w:val="00B47DE6"/>
    <w:pPr>
      <w:keepNext/>
      <w:widowControl w:val="0"/>
      <w:jc w:val="center"/>
    </w:pPr>
    <w:rPr>
      <w:rFonts w:eastAsia="Batang"/>
      <w:b/>
      <w:snapToGrid w:val="0"/>
    </w:rPr>
  </w:style>
  <w:style w:type="paragraph" w:styleId="2ff6">
    <w:name w:val="index 2"/>
    <w:basedOn w:val="a5"/>
    <w:next w:val="a5"/>
    <w:autoRedefine/>
    <w:uiPriority w:val="99"/>
    <w:qFormat/>
    <w:rsid w:val="00B47DE6"/>
    <w:pPr>
      <w:ind w:left="480" w:hanging="240"/>
    </w:pPr>
  </w:style>
  <w:style w:type="paragraph" w:customStyle="1" w:styleId="2ff7">
    <w:name w:val="Знак2"/>
    <w:basedOn w:val="a5"/>
    <w:autoRedefine/>
    <w:uiPriority w:val="99"/>
    <w:qFormat/>
    <w:rsid w:val="00B47DE6"/>
    <w:pPr>
      <w:spacing w:after="160" w:line="240" w:lineRule="exact"/>
    </w:pPr>
    <w:rPr>
      <w:rFonts w:eastAsia="SimSun"/>
      <w:b/>
      <w:lang w:val="en-US" w:eastAsia="en-US"/>
    </w:rPr>
  </w:style>
  <w:style w:type="paragraph" w:customStyle="1" w:styleId="314">
    <w:name w:val="Знак3 Знак Знак Знак Знак Знак Знак Знак Знак Знак Знак Знак Знак Знак Знак1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styleId="affffff">
    <w:name w:val="annotation reference"/>
    <w:uiPriority w:val="99"/>
    <w:rsid w:val="00B47DE6"/>
    <w:rPr>
      <w:rFonts w:eastAsia="SimSun" w:cs="Arial"/>
      <w:sz w:val="16"/>
      <w:szCs w:val="16"/>
      <w:lang w:val="en-US" w:eastAsia="en-US" w:bidi="ar-SA"/>
    </w:rPr>
  </w:style>
  <w:style w:type="paragraph" w:styleId="affffff0">
    <w:name w:val="table of figures"/>
    <w:aliases w:val="Перечень таблиц"/>
    <w:basedOn w:val="a5"/>
    <w:next w:val="a5"/>
    <w:uiPriority w:val="99"/>
    <w:qFormat/>
    <w:rsid w:val="00B47DE6"/>
  </w:style>
  <w:style w:type="paragraph" w:customStyle="1" w:styleId="CharCharCharCharCharChar">
    <w:name w:val="Char Char Знак Char Char Знак Char Char Знак Знак Знак Знак Знак Знак Знак"/>
    <w:basedOn w:val="a5"/>
    <w:autoRedefine/>
    <w:uiPriority w:val="99"/>
    <w:qFormat/>
    <w:rsid w:val="00B47DE6"/>
    <w:pPr>
      <w:spacing w:after="160" w:line="240" w:lineRule="exact"/>
      <w:jc w:val="center"/>
    </w:pPr>
    <w:rPr>
      <w:rFonts w:eastAsia="SimSun"/>
      <w:b/>
      <w:lang w:val="en-US" w:eastAsia="en-US"/>
    </w:rPr>
  </w:style>
  <w:style w:type="paragraph" w:customStyle="1" w:styleId="value">
    <w:name w:val="value"/>
    <w:basedOn w:val="a5"/>
    <w:uiPriority w:val="99"/>
    <w:qFormat/>
    <w:rsid w:val="00B47DE6"/>
    <w:pPr>
      <w:spacing w:before="100" w:beforeAutospacing="1" w:after="100" w:afterAutospacing="1"/>
    </w:p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6">
    <w:name w:val="Обычный (веб)1"/>
    <w:aliases w:val="Обычный (Web)"/>
    <w:basedOn w:val="a5"/>
    <w:uiPriority w:val="99"/>
    <w:qFormat/>
    <w:rsid w:val="00B47DE6"/>
  </w:style>
  <w:style w:type="paragraph" w:styleId="affffff1">
    <w:name w:val="annotation text"/>
    <w:basedOn w:val="a5"/>
    <w:link w:val="affffff2"/>
    <w:qFormat/>
    <w:rsid w:val="00B47DE6"/>
    <w:rPr>
      <w:sz w:val="20"/>
      <w:lang w:val="x-none"/>
    </w:rPr>
  </w:style>
  <w:style w:type="character" w:customStyle="1" w:styleId="affffff2">
    <w:name w:val="Текст примечания Знак"/>
    <w:link w:val="affffff1"/>
    <w:rsid w:val="00B47DE6"/>
    <w:rPr>
      <w:rFonts w:ascii="Times New Roman" w:eastAsia="Times New Roman" w:hAnsi="Times New Roman" w:cs="Times New Roman"/>
      <w:sz w:val="20"/>
      <w:szCs w:val="20"/>
      <w:lang w:eastAsia="ru-RU"/>
    </w:rPr>
  </w:style>
  <w:style w:type="paragraph" w:customStyle="1" w:styleId="3fc">
    <w:name w:val="Знак3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1">
    <w:name w:val="Char Char Знак Char Char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3">
    <w:name w:val="Азимут отчет основной текст Знак"/>
    <w:basedOn w:val="a5"/>
    <w:link w:val="affffff4"/>
    <w:qFormat/>
    <w:rsid w:val="00B47DE6"/>
    <w:pPr>
      <w:keepNext/>
      <w:overflowPunct w:val="0"/>
      <w:autoSpaceDE w:val="0"/>
      <w:autoSpaceDN w:val="0"/>
      <w:adjustRightInd w:val="0"/>
      <w:ind w:firstLine="709"/>
      <w:jc w:val="both"/>
      <w:textAlignment w:val="baseline"/>
    </w:pPr>
    <w:rPr>
      <w:lang w:val="x-none"/>
    </w:rPr>
  </w:style>
  <w:style w:type="character" w:customStyle="1" w:styleId="affffff4">
    <w:name w:val="Азимут отчет основной текст Знак Знак"/>
    <w:link w:val="affffff3"/>
    <w:rsid w:val="00B47DE6"/>
    <w:rPr>
      <w:rFonts w:ascii="Times New Roman" w:eastAsia="Times New Roman" w:hAnsi="Times New Roman" w:cs="Arial"/>
      <w:sz w:val="28"/>
      <w:szCs w:val="20"/>
      <w:lang w:eastAsia="ru-RU"/>
    </w:rPr>
  </w:style>
  <w:style w:type="paragraph" w:customStyle="1" w:styleId="affffff5">
    <w:name w:val="Рисунок название"/>
    <w:basedOn w:val="affffff3"/>
    <w:next w:val="affffff3"/>
    <w:uiPriority w:val="99"/>
    <w:qFormat/>
    <w:rsid w:val="00B47DE6"/>
    <w:pPr>
      <w:framePr w:wrap="notBeside" w:vAnchor="text" w:hAnchor="text" w:y="1"/>
      <w:widowControl w:val="0"/>
      <w:overflowPunct/>
      <w:jc w:val="center"/>
      <w:textAlignment w:val="auto"/>
    </w:pPr>
    <w:rPr>
      <w:caps/>
      <w:szCs w:val="28"/>
    </w:rPr>
  </w:style>
  <w:style w:type="paragraph" w:customStyle="1" w:styleId="CharCharCharCharCharChar0">
    <w:name w:val="Char Char Знак Char Char Знак Char Char Знак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styleId="72">
    <w:name w:val="toc 7"/>
    <w:basedOn w:val="a5"/>
    <w:next w:val="a5"/>
    <w:autoRedefine/>
    <w:qFormat/>
    <w:rsid w:val="00B47DE6"/>
    <w:pPr>
      <w:ind w:left="1440"/>
    </w:pPr>
  </w:style>
  <w:style w:type="paragraph" w:customStyle="1" w:styleId="117">
    <w:name w:val="Знак Знак1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CharChar1">
    <w:name w:val="Char Char Знак Char Char Знак Char Char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6">
    <w:name w:val="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sz w:val="20"/>
      <w:lang w:val="en-US" w:eastAsia="en-US"/>
    </w:rPr>
  </w:style>
  <w:style w:type="paragraph" w:customStyle="1" w:styleId="2ff8">
    <w:name w:val="заголовок 2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315">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FR4">
    <w:name w:val="FR4"/>
    <w:uiPriority w:val="99"/>
    <w:qFormat/>
    <w:rsid w:val="00B47DE6"/>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3110">
    <w:name w:val="Знак3 Знак Знак Знак Знак Знак Знак Знак Знак Знак Знак Знак Знак Знак Знак1 Знак Знак Знак Знак Знак Знак1"/>
    <w:basedOn w:val="a5"/>
    <w:autoRedefine/>
    <w:uiPriority w:val="99"/>
    <w:qFormat/>
    <w:rsid w:val="00B47DE6"/>
    <w:pPr>
      <w:framePr w:hSpace="181" w:wrap="around" w:vAnchor="text" w:hAnchor="text" w:xAlign="center" w:y="1"/>
      <w:spacing w:after="160" w:line="240" w:lineRule="exact"/>
      <w:jc w:val="center"/>
    </w:pPr>
    <w:rPr>
      <w:rFonts w:ascii="Arial" w:eastAsia="SimSun" w:hAnsi="Arial" w:cs="Arial"/>
      <w:sz w:val="20"/>
      <w:lang w:val="en-US" w:eastAsia="en-US"/>
    </w:rPr>
  </w:style>
  <w:style w:type="character" w:customStyle="1" w:styleId="3fd">
    <w:name w:val="Знак Знак3"/>
    <w:locked/>
    <w:rsid w:val="00B47DE6"/>
    <w:rPr>
      <w:color w:val="000000"/>
      <w:spacing w:val="7"/>
      <w:sz w:val="28"/>
      <w:szCs w:val="24"/>
      <w:lang w:val="ru-RU" w:eastAsia="ru-RU" w:bidi="ar-SA"/>
    </w:rPr>
  </w:style>
  <w:style w:type="paragraph" w:styleId="affffff7">
    <w:name w:val="annotation subject"/>
    <w:basedOn w:val="affffff1"/>
    <w:next w:val="affffff1"/>
    <w:link w:val="affffff8"/>
    <w:qFormat/>
    <w:rsid w:val="00B47DE6"/>
    <w:rPr>
      <w:b/>
      <w:bCs/>
    </w:rPr>
  </w:style>
  <w:style w:type="character" w:customStyle="1" w:styleId="affffff8">
    <w:name w:val="Тема примечания Знак"/>
    <w:link w:val="affffff7"/>
    <w:rsid w:val="00B47DE6"/>
    <w:rPr>
      <w:rFonts w:ascii="Times New Roman" w:eastAsia="Times New Roman" w:hAnsi="Times New Roman" w:cs="Times New Roman"/>
      <w:b/>
      <w:bCs/>
      <w:sz w:val="20"/>
      <w:szCs w:val="20"/>
      <w:lang w:eastAsia="ru-RU"/>
    </w:rPr>
  </w:style>
  <w:style w:type="character" w:customStyle="1" w:styleId="post-align">
    <w:name w:val="post-align"/>
    <w:basedOn w:val="a6"/>
    <w:rsid w:val="00B47DE6"/>
  </w:style>
  <w:style w:type="character" w:customStyle="1" w:styleId="193">
    <w:name w:val="Знак Знак19"/>
    <w:rsid w:val="00B47DE6"/>
    <w:rPr>
      <w:rFonts w:ascii="Arial" w:eastAsia="Times New Roman" w:hAnsi="Arial" w:cs="Times New Roman"/>
      <w:b/>
      <w:kern w:val="32"/>
      <w:sz w:val="32"/>
      <w:szCs w:val="20"/>
      <w:lang w:eastAsia="ru-RU"/>
    </w:rPr>
  </w:style>
  <w:style w:type="paragraph" w:customStyle="1" w:styleId="CharCharCharCharCharChar2">
    <w:name w:val="Char Char Знак Char Char Знак Char Char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table" w:styleId="1ff7">
    <w:name w:val="Table Classic 1"/>
    <w:basedOn w:val="a7"/>
    <w:rsid w:val="00B47DE6"/>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9">
    <w:name w:val="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customStyle="1" w:styleId="aff8">
    <w:name w:val="Без интервала Знак"/>
    <w:link w:val="aff7"/>
    <w:uiPriority w:val="1"/>
    <w:rsid w:val="00B47DE6"/>
    <w:rPr>
      <w:rFonts w:ascii="Times New Roman" w:eastAsia="Times New Roman" w:hAnsi="Times New Roman"/>
      <w:lang w:eastAsia="ru-RU" w:bidi="ar-SA"/>
    </w:rPr>
  </w:style>
  <w:style w:type="character" w:customStyle="1" w:styleId="WW-Absatz-Standardschriftart1">
    <w:name w:val="WW-Absatz-Standardschriftart1"/>
    <w:rsid w:val="00B47DE6"/>
  </w:style>
  <w:style w:type="character" w:customStyle="1" w:styleId="WW-Absatz-Standardschriftart11">
    <w:name w:val="WW-Absatz-Standardschriftart11"/>
    <w:rsid w:val="00B47DE6"/>
  </w:style>
  <w:style w:type="character" w:customStyle="1" w:styleId="WW-Absatz-Standardschriftart111">
    <w:name w:val="WW-Absatz-Standardschriftart111"/>
    <w:rsid w:val="00B47DE6"/>
  </w:style>
  <w:style w:type="character" w:customStyle="1" w:styleId="WW-Absatz-Standardschriftart1111">
    <w:name w:val="WW-Absatz-Standardschriftart1111"/>
    <w:rsid w:val="00B47DE6"/>
  </w:style>
  <w:style w:type="character" w:customStyle="1" w:styleId="WW-Absatz-Standardschriftart11111">
    <w:name w:val="WW-Absatz-Standardschriftart11111"/>
    <w:rsid w:val="00B47DE6"/>
  </w:style>
  <w:style w:type="character" w:customStyle="1" w:styleId="WW-Absatz-Standardschriftart111111">
    <w:name w:val="WW-Absatz-Standardschriftart111111"/>
    <w:rsid w:val="00B47DE6"/>
  </w:style>
  <w:style w:type="character" w:customStyle="1" w:styleId="WW-Absatz-Standardschriftart1111111">
    <w:name w:val="WW-Absatz-Standardschriftart1111111"/>
    <w:rsid w:val="00B47DE6"/>
  </w:style>
  <w:style w:type="character" w:customStyle="1" w:styleId="WW-Absatz-Standardschriftart11111111">
    <w:name w:val="WW-Absatz-Standardschriftart11111111"/>
    <w:rsid w:val="00B47DE6"/>
  </w:style>
  <w:style w:type="character" w:customStyle="1" w:styleId="WW-Absatz-Standardschriftart111111111">
    <w:name w:val="WW-Absatz-Standardschriftart111111111"/>
    <w:rsid w:val="00B47DE6"/>
  </w:style>
  <w:style w:type="character" w:customStyle="1" w:styleId="WW-Absatz-Standardschriftart1111111111">
    <w:name w:val="WW-Absatz-Standardschriftart1111111111"/>
    <w:rsid w:val="00B47DE6"/>
  </w:style>
  <w:style w:type="character" w:customStyle="1" w:styleId="WW-Absatz-Standardschriftart11111111111">
    <w:name w:val="WW-Absatz-Standardschriftart11111111111"/>
    <w:rsid w:val="00B47DE6"/>
  </w:style>
  <w:style w:type="character" w:customStyle="1" w:styleId="WW8Num1z0">
    <w:name w:val="WW8Num1z0"/>
    <w:rsid w:val="00B47DE6"/>
    <w:rPr>
      <w:rFonts w:ascii="Times New Roman" w:eastAsia="Times New Roman" w:hAnsi="Times New Roman" w:cs="Times New Roman"/>
    </w:rPr>
  </w:style>
  <w:style w:type="character" w:customStyle="1" w:styleId="WW-Absatz-Standardschriftart111111111111">
    <w:name w:val="WW-Absatz-Standardschriftart111111111111"/>
    <w:rsid w:val="00B47DE6"/>
  </w:style>
  <w:style w:type="character" w:customStyle="1" w:styleId="WW8Num1z1">
    <w:name w:val="WW8Num1z1"/>
    <w:rsid w:val="00B47DE6"/>
    <w:rPr>
      <w:rFonts w:ascii="Courier New" w:hAnsi="Courier New"/>
    </w:rPr>
  </w:style>
  <w:style w:type="character" w:customStyle="1" w:styleId="WW8Num1z2">
    <w:name w:val="WW8Num1z2"/>
    <w:rsid w:val="00B47DE6"/>
    <w:rPr>
      <w:rFonts w:ascii="Wingdings" w:hAnsi="Wingdings"/>
    </w:rPr>
  </w:style>
  <w:style w:type="character" w:customStyle="1" w:styleId="WW8Num1z3">
    <w:name w:val="WW8Num1z3"/>
    <w:rsid w:val="00B47DE6"/>
    <w:rPr>
      <w:rFonts w:ascii="Symbol" w:hAnsi="Symbol"/>
    </w:rPr>
  </w:style>
  <w:style w:type="character" w:customStyle="1" w:styleId="affffffa">
    <w:name w:val="Маркеры списка"/>
    <w:rsid w:val="00B47DE6"/>
    <w:rPr>
      <w:rFonts w:ascii="StarSymbol" w:eastAsia="StarSymbol" w:hAnsi="StarSymbol" w:cs="StarSymbol"/>
      <w:sz w:val="18"/>
      <w:szCs w:val="18"/>
    </w:rPr>
  </w:style>
  <w:style w:type="paragraph" w:customStyle="1" w:styleId="1ff8">
    <w:name w:val="Название1"/>
    <w:basedOn w:val="a5"/>
    <w:uiPriority w:val="99"/>
    <w:qFormat/>
    <w:rsid w:val="00B47DE6"/>
    <w:pPr>
      <w:suppressLineNumbers/>
      <w:suppressAutoHyphens/>
      <w:spacing w:before="120" w:after="120"/>
    </w:pPr>
    <w:rPr>
      <w:rFonts w:cs="Tahoma"/>
      <w:i/>
      <w:iCs/>
      <w:lang w:eastAsia="ar-SA"/>
    </w:rPr>
  </w:style>
  <w:style w:type="paragraph" w:customStyle="1" w:styleId="Textbodyindent">
    <w:name w:val="Text body indent"/>
    <w:basedOn w:val="Standard"/>
    <w:uiPriority w:val="99"/>
    <w:qFormat/>
    <w:rsid w:val="00B47DE6"/>
    <w:pPr>
      <w:ind w:left="60"/>
    </w:pPr>
  </w:style>
  <w:style w:type="paragraph" w:customStyle="1" w:styleId="TableContents">
    <w:name w:val="Table Contents"/>
    <w:basedOn w:val="Standard"/>
    <w:uiPriority w:val="99"/>
    <w:qFormat/>
    <w:rsid w:val="00B47DE6"/>
    <w:pPr>
      <w:widowControl w:val="0"/>
      <w:suppressLineNumbers/>
    </w:pPr>
    <w:rPr>
      <w:rFonts w:ascii="Arial" w:eastAsia="Lucida Sans Unicode" w:hAnsi="Arial" w:cs="Mangal"/>
      <w:lang w:eastAsia="zh-CN" w:bidi="hi-IN"/>
    </w:rPr>
  </w:style>
  <w:style w:type="paragraph" w:customStyle="1" w:styleId="TableHeading">
    <w:name w:val="Table Heading"/>
    <w:basedOn w:val="TableContents"/>
    <w:uiPriority w:val="99"/>
    <w:qFormat/>
    <w:rsid w:val="00B47DE6"/>
    <w:pPr>
      <w:jc w:val="center"/>
    </w:pPr>
    <w:rPr>
      <w:rFonts w:ascii="Times New Roman" w:eastAsia="Andale Sans UI" w:hAnsi="Times New Roman" w:cs="Tahoma"/>
      <w:b/>
      <w:bCs/>
      <w:lang w:val="de-DE" w:eastAsia="ja-JP" w:bidi="fa-IR"/>
    </w:rPr>
  </w:style>
  <w:style w:type="paragraph" w:customStyle="1" w:styleId="Textbody">
    <w:name w:val="Text body"/>
    <w:basedOn w:val="Standard"/>
    <w:uiPriority w:val="99"/>
    <w:qFormat/>
    <w:rsid w:val="00B47DE6"/>
    <w:pPr>
      <w:widowControl w:val="0"/>
      <w:suppressLineNumbers/>
      <w:spacing w:after="120"/>
    </w:pPr>
    <w:rPr>
      <w:rFonts w:eastAsia="Andale Sans UI" w:cs="Tahoma"/>
      <w:lang w:val="de-DE" w:eastAsia="ja-JP" w:bidi="fa-IR"/>
    </w:rPr>
  </w:style>
  <w:style w:type="paragraph" w:styleId="59">
    <w:name w:val="toc 5"/>
    <w:basedOn w:val="a5"/>
    <w:next w:val="a5"/>
    <w:autoRedefine/>
    <w:unhideWhenUsed/>
    <w:qFormat/>
    <w:rsid w:val="00B47DE6"/>
    <w:pPr>
      <w:spacing w:after="100" w:line="276" w:lineRule="auto"/>
      <w:ind w:left="880"/>
    </w:pPr>
    <w:rPr>
      <w:rFonts w:ascii="Calibri" w:hAnsi="Calibri"/>
      <w:sz w:val="22"/>
      <w:szCs w:val="22"/>
    </w:rPr>
  </w:style>
  <w:style w:type="paragraph" w:styleId="88">
    <w:name w:val="toc 8"/>
    <w:basedOn w:val="a5"/>
    <w:next w:val="a5"/>
    <w:autoRedefine/>
    <w:unhideWhenUsed/>
    <w:qFormat/>
    <w:rsid w:val="00B47DE6"/>
    <w:pPr>
      <w:spacing w:after="100" w:line="276" w:lineRule="auto"/>
      <w:ind w:left="1540"/>
    </w:pPr>
    <w:rPr>
      <w:rFonts w:ascii="Calibri" w:hAnsi="Calibri"/>
      <w:sz w:val="22"/>
      <w:szCs w:val="22"/>
    </w:rPr>
  </w:style>
  <w:style w:type="paragraph" w:styleId="93">
    <w:name w:val="toc 9"/>
    <w:basedOn w:val="a5"/>
    <w:next w:val="a5"/>
    <w:autoRedefine/>
    <w:unhideWhenUsed/>
    <w:qFormat/>
    <w:rsid w:val="00B47DE6"/>
    <w:pPr>
      <w:spacing w:after="100" w:line="276" w:lineRule="auto"/>
      <w:ind w:left="1760"/>
    </w:pPr>
    <w:rPr>
      <w:rFonts w:ascii="Calibri" w:hAnsi="Calibri"/>
      <w:sz w:val="22"/>
      <w:szCs w:val="22"/>
    </w:rPr>
  </w:style>
  <w:style w:type="paragraph" w:customStyle="1" w:styleId="2ff9">
    <w:name w:val="заголовок 2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character" w:customStyle="1" w:styleId="maintext">
    <w:name w:val="main_text"/>
    <w:rsid w:val="00B47DE6"/>
    <w:rPr>
      <w:rFonts w:eastAsia="SimSun" w:cs="Arial"/>
      <w:sz w:val="24"/>
      <w:lang w:val="en-US" w:eastAsia="en-US" w:bidi="ar-SA"/>
    </w:rPr>
  </w:style>
  <w:style w:type="paragraph" w:customStyle="1" w:styleId="CharChar">
    <w:name w:val="Char Char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DefaultParagraphFontParaCharChar">
    <w:name w:val="Default Paragraph Font Para Char Char Знак"/>
    <w:basedOn w:val="a5"/>
    <w:uiPriority w:val="99"/>
    <w:qFormat/>
    <w:rsid w:val="00B47DE6"/>
    <w:pPr>
      <w:spacing w:after="160" w:line="240" w:lineRule="exact"/>
    </w:pPr>
    <w:rPr>
      <w:rFonts w:ascii="Verdana" w:hAnsi="Verdana" w:cs="Verdana"/>
      <w:sz w:val="20"/>
      <w:lang w:val="en-US" w:eastAsia="en-US"/>
    </w:rPr>
  </w:style>
  <w:style w:type="character" w:customStyle="1" w:styleId="text">
    <w:name w:val="text"/>
    <w:rsid w:val="00B47DE6"/>
    <w:rPr>
      <w:rFonts w:eastAsia="SimSun" w:cs="Arial"/>
      <w:sz w:val="24"/>
      <w:lang w:val="en-US" w:eastAsia="en-US" w:bidi="ar-SA"/>
    </w:rPr>
  </w:style>
  <w:style w:type="paragraph" w:customStyle="1" w:styleId="3fe">
    <w:name w:val="Знак3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2">
    <w:name w:val="Char Char Знак Char Char Знак"/>
    <w:basedOn w:val="a5"/>
    <w:autoRedefine/>
    <w:uiPriority w:val="99"/>
    <w:qFormat/>
    <w:rsid w:val="00B47DE6"/>
    <w:pPr>
      <w:spacing w:after="160" w:line="240" w:lineRule="exact"/>
    </w:pPr>
    <w:rPr>
      <w:rFonts w:eastAsia="SimSun"/>
      <w:b/>
      <w:lang w:val="en-US" w:eastAsia="en-US"/>
    </w:rPr>
  </w:style>
  <w:style w:type="paragraph" w:customStyle="1" w:styleId="1ff9">
    <w:name w:val="Знак Знак Знак1"/>
    <w:basedOn w:val="a5"/>
    <w:autoRedefine/>
    <w:uiPriority w:val="99"/>
    <w:qFormat/>
    <w:rsid w:val="00B47DE6"/>
    <w:pPr>
      <w:spacing w:after="160" w:line="240" w:lineRule="exact"/>
    </w:pPr>
    <w:rPr>
      <w:rFonts w:eastAsia="SimSun"/>
      <w:b/>
      <w:lang w:val="en-US" w:eastAsia="en-US"/>
    </w:rPr>
  </w:style>
  <w:style w:type="paragraph" w:customStyle="1" w:styleId="BodyText21">
    <w:name w:val="Body Text 21"/>
    <w:basedOn w:val="a5"/>
    <w:uiPriority w:val="99"/>
    <w:qFormat/>
    <w:rsid w:val="00B47DE6"/>
    <w:pPr>
      <w:overflowPunct w:val="0"/>
      <w:autoSpaceDE w:val="0"/>
      <w:autoSpaceDN w:val="0"/>
      <w:adjustRightInd w:val="0"/>
      <w:ind w:right="-766" w:firstLine="426"/>
      <w:textAlignment w:val="baseline"/>
    </w:pPr>
  </w:style>
  <w:style w:type="paragraph" w:customStyle="1" w:styleId="CharCharCharChar10">
    <w:name w:val="Char Char Знак Char Char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0">
    <w:name w:val="Char Char Знак Char Char Знак Char Char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3ff">
    <w:name w:val="Знак3"/>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3ff0">
    <w:name w:val="Знак3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a">
    <w:name w:val="стиль1"/>
    <w:basedOn w:val="4"/>
    <w:uiPriority w:val="99"/>
    <w:qFormat/>
    <w:rsid w:val="00B47DE6"/>
    <w:pPr>
      <w:keepLines w:val="0"/>
      <w:spacing w:before="0"/>
      <w:ind w:firstLine="709"/>
      <w:jc w:val="both"/>
    </w:pPr>
    <w:rPr>
      <w:rFonts w:ascii="Arial" w:hAnsi="Arial"/>
      <w:bCs w:val="0"/>
      <w:iCs w:val="0"/>
      <w:color w:val="auto"/>
      <w:kern w:val="32"/>
      <w:szCs w:val="28"/>
      <w:u w:val="single"/>
    </w:rPr>
  </w:style>
  <w:style w:type="paragraph" w:customStyle="1" w:styleId="CharCharCharCharCharChar11">
    <w:name w:val="Char Char Знак Char Char Знак Char Char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affffffb">
    <w:name w:val="Таблица"/>
    <w:basedOn w:val="affc"/>
    <w:link w:val="affffffc"/>
    <w:qFormat/>
    <w:rsid w:val="00B47DE6"/>
    <w:pPr>
      <w:keepNext/>
      <w:suppressLineNumbers w:val="0"/>
      <w:spacing w:before="240"/>
      <w:jc w:val="both"/>
    </w:pPr>
    <w:rPr>
      <w:bCs/>
      <w:i w:val="0"/>
      <w:iCs w:val="0"/>
      <w:szCs w:val="20"/>
    </w:rPr>
  </w:style>
  <w:style w:type="character" w:customStyle="1" w:styleId="affffffc">
    <w:name w:val="Таблица Знак"/>
    <w:link w:val="affffffb"/>
    <w:rsid w:val="00B47DE6"/>
    <w:rPr>
      <w:rFonts w:ascii="Times New Roman" w:eastAsia="Times New Roman" w:hAnsi="Times New Roman" w:cs="Times New Roman"/>
      <w:bCs/>
      <w:sz w:val="24"/>
      <w:szCs w:val="20"/>
      <w:lang w:eastAsia="ru-RU"/>
    </w:rPr>
  </w:style>
  <w:style w:type="paragraph" w:customStyle="1" w:styleId="CharCharCharCharCharChar12">
    <w:name w:val="Char Char Знак Char Char Знак Char Char Знак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3">
    <w:name w:val="Char Char Знак Char Char Знак Char Char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118">
    <w:name w:val="Знак Знак Знак1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521">
    <w:name w:val="Заголовок 52"/>
    <w:basedOn w:val="a5"/>
    <w:next w:val="a5"/>
    <w:uiPriority w:val="99"/>
    <w:qFormat/>
    <w:rsid w:val="00B47DE6"/>
    <w:pPr>
      <w:keepNext/>
      <w:widowControl w:val="0"/>
      <w:outlineLvl w:val="4"/>
    </w:pPr>
    <w:rPr>
      <w:rFonts w:ascii="Arial" w:hAnsi="Arial"/>
      <w:b/>
    </w:rPr>
  </w:style>
  <w:style w:type="paragraph" w:customStyle="1" w:styleId="affffffd">
    <w:name w:val="Внутренний адрес"/>
    <w:basedOn w:val="a5"/>
    <w:uiPriority w:val="99"/>
    <w:qFormat/>
    <w:rsid w:val="00B47DE6"/>
  </w:style>
  <w:style w:type="paragraph" w:styleId="affffffe">
    <w:name w:val="Body Text First Indent"/>
    <w:basedOn w:val="af5"/>
    <w:link w:val="afffffff"/>
    <w:uiPriority w:val="99"/>
    <w:qFormat/>
    <w:rsid w:val="00B47DE6"/>
    <w:pPr>
      <w:ind w:firstLine="210"/>
    </w:pPr>
    <w:rPr>
      <w:lang w:eastAsia="ru-RU"/>
    </w:rPr>
  </w:style>
  <w:style w:type="character" w:customStyle="1" w:styleId="afffffff">
    <w:name w:val="Красная строка Знак"/>
    <w:link w:val="affffffe"/>
    <w:uiPriority w:val="99"/>
    <w:rsid w:val="00B47DE6"/>
    <w:rPr>
      <w:rFonts w:ascii="Times New Roman" w:eastAsia="Times New Roman" w:hAnsi="Times New Roman" w:cs="Times New Roman"/>
      <w:sz w:val="24"/>
      <w:szCs w:val="24"/>
      <w:lang w:val="x-none" w:eastAsia="ru-RU"/>
    </w:rPr>
  </w:style>
  <w:style w:type="paragraph" w:styleId="2ffa">
    <w:name w:val="Body Text First Indent 2"/>
    <w:basedOn w:val="afb"/>
    <w:link w:val="2ffb"/>
    <w:uiPriority w:val="99"/>
    <w:qFormat/>
    <w:rsid w:val="00B47DE6"/>
    <w:pPr>
      <w:ind w:firstLine="210"/>
    </w:pPr>
  </w:style>
  <w:style w:type="character" w:customStyle="1" w:styleId="2ffb">
    <w:name w:val="Красная строка 2 Знак"/>
    <w:link w:val="2ffa"/>
    <w:uiPriority w:val="99"/>
    <w:rsid w:val="00B47DE6"/>
    <w:rPr>
      <w:rFonts w:ascii="Times New Roman" w:eastAsia="Times New Roman" w:hAnsi="Times New Roman" w:cs="Times New Roman"/>
      <w:sz w:val="24"/>
      <w:szCs w:val="24"/>
      <w:lang w:eastAsia="ru-RU"/>
    </w:rPr>
  </w:style>
  <w:style w:type="paragraph" w:customStyle="1" w:styleId="font9">
    <w:name w:val="font9"/>
    <w:basedOn w:val="a5"/>
    <w:uiPriority w:val="99"/>
    <w:qFormat/>
    <w:rsid w:val="00B47DE6"/>
    <w:pPr>
      <w:spacing w:before="100" w:beforeAutospacing="1" w:after="100" w:afterAutospacing="1"/>
    </w:pPr>
    <w:rPr>
      <w:rFonts w:ascii="Tahoma" w:hAnsi="Tahoma" w:cs="Tahoma"/>
      <w:color w:val="000000"/>
      <w:sz w:val="16"/>
      <w:szCs w:val="16"/>
    </w:rPr>
  </w:style>
  <w:style w:type="character" w:customStyle="1" w:styleId="s3">
    <w:name w:val="s3"/>
    <w:rsid w:val="00B47DE6"/>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rsid w:val="00B47DE6"/>
    <w:rPr>
      <w:rFonts w:ascii="Times New Roman" w:hAnsi="Times New Roman" w:cs="Times New Roman" w:hint="default"/>
      <w:b/>
      <w:bCs/>
      <w:i/>
      <w:iCs/>
      <w:color w:val="333399"/>
      <w:u w:val="single"/>
      <w:bdr w:val="none" w:sz="0" w:space="0" w:color="auto" w:frame="1"/>
    </w:rPr>
  </w:style>
  <w:style w:type="paragraph" w:customStyle="1" w:styleId="2ffc">
    <w:name w:val="Знак2 Знак Знак Знак Знак Знак Знак"/>
    <w:basedOn w:val="a5"/>
    <w:autoRedefine/>
    <w:uiPriority w:val="99"/>
    <w:qFormat/>
    <w:rsid w:val="00B47DE6"/>
    <w:pPr>
      <w:spacing w:after="160" w:line="240" w:lineRule="exact"/>
    </w:pPr>
    <w:rPr>
      <w:rFonts w:eastAsia="SimSun"/>
      <w:b/>
      <w:lang w:val="en-US" w:eastAsia="en-US"/>
    </w:rPr>
  </w:style>
  <w:style w:type="character" w:customStyle="1" w:styleId="NAMEOFTABLES1">
    <w:name w:val="**NAME OF TABLES Знак"/>
    <w:rsid w:val="00B47DE6"/>
    <w:rPr>
      <w:b/>
      <w:sz w:val="18"/>
    </w:rPr>
  </w:style>
  <w:style w:type="paragraph" w:customStyle="1" w:styleId="333">
    <w:name w:val="Стиль333"/>
    <w:basedOn w:val="afffffff0"/>
    <w:uiPriority w:val="99"/>
    <w:qFormat/>
    <w:rsid w:val="00B47DE6"/>
    <w:pPr>
      <w:widowControl/>
      <w:autoSpaceDE/>
      <w:autoSpaceDN/>
      <w:adjustRightInd/>
      <w:spacing w:line="360" w:lineRule="auto"/>
      <w:ind w:left="0" w:firstLine="0"/>
      <w:jc w:val="both"/>
    </w:pPr>
    <w:rPr>
      <w:rFonts w:ascii="Times New Roman" w:hAnsi="Times New Roman" w:cs="Times New Roman"/>
      <w:sz w:val="24"/>
    </w:rPr>
  </w:style>
  <w:style w:type="paragraph" w:styleId="afffffff0">
    <w:name w:val="table of authorities"/>
    <w:basedOn w:val="a5"/>
    <w:next w:val="a5"/>
    <w:uiPriority w:val="99"/>
    <w:qFormat/>
    <w:rsid w:val="00B47DE6"/>
    <w:pPr>
      <w:widowControl w:val="0"/>
      <w:autoSpaceDE w:val="0"/>
      <w:autoSpaceDN w:val="0"/>
      <w:adjustRightInd w:val="0"/>
      <w:ind w:left="200" w:hanging="200"/>
    </w:pPr>
    <w:rPr>
      <w:rFonts w:ascii="Arial" w:hAnsi="Arial" w:cs="Arial"/>
      <w:sz w:val="20"/>
    </w:rPr>
  </w:style>
  <w:style w:type="paragraph" w:customStyle="1" w:styleId="316">
    <w:name w:val="Основной текст с отступом 31"/>
    <w:basedOn w:val="a5"/>
    <w:uiPriority w:val="99"/>
    <w:qFormat/>
    <w:rsid w:val="00B47DE6"/>
    <w:pPr>
      <w:widowControl w:val="0"/>
      <w:overflowPunct w:val="0"/>
      <w:autoSpaceDE w:val="0"/>
      <w:autoSpaceDN w:val="0"/>
      <w:adjustRightInd w:val="0"/>
      <w:spacing w:before="120"/>
      <w:ind w:firstLine="284"/>
      <w:jc w:val="both"/>
      <w:textAlignment w:val="baseline"/>
    </w:pPr>
  </w:style>
  <w:style w:type="character" w:customStyle="1" w:styleId="21b">
    <w:name w:val="Знак Знак21"/>
    <w:aliases w:val="Знак Знак Знак,Текст Знак Знак3,Текст Знак1 Знак, Знак Знак Знак Знак Знак,Текст Знак Знак2,Текст Знак1 Знак2,Знак Знак Знак Знак Знак,Знак7 Знак"/>
    <w:rsid w:val="00B47DE6"/>
    <w:rPr>
      <w:rFonts w:ascii="Courier New" w:hAnsi="Courier New"/>
      <w:snapToGrid w:val="0"/>
      <w:lang w:val="ru-RU" w:eastAsia="ru-RU" w:bidi="ar-SA"/>
    </w:rPr>
  </w:style>
  <w:style w:type="character" w:customStyle="1" w:styleId="j21">
    <w:name w:val="j21"/>
    <w:rsid w:val="00B47DE6"/>
  </w:style>
  <w:style w:type="paragraph" w:customStyle="1" w:styleId="128">
    <w:name w:val="Абзац списка12"/>
    <w:basedOn w:val="a5"/>
    <w:uiPriority w:val="99"/>
    <w:qFormat/>
    <w:rsid w:val="00B47DE6"/>
    <w:pPr>
      <w:ind w:left="720"/>
      <w:contextualSpacing/>
    </w:pPr>
  </w:style>
  <w:style w:type="paragraph" w:customStyle="1" w:styleId="3111">
    <w:name w:val="Основной текст с отступом 311"/>
    <w:basedOn w:val="a5"/>
    <w:uiPriority w:val="99"/>
    <w:qFormat/>
    <w:rsid w:val="00B47DE6"/>
    <w:pPr>
      <w:overflowPunct w:val="0"/>
      <w:autoSpaceDE w:val="0"/>
      <w:autoSpaceDN w:val="0"/>
      <w:adjustRightInd w:val="0"/>
      <w:ind w:left="1985" w:hanging="425"/>
      <w:jc w:val="both"/>
      <w:textAlignment w:val="baseline"/>
    </w:pPr>
  </w:style>
  <w:style w:type="paragraph" w:customStyle="1" w:styleId="caaieiaie2">
    <w:name w:val="caaieiaie 2"/>
    <w:basedOn w:val="a5"/>
    <w:next w:val="a5"/>
    <w:uiPriority w:val="99"/>
    <w:qFormat/>
    <w:rsid w:val="00B47DE6"/>
    <w:pPr>
      <w:keepNext/>
      <w:overflowPunct w:val="0"/>
      <w:autoSpaceDE w:val="0"/>
      <w:autoSpaceDN w:val="0"/>
      <w:adjustRightInd w:val="0"/>
      <w:jc w:val="center"/>
      <w:textAlignment w:val="baseline"/>
    </w:pPr>
  </w:style>
  <w:style w:type="character" w:customStyle="1" w:styleId="WW-3">
    <w:name w:val="WW-Основной шрифт абзаца"/>
    <w:uiPriority w:val="99"/>
    <w:rsid w:val="00B47DE6"/>
  </w:style>
  <w:style w:type="character" w:customStyle="1" w:styleId="WW8Num10z0">
    <w:name w:val="WW8Num10z0"/>
    <w:uiPriority w:val="99"/>
    <w:rsid w:val="00B47DE6"/>
    <w:rPr>
      <w:rFonts w:ascii="Symbol" w:hAnsi="Symbol"/>
    </w:rPr>
  </w:style>
  <w:style w:type="character" w:customStyle="1" w:styleId="WW8Num11z0">
    <w:name w:val="WW8Num11z0"/>
    <w:uiPriority w:val="99"/>
    <w:rsid w:val="00B47DE6"/>
    <w:rPr>
      <w:rFonts w:ascii="Symbol" w:hAnsi="Symbol"/>
    </w:rPr>
  </w:style>
  <w:style w:type="character" w:customStyle="1" w:styleId="WW8Num12z0">
    <w:name w:val="WW8Num12z0"/>
    <w:uiPriority w:val="99"/>
    <w:rsid w:val="00B47DE6"/>
    <w:rPr>
      <w:rFonts w:ascii="Times New Roman CYR" w:hAnsi="Times New Roman CYR"/>
      <w:b w:val="0"/>
      <w:i w:val="0"/>
      <w:sz w:val="28"/>
      <w:u w:val="none"/>
    </w:rPr>
  </w:style>
  <w:style w:type="character" w:customStyle="1" w:styleId="WW8Num13z0">
    <w:name w:val="WW8Num13z0"/>
    <w:uiPriority w:val="99"/>
    <w:rsid w:val="00B47DE6"/>
    <w:rPr>
      <w:rFonts w:ascii="Symbol" w:hAnsi="Symbol"/>
    </w:rPr>
  </w:style>
  <w:style w:type="character" w:customStyle="1" w:styleId="WW8Num14z0">
    <w:name w:val="WW8Num14z0"/>
    <w:uiPriority w:val="99"/>
    <w:rsid w:val="00B47DE6"/>
    <w:rPr>
      <w:rFonts w:ascii="Times New Roman CYR" w:hAnsi="Times New Roman CYR"/>
      <w:b w:val="0"/>
      <w:i w:val="0"/>
      <w:sz w:val="28"/>
      <w:u w:val="none"/>
    </w:rPr>
  </w:style>
  <w:style w:type="character" w:customStyle="1" w:styleId="WW8Num19z0">
    <w:name w:val="WW8Num19z0"/>
    <w:uiPriority w:val="99"/>
    <w:rsid w:val="00B47DE6"/>
    <w:rPr>
      <w:rFonts w:ascii="Times New Roman CYR" w:hAnsi="Times New Roman CYR"/>
      <w:b w:val="0"/>
      <w:i w:val="0"/>
      <w:sz w:val="28"/>
      <w:u w:val="none"/>
    </w:rPr>
  </w:style>
  <w:style w:type="character" w:customStyle="1" w:styleId="WW8Num21z0">
    <w:name w:val="WW8Num21z0"/>
    <w:uiPriority w:val="99"/>
    <w:rsid w:val="00B47DE6"/>
    <w:rPr>
      <w:rFonts w:ascii="Symbol" w:hAnsi="Symbol"/>
    </w:rPr>
  </w:style>
  <w:style w:type="character" w:customStyle="1" w:styleId="WW8Num23z0">
    <w:name w:val="WW8Num23z0"/>
    <w:uiPriority w:val="99"/>
    <w:rsid w:val="00B47DE6"/>
    <w:rPr>
      <w:rFonts w:ascii="Symbol" w:hAnsi="Symbol"/>
    </w:rPr>
  </w:style>
  <w:style w:type="character" w:customStyle="1" w:styleId="WW8Num26z0">
    <w:name w:val="WW8Num26z0"/>
    <w:uiPriority w:val="99"/>
    <w:rsid w:val="00B47DE6"/>
    <w:rPr>
      <w:b w:val="0"/>
      <w:i w:val="0"/>
      <w:sz w:val="28"/>
    </w:rPr>
  </w:style>
  <w:style w:type="character" w:customStyle="1" w:styleId="WW8Num33z0">
    <w:name w:val="WW8Num33z0"/>
    <w:uiPriority w:val="99"/>
    <w:rsid w:val="00B47DE6"/>
    <w:rPr>
      <w:rFonts w:ascii="Symbol" w:hAnsi="Symbol"/>
    </w:rPr>
  </w:style>
  <w:style w:type="character" w:customStyle="1" w:styleId="WW8Num34z0">
    <w:name w:val="WW8Num34z0"/>
    <w:uiPriority w:val="99"/>
    <w:rsid w:val="00B47DE6"/>
    <w:rPr>
      <w:rFonts w:ascii="Symbol" w:hAnsi="Symbol"/>
    </w:rPr>
  </w:style>
  <w:style w:type="character" w:customStyle="1" w:styleId="WW8Num36z0">
    <w:name w:val="WW8Num36z0"/>
    <w:uiPriority w:val="99"/>
    <w:rsid w:val="00B47DE6"/>
    <w:rPr>
      <w:b w:val="0"/>
      <w:i w:val="0"/>
      <w:sz w:val="28"/>
    </w:rPr>
  </w:style>
  <w:style w:type="character" w:customStyle="1" w:styleId="WW8Num37z0">
    <w:name w:val="WW8Num37z0"/>
    <w:uiPriority w:val="99"/>
    <w:rsid w:val="00B47DE6"/>
    <w:rPr>
      <w:rFonts w:ascii="Marlett" w:hAnsi="Marlett"/>
      <w:sz w:val="16"/>
    </w:rPr>
  </w:style>
  <w:style w:type="character" w:customStyle="1" w:styleId="WW8Num38z0">
    <w:name w:val="WW8Num38z0"/>
    <w:uiPriority w:val="99"/>
    <w:rsid w:val="00B47DE6"/>
    <w:rPr>
      <w:rFonts w:ascii="Times New Roman CYR" w:hAnsi="Times New Roman CYR"/>
      <w:b w:val="0"/>
      <w:i w:val="0"/>
      <w:sz w:val="28"/>
      <w:u w:val="none"/>
    </w:rPr>
  </w:style>
  <w:style w:type="character" w:customStyle="1" w:styleId="WW8Num41z0">
    <w:name w:val="WW8Num41z0"/>
    <w:uiPriority w:val="99"/>
    <w:rsid w:val="00B47DE6"/>
    <w:rPr>
      <w:rFonts w:ascii="Times New Roman CYR" w:hAnsi="Times New Roman CYR"/>
      <w:b w:val="0"/>
      <w:i w:val="0"/>
      <w:sz w:val="28"/>
      <w:u w:val="none"/>
    </w:rPr>
  </w:style>
  <w:style w:type="character" w:customStyle="1" w:styleId="WW8Num43z0">
    <w:name w:val="WW8Num43z0"/>
    <w:uiPriority w:val="99"/>
    <w:rsid w:val="00B47DE6"/>
    <w:rPr>
      <w:rFonts w:ascii="Symbol" w:hAnsi="Symbol"/>
    </w:rPr>
  </w:style>
  <w:style w:type="character" w:customStyle="1" w:styleId="WW8Num44z0">
    <w:name w:val="WW8Num44z0"/>
    <w:uiPriority w:val="99"/>
    <w:rsid w:val="00B47DE6"/>
    <w:rPr>
      <w:rFonts w:ascii="Times New Roman CYR" w:hAnsi="Times New Roman CYR"/>
      <w:b w:val="0"/>
      <w:i w:val="0"/>
      <w:sz w:val="28"/>
      <w:u w:val="none"/>
    </w:rPr>
  </w:style>
  <w:style w:type="character" w:customStyle="1" w:styleId="WW8Num48z0">
    <w:name w:val="WW8Num48z0"/>
    <w:uiPriority w:val="99"/>
    <w:rsid w:val="00B47DE6"/>
    <w:rPr>
      <w:rFonts w:ascii="Times New Roman CYR" w:hAnsi="Times New Roman CYR"/>
      <w:b w:val="0"/>
      <w:i w:val="0"/>
      <w:sz w:val="28"/>
      <w:u w:val="none"/>
    </w:rPr>
  </w:style>
  <w:style w:type="character" w:customStyle="1" w:styleId="WW8Num49z0">
    <w:name w:val="WW8Num49z0"/>
    <w:uiPriority w:val="99"/>
    <w:rsid w:val="00B47DE6"/>
    <w:rPr>
      <w:rFonts w:ascii="Times New Roman CYR" w:hAnsi="Times New Roman CYR"/>
      <w:b w:val="0"/>
      <w:i w:val="0"/>
      <w:sz w:val="28"/>
      <w:u w:val="none"/>
    </w:rPr>
  </w:style>
  <w:style w:type="character" w:customStyle="1" w:styleId="WW8Num52z0">
    <w:name w:val="WW8Num52z0"/>
    <w:uiPriority w:val="99"/>
    <w:rsid w:val="00B47DE6"/>
    <w:rPr>
      <w:rFonts w:ascii="Times New Roman CYR" w:hAnsi="Times New Roman CYR"/>
      <w:b w:val="0"/>
      <w:i w:val="0"/>
      <w:sz w:val="28"/>
      <w:u w:val="none"/>
    </w:rPr>
  </w:style>
  <w:style w:type="character" w:customStyle="1" w:styleId="WW8Num54z0">
    <w:name w:val="WW8Num54z0"/>
    <w:uiPriority w:val="99"/>
    <w:rsid w:val="00B47DE6"/>
    <w:rPr>
      <w:rFonts w:ascii="Times New Roman CYR" w:hAnsi="Times New Roman CYR"/>
      <w:b w:val="0"/>
      <w:i w:val="0"/>
      <w:sz w:val="28"/>
      <w:u w:val="none"/>
    </w:rPr>
  </w:style>
  <w:style w:type="character" w:customStyle="1" w:styleId="WW8Num56z0">
    <w:name w:val="WW8Num56z0"/>
    <w:uiPriority w:val="99"/>
    <w:rsid w:val="00B47DE6"/>
    <w:rPr>
      <w:rFonts w:ascii="Times New Roman CYR" w:hAnsi="Times New Roman CYR"/>
      <w:b w:val="0"/>
      <w:i w:val="0"/>
      <w:sz w:val="28"/>
      <w:u w:val="none"/>
    </w:rPr>
  </w:style>
  <w:style w:type="character" w:customStyle="1" w:styleId="WW8Num58z0">
    <w:name w:val="WW8Num58z0"/>
    <w:uiPriority w:val="99"/>
    <w:rsid w:val="00B47DE6"/>
    <w:rPr>
      <w:rFonts w:ascii="Times New Roman CYR" w:hAnsi="Times New Roman CYR"/>
      <w:b w:val="0"/>
      <w:i w:val="0"/>
      <w:sz w:val="28"/>
      <w:u w:val="none"/>
    </w:rPr>
  </w:style>
  <w:style w:type="character" w:customStyle="1" w:styleId="WW8Num61z0">
    <w:name w:val="WW8Num61z0"/>
    <w:uiPriority w:val="99"/>
    <w:rsid w:val="00B47DE6"/>
    <w:rPr>
      <w:rFonts w:ascii="Symbol" w:hAnsi="Symbol"/>
    </w:rPr>
  </w:style>
  <w:style w:type="character" w:customStyle="1" w:styleId="WW8Num64z0">
    <w:name w:val="WW8Num64z0"/>
    <w:uiPriority w:val="99"/>
    <w:rsid w:val="00B47DE6"/>
    <w:rPr>
      <w:rFonts w:ascii="Times New Roman CYR" w:hAnsi="Times New Roman CYR"/>
      <w:b w:val="0"/>
      <w:i w:val="0"/>
      <w:sz w:val="28"/>
      <w:u w:val="none"/>
    </w:rPr>
  </w:style>
  <w:style w:type="character" w:customStyle="1" w:styleId="WW8Num65z0">
    <w:name w:val="WW8Num65z0"/>
    <w:uiPriority w:val="99"/>
    <w:rsid w:val="00B47DE6"/>
    <w:rPr>
      <w:rFonts w:ascii="Times New Roman CYR" w:hAnsi="Times New Roman CYR"/>
      <w:b w:val="0"/>
      <w:i w:val="0"/>
      <w:sz w:val="28"/>
      <w:u w:val="none"/>
    </w:rPr>
  </w:style>
  <w:style w:type="character" w:customStyle="1" w:styleId="WW8Num66z1">
    <w:name w:val="WW8Num66z1"/>
    <w:uiPriority w:val="99"/>
    <w:rsid w:val="00B47DE6"/>
    <w:rPr>
      <w:rFonts w:ascii="Courier New" w:hAnsi="Courier New"/>
    </w:rPr>
  </w:style>
  <w:style w:type="character" w:customStyle="1" w:styleId="WW8Num66z2">
    <w:name w:val="WW8Num66z2"/>
    <w:uiPriority w:val="99"/>
    <w:rsid w:val="00B47DE6"/>
    <w:rPr>
      <w:rFonts w:ascii="Wingdings" w:hAnsi="Wingdings"/>
    </w:rPr>
  </w:style>
  <w:style w:type="character" w:customStyle="1" w:styleId="WW8Num66z3">
    <w:name w:val="WW8Num66z3"/>
    <w:uiPriority w:val="99"/>
    <w:rsid w:val="00B47DE6"/>
    <w:rPr>
      <w:rFonts w:ascii="Symbol" w:hAnsi="Symbol"/>
    </w:rPr>
  </w:style>
  <w:style w:type="character" w:customStyle="1" w:styleId="WW8Num68z0">
    <w:name w:val="WW8Num68z0"/>
    <w:uiPriority w:val="99"/>
    <w:rsid w:val="00B47DE6"/>
    <w:rPr>
      <w:rFonts w:ascii="Symbol" w:hAnsi="Symbol"/>
    </w:rPr>
  </w:style>
  <w:style w:type="character" w:customStyle="1" w:styleId="WW8Num69z0">
    <w:name w:val="WW8Num69z0"/>
    <w:uiPriority w:val="99"/>
    <w:rsid w:val="00B47DE6"/>
    <w:rPr>
      <w:rFonts w:ascii="Symbol" w:hAnsi="Symbol"/>
    </w:rPr>
  </w:style>
  <w:style w:type="character" w:customStyle="1" w:styleId="WW8Num70z0">
    <w:name w:val="WW8Num70z0"/>
    <w:uiPriority w:val="99"/>
    <w:rsid w:val="00B47DE6"/>
    <w:rPr>
      <w:rFonts w:ascii="Symbol" w:hAnsi="Symbol"/>
    </w:rPr>
  </w:style>
  <w:style w:type="character" w:customStyle="1" w:styleId="WW8Num71z0">
    <w:name w:val="WW8Num71z0"/>
    <w:uiPriority w:val="99"/>
    <w:rsid w:val="00B47DE6"/>
    <w:rPr>
      <w:rFonts w:ascii="Symbol" w:hAnsi="Symbol"/>
    </w:rPr>
  </w:style>
  <w:style w:type="character" w:customStyle="1" w:styleId="WW8Num72z0">
    <w:name w:val="WW8Num72z0"/>
    <w:uiPriority w:val="99"/>
    <w:rsid w:val="00B47DE6"/>
    <w:rPr>
      <w:rFonts w:ascii="Times New Roman CYR" w:hAnsi="Times New Roman CYR"/>
      <w:b w:val="0"/>
      <w:i w:val="0"/>
      <w:sz w:val="28"/>
      <w:u w:val="none"/>
    </w:rPr>
  </w:style>
  <w:style w:type="character" w:customStyle="1" w:styleId="WW8Num73z0">
    <w:name w:val="WW8Num73z0"/>
    <w:uiPriority w:val="99"/>
    <w:rsid w:val="00B47DE6"/>
    <w:rPr>
      <w:rFonts w:ascii="Times New Roman CYR" w:hAnsi="Times New Roman CYR"/>
      <w:b/>
      <w:i w:val="0"/>
      <w:sz w:val="28"/>
      <w:u w:val="none"/>
    </w:rPr>
  </w:style>
  <w:style w:type="character" w:customStyle="1" w:styleId="WW8Num75z0">
    <w:name w:val="WW8Num75z0"/>
    <w:uiPriority w:val="99"/>
    <w:rsid w:val="00B47DE6"/>
    <w:rPr>
      <w:rFonts w:ascii="Symbol" w:hAnsi="Symbol"/>
    </w:rPr>
  </w:style>
  <w:style w:type="character" w:customStyle="1" w:styleId="WW8Num77z0">
    <w:name w:val="WW8Num77z0"/>
    <w:uiPriority w:val="99"/>
    <w:rsid w:val="00B47DE6"/>
    <w:rPr>
      <w:rFonts w:ascii="Times New Roman CYR" w:hAnsi="Times New Roman CYR"/>
      <w:b w:val="0"/>
      <w:i w:val="0"/>
      <w:sz w:val="28"/>
      <w:u w:val="none"/>
    </w:rPr>
  </w:style>
  <w:style w:type="character" w:customStyle="1" w:styleId="WW8Num79z0">
    <w:name w:val="WW8Num79z0"/>
    <w:uiPriority w:val="99"/>
    <w:rsid w:val="00B47DE6"/>
    <w:rPr>
      <w:rFonts w:ascii="Times New Roman CYR" w:hAnsi="Times New Roman CYR"/>
      <w:b w:val="0"/>
      <w:i w:val="0"/>
      <w:sz w:val="28"/>
      <w:u w:val="none"/>
    </w:rPr>
  </w:style>
  <w:style w:type="character" w:customStyle="1" w:styleId="WW8Num80z0">
    <w:name w:val="WW8Num80z0"/>
    <w:uiPriority w:val="99"/>
    <w:rsid w:val="00B47DE6"/>
    <w:rPr>
      <w:rFonts w:ascii="Symbol" w:hAnsi="Symbol"/>
    </w:rPr>
  </w:style>
  <w:style w:type="character" w:customStyle="1" w:styleId="WW8Num83z0">
    <w:name w:val="WW8Num83z0"/>
    <w:uiPriority w:val="99"/>
    <w:rsid w:val="00B47DE6"/>
    <w:rPr>
      <w:rFonts w:ascii="Symbol" w:hAnsi="Symbol"/>
    </w:rPr>
  </w:style>
  <w:style w:type="character" w:customStyle="1" w:styleId="WW8Num88z0">
    <w:name w:val="WW8Num88z0"/>
    <w:uiPriority w:val="99"/>
    <w:rsid w:val="00B47DE6"/>
    <w:rPr>
      <w:rFonts w:ascii="Symbol" w:hAnsi="Symbol"/>
    </w:rPr>
  </w:style>
  <w:style w:type="character" w:customStyle="1" w:styleId="WW8Num89z0">
    <w:name w:val="WW8Num89z0"/>
    <w:uiPriority w:val="99"/>
    <w:rsid w:val="00B47DE6"/>
    <w:rPr>
      <w:rFonts w:ascii="Times New Roman CYR" w:hAnsi="Times New Roman CYR"/>
      <w:b w:val="0"/>
      <w:i w:val="0"/>
      <w:sz w:val="28"/>
      <w:u w:val="none"/>
    </w:rPr>
  </w:style>
  <w:style w:type="character" w:customStyle="1" w:styleId="WW8Num90z0">
    <w:name w:val="WW8Num90z0"/>
    <w:uiPriority w:val="99"/>
    <w:rsid w:val="00B47DE6"/>
    <w:rPr>
      <w:rFonts w:ascii="Times New Roman CYR" w:hAnsi="Times New Roman CYR"/>
      <w:b w:val="0"/>
      <w:i w:val="0"/>
      <w:sz w:val="28"/>
      <w:u w:val="none"/>
    </w:rPr>
  </w:style>
  <w:style w:type="character" w:customStyle="1" w:styleId="WW8Num91z0">
    <w:name w:val="WW8Num91z0"/>
    <w:uiPriority w:val="99"/>
    <w:rsid w:val="00B47DE6"/>
    <w:rPr>
      <w:rFonts w:ascii="Symbol" w:hAnsi="Symbol"/>
    </w:rPr>
  </w:style>
  <w:style w:type="character" w:customStyle="1" w:styleId="WW8Num93z0">
    <w:name w:val="WW8Num93z0"/>
    <w:uiPriority w:val="99"/>
    <w:rsid w:val="00B47DE6"/>
    <w:rPr>
      <w:rFonts w:ascii="Symbol" w:hAnsi="Symbol"/>
    </w:rPr>
  </w:style>
  <w:style w:type="character" w:customStyle="1" w:styleId="WW8Num95z0">
    <w:name w:val="WW8Num95z0"/>
    <w:uiPriority w:val="99"/>
    <w:rsid w:val="00B47DE6"/>
    <w:rPr>
      <w:rFonts w:ascii="Symbol" w:hAnsi="Symbol"/>
    </w:rPr>
  </w:style>
  <w:style w:type="character" w:customStyle="1" w:styleId="WW8Num99z0">
    <w:name w:val="WW8Num99z0"/>
    <w:uiPriority w:val="99"/>
    <w:rsid w:val="00B47DE6"/>
    <w:rPr>
      <w:rFonts w:ascii="Times New Roman" w:hAnsi="Times New Roman"/>
      <w:b/>
      <w:i w:val="0"/>
      <w:sz w:val="28"/>
      <w:u w:val="none"/>
    </w:rPr>
  </w:style>
  <w:style w:type="character" w:customStyle="1" w:styleId="WW8Num100z0">
    <w:name w:val="WW8Num100z0"/>
    <w:uiPriority w:val="99"/>
    <w:rsid w:val="00B47DE6"/>
    <w:rPr>
      <w:rFonts w:ascii="Times New Roman CYR" w:hAnsi="Times New Roman CYR"/>
      <w:b w:val="0"/>
      <w:i w:val="0"/>
      <w:sz w:val="28"/>
      <w:u w:val="none"/>
    </w:rPr>
  </w:style>
  <w:style w:type="character" w:customStyle="1" w:styleId="WW8Num102z0">
    <w:name w:val="WW8Num102z0"/>
    <w:uiPriority w:val="99"/>
    <w:rsid w:val="00B47DE6"/>
    <w:rPr>
      <w:rFonts w:ascii="Times New Roman CYR" w:hAnsi="Times New Roman CYR"/>
      <w:b w:val="0"/>
      <w:i w:val="0"/>
      <w:sz w:val="28"/>
      <w:u w:val="none"/>
    </w:rPr>
  </w:style>
  <w:style w:type="character" w:customStyle="1" w:styleId="WW8Num103z1">
    <w:name w:val="WW8Num103z1"/>
    <w:uiPriority w:val="99"/>
    <w:rsid w:val="00B47DE6"/>
    <w:rPr>
      <w:rFonts w:ascii="Courier New" w:hAnsi="Courier New"/>
    </w:rPr>
  </w:style>
  <w:style w:type="character" w:customStyle="1" w:styleId="WW8Num103z2">
    <w:name w:val="WW8Num103z2"/>
    <w:uiPriority w:val="99"/>
    <w:rsid w:val="00B47DE6"/>
    <w:rPr>
      <w:rFonts w:ascii="Wingdings" w:hAnsi="Wingdings"/>
    </w:rPr>
  </w:style>
  <w:style w:type="character" w:customStyle="1" w:styleId="WW8Num103z3">
    <w:name w:val="WW8Num103z3"/>
    <w:uiPriority w:val="99"/>
    <w:rsid w:val="00B47DE6"/>
    <w:rPr>
      <w:rFonts w:ascii="Symbol" w:hAnsi="Symbol"/>
    </w:rPr>
  </w:style>
  <w:style w:type="character" w:customStyle="1" w:styleId="WW8Num105z0">
    <w:name w:val="WW8Num105z0"/>
    <w:uiPriority w:val="99"/>
    <w:rsid w:val="00B47DE6"/>
    <w:rPr>
      <w:rFonts w:ascii="Symbol" w:hAnsi="Symbol"/>
    </w:rPr>
  </w:style>
  <w:style w:type="character" w:customStyle="1" w:styleId="WW8Num107z0">
    <w:name w:val="WW8Num107z0"/>
    <w:uiPriority w:val="99"/>
    <w:rsid w:val="00B47DE6"/>
    <w:rPr>
      <w:rFonts w:ascii="Symbol" w:hAnsi="Symbol"/>
    </w:rPr>
  </w:style>
  <w:style w:type="character" w:customStyle="1" w:styleId="WW8Num109z0">
    <w:name w:val="WW8Num109z0"/>
    <w:uiPriority w:val="99"/>
    <w:rsid w:val="00B47DE6"/>
    <w:rPr>
      <w:rFonts w:ascii="Times New Roman" w:hAnsi="Times New Roman"/>
    </w:rPr>
  </w:style>
  <w:style w:type="character" w:customStyle="1" w:styleId="WW8Num114z0">
    <w:name w:val="WW8Num114z0"/>
    <w:uiPriority w:val="99"/>
    <w:rsid w:val="00B47DE6"/>
    <w:rPr>
      <w:rFonts w:ascii="Symbol" w:hAnsi="Symbol"/>
    </w:rPr>
  </w:style>
  <w:style w:type="character" w:customStyle="1" w:styleId="WW8Num115z0">
    <w:name w:val="WW8Num115z0"/>
    <w:uiPriority w:val="99"/>
    <w:rsid w:val="00B47DE6"/>
    <w:rPr>
      <w:rFonts w:ascii="Symbol" w:hAnsi="Symbol"/>
    </w:rPr>
  </w:style>
  <w:style w:type="character" w:customStyle="1" w:styleId="WW8Num118z0">
    <w:name w:val="WW8Num118z0"/>
    <w:uiPriority w:val="99"/>
    <w:rsid w:val="00B47DE6"/>
    <w:rPr>
      <w:rFonts w:ascii="Times New Roman CYR" w:hAnsi="Times New Roman CYR"/>
      <w:b w:val="0"/>
      <w:i w:val="0"/>
      <w:sz w:val="28"/>
      <w:u w:val="none"/>
    </w:rPr>
  </w:style>
  <w:style w:type="character" w:customStyle="1" w:styleId="WW8Num125z0">
    <w:name w:val="WW8Num125z0"/>
    <w:uiPriority w:val="99"/>
    <w:rsid w:val="00B47DE6"/>
    <w:rPr>
      <w:rFonts w:ascii="Symbol" w:hAnsi="Symbol"/>
    </w:rPr>
  </w:style>
  <w:style w:type="character" w:customStyle="1" w:styleId="WW8Num133z0">
    <w:name w:val="WW8Num133z0"/>
    <w:uiPriority w:val="99"/>
    <w:rsid w:val="00B47DE6"/>
    <w:rPr>
      <w:rFonts w:ascii="Symbol" w:hAnsi="Symbol"/>
    </w:rPr>
  </w:style>
  <w:style w:type="character" w:customStyle="1" w:styleId="WW8Num135z0">
    <w:name w:val="WW8Num135z0"/>
    <w:uiPriority w:val="99"/>
    <w:rsid w:val="00B47DE6"/>
    <w:rPr>
      <w:rFonts w:ascii="Times New Roman CYR" w:hAnsi="Times New Roman CYR"/>
      <w:b w:val="0"/>
      <w:i w:val="0"/>
      <w:sz w:val="28"/>
      <w:u w:val="none"/>
    </w:rPr>
  </w:style>
  <w:style w:type="character" w:customStyle="1" w:styleId="WW8Num138z0">
    <w:name w:val="WW8Num138z0"/>
    <w:uiPriority w:val="99"/>
    <w:rsid w:val="00B47DE6"/>
    <w:rPr>
      <w:rFonts w:ascii="Times New Roman CYR" w:hAnsi="Times New Roman CYR"/>
      <w:b w:val="0"/>
      <w:i w:val="0"/>
      <w:sz w:val="28"/>
      <w:u w:val="none"/>
    </w:rPr>
  </w:style>
  <w:style w:type="character" w:customStyle="1" w:styleId="WW8Num140z0">
    <w:name w:val="WW8Num140z0"/>
    <w:uiPriority w:val="99"/>
    <w:rsid w:val="00B47DE6"/>
    <w:rPr>
      <w:rFonts w:ascii="Symbol" w:hAnsi="Symbol"/>
    </w:rPr>
  </w:style>
  <w:style w:type="character" w:customStyle="1" w:styleId="WW8Num141z0">
    <w:name w:val="WW8Num141z0"/>
    <w:uiPriority w:val="99"/>
    <w:rsid w:val="00B47DE6"/>
    <w:rPr>
      <w:rFonts w:ascii="Marlett" w:hAnsi="Marlett"/>
      <w:sz w:val="16"/>
    </w:rPr>
  </w:style>
  <w:style w:type="character" w:customStyle="1" w:styleId="WW8Num145z0">
    <w:name w:val="WW8Num145z0"/>
    <w:uiPriority w:val="99"/>
    <w:rsid w:val="00B47DE6"/>
    <w:rPr>
      <w:rFonts w:ascii="Symbol" w:hAnsi="Symbol"/>
    </w:rPr>
  </w:style>
  <w:style w:type="character" w:customStyle="1" w:styleId="WW8Num148z0">
    <w:name w:val="WW8Num148z0"/>
    <w:uiPriority w:val="99"/>
    <w:rsid w:val="00B47DE6"/>
    <w:rPr>
      <w:rFonts w:ascii="Symbol" w:hAnsi="Symbol"/>
    </w:rPr>
  </w:style>
  <w:style w:type="character" w:customStyle="1" w:styleId="WW8Num153z0">
    <w:name w:val="WW8Num153z0"/>
    <w:uiPriority w:val="99"/>
    <w:rsid w:val="00B47DE6"/>
    <w:rPr>
      <w:rFonts w:ascii="Times New Roman CYR" w:hAnsi="Times New Roman CYR"/>
      <w:b w:val="0"/>
      <w:i w:val="0"/>
      <w:sz w:val="28"/>
      <w:u w:val="none"/>
    </w:rPr>
  </w:style>
  <w:style w:type="character" w:customStyle="1" w:styleId="WW8Num156z0">
    <w:name w:val="WW8Num156z0"/>
    <w:uiPriority w:val="99"/>
    <w:rsid w:val="00B47DE6"/>
    <w:rPr>
      <w:rFonts w:ascii="Marlett" w:hAnsi="Marlett"/>
      <w:sz w:val="16"/>
    </w:rPr>
  </w:style>
  <w:style w:type="character" w:customStyle="1" w:styleId="WW8Num157z0">
    <w:name w:val="WW8Num157z0"/>
    <w:uiPriority w:val="99"/>
    <w:rsid w:val="00B47DE6"/>
    <w:rPr>
      <w:rFonts w:ascii="Symbol" w:hAnsi="Symbol"/>
    </w:rPr>
  </w:style>
  <w:style w:type="character" w:customStyle="1" w:styleId="WW8Num160z0">
    <w:name w:val="WW8Num160z0"/>
    <w:uiPriority w:val="99"/>
    <w:rsid w:val="00B47DE6"/>
    <w:rPr>
      <w:rFonts w:ascii="Times New Roman CYR" w:hAnsi="Times New Roman CYR"/>
      <w:b w:val="0"/>
      <w:i w:val="0"/>
      <w:sz w:val="28"/>
      <w:u w:val="none"/>
    </w:rPr>
  </w:style>
  <w:style w:type="character" w:customStyle="1" w:styleId="WW8Num161z0">
    <w:name w:val="WW8Num161z0"/>
    <w:uiPriority w:val="99"/>
    <w:rsid w:val="00B47DE6"/>
    <w:rPr>
      <w:rFonts w:ascii="Wingdings" w:hAnsi="Wingdings"/>
    </w:rPr>
  </w:style>
  <w:style w:type="character" w:customStyle="1" w:styleId="WW8Num166z0">
    <w:name w:val="WW8Num166z0"/>
    <w:uiPriority w:val="99"/>
    <w:rsid w:val="00B47DE6"/>
    <w:rPr>
      <w:rFonts w:ascii="Symbol" w:hAnsi="Symbol"/>
    </w:rPr>
  </w:style>
  <w:style w:type="character" w:customStyle="1" w:styleId="WW8Num167z0">
    <w:name w:val="WW8Num167z0"/>
    <w:uiPriority w:val="99"/>
    <w:rsid w:val="00B47DE6"/>
    <w:rPr>
      <w:rFonts w:ascii="Times New Roman CYR" w:hAnsi="Times New Roman CYR"/>
      <w:b w:val="0"/>
      <w:i w:val="0"/>
      <w:sz w:val="28"/>
      <w:u w:val="none"/>
    </w:rPr>
  </w:style>
  <w:style w:type="character" w:customStyle="1" w:styleId="WW8Num173z0">
    <w:name w:val="WW8Num173z0"/>
    <w:uiPriority w:val="99"/>
    <w:rsid w:val="00B47DE6"/>
    <w:rPr>
      <w:rFonts w:ascii="Times New Roman" w:hAnsi="Times New Roman"/>
    </w:rPr>
  </w:style>
  <w:style w:type="character" w:customStyle="1" w:styleId="WW8Num175z0">
    <w:name w:val="WW8Num175z0"/>
    <w:uiPriority w:val="99"/>
    <w:rsid w:val="00B47DE6"/>
    <w:rPr>
      <w:rFonts w:ascii="Marlett" w:hAnsi="Marlett"/>
      <w:sz w:val="16"/>
    </w:rPr>
  </w:style>
  <w:style w:type="character" w:customStyle="1" w:styleId="WW8Num178z0">
    <w:name w:val="WW8Num178z0"/>
    <w:uiPriority w:val="99"/>
    <w:rsid w:val="00B47DE6"/>
    <w:rPr>
      <w:rFonts w:ascii="Times New Roman CYR" w:hAnsi="Times New Roman CYR"/>
      <w:b w:val="0"/>
      <w:i w:val="0"/>
      <w:sz w:val="28"/>
      <w:u w:val="none"/>
    </w:rPr>
  </w:style>
  <w:style w:type="character" w:customStyle="1" w:styleId="WW8Num179z0">
    <w:name w:val="WW8Num179z0"/>
    <w:uiPriority w:val="99"/>
    <w:rsid w:val="00B47DE6"/>
    <w:rPr>
      <w:rFonts w:ascii="Marlett" w:hAnsi="Marlett"/>
      <w:sz w:val="16"/>
    </w:rPr>
  </w:style>
  <w:style w:type="character" w:customStyle="1" w:styleId="WW8Num180z1">
    <w:name w:val="WW8Num180z1"/>
    <w:uiPriority w:val="99"/>
    <w:rsid w:val="00B47DE6"/>
    <w:rPr>
      <w:rFonts w:ascii="Courier New" w:hAnsi="Courier New"/>
    </w:rPr>
  </w:style>
  <w:style w:type="character" w:customStyle="1" w:styleId="WW8Num180z2">
    <w:name w:val="WW8Num180z2"/>
    <w:uiPriority w:val="99"/>
    <w:rsid w:val="00B47DE6"/>
    <w:rPr>
      <w:rFonts w:ascii="Wingdings" w:hAnsi="Wingdings"/>
    </w:rPr>
  </w:style>
  <w:style w:type="character" w:customStyle="1" w:styleId="WW8Num180z3">
    <w:name w:val="WW8Num180z3"/>
    <w:uiPriority w:val="99"/>
    <w:rsid w:val="00B47DE6"/>
    <w:rPr>
      <w:rFonts w:ascii="Symbol" w:hAnsi="Symbol"/>
    </w:rPr>
  </w:style>
  <w:style w:type="character" w:customStyle="1" w:styleId="WW8Num181z0">
    <w:name w:val="WW8Num181z0"/>
    <w:uiPriority w:val="99"/>
    <w:rsid w:val="00B47DE6"/>
    <w:rPr>
      <w:rFonts w:ascii="Marlett" w:hAnsi="Marlett"/>
      <w:sz w:val="16"/>
    </w:rPr>
  </w:style>
  <w:style w:type="character" w:customStyle="1" w:styleId="WW8Num184z0">
    <w:name w:val="WW8Num184z0"/>
    <w:uiPriority w:val="99"/>
    <w:rsid w:val="00B47DE6"/>
    <w:rPr>
      <w:rFonts w:ascii="Symbol" w:hAnsi="Symbol"/>
    </w:rPr>
  </w:style>
  <w:style w:type="character" w:customStyle="1" w:styleId="WW8Num189z0">
    <w:name w:val="WW8Num189z0"/>
    <w:uiPriority w:val="99"/>
    <w:rsid w:val="00B47DE6"/>
    <w:rPr>
      <w:rFonts w:ascii="Times New Roman CYR" w:hAnsi="Times New Roman CYR"/>
      <w:b w:val="0"/>
      <w:i w:val="0"/>
      <w:sz w:val="28"/>
      <w:u w:val="none"/>
    </w:rPr>
  </w:style>
  <w:style w:type="character" w:customStyle="1" w:styleId="WW8Num190z0">
    <w:name w:val="WW8Num190z0"/>
    <w:uiPriority w:val="99"/>
    <w:rsid w:val="00B47DE6"/>
    <w:rPr>
      <w:rFonts w:ascii="Symbol" w:hAnsi="Symbol"/>
    </w:rPr>
  </w:style>
  <w:style w:type="character" w:customStyle="1" w:styleId="WW8Num193z0">
    <w:name w:val="WW8Num193z0"/>
    <w:uiPriority w:val="99"/>
    <w:rsid w:val="00B47DE6"/>
    <w:rPr>
      <w:rFonts w:ascii="Symbol" w:hAnsi="Symbol"/>
    </w:rPr>
  </w:style>
  <w:style w:type="character" w:customStyle="1" w:styleId="WW8Num194z0">
    <w:name w:val="WW8Num194z0"/>
    <w:uiPriority w:val="99"/>
    <w:rsid w:val="00B47DE6"/>
    <w:rPr>
      <w:rFonts w:ascii="Times New Roman" w:hAnsi="Times New Roman"/>
      <w:b w:val="0"/>
      <w:i w:val="0"/>
      <w:sz w:val="28"/>
      <w:u w:val="none"/>
    </w:rPr>
  </w:style>
  <w:style w:type="character" w:customStyle="1" w:styleId="WW8Num195z0">
    <w:name w:val="WW8Num195z0"/>
    <w:uiPriority w:val="99"/>
    <w:rsid w:val="00B47DE6"/>
    <w:rPr>
      <w:rFonts w:ascii="Times New Roman CYR" w:hAnsi="Times New Roman CYR"/>
      <w:b w:val="0"/>
      <w:i w:val="0"/>
      <w:sz w:val="28"/>
      <w:u w:val="none"/>
    </w:rPr>
  </w:style>
  <w:style w:type="character" w:customStyle="1" w:styleId="WW8Num198z0">
    <w:name w:val="WW8Num198z0"/>
    <w:uiPriority w:val="99"/>
    <w:rsid w:val="00B47DE6"/>
    <w:rPr>
      <w:rFonts w:ascii="Times New Roman CYR" w:hAnsi="Times New Roman CYR"/>
      <w:b w:val="0"/>
      <w:i w:val="0"/>
      <w:sz w:val="28"/>
      <w:u w:val="none"/>
    </w:rPr>
  </w:style>
  <w:style w:type="character" w:customStyle="1" w:styleId="WW8Num199z0">
    <w:name w:val="WW8Num199z0"/>
    <w:uiPriority w:val="99"/>
    <w:rsid w:val="00B47DE6"/>
    <w:rPr>
      <w:rFonts w:ascii="Times New Roman CYR" w:hAnsi="Times New Roman CYR"/>
      <w:b w:val="0"/>
      <w:i w:val="0"/>
      <w:sz w:val="28"/>
      <w:u w:val="none"/>
    </w:rPr>
  </w:style>
  <w:style w:type="character" w:customStyle="1" w:styleId="WW8Num201z0">
    <w:name w:val="WW8Num201z0"/>
    <w:uiPriority w:val="99"/>
    <w:rsid w:val="00B47DE6"/>
    <w:rPr>
      <w:rFonts w:ascii="Marlett" w:hAnsi="Marlett"/>
      <w:sz w:val="16"/>
    </w:rPr>
  </w:style>
  <w:style w:type="character" w:customStyle="1" w:styleId="WW8Num202z0">
    <w:name w:val="WW8Num202z0"/>
    <w:uiPriority w:val="99"/>
    <w:rsid w:val="00B47DE6"/>
    <w:rPr>
      <w:rFonts w:ascii="Symbol" w:hAnsi="Symbol"/>
    </w:rPr>
  </w:style>
  <w:style w:type="character" w:customStyle="1" w:styleId="WW8Num204z0">
    <w:name w:val="WW8Num204z0"/>
    <w:uiPriority w:val="99"/>
    <w:rsid w:val="00B47DE6"/>
    <w:rPr>
      <w:rFonts w:ascii="Symbol" w:hAnsi="Symbol"/>
    </w:rPr>
  </w:style>
  <w:style w:type="character" w:customStyle="1" w:styleId="WW8Num207z0">
    <w:name w:val="WW8Num207z0"/>
    <w:uiPriority w:val="99"/>
    <w:rsid w:val="00B47DE6"/>
    <w:rPr>
      <w:rFonts w:ascii="Times New Roman CYR" w:hAnsi="Times New Roman CYR"/>
      <w:b w:val="0"/>
      <w:i w:val="0"/>
      <w:sz w:val="28"/>
      <w:u w:val="none"/>
    </w:rPr>
  </w:style>
  <w:style w:type="character" w:customStyle="1" w:styleId="WW8Num210z0">
    <w:name w:val="WW8Num210z0"/>
    <w:uiPriority w:val="99"/>
    <w:rsid w:val="00B47DE6"/>
    <w:rPr>
      <w:b w:val="0"/>
    </w:rPr>
  </w:style>
  <w:style w:type="character" w:customStyle="1" w:styleId="WW8Num211z0">
    <w:name w:val="WW8Num211z0"/>
    <w:uiPriority w:val="99"/>
    <w:rsid w:val="00B47DE6"/>
    <w:rPr>
      <w:rFonts w:ascii="Times New Roman CYR" w:hAnsi="Times New Roman CYR"/>
      <w:b w:val="0"/>
      <w:i w:val="0"/>
      <w:sz w:val="28"/>
      <w:u w:val="none"/>
    </w:rPr>
  </w:style>
  <w:style w:type="character" w:customStyle="1" w:styleId="WW8Num212z0">
    <w:name w:val="WW8Num212z0"/>
    <w:uiPriority w:val="99"/>
    <w:rsid w:val="00B47DE6"/>
    <w:rPr>
      <w:rFonts w:ascii="Symbol" w:hAnsi="Symbol"/>
    </w:rPr>
  </w:style>
  <w:style w:type="character" w:customStyle="1" w:styleId="WW8Num213z0">
    <w:name w:val="WW8Num213z0"/>
    <w:uiPriority w:val="99"/>
    <w:rsid w:val="00B47DE6"/>
    <w:rPr>
      <w:rFonts w:ascii="Symbol" w:hAnsi="Symbol"/>
    </w:rPr>
  </w:style>
  <w:style w:type="character" w:customStyle="1" w:styleId="WW8Num214z0">
    <w:name w:val="WW8Num214z0"/>
    <w:uiPriority w:val="99"/>
    <w:rsid w:val="00B47DE6"/>
    <w:rPr>
      <w:rFonts w:ascii="Times New Roman" w:hAnsi="Times New Roman"/>
      <w:b/>
      <w:i w:val="0"/>
      <w:sz w:val="28"/>
      <w:u w:val="none"/>
    </w:rPr>
  </w:style>
  <w:style w:type="character" w:customStyle="1" w:styleId="WW8Num219z0">
    <w:name w:val="WW8Num219z0"/>
    <w:uiPriority w:val="99"/>
    <w:rsid w:val="00B47DE6"/>
    <w:rPr>
      <w:rFonts w:ascii="Symbol" w:hAnsi="Symbol"/>
    </w:rPr>
  </w:style>
  <w:style w:type="character" w:customStyle="1" w:styleId="WW8Num221z0">
    <w:name w:val="WW8Num221z0"/>
    <w:uiPriority w:val="99"/>
    <w:rsid w:val="00B47DE6"/>
    <w:rPr>
      <w:rFonts w:ascii="Symbol" w:hAnsi="Symbol"/>
    </w:rPr>
  </w:style>
  <w:style w:type="character" w:customStyle="1" w:styleId="WW8Num222z0">
    <w:name w:val="WW8Num222z0"/>
    <w:uiPriority w:val="99"/>
    <w:rsid w:val="00B47DE6"/>
    <w:rPr>
      <w:rFonts w:ascii="Times New Roman" w:hAnsi="Times New Roman"/>
      <w:b w:val="0"/>
      <w:i w:val="0"/>
      <w:sz w:val="28"/>
      <w:u w:val="none"/>
    </w:rPr>
  </w:style>
  <w:style w:type="character" w:customStyle="1" w:styleId="WW8Num225z0">
    <w:name w:val="WW8Num225z0"/>
    <w:uiPriority w:val="99"/>
    <w:rsid w:val="00B47DE6"/>
    <w:rPr>
      <w:rFonts w:ascii="Times New Roman" w:hAnsi="Times New Roman"/>
      <w:b w:val="0"/>
      <w:i w:val="0"/>
      <w:sz w:val="28"/>
      <w:u w:val="none"/>
    </w:rPr>
  </w:style>
  <w:style w:type="character" w:customStyle="1" w:styleId="WW8Num228z0">
    <w:name w:val="WW8Num228z0"/>
    <w:uiPriority w:val="99"/>
    <w:rsid w:val="00B47DE6"/>
    <w:rPr>
      <w:rFonts w:ascii="Times New Roman CYR" w:hAnsi="Times New Roman CYR"/>
      <w:b w:val="0"/>
      <w:i w:val="0"/>
      <w:sz w:val="28"/>
      <w:u w:val="none"/>
    </w:rPr>
  </w:style>
  <w:style w:type="character" w:customStyle="1" w:styleId="WW8NumSt96z0">
    <w:name w:val="WW8NumSt96z0"/>
    <w:uiPriority w:val="99"/>
    <w:rsid w:val="00B47DE6"/>
    <w:rPr>
      <w:rFonts w:ascii="Wingdings" w:hAnsi="Wingdings"/>
      <w:b w:val="0"/>
      <w:i w:val="0"/>
      <w:sz w:val="28"/>
      <w:u w:val="none"/>
    </w:rPr>
  </w:style>
  <w:style w:type="character" w:customStyle="1" w:styleId="WW8NumSt101z0">
    <w:name w:val="WW8NumSt101z0"/>
    <w:uiPriority w:val="99"/>
    <w:rsid w:val="00B47DE6"/>
    <w:rPr>
      <w:rFonts w:ascii="Symbol" w:hAnsi="Symbol"/>
    </w:rPr>
  </w:style>
  <w:style w:type="character" w:customStyle="1" w:styleId="WW8NumSt111z0">
    <w:name w:val="WW8NumSt111z0"/>
    <w:uiPriority w:val="99"/>
    <w:rsid w:val="00B47DE6"/>
    <w:rPr>
      <w:rFonts w:ascii="Symbol" w:hAnsi="Symbol"/>
    </w:rPr>
  </w:style>
  <w:style w:type="paragraph" w:customStyle="1" w:styleId="WW-21">
    <w:name w:val="WW-Основной текст 2"/>
    <w:basedOn w:val="a5"/>
    <w:uiPriority w:val="99"/>
    <w:qFormat/>
    <w:rsid w:val="00B47DE6"/>
  </w:style>
  <w:style w:type="paragraph" w:customStyle="1" w:styleId="WW-30">
    <w:name w:val="WW-Основной текст 3"/>
    <w:basedOn w:val="a5"/>
    <w:uiPriority w:val="99"/>
    <w:qFormat/>
    <w:rsid w:val="00B47DE6"/>
    <w:pPr>
      <w:jc w:val="both"/>
    </w:pPr>
  </w:style>
  <w:style w:type="paragraph" w:customStyle="1" w:styleId="Index">
    <w:name w:val="Index"/>
    <w:basedOn w:val="a5"/>
    <w:uiPriority w:val="99"/>
    <w:qFormat/>
    <w:rsid w:val="00B47DE6"/>
    <w:pPr>
      <w:suppressLineNumbers/>
    </w:pPr>
    <w:rPr>
      <w:sz w:val="20"/>
    </w:rPr>
  </w:style>
  <w:style w:type="paragraph" w:customStyle="1" w:styleId="WW-31">
    <w:name w:val="WW-Основной текст с отступом 3"/>
    <w:basedOn w:val="a5"/>
    <w:uiPriority w:val="99"/>
    <w:qFormat/>
    <w:rsid w:val="00B47DE6"/>
    <w:pPr>
      <w:ind w:firstLine="900"/>
    </w:pPr>
  </w:style>
  <w:style w:type="paragraph" w:customStyle="1" w:styleId="Framecontents">
    <w:name w:val="Frame contents"/>
    <w:basedOn w:val="af5"/>
    <w:uiPriority w:val="99"/>
    <w:qFormat/>
    <w:rsid w:val="00B47DE6"/>
    <w:rPr>
      <w:lang w:val="ru-RU" w:eastAsia="ru-RU"/>
    </w:rPr>
  </w:style>
  <w:style w:type="paragraph" w:customStyle="1" w:styleId="afffffff1">
    <w:name w:val="Мой стиль"/>
    <w:basedOn w:val="a5"/>
    <w:link w:val="afffffff2"/>
    <w:uiPriority w:val="99"/>
    <w:qFormat/>
    <w:rsid w:val="00B47DE6"/>
    <w:pPr>
      <w:tabs>
        <w:tab w:val="left" w:pos="0"/>
      </w:tabs>
      <w:ind w:firstLine="709"/>
      <w:jc w:val="both"/>
    </w:pPr>
    <w:rPr>
      <w:szCs w:val="28"/>
      <w:lang w:val="x-none"/>
    </w:rPr>
  </w:style>
  <w:style w:type="character" w:customStyle="1" w:styleId="afffffff2">
    <w:name w:val="Мой стиль Знак"/>
    <w:link w:val="afffffff1"/>
    <w:uiPriority w:val="99"/>
    <w:rsid w:val="00B47DE6"/>
    <w:rPr>
      <w:rFonts w:ascii="Times New Roman" w:eastAsia="Times New Roman" w:hAnsi="Times New Roman" w:cs="Times New Roman"/>
      <w:sz w:val="28"/>
      <w:szCs w:val="28"/>
      <w:lang w:eastAsia="ru-RU"/>
    </w:rPr>
  </w:style>
  <w:style w:type="character" w:customStyle="1" w:styleId="1ffb">
    <w:name w:val="Строгий1"/>
    <w:uiPriority w:val="99"/>
    <w:rsid w:val="00B47DE6"/>
    <w:rPr>
      <w:b/>
    </w:rPr>
  </w:style>
  <w:style w:type="character" w:customStyle="1" w:styleId="style1391">
    <w:name w:val="style1391"/>
    <w:uiPriority w:val="99"/>
    <w:rsid w:val="00B47DE6"/>
    <w:rPr>
      <w:sz w:val="18"/>
      <w:szCs w:val="18"/>
    </w:rPr>
  </w:style>
  <w:style w:type="character" w:customStyle="1" w:styleId="129">
    <w:name w:val="Знак Знак12"/>
    <w:uiPriority w:val="99"/>
    <w:locked/>
    <w:rsid w:val="00B47DE6"/>
    <w:rPr>
      <w:rFonts w:ascii="Cambria" w:hAnsi="Cambria" w:cs="Times New Roman"/>
      <w:b/>
      <w:bCs/>
      <w:color w:val="4F81BD"/>
      <w:sz w:val="26"/>
      <w:szCs w:val="26"/>
      <w:lang w:val="ru-RU" w:eastAsia="ru-RU" w:bidi="ar-SA"/>
    </w:rPr>
  </w:style>
  <w:style w:type="paragraph" w:customStyle="1" w:styleId="119">
    <w:name w:val="Абзац списка11"/>
    <w:basedOn w:val="a5"/>
    <w:uiPriority w:val="99"/>
    <w:qFormat/>
    <w:rsid w:val="00B47DE6"/>
    <w:pPr>
      <w:ind w:left="720"/>
      <w:contextualSpacing/>
    </w:pPr>
  </w:style>
  <w:style w:type="character" w:customStyle="1" w:styleId="2ffd">
    <w:name w:val="Строгий2"/>
    <w:uiPriority w:val="99"/>
    <w:rsid w:val="00B47DE6"/>
    <w:rPr>
      <w:b/>
    </w:rPr>
  </w:style>
  <w:style w:type="paragraph" w:customStyle="1" w:styleId="1ffc">
    <w:name w:val="Знак1"/>
    <w:basedOn w:val="a5"/>
    <w:autoRedefine/>
    <w:rsid w:val="00B47DE6"/>
    <w:pPr>
      <w:spacing w:after="160" w:line="240" w:lineRule="exact"/>
    </w:pPr>
    <w:rPr>
      <w:rFonts w:eastAsia="SimSun"/>
      <w:b/>
      <w:lang w:val="en-US" w:eastAsia="en-US"/>
    </w:rPr>
  </w:style>
  <w:style w:type="paragraph" w:customStyle="1" w:styleId="1">
    <w:name w:val="Бюл_1"/>
    <w:basedOn w:val="a5"/>
    <w:uiPriority w:val="99"/>
    <w:qFormat/>
    <w:rsid w:val="00B47DE6"/>
    <w:pPr>
      <w:keepLines/>
      <w:widowControl w:val="0"/>
      <w:numPr>
        <w:ilvl w:val="8"/>
        <w:numId w:val="32"/>
      </w:numPr>
      <w:ind w:left="851" w:hanging="284"/>
    </w:pPr>
    <w:rPr>
      <w:rFonts w:ascii="TimesDL" w:eastAsia="Batang" w:hAnsi="TimesDL"/>
      <w:snapToGrid w:val="0"/>
    </w:rPr>
  </w:style>
  <w:style w:type="character" w:customStyle="1" w:styleId="ts3">
    <w:name w:val="ts3"/>
    <w:basedOn w:val="a6"/>
    <w:rsid w:val="00B47DE6"/>
  </w:style>
  <w:style w:type="character" w:customStyle="1" w:styleId="ts4">
    <w:name w:val="ts4"/>
    <w:basedOn w:val="a6"/>
    <w:rsid w:val="00B47DE6"/>
  </w:style>
  <w:style w:type="paragraph" w:customStyle="1" w:styleId="afffffff3">
    <w:name w:val="нумерованный список"/>
    <w:basedOn w:val="a5"/>
    <w:uiPriority w:val="99"/>
    <w:qFormat/>
    <w:rsid w:val="00B47DE6"/>
    <w:pPr>
      <w:widowControl w:val="0"/>
      <w:spacing w:after="120"/>
      <w:jc w:val="both"/>
    </w:pPr>
    <w:rPr>
      <w:rFonts w:ascii="Arial" w:hAnsi="Arial" w:cs="Arial"/>
      <w:sz w:val="22"/>
      <w:szCs w:val="22"/>
    </w:rPr>
  </w:style>
  <w:style w:type="character" w:customStyle="1" w:styleId="afffffff4">
    <w:name w:val="текст таблицы Знак Знак"/>
    <w:rsid w:val="00B47DE6"/>
    <w:rPr>
      <w:rFonts w:ascii="Arial" w:eastAsia="Times New Roman" w:hAnsi="Arial" w:cs="Times New Roman"/>
      <w:sz w:val="18"/>
      <w:szCs w:val="18"/>
      <w:lang w:eastAsia="ru-RU"/>
    </w:rPr>
  </w:style>
  <w:style w:type="paragraph" w:customStyle="1" w:styleId="afffffff5">
    <w:name w:val="Маркер Знак"/>
    <w:basedOn w:val="a5"/>
    <w:link w:val="afffffff6"/>
    <w:qFormat/>
    <w:rsid w:val="00B47DE6"/>
    <w:pPr>
      <w:tabs>
        <w:tab w:val="num" w:pos="454"/>
      </w:tabs>
      <w:spacing w:after="120"/>
      <w:ind w:left="454" w:hanging="341"/>
      <w:jc w:val="both"/>
    </w:pPr>
    <w:rPr>
      <w:rFonts w:ascii="Arial" w:hAnsi="Arial"/>
      <w:lang w:val="x-none"/>
    </w:rPr>
  </w:style>
  <w:style w:type="character" w:customStyle="1" w:styleId="afffffff6">
    <w:name w:val="Маркер Знак Знак"/>
    <w:link w:val="afffffff5"/>
    <w:rsid w:val="00B47DE6"/>
    <w:rPr>
      <w:rFonts w:ascii="Arial" w:eastAsia="Times New Roman" w:hAnsi="Arial" w:cs="Times New Roman"/>
      <w:sz w:val="24"/>
      <w:szCs w:val="24"/>
      <w:lang w:eastAsia="ru-RU"/>
    </w:rPr>
  </w:style>
  <w:style w:type="paragraph" w:customStyle="1" w:styleId="TextKAAE">
    <w:name w:val="Text KAAE"/>
    <w:basedOn w:val="a5"/>
    <w:link w:val="TextKAAE0"/>
    <w:qFormat/>
    <w:rsid w:val="00B47DE6"/>
    <w:pPr>
      <w:spacing w:after="120"/>
      <w:jc w:val="both"/>
    </w:pPr>
    <w:rPr>
      <w:rFonts w:ascii="Arial" w:hAnsi="Arial"/>
      <w:sz w:val="20"/>
      <w:lang w:val="x-none"/>
    </w:rPr>
  </w:style>
  <w:style w:type="character" w:customStyle="1" w:styleId="TextKAAE0">
    <w:name w:val="Text KAAE Знак"/>
    <w:link w:val="TextKAAE"/>
    <w:rsid w:val="00B47DE6"/>
    <w:rPr>
      <w:rFonts w:ascii="Arial" w:eastAsia="Times New Roman" w:hAnsi="Arial" w:cs="Times New Roman"/>
      <w:szCs w:val="20"/>
      <w:lang w:eastAsia="ru-RU"/>
    </w:rPr>
  </w:style>
  <w:style w:type="paragraph" w:customStyle="1" w:styleId="Nomeroftext">
    <w:name w:val="Nomer of text"/>
    <w:basedOn w:val="a5"/>
    <w:uiPriority w:val="99"/>
    <w:qFormat/>
    <w:rsid w:val="00B47DE6"/>
    <w:pPr>
      <w:tabs>
        <w:tab w:val="num" w:pos="680"/>
      </w:tabs>
      <w:kinsoku w:val="0"/>
      <w:overflowPunct w:val="0"/>
      <w:autoSpaceDE w:val="0"/>
      <w:autoSpaceDN w:val="0"/>
      <w:adjustRightInd w:val="0"/>
      <w:snapToGrid w:val="0"/>
      <w:spacing w:after="120"/>
      <w:ind w:left="680" w:hanging="567"/>
      <w:jc w:val="both"/>
    </w:pPr>
    <w:rPr>
      <w:rFonts w:ascii="Arial" w:hAnsi="Arial"/>
      <w:sz w:val="20"/>
    </w:rPr>
  </w:style>
  <w:style w:type="paragraph" w:customStyle="1" w:styleId="SOURCE">
    <w:name w:val="**SOURCE"/>
    <w:basedOn w:val="a5"/>
    <w:uiPriority w:val="99"/>
    <w:qFormat/>
    <w:rsid w:val="00B47DE6"/>
    <w:pPr>
      <w:kinsoku w:val="0"/>
      <w:overflowPunct w:val="0"/>
      <w:autoSpaceDE w:val="0"/>
      <w:autoSpaceDN w:val="0"/>
      <w:adjustRightInd w:val="0"/>
      <w:snapToGrid w:val="0"/>
      <w:spacing w:after="60"/>
      <w:ind w:left="1418" w:hanging="1418"/>
      <w:jc w:val="both"/>
    </w:pPr>
    <w:rPr>
      <w:rFonts w:ascii="Arial" w:hAnsi="Arial"/>
      <w:i/>
      <w:sz w:val="14"/>
    </w:rPr>
  </w:style>
  <w:style w:type="paragraph" w:customStyle="1" w:styleId="NAMEOFFIGURES">
    <w:name w:val="**NAME OF FIGURES"/>
    <w:basedOn w:val="a5"/>
    <w:uiPriority w:val="99"/>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soursetable">
    <w:name w:val="sourse table"/>
    <w:basedOn w:val="a5"/>
    <w:uiPriority w:val="99"/>
    <w:qFormat/>
    <w:rsid w:val="00B47DE6"/>
    <w:pPr>
      <w:kinsoku w:val="0"/>
      <w:overflowPunct w:val="0"/>
      <w:autoSpaceDE w:val="0"/>
      <w:autoSpaceDN w:val="0"/>
      <w:adjustRightInd w:val="0"/>
      <w:snapToGrid w:val="0"/>
      <w:spacing w:before="60" w:after="120"/>
      <w:jc w:val="both"/>
    </w:pPr>
    <w:rPr>
      <w:rFonts w:ascii="Arial" w:hAnsi="Arial"/>
      <w:i/>
      <w:sz w:val="14"/>
    </w:rPr>
  </w:style>
  <w:style w:type="paragraph" w:customStyle="1" w:styleId="afffffff7">
    <w:name w:val="Основной"/>
    <w:uiPriority w:val="99"/>
    <w:qFormat/>
    <w:rsid w:val="00B47DE6"/>
    <w:pPr>
      <w:autoSpaceDE w:val="0"/>
      <w:autoSpaceDN w:val="0"/>
      <w:ind w:firstLine="170"/>
      <w:jc w:val="both"/>
    </w:pPr>
    <w:rPr>
      <w:rFonts w:ascii="(Ps)Times" w:eastAsia="Times New Roman" w:hAnsi="(Ps)Times" w:cs="(Ps)Times"/>
      <w:color w:val="000000"/>
      <w:sz w:val="17"/>
      <w:szCs w:val="17"/>
    </w:rPr>
  </w:style>
  <w:style w:type="paragraph" w:customStyle="1" w:styleId="Normal2">
    <w:name w:val="Normal2"/>
    <w:uiPriority w:val="99"/>
    <w:qFormat/>
    <w:rsid w:val="00B47DE6"/>
    <w:rPr>
      <w:rFonts w:ascii="Times New Roman" w:eastAsia="Times New Roman" w:hAnsi="Times New Roman"/>
    </w:rPr>
  </w:style>
  <w:style w:type="paragraph" w:customStyle="1" w:styleId="a4">
    <w:name w:val="маркированный список"/>
    <w:basedOn w:val="a5"/>
    <w:uiPriority w:val="99"/>
    <w:qFormat/>
    <w:rsid w:val="00B47DE6"/>
    <w:pPr>
      <w:widowControl w:val="0"/>
      <w:numPr>
        <w:numId w:val="33"/>
      </w:numPr>
      <w:spacing w:after="120"/>
      <w:jc w:val="both"/>
    </w:pPr>
    <w:rPr>
      <w:rFonts w:ascii="Arial" w:hAnsi="Arial"/>
      <w:noProof/>
      <w:sz w:val="20"/>
    </w:rPr>
  </w:style>
  <w:style w:type="paragraph" w:customStyle="1" w:styleId="afffffff8">
    <w:name w:val="Заголовок раздела"/>
    <w:basedOn w:val="24"/>
    <w:uiPriority w:val="99"/>
    <w:qFormat/>
    <w:rsid w:val="00B47DE6"/>
    <w:pPr>
      <w:keepNext/>
      <w:widowControl w:val="0"/>
      <w:spacing w:before="240" w:after="240" w:line="288" w:lineRule="auto"/>
      <w:ind w:left="0"/>
      <w:jc w:val="center"/>
    </w:pPr>
    <w:rPr>
      <w:rFonts w:ascii="Arial" w:hAnsi="Arial"/>
      <w:i/>
      <w:iCs/>
      <w:szCs w:val="22"/>
      <w:lang w:val="ru-RU" w:eastAsia="ru-RU"/>
    </w:rPr>
  </w:style>
  <w:style w:type="paragraph" w:customStyle="1" w:styleId="figure">
    <w:name w:val="figure"/>
    <w:basedOn w:val="a5"/>
    <w:uiPriority w:val="99"/>
    <w:qFormat/>
    <w:rsid w:val="00B47DE6"/>
    <w:pPr>
      <w:keepNext/>
      <w:spacing w:before="360" w:after="240"/>
      <w:ind w:left="720"/>
    </w:pPr>
    <w:rPr>
      <w:rFonts w:ascii="Arial" w:eastAsia="MS Mincho" w:hAnsi="Arial" w:cs="Arial"/>
      <w:snapToGrid w:val="0"/>
      <w:kern w:val="16"/>
      <w:sz w:val="20"/>
      <w:szCs w:val="16"/>
      <w:lang w:eastAsia="ja-JP"/>
    </w:rPr>
  </w:style>
  <w:style w:type="paragraph" w:customStyle="1" w:styleId="TITUL">
    <w:name w:val="TITUL"/>
    <w:basedOn w:val="a5"/>
    <w:link w:val="TITUL0"/>
    <w:qFormat/>
    <w:rsid w:val="00B47DE6"/>
    <w:pPr>
      <w:spacing w:before="60"/>
      <w:jc w:val="both"/>
    </w:pPr>
    <w:rPr>
      <w:rFonts w:ascii="Arial" w:hAnsi="Arial"/>
      <w:sz w:val="16"/>
      <w:lang w:val="en-GB"/>
    </w:rPr>
  </w:style>
  <w:style w:type="character" w:customStyle="1" w:styleId="TITUL0">
    <w:name w:val="TITUL Знак"/>
    <w:link w:val="TITUL"/>
    <w:rsid w:val="00B47DE6"/>
    <w:rPr>
      <w:rFonts w:ascii="Arial" w:eastAsia="Times New Roman" w:hAnsi="Arial" w:cs="Times New Roman"/>
      <w:sz w:val="16"/>
      <w:szCs w:val="24"/>
      <w:lang w:val="en-GB" w:eastAsia="ru-RU"/>
    </w:rPr>
  </w:style>
  <w:style w:type="paragraph" w:customStyle="1" w:styleId="Markernew">
    <w:name w:val="Marker_new"/>
    <w:basedOn w:val="a5"/>
    <w:uiPriority w:val="99"/>
    <w:qFormat/>
    <w:rsid w:val="00B47DE6"/>
    <w:pPr>
      <w:tabs>
        <w:tab w:val="num" w:pos="454"/>
      </w:tabs>
      <w:kinsoku w:val="0"/>
      <w:overflowPunct w:val="0"/>
      <w:autoSpaceDE w:val="0"/>
      <w:autoSpaceDN w:val="0"/>
      <w:adjustRightInd w:val="0"/>
      <w:snapToGrid w:val="0"/>
      <w:spacing w:after="120"/>
      <w:ind w:left="454" w:hanging="341"/>
      <w:jc w:val="both"/>
    </w:pPr>
    <w:rPr>
      <w:rFonts w:ascii="Arial" w:hAnsi="Arial"/>
      <w:sz w:val="20"/>
    </w:rPr>
  </w:style>
  <w:style w:type="character" w:customStyle="1" w:styleId="Agip0">
    <w:name w:val="Agip Знак"/>
    <w:link w:val="Agip"/>
    <w:rsid w:val="00B47DE6"/>
    <w:rPr>
      <w:rFonts w:ascii="Arial" w:eastAsia="Times New Roman" w:hAnsi="Arial" w:cs="Arial"/>
      <w:lang w:eastAsia="ru-RU" w:bidi="ar-SA"/>
    </w:rPr>
  </w:style>
  <w:style w:type="paragraph" w:customStyle="1" w:styleId="afffffff9">
    <w:name w:val="Таблица текст"/>
    <w:basedOn w:val="a5"/>
    <w:uiPriority w:val="99"/>
    <w:qFormat/>
    <w:rsid w:val="00B47DE6"/>
    <w:pPr>
      <w:jc w:val="center"/>
    </w:pPr>
    <w:rPr>
      <w:rFonts w:ascii="Arial" w:hAnsi="Arial"/>
      <w:sz w:val="16"/>
      <w:szCs w:val="16"/>
    </w:rPr>
  </w:style>
  <w:style w:type="paragraph" w:customStyle="1" w:styleId="textoftables1">
    <w:name w:val="text of tables"/>
    <w:basedOn w:val="a5"/>
    <w:uiPriority w:val="99"/>
    <w:qFormat/>
    <w:rsid w:val="00B47DE6"/>
    <w:pPr>
      <w:overflowPunct w:val="0"/>
      <w:autoSpaceDE w:val="0"/>
      <w:autoSpaceDN w:val="0"/>
      <w:adjustRightInd w:val="0"/>
      <w:snapToGrid w:val="0"/>
      <w:jc w:val="center"/>
      <w:textAlignment w:val="baseline"/>
    </w:pPr>
    <w:rPr>
      <w:rFonts w:ascii="Arial" w:hAnsi="Arial" w:cs="Arial"/>
      <w:sz w:val="16"/>
    </w:rPr>
  </w:style>
  <w:style w:type="paragraph" w:customStyle="1" w:styleId="marker0">
    <w:name w:val="marker"/>
    <w:basedOn w:val="a5"/>
    <w:uiPriority w:val="99"/>
    <w:qFormat/>
    <w:rsid w:val="00B47DE6"/>
    <w:pPr>
      <w:tabs>
        <w:tab w:val="num" w:pos="720"/>
      </w:tabs>
      <w:spacing w:before="120" w:after="120"/>
      <w:ind w:left="714" w:hanging="357"/>
      <w:jc w:val="both"/>
    </w:pPr>
    <w:rPr>
      <w:rFonts w:ascii="Arial" w:hAnsi="Arial" w:cs="Arial"/>
      <w:sz w:val="20"/>
    </w:rPr>
  </w:style>
  <w:style w:type="paragraph" w:customStyle="1" w:styleId="afffffffa">
    <w:name w:val="источник"/>
    <w:basedOn w:val="a5"/>
    <w:uiPriority w:val="99"/>
    <w:qFormat/>
    <w:rsid w:val="00B47DE6"/>
    <w:pPr>
      <w:spacing w:before="60"/>
      <w:ind w:left="1418" w:hanging="1418"/>
      <w:jc w:val="both"/>
    </w:pPr>
    <w:rPr>
      <w:rFonts w:ascii="Arial" w:hAnsi="Arial" w:cs="Arial"/>
      <w:i/>
      <w:sz w:val="14"/>
      <w:szCs w:val="14"/>
    </w:rPr>
  </w:style>
  <w:style w:type="paragraph" w:customStyle="1" w:styleId="Markernew2">
    <w:name w:val="Marker_new2"/>
    <w:basedOn w:val="a5"/>
    <w:uiPriority w:val="99"/>
    <w:qFormat/>
    <w:rsid w:val="00B47DE6"/>
    <w:pPr>
      <w:tabs>
        <w:tab w:val="num" w:pos="680"/>
      </w:tabs>
      <w:kinsoku w:val="0"/>
      <w:overflowPunct w:val="0"/>
      <w:autoSpaceDE w:val="0"/>
      <w:autoSpaceDN w:val="0"/>
      <w:adjustRightInd w:val="0"/>
      <w:snapToGrid w:val="0"/>
      <w:spacing w:after="120"/>
      <w:ind w:left="680" w:hanging="340"/>
      <w:jc w:val="both"/>
    </w:pPr>
    <w:rPr>
      <w:rFonts w:ascii="Arial" w:hAnsi="Arial"/>
      <w:sz w:val="20"/>
    </w:rPr>
  </w:style>
  <w:style w:type="character" w:customStyle="1" w:styleId="TITULBOLD9">
    <w:name w:val="TITUL BOLD9"/>
    <w:rsid w:val="00B47DE6"/>
    <w:rPr>
      <w:rFonts w:ascii="Arial" w:hAnsi="Arial"/>
      <w:b/>
      <w:bCs/>
      <w:sz w:val="18"/>
    </w:rPr>
  </w:style>
  <w:style w:type="paragraph" w:customStyle="1" w:styleId="TITUL6">
    <w:name w:val="TITUL 6"/>
    <w:basedOn w:val="a5"/>
    <w:uiPriority w:val="99"/>
    <w:qFormat/>
    <w:rsid w:val="00B47DE6"/>
    <w:pPr>
      <w:spacing w:before="60" w:after="120"/>
      <w:jc w:val="center"/>
    </w:pPr>
    <w:rPr>
      <w:rFonts w:ascii="Arial" w:hAnsi="Arial"/>
      <w:b/>
      <w:bCs/>
      <w:sz w:val="12"/>
      <w:lang w:val="en-GB"/>
    </w:rPr>
  </w:style>
  <w:style w:type="paragraph" w:customStyle="1" w:styleId="TITULNameofprogect">
    <w:name w:val="TITUL Name of progect"/>
    <w:basedOn w:val="a5"/>
    <w:uiPriority w:val="99"/>
    <w:qFormat/>
    <w:rsid w:val="00B47DE6"/>
    <w:pPr>
      <w:spacing w:after="120"/>
      <w:jc w:val="center"/>
    </w:pPr>
    <w:rPr>
      <w:rFonts w:ascii="Arial" w:hAnsi="Arial"/>
      <w:b/>
      <w:bCs/>
      <w:color w:val="000000"/>
      <w:kern w:val="16"/>
      <w:lang w:val="en-GB"/>
    </w:rPr>
  </w:style>
  <w:style w:type="paragraph" w:customStyle="1" w:styleId="TITULBOLD10">
    <w:name w:val="TITUL BOLD 10"/>
    <w:basedOn w:val="a5"/>
    <w:uiPriority w:val="99"/>
    <w:qFormat/>
    <w:rsid w:val="00B47DE6"/>
    <w:pPr>
      <w:spacing w:before="60"/>
    </w:pPr>
    <w:rPr>
      <w:rFonts w:ascii="Arial" w:hAnsi="Arial"/>
      <w:b/>
      <w:bCs/>
      <w:sz w:val="20"/>
      <w:lang w:val="en-GB"/>
    </w:rPr>
  </w:style>
  <w:style w:type="paragraph" w:customStyle="1" w:styleId="TITUL7">
    <w:name w:val="TITUL 7"/>
    <w:basedOn w:val="a5"/>
    <w:uiPriority w:val="99"/>
    <w:qFormat/>
    <w:rsid w:val="00B47DE6"/>
    <w:pPr>
      <w:spacing w:before="60"/>
    </w:pPr>
    <w:rPr>
      <w:rFonts w:ascii="Arial" w:hAnsi="Arial"/>
      <w:sz w:val="14"/>
      <w:lang w:val="en-GB"/>
    </w:rPr>
  </w:style>
  <w:style w:type="paragraph" w:customStyle="1" w:styleId="afffffffb">
    <w:name w:val="Маркер"/>
    <w:basedOn w:val="a5"/>
    <w:uiPriority w:val="99"/>
    <w:qFormat/>
    <w:rsid w:val="00B47DE6"/>
    <w:pPr>
      <w:tabs>
        <w:tab w:val="num" w:pos="454"/>
      </w:tabs>
      <w:spacing w:after="120"/>
      <w:ind w:left="454" w:hanging="341"/>
      <w:jc w:val="both"/>
    </w:pPr>
    <w:rPr>
      <w:rFonts w:ascii="Arial" w:hAnsi="Arial"/>
      <w:sz w:val="20"/>
      <w:szCs w:val="22"/>
    </w:rPr>
  </w:style>
  <w:style w:type="paragraph" w:customStyle="1" w:styleId="Tabletext">
    <w:name w:val="Table_text"/>
    <w:basedOn w:val="a5"/>
    <w:uiPriority w:val="99"/>
    <w:qFormat/>
    <w:rsid w:val="00B47DE6"/>
    <w:pPr>
      <w:widowControl w:val="0"/>
      <w:autoSpaceDE w:val="0"/>
      <w:autoSpaceDN w:val="0"/>
      <w:adjustRightInd w:val="0"/>
      <w:spacing w:after="120"/>
      <w:jc w:val="both"/>
    </w:pPr>
    <w:rPr>
      <w:rFonts w:ascii="Arial" w:hAnsi="Arial" w:cs="Arial"/>
      <w:sz w:val="20"/>
    </w:rPr>
  </w:style>
  <w:style w:type="paragraph" w:customStyle="1" w:styleId="2ffe">
    <w:name w:val="Маркер 2 Знак Знак Знак Знак Знак"/>
    <w:basedOn w:val="a5"/>
    <w:uiPriority w:val="99"/>
    <w:qFormat/>
    <w:rsid w:val="00B47DE6"/>
    <w:pPr>
      <w:tabs>
        <w:tab w:val="num" w:pos="495"/>
      </w:tabs>
      <w:autoSpaceDE w:val="0"/>
      <w:autoSpaceDN w:val="0"/>
      <w:spacing w:after="120"/>
      <w:ind w:left="495" w:hanging="495"/>
      <w:jc w:val="both"/>
    </w:pPr>
    <w:rPr>
      <w:rFonts w:ascii="Arial" w:hAnsi="Arial" w:cs="Arial"/>
      <w:sz w:val="22"/>
      <w:szCs w:val="22"/>
    </w:rPr>
  </w:style>
  <w:style w:type="paragraph" w:customStyle="1" w:styleId="afffffffc">
    <w:name w:val="Нумированный"/>
    <w:basedOn w:val="a5"/>
    <w:uiPriority w:val="99"/>
    <w:qFormat/>
    <w:rsid w:val="00B47DE6"/>
    <w:pPr>
      <w:tabs>
        <w:tab w:val="num" w:pos="341"/>
      </w:tabs>
      <w:spacing w:after="120"/>
      <w:ind w:left="341" w:hanging="341"/>
      <w:jc w:val="both"/>
    </w:pPr>
    <w:rPr>
      <w:rFonts w:cs="Arial"/>
    </w:rPr>
  </w:style>
  <w:style w:type="paragraph" w:customStyle="1" w:styleId="KAAE">
    <w:name w:val=".МАРКЕР KAAE"/>
    <w:basedOn w:val="a5"/>
    <w:uiPriority w:val="99"/>
    <w:qFormat/>
    <w:rsid w:val="00B47DE6"/>
    <w:pPr>
      <w:tabs>
        <w:tab w:val="num" w:pos="1083"/>
      </w:tabs>
      <w:spacing w:after="120"/>
      <w:ind w:left="1083" w:hanging="340"/>
      <w:jc w:val="both"/>
    </w:pPr>
    <w:rPr>
      <w:rFonts w:cs="Arial"/>
    </w:rPr>
  </w:style>
  <w:style w:type="character" w:customStyle="1" w:styleId="TableColumn">
    <w:name w:val="Table Column Знак"/>
    <w:rsid w:val="00B47DE6"/>
    <w:rPr>
      <w:rFonts w:ascii="Arial" w:hAnsi="Arial"/>
      <w:b/>
      <w:sz w:val="18"/>
      <w:lang w:val="ru-RU" w:eastAsia="ru-RU" w:bidi="ar-SA"/>
    </w:rPr>
  </w:style>
  <w:style w:type="paragraph" w:customStyle="1" w:styleId="nomer">
    <w:name w:val="nomer"/>
    <w:basedOn w:val="a5"/>
    <w:uiPriority w:val="99"/>
    <w:qFormat/>
    <w:rsid w:val="00B47DE6"/>
    <w:pPr>
      <w:tabs>
        <w:tab w:val="num" w:pos="851"/>
      </w:tabs>
      <w:spacing w:before="120" w:after="120"/>
      <w:ind w:left="851" w:hanging="494"/>
      <w:jc w:val="both"/>
    </w:pPr>
    <w:rPr>
      <w:rFonts w:ascii="Arial" w:hAnsi="Arial"/>
      <w:sz w:val="20"/>
    </w:rPr>
  </w:style>
  <w:style w:type="paragraph" w:customStyle="1" w:styleId="NameofTable1">
    <w:name w:val="Name of Table"/>
    <w:basedOn w:val="a5"/>
    <w:uiPriority w:val="99"/>
    <w:qFormat/>
    <w:rsid w:val="00B47DE6"/>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cs="Arial"/>
      <w:b/>
      <w:bCs/>
      <w:sz w:val="18"/>
    </w:rPr>
  </w:style>
  <w:style w:type="paragraph" w:customStyle="1" w:styleId="afffffffd">
    <w:name w:val="название таблицы"/>
    <w:basedOn w:val="a5"/>
    <w:uiPriority w:val="99"/>
    <w:qFormat/>
    <w:rsid w:val="00B47DE6"/>
    <w:pPr>
      <w:tabs>
        <w:tab w:val="left" w:pos="1701"/>
      </w:tabs>
      <w:spacing w:before="120" w:after="120"/>
      <w:ind w:left="1701" w:hanging="1701"/>
      <w:jc w:val="both"/>
      <w:outlineLvl w:val="8"/>
    </w:pPr>
    <w:rPr>
      <w:rFonts w:ascii="Arial" w:hAnsi="Arial"/>
      <w:b/>
      <w:bCs/>
      <w:sz w:val="18"/>
      <w:szCs w:val="18"/>
    </w:rPr>
  </w:style>
  <w:style w:type="paragraph" w:customStyle="1" w:styleId="Nameoftables2">
    <w:name w:val="**Name of tables"/>
    <w:basedOn w:val="a5"/>
    <w:uiPriority w:val="99"/>
    <w:qFormat/>
    <w:rsid w:val="00B47DE6"/>
    <w:pPr>
      <w:widowControl w:val="0"/>
      <w:spacing w:before="120" w:after="120"/>
      <w:ind w:left="1701" w:hanging="1701"/>
      <w:jc w:val="both"/>
      <w:outlineLvl w:val="8"/>
    </w:pPr>
    <w:rPr>
      <w:rFonts w:ascii="Arial" w:hAnsi="Arial"/>
      <w:b/>
      <w:sz w:val="18"/>
    </w:rPr>
  </w:style>
  <w:style w:type="paragraph" w:customStyle="1" w:styleId="Nomernew">
    <w:name w:val="Nomer_new"/>
    <w:basedOn w:val="Markernew"/>
    <w:uiPriority w:val="99"/>
    <w:qFormat/>
    <w:rsid w:val="00B47DE6"/>
  </w:style>
  <w:style w:type="character" w:customStyle="1" w:styleId="TITUL1">
    <w:name w:val="TITUL Знак Знак"/>
    <w:rsid w:val="00B47DE6"/>
    <w:rPr>
      <w:rFonts w:ascii="Arial" w:hAnsi="Arial"/>
      <w:sz w:val="16"/>
      <w:szCs w:val="24"/>
      <w:lang w:val="en-GB" w:eastAsia="ru-RU" w:bidi="ar-SA"/>
    </w:rPr>
  </w:style>
  <w:style w:type="paragraph" w:customStyle="1" w:styleId="Tabletext0">
    <w:name w:val="Table text"/>
    <w:basedOn w:val="a5"/>
    <w:uiPriority w:val="99"/>
    <w:qFormat/>
    <w:rsid w:val="00B47DE6"/>
    <w:pPr>
      <w:kinsoku w:val="0"/>
      <w:overflowPunct w:val="0"/>
      <w:autoSpaceDE w:val="0"/>
      <w:autoSpaceDN w:val="0"/>
      <w:adjustRightInd w:val="0"/>
      <w:snapToGrid w:val="0"/>
      <w:jc w:val="center"/>
    </w:pPr>
    <w:rPr>
      <w:rFonts w:ascii="Arial" w:hAnsi="Arial" w:cs="Arial"/>
      <w:bCs/>
      <w:sz w:val="16"/>
      <w:szCs w:val="16"/>
    </w:rPr>
  </w:style>
  <w:style w:type="paragraph" w:customStyle="1" w:styleId="NameofFigures0">
    <w:name w:val="Name of Figures"/>
    <w:basedOn w:val="a5"/>
    <w:uiPriority w:val="99"/>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Number0">
    <w:name w:val="Number"/>
    <w:basedOn w:val="a5"/>
    <w:uiPriority w:val="99"/>
    <w:qFormat/>
    <w:rsid w:val="00B47DE6"/>
    <w:pPr>
      <w:tabs>
        <w:tab w:val="num" w:pos="453"/>
      </w:tabs>
      <w:kinsoku w:val="0"/>
      <w:overflowPunct w:val="0"/>
      <w:autoSpaceDE w:val="0"/>
      <w:autoSpaceDN w:val="0"/>
      <w:adjustRightInd w:val="0"/>
      <w:snapToGrid w:val="0"/>
      <w:spacing w:after="120"/>
      <w:ind w:left="453" w:hanging="340"/>
      <w:jc w:val="both"/>
    </w:pPr>
    <w:rPr>
      <w:rFonts w:ascii="Arial" w:hAnsi="Arial"/>
      <w:sz w:val="20"/>
    </w:rPr>
  </w:style>
  <w:style w:type="character" w:customStyle="1" w:styleId="2fff">
    <w:name w:val="Маркер 2 Знак"/>
    <w:rsid w:val="00B47DE6"/>
    <w:rPr>
      <w:rFonts w:ascii="Arial" w:hAnsi="Arial" w:cs="Arial"/>
      <w:sz w:val="22"/>
      <w:szCs w:val="22"/>
      <w:lang w:val="ru-RU" w:eastAsia="ru-RU" w:bidi="ar-SA"/>
    </w:rPr>
  </w:style>
  <w:style w:type="paragraph" w:customStyle="1" w:styleId="Document1">
    <w:name w:val="Document 1"/>
    <w:uiPriority w:val="99"/>
    <w:qFormat/>
    <w:rsid w:val="00B47DE6"/>
    <w:pPr>
      <w:ind w:left="720" w:hanging="720"/>
    </w:pPr>
    <w:rPr>
      <w:rFonts w:ascii="Arial" w:eastAsia="Times New Roman" w:hAnsi="Arial" w:cs="Arial"/>
      <w:lang w:val="en-GB" w:eastAsia="en-US"/>
    </w:rPr>
  </w:style>
  <w:style w:type="paragraph" w:customStyle="1" w:styleId="font0">
    <w:name w:val="font0"/>
    <w:basedOn w:val="a5"/>
    <w:uiPriority w:val="99"/>
    <w:qFormat/>
    <w:rsid w:val="00B47DE6"/>
    <w:pPr>
      <w:spacing w:before="100" w:beforeAutospacing="1" w:after="100" w:afterAutospacing="1"/>
      <w:jc w:val="both"/>
    </w:pPr>
    <w:rPr>
      <w:rFonts w:ascii="Arial" w:eastAsia="Arial Unicode MS" w:hAnsi="Arial" w:cs="Arial"/>
      <w:sz w:val="20"/>
      <w:lang w:val="en-GB" w:eastAsia="en-US"/>
    </w:rPr>
  </w:style>
  <w:style w:type="paragraph" w:customStyle="1" w:styleId="in11">
    <w:name w:val="in11"/>
    <w:basedOn w:val="a5"/>
    <w:uiPriority w:val="99"/>
    <w:qFormat/>
    <w:rsid w:val="00B47DE6"/>
    <w:pPr>
      <w:tabs>
        <w:tab w:val="num" w:pos="720"/>
      </w:tabs>
      <w:spacing w:before="120" w:after="280"/>
      <w:ind w:left="720" w:hanging="720"/>
      <w:jc w:val="both"/>
    </w:pPr>
    <w:rPr>
      <w:rFonts w:ascii="Arial" w:eastAsia="Times/Kazakh" w:hAnsi="Arial"/>
      <w:sz w:val="20"/>
      <w:lang w:val="en-GB"/>
    </w:rPr>
  </w:style>
  <w:style w:type="paragraph" w:customStyle="1" w:styleId="Tabletitle">
    <w:name w:val="Table title"/>
    <w:basedOn w:val="a5"/>
    <w:next w:val="a5"/>
    <w:autoRedefine/>
    <w:uiPriority w:val="99"/>
    <w:qFormat/>
    <w:rsid w:val="00B47DE6"/>
    <w:pPr>
      <w:spacing w:after="120"/>
      <w:jc w:val="right"/>
    </w:pPr>
    <w:rPr>
      <w:rFonts w:ascii="Arial Bold" w:hAnsi="Arial Bold"/>
      <w:bCs/>
      <w:sz w:val="22"/>
      <w:lang w:eastAsia="en-US"/>
    </w:rPr>
  </w:style>
  <w:style w:type="paragraph" w:customStyle="1" w:styleId="21c">
    <w:name w:val="Заголовок 21"/>
    <w:basedOn w:val="a5"/>
    <w:next w:val="a5"/>
    <w:uiPriority w:val="99"/>
    <w:qFormat/>
    <w:rsid w:val="00B47DE6"/>
    <w:pPr>
      <w:keepNext/>
      <w:spacing w:before="120" w:after="120"/>
      <w:ind w:left="792" w:hanging="432"/>
      <w:jc w:val="both"/>
      <w:outlineLvl w:val="1"/>
    </w:pPr>
    <w:rPr>
      <w:rFonts w:ascii="Arial" w:hAnsi="Arial"/>
      <w:b/>
      <w:i/>
      <w:sz w:val="20"/>
    </w:rPr>
  </w:style>
  <w:style w:type="paragraph" w:customStyle="1" w:styleId="Standaardzonderwitregel">
    <w:name w:val="Standaard zonder witregel"/>
    <w:basedOn w:val="a5"/>
    <w:next w:val="a5"/>
    <w:uiPriority w:val="99"/>
    <w:qFormat/>
    <w:rsid w:val="00B47DE6"/>
    <w:pPr>
      <w:spacing w:after="120" w:line="300" w:lineRule="atLeast"/>
      <w:jc w:val="both"/>
    </w:pPr>
    <w:rPr>
      <w:rFonts w:ascii="Arial" w:hAnsi="Arial"/>
      <w:sz w:val="20"/>
      <w:lang w:val="en-GB"/>
    </w:rPr>
  </w:style>
  <w:style w:type="paragraph" w:customStyle="1" w:styleId="2-figtit">
    <w:name w:val="2-figtit"/>
    <w:basedOn w:val="a5"/>
    <w:uiPriority w:val="99"/>
    <w:qFormat/>
    <w:rsid w:val="00B47DE6"/>
    <w:pPr>
      <w:keepLines/>
      <w:tabs>
        <w:tab w:val="left" w:pos="4032"/>
      </w:tabs>
      <w:spacing w:after="180" w:line="260" w:lineRule="exact"/>
      <w:jc w:val="center"/>
    </w:pPr>
    <w:rPr>
      <w:rFonts w:ascii="Arial" w:hAnsi="Arial"/>
      <w:b/>
      <w:snapToGrid w:val="0"/>
      <w:sz w:val="20"/>
      <w:lang w:val="en-GB" w:eastAsia="en-US"/>
    </w:rPr>
  </w:style>
  <w:style w:type="paragraph" w:customStyle="1" w:styleId="Normal">
    <w:name w:val="Normal Знак Знак"/>
    <w:basedOn w:val="a5"/>
    <w:uiPriority w:val="99"/>
    <w:qFormat/>
    <w:rsid w:val="00B47DE6"/>
    <w:pPr>
      <w:widowControl w:val="0"/>
      <w:spacing w:after="120"/>
      <w:jc w:val="both"/>
    </w:pPr>
    <w:rPr>
      <w:rFonts w:ascii="Arial" w:hAnsi="Arial"/>
      <w:sz w:val="20"/>
    </w:rPr>
  </w:style>
  <w:style w:type="character" w:customStyle="1" w:styleId="Normal0">
    <w:name w:val="Normal Знак Знак Знак"/>
    <w:rsid w:val="00B47DE6"/>
    <w:rPr>
      <w:rFonts w:ascii="Arial" w:hAnsi="Arial"/>
      <w:lang w:val="ru-RU" w:eastAsia="ru-RU" w:bidi="ar-SA"/>
    </w:rPr>
  </w:style>
  <w:style w:type="paragraph" w:customStyle="1" w:styleId="afffffffe">
    <w:name w:val="маркированный список Знак Знак"/>
    <w:basedOn w:val="a5"/>
    <w:uiPriority w:val="99"/>
    <w:qFormat/>
    <w:rsid w:val="00B47DE6"/>
    <w:pPr>
      <w:tabs>
        <w:tab w:val="num" w:pos="284"/>
      </w:tabs>
      <w:spacing w:after="120"/>
      <w:ind w:left="284" w:hanging="284"/>
      <w:jc w:val="both"/>
    </w:pPr>
    <w:rPr>
      <w:rFonts w:ascii="Arial" w:hAnsi="Arial"/>
      <w:sz w:val="20"/>
    </w:rPr>
  </w:style>
  <w:style w:type="character" w:customStyle="1" w:styleId="affffffff">
    <w:name w:val="маркированный список Знак Знак Знак"/>
    <w:rsid w:val="00B47DE6"/>
    <w:rPr>
      <w:rFonts w:ascii="Arial" w:hAnsi="Arial"/>
      <w:lang w:val="ru-RU" w:eastAsia="ru-RU" w:bidi="ar-SA"/>
    </w:rPr>
  </w:style>
  <w:style w:type="paragraph" w:customStyle="1" w:styleId="arr6">
    <w:name w:val="arr6"/>
    <w:basedOn w:val="a5"/>
    <w:uiPriority w:val="99"/>
    <w:qFormat/>
    <w:rsid w:val="00B47DE6"/>
    <w:pPr>
      <w:keepLines/>
      <w:tabs>
        <w:tab w:val="num" w:pos="3960"/>
        <w:tab w:val="left" w:pos="4032"/>
      </w:tabs>
      <w:spacing w:after="120"/>
      <w:ind w:left="3960" w:hanging="360"/>
      <w:jc w:val="both"/>
    </w:pPr>
    <w:rPr>
      <w:rFonts w:ascii="Arial" w:hAnsi="Arial"/>
      <w:sz w:val="22"/>
      <w:lang w:val="en-US" w:eastAsia="en-US"/>
    </w:rPr>
  </w:style>
  <w:style w:type="paragraph" w:customStyle="1" w:styleId="arr3">
    <w:name w:val="arr3"/>
    <w:basedOn w:val="arr6"/>
    <w:uiPriority w:val="99"/>
    <w:qFormat/>
    <w:rsid w:val="00B47DE6"/>
    <w:pPr>
      <w:spacing w:after="60"/>
    </w:pPr>
    <w:rPr>
      <w:rFonts w:ascii="Times New Roman" w:hAnsi="Times New Roman"/>
      <w:sz w:val="24"/>
    </w:rPr>
  </w:style>
  <w:style w:type="paragraph" w:customStyle="1" w:styleId="2-arr3">
    <w:name w:val="2-arr3"/>
    <w:basedOn w:val="arr3"/>
    <w:uiPriority w:val="99"/>
    <w:qFormat/>
    <w:rsid w:val="00B47DE6"/>
    <w:pPr>
      <w:tabs>
        <w:tab w:val="clear" w:pos="3960"/>
        <w:tab w:val="num" w:pos="360"/>
      </w:tabs>
      <w:ind w:left="360"/>
    </w:pPr>
  </w:style>
  <w:style w:type="paragraph" w:customStyle="1" w:styleId="2-arr6">
    <w:name w:val="2-arr6"/>
    <w:basedOn w:val="arr6"/>
    <w:uiPriority w:val="99"/>
    <w:qFormat/>
    <w:rsid w:val="00B47DE6"/>
    <w:pPr>
      <w:tabs>
        <w:tab w:val="clear" w:pos="3960"/>
        <w:tab w:val="num" w:pos="360"/>
      </w:tabs>
      <w:ind w:left="360"/>
    </w:pPr>
  </w:style>
  <w:style w:type="paragraph" w:customStyle="1" w:styleId="2-arr9">
    <w:name w:val="2-arr9"/>
    <w:basedOn w:val="2-arr6"/>
    <w:uiPriority w:val="99"/>
    <w:qFormat/>
    <w:rsid w:val="00B47DE6"/>
    <w:pPr>
      <w:spacing w:after="180"/>
    </w:pPr>
  </w:style>
  <w:style w:type="paragraph" w:customStyle="1" w:styleId="arr-0">
    <w:name w:val="arr-0"/>
    <w:basedOn w:val="arr3"/>
    <w:uiPriority w:val="99"/>
    <w:qFormat/>
    <w:rsid w:val="00B47DE6"/>
    <w:pPr>
      <w:spacing w:after="0"/>
    </w:pPr>
  </w:style>
  <w:style w:type="paragraph" w:customStyle="1" w:styleId="arr-3">
    <w:name w:val="arr-3"/>
    <w:basedOn w:val="a5"/>
    <w:uiPriority w:val="99"/>
    <w:qFormat/>
    <w:rsid w:val="00B47DE6"/>
    <w:pPr>
      <w:keepLines/>
      <w:tabs>
        <w:tab w:val="num" w:pos="3816"/>
        <w:tab w:val="left" w:pos="4032"/>
      </w:tabs>
      <w:spacing w:after="60"/>
      <w:ind w:left="3816" w:hanging="360"/>
      <w:jc w:val="both"/>
    </w:pPr>
    <w:rPr>
      <w:rFonts w:ascii="Arial" w:hAnsi="Arial"/>
      <w:sz w:val="22"/>
      <w:lang w:val="en-US" w:eastAsia="en-US"/>
    </w:rPr>
  </w:style>
  <w:style w:type="paragraph" w:customStyle="1" w:styleId="arr9">
    <w:name w:val="arr9"/>
    <w:basedOn w:val="arr6"/>
    <w:uiPriority w:val="99"/>
    <w:qFormat/>
    <w:rsid w:val="00B47DE6"/>
    <w:pPr>
      <w:spacing w:after="180"/>
    </w:pPr>
    <w:rPr>
      <w:rFonts w:ascii="Times New Roman" w:hAnsi="Times New Roman"/>
      <w:sz w:val="24"/>
    </w:rPr>
  </w:style>
  <w:style w:type="paragraph" w:customStyle="1" w:styleId="arr-9">
    <w:name w:val="arr-9"/>
    <w:basedOn w:val="a5"/>
    <w:uiPriority w:val="99"/>
    <w:qFormat/>
    <w:rsid w:val="00B47DE6"/>
    <w:pPr>
      <w:keepLines/>
      <w:tabs>
        <w:tab w:val="num" w:pos="3816"/>
        <w:tab w:val="left" w:pos="4032"/>
      </w:tabs>
      <w:spacing w:after="180"/>
      <w:ind w:left="3816" w:hanging="360"/>
      <w:jc w:val="both"/>
    </w:pPr>
    <w:rPr>
      <w:rFonts w:ascii="Arial" w:hAnsi="Arial"/>
      <w:sz w:val="22"/>
      <w:lang w:val="en-US" w:eastAsia="en-US"/>
    </w:rPr>
  </w:style>
  <w:style w:type="paragraph" w:customStyle="1" w:styleId="bul9">
    <w:name w:val="bul9"/>
    <w:basedOn w:val="para"/>
    <w:uiPriority w:val="99"/>
    <w:qFormat/>
    <w:rsid w:val="00B47DE6"/>
    <w:pPr>
      <w:tabs>
        <w:tab w:val="num" w:pos="4320"/>
      </w:tabs>
      <w:ind w:left="4248" w:hanging="288"/>
    </w:pPr>
  </w:style>
  <w:style w:type="paragraph" w:customStyle="1" w:styleId="para">
    <w:name w:val="para"/>
    <w:basedOn w:val="a5"/>
    <w:uiPriority w:val="99"/>
    <w:qFormat/>
    <w:rsid w:val="00B47DE6"/>
    <w:pPr>
      <w:keepLines/>
      <w:tabs>
        <w:tab w:val="left" w:pos="4032"/>
      </w:tabs>
      <w:spacing w:after="180" w:line="260" w:lineRule="exact"/>
      <w:ind w:left="3600"/>
      <w:jc w:val="both"/>
    </w:pPr>
    <w:rPr>
      <w:snapToGrid w:val="0"/>
      <w:lang w:val="en-GB" w:eastAsia="en-US"/>
    </w:rPr>
  </w:style>
  <w:style w:type="paragraph" w:customStyle="1" w:styleId="bul3">
    <w:name w:val="bul3"/>
    <w:basedOn w:val="bul9"/>
    <w:uiPriority w:val="99"/>
    <w:qFormat/>
    <w:rsid w:val="00B47DE6"/>
    <w:pPr>
      <w:spacing w:after="60"/>
    </w:pPr>
  </w:style>
  <w:style w:type="paragraph" w:customStyle="1" w:styleId="bul0">
    <w:name w:val="bul0"/>
    <w:basedOn w:val="bul3"/>
    <w:uiPriority w:val="99"/>
    <w:qFormat/>
    <w:rsid w:val="00B47DE6"/>
    <w:pPr>
      <w:tabs>
        <w:tab w:val="clear" w:pos="4032"/>
        <w:tab w:val="clear" w:pos="4320"/>
      </w:tabs>
      <w:spacing w:after="0"/>
    </w:pPr>
  </w:style>
  <w:style w:type="paragraph" w:customStyle="1" w:styleId="dm-3">
    <w:name w:val="dm-3"/>
    <w:basedOn w:val="a5"/>
    <w:uiPriority w:val="99"/>
    <w:qFormat/>
    <w:rsid w:val="00B47DE6"/>
    <w:pPr>
      <w:keepLines/>
      <w:ind w:left="288" w:hanging="288"/>
      <w:jc w:val="both"/>
    </w:pPr>
    <w:rPr>
      <w:rFonts w:ascii="Arial Narrow" w:hAnsi="Arial Narrow"/>
      <w:i/>
      <w:lang w:val="en-US" w:eastAsia="en-US"/>
    </w:rPr>
  </w:style>
  <w:style w:type="paragraph" w:customStyle="1" w:styleId="bul-0">
    <w:name w:val="bul-0"/>
    <w:basedOn w:val="dm-3"/>
    <w:uiPriority w:val="99"/>
    <w:qFormat/>
    <w:rsid w:val="00B47DE6"/>
    <w:pPr>
      <w:ind w:left="504" w:hanging="216"/>
    </w:pPr>
  </w:style>
  <w:style w:type="paragraph" w:customStyle="1" w:styleId="bul-3">
    <w:name w:val="bul-3"/>
    <w:basedOn w:val="bul-0"/>
    <w:uiPriority w:val="99"/>
    <w:qFormat/>
    <w:rsid w:val="00B47DE6"/>
    <w:pPr>
      <w:spacing w:after="60"/>
    </w:pPr>
  </w:style>
  <w:style w:type="paragraph" w:customStyle="1" w:styleId="Bullets">
    <w:name w:val="Bullets"/>
    <w:basedOn w:val="a5"/>
    <w:uiPriority w:val="99"/>
    <w:qFormat/>
    <w:rsid w:val="00B47DE6"/>
    <w:pPr>
      <w:keepLines/>
      <w:tabs>
        <w:tab w:val="num" w:pos="360"/>
      </w:tabs>
      <w:suppressAutoHyphens/>
      <w:spacing w:before="120"/>
      <w:ind w:left="360" w:hanging="360"/>
      <w:jc w:val="both"/>
    </w:pPr>
    <w:rPr>
      <w:lang w:val="en-US" w:eastAsia="en-US"/>
    </w:rPr>
  </w:style>
  <w:style w:type="paragraph" w:customStyle="1" w:styleId="bx-bul">
    <w:name w:val="bx-bul"/>
    <w:basedOn w:val="bx-para"/>
    <w:uiPriority w:val="99"/>
    <w:qFormat/>
    <w:rsid w:val="00B47DE6"/>
    <w:pPr>
      <w:tabs>
        <w:tab w:val="clear" w:pos="4032"/>
      </w:tabs>
      <w:ind w:left="288" w:hanging="288"/>
    </w:pPr>
  </w:style>
  <w:style w:type="paragraph" w:customStyle="1" w:styleId="bx-para">
    <w:name w:val="bx-para"/>
    <w:basedOn w:val="21d"/>
    <w:uiPriority w:val="99"/>
    <w:qFormat/>
    <w:rsid w:val="00B47DE6"/>
    <w:pPr>
      <w:pBdr>
        <w:top w:val="single" w:sz="8" w:space="1" w:color="008080"/>
        <w:left w:val="single" w:sz="8" w:space="4" w:color="008080"/>
        <w:bottom w:val="single" w:sz="18" w:space="1" w:color="008080"/>
        <w:right w:val="single" w:sz="18" w:space="4" w:color="008080"/>
      </w:pBdr>
      <w:shd w:val="pct12" w:color="008080" w:fill="auto"/>
      <w:tabs>
        <w:tab w:val="left" w:pos="4032"/>
      </w:tabs>
      <w:spacing w:after="0"/>
    </w:pPr>
    <w:rPr>
      <w:sz w:val="20"/>
    </w:rPr>
  </w:style>
  <w:style w:type="paragraph" w:customStyle="1" w:styleId="21d">
    <w:name w:val="Цитата 21"/>
    <w:uiPriority w:val="99"/>
    <w:qFormat/>
    <w:rsid w:val="00B47DE6"/>
    <w:pPr>
      <w:spacing w:after="120"/>
    </w:pPr>
    <w:rPr>
      <w:rFonts w:ascii="Arial Narrow" w:eastAsia="Times New Roman" w:hAnsi="Arial Narrow"/>
      <w:i/>
      <w:sz w:val="24"/>
      <w:lang w:val="en-US" w:eastAsia="en-US"/>
    </w:rPr>
  </w:style>
  <w:style w:type="paragraph" w:customStyle="1" w:styleId="Heading1indentedbullets">
    <w:name w:val="Heading 1 indented bullets"/>
    <w:basedOn w:val="a5"/>
    <w:uiPriority w:val="99"/>
    <w:qFormat/>
    <w:rsid w:val="00B47DE6"/>
    <w:pPr>
      <w:tabs>
        <w:tab w:val="num" w:pos="1778"/>
      </w:tabs>
      <w:spacing w:before="60" w:after="60"/>
      <w:ind w:left="1701" w:hanging="283"/>
    </w:pPr>
    <w:rPr>
      <w:sz w:val="22"/>
      <w:lang w:val="en-GB" w:eastAsia="en-US"/>
    </w:rPr>
  </w:style>
  <w:style w:type="paragraph" w:customStyle="1" w:styleId="TableText1">
    <w:name w:val="Table Text"/>
    <w:basedOn w:val="a5"/>
    <w:uiPriority w:val="99"/>
    <w:qFormat/>
    <w:rsid w:val="00B47DE6"/>
    <w:pPr>
      <w:keepLines/>
      <w:spacing w:before="60" w:after="60"/>
      <w:jc w:val="both"/>
    </w:pPr>
    <w:rPr>
      <w:rFonts w:ascii="Arial Narrow" w:hAnsi="Arial Narrow"/>
      <w:sz w:val="20"/>
      <w:lang w:val="en-GB" w:eastAsia="en-US"/>
    </w:rPr>
  </w:style>
  <w:style w:type="paragraph" w:customStyle="1" w:styleId="-">
    <w:name w:val="Таблица-Название"/>
    <w:basedOn w:val="a5"/>
    <w:uiPriority w:val="99"/>
    <w:qFormat/>
    <w:rsid w:val="00B47DE6"/>
    <w:pPr>
      <w:keepNext/>
      <w:keepLines/>
      <w:spacing w:before="120" w:after="120"/>
      <w:ind w:left="2268" w:hanging="2268"/>
      <w:jc w:val="both"/>
    </w:pPr>
    <w:rPr>
      <w:rFonts w:ascii="Arial" w:hAnsi="Arial"/>
      <w:b/>
      <w:snapToGrid w:val="0"/>
      <w:kern w:val="16"/>
      <w:sz w:val="20"/>
    </w:rPr>
  </w:style>
  <w:style w:type="paragraph" w:customStyle="1" w:styleId="affffffff0">
    <w:name w:val="таблица текст"/>
    <w:basedOn w:val="a5"/>
    <w:uiPriority w:val="99"/>
    <w:qFormat/>
    <w:rsid w:val="00B47DE6"/>
    <w:pPr>
      <w:jc w:val="both"/>
    </w:pPr>
    <w:rPr>
      <w:rFonts w:ascii="Arial" w:hAnsi="Arial" w:cs="Arial"/>
      <w:bCs/>
      <w:sz w:val="16"/>
    </w:rPr>
  </w:style>
  <w:style w:type="paragraph" w:customStyle="1" w:styleId="Appendix">
    <w:name w:val="Appendix"/>
    <w:basedOn w:val="a5"/>
    <w:uiPriority w:val="99"/>
    <w:qFormat/>
    <w:rsid w:val="00B47DE6"/>
    <w:rPr>
      <w:lang w:val="en-GB" w:eastAsia="en-US"/>
    </w:rPr>
  </w:style>
  <w:style w:type="paragraph" w:customStyle="1" w:styleId="Box1">
    <w:name w:val="Box 1"/>
    <w:basedOn w:val="a5"/>
    <w:uiPriority w:val="99"/>
    <w:qFormat/>
    <w:rsid w:val="00B47DE6"/>
    <w:pPr>
      <w:tabs>
        <w:tab w:val="num" w:pos="555"/>
      </w:tabs>
      <w:ind w:left="555" w:hanging="555"/>
    </w:pPr>
    <w:rPr>
      <w:lang w:val="en-GB" w:eastAsia="en-US"/>
    </w:rPr>
  </w:style>
  <w:style w:type="paragraph" w:customStyle="1" w:styleId="Procedure">
    <w:name w:val="Procedure"/>
    <w:uiPriority w:val="99"/>
    <w:qFormat/>
    <w:rsid w:val="00B47DE6"/>
    <w:pPr>
      <w:tabs>
        <w:tab w:val="left" w:pos="720"/>
        <w:tab w:val="left" w:pos="1440"/>
        <w:tab w:val="left" w:pos="2333"/>
        <w:tab w:val="left" w:pos="3053"/>
      </w:tabs>
      <w:suppressAutoHyphens/>
      <w:jc w:val="both"/>
    </w:pPr>
    <w:rPr>
      <w:rFonts w:ascii="Times New Roman" w:eastAsia="Times New Roman" w:hAnsi="Times New Roman"/>
      <w:noProof/>
      <w:spacing w:val="-3"/>
      <w:sz w:val="24"/>
      <w:lang w:val="en-GB" w:eastAsia="en-US"/>
    </w:rPr>
  </w:style>
  <w:style w:type="paragraph" w:customStyle="1" w:styleId="Numer">
    <w:name w:val="Numer"/>
    <w:basedOn w:val="Marker"/>
    <w:uiPriority w:val="99"/>
    <w:qFormat/>
    <w:rsid w:val="00B47DE6"/>
    <w:pPr>
      <w:numPr>
        <w:numId w:val="0"/>
      </w:numPr>
      <w:tabs>
        <w:tab w:val="num" w:pos="720"/>
      </w:tabs>
      <w:ind w:left="720" w:hanging="363"/>
    </w:pPr>
  </w:style>
  <w:style w:type="paragraph" w:customStyle="1" w:styleId="2fff0">
    <w:name w:val="маркированный список 2"/>
    <w:basedOn w:val="a9"/>
    <w:uiPriority w:val="99"/>
    <w:qFormat/>
    <w:rsid w:val="00B47DE6"/>
    <w:pPr>
      <w:tabs>
        <w:tab w:val="clear" w:pos="4677"/>
        <w:tab w:val="clear" w:pos="9355"/>
        <w:tab w:val="num" w:pos="680"/>
        <w:tab w:val="center" w:pos="4320"/>
        <w:tab w:val="right" w:pos="8640"/>
      </w:tabs>
      <w:spacing w:after="120"/>
      <w:ind w:left="680" w:hanging="340"/>
      <w:jc w:val="both"/>
    </w:pPr>
    <w:rPr>
      <w:rFonts w:ascii="Arial" w:eastAsia="Times/Kazakh" w:hAnsi="Arial" w:cs="Arial"/>
      <w:sz w:val="20"/>
    </w:rPr>
  </w:style>
  <w:style w:type="paragraph" w:styleId="affffffff1">
    <w:name w:val="List Number"/>
    <w:basedOn w:val="a5"/>
    <w:qFormat/>
    <w:rsid w:val="00B47DE6"/>
    <w:pPr>
      <w:tabs>
        <w:tab w:val="num" w:pos="720"/>
      </w:tabs>
      <w:spacing w:after="120"/>
      <w:ind w:left="720" w:hanging="360"/>
      <w:jc w:val="both"/>
    </w:pPr>
    <w:rPr>
      <w:rFonts w:ascii="Arial" w:hAnsi="Arial"/>
      <w:sz w:val="20"/>
    </w:rPr>
  </w:style>
  <w:style w:type="paragraph" w:customStyle="1" w:styleId="2fff1">
    <w:name w:val="Маркер 2"/>
    <w:basedOn w:val="a5"/>
    <w:uiPriority w:val="99"/>
    <w:qFormat/>
    <w:rsid w:val="00B47DE6"/>
    <w:pPr>
      <w:tabs>
        <w:tab w:val="num" w:pos="680"/>
      </w:tabs>
      <w:spacing w:after="120"/>
      <w:ind w:left="680" w:hanging="340"/>
      <w:jc w:val="both"/>
    </w:pPr>
    <w:rPr>
      <w:rFonts w:ascii="Arial" w:hAnsi="Arial"/>
      <w:sz w:val="20"/>
    </w:rPr>
  </w:style>
  <w:style w:type="paragraph" w:customStyle="1" w:styleId="2fff2">
    <w:name w:val="маркированный 2"/>
    <w:basedOn w:val="a5"/>
    <w:uiPriority w:val="99"/>
    <w:qFormat/>
    <w:rsid w:val="00B47DE6"/>
    <w:pPr>
      <w:tabs>
        <w:tab w:val="num" w:pos="680"/>
      </w:tabs>
      <w:autoSpaceDE w:val="0"/>
      <w:autoSpaceDN w:val="0"/>
      <w:adjustRightInd w:val="0"/>
      <w:spacing w:after="120"/>
      <w:ind w:left="680" w:hanging="340"/>
      <w:jc w:val="both"/>
    </w:pPr>
    <w:rPr>
      <w:rFonts w:ascii="Arial" w:hAnsi="Arial"/>
      <w:sz w:val="20"/>
    </w:rPr>
  </w:style>
  <w:style w:type="paragraph" w:customStyle="1" w:styleId="8pt4">
    <w:name w:val="8 pt"/>
    <w:basedOn w:val="a5"/>
    <w:uiPriority w:val="99"/>
    <w:qFormat/>
    <w:rsid w:val="00B47DE6"/>
    <w:pPr>
      <w:spacing w:before="120"/>
    </w:pPr>
    <w:rPr>
      <w:rFonts w:ascii="Arial" w:hAnsi="Arial"/>
      <w:bCs/>
      <w:sz w:val="18"/>
    </w:rPr>
  </w:style>
  <w:style w:type="paragraph" w:customStyle="1" w:styleId="1ffd">
    <w:name w:val="маркированный список 1"/>
    <w:basedOn w:val="a5"/>
    <w:uiPriority w:val="99"/>
    <w:qFormat/>
    <w:rsid w:val="00B47DE6"/>
    <w:pPr>
      <w:tabs>
        <w:tab w:val="num" w:pos="454"/>
      </w:tabs>
      <w:spacing w:after="120"/>
      <w:ind w:left="454" w:hanging="341"/>
      <w:jc w:val="both"/>
    </w:pPr>
    <w:rPr>
      <w:rFonts w:ascii="Arial" w:hAnsi="Arial"/>
      <w:sz w:val="20"/>
    </w:rPr>
  </w:style>
  <w:style w:type="paragraph" w:customStyle="1" w:styleId="AETC-BodyDNV-BodyAETC-Body1DNV-Body1">
    <w:name w:val="Основной текст.AETC-Body.DNV-Body.AETC-Body1.DNV-Body1"/>
    <w:basedOn w:val="a5"/>
    <w:uiPriority w:val="99"/>
    <w:qFormat/>
    <w:rsid w:val="00B47DE6"/>
    <w:pPr>
      <w:widowControl w:val="0"/>
      <w:autoSpaceDE w:val="0"/>
      <w:autoSpaceDN w:val="0"/>
      <w:spacing w:before="120" w:after="120"/>
      <w:jc w:val="both"/>
    </w:pPr>
    <w:rPr>
      <w:rFonts w:ascii="Arial" w:hAnsi="Arial" w:cs="Arial"/>
      <w:sz w:val="20"/>
    </w:rPr>
  </w:style>
  <w:style w:type="paragraph" w:customStyle="1" w:styleId="-0">
    <w:name w:val="Таблица-заголовок"/>
    <w:basedOn w:val="a5"/>
    <w:uiPriority w:val="99"/>
    <w:qFormat/>
    <w:rsid w:val="00B47DE6"/>
    <w:pPr>
      <w:keepNext/>
      <w:keepLines/>
      <w:spacing w:before="60" w:after="60"/>
      <w:jc w:val="center"/>
    </w:pPr>
    <w:rPr>
      <w:rFonts w:ascii="Arial" w:hAnsi="Arial"/>
      <w:b/>
      <w:snapToGrid w:val="0"/>
      <w:sz w:val="18"/>
    </w:rPr>
  </w:style>
  <w:style w:type="paragraph" w:customStyle="1" w:styleId="-1">
    <w:name w:val="Таблица-Текст 1"/>
    <w:basedOn w:val="a5"/>
    <w:uiPriority w:val="99"/>
    <w:qFormat/>
    <w:rsid w:val="00B47DE6"/>
    <w:pPr>
      <w:widowControl w:val="0"/>
      <w:jc w:val="center"/>
    </w:pPr>
    <w:rPr>
      <w:rFonts w:ascii="Arial" w:hAnsi="Arial"/>
      <w:snapToGrid w:val="0"/>
      <w:sz w:val="16"/>
      <w:szCs w:val="16"/>
    </w:rPr>
  </w:style>
  <w:style w:type="character" w:customStyle="1" w:styleId="affffffff2">
    <w:name w:val="источник Знак"/>
    <w:rsid w:val="00B47DE6"/>
    <w:rPr>
      <w:rFonts w:ascii="Arial" w:hAnsi="Arial" w:cs="Arial"/>
      <w:i/>
      <w:sz w:val="14"/>
      <w:szCs w:val="14"/>
      <w:lang w:val="ru-RU" w:eastAsia="ru-RU" w:bidi="ar-SA"/>
    </w:rPr>
  </w:style>
  <w:style w:type="paragraph" w:customStyle="1" w:styleId="-2">
    <w:name w:val="Таблица-Текст"/>
    <w:basedOn w:val="a5"/>
    <w:uiPriority w:val="99"/>
    <w:qFormat/>
    <w:rsid w:val="00B47DE6"/>
    <w:pPr>
      <w:widowControl w:val="0"/>
      <w:spacing w:before="40" w:after="40"/>
      <w:jc w:val="both"/>
    </w:pPr>
    <w:rPr>
      <w:rFonts w:ascii="Arial" w:hAnsi="Arial"/>
      <w:snapToGrid w:val="0"/>
      <w:sz w:val="16"/>
    </w:rPr>
  </w:style>
  <w:style w:type="paragraph" w:customStyle="1" w:styleId="Text0">
    <w:name w:val="Text"/>
    <w:basedOn w:val="a5"/>
    <w:uiPriority w:val="99"/>
    <w:qFormat/>
    <w:rsid w:val="00B47DE6"/>
    <w:pPr>
      <w:keepLines/>
      <w:spacing w:after="240"/>
      <w:ind w:left="2880"/>
      <w:jc w:val="both"/>
    </w:pPr>
    <w:rPr>
      <w:rFonts w:ascii="Arial" w:hAnsi="Arial"/>
      <w:sz w:val="20"/>
      <w:lang w:val="en-GB" w:eastAsia="en-US"/>
    </w:rPr>
  </w:style>
  <w:style w:type="paragraph" w:customStyle="1" w:styleId="TableOfContent4">
    <w:name w:val="Table Of Content 4"/>
    <w:basedOn w:val="a5"/>
    <w:uiPriority w:val="99"/>
    <w:qFormat/>
    <w:rsid w:val="00B47DE6"/>
    <w:pPr>
      <w:keepLines/>
      <w:spacing w:after="120"/>
      <w:jc w:val="both"/>
    </w:pPr>
    <w:rPr>
      <w:rFonts w:ascii="Arial" w:hAnsi="Arial" w:cs="Arial"/>
      <w:sz w:val="20"/>
      <w:lang w:eastAsia="en-US"/>
    </w:rPr>
  </w:style>
  <w:style w:type="paragraph" w:customStyle="1" w:styleId="1ffe">
    <w:name w:val="Нижний колонтитул1"/>
    <w:basedOn w:val="a5"/>
    <w:uiPriority w:val="99"/>
    <w:qFormat/>
    <w:rsid w:val="00B47DE6"/>
    <w:pPr>
      <w:widowControl w:val="0"/>
      <w:tabs>
        <w:tab w:val="center" w:pos="4703"/>
        <w:tab w:val="right" w:pos="9406"/>
      </w:tabs>
      <w:spacing w:after="120"/>
      <w:jc w:val="both"/>
    </w:pPr>
    <w:rPr>
      <w:rFonts w:ascii="Arial" w:hAnsi="Arial"/>
      <w:snapToGrid w:val="0"/>
      <w:sz w:val="20"/>
    </w:rPr>
  </w:style>
  <w:style w:type="paragraph" w:customStyle="1" w:styleId="affffffff3">
    <w:name w:val="Стиль"/>
    <w:basedOn w:val="a5"/>
    <w:next w:val="aff5"/>
    <w:uiPriority w:val="99"/>
    <w:qFormat/>
    <w:rsid w:val="00B47DE6"/>
    <w:pPr>
      <w:spacing w:before="100" w:beforeAutospacing="1" w:after="100" w:afterAutospacing="1"/>
    </w:pPr>
  </w:style>
  <w:style w:type="paragraph" w:customStyle="1" w:styleId="4f">
    <w:name w:val="4"/>
    <w:basedOn w:val="a5"/>
    <w:next w:val="aff5"/>
    <w:uiPriority w:val="99"/>
    <w:qFormat/>
    <w:rsid w:val="00B47DE6"/>
    <w:pPr>
      <w:spacing w:after="120"/>
      <w:jc w:val="both"/>
    </w:pPr>
  </w:style>
  <w:style w:type="paragraph" w:customStyle="1" w:styleId="affffffff4">
    <w:name w:val="Стиль маркерованный"/>
    <w:basedOn w:val="a5"/>
    <w:uiPriority w:val="99"/>
    <w:qFormat/>
    <w:rsid w:val="00B47DE6"/>
    <w:pPr>
      <w:tabs>
        <w:tab w:val="num" w:pos="454"/>
      </w:tabs>
      <w:spacing w:after="120"/>
      <w:ind w:left="454" w:hanging="341"/>
      <w:jc w:val="both"/>
    </w:pPr>
    <w:rPr>
      <w:rFonts w:ascii="Arial" w:hAnsi="Arial"/>
      <w:sz w:val="20"/>
    </w:rPr>
  </w:style>
  <w:style w:type="character" w:customStyle="1" w:styleId="TITUL2">
    <w:name w:val="TITUL Знак Знак Знак Знак"/>
    <w:rsid w:val="00B47DE6"/>
    <w:rPr>
      <w:rFonts w:ascii="Arial" w:hAnsi="Arial" w:cs="Arial"/>
      <w:noProof w:val="0"/>
      <w:snapToGrid w:val="0"/>
      <w:sz w:val="24"/>
      <w:szCs w:val="24"/>
      <w:lang w:val="en-GB" w:eastAsia="ru-RU" w:bidi="ar-SA"/>
    </w:rPr>
  </w:style>
  <w:style w:type="paragraph" w:customStyle="1" w:styleId="affffffff5">
    <w:name w:val="название таблицы Знак"/>
    <w:basedOn w:val="a5"/>
    <w:uiPriority w:val="99"/>
    <w:qFormat/>
    <w:rsid w:val="00B47DE6"/>
    <w:pPr>
      <w:widowControl w:val="0"/>
      <w:spacing w:before="120" w:after="120"/>
      <w:ind w:left="1701" w:hanging="1701"/>
      <w:jc w:val="both"/>
      <w:outlineLvl w:val="8"/>
    </w:pPr>
    <w:rPr>
      <w:rFonts w:ascii="Arial" w:hAnsi="Arial"/>
      <w:b/>
      <w:sz w:val="18"/>
      <w:szCs w:val="18"/>
      <w:lang w:eastAsia="en-US"/>
    </w:rPr>
  </w:style>
  <w:style w:type="paragraph" w:customStyle="1" w:styleId="2fff3">
    <w:name w:val="Марке 2"/>
    <w:basedOn w:val="a5"/>
    <w:uiPriority w:val="99"/>
    <w:qFormat/>
    <w:rsid w:val="00B47DE6"/>
    <w:pPr>
      <w:tabs>
        <w:tab w:val="num" w:pos="454"/>
      </w:tabs>
      <w:spacing w:after="120"/>
      <w:ind w:left="454" w:hanging="341"/>
      <w:jc w:val="both"/>
    </w:pPr>
    <w:rPr>
      <w:rFonts w:ascii="Arial" w:hAnsi="Arial"/>
      <w:sz w:val="20"/>
    </w:rPr>
  </w:style>
  <w:style w:type="paragraph" w:customStyle="1" w:styleId="affffffff6">
    <w:name w:val="Маркированный стиль Знак Знак"/>
    <w:basedOn w:val="a5"/>
    <w:uiPriority w:val="99"/>
    <w:qFormat/>
    <w:rsid w:val="00B47DE6"/>
    <w:pPr>
      <w:widowControl w:val="0"/>
      <w:tabs>
        <w:tab w:val="num" w:pos="454"/>
      </w:tabs>
      <w:spacing w:after="120"/>
      <w:ind w:left="454" w:hanging="341"/>
      <w:jc w:val="both"/>
    </w:pPr>
    <w:rPr>
      <w:rFonts w:ascii="Arial" w:hAnsi="Arial"/>
      <w:sz w:val="20"/>
      <w:szCs w:val="22"/>
    </w:rPr>
  </w:style>
  <w:style w:type="paragraph" w:customStyle="1" w:styleId="affffffff7">
    <w:name w:val="Маркер список"/>
    <w:basedOn w:val="a5"/>
    <w:uiPriority w:val="99"/>
    <w:qFormat/>
    <w:rsid w:val="00B47DE6"/>
    <w:pPr>
      <w:widowControl w:val="0"/>
      <w:tabs>
        <w:tab w:val="num" w:pos="720"/>
      </w:tabs>
      <w:spacing w:after="120"/>
      <w:ind w:left="720" w:hanging="363"/>
      <w:jc w:val="both"/>
    </w:pPr>
    <w:rPr>
      <w:rFonts w:ascii="Arial" w:hAnsi="Arial"/>
      <w:sz w:val="20"/>
    </w:rPr>
  </w:style>
  <w:style w:type="paragraph" w:customStyle="1" w:styleId="-3">
    <w:name w:val="таблица-источник"/>
    <w:basedOn w:val="a5"/>
    <w:uiPriority w:val="99"/>
    <w:qFormat/>
    <w:rsid w:val="00B47DE6"/>
    <w:pPr>
      <w:spacing w:before="60"/>
      <w:jc w:val="both"/>
    </w:pPr>
    <w:rPr>
      <w:rFonts w:ascii="Arial" w:hAnsi="Arial"/>
      <w:i/>
      <w:sz w:val="14"/>
      <w:szCs w:val="14"/>
    </w:rPr>
  </w:style>
  <w:style w:type="paragraph" w:customStyle="1" w:styleId="3ff1">
    <w:name w:val="3"/>
    <w:basedOn w:val="a5"/>
    <w:next w:val="aff5"/>
    <w:uiPriority w:val="99"/>
    <w:qFormat/>
    <w:rsid w:val="00B47DE6"/>
    <w:pPr>
      <w:spacing w:after="120"/>
      <w:jc w:val="both"/>
    </w:pPr>
  </w:style>
  <w:style w:type="paragraph" w:customStyle="1" w:styleId="-4">
    <w:name w:val="Таблица-Источник"/>
    <w:basedOn w:val="a5"/>
    <w:uiPriority w:val="99"/>
    <w:qFormat/>
    <w:rsid w:val="00B47DE6"/>
    <w:pPr>
      <w:keepLines/>
      <w:widowControl w:val="0"/>
      <w:autoSpaceDE w:val="0"/>
      <w:autoSpaceDN w:val="0"/>
      <w:spacing w:after="120"/>
      <w:jc w:val="both"/>
    </w:pPr>
    <w:rPr>
      <w:rFonts w:ascii="Arial" w:hAnsi="Arial" w:cs="Arial"/>
      <w:b/>
      <w:bCs/>
      <w:i/>
      <w:iCs/>
      <w:kern w:val="16"/>
      <w:sz w:val="12"/>
      <w:szCs w:val="12"/>
    </w:rPr>
  </w:style>
  <w:style w:type="paragraph" w:customStyle="1" w:styleId="affffffff8">
    <w:name w:val="ТабличныйТекст"/>
    <w:basedOn w:val="a5"/>
    <w:uiPriority w:val="99"/>
    <w:qFormat/>
    <w:rsid w:val="00B47DE6"/>
    <w:pPr>
      <w:spacing w:before="60" w:after="60"/>
      <w:jc w:val="both"/>
    </w:pPr>
    <w:rPr>
      <w:rFonts w:ascii="Arial Narrow" w:hAnsi="Arial Narrow"/>
      <w:snapToGrid w:val="0"/>
      <w:sz w:val="22"/>
    </w:rPr>
  </w:style>
  <w:style w:type="paragraph" w:customStyle="1" w:styleId="affffffff9">
    <w:name w:val="МаркСсписок"/>
    <w:basedOn w:val="24"/>
    <w:autoRedefine/>
    <w:uiPriority w:val="99"/>
    <w:qFormat/>
    <w:rsid w:val="00B47DE6"/>
    <w:pPr>
      <w:spacing w:line="360" w:lineRule="auto"/>
      <w:ind w:left="1854"/>
      <w:jc w:val="both"/>
    </w:pPr>
    <w:rPr>
      <w:rFonts w:ascii="Arial" w:hAnsi="Arial"/>
      <w:color w:val="000000"/>
      <w:sz w:val="20"/>
      <w:lang w:val="ru-RU" w:eastAsia="ru-RU"/>
    </w:rPr>
  </w:style>
  <w:style w:type="paragraph" w:customStyle="1" w:styleId="HTMLPreformatted1">
    <w:name w:val="HTML Preformatted1"/>
    <w:basedOn w:val="a5"/>
    <w:uiPriority w:val="99"/>
    <w:qFormat/>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cs="Courier New"/>
      <w:sz w:val="20"/>
    </w:rPr>
  </w:style>
  <w:style w:type="paragraph" w:customStyle="1" w:styleId="ParagraphTextLevel12">
    <w:name w:val="Paragraph Text Level 1&amp; 2"/>
    <w:basedOn w:val="a5"/>
    <w:uiPriority w:val="99"/>
    <w:qFormat/>
    <w:rsid w:val="00B47DE6"/>
    <w:pPr>
      <w:spacing w:after="120"/>
      <w:ind w:left="480" w:firstLine="2"/>
      <w:jc w:val="both"/>
    </w:pPr>
    <w:rPr>
      <w:rFonts w:ascii="Arial" w:hAnsi="Arial"/>
      <w:snapToGrid w:val="0"/>
      <w:sz w:val="20"/>
      <w:lang w:val="en-GB" w:eastAsia="en-US"/>
    </w:rPr>
  </w:style>
  <w:style w:type="paragraph" w:customStyle="1" w:styleId="affffffffa">
    <w:name w:val="Основнойтекст"/>
    <w:basedOn w:val="a5"/>
    <w:uiPriority w:val="99"/>
    <w:qFormat/>
    <w:rsid w:val="00B47DE6"/>
    <w:pPr>
      <w:widowControl w:val="0"/>
      <w:autoSpaceDE w:val="0"/>
      <w:autoSpaceDN w:val="0"/>
      <w:spacing w:before="120" w:after="120"/>
      <w:jc w:val="both"/>
    </w:pPr>
    <w:rPr>
      <w:rFonts w:ascii="Arial" w:hAnsi="Arial" w:cs="Arial"/>
      <w:sz w:val="20"/>
    </w:rPr>
  </w:style>
  <w:style w:type="paragraph" w:customStyle="1" w:styleId="Numberedbulletpoints">
    <w:name w:val="Numbered bullet points"/>
    <w:basedOn w:val="ParagraphText"/>
    <w:autoRedefine/>
    <w:uiPriority w:val="99"/>
    <w:qFormat/>
    <w:rsid w:val="00B47DE6"/>
    <w:pPr>
      <w:tabs>
        <w:tab w:val="left" w:pos="482"/>
        <w:tab w:val="num" w:pos="720"/>
      </w:tabs>
      <w:ind w:left="720" w:hanging="363"/>
    </w:pPr>
    <w:rPr>
      <w:rFonts w:cs="Arial"/>
    </w:rPr>
  </w:style>
  <w:style w:type="paragraph" w:customStyle="1" w:styleId="ParagraphText">
    <w:name w:val="Paragraph Text"/>
    <w:basedOn w:val="a5"/>
    <w:autoRedefine/>
    <w:uiPriority w:val="99"/>
    <w:qFormat/>
    <w:rsid w:val="00B47DE6"/>
    <w:pPr>
      <w:tabs>
        <w:tab w:val="left" w:pos="851"/>
      </w:tabs>
      <w:jc w:val="both"/>
    </w:pPr>
    <w:rPr>
      <w:lang w:val="en-GB" w:eastAsia="en-US"/>
    </w:rPr>
  </w:style>
  <w:style w:type="paragraph" w:customStyle="1" w:styleId="References">
    <w:name w:val="References"/>
    <w:basedOn w:val="a5"/>
    <w:autoRedefine/>
    <w:uiPriority w:val="99"/>
    <w:qFormat/>
    <w:rsid w:val="00B47DE6"/>
    <w:pPr>
      <w:tabs>
        <w:tab w:val="num" w:pos="1922"/>
      </w:tabs>
      <w:ind w:left="1922" w:hanging="360"/>
      <w:jc w:val="both"/>
    </w:pPr>
    <w:rPr>
      <w:lang w:val="en-GB" w:eastAsia="en-US"/>
    </w:rPr>
  </w:style>
  <w:style w:type="paragraph" w:customStyle="1" w:styleId="Table">
    <w:name w:val="Table"/>
    <w:next w:val="a5"/>
    <w:uiPriority w:val="99"/>
    <w:qFormat/>
    <w:rsid w:val="00B47DE6"/>
    <w:pPr>
      <w:keepNext/>
      <w:keepLines/>
      <w:tabs>
        <w:tab w:val="left" w:pos="720"/>
      </w:tabs>
      <w:jc w:val="center"/>
    </w:pPr>
    <w:rPr>
      <w:rFonts w:ascii="Arial" w:eastAsia="Times New Roman" w:hAnsi="Arial"/>
      <w:snapToGrid w:val="0"/>
      <w:sz w:val="18"/>
      <w:lang w:val="en-GB" w:eastAsia="en-US"/>
    </w:rPr>
  </w:style>
  <w:style w:type="paragraph" w:customStyle="1" w:styleId="ParagraphTextLevel34">
    <w:name w:val="Paragraph Text Level 3 &amp; 4"/>
    <w:basedOn w:val="ParagraphTextLevel12"/>
    <w:uiPriority w:val="99"/>
    <w:qFormat/>
    <w:rsid w:val="00B47DE6"/>
    <w:pPr>
      <w:tabs>
        <w:tab w:val="left" w:pos="709"/>
      </w:tabs>
      <w:spacing w:after="0"/>
      <w:ind w:left="720" w:firstLine="0"/>
    </w:pPr>
  </w:style>
  <w:style w:type="character" w:customStyle="1" w:styleId="HTMLDefinition1">
    <w:name w:val="HTML Definition1"/>
    <w:rsid w:val="00B47DE6"/>
    <w:rPr>
      <w:i/>
      <w:iCs/>
    </w:rPr>
  </w:style>
  <w:style w:type="paragraph" w:customStyle="1" w:styleId="2-h2">
    <w:name w:val="2-h2"/>
    <w:basedOn w:val="a5"/>
    <w:uiPriority w:val="99"/>
    <w:qFormat/>
    <w:rsid w:val="00B47DE6"/>
    <w:pPr>
      <w:keepNext/>
      <w:keepLines/>
      <w:tabs>
        <w:tab w:val="left" w:pos="4032"/>
      </w:tabs>
      <w:spacing w:after="120"/>
      <w:jc w:val="both"/>
    </w:pPr>
    <w:rPr>
      <w:rFonts w:ascii="Footlight MT Light" w:hAnsi="Footlight MT Light"/>
      <w:b/>
      <w:i/>
      <w:color w:val="008080"/>
      <w:sz w:val="30"/>
      <w:lang w:val="en-US" w:eastAsia="en-US"/>
    </w:rPr>
  </w:style>
  <w:style w:type="character" w:customStyle="1" w:styleId="21e">
    <w:name w:val="Маркер 2 Знак Знак1"/>
    <w:rsid w:val="00B47DE6"/>
    <w:rPr>
      <w:rFonts w:ascii="Arial" w:hAnsi="Arial" w:cs="Arial"/>
      <w:szCs w:val="22"/>
      <w:lang w:val="ru-RU" w:eastAsia="ru-RU" w:bidi="ar-SA"/>
    </w:rPr>
  </w:style>
  <w:style w:type="paragraph" w:customStyle="1" w:styleId="78pt">
    <w:name w:val="Стиль заг7 + кернинг от 8 pt"/>
    <w:basedOn w:val="a5"/>
    <w:autoRedefine/>
    <w:uiPriority w:val="99"/>
    <w:qFormat/>
    <w:rsid w:val="00B47DE6"/>
    <w:pPr>
      <w:tabs>
        <w:tab w:val="num" w:pos="864"/>
      </w:tabs>
      <w:spacing w:after="120"/>
      <w:ind w:left="864" w:hanging="864"/>
      <w:jc w:val="both"/>
    </w:pPr>
    <w:rPr>
      <w:rFonts w:ascii="Arial" w:hAnsi="Arial"/>
      <w:bCs/>
      <w:kern w:val="16"/>
      <w:sz w:val="20"/>
    </w:rPr>
  </w:style>
  <w:style w:type="paragraph" w:customStyle="1" w:styleId="8pt5">
    <w:name w:val="Стиль Название + 8 pt не полужирный"/>
    <w:basedOn w:val="a5"/>
    <w:uiPriority w:val="99"/>
    <w:qFormat/>
    <w:rsid w:val="00B47DE6"/>
    <w:pPr>
      <w:jc w:val="center"/>
      <w:outlineLvl w:val="0"/>
    </w:pPr>
    <w:rPr>
      <w:rFonts w:ascii="Arial" w:hAnsi="Arial"/>
      <w:sz w:val="16"/>
    </w:rPr>
  </w:style>
  <w:style w:type="paragraph" w:customStyle="1" w:styleId="3ff2">
    <w:name w:val="Стиль Заголовок 3"/>
    <w:basedOn w:val="32"/>
    <w:uiPriority w:val="99"/>
    <w:qFormat/>
    <w:rsid w:val="00B47DE6"/>
    <w:pPr>
      <w:keepNext w:val="0"/>
      <w:keepLines w:val="0"/>
      <w:tabs>
        <w:tab w:val="num" w:pos="1008"/>
      </w:tabs>
      <w:spacing w:before="240" w:after="120"/>
      <w:ind w:left="1008" w:hanging="1008"/>
      <w:jc w:val="both"/>
    </w:pPr>
    <w:rPr>
      <w:rFonts w:ascii="Arial" w:eastAsia="Arial" w:hAnsi="Arial"/>
      <w:b w:val="0"/>
      <w:bCs w:val="0"/>
      <w:iCs/>
      <w:color w:val="auto"/>
      <w:sz w:val="20"/>
      <w:szCs w:val="20"/>
      <w:lang w:bidi="ar-SA"/>
    </w:rPr>
  </w:style>
  <w:style w:type="paragraph" w:customStyle="1" w:styleId="LesText">
    <w:name w:val="Les Text"/>
    <w:basedOn w:val="a5"/>
    <w:uiPriority w:val="99"/>
    <w:qFormat/>
    <w:rsid w:val="00B47DE6"/>
    <w:pPr>
      <w:keepLines/>
      <w:spacing w:after="120"/>
      <w:ind w:left="720"/>
      <w:jc w:val="both"/>
    </w:pPr>
    <w:rPr>
      <w:rFonts w:ascii="Arial" w:hAnsi="Arial"/>
      <w:sz w:val="20"/>
      <w:lang w:val="en-GB" w:eastAsia="en-US"/>
    </w:rPr>
  </w:style>
  <w:style w:type="paragraph" w:customStyle="1" w:styleId="affffffffb">
    <w:name w:val="Стиль Таблица"/>
    <w:aliases w:val="текст по центру"/>
    <w:basedOn w:val="a5"/>
    <w:uiPriority w:val="99"/>
    <w:qFormat/>
    <w:rsid w:val="00B47DE6"/>
    <w:pPr>
      <w:widowControl w:val="0"/>
      <w:autoSpaceDE w:val="0"/>
      <w:autoSpaceDN w:val="0"/>
      <w:jc w:val="center"/>
    </w:pPr>
    <w:rPr>
      <w:rFonts w:ascii="Arial" w:hAnsi="Arial"/>
      <w:snapToGrid w:val="0"/>
      <w:sz w:val="16"/>
      <w:lang w:eastAsia="en-US"/>
    </w:rPr>
  </w:style>
  <w:style w:type="paragraph" w:customStyle="1" w:styleId="affffffffc">
    <w:name w:val="маркированный стиль"/>
    <w:basedOn w:val="a5"/>
    <w:uiPriority w:val="99"/>
    <w:qFormat/>
    <w:rsid w:val="00B47DE6"/>
    <w:pPr>
      <w:tabs>
        <w:tab w:val="num" w:pos="720"/>
      </w:tabs>
      <w:spacing w:after="120"/>
      <w:ind w:left="720" w:hanging="360"/>
      <w:jc w:val="both"/>
    </w:pPr>
    <w:rPr>
      <w:rFonts w:ascii="Arial" w:hAnsi="Arial"/>
      <w:sz w:val="20"/>
    </w:rPr>
  </w:style>
  <w:style w:type="character" w:customStyle="1" w:styleId="affffffffd">
    <w:name w:val="Стиль полужирный"/>
    <w:rsid w:val="00B47DE6"/>
    <w:rPr>
      <w:rFonts w:ascii="Arial" w:hAnsi="Arial"/>
      <w:b/>
      <w:bCs/>
      <w:sz w:val="20"/>
    </w:rPr>
  </w:style>
  <w:style w:type="paragraph" w:customStyle="1" w:styleId="73">
    <w:name w:val="заголовок 7"/>
    <w:basedOn w:val="a5"/>
    <w:next w:val="a5"/>
    <w:uiPriority w:val="99"/>
    <w:qFormat/>
    <w:rsid w:val="00B47DE6"/>
    <w:pPr>
      <w:keepNext/>
      <w:widowControl w:val="0"/>
      <w:spacing w:after="120"/>
      <w:jc w:val="both"/>
    </w:pPr>
    <w:rPr>
      <w:rFonts w:ascii="Arial" w:hAnsi="Arial" w:cs="Arial"/>
      <w:sz w:val="20"/>
      <w:u w:val="single"/>
    </w:rPr>
  </w:style>
  <w:style w:type="paragraph" w:customStyle="1" w:styleId="affffffffe">
    <w:name w:val="Маркированный стиль"/>
    <w:basedOn w:val="a5"/>
    <w:uiPriority w:val="99"/>
    <w:qFormat/>
    <w:rsid w:val="00B47DE6"/>
    <w:pPr>
      <w:widowControl w:val="0"/>
      <w:tabs>
        <w:tab w:val="num" w:pos="720"/>
      </w:tabs>
      <w:spacing w:after="120"/>
      <w:ind w:left="720" w:hanging="720"/>
      <w:jc w:val="both"/>
    </w:pPr>
    <w:rPr>
      <w:rFonts w:ascii="Arial" w:hAnsi="Arial"/>
      <w:sz w:val="20"/>
      <w:szCs w:val="22"/>
    </w:rPr>
  </w:style>
  <w:style w:type="paragraph" w:customStyle="1" w:styleId="2fff4">
    <w:name w:val="Стиль Маркерованный уровень2"/>
    <w:basedOn w:val="a5"/>
    <w:uiPriority w:val="99"/>
    <w:qFormat/>
    <w:rsid w:val="00B47DE6"/>
    <w:pPr>
      <w:tabs>
        <w:tab w:val="num" w:pos="680"/>
      </w:tabs>
      <w:autoSpaceDE w:val="0"/>
      <w:autoSpaceDN w:val="0"/>
      <w:spacing w:before="120" w:after="120"/>
      <w:ind w:left="680" w:hanging="340"/>
      <w:jc w:val="both"/>
    </w:pPr>
    <w:rPr>
      <w:rFonts w:ascii="Arial" w:hAnsi="Arial"/>
      <w:sz w:val="20"/>
    </w:rPr>
  </w:style>
  <w:style w:type="character" w:customStyle="1" w:styleId="afffffffff">
    <w:name w:val="нумерованный список Знак"/>
    <w:rsid w:val="00B47DE6"/>
    <w:rPr>
      <w:rFonts w:ascii="Arial" w:hAnsi="Arial"/>
      <w:noProof w:val="0"/>
      <w:lang w:val="ru-RU" w:eastAsia="ru-RU" w:bidi="ar-SA"/>
    </w:rPr>
  </w:style>
  <w:style w:type="paragraph" w:customStyle="1" w:styleId="afffffffff0">
    <w:name w:val="Многоуровневый"/>
    <w:basedOn w:val="a5"/>
    <w:uiPriority w:val="99"/>
    <w:qFormat/>
    <w:rsid w:val="00B47DE6"/>
    <w:pPr>
      <w:tabs>
        <w:tab w:val="num" w:pos="360"/>
      </w:tabs>
      <w:spacing w:after="120"/>
      <w:ind w:left="360" w:hanging="360"/>
      <w:jc w:val="both"/>
    </w:pPr>
    <w:rPr>
      <w:rFonts w:ascii="Arial" w:hAnsi="Arial"/>
      <w:sz w:val="20"/>
    </w:rPr>
  </w:style>
  <w:style w:type="character" w:customStyle="1" w:styleId="afffffffff1">
    <w:name w:val="Маркированный стиль Знак"/>
    <w:rsid w:val="00B47DE6"/>
    <w:rPr>
      <w:rFonts w:ascii="Arial" w:hAnsi="Arial"/>
      <w:noProof w:val="0"/>
      <w:szCs w:val="22"/>
      <w:lang w:val="ru-RU" w:eastAsia="ru-RU" w:bidi="ar-SA"/>
    </w:rPr>
  </w:style>
  <w:style w:type="paragraph" w:customStyle="1" w:styleId="2fff5">
    <w:name w:val="Сложный маркированный список 2"/>
    <w:basedOn w:val="a5"/>
    <w:uiPriority w:val="99"/>
    <w:qFormat/>
    <w:rsid w:val="00B47DE6"/>
    <w:pPr>
      <w:tabs>
        <w:tab w:val="num" w:pos="576"/>
      </w:tabs>
      <w:spacing w:before="120" w:after="120"/>
      <w:ind w:left="576" w:hanging="576"/>
      <w:jc w:val="both"/>
    </w:pPr>
    <w:rPr>
      <w:rFonts w:ascii="Arial" w:hAnsi="Arial"/>
      <w:sz w:val="22"/>
    </w:rPr>
  </w:style>
  <w:style w:type="character" w:customStyle="1" w:styleId="afffffffff2">
    <w:name w:val="Основной шрифт"/>
    <w:rsid w:val="00B47DE6"/>
  </w:style>
  <w:style w:type="paragraph" w:customStyle="1" w:styleId="BodyTextIndent21">
    <w:name w:val="Body Text Indent 21"/>
    <w:basedOn w:val="a5"/>
    <w:uiPriority w:val="99"/>
    <w:qFormat/>
    <w:rsid w:val="00B47DE6"/>
    <w:pPr>
      <w:widowControl w:val="0"/>
      <w:spacing w:after="120"/>
      <w:jc w:val="both"/>
    </w:pPr>
    <w:rPr>
      <w:rFonts w:ascii="Arial" w:hAnsi="Arial"/>
      <w:sz w:val="20"/>
    </w:rPr>
  </w:style>
  <w:style w:type="character" w:customStyle="1" w:styleId="afffffffff3">
    <w:name w:val="Маркированный стиль Знак Знак Знак"/>
    <w:rsid w:val="00B47DE6"/>
    <w:rPr>
      <w:rFonts w:ascii="Arial" w:hAnsi="Arial"/>
      <w:noProof w:val="0"/>
      <w:szCs w:val="22"/>
      <w:lang w:val="ru-RU" w:eastAsia="ru-RU" w:bidi="ar-SA"/>
    </w:rPr>
  </w:style>
  <w:style w:type="character" w:customStyle="1" w:styleId="1fff">
    <w:name w:val="Маркированный стиль Знак Знак1"/>
    <w:rsid w:val="00B47DE6"/>
    <w:rPr>
      <w:rFonts w:ascii="Arial" w:hAnsi="Arial"/>
      <w:noProof w:val="0"/>
      <w:szCs w:val="22"/>
      <w:lang w:val="ru-RU" w:eastAsia="ru-RU" w:bidi="ar-SA"/>
    </w:rPr>
  </w:style>
  <w:style w:type="paragraph" w:customStyle="1" w:styleId="afffffffff4">
    <w:name w:val="Текст таблицы"/>
    <w:basedOn w:val="a5"/>
    <w:uiPriority w:val="99"/>
    <w:qFormat/>
    <w:rsid w:val="00B47DE6"/>
    <w:pPr>
      <w:jc w:val="both"/>
    </w:pPr>
    <w:rPr>
      <w:rFonts w:ascii="Arial" w:hAnsi="Arial"/>
      <w:sz w:val="16"/>
      <w:szCs w:val="16"/>
      <w:lang w:eastAsia="en-US"/>
    </w:rPr>
  </w:style>
  <w:style w:type="paragraph" w:customStyle="1" w:styleId="TableColumn0">
    <w:name w:val="Table Column"/>
    <w:uiPriority w:val="99"/>
    <w:qFormat/>
    <w:rsid w:val="00B47DE6"/>
    <w:pPr>
      <w:spacing w:before="20" w:after="20"/>
      <w:jc w:val="center"/>
    </w:pPr>
    <w:rPr>
      <w:rFonts w:ascii="Arial" w:eastAsia="Times New Roman" w:hAnsi="Arial"/>
      <w:b/>
      <w:sz w:val="18"/>
      <w:lang w:val="en-US" w:eastAsia="en-US"/>
    </w:rPr>
  </w:style>
  <w:style w:type="paragraph" w:customStyle="1" w:styleId="TEXTEAI">
    <w:name w:val="TEXT EAI Знак"/>
    <w:basedOn w:val="a5"/>
    <w:uiPriority w:val="99"/>
    <w:qFormat/>
    <w:rsid w:val="00B47DE6"/>
    <w:pPr>
      <w:spacing w:after="120"/>
      <w:jc w:val="both"/>
    </w:pPr>
    <w:rPr>
      <w:rFonts w:ascii="Arial" w:hAnsi="Arial"/>
      <w:sz w:val="20"/>
    </w:rPr>
  </w:style>
  <w:style w:type="paragraph" w:customStyle="1" w:styleId="TitleUp">
    <w:name w:val="Верхний колонтитул.Title Up"/>
    <w:basedOn w:val="a5"/>
    <w:uiPriority w:val="99"/>
    <w:qFormat/>
    <w:rsid w:val="00B47DE6"/>
    <w:pPr>
      <w:tabs>
        <w:tab w:val="center" w:pos="4153"/>
        <w:tab w:val="right" w:pos="8306"/>
      </w:tabs>
      <w:spacing w:after="120"/>
      <w:jc w:val="both"/>
    </w:pPr>
    <w:rPr>
      <w:rFonts w:ascii="Arial" w:hAnsi="Arial"/>
      <w:sz w:val="20"/>
    </w:rPr>
  </w:style>
  <w:style w:type="paragraph" w:customStyle="1" w:styleId="TitleUp1">
    <w:name w:val="Верхний колонтитул.Title Up1"/>
    <w:basedOn w:val="a5"/>
    <w:uiPriority w:val="99"/>
    <w:qFormat/>
    <w:rsid w:val="00B47DE6"/>
    <w:pPr>
      <w:tabs>
        <w:tab w:val="center" w:pos="4153"/>
        <w:tab w:val="right" w:pos="8306"/>
      </w:tabs>
    </w:pPr>
    <w:rPr>
      <w:rFonts w:ascii="Arial" w:hAnsi="Arial"/>
      <w:sz w:val="20"/>
    </w:rPr>
  </w:style>
  <w:style w:type="character" w:customStyle="1" w:styleId="-11pt">
    <w:name w:val="Стиль Таблица-Название + 11 pt Черный Знак Знак Знак"/>
    <w:rsid w:val="00B47DE6"/>
    <w:rPr>
      <w:rFonts w:ascii="Arial" w:hAnsi="Arial"/>
      <w:b/>
      <w:color w:val="000000"/>
      <w:kern w:val="16"/>
      <w:sz w:val="18"/>
      <w:lang w:val="ru-RU" w:eastAsia="ru-RU" w:bidi="ar-SA"/>
    </w:rPr>
  </w:style>
  <w:style w:type="paragraph" w:customStyle="1" w:styleId="-11pt0">
    <w:name w:val="Стиль Таблица-Название + 11 pt Черный Знак Знак"/>
    <w:basedOn w:val="-"/>
    <w:uiPriority w:val="99"/>
    <w:qFormat/>
    <w:rsid w:val="00B47DE6"/>
    <w:pPr>
      <w:ind w:left="1701" w:hanging="1701"/>
    </w:pPr>
    <w:rPr>
      <w:snapToGrid/>
      <w:color w:val="000000"/>
      <w:sz w:val="18"/>
    </w:rPr>
  </w:style>
  <w:style w:type="character" w:customStyle="1" w:styleId="-11pt1">
    <w:name w:val="Стиль Таблица-Название + 11 pt Знак Знак Знак Знак"/>
    <w:rsid w:val="00B47DE6"/>
    <w:rPr>
      <w:rFonts w:ascii="Arial" w:hAnsi="Arial"/>
      <w:b/>
      <w:kern w:val="16"/>
      <w:sz w:val="18"/>
      <w:lang w:val="ru-RU" w:eastAsia="ru-RU" w:bidi="ar-SA"/>
    </w:rPr>
  </w:style>
  <w:style w:type="paragraph" w:customStyle="1" w:styleId="-11pt2">
    <w:name w:val="Стиль Таблица-Название + 11 pt Знак Знак Знак"/>
    <w:basedOn w:val="-"/>
    <w:uiPriority w:val="99"/>
    <w:qFormat/>
    <w:rsid w:val="00B47DE6"/>
    <w:pPr>
      <w:ind w:left="1701" w:hanging="1701"/>
    </w:pPr>
    <w:rPr>
      <w:snapToGrid/>
      <w:sz w:val="18"/>
    </w:rPr>
  </w:style>
  <w:style w:type="paragraph" w:customStyle="1" w:styleId="-5">
    <w:name w:val="Таблица-Название Знак Знак Знак"/>
    <w:basedOn w:val="a5"/>
    <w:uiPriority w:val="99"/>
    <w:qFormat/>
    <w:rsid w:val="00B47DE6"/>
    <w:pPr>
      <w:keepNext/>
      <w:keepLines/>
      <w:spacing w:before="120" w:after="120"/>
      <w:ind w:left="2268" w:hanging="2268"/>
      <w:jc w:val="both"/>
    </w:pPr>
    <w:rPr>
      <w:rFonts w:ascii="Arial" w:hAnsi="Arial"/>
      <w:b/>
      <w:snapToGrid w:val="0"/>
      <w:kern w:val="16"/>
      <w:sz w:val="20"/>
    </w:rPr>
  </w:style>
  <w:style w:type="character" w:customStyle="1" w:styleId="-6">
    <w:name w:val="Таблица-Название Знак Знак Знак Знак"/>
    <w:rsid w:val="00B47DE6"/>
    <w:rPr>
      <w:rFonts w:ascii="Arial" w:hAnsi="Arial"/>
      <w:b/>
      <w:snapToGrid w:val="0"/>
      <w:kern w:val="16"/>
      <w:lang w:val="ru-RU" w:eastAsia="ru-RU" w:bidi="ar-SA"/>
    </w:rPr>
  </w:style>
  <w:style w:type="paragraph" w:customStyle="1" w:styleId="TableHeader">
    <w:name w:val="Table Header"/>
    <w:uiPriority w:val="99"/>
    <w:qFormat/>
    <w:rsid w:val="00B47DE6"/>
    <w:pPr>
      <w:spacing w:before="60" w:after="60"/>
      <w:jc w:val="center"/>
    </w:pPr>
    <w:rPr>
      <w:rFonts w:ascii="Arial" w:eastAsia="Times New Roman" w:hAnsi="Arial"/>
      <w:b/>
      <w:lang w:val="en-US" w:eastAsia="en-US"/>
    </w:rPr>
  </w:style>
  <w:style w:type="paragraph" w:customStyle="1" w:styleId="Indent1">
    <w:name w:val="Indent 1"/>
    <w:basedOn w:val="a5"/>
    <w:uiPriority w:val="99"/>
    <w:qFormat/>
    <w:rsid w:val="00B47DE6"/>
    <w:pPr>
      <w:suppressAutoHyphens/>
      <w:spacing w:before="120" w:after="120"/>
      <w:ind w:left="1440"/>
      <w:jc w:val="both"/>
    </w:pPr>
    <w:rPr>
      <w:rFonts w:ascii="Arial" w:hAnsi="Arial"/>
      <w:sz w:val="20"/>
      <w:lang w:val="en-GB" w:eastAsia="en-US"/>
    </w:rPr>
  </w:style>
  <w:style w:type="paragraph" w:customStyle="1" w:styleId="Indent2">
    <w:name w:val="Indent 2"/>
    <w:basedOn w:val="a5"/>
    <w:uiPriority w:val="99"/>
    <w:qFormat/>
    <w:rsid w:val="00B47DE6"/>
    <w:pPr>
      <w:ind w:left="1440"/>
      <w:jc w:val="both"/>
    </w:pPr>
    <w:rPr>
      <w:rFonts w:ascii="Arial" w:hAnsi="Arial"/>
      <w:sz w:val="22"/>
      <w:lang w:val="en-GB" w:eastAsia="en-US"/>
    </w:rPr>
  </w:style>
  <w:style w:type="character" w:styleId="HTML1">
    <w:name w:val="HTML Definition"/>
    <w:rsid w:val="00B47DE6"/>
    <w:rPr>
      <w:i/>
      <w:iCs/>
    </w:rPr>
  </w:style>
  <w:style w:type="paragraph" w:customStyle="1" w:styleId="TableFigureBody">
    <w:name w:val="Table/Figure Body"/>
    <w:basedOn w:val="a5"/>
    <w:uiPriority w:val="99"/>
    <w:qFormat/>
    <w:rsid w:val="00B47DE6"/>
    <w:pPr>
      <w:tabs>
        <w:tab w:val="left" w:pos="403"/>
      </w:tabs>
      <w:spacing w:line="220" w:lineRule="atLeast"/>
      <w:jc w:val="both"/>
    </w:pPr>
    <w:rPr>
      <w:rFonts w:ascii="Arial" w:hAnsi="Arial"/>
      <w:sz w:val="18"/>
      <w:lang w:val="en-GB"/>
    </w:rPr>
  </w:style>
  <w:style w:type="paragraph" w:customStyle="1" w:styleId="1fff0">
    <w:name w:val="Маркерерованный 1"/>
    <w:basedOn w:val="a5"/>
    <w:uiPriority w:val="99"/>
    <w:qFormat/>
    <w:rsid w:val="00B47DE6"/>
    <w:pPr>
      <w:tabs>
        <w:tab w:val="num" w:pos="454"/>
      </w:tabs>
      <w:spacing w:after="120"/>
      <w:ind w:left="454" w:hanging="341"/>
      <w:jc w:val="both"/>
    </w:pPr>
    <w:rPr>
      <w:rFonts w:ascii="Arial" w:hAnsi="Arial"/>
      <w:sz w:val="20"/>
    </w:rPr>
  </w:style>
  <w:style w:type="paragraph" w:customStyle="1" w:styleId="Arial10pt6">
    <w:name w:val="Стиль Маркер + Arial 10 pt по ширине После:  6 пт"/>
    <w:basedOn w:val="a5"/>
    <w:uiPriority w:val="99"/>
    <w:qFormat/>
    <w:rsid w:val="00B47DE6"/>
    <w:pPr>
      <w:tabs>
        <w:tab w:val="num" w:pos="1080"/>
      </w:tabs>
      <w:spacing w:after="120"/>
      <w:ind w:left="1080" w:hanging="360"/>
      <w:jc w:val="both"/>
    </w:pPr>
    <w:rPr>
      <w:rFonts w:ascii="Arial" w:hAnsi="Arial"/>
      <w:sz w:val="20"/>
      <w:lang w:val="en-GB" w:eastAsia="en-US"/>
    </w:rPr>
  </w:style>
  <w:style w:type="paragraph" w:customStyle="1" w:styleId="-7">
    <w:name w:val="текст - таблица"/>
    <w:basedOn w:val="a5"/>
    <w:uiPriority w:val="99"/>
    <w:qFormat/>
    <w:rsid w:val="00B47DE6"/>
    <w:pPr>
      <w:tabs>
        <w:tab w:val="left" w:pos="1701"/>
      </w:tabs>
      <w:jc w:val="center"/>
      <w:outlineLvl w:val="8"/>
    </w:pPr>
    <w:rPr>
      <w:rFonts w:ascii="Arial" w:hAnsi="Arial" w:cs="Arial"/>
      <w:bCs/>
      <w:sz w:val="16"/>
    </w:rPr>
  </w:style>
  <w:style w:type="paragraph" w:customStyle="1" w:styleId="-8">
    <w:name w:val="таблица-текст"/>
    <w:basedOn w:val="a5"/>
    <w:uiPriority w:val="99"/>
    <w:qFormat/>
    <w:rsid w:val="00B47DE6"/>
    <w:pPr>
      <w:autoSpaceDE w:val="0"/>
      <w:autoSpaceDN w:val="0"/>
    </w:pPr>
    <w:rPr>
      <w:rFonts w:ascii="Arial" w:hAnsi="Arial" w:cs="Arial"/>
      <w:sz w:val="16"/>
      <w:szCs w:val="16"/>
      <w:lang w:val="en-GB"/>
    </w:rPr>
  </w:style>
  <w:style w:type="paragraph" w:customStyle="1" w:styleId="2-para">
    <w:name w:val="2-para"/>
    <w:basedOn w:val="a5"/>
    <w:uiPriority w:val="99"/>
    <w:qFormat/>
    <w:rsid w:val="00B47DE6"/>
    <w:pPr>
      <w:keepLines/>
      <w:tabs>
        <w:tab w:val="left" w:pos="4032"/>
      </w:tabs>
      <w:spacing w:after="180"/>
      <w:jc w:val="both"/>
    </w:pPr>
    <w:rPr>
      <w:lang w:val="en-US" w:eastAsia="en-US"/>
    </w:rPr>
  </w:style>
  <w:style w:type="paragraph" w:customStyle="1" w:styleId="-11pt3">
    <w:name w:val="Стиль Таблица-Название + 11 pt Знак"/>
    <w:basedOn w:val="-"/>
    <w:uiPriority w:val="99"/>
    <w:qFormat/>
    <w:rsid w:val="00B47DE6"/>
    <w:pPr>
      <w:ind w:left="1701" w:hanging="1701"/>
    </w:pPr>
    <w:rPr>
      <w:snapToGrid/>
      <w:sz w:val="18"/>
    </w:rPr>
  </w:style>
  <w:style w:type="paragraph" w:customStyle="1" w:styleId="-11pt4">
    <w:name w:val="Стиль Таблица-Название + 11 pt Черный"/>
    <w:basedOn w:val="-"/>
    <w:uiPriority w:val="99"/>
    <w:qFormat/>
    <w:rsid w:val="00B47DE6"/>
    <w:pPr>
      <w:ind w:left="1701" w:hanging="1701"/>
    </w:pPr>
    <w:rPr>
      <w:snapToGrid/>
      <w:color w:val="000000"/>
      <w:sz w:val="18"/>
    </w:rPr>
  </w:style>
  <w:style w:type="paragraph" w:customStyle="1" w:styleId="-11pt5">
    <w:name w:val="Стиль Таблица-Название + 11 pt Черный Знак"/>
    <w:basedOn w:val="-"/>
    <w:uiPriority w:val="99"/>
    <w:qFormat/>
    <w:rsid w:val="00B47DE6"/>
    <w:pPr>
      <w:ind w:left="1701" w:hanging="1701"/>
    </w:pPr>
    <w:rPr>
      <w:snapToGrid/>
      <w:color w:val="000000"/>
      <w:sz w:val="18"/>
    </w:rPr>
  </w:style>
  <w:style w:type="paragraph" w:customStyle="1" w:styleId="-11pt6">
    <w:name w:val="Стиль Таблица-Название + 11 pt Знак Знак"/>
    <w:basedOn w:val="-"/>
    <w:uiPriority w:val="99"/>
    <w:qFormat/>
    <w:rsid w:val="00B47DE6"/>
    <w:pPr>
      <w:ind w:left="1701" w:hanging="1701"/>
    </w:pPr>
    <w:rPr>
      <w:snapToGrid/>
      <w:sz w:val="18"/>
    </w:rPr>
  </w:style>
  <w:style w:type="paragraph" w:customStyle="1" w:styleId="Sourse">
    <w:name w:val="Sourse"/>
    <w:basedOn w:val="a5"/>
    <w:uiPriority w:val="99"/>
    <w:qFormat/>
    <w:rsid w:val="00B47DE6"/>
    <w:pPr>
      <w:spacing w:before="60"/>
      <w:jc w:val="both"/>
    </w:pPr>
    <w:rPr>
      <w:rFonts w:ascii="Arial" w:hAnsi="Arial"/>
      <w:i/>
      <w:sz w:val="16"/>
    </w:rPr>
  </w:style>
  <w:style w:type="paragraph" w:customStyle="1" w:styleId="afffffffff5">
    <w:name w:val="номер"/>
    <w:basedOn w:val="a5"/>
    <w:uiPriority w:val="99"/>
    <w:qFormat/>
    <w:rsid w:val="00B47DE6"/>
    <w:pPr>
      <w:tabs>
        <w:tab w:val="num" w:pos="360"/>
      </w:tabs>
      <w:spacing w:after="120"/>
      <w:jc w:val="both"/>
    </w:pPr>
    <w:rPr>
      <w:rFonts w:ascii="Arial" w:hAnsi="Arial"/>
      <w:sz w:val="20"/>
    </w:rPr>
  </w:style>
  <w:style w:type="paragraph" w:customStyle="1" w:styleId="2fff6">
    <w:name w:val="ЗАГОЛОВОК_2"/>
    <w:basedOn w:val="21"/>
    <w:autoRedefine/>
    <w:uiPriority w:val="99"/>
    <w:qFormat/>
    <w:rsid w:val="00B47DE6"/>
    <w:pPr>
      <w:widowControl/>
      <w:spacing w:after="120"/>
      <w:jc w:val="both"/>
    </w:pPr>
    <w:rPr>
      <w:rFonts w:cs="Arial"/>
      <w:bCs w:val="0"/>
      <w:i w:val="0"/>
      <w:iCs w:val="0"/>
      <w:snapToGrid/>
      <w:sz w:val="22"/>
      <w:szCs w:val="20"/>
      <w:lang w:val="ru-RU" w:eastAsia="ru-RU"/>
    </w:rPr>
  </w:style>
  <w:style w:type="paragraph" w:customStyle="1" w:styleId="afffffffff6">
    <w:name w:val="Стиль нумерованный КААЕ"/>
    <w:basedOn w:val="a5"/>
    <w:uiPriority w:val="99"/>
    <w:qFormat/>
    <w:rsid w:val="00B47DE6"/>
    <w:pPr>
      <w:widowControl w:val="0"/>
      <w:tabs>
        <w:tab w:val="num" w:pos="454"/>
      </w:tabs>
      <w:autoSpaceDE w:val="0"/>
      <w:autoSpaceDN w:val="0"/>
      <w:spacing w:after="120"/>
      <w:ind w:left="454" w:hanging="454"/>
      <w:jc w:val="both"/>
    </w:pPr>
    <w:rPr>
      <w:rFonts w:ascii="Arial" w:hAnsi="Arial"/>
      <w:sz w:val="20"/>
    </w:rPr>
  </w:style>
  <w:style w:type="paragraph" w:customStyle="1" w:styleId="095">
    <w:name w:val="Стиль название таблицы + Междустр.интервал:  множитель 095 ин"/>
    <w:basedOn w:val="a5"/>
    <w:uiPriority w:val="99"/>
    <w:qFormat/>
    <w:rsid w:val="00B47DE6"/>
    <w:pPr>
      <w:tabs>
        <w:tab w:val="num" w:pos="476"/>
      </w:tabs>
      <w:spacing w:after="120"/>
      <w:ind w:left="476" w:hanging="363"/>
      <w:jc w:val="both"/>
    </w:pPr>
    <w:rPr>
      <w:rFonts w:ascii="Arial" w:hAnsi="Arial"/>
      <w:sz w:val="20"/>
    </w:rPr>
  </w:style>
  <w:style w:type="paragraph" w:customStyle="1" w:styleId="Normal1">
    <w:name w:val="Normal1"/>
    <w:uiPriority w:val="99"/>
    <w:qFormat/>
    <w:rsid w:val="00B47DE6"/>
    <w:rPr>
      <w:rFonts w:ascii="Times New Roman" w:eastAsia="Times New Roman" w:hAnsi="Times New Roman"/>
      <w:snapToGrid w:val="0"/>
    </w:rPr>
  </w:style>
  <w:style w:type="character" w:customStyle="1" w:styleId="1fff1">
    <w:name w:val="маркированный список 1 Знак"/>
    <w:rsid w:val="00B47DE6"/>
    <w:rPr>
      <w:rFonts w:ascii="Arial" w:hAnsi="Arial"/>
      <w:lang w:val="ru-RU" w:eastAsia="ru-RU" w:bidi="ar-SA"/>
    </w:rPr>
  </w:style>
  <w:style w:type="character" w:customStyle="1" w:styleId="afffffffff7">
    <w:name w:val="текст таблицы Знак Знак Знак"/>
    <w:rsid w:val="00B47DE6"/>
    <w:rPr>
      <w:rFonts w:ascii="Arial" w:hAnsi="Arial"/>
      <w:sz w:val="18"/>
      <w:szCs w:val="18"/>
      <w:lang w:val="ru-RU" w:eastAsia="ru-RU" w:bidi="ar-SA"/>
    </w:rPr>
  </w:style>
  <w:style w:type="paragraph" w:customStyle="1" w:styleId="Marker12">
    <w:name w:val="**Marker_1"/>
    <w:basedOn w:val="a5"/>
    <w:uiPriority w:val="99"/>
    <w:qFormat/>
    <w:rsid w:val="00B47DE6"/>
    <w:pPr>
      <w:tabs>
        <w:tab w:val="num" w:pos="360"/>
      </w:tabs>
      <w:spacing w:after="120"/>
      <w:ind w:left="360" w:hanging="360"/>
      <w:jc w:val="both"/>
    </w:pPr>
    <w:rPr>
      <w:rFonts w:ascii="Arial" w:hAnsi="Arial"/>
      <w:sz w:val="20"/>
    </w:rPr>
  </w:style>
  <w:style w:type="paragraph" w:customStyle="1" w:styleId="Marker2">
    <w:name w:val="Marker 2"/>
    <w:basedOn w:val="a5"/>
    <w:uiPriority w:val="99"/>
    <w:qFormat/>
    <w:rsid w:val="00B47DE6"/>
    <w:pPr>
      <w:numPr>
        <w:numId w:val="34"/>
      </w:numPr>
      <w:spacing w:after="120"/>
      <w:jc w:val="both"/>
    </w:pPr>
    <w:rPr>
      <w:rFonts w:ascii="Arial" w:hAnsi="Arial"/>
      <w:iCs/>
      <w:sz w:val="22"/>
    </w:rPr>
  </w:style>
  <w:style w:type="character" w:customStyle="1" w:styleId="afffffffff8">
    <w:name w:val="Текст Таблицы Знак Знак"/>
    <w:link w:val="afffffffff9"/>
    <w:rsid w:val="00B47DE6"/>
    <w:rPr>
      <w:rFonts w:ascii="Arial" w:hAnsi="Arial" w:cs="Arial"/>
      <w:sz w:val="18"/>
      <w:szCs w:val="18"/>
    </w:rPr>
  </w:style>
  <w:style w:type="paragraph" w:customStyle="1" w:styleId="afffffffff9">
    <w:name w:val="Текст Таблицы"/>
    <w:basedOn w:val="a5"/>
    <w:link w:val="afffffffff8"/>
    <w:qFormat/>
    <w:rsid w:val="00B47DE6"/>
    <w:pPr>
      <w:widowControl w:val="0"/>
      <w:autoSpaceDE w:val="0"/>
      <w:autoSpaceDN w:val="0"/>
      <w:adjustRightInd w:val="0"/>
      <w:jc w:val="center"/>
    </w:pPr>
    <w:rPr>
      <w:rFonts w:ascii="Arial" w:eastAsia="Calibri" w:hAnsi="Arial"/>
      <w:sz w:val="18"/>
      <w:szCs w:val="18"/>
      <w:lang w:val="x-none" w:eastAsia="x-none"/>
    </w:rPr>
  </w:style>
  <w:style w:type="paragraph" w:customStyle="1" w:styleId="regularblue">
    <w:name w:val="regular_blue"/>
    <w:basedOn w:val="a5"/>
    <w:uiPriority w:val="99"/>
    <w:qFormat/>
    <w:rsid w:val="00B47DE6"/>
    <w:pPr>
      <w:spacing w:before="100" w:beforeAutospacing="1" w:after="100" w:afterAutospacing="1"/>
    </w:pPr>
    <w:rPr>
      <w:rFonts w:ascii="Verdana" w:hAnsi="Verdana"/>
      <w:color w:val="003366"/>
      <w:sz w:val="17"/>
      <w:szCs w:val="17"/>
      <w:lang w:val="en-US" w:eastAsia="en-US"/>
    </w:rPr>
  </w:style>
  <w:style w:type="paragraph" w:customStyle="1" w:styleId="a3">
    <w:name w:val="Маркер_Эд_"/>
    <w:basedOn w:val="a5"/>
    <w:link w:val="afffffffffa"/>
    <w:uiPriority w:val="99"/>
    <w:qFormat/>
    <w:rsid w:val="00B47DE6"/>
    <w:pPr>
      <w:numPr>
        <w:numId w:val="35"/>
      </w:numPr>
      <w:spacing w:after="120"/>
      <w:ind w:left="453" w:hanging="340"/>
      <w:jc w:val="both"/>
    </w:pPr>
    <w:rPr>
      <w:rFonts w:ascii="Arial" w:hAnsi="Arial"/>
      <w:sz w:val="22"/>
      <w:lang w:val="x-none" w:eastAsia="x-none"/>
    </w:rPr>
  </w:style>
  <w:style w:type="character" w:customStyle="1" w:styleId="afffffffffa">
    <w:name w:val="Маркер_Эд_ Знак"/>
    <w:link w:val="a3"/>
    <w:uiPriority w:val="99"/>
    <w:rsid w:val="00B47DE6"/>
    <w:rPr>
      <w:rFonts w:ascii="Arial" w:eastAsia="Times New Roman" w:hAnsi="Arial"/>
      <w:sz w:val="22"/>
      <w:szCs w:val="24"/>
      <w:lang w:val="x-none" w:eastAsia="x-none"/>
    </w:rPr>
  </w:style>
  <w:style w:type="paragraph" w:customStyle="1" w:styleId="CharCharCharChar3">
    <w:name w:val="Char Char Знак Знак Char Char Знак Знак"/>
    <w:basedOn w:val="a5"/>
    <w:autoRedefine/>
    <w:uiPriority w:val="99"/>
    <w:qFormat/>
    <w:rsid w:val="00B47DE6"/>
    <w:pPr>
      <w:spacing w:after="160" w:line="240" w:lineRule="exact"/>
    </w:pPr>
    <w:rPr>
      <w:rFonts w:eastAsia="SimSun"/>
      <w:b/>
      <w:lang w:val="en-US" w:eastAsia="en-US"/>
    </w:rPr>
  </w:style>
  <w:style w:type="paragraph" w:customStyle="1" w:styleId="CharChar0">
    <w:name w:val="Char Char"/>
    <w:basedOn w:val="a5"/>
    <w:autoRedefine/>
    <w:uiPriority w:val="99"/>
    <w:qFormat/>
    <w:rsid w:val="00B47DE6"/>
    <w:pPr>
      <w:spacing w:after="160" w:line="240" w:lineRule="exact"/>
    </w:pPr>
    <w:rPr>
      <w:rFonts w:eastAsia="SimSun"/>
      <w:b/>
      <w:lang w:val="en-US" w:eastAsia="en-US"/>
    </w:rPr>
  </w:style>
  <w:style w:type="paragraph" w:customStyle="1" w:styleId="Style6">
    <w:name w:val="Style6"/>
    <w:basedOn w:val="a5"/>
    <w:uiPriority w:val="99"/>
    <w:qFormat/>
    <w:rsid w:val="00B47DE6"/>
    <w:pPr>
      <w:widowControl w:val="0"/>
      <w:autoSpaceDE w:val="0"/>
      <w:autoSpaceDN w:val="0"/>
      <w:adjustRightInd w:val="0"/>
      <w:spacing w:line="257" w:lineRule="exact"/>
      <w:jc w:val="both"/>
    </w:pPr>
    <w:rPr>
      <w:rFonts w:ascii="Arial" w:hAnsi="Arial" w:cs="Arial"/>
    </w:rPr>
  </w:style>
  <w:style w:type="character" w:customStyle="1" w:styleId="FontStyle15">
    <w:name w:val="Font Style15"/>
    <w:rsid w:val="00B47DE6"/>
    <w:rPr>
      <w:rFonts w:ascii="Arial" w:hAnsi="Arial" w:cs="Arial"/>
      <w:sz w:val="22"/>
      <w:szCs w:val="22"/>
    </w:rPr>
  </w:style>
  <w:style w:type="character" w:customStyle="1" w:styleId="FontStyle14">
    <w:name w:val="Font Style14"/>
    <w:rsid w:val="00B47DE6"/>
    <w:rPr>
      <w:rFonts w:ascii="Arial" w:hAnsi="Arial" w:cs="Arial"/>
      <w:b/>
      <w:bCs/>
      <w:smallCaps/>
      <w:sz w:val="22"/>
      <w:szCs w:val="22"/>
    </w:rPr>
  </w:style>
  <w:style w:type="paragraph" w:customStyle="1" w:styleId="afffffffffb">
    <w:name w:val="А Знак Знак Знак"/>
    <w:basedOn w:val="a5"/>
    <w:link w:val="afffffffffc"/>
    <w:qFormat/>
    <w:rsid w:val="00B47DE6"/>
    <w:pPr>
      <w:spacing w:before="120" w:line="360" w:lineRule="auto"/>
      <w:ind w:firstLine="720"/>
      <w:jc w:val="both"/>
    </w:pPr>
    <w:rPr>
      <w:rFonts w:eastAsia="Times/Kazakh"/>
      <w:lang w:val="x-none"/>
    </w:rPr>
  </w:style>
  <w:style w:type="character" w:customStyle="1" w:styleId="afffffffffc">
    <w:name w:val="А Знак Знак Знак Знак"/>
    <w:link w:val="afffffffffb"/>
    <w:rsid w:val="00B47DE6"/>
    <w:rPr>
      <w:rFonts w:ascii="Times New Roman" w:eastAsia="Times/Kazakh" w:hAnsi="Times New Roman" w:cs="Times New Roman"/>
      <w:sz w:val="24"/>
      <w:szCs w:val="24"/>
      <w:lang w:eastAsia="ru-RU"/>
    </w:rPr>
  </w:style>
  <w:style w:type="paragraph" w:customStyle="1" w:styleId="CM28">
    <w:name w:val="CM28"/>
    <w:basedOn w:val="a5"/>
    <w:next w:val="a5"/>
    <w:uiPriority w:val="99"/>
    <w:qFormat/>
    <w:rsid w:val="00B47DE6"/>
    <w:pPr>
      <w:widowControl w:val="0"/>
      <w:autoSpaceDE w:val="0"/>
      <w:autoSpaceDN w:val="0"/>
      <w:adjustRightInd w:val="0"/>
    </w:pPr>
    <w:rPr>
      <w:lang w:val="en-US" w:eastAsia="en-US"/>
    </w:rPr>
  </w:style>
  <w:style w:type="paragraph" w:customStyle="1" w:styleId="P1">
    <w:name w:val="P1"/>
    <w:aliases w:val="P,Paragraph,paragraph,Paragraph1 Знак,Paragraph1 Знак Знак Знак Знак,Paragraph1 Знак Знак"/>
    <w:basedOn w:val="a5"/>
    <w:link w:val="P1Char"/>
    <w:autoRedefine/>
    <w:qFormat/>
    <w:rsid w:val="00B47DE6"/>
    <w:pPr>
      <w:widowControl w:val="0"/>
      <w:tabs>
        <w:tab w:val="left" w:pos="426"/>
      </w:tabs>
      <w:jc w:val="both"/>
    </w:pPr>
    <w:rPr>
      <w:rFonts w:ascii="Arial" w:hAnsi="Arial"/>
      <w:snapToGrid w:val="0"/>
      <w:color w:val="000000"/>
      <w:sz w:val="20"/>
      <w:lang w:val="x-none" w:eastAsia="it-IT"/>
    </w:rPr>
  </w:style>
  <w:style w:type="character" w:customStyle="1" w:styleId="P1Char">
    <w:name w:val="P1 Char"/>
    <w:link w:val="P1"/>
    <w:rsid w:val="00B47DE6"/>
    <w:rPr>
      <w:rFonts w:ascii="Arial" w:eastAsia="Times New Roman" w:hAnsi="Arial" w:cs="Arial"/>
      <w:snapToGrid w:val="0"/>
      <w:color w:val="000000"/>
      <w:sz w:val="20"/>
      <w:szCs w:val="20"/>
      <w:lang w:eastAsia="it-IT"/>
    </w:rPr>
  </w:style>
  <w:style w:type="paragraph" w:customStyle="1" w:styleId="Style5">
    <w:name w:val="Style5"/>
    <w:basedOn w:val="a5"/>
    <w:uiPriority w:val="99"/>
    <w:qFormat/>
    <w:rsid w:val="00B47DE6"/>
    <w:pPr>
      <w:widowControl w:val="0"/>
      <w:autoSpaceDE w:val="0"/>
      <w:autoSpaceDN w:val="0"/>
      <w:adjustRightInd w:val="0"/>
    </w:pPr>
    <w:rPr>
      <w:rFonts w:ascii="Arial Narrow" w:hAnsi="Arial Narrow"/>
    </w:rPr>
  </w:style>
  <w:style w:type="paragraph" w:customStyle="1" w:styleId="Style10">
    <w:name w:val="Style10"/>
    <w:basedOn w:val="a5"/>
    <w:uiPriority w:val="99"/>
    <w:qFormat/>
    <w:rsid w:val="00B47DE6"/>
    <w:pPr>
      <w:widowControl w:val="0"/>
      <w:autoSpaceDE w:val="0"/>
      <w:autoSpaceDN w:val="0"/>
      <w:adjustRightInd w:val="0"/>
    </w:pPr>
    <w:rPr>
      <w:rFonts w:ascii="Arial Narrow" w:hAnsi="Arial Narrow"/>
    </w:rPr>
  </w:style>
  <w:style w:type="paragraph" w:customStyle="1" w:styleId="Style37">
    <w:name w:val="Style37"/>
    <w:basedOn w:val="a5"/>
    <w:uiPriority w:val="99"/>
    <w:qFormat/>
    <w:rsid w:val="00B47DE6"/>
    <w:pPr>
      <w:widowControl w:val="0"/>
      <w:autoSpaceDE w:val="0"/>
      <w:autoSpaceDN w:val="0"/>
      <w:adjustRightInd w:val="0"/>
    </w:pPr>
    <w:rPr>
      <w:rFonts w:ascii="Arial Narrow" w:hAnsi="Arial Narrow"/>
    </w:rPr>
  </w:style>
  <w:style w:type="paragraph" w:customStyle="1" w:styleId="Style45">
    <w:name w:val="Style45"/>
    <w:basedOn w:val="a5"/>
    <w:uiPriority w:val="99"/>
    <w:qFormat/>
    <w:rsid w:val="00B47DE6"/>
    <w:pPr>
      <w:widowControl w:val="0"/>
      <w:autoSpaceDE w:val="0"/>
      <w:autoSpaceDN w:val="0"/>
      <w:adjustRightInd w:val="0"/>
    </w:pPr>
    <w:rPr>
      <w:rFonts w:ascii="Arial Narrow" w:hAnsi="Arial Narrow"/>
    </w:rPr>
  </w:style>
  <w:style w:type="character" w:customStyle="1" w:styleId="FontStyle52">
    <w:name w:val="Font Style52"/>
    <w:rsid w:val="00B47DE6"/>
    <w:rPr>
      <w:rFonts w:ascii="Times New Roman" w:hAnsi="Times New Roman" w:cs="Times New Roman"/>
      <w:sz w:val="22"/>
      <w:szCs w:val="22"/>
    </w:rPr>
  </w:style>
  <w:style w:type="character" w:customStyle="1" w:styleId="FontStyle54">
    <w:name w:val="Font Style54"/>
    <w:rsid w:val="00B47DE6"/>
    <w:rPr>
      <w:rFonts w:ascii="Times New Roman" w:hAnsi="Times New Roman" w:cs="Times New Roman"/>
      <w:b/>
      <w:bCs/>
      <w:sz w:val="18"/>
      <w:szCs w:val="18"/>
    </w:rPr>
  </w:style>
  <w:style w:type="character" w:customStyle="1" w:styleId="FontStyle70">
    <w:name w:val="Font Style70"/>
    <w:rsid w:val="00B47DE6"/>
    <w:rPr>
      <w:rFonts w:ascii="Arial Narrow" w:hAnsi="Arial Narrow" w:cs="Arial Narrow"/>
      <w:b/>
      <w:bCs/>
      <w:sz w:val="18"/>
      <w:szCs w:val="18"/>
    </w:rPr>
  </w:style>
  <w:style w:type="character" w:customStyle="1" w:styleId="FontStyle71">
    <w:name w:val="Font Style71"/>
    <w:rsid w:val="00B47DE6"/>
    <w:rPr>
      <w:rFonts w:ascii="Times New Roman" w:hAnsi="Times New Roman" w:cs="Times New Roman"/>
      <w:b/>
      <w:bCs/>
      <w:sz w:val="16"/>
      <w:szCs w:val="16"/>
    </w:rPr>
  </w:style>
  <w:style w:type="character" w:customStyle="1" w:styleId="FontStyle72">
    <w:name w:val="Font Style72"/>
    <w:rsid w:val="00B47DE6"/>
    <w:rPr>
      <w:rFonts w:ascii="Times New Roman" w:hAnsi="Times New Roman" w:cs="Times New Roman"/>
      <w:sz w:val="24"/>
      <w:szCs w:val="24"/>
    </w:rPr>
  </w:style>
  <w:style w:type="paragraph" w:customStyle="1" w:styleId="89">
    <w:name w:val="ЭКОцентр текст таблицы (8пт)"/>
    <w:basedOn w:val="a5"/>
    <w:qFormat/>
    <w:rsid w:val="00B47DE6"/>
    <w:pPr>
      <w:jc w:val="both"/>
    </w:pPr>
    <w:rPr>
      <w:rFonts w:ascii="Calibri" w:hAnsi="Calibri"/>
      <w:color w:val="000000"/>
      <w:sz w:val="16"/>
      <w:szCs w:val="16"/>
      <w:lang w:eastAsia="en-US"/>
    </w:rPr>
  </w:style>
  <w:style w:type="character" w:customStyle="1" w:styleId="FontStyle204">
    <w:name w:val="Font Style204"/>
    <w:rsid w:val="00B47DE6"/>
    <w:rPr>
      <w:rFonts w:ascii="Times New Roman" w:hAnsi="Times New Roman" w:cs="Times New Roman" w:hint="default"/>
      <w:sz w:val="26"/>
      <w:szCs w:val="26"/>
    </w:rPr>
  </w:style>
  <w:style w:type="character" w:customStyle="1" w:styleId="FontStyle201">
    <w:name w:val="Font Style201"/>
    <w:rsid w:val="00B47DE6"/>
    <w:rPr>
      <w:rFonts w:ascii="Times New Roman" w:hAnsi="Times New Roman" w:cs="Times New Roman" w:hint="default"/>
      <w:i/>
      <w:iCs/>
      <w:sz w:val="24"/>
      <w:szCs w:val="24"/>
    </w:rPr>
  </w:style>
  <w:style w:type="character" w:customStyle="1" w:styleId="txt1">
    <w:name w:val="txt1"/>
    <w:rsid w:val="00B47DE6"/>
    <w:rPr>
      <w:rFonts w:ascii="Arial" w:hAnsi="Arial" w:cs="Arial" w:hint="default"/>
      <w:b w:val="0"/>
      <w:bCs w:val="0"/>
      <w:i w:val="0"/>
      <w:iCs w:val="0"/>
      <w:caps w:val="0"/>
      <w:smallCaps w:val="0"/>
      <w:color w:val="333333"/>
      <w:sz w:val="20"/>
      <w:szCs w:val="20"/>
    </w:rPr>
  </w:style>
  <w:style w:type="paragraph" w:customStyle="1" w:styleId="afffffffffd">
    <w:name w:val="раздел_ширина"/>
    <w:basedOn w:val="a5"/>
    <w:link w:val="afffffffffe"/>
    <w:qFormat/>
    <w:rsid w:val="00B47DE6"/>
    <w:pPr>
      <w:spacing w:line="360" w:lineRule="auto"/>
      <w:ind w:firstLine="567"/>
      <w:jc w:val="both"/>
    </w:pPr>
    <w:rPr>
      <w:rFonts w:ascii="Arial" w:hAnsi="Arial"/>
      <w:sz w:val="20"/>
      <w:lang w:val="x-none"/>
    </w:rPr>
  </w:style>
  <w:style w:type="character" w:customStyle="1" w:styleId="afffffffffe">
    <w:name w:val="раздел_ширина Знак"/>
    <w:link w:val="afffffffffd"/>
    <w:rsid w:val="00B47DE6"/>
    <w:rPr>
      <w:rFonts w:ascii="Arial" w:eastAsia="Times New Roman" w:hAnsi="Arial" w:cs="Times New Roman"/>
      <w:szCs w:val="20"/>
      <w:lang w:eastAsia="ru-RU"/>
    </w:rPr>
  </w:style>
  <w:style w:type="character" w:customStyle="1" w:styleId="msoins4">
    <w:name w:val="msoins4"/>
    <w:rsid w:val="00B47DE6"/>
    <w:rPr>
      <w:color w:val="008080"/>
      <w:u w:val="single"/>
    </w:rPr>
  </w:style>
  <w:style w:type="paragraph" w:customStyle="1" w:styleId="317">
    <w:name w:val="31"/>
    <w:basedOn w:val="a5"/>
    <w:uiPriority w:val="99"/>
    <w:qFormat/>
    <w:rsid w:val="00B47DE6"/>
    <w:pPr>
      <w:spacing w:after="120"/>
    </w:pPr>
    <w:rPr>
      <w:color w:val="000000"/>
      <w:sz w:val="16"/>
      <w:szCs w:val="16"/>
    </w:rPr>
  </w:style>
  <w:style w:type="paragraph" w:customStyle="1" w:styleId="FR3">
    <w:name w:val="FR3"/>
    <w:basedOn w:val="a5"/>
    <w:uiPriority w:val="99"/>
    <w:qFormat/>
    <w:rsid w:val="00B47DE6"/>
    <w:pPr>
      <w:spacing w:before="180" w:line="314" w:lineRule="auto"/>
      <w:ind w:left="240"/>
      <w:jc w:val="center"/>
    </w:pPr>
    <w:rPr>
      <w:rFonts w:ascii="Arial" w:eastAsia="Calibri" w:hAnsi="Arial" w:cs="Arial"/>
      <w:sz w:val="18"/>
      <w:szCs w:val="18"/>
    </w:rPr>
  </w:style>
  <w:style w:type="character" w:customStyle="1" w:styleId="j22">
    <w:name w:val="j22"/>
    <w:rsid w:val="00E91F17"/>
  </w:style>
  <w:style w:type="paragraph" w:customStyle="1" w:styleId="21f">
    <w:name w:val="Абзац списка21"/>
    <w:basedOn w:val="a5"/>
    <w:uiPriority w:val="99"/>
    <w:qFormat/>
    <w:rsid w:val="007D512E"/>
    <w:pPr>
      <w:ind w:left="720"/>
      <w:contextualSpacing/>
    </w:pPr>
    <w:rPr>
      <w:rFonts w:eastAsia="Calibri"/>
    </w:rPr>
  </w:style>
  <w:style w:type="paragraph" w:customStyle="1" w:styleId="252">
    <w:name w:val="Основной текст 25"/>
    <w:basedOn w:val="a5"/>
    <w:uiPriority w:val="99"/>
    <w:qFormat/>
    <w:rsid w:val="00FA3E47"/>
    <w:pPr>
      <w:ind w:firstLine="851"/>
      <w:jc w:val="both"/>
    </w:pPr>
  </w:style>
  <w:style w:type="paragraph" w:customStyle="1" w:styleId="presstext">
    <w:name w:val="press_text"/>
    <w:basedOn w:val="a5"/>
    <w:uiPriority w:val="99"/>
    <w:qFormat/>
    <w:rsid w:val="00FA3E47"/>
    <w:pPr>
      <w:spacing w:before="100" w:beforeAutospacing="1" w:after="100" w:afterAutospacing="1"/>
    </w:pPr>
  </w:style>
  <w:style w:type="paragraph" w:customStyle="1" w:styleId="Style2">
    <w:name w:val="Style2"/>
    <w:basedOn w:val="a5"/>
    <w:uiPriority w:val="99"/>
    <w:qFormat/>
    <w:rsid w:val="00FA3E47"/>
    <w:pPr>
      <w:widowControl w:val="0"/>
      <w:autoSpaceDE w:val="0"/>
      <w:autoSpaceDN w:val="0"/>
      <w:adjustRightInd w:val="0"/>
      <w:spacing w:line="276" w:lineRule="exact"/>
      <w:ind w:firstLine="710"/>
      <w:jc w:val="both"/>
    </w:pPr>
    <w:rPr>
      <w:rFonts w:ascii="Arial" w:hAnsi="Arial"/>
    </w:rPr>
  </w:style>
  <w:style w:type="character" w:customStyle="1" w:styleId="FontStyle32">
    <w:name w:val="Font Style32"/>
    <w:rsid w:val="00FA3E47"/>
    <w:rPr>
      <w:rFonts w:ascii="Arial" w:hAnsi="Arial" w:cs="Arial"/>
      <w:sz w:val="20"/>
      <w:szCs w:val="20"/>
    </w:rPr>
  </w:style>
  <w:style w:type="character" w:customStyle="1" w:styleId="s00">
    <w:name w:val="s00"/>
    <w:rsid w:val="00FA3E47"/>
    <w:rPr>
      <w:rFonts w:ascii="Times New Roman" w:hAnsi="Times New Roman" w:cs="Times New Roman" w:hint="default"/>
      <w:b w:val="0"/>
      <w:bCs w:val="0"/>
      <w:i w:val="0"/>
      <w:iCs w:val="0"/>
      <w:strike w:val="0"/>
      <w:dstrike w:val="0"/>
      <w:color w:val="000000"/>
      <w:u w:val="none"/>
      <w:effect w:val="none"/>
    </w:rPr>
  </w:style>
  <w:style w:type="table" w:customStyle="1" w:styleId="TableNormal">
    <w:name w:val="Table Normal"/>
    <w:uiPriority w:val="2"/>
    <w:semiHidden/>
    <w:unhideWhenUsed/>
    <w:qFormat/>
    <w:rsid w:val="00FA3E4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FA3E47"/>
    <w:pPr>
      <w:widowControl w:val="0"/>
    </w:pPr>
    <w:rPr>
      <w:rFonts w:ascii="Calibri" w:eastAsia="Calibri" w:hAnsi="Calibri"/>
      <w:sz w:val="22"/>
      <w:szCs w:val="22"/>
      <w:lang w:val="en-US" w:eastAsia="en-US"/>
    </w:rPr>
  </w:style>
  <w:style w:type="paragraph" w:customStyle="1" w:styleId="3ff3">
    <w:name w:val="Обычный3"/>
    <w:uiPriority w:val="99"/>
    <w:qFormat/>
    <w:rsid w:val="00FA3E47"/>
    <w:rPr>
      <w:rFonts w:ascii="Times New Roman" w:eastAsia="Times New Roman" w:hAnsi="Times New Roman"/>
    </w:rPr>
  </w:style>
  <w:style w:type="paragraph" w:customStyle="1" w:styleId="262">
    <w:name w:val="Основной текст 26"/>
    <w:basedOn w:val="3ff3"/>
    <w:uiPriority w:val="99"/>
    <w:qFormat/>
    <w:rsid w:val="00FA3E47"/>
    <w:pPr>
      <w:spacing w:line="260" w:lineRule="auto"/>
      <w:ind w:right="84"/>
      <w:jc w:val="both"/>
    </w:pPr>
    <w:rPr>
      <w:sz w:val="24"/>
    </w:rPr>
  </w:style>
  <w:style w:type="paragraph" w:customStyle="1" w:styleId="5a">
    <w:name w:val="Основной текст5"/>
    <w:basedOn w:val="a5"/>
    <w:uiPriority w:val="99"/>
    <w:qFormat/>
    <w:rsid w:val="00FA3E47"/>
    <w:pPr>
      <w:jc w:val="center"/>
    </w:pPr>
    <w:rPr>
      <w:rFonts w:eastAsia="Batang"/>
    </w:rPr>
  </w:style>
  <w:style w:type="paragraph" w:customStyle="1" w:styleId="TEXTOFTABLES2">
    <w:name w:val="***TEXT OF TABLES"/>
    <w:basedOn w:val="a5"/>
    <w:link w:val="TEXTOFTABLES3"/>
    <w:qFormat/>
    <w:rsid w:val="00FA3E47"/>
    <w:pPr>
      <w:widowControl w:val="0"/>
      <w:jc w:val="center"/>
    </w:pPr>
    <w:rPr>
      <w:rFonts w:ascii="Arial" w:hAnsi="Arial"/>
      <w:noProof/>
      <w:sz w:val="18"/>
      <w:lang w:val="x-none"/>
    </w:rPr>
  </w:style>
  <w:style w:type="character" w:customStyle="1" w:styleId="TEXTOFTABLES3">
    <w:name w:val="***TEXT OF TABLES Знак"/>
    <w:link w:val="TEXTOFTABLES2"/>
    <w:rsid w:val="00FA3E47"/>
    <w:rPr>
      <w:rFonts w:ascii="Arial" w:eastAsia="Times New Roman" w:hAnsi="Arial" w:cs="Times New Roman"/>
      <w:noProof/>
      <w:sz w:val="18"/>
      <w:szCs w:val="24"/>
      <w:lang w:val="x-none" w:eastAsia="ru-RU"/>
    </w:rPr>
  </w:style>
  <w:style w:type="numbering" w:customStyle="1" w:styleId="5b">
    <w:name w:val="Нет списка5"/>
    <w:next w:val="a8"/>
    <w:uiPriority w:val="99"/>
    <w:semiHidden/>
    <w:unhideWhenUsed/>
    <w:rsid w:val="00FA3E47"/>
  </w:style>
  <w:style w:type="numbering" w:customStyle="1" w:styleId="134">
    <w:name w:val="Нет списка13"/>
    <w:next w:val="a8"/>
    <w:uiPriority w:val="99"/>
    <w:semiHidden/>
    <w:unhideWhenUsed/>
    <w:rsid w:val="00FA3E47"/>
  </w:style>
  <w:style w:type="numbering" w:customStyle="1" w:styleId="67">
    <w:name w:val="Нет списка6"/>
    <w:next w:val="a8"/>
    <w:uiPriority w:val="99"/>
    <w:semiHidden/>
    <w:unhideWhenUsed/>
    <w:rsid w:val="00FA3E47"/>
  </w:style>
  <w:style w:type="numbering" w:customStyle="1" w:styleId="142">
    <w:name w:val="Нет списка14"/>
    <w:next w:val="a8"/>
    <w:uiPriority w:val="99"/>
    <w:semiHidden/>
    <w:unhideWhenUsed/>
    <w:rsid w:val="00FA3E47"/>
  </w:style>
  <w:style w:type="numbering" w:customStyle="1" w:styleId="74">
    <w:name w:val="Нет списка7"/>
    <w:next w:val="a8"/>
    <w:uiPriority w:val="99"/>
    <w:semiHidden/>
    <w:unhideWhenUsed/>
    <w:rsid w:val="00FA3E47"/>
  </w:style>
  <w:style w:type="paragraph" w:customStyle="1" w:styleId="affffffffff">
    <w:name w:val="ЭКОцентр Обычный"/>
    <w:uiPriority w:val="99"/>
    <w:qFormat/>
    <w:rsid w:val="00FA3E47"/>
    <w:pPr>
      <w:spacing w:line="276" w:lineRule="auto"/>
      <w:jc w:val="both"/>
    </w:pPr>
    <w:rPr>
      <w:color w:val="000000"/>
      <w:sz w:val="22"/>
      <w:szCs w:val="22"/>
      <w:lang w:eastAsia="en-US"/>
    </w:rPr>
  </w:style>
  <w:style w:type="paragraph" w:customStyle="1" w:styleId="P3">
    <w:name w:val="P3"/>
    <w:basedOn w:val="a5"/>
    <w:uiPriority w:val="99"/>
    <w:qFormat/>
    <w:rsid w:val="00FA3E47"/>
    <w:pPr>
      <w:widowControl w:val="0"/>
      <w:ind w:left="851"/>
      <w:jc w:val="both"/>
    </w:pPr>
    <w:rPr>
      <w:snapToGrid w:val="0"/>
      <w:lang w:val="it-IT" w:eastAsia="it-IT"/>
    </w:rPr>
  </w:style>
  <w:style w:type="character" w:customStyle="1" w:styleId="afa">
    <w:name w:val="Абзац списка Знак"/>
    <w:aliases w:val="маркированный Знак,Citation List Знак,Resume Title Знак,List Paragraph Char Char Знак,Bullet 1 Знак,List Paragraph1 Знак,b1 Знак,Number_1 Знак,SGLText List Paragraph Знак,new Знак,lp1 Знак,Normal Sentence Знак,ListPar1 Знак,list1 Знак"/>
    <w:link w:val="af9"/>
    <w:uiPriority w:val="34"/>
    <w:qFormat/>
    <w:locked/>
    <w:rsid w:val="00880B4B"/>
    <w:rPr>
      <w:rFonts w:ascii="Times New Roman" w:eastAsia="Times New Roman" w:hAnsi="Times New Roman" w:cs="Times New Roman"/>
      <w:sz w:val="28"/>
      <w:szCs w:val="20"/>
      <w:lang w:eastAsia="ru-RU"/>
    </w:rPr>
  </w:style>
  <w:style w:type="character" w:customStyle="1" w:styleId="textoftable0">
    <w:name w:val="text of table Знак Знак"/>
    <w:link w:val="textoftable"/>
    <w:rsid w:val="005E550A"/>
    <w:rPr>
      <w:rFonts w:ascii="Arial" w:eastAsia="Times New Roman" w:hAnsi="Arial" w:cs="Arial"/>
      <w:sz w:val="18"/>
      <w:szCs w:val="20"/>
      <w:lang w:eastAsia="ru-RU"/>
    </w:rPr>
  </w:style>
  <w:style w:type="paragraph" w:customStyle="1" w:styleId="20">
    <w:name w:val="Стиль2"/>
    <w:basedOn w:val="4f0"/>
    <w:link w:val="2fff7"/>
    <w:qFormat/>
    <w:rsid w:val="00345EA7"/>
    <w:pPr>
      <w:numPr>
        <w:ilvl w:val="2"/>
        <w:numId w:val="36"/>
      </w:numPr>
      <w:ind w:left="1560" w:hanging="851"/>
    </w:pPr>
    <w:rPr>
      <w:lang w:eastAsia="x-none"/>
    </w:rPr>
  </w:style>
  <w:style w:type="paragraph" w:customStyle="1" w:styleId="2fff8">
    <w:name w:val="свой2"/>
    <w:basedOn w:val="21"/>
    <w:link w:val="2fff9"/>
    <w:autoRedefine/>
    <w:qFormat/>
    <w:rsid w:val="00345EA7"/>
    <w:pPr>
      <w:keepNext w:val="0"/>
      <w:spacing w:before="0" w:after="0"/>
      <w:ind w:left="1276" w:hanging="567"/>
    </w:pPr>
    <w:rPr>
      <w:rFonts w:ascii="Times New Roman" w:eastAsia="Calibri" w:hAnsi="Times New Roman" w:cs="Arial"/>
      <w:i w:val="0"/>
      <w:snapToGrid/>
      <w:color w:val="000000"/>
      <w:lang w:eastAsia="ru-RU" w:bidi="ru-RU"/>
    </w:rPr>
  </w:style>
  <w:style w:type="character" w:customStyle="1" w:styleId="2fff9">
    <w:name w:val="свой2 Знак"/>
    <w:link w:val="2fff8"/>
    <w:rsid w:val="00345EA7"/>
    <w:rPr>
      <w:rFonts w:ascii="Times New Roman" w:hAnsi="Times New Roman" w:cs="Arial"/>
      <w:b/>
      <w:bCs/>
      <w:iCs/>
      <w:color w:val="000000"/>
      <w:sz w:val="28"/>
      <w:szCs w:val="28"/>
      <w:lang w:eastAsia="ru-RU" w:bidi="ru-RU"/>
    </w:rPr>
  </w:style>
  <w:style w:type="paragraph" w:customStyle="1" w:styleId="4f0">
    <w:name w:val="Стиль4"/>
    <w:basedOn w:val="32"/>
    <w:link w:val="4f1"/>
    <w:qFormat/>
    <w:rsid w:val="00345EA7"/>
    <w:pPr>
      <w:keepNext w:val="0"/>
      <w:keepLines w:val="0"/>
      <w:spacing w:before="0"/>
      <w:ind w:left="3272" w:hanging="720"/>
    </w:pPr>
    <w:rPr>
      <w:rFonts w:ascii="Times New Roman" w:hAnsi="Times New Roman"/>
      <w:bCs w:val="0"/>
      <w:color w:val="000000"/>
      <w:sz w:val="28"/>
      <w:szCs w:val="28"/>
    </w:rPr>
  </w:style>
  <w:style w:type="character" w:customStyle="1" w:styleId="4f1">
    <w:name w:val="Стиль4 Знак"/>
    <w:link w:val="4f0"/>
    <w:rsid w:val="00345EA7"/>
    <w:rPr>
      <w:rFonts w:ascii="Times New Roman" w:eastAsia="Times New Roman" w:hAnsi="Times New Roman" w:cs="Times New Roman"/>
      <w:b/>
      <w:color w:val="000000"/>
      <w:sz w:val="28"/>
      <w:szCs w:val="28"/>
      <w:lang w:eastAsia="ru-RU" w:bidi="ru-RU"/>
    </w:rPr>
  </w:style>
  <w:style w:type="paragraph" w:customStyle="1" w:styleId="5c">
    <w:name w:val="Стиль5"/>
    <w:basedOn w:val="21"/>
    <w:link w:val="5d"/>
    <w:qFormat/>
    <w:rsid w:val="00345EA7"/>
    <w:pPr>
      <w:keepNext w:val="0"/>
      <w:spacing w:before="0" w:after="0"/>
      <w:ind w:left="1276" w:hanging="567"/>
    </w:pPr>
    <w:rPr>
      <w:rFonts w:ascii="Courier New" w:hAnsi="Courier New" w:cs="Arial"/>
      <w:i w:val="0"/>
      <w:snapToGrid/>
      <w:color w:val="000000"/>
      <w:lang w:eastAsia="ru-RU" w:bidi="ru-RU"/>
    </w:rPr>
  </w:style>
  <w:style w:type="character" w:customStyle="1" w:styleId="5d">
    <w:name w:val="Стиль5 Знак"/>
    <w:link w:val="5c"/>
    <w:rsid w:val="00345EA7"/>
    <w:rPr>
      <w:rFonts w:ascii="Courier New" w:eastAsia="Times New Roman" w:hAnsi="Courier New" w:cs="Arial"/>
      <w:b/>
      <w:bCs/>
      <w:iCs/>
      <w:color w:val="000000"/>
      <w:sz w:val="28"/>
      <w:szCs w:val="28"/>
      <w:lang w:eastAsia="ru-RU" w:bidi="ru-RU"/>
    </w:rPr>
  </w:style>
  <w:style w:type="paragraph" w:customStyle="1" w:styleId="75">
    <w:name w:val="Стиль7"/>
    <w:basedOn w:val="32"/>
    <w:uiPriority w:val="99"/>
    <w:qFormat/>
    <w:rsid w:val="00345EA7"/>
    <w:pPr>
      <w:keepNext w:val="0"/>
      <w:keepLines w:val="0"/>
      <w:tabs>
        <w:tab w:val="left" w:pos="1560"/>
      </w:tabs>
      <w:spacing w:before="0"/>
      <w:ind w:left="1560" w:hanging="851"/>
    </w:pPr>
    <w:rPr>
      <w:rFonts w:ascii="Times New Roman" w:hAnsi="Times New Roman"/>
      <w:bCs w:val="0"/>
      <w:color w:val="000000"/>
      <w:sz w:val="28"/>
      <w:szCs w:val="28"/>
    </w:rPr>
  </w:style>
  <w:style w:type="paragraph" w:customStyle="1" w:styleId="8a">
    <w:name w:val="Стиль8"/>
    <w:basedOn w:val="21"/>
    <w:link w:val="8b"/>
    <w:qFormat/>
    <w:rsid w:val="00345EA7"/>
    <w:pPr>
      <w:keepNext w:val="0"/>
      <w:spacing w:before="0" w:after="0"/>
      <w:ind w:firstLine="709"/>
    </w:pPr>
    <w:rPr>
      <w:rFonts w:ascii="Courier New" w:hAnsi="Courier New" w:cs="Arial"/>
      <w:i w:val="0"/>
      <w:color w:val="000000"/>
      <w:lang w:eastAsia="ru-RU" w:bidi="ru-RU"/>
    </w:rPr>
  </w:style>
  <w:style w:type="character" w:customStyle="1" w:styleId="8b">
    <w:name w:val="Стиль8 Знак"/>
    <w:link w:val="8a"/>
    <w:rsid w:val="00345EA7"/>
    <w:rPr>
      <w:rFonts w:ascii="Courier New" w:eastAsia="Times New Roman" w:hAnsi="Courier New" w:cs="Arial"/>
      <w:b/>
      <w:bCs/>
      <w:iCs/>
      <w:snapToGrid w:val="0"/>
      <w:color w:val="000000"/>
      <w:sz w:val="28"/>
      <w:szCs w:val="28"/>
      <w:lang w:eastAsia="ru-RU" w:bidi="ru-RU"/>
    </w:rPr>
  </w:style>
  <w:style w:type="paragraph" w:customStyle="1" w:styleId="10">
    <w:name w:val="Стиль10"/>
    <w:basedOn w:val="21"/>
    <w:link w:val="102"/>
    <w:uiPriority w:val="99"/>
    <w:qFormat/>
    <w:rsid w:val="00345EA7"/>
    <w:pPr>
      <w:keepNext w:val="0"/>
      <w:numPr>
        <w:numId w:val="36"/>
      </w:numPr>
      <w:spacing w:after="180"/>
    </w:pPr>
    <w:rPr>
      <w:rFonts w:ascii="Courier New" w:hAnsi="Courier New" w:cs="Arial"/>
      <w:i w:val="0"/>
      <w:snapToGrid/>
      <w:color w:val="000000"/>
      <w:lang w:bidi="ru-RU"/>
    </w:rPr>
  </w:style>
  <w:style w:type="character" w:customStyle="1" w:styleId="102">
    <w:name w:val="Стиль10 Знак"/>
    <w:link w:val="10"/>
    <w:uiPriority w:val="99"/>
    <w:rsid w:val="00345EA7"/>
    <w:rPr>
      <w:rFonts w:ascii="Courier New" w:eastAsia="Times New Roman" w:hAnsi="Courier New" w:cs="Arial"/>
      <w:b/>
      <w:bCs/>
      <w:iCs/>
      <w:color w:val="000000"/>
      <w:sz w:val="24"/>
      <w:szCs w:val="28"/>
      <w:lang w:val="x-none" w:eastAsia="x-none" w:bidi="ru-RU"/>
    </w:rPr>
  </w:style>
  <w:style w:type="paragraph" w:customStyle="1" w:styleId="11a">
    <w:name w:val="Стиль11"/>
    <w:basedOn w:val="10"/>
    <w:link w:val="11b"/>
    <w:qFormat/>
    <w:rsid w:val="00345EA7"/>
    <w:pPr>
      <w:numPr>
        <w:numId w:val="0"/>
      </w:numPr>
      <w:spacing w:before="0" w:after="0"/>
      <w:ind w:left="1996" w:hanging="360"/>
    </w:pPr>
    <w:rPr>
      <w:sz w:val="28"/>
    </w:rPr>
  </w:style>
  <w:style w:type="character" w:customStyle="1" w:styleId="11b">
    <w:name w:val="Стиль11 Знак"/>
    <w:link w:val="11a"/>
    <w:rsid w:val="00345EA7"/>
    <w:rPr>
      <w:rFonts w:ascii="Courier New" w:eastAsia="Times New Roman" w:hAnsi="Courier New" w:cs="Arial"/>
      <w:b/>
      <w:bCs/>
      <w:iCs/>
      <w:color w:val="000000"/>
      <w:sz w:val="28"/>
      <w:szCs w:val="28"/>
      <w:lang w:eastAsia="ru-RU" w:bidi="ru-RU"/>
    </w:rPr>
  </w:style>
  <w:style w:type="character" w:styleId="affffffffff0">
    <w:name w:val="Subtle Emphasis"/>
    <w:uiPriority w:val="19"/>
    <w:qFormat/>
    <w:rsid w:val="00345EA7"/>
    <w:rPr>
      <w:i/>
      <w:iCs/>
      <w:color w:val="404040"/>
    </w:rPr>
  </w:style>
  <w:style w:type="paragraph" w:styleId="affffffffff1">
    <w:name w:val="TOC Heading"/>
    <w:basedOn w:val="11"/>
    <w:next w:val="a5"/>
    <w:uiPriority w:val="39"/>
    <w:unhideWhenUsed/>
    <w:qFormat/>
    <w:rsid w:val="00345EA7"/>
    <w:pPr>
      <w:spacing w:line="276" w:lineRule="auto"/>
      <w:outlineLvl w:val="9"/>
    </w:pPr>
    <w:rPr>
      <w:lang w:bidi="ru-RU"/>
    </w:rPr>
  </w:style>
  <w:style w:type="character" w:customStyle="1" w:styleId="2fff7">
    <w:name w:val="Стиль2 Знак"/>
    <w:link w:val="20"/>
    <w:rsid w:val="00345EA7"/>
    <w:rPr>
      <w:rFonts w:ascii="Times New Roman" w:eastAsia="Times New Roman" w:hAnsi="Times New Roman"/>
      <w:b/>
      <w:color w:val="000000"/>
      <w:sz w:val="28"/>
      <w:szCs w:val="28"/>
      <w:lang w:val="x-none" w:eastAsia="x-none" w:bidi="ru-RU"/>
    </w:rPr>
  </w:style>
  <w:style w:type="numbering" w:customStyle="1" w:styleId="8c">
    <w:name w:val="Нет списка8"/>
    <w:next w:val="a8"/>
    <w:uiPriority w:val="99"/>
    <w:semiHidden/>
    <w:unhideWhenUsed/>
    <w:rsid w:val="00345EA7"/>
  </w:style>
  <w:style w:type="numbering" w:customStyle="1" w:styleId="94">
    <w:name w:val="Нет списка9"/>
    <w:next w:val="a8"/>
    <w:uiPriority w:val="99"/>
    <w:semiHidden/>
    <w:unhideWhenUsed/>
    <w:rsid w:val="00345EA7"/>
  </w:style>
  <w:style w:type="numbering" w:customStyle="1" w:styleId="153">
    <w:name w:val="Нет списка15"/>
    <w:next w:val="a8"/>
    <w:uiPriority w:val="99"/>
    <w:semiHidden/>
    <w:rsid w:val="00345EA7"/>
  </w:style>
  <w:style w:type="paragraph" w:customStyle="1" w:styleId="227">
    <w:name w:val="Абзац списка22"/>
    <w:basedOn w:val="a5"/>
    <w:uiPriority w:val="99"/>
    <w:qFormat/>
    <w:rsid w:val="00345EA7"/>
    <w:pPr>
      <w:ind w:left="720"/>
      <w:contextualSpacing/>
    </w:pPr>
    <w:rPr>
      <w:rFonts w:eastAsia="Calibri"/>
    </w:rPr>
  </w:style>
  <w:style w:type="numbering" w:customStyle="1" w:styleId="318">
    <w:name w:val="Нет списка31"/>
    <w:next w:val="a8"/>
    <w:uiPriority w:val="99"/>
    <w:semiHidden/>
    <w:unhideWhenUsed/>
    <w:rsid w:val="00345EA7"/>
  </w:style>
  <w:style w:type="table" w:customStyle="1" w:styleId="319">
    <w:name w:val="Сетка таблицы31"/>
    <w:basedOn w:val="a7"/>
    <w:next w:val="aff6"/>
    <w:uiPriority w:val="59"/>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rsid w:val="00345EA7"/>
  </w:style>
  <w:style w:type="numbering" w:customStyle="1" w:styleId="2111">
    <w:name w:val="Нет списка211"/>
    <w:next w:val="a8"/>
    <w:uiPriority w:val="99"/>
    <w:semiHidden/>
    <w:unhideWhenUsed/>
    <w:rsid w:val="00345EA7"/>
  </w:style>
  <w:style w:type="numbering" w:customStyle="1" w:styleId="11110">
    <w:name w:val="Нет списка1111"/>
    <w:next w:val="a8"/>
    <w:uiPriority w:val="99"/>
    <w:semiHidden/>
    <w:rsid w:val="00345EA7"/>
  </w:style>
  <w:style w:type="table" w:customStyle="1" w:styleId="410">
    <w:name w:val="Сетка таблицы41"/>
    <w:basedOn w:val="a7"/>
    <w:next w:val="aff6"/>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345EA7"/>
  </w:style>
  <w:style w:type="table" w:customStyle="1" w:styleId="11c">
    <w:name w:val="Сетка таблицы 11"/>
    <w:basedOn w:val="a7"/>
    <w:next w:val="1ff3"/>
    <w:rsid w:val="00345E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
    <w:name w:val="стиль 81"/>
    <w:rsid w:val="00345EA7"/>
    <w:pPr>
      <w:numPr>
        <w:numId w:val="37"/>
      </w:numPr>
    </w:pPr>
  </w:style>
  <w:style w:type="table" w:customStyle="1" w:styleId="11d">
    <w:name w:val="Классическая таблица 11"/>
    <w:basedOn w:val="a7"/>
    <w:next w:val="1ff7"/>
    <w:rsid w:val="00345EA7"/>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2">
    <w:name w:val="Нет списка51"/>
    <w:next w:val="a8"/>
    <w:uiPriority w:val="99"/>
    <w:semiHidden/>
    <w:unhideWhenUsed/>
    <w:rsid w:val="00345EA7"/>
  </w:style>
  <w:style w:type="numbering" w:customStyle="1" w:styleId="1310">
    <w:name w:val="Нет списка131"/>
    <w:next w:val="a8"/>
    <w:uiPriority w:val="99"/>
    <w:semiHidden/>
    <w:unhideWhenUsed/>
    <w:rsid w:val="00345EA7"/>
  </w:style>
  <w:style w:type="numbering" w:customStyle="1" w:styleId="610">
    <w:name w:val="Нет списка61"/>
    <w:next w:val="a8"/>
    <w:uiPriority w:val="99"/>
    <w:semiHidden/>
    <w:unhideWhenUsed/>
    <w:rsid w:val="00345EA7"/>
  </w:style>
  <w:style w:type="numbering" w:customStyle="1" w:styleId="1410">
    <w:name w:val="Нет списка141"/>
    <w:next w:val="a8"/>
    <w:uiPriority w:val="99"/>
    <w:semiHidden/>
    <w:unhideWhenUsed/>
    <w:rsid w:val="00345EA7"/>
  </w:style>
  <w:style w:type="numbering" w:customStyle="1" w:styleId="710">
    <w:name w:val="Нет списка71"/>
    <w:next w:val="a8"/>
    <w:uiPriority w:val="99"/>
    <w:semiHidden/>
    <w:unhideWhenUsed/>
    <w:rsid w:val="00345EA7"/>
  </w:style>
  <w:style w:type="paragraph" w:customStyle="1" w:styleId="2610">
    <w:name w:val="Основной текст (26)1"/>
    <w:basedOn w:val="a5"/>
    <w:uiPriority w:val="99"/>
    <w:qFormat/>
    <w:rsid w:val="00345EA7"/>
    <w:pPr>
      <w:shd w:val="clear" w:color="auto" w:fill="FFFFFF"/>
      <w:spacing w:before="180" w:line="394" w:lineRule="exact"/>
      <w:ind w:firstLine="420"/>
      <w:jc w:val="both"/>
    </w:pPr>
  </w:style>
  <w:style w:type="table" w:styleId="-10">
    <w:name w:val="Table Web 1"/>
    <w:basedOn w:val="a7"/>
    <w:rsid w:val="00345EA7"/>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11">
    <w:name w:val="Char Char Знак Знак Char Char1"/>
    <w:basedOn w:val="a5"/>
    <w:autoRedefine/>
    <w:uiPriority w:val="99"/>
    <w:qFormat/>
    <w:rsid w:val="00345EA7"/>
    <w:pPr>
      <w:spacing w:after="160" w:line="240" w:lineRule="exact"/>
    </w:pPr>
    <w:rPr>
      <w:rFonts w:eastAsia="SimSun"/>
      <w:b/>
      <w:lang w:val="en-US" w:eastAsia="en-US"/>
    </w:rPr>
  </w:style>
  <w:style w:type="table" w:customStyle="1" w:styleId="76">
    <w:name w:val="Сетка таблицы7"/>
    <w:basedOn w:val="a7"/>
    <w:next w:val="aff6"/>
    <w:rsid w:val="0034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ЭКОцентр текст таблицы (10пт)"/>
    <w:basedOn w:val="affffffffff"/>
    <w:uiPriority w:val="99"/>
    <w:qFormat/>
    <w:rsid w:val="00345EA7"/>
    <w:pPr>
      <w:spacing w:line="240" w:lineRule="auto"/>
    </w:pPr>
    <w:rPr>
      <w:sz w:val="20"/>
      <w:szCs w:val="20"/>
    </w:rPr>
  </w:style>
  <w:style w:type="table" w:customStyle="1" w:styleId="8d">
    <w:name w:val="ЭКОцентр Таблица (8пт)"/>
    <w:qFormat/>
    <w:rsid w:val="00345EA7"/>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
    <w:name w:val="ЭКОцентр Таблица (10пт)"/>
    <w:qFormat/>
    <w:rsid w:val="00345EA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228">
    <w:name w:val="Заголовок 2 Знак2"/>
    <w:aliases w:val="(Подраздел) Знак1,Подразд. доклада Знак1,Заголовок 2 Знак1 Знак1,Заголовок 2 Знак Знак Знак1,Заголовок 2 Знак2 Знак Знак Знак1,Заголовок 2 Знак1 Знак Знак Знак Знак1,Заголовок 2 Знак Знак Знак Знак Знак Знак1,KAAE2 Знак,Heading R Знак"/>
    <w:uiPriority w:val="99"/>
    <w:rsid w:val="003A4A81"/>
    <w:rPr>
      <w:rFonts w:ascii="Cambria" w:eastAsia="Times New Roman" w:hAnsi="Cambria" w:cs="Times New Roman"/>
      <w:b/>
      <w:bCs/>
      <w:color w:val="4F81BD"/>
      <w:sz w:val="26"/>
      <w:szCs w:val="26"/>
      <w:lang w:eastAsia="ru-RU"/>
    </w:rPr>
  </w:style>
  <w:style w:type="character" w:customStyle="1" w:styleId="31a">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uiPriority w:val="99"/>
    <w:rsid w:val="003A4A81"/>
    <w:rPr>
      <w:rFonts w:ascii="Cambria" w:eastAsia="Times New Roman" w:hAnsi="Cambria" w:cs="Times New Roman"/>
      <w:b/>
      <w:bCs/>
      <w:color w:val="4F81BD"/>
      <w:sz w:val="28"/>
      <w:lang w:eastAsia="ru-RU"/>
    </w:rPr>
  </w:style>
  <w:style w:type="character" w:customStyle="1" w:styleId="412">
    <w:name w:val="Заголовок 4 Знак1"/>
    <w:aliases w:val="RSKH4 Знак1,C Head Знак1,Close Знак1,KAAE4 Знак1,заголовок 4 Знак2,Kopje Знак1,Report Heading 4 Знак1,. (A.) Знак1,ALK_K4 Знак1,Heading 4_ARGOSS Знак1,H4 Знак1,заголовок 4 Знак Знак1,НДС 4 Знак1"/>
    <w:uiPriority w:val="99"/>
    <w:semiHidden/>
    <w:rsid w:val="003A4A81"/>
    <w:rPr>
      <w:rFonts w:ascii="Cambria" w:eastAsia="Times New Roman" w:hAnsi="Cambria" w:cs="Times New Roman"/>
      <w:b/>
      <w:bCs/>
      <w:i/>
      <w:iCs/>
      <w:color w:val="4F81BD"/>
      <w:sz w:val="28"/>
      <w:lang w:eastAsia="ru-RU"/>
    </w:rPr>
  </w:style>
  <w:style w:type="character" w:customStyle="1" w:styleId="513">
    <w:name w:val="Заголовок 5 Знак1"/>
    <w:aliases w:val="D Head Знак1,RSKH5 Знак1,Kop 1A Знак1,SubClose Знак1,Report Heading 5 Знак1,h5 Знак1,. (1.) Знак1"/>
    <w:uiPriority w:val="99"/>
    <w:semiHidden/>
    <w:rsid w:val="003A4A81"/>
    <w:rPr>
      <w:rFonts w:ascii="Cambria" w:eastAsia="Times New Roman" w:hAnsi="Cambria" w:cs="Times New Roman"/>
      <w:color w:val="243F60"/>
      <w:sz w:val="28"/>
      <w:lang w:eastAsia="ru-RU"/>
    </w:rPr>
  </w:style>
  <w:style w:type="character" w:customStyle="1" w:styleId="611">
    <w:name w:val="Заголовок 6 Знак1"/>
    <w:aliases w:val="Report Heading Знак1,h6 Знак1,. (a.) Знак1,Стиль 6 Знак1,Ñòèëü 6 Знак1,Ñòèëü 6 Çíàê1"/>
    <w:uiPriority w:val="99"/>
    <w:semiHidden/>
    <w:rsid w:val="003A4A81"/>
    <w:rPr>
      <w:rFonts w:ascii="Cambria" w:eastAsia="Times New Roman" w:hAnsi="Cambria" w:cs="Times New Roman"/>
      <w:i/>
      <w:iCs/>
      <w:color w:val="243F60"/>
      <w:sz w:val="28"/>
      <w:lang w:eastAsia="ru-RU"/>
    </w:rPr>
  </w:style>
  <w:style w:type="character" w:customStyle="1" w:styleId="810">
    <w:name w:val="Заголовок 8 Знак1"/>
    <w:aliases w:val=". [(a)] Знак1"/>
    <w:uiPriority w:val="99"/>
    <w:semiHidden/>
    <w:rsid w:val="003A4A81"/>
    <w:rPr>
      <w:rFonts w:ascii="Cambria" w:eastAsia="Times New Roman" w:hAnsi="Cambria" w:cs="Times New Roman"/>
      <w:color w:val="404040"/>
      <w:lang w:eastAsia="ru-RU"/>
    </w:rPr>
  </w:style>
  <w:style w:type="character" w:customStyle="1" w:styleId="910">
    <w:name w:val="Заголовок 9 Знак1"/>
    <w:aliases w:val=". [(iii)] Знак1,headappen Знак1"/>
    <w:uiPriority w:val="99"/>
    <w:semiHidden/>
    <w:rsid w:val="003A4A81"/>
    <w:rPr>
      <w:rFonts w:ascii="Cambria" w:eastAsia="Times New Roman" w:hAnsi="Cambria" w:cs="Times New Roman"/>
      <w:i/>
      <w:iCs/>
      <w:color w:val="404040"/>
      <w:lang w:eastAsia="ru-RU"/>
    </w:rPr>
  </w:style>
  <w:style w:type="character" w:customStyle="1" w:styleId="8pt6">
    <w:name w:val="Основной текст + 8 pt"/>
    <w:aliases w:val="Полужирный"/>
    <w:rsid w:val="003A4A81"/>
    <w:rPr>
      <w:rFonts w:ascii="Arial" w:eastAsia="Arial" w:hAnsi="Arial" w:cs="Arial"/>
      <w:b/>
      <w:bCs/>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onstantia">
    <w:name w:val="Основной текст + Constantia"/>
    <w:aliases w:val="9 pt"/>
    <w:rsid w:val="003A4A81"/>
    <w:rPr>
      <w:rFonts w:ascii="Constantia" w:eastAsia="Constantia" w:hAnsi="Constantia" w:cs="Constant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3Arial">
    <w:name w:val="Подпись к картинке (3) + Arial"/>
    <w:aliases w:val="30 pt,Курсив,Основной текст + 8 pt8,Полужирный8,Курсив9,Основной текст + 8 pt9,Полужирный9,Курсив13,Подпись к картинке (3) + Arial1,30 pt1,Курсив4,Основной текст + 8 pt10,Полужирный10,Курсив15,30 pt11,Курсив41"/>
    <w:rsid w:val="003A4A81"/>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Tahoma">
    <w:name w:val="Основной текст + Tahoma"/>
    <w:aliases w:val="5,5 pt,Интервал 0 pt Exact,Основной текст + 5,Основной текст (13) + 9,Малые прописные,Основной текст (23) + Constantia,9,Интервал 2 pt,Подпись к картинке (5) + Arial,7,Малые прописные1,Основной текст (3) + 10,5 pt19,5 pt22,5 pt18"/>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character" w:customStyle="1" w:styleId="6Tahoma">
    <w:name w:val="Основной текст (6) + Tahoma"/>
    <w:aliases w:val="6 pt,Не полужирный,Интервал 0 pt"/>
    <w:rsid w:val="003A4A81"/>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7pt">
    <w:name w:val="Основной текст + 7 pt"/>
    <w:aliases w:val="Интервал 1 pt"/>
    <w:rsid w:val="003A4A81"/>
    <w:rPr>
      <w:rFonts w:ascii="Arial" w:eastAsia="Arial" w:hAnsi="Arial" w:cs="Arial"/>
      <w:b w:val="0"/>
      <w:bCs w:val="0"/>
      <w:i w:val="0"/>
      <w:iCs w:val="0"/>
      <w:smallCaps w:val="0"/>
      <w:strike w:val="0"/>
      <w:dstrike w:val="0"/>
      <w:color w:val="000000"/>
      <w:spacing w:val="20"/>
      <w:w w:val="100"/>
      <w:position w:val="0"/>
      <w:sz w:val="14"/>
      <w:szCs w:val="14"/>
      <w:u w:val="none"/>
      <w:effect w:val="none"/>
      <w:shd w:val="clear" w:color="auto" w:fill="FFFFFF"/>
      <w:lang w:val="en-US" w:eastAsia="en-US" w:bidi="en-US"/>
    </w:rPr>
  </w:style>
  <w:style w:type="character" w:customStyle="1" w:styleId="1311pt0">
    <w:name w:val="Основной текст (13) + 11 pt"/>
    <w:aliases w:val="Не курсив,Основной текст (20) + 11 pt,Не курсив2,Интервал 0 pt2,Не курсив3,Интервал 0 pt3,Основной текст (13) + 11 pt1,Не курсив1,Основной текст (20) + 11 pt1,Не курсив4,Интервал 0 pt4,Основной текст (13) + 11 pt11"/>
    <w:rsid w:val="003A4A81"/>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Constantia">
    <w:name w:val="Основной текст (13) + Constantia"/>
    <w:aliases w:val="13 pt"/>
    <w:rsid w:val="003A4A8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8">
    <w:name w:val="Основной текст + 6"/>
    <w:aliases w:val="5 pt1,5 pt8,Основной текст + 62,5 pt9,Основной текст + 63,Основной текст + 61,5 pt11,5 pt10,Основной текст + 64,Основной текст + 611,5 pt111"/>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numbering" w:customStyle="1" w:styleId="105">
    <w:name w:val="Нет списка10"/>
    <w:next w:val="a8"/>
    <w:uiPriority w:val="99"/>
    <w:semiHidden/>
    <w:unhideWhenUsed/>
    <w:rsid w:val="000E5155"/>
  </w:style>
  <w:style w:type="character" w:customStyle="1" w:styleId="2fffa">
    <w:name w:val="Название Знак2"/>
    <w:uiPriority w:val="10"/>
    <w:rsid w:val="000E5155"/>
    <w:rPr>
      <w:rFonts w:ascii="Arial" w:eastAsia="Times New Roman" w:hAnsi="Arial" w:cs="Times New Roman"/>
      <w:b/>
      <w:caps/>
      <w:sz w:val="24"/>
      <w:lang w:eastAsia="ru-RU"/>
    </w:rPr>
  </w:style>
  <w:style w:type="table" w:customStyle="1" w:styleId="8e">
    <w:name w:val="Сетка таблицы8"/>
    <w:basedOn w:val="a7"/>
    <w:next w:val="aff6"/>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7"/>
    <w:next w:val="aff6"/>
    <w:uiPriority w:val="9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8"/>
    <w:uiPriority w:val="99"/>
    <w:semiHidden/>
    <w:rsid w:val="000E5155"/>
  </w:style>
  <w:style w:type="table" w:customStyle="1" w:styleId="1120">
    <w:name w:val="Сетка таблицы112"/>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8"/>
    <w:uiPriority w:val="99"/>
    <w:semiHidden/>
    <w:unhideWhenUsed/>
    <w:rsid w:val="000E5155"/>
  </w:style>
  <w:style w:type="table" w:customStyle="1" w:styleId="22a">
    <w:name w:val="Сетка таблицы2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rsid w:val="000E5155"/>
  </w:style>
  <w:style w:type="numbering" w:customStyle="1" w:styleId="323">
    <w:name w:val="Нет списка32"/>
    <w:next w:val="a8"/>
    <w:uiPriority w:val="99"/>
    <w:semiHidden/>
    <w:unhideWhenUsed/>
    <w:rsid w:val="000E5155"/>
  </w:style>
  <w:style w:type="table" w:customStyle="1" w:styleId="324">
    <w:name w:val="Сетка таблицы3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8"/>
    <w:uiPriority w:val="99"/>
    <w:semiHidden/>
    <w:rsid w:val="000E5155"/>
  </w:style>
  <w:style w:type="table" w:customStyle="1" w:styleId="1212">
    <w:name w:val="Сетка таблицы121"/>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8"/>
    <w:semiHidden/>
    <w:unhideWhenUsed/>
    <w:rsid w:val="000E5155"/>
  </w:style>
  <w:style w:type="table" w:customStyle="1" w:styleId="2112">
    <w:name w:val="Сетка таблицы2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8"/>
    <w:uiPriority w:val="99"/>
    <w:semiHidden/>
    <w:rsid w:val="000E5155"/>
  </w:style>
  <w:style w:type="table" w:customStyle="1" w:styleId="11111">
    <w:name w:val="Сетка таблицы1111"/>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0E5155"/>
  </w:style>
  <w:style w:type="table" w:customStyle="1" w:styleId="514">
    <w:name w:val="Сетка таблицы5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 12"/>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
    <w:name w:val="стиль 82"/>
    <w:rsid w:val="000E5155"/>
    <w:pPr>
      <w:numPr>
        <w:numId w:val="12"/>
      </w:numPr>
    </w:pPr>
  </w:style>
  <w:style w:type="table" w:customStyle="1" w:styleId="12b">
    <w:name w:val="Классическая таблица 12"/>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0E515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
    <w:name w:val="Нет списка52"/>
    <w:next w:val="a8"/>
    <w:uiPriority w:val="99"/>
    <w:semiHidden/>
    <w:unhideWhenUsed/>
    <w:rsid w:val="000E5155"/>
  </w:style>
  <w:style w:type="numbering" w:customStyle="1" w:styleId="1320">
    <w:name w:val="Нет списка132"/>
    <w:next w:val="a8"/>
    <w:uiPriority w:val="99"/>
    <w:semiHidden/>
    <w:unhideWhenUsed/>
    <w:rsid w:val="000E5155"/>
  </w:style>
  <w:style w:type="numbering" w:customStyle="1" w:styleId="620">
    <w:name w:val="Нет списка62"/>
    <w:next w:val="a8"/>
    <w:uiPriority w:val="99"/>
    <w:semiHidden/>
    <w:unhideWhenUsed/>
    <w:rsid w:val="000E5155"/>
  </w:style>
  <w:style w:type="numbering" w:customStyle="1" w:styleId="1420">
    <w:name w:val="Нет списка142"/>
    <w:next w:val="a8"/>
    <w:uiPriority w:val="99"/>
    <w:semiHidden/>
    <w:unhideWhenUsed/>
    <w:rsid w:val="000E5155"/>
  </w:style>
  <w:style w:type="numbering" w:customStyle="1" w:styleId="720">
    <w:name w:val="Нет списка72"/>
    <w:next w:val="a8"/>
    <w:uiPriority w:val="99"/>
    <w:semiHidden/>
    <w:unhideWhenUsed/>
    <w:rsid w:val="000E5155"/>
  </w:style>
  <w:style w:type="numbering" w:customStyle="1" w:styleId="811">
    <w:name w:val="Нет списка81"/>
    <w:next w:val="a8"/>
    <w:uiPriority w:val="99"/>
    <w:semiHidden/>
    <w:unhideWhenUsed/>
    <w:rsid w:val="000E5155"/>
  </w:style>
  <w:style w:type="numbering" w:customStyle="1" w:styleId="911">
    <w:name w:val="Нет списка91"/>
    <w:next w:val="a8"/>
    <w:uiPriority w:val="99"/>
    <w:semiHidden/>
    <w:unhideWhenUsed/>
    <w:rsid w:val="000E5155"/>
  </w:style>
  <w:style w:type="numbering" w:customStyle="1" w:styleId="1510">
    <w:name w:val="Нет списка151"/>
    <w:next w:val="a8"/>
    <w:uiPriority w:val="99"/>
    <w:semiHidden/>
    <w:rsid w:val="000E5155"/>
  </w:style>
  <w:style w:type="numbering" w:customStyle="1" w:styleId="3112">
    <w:name w:val="Нет списка311"/>
    <w:next w:val="a8"/>
    <w:uiPriority w:val="99"/>
    <w:semiHidden/>
    <w:unhideWhenUsed/>
    <w:rsid w:val="000E5155"/>
  </w:style>
  <w:style w:type="table" w:customStyle="1" w:styleId="3113">
    <w:name w:val="Сетка таблицы3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8"/>
    <w:uiPriority w:val="99"/>
    <w:semiHidden/>
    <w:rsid w:val="000E5155"/>
  </w:style>
  <w:style w:type="numbering" w:customStyle="1" w:styleId="21110">
    <w:name w:val="Нет списка2111"/>
    <w:next w:val="a8"/>
    <w:uiPriority w:val="99"/>
    <w:semiHidden/>
    <w:unhideWhenUsed/>
    <w:rsid w:val="000E5155"/>
  </w:style>
  <w:style w:type="numbering" w:customStyle="1" w:styleId="111110">
    <w:name w:val="Нет списка11111"/>
    <w:next w:val="a8"/>
    <w:uiPriority w:val="99"/>
    <w:semiHidden/>
    <w:rsid w:val="000E5155"/>
  </w:style>
  <w:style w:type="table" w:customStyle="1" w:styleId="4110">
    <w:name w:val="Сетка таблицы41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8"/>
    <w:uiPriority w:val="99"/>
    <w:semiHidden/>
    <w:unhideWhenUsed/>
    <w:rsid w:val="000E5155"/>
  </w:style>
  <w:style w:type="table" w:customStyle="1" w:styleId="1113">
    <w:name w:val="Сетка таблицы 111"/>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0">
    <w:name w:val="стиль 811"/>
    <w:rsid w:val="000E5155"/>
  </w:style>
  <w:style w:type="table" w:customStyle="1" w:styleId="1114">
    <w:name w:val="Классическая таблица 111"/>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Нет списка511"/>
    <w:next w:val="a8"/>
    <w:uiPriority w:val="99"/>
    <w:semiHidden/>
    <w:unhideWhenUsed/>
    <w:rsid w:val="000E5155"/>
  </w:style>
  <w:style w:type="numbering" w:customStyle="1" w:styleId="1311">
    <w:name w:val="Нет списка1311"/>
    <w:next w:val="a8"/>
    <w:uiPriority w:val="99"/>
    <w:semiHidden/>
    <w:unhideWhenUsed/>
    <w:rsid w:val="000E5155"/>
  </w:style>
  <w:style w:type="numbering" w:customStyle="1" w:styleId="6110">
    <w:name w:val="Нет списка611"/>
    <w:next w:val="a8"/>
    <w:uiPriority w:val="99"/>
    <w:semiHidden/>
    <w:unhideWhenUsed/>
    <w:rsid w:val="000E5155"/>
  </w:style>
  <w:style w:type="numbering" w:customStyle="1" w:styleId="1411">
    <w:name w:val="Нет списка1411"/>
    <w:next w:val="a8"/>
    <w:uiPriority w:val="99"/>
    <w:semiHidden/>
    <w:unhideWhenUsed/>
    <w:rsid w:val="000E5155"/>
  </w:style>
  <w:style w:type="numbering" w:customStyle="1" w:styleId="711">
    <w:name w:val="Нет списка711"/>
    <w:next w:val="a8"/>
    <w:uiPriority w:val="99"/>
    <w:semiHidden/>
    <w:unhideWhenUsed/>
    <w:rsid w:val="000E5155"/>
  </w:style>
  <w:style w:type="table" w:customStyle="1" w:styleId="-11">
    <w:name w:val="Веб-таблица 11"/>
    <w:basedOn w:val="a7"/>
    <w:next w:val="-10"/>
    <w:rsid w:val="000E5155"/>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
    <w:name w:val="Сетка таблицы71"/>
    <w:basedOn w:val="a7"/>
    <w:next w:val="aff6"/>
    <w:uiPriority w:val="39"/>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ЭКОцентр Таблица (8пт)1"/>
    <w:qFormat/>
    <w:rsid w:val="000E5155"/>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0">
    <w:name w:val="ЭКОцентр Таблица (10пт)1"/>
    <w:qFormat/>
    <w:rsid w:val="000E5155"/>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a8"/>
    <w:uiPriority w:val="99"/>
    <w:semiHidden/>
    <w:unhideWhenUsed/>
    <w:rsid w:val="000E5155"/>
  </w:style>
  <w:style w:type="numbering" w:customStyle="1" w:styleId="1610">
    <w:name w:val="Нет списка161"/>
    <w:next w:val="a8"/>
    <w:uiPriority w:val="99"/>
    <w:semiHidden/>
    <w:rsid w:val="000E5155"/>
  </w:style>
  <w:style w:type="numbering" w:customStyle="1" w:styleId="2210">
    <w:name w:val="Нет списка221"/>
    <w:next w:val="a8"/>
    <w:semiHidden/>
    <w:unhideWhenUsed/>
    <w:rsid w:val="000E5155"/>
  </w:style>
  <w:style w:type="numbering" w:customStyle="1" w:styleId="11210">
    <w:name w:val="Нет списка1121"/>
    <w:next w:val="a8"/>
    <w:uiPriority w:val="99"/>
    <w:semiHidden/>
    <w:rsid w:val="000E5155"/>
  </w:style>
  <w:style w:type="numbering" w:customStyle="1" w:styleId="3211">
    <w:name w:val="Нет списка321"/>
    <w:next w:val="a8"/>
    <w:uiPriority w:val="99"/>
    <w:semiHidden/>
    <w:unhideWhenUsed/>
    <w:rsid w:val="000E5155"/>
  </w:style>
  <w:style w:type="numbering" w:customStyle="1" w:styleId="1221">
    <w:name w:val="Нет списка1221"/>
    <w:next w:val="a8"/>
    <w:uiPriority w:val="99"/>
    <w:semiHidden/>
    <w:rsid w:val="000E5155"/>
  </w:style>
  <w:style w:type="numbering" w:customStyle="1" w:styleId="2121">
    <w:name w:val="Нет списка2121"/>
    <w:next w:val="a8"/>
    <w:semiHidden/>
    <w:unhideWhenUsed/>
    <w:rsid w:val="000E5155"/>
  </w:style>
  <w:style w:type="numbering" w:customStyle="1" w:styleId="11121">
    <w:name w:val="Нет списка11121"/>
    <w:next w:val="a8"/>
    <w:uiPriority w:val="99"/>
    <w:semiHidden/>
    <w:rsid w:val="000E5155"/>
  </w:style>
  <w:style w:type="numbering" w:customStyle="1" w:styleId="4210">
    <w:name w:val="Нет списка421"/>
    <w:next w:val="a8"/>
    <w:uiPriority w:val="99"/>
    <w:semiHidden/>
    <w:unhideWhenUsed/>
    <w:rsid w:val="000E5155"/>
  </w:style>
  <w:style w:type="numbering" w:customStyle="1" w:styleId="821">
    <w:name w:val="стиль 821"/>
    <w:rsid w:val="000E5155"/>
    <w:pPr>
      <w:numPr>
        <w:numId w:val="44"/>
      </w:numPr>
    </w:pPr>
  </w:style>
  <w:style w:type="numbering" w:customStyle="1" w:styleId="5210">
    <w:name w:val="Нет списка521"/>
    <w:next w:val="a8"/>
    <w:uiPriority w:val="99"/>
    <w:semiHidden/>
    <w:unhideWhenUsed/>
    <w:rsid w:val="000E5155"/>
  </w:style>
  <w:style w:type="numbering" w:customStyle="1" w:styleId="1321">
    <w:name w:val="Нет списка1321"/>
    <w:next w:val="a8"/>
    <w:uiPriority w:val="99"/>
    <w:semiHidden/>
    <w:unhideWhenUsed/>
    <w:rsid w:val="000E5155"/>
  </w:style>
  <w:style w:type="numbering" w:customStyle="1" w:styleId="621">
    <w:name w:val="Нет списка621"/>
    <w:next w:val="a8"/>
    <w:uiPriority w:val="99"/>
    <w:semiHidden/>
    <w:unhideWhenUsed/>
    <w:rsid w:val="000E5155"/>
  </w:style>
  <w:style w:type="numbering" w:customStyle="1" w:styleId="1421">
    <w:name w:val="Нет списка1421"/>
    <w:next w:val="a8"/>
    <w:uiPriority w:val="99"/>
    <w:semiHidden/>
    <w:unhideWhenUsed/>
    <w:rsid w:val="000E5155"/>
  </w:style>
  <w:style w:type="numbering" w:customStyle="1" w:styleId="721">
    <w:name w:val="Нет списка721"/>
    <w:next w:val="a8"/>
    <w:uiPriority w:val="99"/>
    <w:semiHidden/>
    <w:unhideWhenUsed/>
    <w:rsid w:val="000E5155"/>
  </w:style>
  <w:style w:type="numbering" w:customStyle="1" w:styleId="8111">
    <w:name w:val="Нет списка811"/>
    <w:next w:val="a8"/>
    <w:uiPriority w:val="99"/>
    <w:semiHidden/>
    <w:unhideWhenUsed/>
    <w:rsid w:val="000E5155"/>
  </w:style>
  <w:style w:type="numbering" w:customStyle="1" w:styleId="9110">
    <w:name w:val="Нет списка911"/>
    <w:next w:val="a8"/>
    <w:uiPriority w:val="99"/>
    <w:semiHidden/>
    <w:unhideWhenUsed/>
    <w:rsid w:val="000E5155"/>
  </w:style>
  <w:style w:type="numbering" w:customStyle="1" w:styleId="1511">
    <w:name w:val="Нет списка1511"/>
    <w:next w:val="a8"/>
    <w:uiPriority w:val="99"/>
    <w:semiHidden/>
    <w:rsid w:val="000E5155"/>
  </w:style>
  <w:style w:type="numbering" w:customStyle="1" w:styleId="31110">
    <w:name w:val="Нет списка3111"/>
    <w:next w:val="a8"/>
    <w:uiPriority w:val="99"/>
    <w:semiHidden/>
    <w:unhideWhenUsed/>
    <w:rsid w:val="000E5155"/>
  </w:style>
  <w:style w:type="numbering" w:customStyle="1" w:styleId="12111">
    <w:name w:val="Нет списка12111"/>
    <w:next w:val="a8"/>
    <w:uiPriority w:val="99"/>
    <w:semiHidden/>
    <w:rsid w:val="000E5155"/>
  </w:style>
  <w:style w:type="numbering" w:customStyle="1" w:styleId="21111">
    <w:name w:val="Нет списка21111"/>
    <w:next w:val="a8"/>
    <w:uiPriority w:val="99"/>
    <w:semiHidden/>
    <w:unhideWhenUsed/>
    <w:rsid w:val="000E5155"/>
  </w:style>
  <w:style w:type="numbering" w:customStyle="1" w:styleId="111111">
    <w:name w:val="Нет списка111111"/>
    <w:next w:val="a8"/>
    <w:uiPriority w:val="99"/>
    <w:semiHidden/>
    <w:rsid w:val="000E5155"/>
  </w:style>
  <w:style w:type="numbering" w:customStyle="1" w:styleId="41110">
    <w:name w:val="Нет списка4111"/>
    <w:next w:val="a8"/>
    <w:uiPriority w:val="99"/>
    <w:semiHidden/>
    <w:unhideWhenUsed/>
    <w:rsid w:val="000E5155"/>
  </w:style>
  <w:style w:type="numbering" w:customStyle="1" w:styleId="81110">
    <w:name w:val="стиль 8111"/>
    <w:rsid w:val="000E5155"/>
  </w:style>
  <w:style w:type="numbering" w:customStyle="1" w:styleId="5111">
    <w:name w:val="Нет списка5111"/>
    <w:next w:val="a8"/>
    <w:uiPriority w:val="99"/>
    <w:semiHidden/>
    <w:unhideWhenUsed/>
    <w:rsid w:val="000E5155"/>
  </w:style>
  <w:style w:type="numbering" w:customStyle="1" w:styleId="13111">
    <w:name w:val="Нет списка13111"/>
    <w:next w:val="a8"/>
    <w:uiPriority w:val="99"/>
    <w:semiHidden/>
    <w:unhideWhenUsed/>
    <w:rsid w:val="000E5155"/>
  </w:style>
  <w:style w:type="numbering" w:customStyle="1" w:styleId="6111">
    <w:name w:val="Нет списка6111"/>
    <w:next w:val="a8"/>
    <w:uiPriority w:val="99"/>
    <w:semiHidden/>
    <w:unhideWhenUsed/>
    <w:rsid w:val="000E5155"/>
  </w:style>
  <w:style w:type="numbering" w:customStyle="1" w:styleId="14111">
    <w:name w:val="Нет списка14111"/>
    <w:next w:val="a8"/>
    <w:uiPriority w:val="99"/>
    <w:semiHidden/>
    <w:unhideWhenUsed/>
    <w:rsid w:val="000E5155"/>
  </w:style>
  <w:style w:type="numbering" w:customStyle="1" w:styleId="7111">
    <w:name w:val="Нет списка7111"/>
    <w:next w:val="a8"/>
    <w:uiPriority w:val="99"/>
    <w:semiHidden/>
    <w:unhideWhenUsed/>
    <w:rsid w:val="000E5155"/>
  </w:style>
  <w:style w:type="numbering" w:customStyle="1" w:styleId="172">
    <w:name w:val="Нет списка17"/>
    <w:next w:val="a8"/>
    <w:uiPriority w:val="99"/>
    <w:semiHidden/>
    <w:unhideWhenUsed/>
    <w:rsid w:val="000E5155"/>
  </w:style>
  <w:style w:type="numbering" w:customStyle="1" w:styleId="183">
    <w:name w:val="Нет списка18"/>
    <w:next w:val="a8"/>
    <w:uiPriority w:val="99"/>
    <w:semiHidden/>
    <w:rsid w:val="000E5155"/>
  </w:style>
  <w:style w:type="numbering" w:customStyle="1" w:styleId="237">
    <w:name w:val="Нет списка23"/>
    <w:next w:val="a8"/>
    <w:uiPriority w:val="99"/>
    <w:semiHidden/>
    <w:unhideWhenUsed/>
    <w:rsid w:val="000E5155"/>
  </w:style>
  <w:style w:type="numbering" w:customStyle="1" w:styleId="1130">
    <w:name w:val="Нет списка113"/>
    <w:next w:val="a8"/>
    <w:uiPriority w:val="99"/>
    <w:semiHidden/>
    <w:rsid w:val="000E5155"/>
  </w:style>
  <w:style w:type="numbering" w:customStyle="1" w:styleId="331">
    <w:name w:val="Нет списка33"/>
    <w:next w:val="a8"/>
    <w:uiPriority w:val="99"/>
    <w:semiHidden/>
    <w:unhideWhenUsed/>
    <w:rsid w:val="000E5155"/>
  </w:style>
  <w:style w:type="numbering" w:customStyle="1" w:styleId="1230">
    <w:name w:val="Нет списка123"/>
    <w:next w:val="a8"/>
    <w:uiPriority w:val="99"/>
    <w:semiHidden/>
    <w:rsid w:val="000E5155"/>
  </w:style>
  <w:style w:type="numbering" w:customStyle="1" w:styleId="2130">
    <w:name w:val="Нет списка213"/>
    <w:next w:val="a8"/>
    <w:semiHidden/>
    <w:unhideWhenUsed/>
    <w:rsid w:val="000E5155"/>
  </w:style>
  <w:style w:type="numbering" w:customStyle="1" w:styleId="11130">
    <w:name w:val="Нет списка1113"/>
    <w:next w:val="a8"/>
    <w:uiPriority w:val="99"/>
    <w:semiHidden/>
    <w:rsid w:val="000E5155"/>
  </w:style>
  <w:style w:type="numbering" w:customStyle="1" w:styleId="430">
    <w:name w:val="Нет списка43"/>
    <w:next w:val="a8"/>
    <w:uiPriority w:val="99"/>
    <w:semiHidden/>
    <w:unhideWhenUsed/>
    <w:rsid w:val="000E5155"/>
  </w:style>
  <w:style w:type="numbering" w:customStyle="1" w:styleId="830">
    <w:name w:val="стиль 83"/>
    <w:rsid w:val="000E5155"/>
  </w:style>
  <w:style w:type="numbering" w:customStyle="1" w:styleId="531">
    <w:name w:val="Нет списка53"/>
    <w:next w:val="a8"/>
    <w:uiPriority w:val="99"/>
    <w:semiHidden/>
    <w:unhideWhenUsed/>
    <w:rsid w:val="000E5155"/>
  </w:style>
  <w:style w:type="numbering" w:customStyle="1" w:styleId="1330">
    <w:name w:val="Нет списка133"/>
    <w:next w:val="a8"/>
    <w:uiPriority w:val="99"/>
    <w:semiHidden/>
    <w:unhideWhenUsed/>
    <w:rsid w:val="000E5155"/>
  </w:style>
  <w:style w:type="numbering" w:customStyle="1" w:styleId="630">
    <w:name w:val="Нет списка63"/>
    <w:next w:val="a8"/>
    <w:uiPriority w:val="99"/>
    <w:semiHidden/>
    <w:unhideWhenUsed/>
    <w:rsid w:val="000E5155"/>
  </w:style>
  <w:style w:type="numbering" w:customStyle="1" w:styleId="143">
    <w:name w:val="Нет списка143"/>
    <w:next w:val="a8"/>
    <w:uiPriority w:val="99"/>
    <w:semiHidden/>
    <w:unhideWhenUsed/>
    <w:rsid w:val="000E5155"/>
  </w:style>
  <w:style w:type="numbering" w:customStyle="1" w:styleId="730">
    <w:name w:val="Нет списка73"/>
    <w:next w:val="a8"/>
    <w:uiPriority w:val="99"/>
    <w:semiHidden/>
    <w:unhideWhenUsed/>
    <w:rsid w:val="000E5155"/>
  </w:style>
  <w:style w:type="numbering" w:customStyle="1" w:styleId="820">
    <w:name w:val="Нет списка82"/>
    <w:next w:val="a8"/>
    <w:uiPriority w:val="99"/>
    <w:semiHidden/>
    <w:unhideWhenUsed/>
    <w:rsid w:val="000E5155"/>
  </w:style>
  <w:style w:type="numbering" w:customStyle="1" w:styleId="920">
    <w:name w:val="Нет списка92"/>
    <w:next w:val="a8"/>
    <w:uiPriority w:val="99"/>
    <w:semiHidden/>
    <w:unhideWhenUsed/>
    <w:rsid w:val="000E5155"/>
  </w:style>
  <w:style w:type="numbering" w:customStyle="1" w:styleId="1520">
    <w:name w:val="Нет списка152"/>
    <w:next w:val="a8"/>
    <w:uiPriority w:val="99"/>
    <w:semiHidden/>
    <w:rsid w:val="000E5155"/>
  </w:style>
  <w:style w:type="numbering" w:customStyle="1" w:styleId="3120">
    <w:name w:val="Нет списка312"/>
    <w:next w:val="a8"/>
    <w:uiPriority w:val="99"/>
    <w:semiHidden/>
    <w:unhideWhenUsed/>
    <w:rsid w:val="000E5155"/>
  </w:style>
  <w:style w:type="numbering" w:customStyle="1" w:styleId="12120">
    <w:name w:val="Нет списка1212"/>
    <w:next w:val="a8"/>
    <w:uiPriority w:val="99"/>
    <w:semiHidden/>
    <w:rsid w:val="000E5155"/>
  </w:style>
  <w:style w:type="numbering" w:customStyle="1" w:styleId="21120">
    <w:name w:val="Нет списка2112"/>
    <w:next w:val="a8"/>
    <w:uiPriority w:val="99"/>
    <w:semiHidden/>
    <w:unhideWhenUsed/>
    <w:rsid w:val="000E5155"/>
  </w:style>
  <w:style w:type="numbering" w:customStyle="1" w:styleId="11112">
    <w:name w:val="Нет списка11112"/>
    <w:next w:val="a8"/>
    <w:uiPriority w:val="99"/>
    <w:semiHidden/>
    <w:rsid w:val="000E5155"/>
  </w:style>
  <w:style w:type="numbering" w:customStyle="1" w:styleId="4120">
    <w:name w:val="Нет списка412"/>
    <w:next w:val="a8"/>
    <w:uiPriority w:val="99"/>
    <w:semiHidden/>
    <w:unhideWhenUsed/>
    <w:rsid w:val="000E5155"/>
  </w:style>
  <w:style w:type="numbering" w:customStyle="1" w:styleId="8120">
    <w:name w:val="стиль 812"/>
    <w:rsid w:val="000E5155"/>
  </w:style>
  <w:style w:type="numbering" w:customStyle="1" w:styleId="5120">
    <w:name w:val="Нет списка512"/>
    <w:next w:val="a8"/>
    <w:uiPriority w:val="99"/>
    <w:semiHidden/>
    <w:unhideWhenUsed/>
    <w:rsid w:val="000E5155"/>
  </w:style>
  <w:style w:type="numbering" w:customStyle="1" w:styleId="1312">
    <w:name w:val="Нет списка1312"/>
    <w:next w:val="a8"/>
    <w:uiPriority w:val="99"/>
    <w:semiHidden/>
    <w:unhideWhenUsed/>
    <w:rsid w:val="000E5155"/>
  </w:style>
  <w:style w:type="numbering" w:customStyle="1" w:styleId="6120">
    <w:name w:val="Нет списка612"/>
    <w:next w:val="a8"/>
    <w:uiPriority w:val="99"/>
    <w:semiHidden/>
    <w:unhideWhenUsed/>
    <w:rsid w:val="000E5155"/>
  </w:style>
  <w:style w:type="numbering" w:customStyle="1" w:styleId="1412">
    <w:name w:val="Нет списка1412"/>
    <w:next w:val="a8"/>
    <w:uiPriority w:val="99"/>
    <w:semiHidden/>
    <w:unhideWhenUsed/>
    <w:rsid w:val="000E5155"/>
  </w:style>
  <w:style w:type="numbering" w:customStyle="1" w:styleId="7120">
    <w:name w:val="Нет списка712"/>
    <w:next w:val="a8"/>
    <w:uiPriority w:val="99"/>
    <w:semiHidden/>
    <w:unhideWhenUsed/>
    <w:rsid w:val="000E5155"/>
  </w:style>
  <w:style w:type="character" w:customStyle="1" w:styleId="3ff4">
    <w:name w:val="Название Знак3"/>
    <w:uiPriority w:val="10"/>
    <w:rsid w:val="00BD4420"/>
    <w:rPr>
      <w:rFonts w:ascii="Calibri Light" w:eastAsia="Times New Roman" w:hAnsi="Calibri Light" w:cs="Times New Roman"/>
      <w:spacing w:val="-10"/>
      <w:kern w:val="28"/>
      <w:sz w:val="56"/>
      <w:szCs w:val="56"/>
      <w:lang w:eastAsia="ru-RU"/>
    </w:rPr>
  </w:style>
  <w:style w:type="numbering" w:customStyle="1" w:styleId="194">
    <w:name w:val="Нет списка19"/>
    <w:next w:val="a8"/>
    <w:uiPriority w:val="99"/>
    <w:semiHidden/>
    <w:unhideWhenUsed/>
    <w:rsid w:val="00BD331D"/>
  </w:style>
  <w:style w:type="numbering" w:customStyle="1" w:styleId="1100">
    <w:name w:val="Нет списка110"/>
    <w:next w:val="a8"/>
    <w:uiPriority w:val="99"/>
    <w:semiHidden/>
    <w:unhideWhenUsed/>
    <w:rsid w:val="00BD331D"/>
  </w:style>
  <w:style w:type="table" w:customStyle="1" w:styleId="95">
    <w:name w:val="Сетка таблицы9"/>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rsid w:val="00BD331D"/>
  </w:style>
  <w:style w:type="table" w:customStyle="1" w:styleId="1131">
    <w:name w:val="Сетка таблицы113"/>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8"/>
    <w:uiPriority w:val="99"/>
    <w:semiHidden/>
    <w:unhideWhenUsed/>
    <w:rsid w:val="00BD331D"/>
  </w:style>
  <w:style w:type="table" w:customStyle="1" w:styleId="238">
    <w:name w:val="Сетка таблицы23"/>
    <w:basedOn w:val="a7"/>
    <w:next w:val="aff6"/>
    <w:uiPriority w:val="3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8"/>
    <w:uiPriority w:val="99"/>
    <w:semiHidden/>
    <w:rsid w:val="00BD331D"/>
  </w:style>
  <w:style w:type="numbering" w:customStyle="1" w:styleId="340">
    <w:name w:val="Нет списка34"/>
    <w:next w:val="a8"/>
    <w:uiPriority w:val="99"/>
    <w:semiHidden/>
    <w:unhideWhenUsed/>
    <w:rsid w:val="00BD331D"/>
  </w:style>
  <w:style w:type="table" w:customStyle="1" w:styleId="332">
    <w:name w:val="Сетка таблицы33"/>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8"/>
    <w:uiPriority w:val="99"/>
    <w:semiHidden/>
    <w:rsid w:val="00BD331D"/>
  </w:style>
  <w:style w:type="table" w:customStyle="1" w:styleId="1222">
    <w:name w:val="Сетка таблицы122"/>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8"/>
    <w:semiHidden/>
    <w:unhideWhenUsed/>
    <w:rsid w:val="00BD331D"/>
  </w:style>
  <w:style w:type="table" w:customStyle="1" w:styleId="2122">
    <w:name w:val="Сетка таблицы2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8"/>
    <w:uiPriority w:val="99"/>
    <w:semiHidden/>
    <w:rsid w:val="00BD331D"/>
  </w:style>
  <w:style w:type="table" w:customStyle="1" w:styleId="11120">
    <w:name w:val="Сетка таблицы1112"/>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8"/>
    <w:uiPriority w:val="99"/>
    <w:semiHidden/>
    <w:unhideWhenUsed/>
    <w:rsid w:val="00BD331D"/>
  </w:style>
  <w:style w:type="table" w:customStyle="1" w:styleId="523">
    <w:name w:val="Сетка таблицы5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 13"/>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0">
    <w:name w:val="стиль 84"/>
    <w:rsid w:val="00BD331D"/>
  </w:style>
  <w:style w:type="table" w:customStyle="1" w:styleId="137">
    <w:name w:val="Классическая таблица 13"/>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0">
    <w:name w:val="Нет списка54"/>
    <w:next w:val="a8"/>
    <w:uiPriority w:val="99"/>
    <w:semiHidden/>
    <w:unhideWhenUsed/>
    <w:rsid w:val="00BD331D"/>
  </w:style>
  <w:style w:type="numbering" w:customStyle="1" w:styleId="1340">
    <w:name w:val="Нет списка134"/>
    <w:next w:val="a8"/>
    <w:uiPriority w:val="99"/>
    <w:semiHidden/>
    <w:unhideWhenUsed/>
    <w:rsid w:val="00BD331D"/>
  </w:style>
  <w:style w:type="numbering" w:customStyle="1" w:styleId="640">
    <w:name w:val="Нет списка64"/>
    <w:next w:val="a8"/>
    <w:uiPriority w:val="99"/>
    <w:semiHidden/>
    <w:unhideWhenUsed/>
    <w:rsid w:val="00BD331D"/>
  </w:style>
  <w:style w:type="numbering" w:customStyle="1" w:styleId="1440">
    <w:name w:val="Нет списка144"/>
    <w:next w:val="a8"/>
    <w:uiPriority w:val="99"/>
    <w:semiHidden/>
    <w:unhideWhenUsed/>
    <w:rsid w:val="00BD331D"/>
  </w:style>
  <w:style w:type="numbering" w:customStyle="1" w:styleId="740">
    <w:name w:val="Нет списка74"/>
    <w:next w:val="a8"/>
    <w:uiPriority w:val="99"/>
    <w:semiHidden/>
    <w:unhideWhenUsed/>
    <w:rsid w:val="00BD331D"/>
  </w:style>
  <w:style w:type="numbering" w:customStyle="1" w:styleId="831">
    <w:name w:val="Нет списка83"/>
    <w:next w:val="a8"/>
    <w:uiPriority w:val="99"/>
    <w:semiHidden/>
    <w:unhideWhenUsed/>
    <w:rsid w:val="00BD331D"/>
  </w:style>
  <w:style w:type="numbering" w:customStyle="1" w:styleId="930">
    <w:name w:val="Нет списка93"/>
    <w:next w:val="a8"/>
    <w:uiPriority w:val="99"/>
    <w:semiHidden/>
    <w:unhideWhenUsed/>
    <w:rsid w:val="00BD331D"/>
  </w:style>
  <w:style w:type="numbering" w:customStyle="1" w:styleId="1530">
    <w:name w:val="Нет списка153"/>
    <w:next w:val="a8"/>
    <w:uiPriority w:val="99"/>
    <w:semiHidden/>
    <w:rsid w:val="00BD331D"/>
  </w:style>
  <w:style w:type="numbering" w:customStyle="1" w:styleId="3130">
    <w:name w:val="Нет списка313"/>
    <w:next w:val="a8"/>
    <w:uiPriority w:val="99"/>
    <w:semiHidden/>
    <w:unhideWhenUsed/>
    <w:rsid w:val="00BD331D"/>
  </w:style>
  <w:style w:type="table" w:customStyle="1" w:styleId="3121">
    <w:name w:val="Сетка таблицы3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8"/>
    <w:uiPriority w:val="99"/>
    <w:semiHidden/>
    <w:rsid w:val="00BD331D"/>
  </w:style>
  <w:style w:type="numbering" w:customStyle="1" w:styleId="2113">
    <w:name w:val="Нет списка2113"/>
    <w:next w:val="a8"/>
    <w:uiPriority w:val="99"/>
    <w:semiHidden/>
    <w:unhideWhenUsed/>
    <w:rsid w:val="00BD331D"/>
  </w:style>
  <w:style w:type="numbering" w:customStyle="1" w:styleId="111112">
    <w:name w:val="Нет списка111112"/>
    <w:next w:val="a8"/>
    <w:uiPriority w:val="99"/>
    <w:semiHidden/>
    <w:rsid w:val="00BD331D"/>
  </w:style>
  <w:style w:type="table" w:customStyle="1" w:styleId="4121">
    <w:name w:val="Сетка таблицы41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8"/>
    <w:uiPriority w:val="99"/>
    <w:semiHidden/>
    <w:unhideWhenUsed/>
    <w:rsid w:val="00BD331D"/>
  </w:style>
  <w:style w:type="table" w:customStyle="1" w:styleId="1122">
    <w:name w:val="Сетка таблицы 112"/>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
    <w:name w:val="стиль 813"/>
    <w:rsid w:val="00BD331D"/>
    <w:pPr>
      <w:numPr>
        <w:numId w:val="15"/>
      </w:numPr>
    </w:pPr>
  </w:style>
  <w:style w:type="table" w:customStyle="1" w:styleId="1123">
    <w:name w:val="Классическая таблица 112"/>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0">
    <w:name w:val="Нет списка513"/>
    <w:next w:val="a8"/>
    <w:uiPriority w:val="99"/>
    <w:semiHidden/>
    <w:unhideWhenUsed/>
    <w:rsid w:val="00BD331D"/>
  </w:style>
  <w:style w:type="numbering" w:customStyle="1" w:styleId="1313">
    <w:name w:val="Нет списка1313"/>
    <w:next w:val="a8"/>
    <w:uiPriority w:val="99"/>
    <w:semiHidden/>
    <w:unhideWhenUsed/>
    <w:rsid w:val="00BD331D"/>
  </w:style>
  <w:style w:type="numbering" w:customStyle="1" w:styleId="613">
    <w:name w:val="Нет списка613"/>
    <w:next w:val="a8"/>
    <w:uiPriority w:val="99"/>
    <w:semiHidden/>
    <w:unhideWhenUsed/>
    <w:rsid w:val="00BD331D"/>
  </w:style>
  <w:style w:type="numbering" w:customStyle="1" w:styleId="1413">
    <w:name w:val="Нет списка1413"/>
    <w:next w:val="a8"/>
    <w:uiPriority w:val="99"/>
    <w:semiHidden/>
    <w:unhideWhenUsed/>
    <w:rsid w:val="00BD331D"/>
  </w:style>
  <w:style w:type="numbering" w:customStyle="1" w:styleId="713">
    <w:name w:val="Нет списка713"/>
    <w:next w:val="a8"/>
    <w:uiPriority w:val="99"/>
    <w:semiHidden/>
    <w:unhideWhenUsed/>
    <w:rsid w:val="00BD331D"/>
  </w:style>
  <w:style w:type="table" w:customStyle="1" w:styleId="-12">
    <w:name w:val="Веб-таблица 12"/>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ЭКОцентр Таблица (8пт)2"/>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0">
    <w:name w:val="ЭКОцентр Таблица (10пт)2"/>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
    <w:name w:val="Нет списка102"/>
    <w:next w:val="a8"/>
    <w:uiPriority w:val="99"/>
    <w:semiHidden/>
    <w:unhideWhenUsed/>
    <w:rsid w:val="00BD331D"/>
  </w:style>
  <w:style w:type="table" w:customStyle="1" w:styleId="817">
    <w:name w:val="Сетка таблицы81"/>
    <w:basedOn w:val="a7"/>
    <w:next w:val="aff6"/>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8"/>
    <w:uiPriority w:val="99"/>
    <w:semiHidden/>
    <w:rsid w:val="00BD331D"/>
  </w:style>
  <w:style w:type="table" w:customStyle="1" w:styleId="11211">
    <w:name w:val="Сетка таблицы112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8"/>
    <w:semiHidden/>
    <w:unhideWhenUsed/>
    <w:rsid w:val="00BD331D"/>
  </w:style>
  <w:style w:type="table" w:customStyle="1" w:styleId="2211">
    <w:name w:val="Сетка таблицы2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8"/>
    <w:uiPriority w:val="99"/>
    <w:semiHidden/>
    <w:rsid w:val="00BD331D"/>
  </w:style>
  <w:style w:type="numbering" w:customStyle="1" w:styleId="3220">
    <w:name w:val="Нет списка322"/>
    <w:next w:val="a8"/>
    <w:uiPriority w:val="99"/>
    <w:semiHidden/>
    <w:unhideWhenUsed/>
    <w:rsid w:val="00BD331D"/>
  </w:style>
  <w:style w:type="table" w:customStyle="1" w:styleId="3212">
    <w:name w:val="Сетка таблицы3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8"/>
    <w:uiPriority w:val="99"/>
    <w:semiHidden/>
    <w:rsid w:val="00BD331D"/>
  </w:style>
  <w:style w:type="table" w:customStyle="1" w:styleId="12112">
    <w:name w:val="Сетка таблицы12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8"/>
    <w:semiHidden/>
    <w:unhideWhenUsed/>
    <w:rsid w:val="00BD331D"/>
  </w:style>
  <w:style w:type="table" w:customStyle="1" w:styleId="21112">
    <w:name w:val="Сетка таблицы2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8"/>
    <w:uiPriority w:val="99"/>
    <w:semiHidden/>
    <w:rsid w:val="00BD331D"/>
  </w:style>
  <w:style w:type="table" w:customStyle="1" w:styleId="111113">
    <w:name w:val="Сетка таблицы111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8"/>
    <w:uiPriority w:val="99"/>
    <w:semiHidden/>
    <w:unhideWhenUsed/>
    <w:rsid w:val="00BD331D"/>
  </w:style>
  <w:style w:type="table" w:customStyle="1" w:styleId="5112">
    <w:name w:val="Сетка таблицы5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0">
    <w:name w:val="стиль 822"/>
    <w:rsid w:val="00BD331D"/>
  </w:style>
  <w:style w:type="table" w:customStyle="1" w:styleId="1215">
    <w:name w:val="Классическая таблица 12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0">
    <w:name w:val="Нет списка522"/>
    <w:next w:val="a8"/>
    <w:uiPriority w:val="99"/>
    <w:semiHidden/>
    <w:unhideWhenUsed/>
    <w:rsid w:val="00BD331D"/>
  </w:style>
  <w:style w:type="numbering" w:customStyle="1" w:styleId="1322">
    <w:name w:val="Нет списка1322"/>
    <w:next w:val="a8"/>
    <w:uiPriority w:val="99"/>
    <w:semiHidden/>
    <w:unhideWhenUsed/>
    <w:rsid w:val="00BD331D"/>
  </w:style>
  <w:style w:type="numbering" w:customStyle="1" w:styleId="6220">
    <w:name w:val="Нет списка622"/>
    <w:next w:val="a8"/>
    <w:uiPriority w:val="99"/>
    <w:semiHidden/>
    <w:unhideWhenUsed/>
    <w:rsid w:val="00BD331D"/>
  </w:style>
  <w:style w:type="numbering" w:customStyle="1" w:styleId="1422">
    <w:name w:val="Нет списка1422"/>
    <w:next w:val="a8"/>
    <w:uiPriority w:val="99"/>
    <w:semiHidden/>
    <w:unhideWhenUsed/>
    <w:rsid w:val="00BD331D"/>
  </w:style>
  <w:style w:type="numbering" w:customStyle="1" w:styleId="7220">
    <w:name w:val="Нет списка722"/>
    <w:next w:val="a8"/>
    <w:uiPriority w:val="99"/>
    <w:semiHidden/>
    <w:unhideWhenUsed/>
    <w:rsid w:val="00BD331D"/>
  </w:style>
  <w:style w:type="numbering" w:customStyle="1" w:styleId="8121">
    <w:name w:val="Нет списка812"/>
    <w:next w:val="a8"/>
    <w:uiPriority w:val="99"/>
    <w:semiHidden/>
    <w:unhideWhenUsed/>
    <w:rsid w:val="00BD331D"/>
  </w:style>
  <w:style w:type="numbering" w:customStyle="1" w:styleId="912">
    <w:name w:val="Нет списка912"/>
    <w:next w:val="a8"/>
    <w:uiPriority w:val="99"/>
    <w:semiHidden/>
    <w:unhideWhenUsed/>
    <w:rsid w:val="00BD331D"/>
  </w:style>
  <w:style w:type="numbering" w:customStyle="1" w:styleId="1512">
    <w:name w:val="Нет списка1512"/>
    <w:next w:val="a8"/>
    <w:uiPriority w:val="99"/>
    <w:semiHidden/>
    <w:rsid w:val="00BD331D"/>
  </w:style>
  <w:style w:type="numbering" w:customStyle="1" w:styleId="31120">
    <w:name w:val="Нет списка3112"/>
    <w:next w:val="a8"/>
    <w:uiPriority w:val="99"/>
    <w:semiHidden/>
    <w:unhideWhenUsed/>
    <w:rsid w:val="00BD331D"/>
  </w:style>
  <w:style w:type="table" w:customStyle="1" w:styleId="31111">
    <w:name w:val="Сетка таблицы3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8"/>
    <w:uiPriority w:val="99"/>
    <w:semiHidden/>
    <w:rsid w:val="00BD331D"/>
  </w:style>
  <w:style w:type="numbering" w:customStyle="1" w:styleId="211120">
    <w:name w:val="Нет списка21112"/>
    <w:next w:val="a8"/>
    <w:uiPriority w:val="99"/>
    <w:semiHidden/>
    <w:unhideWhenUsed/>
    <w:rsid w:val="00BD331D"/>
  </w:style>
  <w:style w:type="numbering" w:customStyle="1" w:styleId="1111111">
    <w:name w:val="Нет списка1111111"/>
    <w:next w:val="a8"/>
    <w:uiPriority w:val="99"/>
    <w:semiHidden/>
    <w:rsid w:val="00BD331D"/>
  </w:style>
  <w:style w:type="table" w:customStyle="1" w:styleId="41111">
    <w:name w:val="Сетка таблицы41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2"/>
    <w:next w:val="a8"/>
    <w:uiPriority w:val="99"/>
    <w:semiHidden/>
    <w:unhideWhenUsed/>
    <w:rsid w:val="00BD331D"/>
  </w:style>
  <w:style w:type="table" w:customStyle="1" w:styleId="11114">
    <w:name w:val="Сетка таблицы 111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
    <w:name w:val="стиль 8112"/>
    <w:rsid w:val="00BD331D"/>
  </w:style>
  <w:style w:type="table" w:customStyle="1" w:styleId="11115">
    <w:name w:val="Классическая таблица 111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0">
    <w:name w:val="Нет списка5112"/>
    <w:next w:val="a8"/>
    <w:uiPriority w:val="99"/>
    <w:semiHidden/>
    <w:unhideWhenUsed/>
    <w:rsid w:val="00BD331D"/>
  </w:style>
  <w:style w:type="numbering" w:customStyle="1" w:styleId="13112">
    <w:name w:val="Нет списка13112"/>
    <w:next w:val="a8"/>
    <w:uiPriority w:val="99"/>
    <w:semiHidden/>
    <w:unhideWhenUsed/>
    <w:rsid w:val="00BD331D"/>
  </w:style>
  <w:style w:type="numbering" w:customStyle="1" w:styleId="61120">
    <w:name w:val="Нет списка6112"/>
    <w:next w:val="a8"/>
    <w:uiPriority w:val="99"/>
    <w:semiHidden/>
    <w:unhideWhenUsed/>
    <w:rsid w:val="00BD331D"/>
  </w:style>
  <w:style w:type="numbering" w:customStyle="1" w:styleId="14112">
    <w:name w:val="Нет списка14112"/>
    <w:next w:val="a8"/>
    <w:uiPriority w:val="99"/>
    <w:semiHidden/>
    <w:unhideWhenUsed/>
    <w:rsid w:val="00BD331D"/>
  </w:style>
  <w:style w:type="numbering" w:customStyle="1" w:styleId="7112">
    <w:name w:val="Нет списка7112"/>
    <w:next w:val="a8"/>
    <w:uiPriority w:val="99"/>
    <w:semiHidden/>
    <w:unhideWhenUsed/>
    <w:rsid w:val="00BD331D"/>
  </w:style>
  <w:style w:type="table" w:customStyle="1" w:styleId="-111">
    <w:name w:val="Веб-таблица 111"/>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0">
    <w:name w:val="Сетка таблицы711"/>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ЭКОцентр Таблица (8пт)11"/>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0">
    <w:name w:val="ЭКОцентр Таблица (10пт)11"/>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a8"/>
    <w:uiPriority w:val="99"/>
    <w:semiHidden/>
    <w:unhideWhenUsed/>
    <w:rsid w:val="00BD331D"/>
  </w:style>
  <w:style w:type="numbering" w:customStyle="1" w:styleId="1611">
    <w:name w:val="Нет списка1611"/>
    <w:next w:val="a8"/>
    <w:uiPriority w:val="99"/>
    <w:semiHidden/>
    <w:rsid w:val="00BD331D"/>
  </w:style>
  <w:style w:type="numbering" w:customStyle="1" w:styleId="22110">
    <w:name w:val="Нет списка2211"/>
    <w:next w:val="a8"/>
    <w:semiHidden/>
    <w:unhideWhenUsed/>
    <w:rsid w:val="00BD331D"/>
  </w:style>
  <w:style w:type="numbering" w:customStyle="1" w:styleId="112110">
    <w:name w:val="Нет списка11211"/>
    <w:next w:val="a8"/>
    <w:uiPriority w:val="99"/>
    <w:semiHidden/>
    <w:rsid w:val="00BD331D"/>
  </w:style>
  <w:style w:type="numbering" w:customStyle="1" w:styleId="32110">
    <w:name w:val="Нет списка3211"/>
    <w:next w:val="a8"/>
    <w:uiPriority w:val="99"/>
    <w:semiHidden/>
    <w:unhideWhenUsed/>
    <w:rsid w:val="00BD331D"/>
  </w:style>
  <w:style w:type="numbering" w:customStyle="1" w:styleId="12211">
    <w:name w:val="Нет списка12211"/>
    <w:next w:val="a8"/>
    <w:uiPriority w:val="99"/>
    <w:semiHidden/>
    <w:rsid w:val="00BD331D"/>
  </w:style>
  <w:style w:type="numbering" w:customStyle="1" w:styleId="21211">
    <w:name w:val="Нет списка21211"/>
    <w:next w:val="a8"/>
    <w:semiHidden/>
    <w:unhideWhenUsed/>
    <w:rsid w:val="00BD331D"/>
  </w:style>
  <w:style w:type="numbering" w:customStyle="1" w:styleId="111211">
    <w:name w:val="Нет списка111211"/>
    <w:next w:val="a8"/>
    <w:uiPriority w:val="99"/>
    <w:semiHidden/>
    <w:rsid w:val="00BD331D"/>
  </w:style>
  <w:style w:type="numbering" w:customStyle="1" w:styleId="42110">
    <w:name w:val="Нет списка4211"/>
    <w:next w:val="a8"/>
    <w:uiPriority w:val="99"/>
    <w:semiHidden/>
    <w:unhideWhenUsed/>
    <w:rsid w:val="00BD331D"/>
  </w:style>
  <w:style w:type="numbering" w:customStyle="1" w:styleId="8211">
    <w:name w:val="стиль 8211"/>
    <w:rsid w:val="00BD331D"/>
  </w:style>
  <w:style w:type="numbering" w:customStyle="1" w:styleId="5211">
    <w:name w:val="Нет списка5211"/>
    <w:next w:val="a8"/>
    <w:uiPriority w:val="99"/>
    <w:semiHidden/>
    <w:unhideWhenUsed/>
    <w:rsid w:val="00BD331D"/>
  </w:style>
  <w:style w:type="numbering" w:customStyle="1" w:styleId="13211">
    <w:name w:val="Нет списка13211"/>
    <w:next w:val="a8"/>
    <w:uiPriority w:val="99"/>
    <w:semiHidden/>
    <w:unhideWhenUsed/>
    <w:rsid w:val="00BD331D"/>
  </w:style>
  <w:style w:type="numbering" w:customStyle="1" w:styleId="6211">
    <w:name w:val="Нет списка6211"/>
    <w:next w:val="a8"/>
    <w:uiPriority w:val="99"/>
    <w:semiHidden/>
    <w:unhideWhenUsed/>
    <w:rsid w:val="00BD331D"/>
  </w:style>
  <w:style w:type="numbering" w:customStyle="1" w:styleId="14211">
    <w:name w:val="Нет списка14211"/>
    <w:next w:val="a8"/>
    <w:uiPriority w:val="99"/>
    <w:semiHidden/>
    <w:unhideWhenUsed/>
    <w:rsid w:val="00BD331D"/>
  </w:style>
  <w:style w:type="numbering" w:customStyle="1" w:styleId="7211">
    <w:name w:val="Нет списка7211"/>
    <w:next w:val="a8"/>
    <w:uiPriority w:val="99"/>
    <w:semiHidden/>
    <w:unhideWhenUsed/>
    <w:rsid w:val="00BD331D"/>
  </w:style>
  <w:style w:type="numbering" w:customStyle="1" w:styleId="81111">
    <w:name w:val="Нет списка8111"/>
    <w:next w:val="a8"/>
    <w:uiPriority w:val="99"/>
    <w:semiHidden/>
    <w:unhideWhenUsed/>
    <w:rsid w:val="00BD331D"/>
  </w:style>
  <w:style w:type="numbering" w:customStyle="1" w:styleId="9111">
    <w:name w:val="Нет списка9111"/>
    <w:next w:val="a8"/>
    <w:uiPriority w:val="99"/>
    <w:semiHidden/>
    <w:unhideWhenUsed/>
    <w:rsid w:val="00BD331D"/>
  </w:style>
  <w:style w:type="numbering" w:customStyle="1" w:styleId="15111">
    <w:name w:val="Нет списка15111"/>
    <w:next w:val="a8"/>
    <w:uiPriority w:val="99"/>
    <w:semiHidden/>
    <w:rsid w:val="00BD331D"/>
  </w:style>
  <w:style w:type="numbering" w:customStyle="1" w:styleId="311110">
    <w:name w:val="Нет списка31111"/>
    <w:next w:val="a8"/>
    <w:uiPriority w:val="99"/>
    <w:semiHidden/>
    <w:unhideWhenUsed/>
    <w:rsid w:val="00BD331D"/>
  </w:style>
  <w:style w:type="numbering" w:customStyle="1" w:styleId="121111">
    <w:name w:val="Нет списка121111"/>
    <w:next w:val="a8"/>
    <w:uiPriority w:val="99"/>
    <w:semiHidden/>
    <w:rsid w:val="00BD331D"/>
  </w:style>
  <w:style w:type="numbering" w:customStyle="1" w:styleId="211111">
    <w:name w:val="Нет списка211111"/>
    <w:next w:val="a8"/>
    <w:uiPriority w:val="99"/>
    <w:semiHidden/>
    <w:unhideWhenUsed/>
    <w:rsid w:val="00BD331D"/>
  </w:style>
  <w:style w:type="numbering" w:customStyle="1" w:styleId="11111111">
    <w:name w:val="Нет списка11111111"/>
    <w:next w:val="a8"/>
    <w:uiPriority w:val="99"/>
    <w:semiHidden/>
    <w:rsid w:val="00BD331D"/>
  </w:style>
  <w:style w:type="numbering" w:customStyle="1" w:styleId="411110">
    <w:name w:val="Нет списка41111"/>
    <w:next w:val="a8"/>
    <w:uiPriority w:val="99"/>
    <w:semiHidden/>
    <w:unhideWhenUsed/>
    <w:rsid w:val="00BD331D"/>
  </w:style>
  <w:style w:type="numbering" w:customStyle="1" w:styleId="811110">
    <w:name w:val="стиль 81111"/>
    <w:rsid w:val="00BD331D"/>
  </w:style>
  <w:style w:type="numbering" w:customStyle="1" w:styleId="51111">
    <w:name w:val="Нет списка51111"/>
    <w:next w:val="a8"/>
    <w:uiPriority w:val="99"/>
    <w:semiHidden/>
    <w:unhideWhenUsed/>
    <w:rsid w:val="00BD331D"/>
  </w:style>
  <w:style w:type="numbering" w:customStyle="1" w:styleId="131111">
    <w:name w:val="Нет списка131111"/>
    <w:next w:val="a8"/>
    <w:uiPriority w:val="99"/>
    <w:semiHidden/>
    <w:unhideWhenUsed/>
    <w:rsid w:val="00BD331D"/>
  </w:style>
  <w:style w:type="numbering" w:customStyle="1" w:styleId="61111">
    <w:name w:val="Нет списка61111"/>
    <w:next w:val="a8"/>
    <w:uiPriority w:val="99"/>
    <w:semiHidden/>
    <w:unhideWhenUsed/>
    <w:rsid w:val="00BD331D"/>
  </w:style>
  <w:style w:type="numbering" w:customStyle="1" w:styleId="141111">
    <w:name w:val="Нет списка141111"/>
    <w:next w:val="a8"/>
    <w:uiPriority w:val="99"/>
    <w:semiHidden/>
    <w:unhideWhenUsed/>
    <w:rsid w:val="00BD331D"/>
  </w:style>
  <w:style w:type="numbering" w:customStyle="1" w:styleId="71111">
    <w:name w:val="Нет списка71111"/>
    <w:next w:val="a8"/>
    <w:uiPriority w:val="99"/>
    <w:semiHidden/>
    <w:unhideWhenUsed/>
    <w:rsid w:val="00BD331D"/>
  </w:style>
  <w:style w:type="numbering" w:customStyle="1" w:styleId="1710">
    <w:name w:val="Нет списка171"/>
    <w:next w:val="a8"/>
    <w:uiPriority w:val="99"/>
    <w:semiHidden/>
    <w:unhideWhenUsed/>
    <w:rsid w:val="00BD331D"/>
  </w:style>
  <w:style w:type="numbering" w:customStyle="1" w:styleId="1810">
    <w:name w:val="Нет списка181"/>
    <w:next w:val="a8"/>
    <w:uiPriority w:val="99"/>
    <w:semiHidden/>
    <w:rsid w:val="00BD331D"/>
  </w:style>
  <w:style w:type="numbering" w:customStyle="1" w:styleId="2311">
    <w:name w:val="Нет списка231"/>
    <w:next w:val="a8"/>
    <w:semiHidden/>
    <w:unhideWhenUsed/>
    <w:rsid w:val="00BD331D"/>
  </w:style>
  <w:style w:type="numbering" w:customStyle="1" w:styleId="11310">
    <w:name w:val="Нет списка1131"/>
    <w:next w:val="a8"/>
    <w:uiPriority w:val="99"/>
    <w:semiHidden/>
    <w:rsid w:val="00BD331D"/>
  </w:style>
  <w:style w:type="numbering" w:customStyle="1" w:styleId="3310">
    <w:name w:val="Нет списка331"/>
    <w:next w:val="a8"/>
    <w:uiPriority w:val="99"/>
    <w:semiHidden/>
    <w:unhideWhenUsed/>
    <w:rsid w:val="00BD331D"/>
  </w:style>
  <w:style w:type="numbering" w:customStyle="1" w:styleId="1231">
    <w:name w:val="Нет списка1231"/>
    <w:next w:val="a8"/>
    <w:uiPriority w:val="99"/>
    <w:semiHidden/>
    <w:rsid w:val="00BD331D"/>
  </w:style>
  <w:style w:type="numbering" w:customStyle="1" w:styleId="2131">
    <w:name w:val="Нет списка2131"/>
    <w:next w:val="a8"/>
    <w:semiHidden/>
    <w:unhideWhenUsed/>
    <w:rsid w:val="00BD331D"/>
  </w:style>
  <w:style w:type="numbering" w:customStyle="1" w:styleId="11131">
    <w:name w:val="Нет списка11131"/>
    <w:next w:val="a8"/>
    <w:uiPriority w:val="99"/>
    <w:semiHidden/>
    <w:rsid w:val="00BD331D"/>
  </w:style>
  <w:style w:type="numbering" w:customStyle="1" w:styleId="4310">
    <w:name w:val="Нет списка431"/>
    <w:next w:val="a8"/>
    <w:uiPriority w:val="99"/>
    <w:semiHidden/>
    <w:unhideWhenUsed/>
    <w:rsid w:val="00BD331D"/>
  </w:style>
  <w:style w:type="numbering" w:customStyle="1" w:styleId="8310">
    <w:name w:val="стиль 831"/>
    <w:rsid w:val="00BD331D"/>
  </w:style>
  <w:style w:type="numbering" w:customStyle="1" w:styleId="5310">
    <w:name w:val="Нет списка531"/>
    <w:next w:val="a8"/>
    <w:uiPriority w:val="99"/>
    <w:semiHidden/>
    <w:unhideWhenUsed/>
    <w:rsid w:val="00BD331D"/>
  </w:style>
  <w:style w:type="numbering" w:customStyle="1" w:styleId="1331">
    <w:name w:val="Нет списка1331"/>
    <w:next w:val="a8"/>
    <w:uiPriority w:val="99"/>
    <w:semiHidden/>
    <w:unhideWhenUsed/>
    <w:rsid w:val="00BD331D"/>
  </w:style>
  <w:style w:type="numbering" w:customStyle="1" w:styleId="631">
    <w:name w:val="Нет списка631"/>
    <w:next w:val="a8"/>
    <w:uiPriority w:val="99"/>
    <w:semiHidden/>
    <w:unhideWhenUsed/>
    <w:rsid w:val="00BD331D"/>
  </w:style>
  <w:style w:type="numbering" w:customStyle="1" w:styleId="1431">
    <w:name w:val="Нет списка1431"/>
    <w:next w:val="a8"/>
    <w:uiPriority w:val="99"/>
    <w:semiHidden/>
    <w:unhideWhenUsed/>
    <w:rsid w:val="00BD331D"/>
  </w:style>
  <w:style w:type="numbering" w:customStyle="1" w:styleId="731">
    <w:name w:val="Нет списка731"/>
    <w:next w:val="a8"/>
    <w:uiPriority w:val="99"/>
    <w:semiHidden/>
    <w:unhideWhenUsed/>
    <w:rsid w:val="00BD331D"/>
  </w:style>
  <w:style w:type="numbering" w:customStyle="1" w:styleId="8210">
    <w:name w:val="Нет списка821"/>
    <w:next w:val="a8"/>
    <w:uiPriority w:val="99"/>
    <w:semiHidden/>
    <w:unhideWhenUsed/>
    <w:rsid w:val="00BD331D"/>
  </w:style>
  <w:style w:type="numbering" w:customStyle="1" w:styleId="921">
    <w:name w:val="Нет списка921"/>
    <w:next w:val="a8"/>
    <w:uiPriority w:val="99"/>
    <w:semiHidden/>
    <w:unhideWhenUsed/>
    <w:rsid w:val="00BD331D"/>
  </w:style>
  <w:style w:type="numbering" w:customStyle="1" w:styleId="1521">
    <w:name w:val="Нет списка1521"/>
    <w:next w:val="a8"/>
    <w:uiPriority w:val="99"/>
    <w:semiHidden/>
    <w:rsid w:val="00BD331D"/>
  </w:style>
  <w:style w:type="numbering" w:customStyle="1" w:styleId="31210">
    <w:name w:val="Нет списка3121"/>
    <w:next w:val="a8"/>
    <w:uiPriority w:val="99"/>
    <w:semiHidden/>
    <w:unhideWhenUsed/>
    <w:rsid w:val="00BD331D"/>
  </w:style>
  <w:style w:type="numbering" w:customStyle="1" w:styleId="12121">
    <w:name w:val="Нет списка12121"/>
    <w:next w:val="a8"/>
    <w:uiPriority w:val="99"/>
    <w:semiHidden/>
    <w:rsid w:val="00BD331D"/>
  </w:style>
  <w:style w:type="numbering" w:customStyle="1" w:styleId="21121">
    <w:name w:val="Нет списка21121"/>
    <w:next w:val="a8"/>
    <w:uiPriority w:val="99"/>
    <w:semiHidden/>
    <w:unhideWhenUsed/>
    <w:rsid w:val="00BD331D"/>
  </w:style>
  <w:style w:type="numbering" w:customStyle="1" w:styleId="111121">
    <w:name w:val="Нет списка111121"/>
    <w:next w:val="a8"/>
    <w:uiPriority w:val="99"/>
    <w:semiHidden/>
    <w:rsid w:val="00BD331D"/>
  </w:style>
  <w:style w:type="numbering" w:customStyle="1" w:styleId="41210">
    <w:name w:val="Нет списка4121"/>
    <w:next w:val="a8"/>
    <w:uiPriority w:val="99"/>
    <w:semiHidden/>
    <w:unhideWhenUsed/>
    <w:rsid w:val="00BD331D"/>
  </w:style>
  <w:style w:type="numbering" w:customStyle="1" w:styleId="81210">
    <w:name w:val="стиль 8121"/>
    <w:rsid w:val="00BD331D"/>
  </w:style>
  <w:style w:type="numbering" w:customStyle="1" w:styleId="5121">
    <w:name w:val="Нет списка5121"/>
    <w:next w:val="a8"/>
    <w:uiPriority w:val="99"/>
    <w:semiHidden/>
    <w:unhideWhenUsed/>
    <w:rsid w:val="00BD331D"/>
  </w:style>
  <w:style w:type="numbering" w:customStyle="1" w:styleId="13121">
    <w:name w:val="Нет списка13121"/>
    <w:next w:val="a8"/>
    <w:uiPriority w:val="99"/>
    <w:semiHidden/>
    <w:unhideWhenUsed/>
    <w:rsid w:val="00BD331D"/>
  </w:style>
  <w:style w:type="numbering" w:customStyle="1" w:styleId="6121">
    <w:name w:val="Нет списка6121"/>
    <w:next w:val="a8"/>
    <w:uiPriority w:val="99"/>
    <w:semiHidden/>
    <w:unhideWhenUsed/>
    <w:rsid w:val="00BD331D"/>
  </w:style>
  <w:style w:type="numbering" w:customStyle="1" w:styleId="14121">
    <w:name w:val="Нет списка14121"/>
    <w:next w:val="a8"/>
    <w:uiPriority w:val="99"/>
    <w:semiHidden/>
    <w:unhideWhenUsed/>
    <w:rsid w:val="00BD331D"/>
  </w:style>
  <w:style w:type="numbering" w:customStyle="1" w:styleId="7121">
    <w:name w:val="Нет списка7121"/>
    <w:next w:val="a8"/>
    <w:uiPriority w:val="99"/>
    <w:semiHidden/>
    <w:unhideWhenUsed/>
    <w:rsid w:val="00BD331D"/>
  </w:style>
  <w:style w:type="paragraph" w:customStyle="1" w:styleId="CM23">
    <w:name w:val="CM23"/>
    <w:basedOn w:val="a5"/>
    <w:next w:val="a5"/>
    <w:uiPriority w:val="99"/>
    <w:qFormat/>
    <w:rsid w:val="007571B8"/>
    <w:pPr>
      <w:widowControl w:val="0"/>
      <w:autoSpaceDE w:val="0"/>
      <w:autoSpaceDN w:val="0"/>
      <w:adjustRightInd w:val="0"/>
      <w:spacing w:line="323" w:lineRule="atLeast"/>
    </w:pPr>
  </w:style>
  <w:style w:type="character" w:customStyle="1" w:styleId="4f2">
    <w:name w:val="Знак Знак4"/>
    <w:locked/>
    <w:rsid w:val="007571B8"/>
    <w:rPr>
      <w:rFonts w:ascii="Times New Roman" w:hAnsi="Times New Roman" w:cs="Times New Roman"/>
      <w:sz w:val="28"/>
    </w:rPr>
  </w:style>
  <w:style w:type="character" w:customStyle="1" w:styleId="77">
    <w:name w:val="Знак Знак7"/>
    <w:uiPriority w:val="99"/>
    <w:locked/>
    <w:rsid w:val="007571B8"/>
    <w:rPr>
      <w:rFonts w:ascii="Times New Roman" w:hAnsi="Times New Roman" w:cs="Times New Roman"/>
      <w:sz w:val="24"/>
      <w:szCs w:val="24"/>
      <w:lang w:eastAsia="ru-RU"/>
    </w:rPr>
  </w:style>
  <w:style w:type="character" w:customStyle="1" w:styleId="69">
    <w:name w:val="Знак Знак6"/>
    <w:uiPriority w:val="99"/>
    <w:locked/>
    <w:rsid w:val="007571B8"/>
    <w:rPr>
      <w:rFonts w:ascii="Times New Roman" w:hAnsi="Times New Roman" w:cs="Times New Roman"/>
      <w:sz w:val="24"/>
      <w:szCs w:val="24"/>
      <w:lang w:eastAsia="ru-RU"/>
    </w:rPr>
  </w:style>
  <w:style w:type="paragraph" w:customStyle="1" w:styleId="325">
    <w:name w:val="Основной текст с отступом 32"/>
    <w:basedOn w:val="a5"/>
    <w:uiPriority w:val="99"/>
    <w:qFormat/>
    <w:rsid w:val="007571B8"/>
    <w:pPr>
      <w:ind w:left="2127" w:hanging="709"/>
      <w:jc w:val="both"/>
    </w:pPr>
  </w:style>
  <w:style w:type="character" w:customStyle="1" w:styleId="PlainTextChar">
    <w:name w:val="Plain Text Char"/>
    <w:aliases w:val="Текст Знак Знак Знак Char,Текст Знак Знак Char"/>
    <w:locked/>
    <w:rsid w:val="007571B8"/>
    <w:rPr>
      <w:rFonts w:ascii="Courier New" w:hAnsi="Courier New" w:cs="Courier New"/>
      <w:lang w:val="ru-RU" w:eastAsia="zh-CN" w:bidi="ar-SA"/>
    </w:rPr>
  </w:style>
  <w:style w:type="paragraph" w:customStyle="1" w:styleId="3ff5">
    <w:name w:val="Абзац списка3"/>
    <w:basedOn w:val="a5"/>
    <w:uiPriority w:val="99"/>
    <w:qFormat/>
    <w:rsid w:val="007571B8"/>
    <w:pPr>
      <w:ind w:left="720"/>
      <w:contextualSpacing/>
    </w:pPr>
    <w:rPr>
      <w:rFonts w:eastAsia="Calibri"/>
    </w:rPr>
  </w:style>
  <w:style w:type="paragraph" w:customStyle="1" w:styleId="4f3">
    <w:name w:val="Абзац списка4"/>
    <w:basedOn w:val="a5"/>
    <w:uiPriority w:val="99"/>
    <w:qFormat/>
    <w:rsid w:val="007571B8"/>
    <w:pPr>
      <w:ind w:left="720"/>
      <w:contextualSpacing/>
    </w:pPr>
    <w:rPr>
      <w:rFonts w:eastAsia="Calibri"/>
    </w:rPr>
  </w:style>
  <w:style w:type="character" w:customStyle="1" w:styleId="1fff2">
    <w:name w:val="Замещающий текст1"/>
    <w:uiPriority w:val="99"/>
    <w:semiHidden/>
    <w:rsid w:val="007571B8"/>
    <w:rPr>
      <w:rFonts w:cs="Times New Roman"/>
      <w:color w:val="808080"/>
    </w:rPr>
  </w:style>
  <w:style w:type="character" w:customStyle="1" w:styleId="Tahoma1">
    <w:name w:val="Основной текст + Tahoma1"/>
    <w:aliases w:val="61,5 pt12,Курсив5"/>
    <w:uiPriority w:val="99"/>
    <w:rsid w:val="007571B8"/>
    <w:rPr>
      <w:rFonts w:ascii="Tahoma" w:hAnsi="Tahoma" w:cs="Tahoma"/>
      <w:i/>
      <w:iCs/>
      <w:spacing w:val="0"/>
      <w:sz w:val="13"/>
      <w:szCs w:val="13"/>
      <w:u w:val="single"/>
    </w:rPr>
  </w:style>
  <w:style w:type="paragraph" w:customStyle="1" w:styleId="CM43">
    <w:name w:val="CM43"/>
    <w:basedOn w:val="a5"/>
    <w:next w:val="a5"/>
    <w:uiPriority w:val="99"/>
    <w:qFormat/>
    <w:rsid w:val="007571B8"/>
    <w:pPr>
      <w:widowControl w:val="0"/>
      <w:autoSpaceDE w:val="0"/>
      <w:autoSpaceDN w:val="0"/>
      <w:adjustRightInd w:val="0"/>
    </w:pPr>
  </w:style>
  <w:style w:type="paragraph" w:customStyle="1" w:styleId="xl160">
    <w:name w:val="xl160"/>
    <w:basedOn w:val="a5"/>
    <w:uiPriority w:val="99"/>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1">
    <w:name w:val="xl161"/>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2">
    <w:name w:val="xl162"/>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3">
    <w:name w:val="xl163"/>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4">
    <w:name w:val="xl164"/>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5">
    <w:name w:val="xl165"/>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6">
    <w:name w:val="xl166"/>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7">
    <w:name w:val="xl167"/>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8">
    <w:name w:val="xl168"/>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69">
    <w:name w:val="xl169"/>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0">
    <w:name w:val="xl170"/>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1">
    <w:name w:val="xl171"/>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2">
    <w:name w:val="xl172"/>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3">
    <w:name w:val="xl173"/>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4">
    <w:name w:val="xl174"/>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6">
    <w:name w:val="xl176"/>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7">
    <w:name w:val="xl177"/>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78">
    <w:name w:val="xl178"/>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9">
    <w:name w:val="xl179"/>
    <w:basedOn w:val="a5"/>
    <w:uiPriority w:val="99"/>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0">
    <w:name w:val="xl180"/>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1">
    <w:name w:val="xl181"/>
    <w:basedOn w:val="a5"/>
    <w:uiPriority w:val="99"/>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2">
    <w:name w:val="xl182"/>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3">
    <w:name w:val="xl183"/>
    <w:basedOn w:val="a5"/>
    <w:uiPriority w:val="99"/>
    <w:qFormat/>
    <w:rsid w:val="007571B8"/>
    <w:pPr>
      <w:pBdr>
        <w:top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4">
    <w:name w:val="xl184"/>
    <w:basedOn w:val="a5"/>
    <w:uiPriority w:val="99"/>
    <w:qFormat/>
    <w:rsid w:val="007571B8"/>
    <w:pPr>
      <w:pBdr>
        <w:top w:val="single" w:sz="8"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5">
    <w:name w:val="xl185"/>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6">
    <w:name w:val="xl186"/>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7">
    <w:name w:val="xl187"/>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88">
    <w:name w:val="xl188"/>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9">
    <w:name w:val="xl189"/>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0">
    <w:name w:val="xl190"/>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1">
    <w:name w:val="xl191"/>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2">
    <w:name w:val="xl192"/>
    <w:basedOn w:val="a5"/>
    <w:uiPriority w:val="99"/>
    <w:qFormat/>
    <w:rsid w:val="007571B8"/>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5">
    <w:name w:val="xl195"/>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6">
    <w:name w:val="xl196"/>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97">
    <w:name w:val="xl197"/>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98">
    <w:name w:val="xl198"/>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99">
    <w:name w:val="xl199"/>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0">
    <w:name w:val="xl200"/>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1">
    <w:name w:val="xl201"/>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2">
    <w:name w:val="xl202"/>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3">
    <w:name w:val="xl203"/>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04">
    <w:name w:val="xl204"/>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5">
    <w:name w:val="xl205"/>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6">
    <w:name w:val="xl206"/>
    <w:basedOn w:val="a5"/>
    <w:uiPriority w:val="99"/>
    <w:qFormat/>
    <w:rsid w:val="007571B8"/>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7">
    <w:name w:val="xl207"/>
    <w:basedOn w:val="a5"/>
    <w:uiPriority w:val="99"/>
    <w:qFormat/>
    <w:rsid w:val="007571B8"/>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8">
    <w:name w:val="xl208"/>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09">
    <w:name w:val="xl20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0">
    <w:name w:val="xl210"/>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11">
    <w:name w:val="xl211"/>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2">
    <w:name w:val="xl212"/>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3">
    <w:name w:val="xl213"/>
    <w:basedOn w:val="a5"/>
    <w:uiPriority w:val="99"/>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4">
    <w:name w:val="xl214"/>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5">
    <w:name w:val="xl215"/>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6">
    <w:name w:val="xl216"/>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8">
    <w:name w:val="xl218"/>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9">
    <w:name w:val="xl21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0">
    <w:name w:val="xl220"/>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1">
    <w:name w:val="xl221"/>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2">
    <w:name w:val="xl222"/>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3">
    <w:name w:val="xl223"/>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24">
    <w:name w:val="xl224"/>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6">
    <w:name w:val="xl226"/>
    <w:basedOn w:val="a5"/>
    <w:uiPriority w:val="99"/>
    <w:qFormat/>
    <w:rsid w:val="007571B8"/>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7">
    <w:name w:val="xl227"/>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8">
    <w:name w:val="xl228"/>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9">
    <w:name w:val="xl229"/>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30">
    <w:name w:val="xl230"/>
    <w:basedOn w:val="a5"/>
    <w:uiPriority w:val="99"/>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1">
    <w:name w:val="xl231"/>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32">
    <w:name w:val="xl232"/>
    <w:basedOn w:val="a5"/>
    <w:uiPriority w:val="99"/>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3">
    <w:name w:val="xl233"/>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4">
    <w:name w:val="xl234"/>
    <w:basedOn w:val="a5"/>
    <w:uiPriority w:val="99"/>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5">
    <w:name w:val="xl235"/>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6">
    <w:name w:val="xl236"/>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7">
    <w:name w:val="xl237"/>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8">
    <w:name w:val="xl238"/>
    <w:basedOn w:val="a5"/>
    <w:uiPriority w:val="99"/>
    <w:qFormat/>
    <w:rsid w:val="007571B8"/>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239">
    <w:name w:val="xl239"/>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0">
    <w:name w:val="xl240"/>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41">
    <w:name w:val="xl241"/>
    <w:basedOn w:val="a5"/>
    <w:uiPriority w:val="99"/>
    <w:qFormat/>
    <w:rsid w:val="007571B8"/>
    <w:pPr>
      <w:pBdr>
        <w:right w:val="single" w:sz="4" w:space="0" w:color="auto"/>
      </w:pBdr>
      <w:spacing w:before="100" w:beforeAutospacing="1" w:after="100" w:afterAutospacing="1"/>
      <w:jc w:val="center"/>
      <w:textAlignment w:val="center"/>
    </w:pPr>
    <w:rPr>
      <w:b/>
      <w:bCs/>
      <w:sz w:val="16"/>
      <w:szCs w:val="16"/>
    </w:rPr>
  </w:style>
  <w:style w:type="paragraph" w:customStyle="1" w:styleId="xl242">
    <w:name w:val="xl242"/>
    <w:basedOn w:val="a5"/>
    <w:uiPriority w:val="99"/>
    <w:qFormat/>
    <w:rsid w:val="007571B8"/>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3">
    <w:name w:val="xl243"/>
    <w:basedOn w:val="a5"/>
    <w:uiPriority w:val="99"/>
    <w:qFormat/>
    <w:rsid w:val="007571B8"/>
    <w:pPr>
      <w:pBdr>
        <w:left w:val="single" w:sz="4" w:space="0" w:color="auto"/>
      </w:pBdr>
      <w:spacing w:before="100" w:beforeAutospacing="1" w:after="100" w:afterAutospacing="1"/>
      <w:jc w:val="center"/>
      <w:textAlignment w:val="center"/>
    </w:pPr>
    <w:rPr>
      <w:b/>
      <w:bCs/>
      <w:sz w:val="16"/>
      <w:szCs w:val="16"/>
    </w:rPr>
  </w:style>
  <w:style w:type="paragraph" w:customStyle="1" w:styleId="xl244">
    <w:name w:val="xl244"/>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5">
    <w:name w:val="xl245"/>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6">
    <w:name w:val="xl246"/>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247">
    <w:name w:val="xl247"/>
    <w:basedOn w:val="a5"/>
    <w:uiPriority w:val="99"/>
    <w:qFormat/>
    <w:rsid w:val="007571B8"/>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8">
    <w:name w:val="xl248"/>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49">
    <w:name w:val="xl249"/>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50">
    <w:name w:val="xl250"/>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1">
    <w:name w:val="xl251"/>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2">
    <w:name w:val="xl252"/>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3">
    <w:name w:val="xl253"/>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4">
    <w:name w:val="xl254"/>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5">
    <w:name w:val="xl255"/>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6">
    <w:name w:val="xl256"/>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7">
    <w:name w:val="xl257"/>
    <w:basedOn w:val="a5"/>
    <w:uiPriority w:val="99"/>
    <w:qFormat/>
    <w:rsid w:val="007571B8"/>
    <w:pPr>
      <w:spacing w:before="100" w:beforeAutospacing="1" w:after="100" w:afterAutospacing="1"/>
      <w:jc w:val="center"/>
      <w:textAlignment w:val="center"/>
    </w:pPr>
    <w:rPr>
      <w:sz w:val="16"/>
      <w:szCs w:val="16"/>
    </w:rPr>
  </w:style>
  <w:style w:type="paragraph" w:customStyle="1" w:styleId="xl258">
    <w:name w:val="xl258"/>
    <w:basedOn w:val="a5"/>
    <w:uiPriority w:val="99"/>
    <w:qFormat/>
    <w:rsid w:val="007571B8"/>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59">
    <w:name w:val="xl25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0">
    <w:name w:val="xl260"/>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1">
    <w:name w:val="xl261"/>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2">
    <w:name w:val="xl262"/>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3">
    <w:name w:val="xl263"/>
    <w:basedOn w:val="a5"/>
    <w:uiPriority w:val="99"/>
    <w:qFormat/>
    <w:rsid w:val="007571B8"/>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4">
    <w:name w:val="xl264"/>
    <w:basedOn w:val="a5"/>
    <w:uiPriority w:val="99"/>
    <w:qFormat/>
    <w:rsid w:val="007571B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5">
    <w:name w:val="xl265"/>
    <w:basedOn w:val="a5"/>
    <w:uiPriority w:val="99"/>
    <w:qFormat/>
    <w:rsid w:val="007571B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66">
    <w:name w:val="xl266"/>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7">
    <w:name w:val="xl267"/>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8">
    <w:name w:val="xl268"/>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9">
    <w:name w:val="xl269"/>
    <w:basedOn w:val="a5"/>
    <w:uiPriority w:val="99"/>
    <w:qFormat/>
    <w:rsid w:val="007571B8"/>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0">
    <w:name w:val="xl270"/>
    <w:basedOn w:val="a5"/>
    <w:uiPriority w:val="99"/>
    <w:qFormat/>
    <w:rsid w:val="007571B8"/>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1">
    <w:name w:val="xl271"/>
    <w:basedOn w:val="a5"/>
    <w:uiPriority w:val="99"/>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72">
    <w:name w:val="xl272"/>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3">
    <w:name w:val="xl273"/>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74">
    <w:name w:val="xl274"/>
    <w:basedOn w:val="a5"/>
    <w:uiPriority w:val="99"/>
    <w:qFormat/>
    <w:rsid w:val="007571B8"/>
    <w:pPr>
      <w:pBdr>
        <w:left w:val="single" w:sz="8" w:space="0" w:color="auto"/>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5">
    <w:name w:val="xl275"/>
    <w:basedOn w:val="a5"/>
    <w:uiPriority w:val="99"/>
    <w:qFormat/>
    <w:rsid w:val="007571B8"/>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6">
    <w:name w:val="xl276"/>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77">
    <w:name w:val="xl277"/>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8">
    <w:name w:val="xl278"/>
    <w:basedOn w:val="a5"/>
    <w:uiPriority w:val="99"/>
    <w:qFormat/>
    <w:rsid w:val="007571B8"/>
    <w:pPr>
      <w:pBdr>
        <w:bottom w:val="single" w:sz="8" w:space="0" w:color="auto"/>
      </w:pBdr>
      <w:spacing w:before="100" w:beforeAutospacing="1" w:after="100" w:afterAutospacing="1"/>
      <w:jc w:val="center"/>
      <w:textAlignment w:val="center"/>
    </w:pPr>
    <w:rPr>
      <w:sz w:val="16"/>
      <w:szCs w:val="16"/>
    </w:rPr>
  </w:style>
  <w:style w:type="paragraph" w:customStyle="1" w:styleId="xl279">
    <w:name w:val="xl279"/>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0">
    <w:name w:val="xl280"/>
    <w:basedOn w:val="a5"/>
    <w:uiPriority w:val="99"/>
    <w:qFormat/>
    <w:rsid w:val="007571B8"/>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1">
    <w:name w:val="xl281"/>
    <w:basedOn w:val="a5"/>
    <w:uiPriority w:val="99"/>
    <w:qFormat/>
    <w:rsid w:val="007571B8"/>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82">
    <w:name w:val="xl282"/>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3">
    <w:name w:val="xl283"/>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4">
    <w:name w:val="xl284"/>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5">
    <w:name w:val="xl285"/>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86">
    <w:name w:val="xl286"/>
    <w:basedOn w:val="a5"/>
    <w:uiPriority w:val="99"/>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87">
    <w:name w:val="xl287"/>
    <w:basedOn w:val="a5"/>
    <w:uiPriority w:val="99"/>
    <w:qFormat/>
    <w:rsid w:val="007571B8"/>
    <w:pPr>
      <w:pBdr>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88">
    <w:name w:val="xl288"/>
    <w:basedOn w:val="a5"/>
    <w:uiPriority w:val="99"/>
    <w:qFormat/>
    <w:rsid w:val="007571B8"/>
    <w:pPr>
      <w:pBdr>
        <w:top w:val="single" w:sz="4" w:space="0" w:color="auto"/>
        <w:left w:val="single" w:sz="8" w:space="0" w:color="auto"/>
      </w:pBdr>
      <w:spacing w:before="100" w:beforeAutospacing="1" w:after="100" w:afterAutospacing="1"/>
      <w:jc w:val="center"/>
      <w:textAlignment w:val="top"/>
    </w:pPr>
    <w:rPr>
      <w:sz w:val="16"/>
      <w:szCs w:val="16"/>
    </w:rPr>
  </w:style>
  <w:style w:type="paragraph" w:customStyle="1" w:styleId="xl289">
    <w:name w:val="xl289"/>
    <w:basedOn w:val="a5"/>
    <w:uiPriority w:val="99"/>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0">
    <w:name w:val="xl290"/>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1">
    <w:name w:val="xl291"/>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2">
    <w:name w:val="xl292"/>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4">
    <w:name w:val="xl294"/>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5">
    <w:name w:val="xl295"/>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7">
    <w:name w:val="xl297"/>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9">
    <w:name w:val="xl299"/>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00">
    <w:name w:val="xl300"/>
    <w:basedOn w:val="a5"/>
    <w:uiPriority w:val="99"/>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1">
    <w:name w:val="xl301"/>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2">
    <w:name w:val="xl302"/>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3">
    <w:name w:val="xl303"/>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5">
    <w:name w:val="xl305"/>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6">
    <w:name w:val="xl306"/>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7">
    <w:name w:val="xl307"/>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8">
    <w:name w:val="xl308"/>
    <w:basedOn w:val="a5"/>
    <w:uiPriority w:val="99"/>
    <w:qFormat/>
    <w:rsid w:val="007571B8"/>
    <w:pPr>
      <w:pBdr>
        <w:left w:val="single" w:sz="8" w:space="0" w:color="auto"/>
        <w:right w:val="single" w:sz="8" w:space="0" w:color="auto"/>
      </w:pBdr>
      <w:spacing w:before="100" w:beforeAutospacing="1" w:after="100" w:afterAutospacing="1"/>
    </w:pPr>
  </w:style>
  <w:style w:type="paragraph" w:customStyle="1" w:styleId="xl309">
    <w:name w:val="xl309"/>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310">
    <w:name w:val="xl310"/>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1">
    <w:name w:val="xl311"/>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2">
    <w:name w:val="xl312"/>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13">
    <w:name w:val="xl313"/>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14">
    <w:name w:val="xl314"/>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5">
    <w:name w:val="xl315"/>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6">
    <w:name w:val="xl316"/>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7">
    <w:name w:val="xl317"/>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8">
    <w:name w:val="xl318"/>
    <w:basedOn w:val="a5"/>
    <w:uiPriority w:val="99"/>
    <w:qFormat/>
    <w:rsid w:val="007571B8"/>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9">
    <w:name w:val="xl319"/>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20">
    <w:name w:val="xl320"/>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1">
    <w:name w:val="xl321"/>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2">
    <w:name w:val="xl322"/>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3">
    <w:name w:val="xl323"/>
    <w:basedOn w:val="a5"/>
    <w:uiPriority w:val="99"/>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24">
    <w:name w:val="xl324"/>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25">
    <w:name w:val="xl325"/>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6">
    <w:name w:val="xl326"/>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7">
    <w:name w:val="xl327"/>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8">
    <w:name w:val="xl328"/>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9">
    <w:name w:val="xl329"/>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0">
    <w:name w:val="xl330"/>
    <w:basedOn w:val="a5"/>
    <w:uiPriority w:val="99"/>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31">
    <w:name w:val="xl331"/>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2">
    <w:name w:val="xl332"/>
    <w:basedOn w:val="a5"/>
    <w:uiPriority w:val="99"/>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3">
    <w:name w:val="xl333"/>
    <w:basedOn w:val="a5"/>
    <w:uiPriority w:val="99"/>
    <w:qFormat/>
    <w:rsid w:val="007571B8"/>
    <w:pPr>
      <w:spacing w:before="100" w:beforeAutospacing="1" w:after="100" w:afterAutospacing="1"/>
      <w:jc w:val="center"/>
      <w:textAlignment w:val="center"/>
    </w:pPr>
    <w:rPr>
      <w:sz w:val="16"/>
      <w:szCs w:val="16"/>
    </w:rPr>
  </w:style>
  <w:style w:type="paragraph" w:customStyle="1" w:styleId="xl334">
    <w:name w:val="xl334"/>
    <w:basedOn w:val="a5"/>
    <w:uiPriority w:val="99"/>
    <w:qFormat/>
    <w:rsid w:val="007571B8"/>
    <w:pPr>
      <w:spacing w:before="100" w:beforeAutospacing="1" w:after="100" w:afterAutospacing="1"/>
      <w:jc w:val="center"/>
      <w:textAlignment w:val="center"/>
    </w:pPr>
    <w:rPr>
      <w:sz w:val="16"/>
      <w:szCs w:val="16"/>
    </w:rPr>
  </w:style>
  <w:style w:type="paragraph" w:customStyle="1" w:styleId="xl335">
    <w:name w:val="xl335"/>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36">
    <w:name w:val="xl336"/>
    <w:basedOn w:val="a5"/>
    <w:uiPriority w:val="99"/>
    <w:qFormat/>
    <w:rsid w:val="007571B8"/>
    <w:pPr>
      <w:pBdr>
        <w:right w:val="single" w:sz="4" w:space="0" w:color="auto"/>
      </w:pBdr>
      <w:spacing w:before="100" w:beforeAutospacing="1" w:after="100" w:afterAutospacing="1"/>
      <w:jc w:val="center"/>
      <w:textAlignment w:val="center"/>
    </w:pPr>
    <w:rPr>
      <w:sz w:val="16"/>
      <w:szCs w:val="16"/>
    </w:rPr>
  </w:style>
  <w:style w:type="paragraph" w:customStyle="1" w:styleId="xl337">
    <w:name w:val="xl337"/>
    <w:basedOn w:val="a5"/>
    <w:uiPriority w:val="99"/>
    <w:qFormat/>
    <w:rsid w:val="007571B8"/>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38">
    <w:name w:val="xl338"/>
    <w:basedOn w:val="a5"/>
    <w:uiPriority w:val="99"/>
    <w:qFormat/>
    <w:rsid w:val="007571B8"/>
    <w:pPr>
      <w:pBdr>
        <w:left w:val="single" w:sz="4" w:space="0" w:color="auto"/>
      </w:pBdr>
      <w:spacing w:before="100" w:beforeAutospacing="1" w:after="100" w:afterAutospacing="1"/>
      <w:jc w:val="center"/>
      <w:textAlignment w:val="center"/>
    </w:pPr>
    <w:rPr>
      <w:sz w:val="16"/>
      <w:szCs w:val="16"/>
    </w:rPr>
  </w:style>
  <w:style w:type="paragraph" w:customStyle="1" w:styleId="xl339">
    <w:name w:val="xl339"/>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40">
    <w:name w:val="xl340"/>
    <w:basedOn w:val="a5"/>
    <w:uiPriority w:val="99"/>
    <w:qFormat/>
    <w:rsid w:val="007571B8"/>
    <w:pPr>
      <w:pBdr>
        <w:left w:val="single" w:sz="8" w:space="0" w:color="auto"/>
      </w:pBdr>
      <w:spacing w:before="100" w:beforeAutospacing="1" w:after="100" w:afterAutospacing="1"/>
      <w:jc w:val="center"/>
      <w:textAlignment w:val="center"/>
    </w:pPr>
    <w:rPr>
      <w:b/>
      <w:bCs/>
      <w:sz w:val="16"/>
      <w:szCs w:val="16"/>
    </w:rPr>
  </w:style>
  <w:style w:type="paragraph" w:customStyle="1" w:styleId="xl341">
    <w:name w:val="xl341"/>
    <w:basedOn w:val="a5"/>
    <w:uiPriority w:val="99"/>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2">
    <w:name w:val="xl342"/>
    <w:basedOn w:val="a5"/>
    <w:uiPriority w:val="99"/>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3">
    <w:name w:val="xl343"/>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4">
    <w:name w:val="xl344"/>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5">
    <w:name w:val="xl345"/>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7">
    <w:name w:val="xl347"/>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48">
    <w:name w:val="xl348"/>
    <w:basedOn w:val="a5"/>
    <w:uiPriority w:val="99"/>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49">
    <w:name w:val="xl349"/>
    <w:basedOn w:val="a5"/>
    <w:uiPriority w:val="99"/>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50">
    <w:name w:val="xl350"/>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1">
    <w:name w:val="xl351"/>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352">
    <w:name w:val="xl352"/>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3">
    <w:name w:val="xl353"/>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msonormal0">
    <w:name w:val="msonormal"/>
    <w:basedOn w:val="a5"/>
    <w:qFormat/>
    <w:rsid w:val="007571B8"/>
    <w:pPr>
      <w:spacing w:before="100" w:beforeAutospacing="1" w:after="100" w:afterAutospacing="1"/>
    </w:pPr>
  </w:style>
  <w:style w:type="numbering" w:customStyle="1" w:styleId="202">
    <w:name w:val="Нет списка20"/>
    <w:next w:val="a8"/>
    <w:uiPriority w:val="99"/>
    <w:semiHidden/>
    <w:unhideWhenUsed/>
    <w:rsid w:val="00635C23"/>
  </w:style>
  <w:style w:type="numbering" w:customStyle="1" w:styleId="1150">
    <w:name w:val="Нет списка115"/>
    <w:next w:val="a8"/>
    <w:uiPriority w:val="99"/>
    <w:semiHidden/>
    <w:unhideWhenUsed/>
    <w:rsid w:val="00635C23"/>
  </w:style>
  <w:style w:type="table" w:customStyle="1" w:styleId="106">
    <w:name w:val="Сетка таблицы10"/>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7"/>
    <w:next w:val="aff6"/>
    <w:uiPriority w:val="9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semiHidden/>
    <w:rsid w:val="00635C23"/>
  </w:style>
  <w:style w:type="table" w:customStyle="1" w:styleId="1141">
    <w:name w:val="Сетка таблицы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8"/>
    <w:uiPriority w:val="99"/>
    <w:semiHidden/>
    <w:unhideWhenUsed/>
    <w:rsid w:val="00635C23"/>
  </w:style>
  <w:style w:type="table" w:customStyle="1" w:styleId="243">
    <w:name w:val="Сетка таблицы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8"/>
    <w:semiHidden/>
    <w:rsid w:val="00635C23"/>
  </w:style>
  <w:style w:type="numbering" w:customStyle="1" w:styleId="350">
    <w:name w:val="Нет списка35"/>
    <w:next w:val="a8"/>
    <w:uiPriority w:val="99"/>
    <w:semiHidden/>
    <w:unhideWhenUsed/>
    <w:rsid w:val="00635C23"/>
  </w:style>
  <w:style w:type="table" w:customStyle="1" w:styleId="341">
    <w:name w:val="Сетка таблицы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8"/>
    <w:semiHidden/>
    <w:rsid w:val="00635C23"/>
  </w:style>
  <w:style w:type="table" w:customStyle="1" w:styleId="1232">
    <w:name w:val="Сетка таблицы1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8"/>
    <w:uiPriority w:val="99"/>
    <w:semiHidden/>
    <w:unhideWhenUsed/>
    <w:rsid w:val="00635C23"/>
  </w:style>
  <w:style w:type="table" w:customStyle="1" w:styleId="2132">
    <w:name w:val="Сетка таблицы2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8"/>
    <w:semiHidden/>
    <w:rsid w:val="00635C23"/>
  </w:style>
  <w:style w:type="table" w:customStyle="1" w:styleId="11132">
    <w:name w:val="Сетка таблицы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8"/>
    <w:uiPriority w:val="99"/>
    <w:semiHidden/>
    <w:unhideWhenUsed/>
    <w:rsid w:val="00635C23"/>
  </w:style>
  <w:style w:type="table" w:customStyle="1" w:styleId="532">
    <w:name w:val="Сетка таблицы5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14"/>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
    <w:name w:val="стиль 85"/>
    <w:rsid w:val="00635C23"/>
    <w:pPr>
      <w:numPr>
        <w:numId w:val="14"/>
      </w:numPr>
    </w:pPr>
  </w:style>
  <w:style w:type="table" w:customStyle="1" w:styleId="146">
    <w:name w:val="Классическая таблица 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0">
    <w:name w:val="Нет списка55"/>
    <w:next w:val="a8"/>
    <w:uiPriority w:val="99"/>
    <w:semiHidden/>
    <w:unhideWhenUsed/>
    <w:rsid w:val="00635C23"/>
  </w:style>
  <w:style w:type="numbering" w:customStyle="1" w:styleId="1350">
    <w:name w:val="Нет списка135"/>
    <w:next w:val="a8"/>
    <w:uiPriority w:val="99"/>
    <w:semiHidden/>
    <w:unhideWhenUsed/>
    <w:rsid w:val="00635C23"/>
  </w:style>
  <w:style w:type="numbering" w:customStyle="1" w:styleId="650">
    <w:name w:val="Нет списка65"/>
    <w:next w:val="a8"/>
    <w:uiPriority w:val="99"/>
    <w:semiHidden/>
    <w:unhideWhenUsed/>
    <w:rsid w:val="00635C23"/>
  </w:style>
  <w:style w:type="numbering" w:customStyle="1" w:styleId="1450">
    <w:name w:val="Нет списка145"/>
    <w:next w:val="a8"/>
    <w:uiPriority w:val="99"/>
    <w:semiHidden/>
    <w:unhideWhenUsed/>
    <w:rsid w:val="00635C23"/>
  </w:style>
  <w:style w:type="numbering" w:customStyle="1" w:styleId="750">
    <w:name w:val="Нет списка75"/>
    <w:next w:val="a8"/>
    <w:uiPriority w:val="99"/>
    <w:semiHidden/>
    <w:unhideWhenUsed/>
    <w:rsid w:val="00635C23"/>
  </w:style>
  <w:style w:type="numbering" w:customStyle="1" w:styleId="841">
    <w:name w:val="Нет списка84"/>
    <w:next w:val="a8"/>
    <w:uiPriority w:val="99"/>
    <w:semiHidden/>
    <w:unhideWhenUsed/>
    <w:rsid w:val="00635C23"/>
  </w:style>
  <w:style w:type="numbering" w:customStyle="1" w:styleId="940">
    <w:name w:val="Нет списка94"/>
    <w:next w:val="a8"/>
    <w:uiPriority w:val="99"/>
    <w:semiHidden/>
    <w:unhideWhenUsed/>
    <w:rsid w:val="00635C23"/>
  </w:style>
  <w:style w:type="numbering" w:customStyle="1" w:styleId="1540">
    <w:name w:val="Нет списка154"/>
    <w:next w:val="a8"/>
    <w:uiPriority w:val="99"/>
    <w:semiHidden/>
    <w:rsid w:val="00635C23"/>
  </w:style>
  <w:style w:type="numbering" w:customStyle="1" w:styleId="3140">
    <w:name w:val="Нет списка314"/>
    <w:next w:val="a8"/>
    <w:uiPriority w:val="99"/>
    <w:semiHidden/>
    <w:unhideWhenUsed/>
    <w:rsid w:val="00635C23"/>
  </w:style>
  <w:style w:type="table" w:customStyle="1" w:styleId="3131">
    <w:name w:val="Сетка таблицы3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8"/>
    <w:uiPriority w:val="99"/>
    <w:semiHidden/>
    <w:rsid w:val="00635C23"/>
  </w:style>
  <w:style w:type="numbering" w:customStyle="1" w:styleId="2114">
    <w:name w:val="Нет списка2114"/>
    <w:next w:val="a8"/>
    <w:uiPriority w:val="99"/>
    <w:semiHidden/>
    <w:unhideWhenUsed/>
    <w:rsid w:val="00635C23"/>
  </w:style>
  <w:style w:type="numbering" w:customStyle="1" w:styleId="1111130">
    <w:name w:val="Нет списка111113"/>
    <w:next w:val="a8"/>
    <w:uiPriority w:val="99"/>
    <w:semiHidden/>
    <w:rsid w:val="00635C23"/>
  </w:style>
  <w:style w:type="table" w:customStyle="1" w:styleId="4130">
    <w:name w:val="Сетка таблицы4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8"/>
    <w:uiPriority w:val="99"/>
    <w:semiHidden/>
    <w:unhideWhenUsed/>
    <w:rsid w:val="00635C23"/>
  </w:style>
  <w:style w:type="table" w:customStyle="1" w:styleId="1132">
    <w:name w:val="Сетка таблицы 113"/>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
    <w:name w:val="стиль 814"/>
    <w:rsid w:val="00635C23"/>
    <w:pPr>
      <w:numPr>
        <w:numId w:val="18"/>
      </w:numPr>
    </w:pPr>
  </w:style>
  <w:style w:type="table" w:customStyle="1" w:styleId="1133">
    <w:name w:val="Классическая таблица 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0">
    <w:name w:val="Нет списка514"/>
    <w:next w:val="a8"/>
    <w:uiPriority w:val="99"/>
    <w:semiHidden/>
    <w:unhideWhenUsed/>
    <w:rsid w:val="00635C23"/>
  </w:style>
  <w:style w:type="numbering" w:customStyle="1" w:styleId="13140">
    <w:name w:val="Нет списка1314"/>
    <w:next w:val="a8"/>
    <w:uiPriority w:val="99"/>
    <w:semiHidden/>
    <w:unhideWhenUsed/>
    <w:rsid w:val="00635C23"/>
  </w:style>
  <w:style w:type="numbering" w:customStyle="1" w:styleId="614">
    <w:name w:val="Нет списка614"/>
    <w:next w:val="a8"/>
    <w:uiPriority w:val="99"/>
    <w:semiHidden/>
    <w:unhideWhenUsed/>
    <w:rsid w:val="00635C23"/>
  </w:style>
  <w:style w:type="numbering" w:customStyle="1" w:styleId="1414">
    <w:name w:val="Нет списка1414"/>
    <w:next w:val="a8"/>
    <w:uiPriority w:val="99"/>
    <w:semiHidden/>
    <w:unhideWhenUsed/>
    <w:rsid w:val="00635C23"/>
  </w:style>
  <w:style w:type="numbering" w:customStyle="1" w:styleId="714">
    <w:name w:val="Нет списка714"/>
    <w:next w:val="a8"/>
    <w:uiPriority w:val="99"/>
    <w:semiHidden/>
    <w:unhideWhenUsed/>
    <w:rsid w:val="00635C23"/>
  </w:style>
  <w:style w:type="table" w:customStyle="1" w:styleId="-13">
    <w:name w:val="Веб-таблица 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2">
    <w:name w:val="Сетка таблицы7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ЭКОцентр Таблица (8пт)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0">
    <w:name w:val="ЭКОцентр Таблица (10пт)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3">
    <w:name w:val="Основной текст Знак1"/>
    <w:aliases w:val="Основной текст Знак Знак Знак Знак3,Основной текст Знак Знак Знак Знак Знак1,Основной текст Знак1 Знак Знак Знак Знак,Основной текст Знак Знак Знак Знак Знак Знак,Основной текст Знак2,DNV-Bo Знак,Основной текст Знак Знак Знак Знак2"/>
    <w:uiPriority w:val="99"/>
    <w:rsid w:val="00635C23"/>
    <w:rPr>
      <w:rFonts w:ascii="Calibri" w:eastAsia="Times New Roman" w:hAnsi="Calibri" w:cs="Times New Roman"/>
      <w:lang w:eastAsia="ru-RU"/>
    </w:rPr>
  </w:style>
  <w:style w:type="paragraph" w:styleId="2fffb">
    <w:name w:val="Quote"/>
    <w:basedOn w:val="a5"/>
    <w:next w:val="a5"/>
    <w:link w:val="2fffc"/>
    <w:uiPriority w:val="29"/>
    <w:qFormat/>
    <w:rsid w:val="00635C23"/>
    <w:pPr>
      <w:spacing w:after="200" w:line="276" w:lineRule="auto"/>
    </w:pPr>
    <w:rPr>
      <w:rFonts w:ascii="Cambria" w:eastAsia="Calibri" w:hAnsi="Cambria"/>
      <w:i/>
      <w:iCs/>
      <w:sz w:val="20"/>
      <w:lang w:val="en-US"/>
    </w:rPr>
  </w:style>
  <w:style w:type="character" w:customStyle="1" w:styleId="2fffc">
    <w:name w:val="Цитата 2 Знак"/>
    <w:link w:val="2fffb"/>
    <w:uiPriority w:val="29"/>
    <w:rsid w:val="00635C23"/>
    <w:rPr>
      <w:rFonts w:ascii="Cambria" w:hAnsi="Cambria"/>
      <w:i/>
      <w:iCs/>
      <w:lang w:val="en-US"/>
    </w:rPr>
  </w:style>
  <w:style w:type="paragraph" w:styleId="affffffffff2">
    <w:name w:val="Intense Quote"/>
    <w:basedOn w:val="a5"/>
    <w:next w:val="a5"/>
    <w:link w:val="affffffffff3"/>
    <w:uiPriority w:val="30"/>
    <w:qFormat/>
    <w:rsid w:val="00635C23"/>
    <w:pPr>
      <w:pBdr>
        <w:top w:val="single" w:sz="4" w:space="10" w:color="auto"/>
        <w:bottom w:val="single" w:sz="4" w:space="10" w:color="auto"/>
      </w:pBdr>
      <w:spacing w:before="240" w:after="240" w:line="300" w:lineRule="auto"/>
      <w:ind w:left="1152" w:right="1152"/>
      <w:jc w:val="both"/>
    </w:pPr>
    <w:rPr>
      <w:rFonts w:ascii="Cambria" w:eastAsia="Calibri" w:hAnsi="Cambria"/>
      <w:i/>
      <w:iCs/>
      <w:sz w:val="20"/>
      <w:lang w:val="en-US"/>
    </w:rPr>
  </w:style>
  <w:style w:type="character" w:customStyle="1" w:styleId="affffffffff3">
    <w:name w:val="Выделенная цитата Знак"/>
    <w:link w:val="affffffffff2"/>
    <w:uiPriority w:val="30"/>
    <w:rsid w:val="00635C23"/>
    <w:rPr>
      <w:rFonts w:ascii="Cambria" w:hAnsi="Cambria"/>
      <w:i/>
      <w:iCs/>
      <w:lang w:val="en-US"/>
    </w:rPr>
  </w:style>
  <w:style w:type="paragraph" w:customStyle="1" w:styleId="affffffffff4">
    <w:name w:val="ЗагТаб"/>
    <w:basedOn w:val="affffffb"/>
    <w:uiPriority w:val="99"/>
    <w:qFormat/>
    <w:rsid w:val="00635C23"/>
    <w:pPr>
      <w:keepNext w:val="0"/>
      <w:widowControl w:val="0"/>
      <w:autoSpaceDE w:val="0"/>
      <w:autoSpaceDN w:val="0"/>
      <w:adjustRightInd w:val="0"/>
      <w:spacing w:before="0" w:after="0"/>
      <w:jc w:val="center"/>
    </w:pPr>
    <w:rPr>
      <w:b/>
      <w:bCs w:val="0"/>
      <w:szCs w:val="24"/>
      <w:lang w:val="ru-RU"/>
    </w:rPr>
  </w:style>
  <w:style w:type="paragraph" w:customStyle="1" w:styleId="affffffffff5">
    <w:name w:val="Загтаб"/>
    <w:basedOn w:val="affffffb"/>
    <w:uiPriority w:val="99"/>
    <w:qFormat/>
    <w:rsid w:val="00635C23"/>
    <w:pPr>
      <w:keepNext w:val="0"/>
      <w:widowControl w:val="0"/>
      <w:autoSpaceDE w:val="0"/>
      <w:autoSpaceDN w:val="0"/>
      <w:adjustRightInd w:val="0"/>
      <w:spacing w:before="0" w:after="0"/>
      <w:jc w:val="center"/>
    </w:pPr>
    <w:rPr>
      <w:b/>
      <w:bCs w:val="0"/>
      <w:lang w:val="ru-RU"/>
    </w:rPr>
  </w:style>
  <w:style w:type="paragraph" w:customStyle="1" w:styleId="affffffffff6">
    <w:name w:val="Центр"/>
    <w:basedOn w:val="a5"/>
    <w:uiPriority w:val="99"/>
    <w:qFormat/>
    <w:rsid w:val="00635C23"/>
    <w:pPr>
      <w:widowControl w:val="0"/>
      <w:autoSpaceDE w:val="0"/>
      <w:autoSpaceDN w:val="0"/>
      <w:adjustRightInd w:val="0"/>
      <w:spacing w:line="360" w:lineRule="auto"/>
      <w:jc w:val="center"/>
    </w:pPr>
    <w:rPr>
      <w:b/>
      <w:i/>
    </w:rPr>
  </w:style>
  <w:style w:type="character" w:customStyle="1" w:styleId="affffffffff7">
    <w:name w:val="Стиль Основной текс Знак"/>
    <w:link w:val="affffffffff8"/>
    <w:locked/>
    <w:rsid w:val="00635C23"/>
    <w:rPr>
      <w:rFonts w:ascii="Times New Roman" w:hAnsi="Times New Roman"/>
      <w:sz w:val="26"/>
      <w:szCs w:val="26"/>
      <w:lang w:val="en-US"/>
    </w:rPr>
  </w:style>
  <w:style w:type="paragraph" w:customStyle="1" w:styleId="affffffffff8">
    <w:name w:val="Стиль Основной текс"/>
    <w:basedOn w:val="af5"/>
    <w:link w:val="affffffffff7"/>
    <w:qFormat/>
    <w:rsid w:val="00635C23"/>
    <w:pPr>
      <w:spacing w:after="0"/>
      <w:ind w:firstLine="567"/>
    </w:pPr>
    <w:rPr>
      <w:rFonts w:eastAsia="Calibri"/>
      <w:sz w:val="26"/>
      <w:szCs w:val="26"/>
      <w:lang w:val="en-US" w:eastAsia="ru-RU"/>
    </w:rPr>
  </w:style>
  <w:style w:type="character" w:customStyle="1" w:styleId="163">
    <w:name w:val="16Центр Знак"/>
    <w:link w:val="164"/>
    <w:locked/>
    <w:rsid w:val="00635C23"/>
    <w:rPr>
      <w:rFonts w:ascii="Times New Roman" w:hAnsi="Times New Roman"/>
      <w:sz w:val="26"/>
      <w:szCs w:val="26"/>
    </w:rPr>
  </w:style>
  <w:style w:type="paragraph" w:customStyle="1" w:styleId="164">
    <w:name w:val="16Центр"/>
    <w:basedOn w:val="a5"/>
    <w:link w:val="163"/>
    <w:qFormat/>
    <w:rsid w:val="00635C23"/>
    <w:pPr>
      <w:ind w:firstLine="680"/>
      <w:jc w:val="center"/>
    </w:pPr>
    <w:rPr>
      <w:rFonts w:eastAsia="Calibri"/>
      <w:sz w:val="26"/>
      <w:szCs w:val="26"/>
    </w:rPr>
  </w:style>
  <w:style w:type="paragraph" w:customStyle="1" w:styleId="affffffffff9">
    <w:name w:val="Автооглавление"/>
    <w:basedOn w:val="1fc"/>
    <w:uiPriority w:val="99"/>
    <w:qFormat/>
    <w:rsid w:val="00635C23"/>
    <w:pPr>
      <w:shd w:val="clear" w:color="auto" w:fill="auto"/>
      <w:tabs>
        <w:tab w:val="right" w:leader="dot" w:pos="9900"/>
      </w:tabs>
      <w:spacing w:line="240" w:lineRule="auto"/>
    </w:pPr>
    <w:rPr>
      <w:rFonts w:ascii="Times New Roman" w:eastAsia="Times New Roman" w:hAnsi="Times New Roman"/>
      <w:b w:val="0"/>
      <w:sz w:val="26"/>
      <w:szCs w:val="26"/>
      <w:lang w:val="ru-RU" w:eastAsia="ru-RU"/>
    </w:rPr>
  </w:style>
  <w:style w:type="paragraph" w:customStyle="1" w:styleId="affffffffffa">
    <w:name w:val="Вправо"/>
    <w:basedOn w:val="a5"/>
    <w:autoRedefine/>
    <w:uiPriority w:val="99"/>
    <w:qFormat/>
    <w:rsid w:val="00635C23"/>
    <w:pPr>
      <w:ind w:firstLine="680"/>
      <w:jc w:val="right"/>
    </w:pPr>
    <w:rPr>
      <w:sz w:val="26"/>
      <w:szCs w:val="26"/>
    </w:rPr>
  </w:style>
  <w:style w:type="paragraph" w:customStyle="1" w:styleId="1fff4">
    <w:name w:val="Заголовок 1 бн"/>
    <w:basedOn w:val="11"/>
    <w:uiPriority w:val="99"/>
    <w:qFormat/>
    <w:rsid w:val="00635C23"/>
    <w:pPr>
      <w:keepLines w:val="0"/>
      <w:spacing w:before="120" w:after="240"/>
      <w:jc w:val="center"/>
    </w:pPr>
    <w:rPr>
      <w:rFonts w:ascii="Times New Roman" w:eastAsia="Calibri" w:hAnsi="Times New Roman" w:cs="Arial"/>
      <w:b w:val="0"/>
      <w:caps/>
      <w:color w:val="auto"/>
      <w:kern w:val="32"/>
      <w:sz w:val="26"/>
      <w:szCs w:val="26"/>
      <w:lang w:val="ru-RU"/>
    </w:rPr>
  </w:style>
  <w:style w:type="character" w:customStyle="1" w:styleId="affffffffffb">
    <w:name w:val="Курсив Знак"/>
    <w:locked/>
    <w:rsid w:val="00635C23"/>
    <w:rPr>
      <w:rFonts w:ascii="Times New Roman" w:hAnsi="Times New Roman"/>
      <w:b/>
      <w:i/>
      <w:sz w:val="24"/>
      <w:szCs w:val="24"/>
    </w:rPr>
  </w:style>
  <w:style w:type="paragraph" w:customStyle="1" w:styleId="affffffffffc">
    <w:name w:val="ОТЧЕТ"/>
    <w:basedOn w:val="a5"/>
    <w:uiPriority w:val="99"/>
    <w:qFormat/>
    <w:rsid w:val="00635C23"/>
    <w:pPr>
      <w:ind w:firstLine="680"/>
      <w:jc w:val="both"/>
    </w:pPr>
    <w:rPr>
      <w:lang w:eastAsia="en-US"/>
    </w:rPr>
  </w:style>
  <w:style w:type="paragraph" w:customStyle="1" w:styleId="affffffffffd">
    <w:name w:val="Подчеркивание"/>
    <w:basedOn w:val="a5"/>
    <w:next w:val="a5"/>
    <w:uiPriority w:val="99"/>
    <w:qFormat/>
    <w:rsid w:val="00635C23"/>
    <w:pPr>
      <w:ind w:firstLine="680"/>
      <w:jc w:val="both"/>
    </w:pPr>
    <w:rPr>
      <w:sz w:val="26"/>
      <w:szCs w:val="26"/>
      <w:u w:val="single"/>
    </w:rPr>
  </w:style>
  <w:style w:type="character" w:customStyle="1" w:styleId="affffffffffe">
    <w:name w:val="Приложение№ Знак"/>
    <w:link w:val="afffffffffff"/>
    <w:locked/>
    <w:rsid w:val="00635C23"/>
    <w:rPr>
      <w:rFonts w:ascii="Times New Roman" w:hAnsi="Times New Roman"/>
      <w:sz w:val="26"/>
      <w:szCs w:val="26"/>
    </w:rPr>
  </w:style>
  <w:style w:type="paragraph" w:customStyle="1" w:styleId="afffffffffff">
    <w:name w:val="Приложение№"/>
    <w:basedOn w:val="a5"/>
    <w:next w:val="a5"/>
    <w:link w:val="affffffffffe"/>
    <w:qFormat/>
    <w:rsid w:val="00635C23"/>
    <w:pPr>
      <w:spacing w:after="120"/>
      <w:ind w:firstLine="7258"/>
      <w:jc w:val="center"/>
    </w:pPr>
    <w:rPr>
      <w:rFonts w:eastAsia="Calibri"/>
      <w:sz w:val="26"/>
      <w:szCs w:val="26"/>
    </w:rPr>
  </w:style>
  <w:style w:type="paragraph" w:customStyle="1" w:styleId="afffffffffff0">
    <w:name w:val="Рис№"/>
    <w:basedOn w:val="a5"/>
    <w:next w:val="a5"/>
    <w:uiPriority w:val="99"/>
    <w:qFormat/>
    <w:rsid w:val="00635C23"/>
    <w:pPr>
      <w:jc w:val="center"/>
    </w:pPr>
    <w:rPr>
      <w:sz w:val="26"/>
      <w:szCs w:val="26"/>
    </w:rPr>
  </w:style>
  <w:style w:type="paragraph" w:customStyle="1" w:styleId="afffffffffff1">
    <w:name w:val="Список нумерованный"/>
    <w:basedOn w:val="a5"/>
    <w:uiPriority w:val="99"/>
    <w:qFormat/>
    <w:rsid w:val="00635C23"/>
    <w:pPr>
      <w:tabs>
        <w:tab w:val="num" w:pos="0"/>
        <w:tab w:val="num" w:pos="851"/>
      </w:tabs>
      <w:ind w:left="567" w:hanging="360"/>
    </w:pPr>
    <w:rPr>
      <w:sz w:val="26"/>
      <w:szCs w:val="26"/>
    </w:rPr>
  </w:style>
  <w:style w:type="paragraph" w:customStyle="1" w:styleId="afffffffffff2">
    <w:name w:val="Список ненумерованный"/>
    <w:basedOn w:val="afffffffffff1"/>
    <w:uiPriority w:val="99"/>
    <w:qFormat/>
    <w:rsid w:val="00635C23"/>
  </w:style>
  <w:style w:type="paragraph" w:customStyle="1" w:styleId="afffffffffff3">
    <w:name w:val="Табл№"/>
    <w:basedOn w:val="a5"/>
    <w:next w:val="a5"/>
    <w:uiPriority w:val="99"/>
    <w:qFormat/>
    <w:rsid w:val="00635C23"/>
    <w:pPr>
      <w:ind w:firstLine="7258"/>
      <w:jc w:val="center"/>
    </w:pPr>
    <w:rPr>
      <w:sz w:val="26"/>
      <w:szCs w:val="26"/>
    </w:rPr>
  </w:style>
  <w:style w:type="paragraph" w:customStyle="1" w:styleId="138">
    <w:name w:val="Таблица+13"/>
    <w:basedOn w:val="a5"/>
    <w:uiPriority w:val="99"/>
    <w:qFormat/>
    <w:rsid w:val="00635C23"/>
    <w:pPr>
      <w:jc w:val="center"/>
    </w:pPr>
  </w:style>
  <w:style w:type="paragraph" w:customStyle="1" w:styleId="11e">
    <w:name w:val="Таблица11Л"/>
    <w:basedOn w:val="a5"/>
    <w:uiPriority w:val="99"/>
    <w:qFormat/>
    <w:rsid w:val="00635C23"/>
    <w:pPr>
      <w:widowControl w:val="0"/>
    </w:pPr>
    <w:rPr>
      <w:sz w:val="22"/>
      <w:szCs w:val="22"/>
    </w:rPr>
  </w:style>
  <w:style w:type="paragraph" w:customStyle="1" w:styleId="11f">
    <w:name w:val="Таблица11П"/>
    <w:basedOn w:val="a5"/>
    <w:uiPriority w:val="99"/>
    <w:qFormat/>
    <w:rsid w:val="00635C23"/>
    <w:pPr>
      <w:widowControl w:val="0"/>
      <w:jc w:val="both"/>
    </w:pPr>
    <w:rPr>
      <w:sz w:val="22"/>
      <w:szCs w:val="22"/>
    </w:rPr>
  </w:style>
  <w:style w:type="paragraph" w:customStyle="1" w:styleId="11f0">
    <w:name w:val="Таблица11Ц"/>
    <w:basedOn w:val="a5"/>
    <w:uiPriority w:val="99"/>
    <w:qFormat/>
    <w:rsid w:val="00635C23"/>
    <w:pPr>
      <w:widowControl w:val="0"/>
      <w:jc w:val="center"/>
    </w:pPr>
    <w:rPr>
      <w:sz w:val="22"/>
      <w:szCs w:val="22"/>
    </w:rPr>
  </w:style>
  <w:style w:type="paragraph" w:customStyle="1" w:styleId="2fffd">
    <w:name w:val="заг2"/>
    <w:basedOn w:val="a5"/>
    <w:next w:val="a5"/>
    <w:uiPriority w:val="99"/>
    <w:qFormat/>
    <w:rsid w:val="00635C23"/>
    <w:pPr>
      <w:spacing w:before="180" w:after="180"/>
      <w:ind w:firstLine="680"/>
      <w:jc w:val="center"/>
    </w:pPr>
    <w:rPr>
      <w:bCs/>
      <w:iCs/>
      <w:sz w:val="26"/>
      <w:szCs w:val="26"/>
    </w:rPr>
  </w:style>
  <w:style w:type="paragraph" w:customStyle="1" w:styleId="0">
    <w:name w:val="Стиль полужирный По центру Первая строка:  0 см"/>
    <w:basedOn w:val="a5"/>
    <w:uiPriority w:val="99"/>
    <w:qFormat/>
    <w:rsid w:val="00635C23"/>
    <w:pPr>
      <w:suppressAutoHyphens/>
      <w:jc w:val="center"/>
    </w:pPr>
    <w:rPr>
      <w:b/>
      <w:bCs/>
      <w:sz w:val="26"/>
      <w:lang w:eastAsia="ar-SA"/>
    </w:rPr>
  </w:style>
  <w:style w:type="paragraph" w:customStyle="1" w:styleId="12c">
    <w:name w:val="ТаблицаАриал12"/>
    <w:basedOn w:val="a5"/>
    <w:uiPriority w:val="99"/>
    <w:qFormat/>
    <w:rsid w:val="00635C23"/>
    <w:pPr>
      <w:jc w:val="both"/>
    </w:pPr>
    <w:rPr>
      <w:rFonts w:ascii="Arial" w:hAnsi="Arial"/>
    </w:rPr>
  </w:style>
  <w:style w:type="paragraph" w:customStyle="1" w:styleId="afffffffffff4">
    <w:name w:val="ОглавлениеДиплом"/>
    <w:basedOn w:val="1fc"/>
    <w:autoRedefine/>
    <w:uiPriority w:val="99"/>
    <w:qFormat/>
    <w:rsid w:val="00635C23"/>
    <w:pPr>
      <w:widowControl/>
      <w:shd w:val="clear" w:color="auto" w:fill="auto"/>
      <w:tabs>
        <w:tab w:val="right" w:leader="dot" w:pos="9627"/>
      </w:tabs>
      <w:spacing w:line="240" w:lineRule="auto"/>
      <w:ind w:firstLine="680"/>
    </w:pPr>
    <w:rPr>
      <w:rFonts w:ascii="Times New Roman" w:eastAsia="Times New Roman" w:hAnsi="Times New Roman"/>
      <w:b w:val="0"/>
      <w:bCs w:val="0"/>
      <w:sz w:val="24"/>
      <w:szCs w:val="24"/>
      <w:lang w:val="ru-RU" w:eastAsia="ru-RU"/>
    </w:rPr>
  </w:style>
  <w:style w:type="paragraph" w:customStyle="1" w:styleId="2fffe">
    <w:name w:val="2"/>
    <w:basedOn w:val="a5"/>
    <w:next w:val="aff5"/>
    <w:uiPriority w:val="99"/>
    <w:qFormat/>
    <w:rsid w:val="00635C23"/>
    <w:pPr>
      <w:spacing w:before="100" w:beforeAutospacing="1" w:after="100" w:afterAutospacing="1"/>
    </w:pPr>
    <w:rPr>
      <w:rFonts w:ascii="Arial Unicode MS" w:eastAsia="Calibri" w:hAnsi="Arial Unicode MS"/>
    </w:rPr>
  </w:style>
  <w:style w:type="character" w:customStyle="1" w:styleId="afffffffffff5">
    <w:name w:val="курсив Знак"/>
    <w:link w:val="afffffffffff6"/>
    <w:locked/>
    <w:rsid w:val="00635C23"/>
    <w:rPr>
      <w:rFonts w:ascii="Times New Roman" w:hAnsi="Times New Roman"/>
      <w:b/>
      <w:bCs/>
      <w:i/>
      <w:iCs/>
      <w:sz w:val="24"/>
      <w:szCs w:val="24"/>
    </w:rPr>
  </w:style>
  <w:style w:type="paragraph" w:customStyle="1" w:styleId="afffffffffff6">
    <w:name w:val="курсив"/>
    <w:basedOn w:val="a5"/>
    <w:next w:val="a5"/>
    <w:link w:val="afffffffffff5"/>
    <w:qFormat/>
    <w:rsid w:val="00635C23"/>
    <w:pPr>
      <w:ind w:firstLine="680"/>
      <w:jc w:val="both"/>
    </w:pPr>
    <w:rPr>
      <w:rFonts w:eastAsia="Calibri"/>
      <w:b/>
      <w:bCs/>
      <w:i/>
      <w:iCs/>
    </w:rPr>
  </w:style>
  <w:style w:type="character" w:customStyle="1" w:styleId="afffffffffff7">
    <w:name w:val="ОТЧЕТ Знак Знак"/>
    <w:link w:val="afffffffffff8"/>
    <w:locked/>
    <w:rsid w:val="00635C23"/>
    <w:rPr>
      <w:rFonts w:ascii="Times New Roman" w:hAnsi="Times New Roman"/>
      <w:sz w:val="28"/>
      <w:szCs w:val="28"/>
    </w:rPr>
  </w:style>
  <w:style w:type="paragraph" w:customStyle="1" w:styleId="afffffffffff8">
    <w:name w:val="ОТЧЕТ Знак"/>
    <w:basedOn w:val="a5"/>
    <w:link w:val="afffffffffff7"/>
    <w:qFormat/>
    <w:rsid w:val="00635C23"/>
    <w:pPr>
      <w:ind w:firstLine="680"/>
      <w:jc w:val="both"/>
    </w:pPr>
    <w:rPr>
      <w:rFonts w:eastAsia="Calibri"/>
      <w:szCs w:val="28"/>
    </w:rPr>
  </w:style>
  <w:style w:type="character" w:customStyle="1" w:styleId="afffffffffff9">
    <w:name w:val="Табл№ Знак Знак"/>
    <w:link w:val="afffffffffffa"/>
    <w:locked/>
    <w:rsid w:val="00635C23"/>
    <w:rPr>
      <w:rFonts w:ascii="Times New Roman" w:hAnsi="Times New Roman"/>
      <w:sz w:val="26"/>
      <w:szCs w:val="26"/>
    </w:rPr>
  </w:style>
  <w:style w:type="paragraph" w:customStyle="1" w:styleId="afffffffffffa">
    <w:name w:val="Табл№ Знак"/>
    <w:basedOn w:val="a5"/>
    <w:next w:val="a5"/>
    <w:link w:val="afffffffffff9"/>
    <w:qFormat/>
    <w:rsid w:val="00635C23"/>
    <w:pPr>
      <w:spacing w:after="120"/>
      <w:ind w:firstLine="7598"/>
      <w:jc w:val="center"/>
    </w:pPr>
    <w:rPr>
      <w:rFonts w:eastAsia="Calibri"/>
      <w:sz w:val="26"/>
      <w:szCs w:val="26"/>
    </w:rPr>
  </w:style>
  <w:style w:type="paragraph" w:customStyle="1" w:styleId="147">
    <w:name w:val="Стиль Таблица + 14 пт По центру"/>
    <w:basedOn w:val="a5"/>
    <w:uiPriority w:val="99"/>
    <w:qFormat/>
    <w:rsid w:val="00635C23"/>
    <w:pPr>
      <w:keepNext/>
      <w:keepLines/>
      <w:suppressLineNumbers/>
      <w:jc w:val="center"/>
    </w:pPr>
    <w:rPr>
      <w:sz w:val="26"/>
      <w:szCs w:val="26"/>
    </w:rPr>
  </w:style>
  <w:style w:type="paragraph" w:customStyle="1" w:styleId="1fff5">
    <w:name w:val="Стиль Таблица + по центру1"/>
    <w:basedOn w:val="a5"/>
    <w:uiPriority w:val="99"/>
    <w:qFormat/>
    <w:rsid w:val="00635C23"/>
    <w:pPr>
      <w:keepNext/>
      <w:keepLines/>
      <w:suppressLineNumbers/>
      <w:jc w:val="center"/>
    </w:pPr>
    <w:rPr>
      <w:sz w:val="26"/>
      <w:szCs w:val="26"/>
    </w:rPr>
  </w:style>
  <w:style w:type="paragraph" w:customStyle="1" w:styleId="afffffffffffb">
    <w:name w:val="таблица"/>
    <w:basedOn w:val="a5"/>
    <w:next w:val="a5"/>
    <w:uiPriority w:val="99"/>
    <w:qFormat/>
    <w:rsid w:val="00635C23"/>
    <w:pPr>
      <w:jc w:val="center"/>
    </w:pPr>
    <w:rPr>
      <w:rFonts w:eastAsia="Batang"/>
      <w:sz w:val="20"/>
    </w:rPr>
  </w:style>
  <w:style w:type="paragraph" w:customStyle="1" w:styleId="afffffffffffc">
    <w:name w:val="ТаблицаНомер"/>
    <w:basedOn w:val="a5"/>
    <w:uiPriority w:val="99"/>
    <w:qFormat/>
    <w:rsid w:val="00635C23"/>
    <w:pPr>
      <w:ind w:firstLine="6804"/>
      <w:jc w:val="center"/>
    </w:pPr>
    <w:rPr>
      <w:lang w:eastAsia="en-US"/>
    </w:rPr>
  </w:style>
  <w:style w:type="paragraph" w:customStyle="1" w:styleId="afffffffffffd">
    <w:name w:val="Отчет текст"/>
    <w:basedOn w:val="a5"/>
    <w:uiPriority w:val="99"/>
    <w:qFormat/>
    <w:rsid w:val="00635C23"/>
    <w:pPr>
      <w:spacing w:line="288" w:lineRule="auto"/>
      <w:ind w:firstLine="720"/>
      <w:jc w:val="both"/>
    </w:pPr>
  </w:style>
  <w:style w:type="character" w:customStyle="1" w:styleId="Iauiue">
    <w:name w:val="Iau?iue Знак Знак Знак Знак Знак"/>
    <w:link w:val="Iauiue0"/>
    <w:locked/>
    <w:rsid w:val="00635C23"/>
    <w:rPr>
      <w:rFonts w:ascii="Times New Roman" w:hAnsi="Times New Roman"/>
      <w:sz w:val="24"/>
      <w:szCs w:val="24"/>
    </w:rPr>
  </w:style>
  <w:style w:type="paragraph" w:customStyle="1" w:styleId="Iauiue0">
    <w:name w:val="Iau?iue Знак Знак Знак Знак"/>
    <w:link w:val="Iauiue"/>
    <w:qFormat/>
    <w:rsid w:val="00635C23"/>
    <w:rPr>
      <w:rFonts w:ascii="Times New Roman" w:hAnsi="Times New Roman"/>
      <w:sz w:val="24"/>
      <w:szCs w:val="24"/>
    </w:rPr>
  </w:style>
  <w:style w:type="character" w:customStyle="1" w:styleId="font50">
    <w:name w:val="font5 Знак Знак Знак Знак"/>
    <w:link w:val="font51"/>
    <w:locked/>
    <w:rsid w:val="00635C23"/>
    <w:rPr>
      <w:rFonts w:ascii="Arial" w:eastAsia="Times New Roman" w:hAnsi="Arial" w:cs="Arial"/>
      <w:sz w:val="16"/>
      <w:szCs w:val="16"/>
      <w:u w:val="single"/>
    </w:rPr>
  </w:style>
  <w:style w:type="paragraph" w:customStyle="1" w:styleId="font51">
    <w:name w:val="font5 Знак Знак Знак"/>
    <w:basedOn w:val="a5"/>
    <w:link w:val="font50"/>
    <w:qFormat/>
    <w:rsid w:val="00635C23"/>
    <w:pPr>
      <w:spacing w:before="100" w:beforeAutospacing="1" w:after="100" w:afterAutospacing="1"/>
    </w:pPr>
    <w:rPr>
      <w:rFonts w:ascii="Arial" w:hAnsi="Arial" w:cs="Arial"/>
      <w:sz w:val="16"/>
      <w:szCs w:val="16"/>
      <w:u w:val="single"/>
    </w:rPr>
  </w:style>
  <w:style w:type="paragraph" w:customStyle="1" w:styleId="1000">
    <w:name w:val="Обычный + Масштаб знаков: 100%"/>
    <w:basedOn w:val="a5"/>
    <w:uiPriority w:val="99"/>
    <w:qFormat/>
    <w:rsid w:val="00635C23"/>
    <w:pPr>
      <w:widowControl w:val="0"/>
      <w:autoSpaceDE w:val="0"/>
      <w:autoSpaceDN w:val="0"/>
      <w:adjustRightInd w:val="0"/>
    </w:pPr>
    <w:rPr>
      <w:w w:val="153"/>
      <w:sz w:val="20"/>
    </w:rPr>
  </w:style>
  <w:style w:type="paragraph" w:customStyle="1" w:styleId="xl62">
    <w:name w:val="xl62"/>
    <w:basedOn w:val="a5"/>
    <w:uiPriority w:val="99"/>
    <w:qFormat/>
    <w:rsid w:val="00635C23"/>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Iauiue1">
    <w:name w:val="Iau?iue Знак Знак"/>
    <w:uiPriority w:val="99"/>
    <w:qFormat/>
    <w:rsid w:val="00635C23"/>
    <w:rPr>
      <w:rFonts w:ascii="Times New Roman" w:eastAsia="Times New Roman" w:hAnsi="Times New Roman"/>
      <w:sz w:val="24"/>
      <w:szCs w:val="24"/>
    </w:rPr>
  </w:style>
  <w:style w:type="paragraph" w:customStyle="1" w:styleId="font52">
    <w:name w:val="font5 Знак"/>
    <w:basedOn w:val="a5"/>
    <w:uiPriority w:val="99"/>
    <w:qFormat/>
    <w:rsid w:val="00635C23"/>
    <w:pPr>
      <w:spacing w:before="100" w:beforeAutospacing="1" w:after="100" w:afterAutospacing="1"/>
    </w:pPr>
    <w:rPr>
      <w:rFonts w:ascii="Arial" w:hAnsi="Arial" w:cs="Arial"/>
      <w:sz w:val="16"/>
      <w:szCs w:val="16"/>
      <w:u w:val="single"/>
    </w:rPr>
  </w:style>
  <w:style w:type="paragraph" w:customStyle="1" w:styleId="StylePParagraphparagraph11pt">
    <w:name w:val="Style PParagraphparagraph + 11 pt"/>
    <w:basedOn w:val="a5"/>
    <w:uiPriority w:val="99"/>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paragraph" w:customStyle="1" w:styleId="PParagraphparagraphP1Paragraph1Paragraph1Paragraph1">
    <w:name w:val="P.Paragraph.paragraph.P1.Paragraph1 Знак.Paragraph1 Знак Знак Знак Знак.Paragraph1 Знак Знак"/>
    <w:basedOn w:val="a5"/>
    <w:uiPriority w:val="99"/>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character" w:styleId="afffffffffffe">
    <w:name w:val="Intense Emphasis"/>
    <w:uiPriority w:val="21"/>
    <w:qFormat/>
    <w:rsid w:val="00635C23"/>
    <w:rPr>
      <w:b/>
      <w:bCs w:val="0"/>
      <w:i/>
      <w:iCs w:val="0"/>
    </w:rPr>
  </w:style>
  <w:style w:type="character" w:styleId="affffffffffff">
    <w:name w:val="Subtle Reference"/>
    <w:uiPriority w:val="31"/>
    <w:qFormat/>
    <w:rsid w:val="00635C23"/>
    <w:rPr>
      <w:rFonts w:ascii="Times New Roman" w:hAnsi="Times New Roman" w:cs="Times New Roman" w:hint="default"/>
      <w:smallCaps/>
    </w:rPr>
  </w:style>
  <w:style w:type="character" w:styleId="affffffffffff0">
    <w:name w:val="Intense Reference"/>
    <w:uiPriority w:val="32"/>
    <w:qFormat/>
    <w:rsid w:val="00635C23"/>
    <w:rPr>
      <w:b/>
      <w:bCs w:val="0"/>
      <w:smallCaps/>
    </w:rPr>
  </w:style>
  <w:style w:type="character" w:styleId="affffffffffff1">
    <w:name w:val="Book Title"/>
    <w:uiPriority w:val="33"/>
    <w:qFormat/>
    <w:rsid w:val="00635C23"/>
    <w:rPr>
      <w:rFonts w:ascii="Times New Roman" w:hAnsi="Times New Roman" w:cs="Times New Roman" w:hint="default"/>
      <w:i/>
      <w:iCs/>
      <w:smallCaps/>
      <w:spacing w:val="5"/>
    </w:rPr>
  </w:style>
  <w:style w:type="character" w:customStyle="1" w:styleId="BalloonTextChar1">
    <w:name w:val="Balloon Text Char1"/>
    <w:uiPriority w:val="99"/>
    <w:semiHidden/>
    <w:rsid w:val="00635C23"/>
    <w:rPr>
      <w:rFonts w:ascii="Times New Roman" w:eastAsia="Times New Roman" w:hAnsi="Times New Roman" w:cs="Times New Roman" w:hint="default"/>
      <w:sz w:val="2"/>
      <w:szCs w:val="2"/>
    </w:rPr>
  </w:style>
  <w:style w:type="character" w:customStyle="1" w:styleId="FooterChar1">
    <w:name w:val="Footer Char1"/>
    <w:uiPriority w:val="99"/>
    <w:semiHidden/>
    <w:rsid w:val="00635C23"/>
    <w:rPr>
      <w:rFonts w:ascii="Times New Roman" w:eastAsia="Times New Roman" w:hAnsi="Times New Roman" w:cs="Times New Roman" w:hint="default"/>
    </w:rPr>
  </w:style>
  <w:style w:type="character" w:customStyle="1" w:styleId="31b">
    <w:name w:val="Основной текст 3 Знак1"/>
    <w:uiPriority w:val="99"/>
    <w:locked/>
    <w:rsid w:val="00635C23"/>
    <w:rPr>
      <w:rFonts w:ascii="Cambria" w:eastAsia="Calibri" w:hAnsi="Cambria" w:cs="Times New Roman"/>
      <w:sz w:val="16"/>
      <w:szCs w:val="16"/>
      <w:lang w:val="en-US" w:eastAsia="ru-RU"/>
    </w:rPr>
  </w:style>
  <w:style w:type="character" w:customStyle="1" w:styleId="BodyText3Char1">
    <w:name w:val="Body Text 3 Char1"/>
    <w:uiPriority w:val="99"/>
    <w:semiHidden/>
    <w:rsid w:val="00635C23"/>
    <w:rPr>
      <w:rFonts w:ascii="Times New Roman" w:eastAsia="Times New Roman" w:hAnsi="Times New Roman" w:cs="Times New Roman" w:hint="default"/>
      <w:sz w:val="16"/>
      <w:szCs w:val="16"/>
    </w:rPr>
  </w:style>
  <w:style w:type="character" w:customStyle="1" w:styleId="BodyTextChar1">
    <w:name w:val="Body Text Char1"/>
    <w:uiPriority w:val="99"/>
    <w:semiHidden/>
    <w:rsid w:val="00635C23"/>
    <w:rPr>
      <w:rFonts w:ascii="Times New Roman" w:eastAsia="Times New Roman" w:hAnsi="Times New Roman" w:cs="Times New Roman" w:hint="default"/>
    </w:rPr>
  </w:style>
  <w:style w:type="character" w:customStyle="1" w:styleId="caps">
    <w:name w:val="caps"/>
    <w:rsid w:val="00635C23"/>
    <w:rPr>
      <w:rFonts w:ascii="Times New Roman" w:hAnsi="Times New Roman" w:cs="Times New Roman" w:hint="default"/>
    </w:rPr>
  </w:style>
  <w:style w:type="character" w:customStyle="1" w:styleId="PlainTextChar1">
    <w:name w:val="Plain Text Char1"/>
    <w:uiPriority w:val="99"/>
    <w:semiHidden/>
    <w:rsid w:val="00635C23"/>
    <w:rPr>
      <w:rFonts w:ascii="Courier New" w:eastAsia="Times New Roman" w:hAnsi="Courier New" w:cs="Courier New" w:hint="default"/>
      <w:sz w:val="20"/>
      <w:szCs w:val="20"/>
    </w:rPr>
  </w:style>
  <w:style w:type="character" w:customStyle="1" w:styleId="style121">
    <w:name w:val="style121"/>
    <w:rsid w:val="00635C23"/>
    <w:rPr>
      <w:color w:val="BE151C"/>
      <w:sz w:val="27"/>
      <w:szCs w:val="27"/>
    </w:rPr>
  </w:style>
  <w:style w:type="character" w:customStyle="1" w:styleId="header1">
    <w:name w:val="header1"/>
    <w:rsid w:val="00635C23"/>
    <w:rPr>
      <w:rFonts w:ascii="Arial" w:hAnsi="Arial" w:cs="Arial" w:hint="default"/>
      <w:b/>
      <w:bCs/>
      <w:color w:val="333333"/>
      <w:sz w:val="24"/>
      <w:szCs w:val="24"/>
    </w:rPr>
  </w:style>
  <w:style w:type="table" w:customStyle="1" w:styleId="affffffffffff2">
    <w:name w:val="Таблица нет отступа"/>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6">
    <w:name w:val="Таблица нет отступа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Таблица нет отступа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3"/>
    <w:basedOn w:val="a5"/>
    <w:uiPriority w:val="99"/>
    <w:qFormat/>
    <w:rsid w:val="00635C23"/>
    <w:pPr>
      <w:spacing w:before="240" w:after="240"/>
      <w:jc w:val="center"/>
    </w:pPr>
  </w:style>
  <w:style w:type="paragraph" w:styleId="5e">
    <w:name w:val="List Continue 5"/>
    <w:basedOn w:val="a5"/>
    <w:uiPriority w:val="99"/>
    <w:unhideWhenUsed/>
    <w:rsid w:val="00635C23"/>
    <w:pPr>
      <w:spacing w:after="120"/>
      <w:ind w:left="1415"/>
      <w:contextualSpacing/>
    </w:pPr>
  </w:style>
  <w:style w:type="table" w:customStyle="1" w:styleId="823">
    <w:name w:val="Сетка таблицы8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0">
    <w:name w:val="стиль 823"/>
    <w:rsid w:val="00635C23"/>
  </w:style>
  <w:style w:type="table" w:customStyle="1" w:styleId="1224">
    <w:name w:val="Классическая таблица 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Сетка таблицы13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3"/>
    <w:next w:val="a8"/>
    <w:uiPriority w:val="99"/>
    <w:semiHidden/>
    <w:unhideWhenUsed/>
    <w:rsid w:val="00635C23"/>
  </w:style>
  <w:style w:type="numbering" w:customStyle="1" w:styleId="1111112">
    <w:name w:val="Нет списка1111112"/>
    <w:next w:val="a8"/>
    <w:uiPriority w:val="99"/>
    <w:semiHidden/>
    <w:rsid w:val="00635C23"/>
  </w:style>
  <w:style w:type="table" w:customStyle="1" w:styleId="41120">
    <w:name w:val="Сетка таблицы4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0">
    <w:name w:val="стиль 8113"/>
    <w:rsid w:val="00635C23"/>
  </w:style>
  <w:style w:type="table" w:customStyle="1" w:styleId="11124">
    <w:name w:val="Классическая таблица 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
    <w:name w:val="Веб-таблица 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
    <w:name w:val="Сетка таблицы7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ЭКОцентр Таблица (8пт)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
    <w:name w:val="Нет списка103"/>
    <w:next w:val="a8"/>
    <w:uiPriority w:val="99"/>
    <w:semiHidden/>
    <w:unhideWhenUsed/>
    <w:rsid w:val="00635C23"/>
  </w:style>
  <w:style w:type="table" w:customStyle="1" w:styleId="913">
    <w:name w:val="Сетка таблицы9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0">
    <w:name w:val="Нет списка163"/>
    <w:next w:val="a8"/>
    <w:uiPriority w:val="99"/>
    <w:semiHidden/>
    <w:rsid w:val="00635C23"/>
  </w:style>
  <w:style w:type="numbering" w:customStyle="1" w:styleId="8320">
    <w:name w:val="стиль 832"/>
    <w:rsid w:val="00635C23"/>
  </w:style>
  <w:style w:type="table" w:customStyle="1" w:styleId="1316">
    <w:name w:val="Классическая таблица 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0">
    <w:name w:val="Нет списка223"/>
    <w:next w:val="a8"/>
    <w:semiHidden/>
    <w:rsid w:val="00635C23"/>
  </w:style>
  <w:style w:type="table" w:customStyle="1" w:styleId="1415">
    <w:name w:val="Сетка таблицы14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8"/>
    <w:uiPriority w:val="99"/>
    <w:semiHidden/>
    <w:unhideWhenUsed/>
    <w:rsid w:val="00635C23"/>
  </w:style>
  <w:style w:type="numbering" w:customStyle="1" w:styleId="11230">
    <w:name w:val="Нет списка1123"/>
    <w:next w:val="a8"/>
    <w:uiPriority w:val="99"/>
    <w:semiHidden/>
    <w:unhideWhenUsed/>
    <w:rsid w:val="00635C23"/>
  </w:style>
  <w:style w:type="numbering" w:customStyle="1" w:styleId="423">
    <w:name w:val="Нет списка423"/>
    <w:next w:val="a8"/>
    <w:uiPriority w:val="99"/>
    <w:semiHidden/>
    <w:unhideWhenUsed/>
    <w:rsid w:val="00635C23"/>
  </w:style>
  <w:style w:type="numbering" w:customStyle="1" w:styleId="12230">
    <w:name w:val="Нет списка1223"/>
    <w:next w:val="a8"/>
    <w:uiPriority w:val="99"/>
    <w:semiHidden/>
    <w:unhideWhenUsed/>
    <w:rsid w:val="00635C23"/>
  </w:style>
  <w:style w:type="numbering" w:customStyle="1" w:styleId="5230">
    <w:name w:val="Нет списка523"/>
    <w:next w:val="a8"/>
    <w:uiPriority w:val="99"/>
    <w:semiHidden/>
    <w:unhideWhenUsed/>
    <w:rsid w:val="00635C23"/>
  </w:style>
  <w:style w:type="numbering" w:customStyle="1" w:styleId="13230">
    <w:name w:val="Нет списка1323"/>
    <w:next w:val="a8"/>
    <w:uiPriority w:val="99"/>
    <w:semiHidden/>
    <w:unhideWhenUsed/>
    <w:rsid w:val="00635C23"/>
  </w:style>
  <w:style w:type="numbering" w:customStyle="1" w:styleId="623">
    <w:name w:val="Нет списка623"/>
    <w:next w:val="a8"/>
    <w:uiPriority w:val="99"/>
    <w:semiHidden/>
    <w:unhideWhenUsed/>
    <w:rsid w:val="00635C23"/>
  </w:style>
  <w:style w:type="numbering" w:customStyle="1" w:styleId="1423">
    <w:name w:val="Нет списка1423"/>
    <w:next w:val="a8"/>
    <w:uiPriority w:val="99"/>
    <w:semiHidden/>
    <w:unhideWhenUsed/>
    <w:rsid w:val="00635C23"/>
  </w:style>
  <w:style w:type="numbering" w:customStyle="1" w:styleId="723">
    <w:name w:val="Нет списка723"/>
    <w:next w:val="a8"/>
    <w:uiPriority w:val="99"/>
    <w:semiHidden/>
    <w:unhideWhenUsed/>
    <w:rsid w:val="00635C23"/>
  </w:style>
  <w:style w:type="numbering" w:customStyle="1" w:styleId="8130">
    <w:name w:val="Нет списка813"/>
    <w:next w:val="a8"/>
    <w:uiPriority w:val="99"/>
    <w:semiHidden/>
    <w:unhideWhenUsed/>
    <w:rsid w:val="00635C23"/>
  </w:style>
  <w:style w:type="table" w:customStyle="1" w:styleId="3311">
    <w:name w:val="Сетка таблицы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8"/>
    <w:uiPriority w:val="99"/>
    <w:semiHidden/>
    <w:unhideWhenUsed/>
    <w:rsid w:val="00635C23"/>
  </w:style>
  <w:style w:type="table" w:customStyle="1" w:styleId="4311">
    <w:name w:val="Сетка таблицы4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8"/>
    <w:uiPriority w:val="99"/>
    <w:semiHidden/>
    <w:rsid w:val="00635C23"/>
  </w:style>
  <w:style w:type="table" w:customStyle="1" w:styleId="111210">
    <w:name w:val="Сетка таблицы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8"/>
    <w:semiHidden/>
    <w:unhideWhenUsed/>
    <w:rsid w:val="00635C23"/>
  </w:style>
  <w:style w:type="table" w:customStyle="1" w:styleId="21210">
    <w:name w:val="Сетка таблицы2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8"/>
    <w:uiPriority w:val="99"/>
    <w:semiHidden/>
    <w:rsid w:val="00635C23"/>
  </w:style>
  <w:style w:type="numbering" w:customStyle="1" w:styleId="31130">
    <w:name w:val="Нет списка3113"/>
    <w:next w:val="a8"/>
    <w:uiPriority w:val="99"/>
    <w:semiHidden/>
    <w:unhideWhenUsed/>
    <w:rsid w:val="00635C23"/>
  </w:style>
  <w:style w:type="table" w:customStyle="1" w:styleId="31211">
    <w:name w:val="Сетка таблицы3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8"/>
    <w:uiPriority w:val="99"/>
    <w:semiHidden/>
    <w:rsid w:val="00635C23"/>
  </w:style>
  <w:style w:type="table" w:customStyle="1" w:styleId="12210">
    <w:name w:val="Сетка таблицы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0">
    <w:name w:val="Нет списка21122"/>
    <w:next w:val="a8"/>
    <w:uiPriority w:val="99"/>
    <w:semiHidden/>
    <w:unhideWhenUsed/>
    <w:rsid w:val="00635C23"/>
  </w:style>
  <w:style w:type="numbering" w:customStyle="1" w:styleId="111122">
    <w:name w:val="Нет списка111122"/>
    <w:next w:val="a8"/>
    <w:uiPriority w:val="99"/>
    <w:semiHidden/>
    <w:rsid w:val="00635C23"/>
  </w:style>
  <w:style w:type="table" w:customStyle="1" w:styleId="41211">
    <w:name w:val="Сетка таблицы4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8"/>
    <w:uiPriority w:val="99"/>
    <w:semiHidden/>
    <w:unhideWhenUsed/>
    <w:rsid w:val="00635C23"/>
  </w:style>
  <w:style w:type="table" w:customStyle="1" w:styleId="5212">
    <w:name w:val="Сетка таблицы5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0">
    <w:name w:val="стиль 8122"/>
    <w:rsid w:val="00635C23"/>
  </w:style>
  <w:style w:type="table" w:customStyle="1" w:styleId="11213">
    <w:name w:val="Классическая таблица 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
    <w:name w:val="Нет списка5113"/>
    <w:next w:val="a8"/>
    <w:uiPriority w:val="99"/>
    <w:semiHidden/>
    <w:unhideWhenUsed/>
    <w:rsid w:val="00635C23"/>
  </w:style>
  <w:style w:type="numbering" w:customStyle="1" w:styleId="13113">
    <w:name w:val="Нет списка13113"/>
    <w:next w:val="a8"/>
    <w:uiPriority w:val="99"/>
    <w:semiHidden/>
    <w:unhideWhenUsed/>
    <w:rsid w:val="00635C23"/>
  </w:style>
  <w:style w:type="numbering" w:customStyle="1" w:styleId="6113">
    <w:name w:val="Нет списка6113"/>
    <w:next w:val="a8"/>
    <w:uiPriority w:val="99"/>
    <w:semiHidden/>
    <w:unhideWhenUsed/>
    <w:rsid w:val="00635C23"/>
  </w:style>
  <w:style w:type="numbering" w:customStyle="1" w:styleId="14113">
    <w:name w:val="Нет списка14113"/>
    <w:next w:val="a8"/>
    <w:uiPriority w:val="99"/>
    <w:semiHidden/>
    <w:unhideWhenUsed/>
    <w:rsid w:val="00635C23"/>
  </w:style>
  <w:style w:type="numbering" w:customStyle="1" w:styleId="7113">
    <w:name w:val="Нет списка7113"/>
    <w:next w:val="a8"/>
    <w:uiPriority w:val="99"/>
    <w:semiHidden/>
    <w:unhideWhenUsed/>
    <w:rsid w:val="00635C23"/>
  </w:style>
  <w:style w:type="table" w:customStyle="1" w:styleId="-121">
    <w:name w:val="Веб-таблица 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0">
    <w:name w:val="Сетка таблицы7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ЭКОцентр Таблица (8пт)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0">
    <w:name w:val="ЭКОцентр Таблица (10пт)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0">
    <w:name w:val="Нет списка172"/>
    <w:next w:val="a8"/>
    <w:uiPriority w:val="99"/>
    <w:semiHidden/>
    <w:unhideWhenUsed/>
    <w:rsid w:val="00635C23"/>
  </w:style>
  <w:style w:type="numbering" w:customStyle="1" w:styleId="1820">
    <w:name w:val="Нет списка182"/>
    <w:next w:val="a8"/>
    <w:uiPriority w:val="99"/>
    <w:semiHidden/>
    <w:unhideWhenUsed/>
    <w:rsid w:val="00635C23"/>
  </w:style>
  <w:style w:type="table" w:customStyle="1" w:styleId="1416">
    <w:name w:val="Классическая таблица 14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7">
    <w:name w:val="Сетка таблицы 14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1"/>
    <w:basedOn w:val="a7"/>
    <w:next w:val="-10"/>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3">
    <w:name w:val="Сетка таблицы10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0">
    <w:name w:val="Сетка таблицы73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635C23"/>
  </w:style>
  <w:style w:type="numbering" w:customStyle="1" w:styleId="8410">
    <w:name w:val="стиль 841"/>
    <w:rsid w:val="00635C23"/>
  </w:style>
  <w:style w:type="numbering" w:customStyle="1" w:styleId="2320">
    <w:name w:val="Нет списка232"/>
    <w:next w:val="a8"/>
    <w:uiPriority w:val="99"/>
    <w:semiHidden/>
    <w:unhideWhenUsed/>
    <w:rsid w:val="00635C23"/>
  </w:style>
  <w:style w:type="table" w:customStyle="1" w:styleId="8114">
    <w:name w:val="Сетка таблицы8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0">
    <w:name w:val="Нет списка1132"/>
    <w:next w:val="a8"/>
    <w:uiPriority w:val="99"/>
    <w:semiHidden/>
    <w:rsid w:val="00635C23"/>
  </w:style>
  <w:style w:type="numbering" w:customStyle="1" w:styleId="82120">
    <w:name w:val="стиль 8212"/>
    <w:rsid w:val="00635C23"/>
  </w:style>
  <w:style w:type="table" w:customStyle="1" w:styleId="12115">
    <w:name w:val="Классическая таблица 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0">
    <w:name w:val="Нет списка2132"/>
    <w:next w:val="a8"/>
    <w:semiHidden/>
    <w:rsid w:val="00635C23"/>
  </w:style>
  <w:style w:type="table" w:customStyle="1" w:styleId="13110">
    <w:name w:val="Сетка таблицы13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8"/>
    <w:uiPriority w:val="99"/>
    <w:semiHidden/>
    <w:unhideWhenUsed/>
    <w:rsid w:val="00635C23"/>
  </w:style>
  <w:style w:type="numbering" w:customStyle="1" w:styleId="111320">
    <w:name w:val="Нет списка11132"/>
    <w:next w:val="a8"/>
    <w:uiPriority w:val="99"/>
    <w:semiHidden/>
    <w:unhideWhenUsed/>
    <w:rsid w:val="00635C23"/>
  </w:style>
  <w:style w:type="numbering" w:customStyle="1" w:styleId="432">
    <w:name w:val="Нет списка432"/>
    <w:next w:val="a8"/>
    <w:uiPriority w:val="99"/>
    <w:semiHidden/>
    <w:unhideWhenUsed/>
    <w:rsid w:val="00635C23"/>
  </w:style>
  <w:style w:type="numbering" w:customStyle="1" w:styleId="12320">
    <w:name w:val="Нет списка1232"/>
    <w:next w:val="a8"/>
    <w:uiPriority w:val="99"/>
    <w:semiHidden/>
    <w:unhideWhenUsed/>
    <w:rsid w:val="00635C23"/>
  </w:style>
  <w:style w:type="numbering" w:customStyle="1" w:styleId="5320">
    <w:name w:val="Нет списка532"/>
    <w:next w:val="a8"/>
    <w:uiPriority w:val="99"/>
    <w:semiHidden/>
    <w:unhideWhenUsed/>
    <w:rsid w:val="00635C23"/>
  </w:style>
  <w:style w:type="numbering" w:customStyle="1" w:styleId="1332">
    <w:name w:val="Нет списка1332"/>
    <w:next w:val="a8"/>
    <w:uiPriority w:val="99"/>
    <w:semiHidden/>
    <w:unhideWhenUsed/>
    <w:rsid w:val="00635C23"/>
  </w:style>
  <w:style w:type="numbering" w:customStyle="1" w:styleId="6320">
    <w:name w:val="Нет списка632"/>
    <w:next w:val="a8"/>
    <w:uiPriority w:val="99"/>
    <w:semiHidden/>
    <w:unhideWhenUsed/>
    <w:rsid w:val="00635C23"/>
  </w:style>
  <w:style w:type="numbering" w:customStyle="1" w:styleId="1432">
    <w:name w:val="Нет списка1432"/>
    <w:next w:val="a8"/>
    <w:uiPriority w:val="99"/>
    <w:semiHidden/>
    <w:unhideWhenUsed/>
    <w:rsid w:val="00635C23"/>
  </w:style>
  <w:style w:type="numbering" w:customStyle="1" w:styleId="7320">
    <w:name w:val="Нет списка732"/>
    <w:next w:val="a8"/>
    <w:uiPriority w:val="99"/>
    <w:semiHidden/>
    <w:unhideWhenUsed/>
    <w:rsid w:val="00635C23"/>
  </w:style>
  <w:style w:type="numbering" w:customStyle="1" w:styleId="8221">
    <w:name w:val="Нет списка822"/>
    <w:next w:val="a8"/>
    <w:uiPriority w:val="99"/>
    <w:semiHidden/>
    <w:unhideWhenUsed/>
    <w:rsid w:val="00635C23"/>
  </w:style>
  <w:style w:type="table" w:customStyle="1" w:styleId="32111">
    <w:name w:val="Сетка таблицы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8"/>
    <w:uiPriority w:val="99"/>
    <w:semiHidden/>
    <w:unhideWhenUsed/>
    <w:rsid w:val="00635C23"/>
  </w:style>
  <w:style w:type="table" w:customStyle="1" w:styleId="42111">
    <w:name w:val="Сетка таблицы4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8"/>
    <w:uiPriority w:val="99"/>
    <w:semiHidden/>
    <w:rsid w:val="00635C23"/>
  </w:style>
  <w:style w:type="table" w:customStyle="1" w:styleId="1111110">
    <w:name w:val="Сетка таблицы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1"/>
    <w:next w:val="a8"/>
    <w:semiHidden/>
    <w:unhideWhenUsed/>
    <w:rsid w:val="00635C23"/>
  </w:style>
  <w:style w:type="table" w:customStyle="1" w:styleId="211110">
    <w:name w:val="Сетка таблицы2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8"/>
    <w:uiPriority w:val="99"/>
    <w:semiHidden/>
    <w:rsid w:val="00635C23"/>
  </w:style>
  <w:style w:type="numbering" w:customStyle="1" w:styleId="3122">
    <w:name w:val="Нет списка3122"/>
    <w:next w:val="a8"/>
    <w:uiPriority w:val="99"/>
    <w:semiHidden/>
    <w:unhideWhenUsed/>
    <w:rsid w:val="00635C23"/>
  </w:style>
  <w:style w:type="table" w:customStyle="1" w:styleId="311111">
    <w:name w:val="Сетка таблицы3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0">
    <w:name w:val="Нет списка12122"/>
    <w:next w:val="a8"/>
    <w:uiPriority w:val="99"/>
    <w:semiHidden/>
    <w:rsid w:val="00635C23"/>
  </w:style>
  <w:style w:type="table" w:customStyle="1" w:styleId="121110">
    <w:name w:val="Сетка таблицы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2"/>
    <w:next w:val="a8"/>
    <w:uiPriority w:val="99"/>
    <w:semiHidden/>
    <w:unhideWhenUsed/>
    <w:rsid w:val="00635C23"/>
  </w:style>
  <w:style w:type="numbering" w:customStyle="1" w:styleId="11111112">
    <w:name w:val="Нет списка11111112"/>
    <w:next w:val="a8"/>
    <w:uiPriority w:val="99"/>
    <w:semiHidden/>
    <w:rsid w:val="00635C23"/>
  </w:style>
  <w:style w:type="table" w:customStyle="1" w:styleId="411111">
    <w:name w:val="Сетка таблицы4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8"/>
    <w:uiPriority w:val="99"/>
    <w:semiHidden/>
    <w:unhideWhenUsed/>
    <w:rsid w:val="00635C23"/>
  </w:style>
  <w:style w:type="table" w:customStyle="1" w:styleId="51110">
    <w:name w:val="Сетка таблицы5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
    <w:name w:val="стиль 81112"/>
    <w:rsid w:val="00635C23"/>
  </w:style>
  <w:style w:type="table" w:customStyle="1" w:styleId="111115">
    <w:name w:val="Классическая таблица 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0">
    <w:name w:val="Нет списка5122"/>
    <w:next w:val="a8"/>
    <w:uiPriority w:val="99"/>
    <w:semiHidden/>
    <w:unhideWhenUsed/>
    <w:rsid w:val="00635C23"/>
  </w:style>
  <w:style w:type="numbering" w:customStyle="1" w:styleId="13122">
    <w:name w:val="Нет списка13122"/>
    <w:next w:val="a8"/>
    <w:uiPriority w:val="99"/>
    <w:semiHidden/>
    <w:unhideWhenUsed/>
    <w:rsid w:val="00635C23"/>
  </w:style>
  <w:style w:type="numbering" w:customStyle="1" w:styleId="61220">
    <w:name w:val="Нет списка6122"/>
    <w:next w:val="a8"/>
    <w:uiPriority w:val="99"/>
    <w:semiHidden/>
    <w:unhideWhenUsed/>
    <w:rsid w:val="00635C23"/>
  </w:style>
  <w:style w:type="numbering" w:customStyle="1" w:styleId="14122">
    <w:name w:val="Нет списка14122"/>
    <w:next w:val="a8"/>
    <w:uiPriority w:val="99"/>
    <w:semiHidden/>
    <w:unhideWhenUsed/>
    <w:rsid w:val="00635C23"/>
  </w:style>
  <w:style w:type="numbering" w:customStyle="1" w:styleId="71220">
    <w:name w:val="Нет списка7122"/>
    <w:next w:val="a8"/>
    <w:uiPriority w:val="99"/>
    <w:semiHidden/>
    <w:unhideWhenUsed/>
    <w:rsid w:val="00635C23"/>
  </w:style>
  <w:style w:type="table" w:customStyle="1" w:styleId="-1111">
    <w:name w:val="Веб-таблица 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0">
    <w:name w:val="Сетка таблицы7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ЭКОцентр Таблица (8пт)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0">
    <w:name w:val="ЭКОцентр Таблица (10пт)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a8"/>
    <w:uiPriority w:val="99"/>
    <w:semiHidden/>
    <w:unhideWhenUsed/>
    <w:rsid w:val="00635C23"/>
  </w:style>
  <w:style w:type="numbering" w:customStyle="1" w:styleId="1612">
    <w:name w:val="Нет списка1612"/>
    <w:next w:val="a8"/>
    <w:uiPriority w:val="99"/>
    <w:semiHidden/>
    <w:rsid w:val="00635C23"/>
  </w:style>
  <w:style w:type="numbering" w:customStyle="1" w:styleId="8311">
    <w:name w:val="стиль 8311"/>
    <w:rsid w:val="00635C23"/>
  </w:style>
  <w:style w:type="numbering" w:customStyle="1" w:styleId="2212">
    <w:name w:val="Нет списка2212"/>
    <w:next w:val="a8"/>
    <w:semiHidden/>
    <w:rsid w:val="00635C23"/>
  </w:style>
  <w:style w:type="numbering" w:customStyle="1" w:styleId="32120">
    <w:name w:val="Нет списка3212"/>
    <w:next w:val="a8"/>
    <w:uiPriority w:val="99"/>
    <w:semiHidden/>
    <w:unhideWhenUsed/>
    <w:rsid w:val="00635C23"/>
  </w:style>
  <w:style w:type="numbering" w:customStyle="1" w:styleId="112120">
    <w:name w:val="Нет списка11212"/>
    <w:next w:val="a8"/>
    <w:uiPriority w:val="99"/>
    <w:semiHidden/>
    <w:unhideWhenUsed/>
    <w:rsid w:val="00635C23"/>
  </w:style>
  <w:style w:type="numbering" w:customStyle="1" w:styleId="4212">
    <w:name w:val="Нет списка4212"/>
    <w:next w:val="a8"/>
    <w:uiPriority w:val="99"/>
    <w:semiHidden/>
    <w:unhideWhenUsed/>
    <w:rsid w:val="00635C23"/>
  </w:style>
  <w:style w:type="numbering" w:customStyle="1" w:styleId="12212">
    <w:name w:val="Нет списка12212"/>
    <w:next w:val="a8"/>
    <w:uiPriority w:val="99"/>
    <w:semiHidden/>
    <w:unhideWhenUsed/>
    <w:rsid w:val="00635C23"/>
  </w:style>
  <w:style w:type="numbering" w:customStyle="1" w:styleId="52120">
    <w:name w:val="Нет списка5212"/>
    <w:next w:val="a8"/>
    <w:uiPriority w:val="99"/>
    <w:semiHidden/>
    <w:unhideWhenUsed/>
    <w:rsid w:val="00635C23"/>
  </w:style>
  <w:style w:type="numbering" w:customStyle="1" w:styleId="13212">
    <w:name w:val="Нет списка13212"/>
    <w:next w:val="a8"/>
    <w:uiPriority w:val="99"/>
    <w:semiHidden/>
    <w:unhideWhenUsed/>
    <w:rsid w:val="00635C23"/>
  </w:style>
  <w:style w:type="numbering" w:customStyle="1" w:styleId="6212">
    <w:name w:val="Нет списка6212"/>
    <w:next w:val="a8"/>
    <w:uiPriority w:val="99"/>
    <w:semiHidden/>
    <w:unhideWhenUsed/>
    <w:rsid w:val="00635C23"/>
  </w:style>
  <w:style w:type="numbering" w:customStyle="1" w:styleId="14212">
    <w:name w:val="Нет списка14212"/>
    <w:next w:val="a8"/>
    <w:uiPriority w:val="99"/>
    <w:semiHidden/>
    <w:unhideWhenUsed/>
    <w:rsid w:val="00635C23"/>
  </w:style>
  <w:style w:type="numbering" w:customStyle="1" w:styleId="7212">
    <w:name w:val="Нет списка7212"/>
    <w:next w:val="a8"/>
    <w:uiPriority w:val="99"/>
    <w:semiHidden/>
    <w:unhideWhenUsed/>
    <w:rsid w:val="00635C23"/>
  </w:style>
  <w:style w:type="numbering" w:customStyle="1" w:styleId="81120">
    <w:name w:val="Нет списка8112"/>
    <w:next w:val="a8"/>
    <w:uiPriority w:val="99"/>
    <w:semiHidden/>
    <w:unhideWhenUsed/>
    <w:rsid w:val="00635C23"/>
  </w:style>
  <w:style w:type="numbering" w:customStyle="1" w:styleId="9112">
    <w:name w:val="Нет списка9112"/>
    <w:next w:val="a8"/>
    <w:uiPriority w:val="99"/>
    <w:semiHidden/>
    <w:unhideWhenUsed/>
    <w:rsid w:val="00635C23"/>
  </w:style>
  <w:style w:type="numbering" w:customStyle="1" w:styleId="15112">
    <w:name w:val="Нет списка15112"/>
    <w:next w:val="a8"/>
    <w:uiPriority w:val="99"/>
    <w:semiHidden/>
    <w:rsid w:val="00635C23"/>
  </w:style>
  <w:style w:type="numbering" w:customStyle="1" w:styleId="21212">
    <w:name w:val="Нет списка21212"/>
    <w:next w:val="a8"/>
    <w:semiHidden/>
    <w:unhideWhenUsed/>
    <w:rsid w:val="00635C23"/>
  </w:style>
  <w:style w:type="numbering" w:customStyle="1" w:styleId="111212">
    <w:name w:val="Нет списка111212"/>
    <w:next w:val="a8"/>
    <w:uiPriority w:val="99"/>
    <w:semiHidden/>
    <w:rsid w:val="00635C23"/>
  </w:style>
  <w:style w:type="numbering" w:customStyle="1" w:styleId="31112">
    <w:name w:val="Нет списка31112"/>
    <w:next w:val="a8"/>
    <w:uiPriority w:val="99"/>
    <w:semiHidden/>
    <w:unhideWhenUsed/>
    <w:rsid w:val="00635C23"/>
  </w:style>
  <w:style w:type="numbering" w:customStyle="1" w:styleId="121112">
    <w:name w:val="Нет списка121112"/>
    <w:next w:val="a8"/>
    <w:uiPriority w:val="99"/>
    <w:semiHidden/>
    <w:rsid w:val="00635C23"/>
  </w:style>
  <w:style w:type="numbering" w:customStyle="1" w:styleId="211211">
    <w:name w:val="Нет списка211211"/>
    <w:next w:val="a8"/>
    <w:uiPriority w:val="99"/>
    <w:semiHidden/>
    <w:unhideWhenUsed/>
    <w:rsid w:val="00635C23"/>
  </w:style>
  <w:style w:type="numbering" w:customStyle="1" w:styleId="1111211">
    <w:name w:val="Нет списка1111211"/>
    <w:next w:val="a8"/>
    <w:uiPriority w:val="99"/>
    <w:semiHidden/>
    <w:rsid w:val="00635C23"/>
  </w:style>
  <w:style w:type="numbering" w:customStyle="1" w:styleId="41112">
    <w:name w:val="Нет списка41112"/>
    <w:next w:val="a8"/>
    <w:uiPriority w:val="99"/>
    <w:semiHidden/>
    <w:unhideWhenUsed/>
    <w:rsid w:val="00635C23"/>
  </w:style>
  <w:style w:type="numbering" w:customStyle="1" w:styleId="81211">
    <w:name w:val="стиль 81211"/>
    <w:rsid w:val="00635C23"/>
  </w:style>
  <w:style w:type="numbering" w:customStyle="1" w:styleId="51112">
    <w:name w:val="Нет списка51112"/>
    <w:next w:val="a8"/>
    <w:uiPriority w:val="99"/>
    <w:semiHidden/>
    <w:unhideWhenUsed/>
    <w:rsid w:val="00635C23"/>
  </w:style>
  <w:style w:type="numbering" w:customStyle="1" w:styleId="131112">
    <w:name w:val="Нет списка131112"/>
    <w:next w:val="a8"/>
    <w:uiPriority w:val="99"/>
    <w:semiHidden/>
    <w:unhideWhenUsed/>
    <w:rsid w:val="00635C23"/>
  </w:style>
  <w:style w:type="numbering" w:customStyle="1" w:styleId="61112">
    <w:name w:val="Нет списка61112"/>
    <w:next w:val="a8"/>
    <w:uiPriority w:val="99"/>
    <w:semiHidden/>
    <w:unhideWhenUsed/>
    <w:rsid w:val="00635C23"/>
  </w:style>
  <w:style w:type="numbering" w:customStyle="1" w:styleId="141112">
    <w:name w:val="Нет списка141112"/>
    <w:next w:val="a8"/>
    <w:uiPriority w:val="99"/>
    <w:semiHidden/>
    <w:unhideWhenUsed/>
    <w:rsid w:val="00635C23"/>
  </w:style>
  <w:style w:type="numbering" w:customStyle="1" w:styleId="71112">
    <w:name w:val="Нет списка71112"/>
    <w:next w:val="a8"/>
    <w:uiPriority w:val="99"/>
    <w:semiHidden/>
    <w:unhideWhenUsed/>
    <w:rsid w:val="00635C23"/>
  </w:style>
  <w:style w:type="numbering" w:customStyle="1" w:styleId="1910">
    <w:name w:val="Нет списка191"/>
    <w:next w:val="a8"/>
    <w:uiPriority w:val="99"/>
    <w:semiHidden/>
    <w:unhideWhenUsed/>
    <w:rsid w:val="00635C23"/>
  </w:style>
  <w:style w:type="numbering" w:customStyle="1" w:styleId="1101">
    <w:name w:val="Нет списка1101"/>
    <w:next w:val="a8"/>
    <w:uiPriority w:val="99"/>
    <w:semiHidden/>
    <w:unhideWhenUsed/>
    <w:rsid w:val="00635C23"/>
  </w:style>
  <w:style w:type="table" w:customStyle="1" w:styleId="155">
    <w:name w:val="Классическая таблица 15"/>
    <w:basedOn w:val="a7"/>
    <w:next w:val="1ff7"/>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етка таблицы 15"/>
    <w:basedOn w:val="a7"/>
    <w:next w:val="1ff3"/>
    <w:uiPriority w:val="99"/>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Веб-таблица 14"/>
    <w:basedOn w:val="a7"/>
    <w:next w:val="-10"/>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етка таблицы16"/>
    <w:basedOn w:val="a7"/>
    <w:next w:val="aff6"/>
    <w:uiPriority w:val="9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7"/>
    <w:uiPriority w:val="99"/>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
    <w:name w:val="Table Normal4"/>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
    <w:name w:val="Сетка таблицы74"/>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ЭКОцентр Таблица (8пт)4"/>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0">
    <w:name w:val="ЭКОцентр Таблица (10пт)4"/>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
    <w:name w:val="стиль 8141"/>
    <w:rsid w:val="00635C23"/>
    <w:pPr>
      <w:numPr>
        <w:numId w:val="24"/>
      </w:numPr>
    </w:pPr>
  </w:style>
  <w:style w:type="numbering" w:customStyle="1" w:styleId="851">
    <w:name w:val="стиль 851"/>
    <w:rsid w:val="00635C23"/>
  </w:style>
  <w:style w:type="numbering" w:customStyle="1" w:styleId="2411">
    <w:name w:val="Нет списка241"/>
    <w:next w:val="a8"/>
    <w:uiPriority w:val="99"/>
    <w:semiHidden/>
    <w:unhideWhenUsed/>
    <w:rsid w:val="00635C23"/>
  </w:style>
  <w:style w:type="numbering" w:customStyle="1" w:styleId="11411">
    <w:name w:val="Нет списка1141"/>
    <w:next w:val="a8"/>
    <w:uiPriority w:val="99"/>
    <w:semiHidden/>
    <w:rsid w:val="00635C23"/>
  </w:style>
  <w:style w:type="numbering" w:customStyle="1" w:styleId="82210">
    <w:name w:val="стиль 8221"/>
    <w:rsid w:val="00635C23"/>
  </w:style>
  <w:style w:type="numbering" w:customStyle="1" w:styleId="21410">
    <w:name w:val="Нет списка2141"/>
    <w:next w:val="a8"/>
    <w:semiHidden/>
    <w:rsid w:val="00635C23"/>
  </w:style>
  <w:style w:type="numbering" w:customStyle="1" w:styleId="3411">
    <w:name w:val="Нет списка341"/>
    <w:next w:val="a8"/>
    <w:uiPriority w:val="99"/>
    <w:semiHidden/>
    <w:unhideWhenUsed/>
    <w:rsid w:val="00635C23"/>
  </w:style>
  <w:style w:type="numbering" w:customStyle="1" w:styleId="111410">
    <w:name w:val="Нет списка11141"/>
    <w:next w:val="a8"/>
    <w:uiPriority w:val="99"/>
    <w:semiHidden/>
    <w:unhideWhenUsed/>
    <w:rsid w:val="00635C23"/>
  </w:style>
  <w:style w:type="numbering" w:customStyle="1" w:styleId="4411">
    <w:name w:val="Нет списка441"/>
    <w:next w:val="a8"/>
    <w:uiPriority w:val="99"/>
    <w:semiHidden/>
    <w:unhideWhenUsed/>
    <w:rsid w:val="00635C23"/>
  </w:style>
  <w:style w:type="numbering" w:customStyle="1" w:styleId="12410">
    <w:name w:val="Нет списка1241"/>
    <w:next w:val="a8"/>
    <w:uiPriority w:val="99"/>
    <w:semiHidden/>
    <w:unhideWhenUsed/>
    <w:rsid w:val="00635C23"/>
  </w:style>
  <w:style w:type="numbering" w:customStyle="1" w:styleId="5410">
    <w:name w:val="Нет списка541"/>
    <w:next w:val="a8"/>
    <w:uiPriority w:val="99"/>
    <w:semiHidden/>
    <w:unhideWhenUsed/>
    <w:rsid w:val="00635C23"/>
  </w:style>
  <w:style w:type="numbering" w:customStyle="1" w:styleId="1341">
    <w:name w:val="Нет списка1341"/>
    <w:next w:val="a8"/>
    <w:uiPriority w:val="99"/>
    <w:semiHidden/>
    <w:unhideWhenUsed/>
    <w:rsid w:val="00635C23"/>
  </w:style>
  <w:style w:type="numbering" w:customStyle="1" w:styleId="6410">
    <w:name w:val="Нет списка641"/>
    <w:next w:val="a8"/>
    <w:uiPriority w:val="99"/>
    <w:semiHidden/>
    <w:unhideWhenUsed/>
    <w:rsid w:val="00635C23"/>
  </w:style>
  <w:style w:type="numbering" w:customStyle="1" w:styleId="1441">
    <w:name w:val="Нет списка1441"/>
    <w:next w:val="a8"/>
    <w:uiPriority w:val="99"/>
    <w:semiHidden/>
    <w:unhideWhenUsed/>
    <w:rsid w:val="00635C23"/>
  </w:style>
  <w:style w:type="numbering" w:customStyle="1" w:styleId="7410">
    <w:name w:val="Нет списка741"/>
    <w:next w:val="a8"/>
    <w:uiPriority w:val="99"/>
    <w:semiHidden/>
    <w:unhideWhenUsed/>
    <w:rsid w:val="00635C23"/>
  </w:style>
  <w:style w:type="numbering" w:customStyle="1" w:styleId="8312">
    <w:name w:val="Нет списка831"/>
    <w:next w:val="a8"/>
    <w:uiPriority w:val="99"/>
    <w:semiHidden/>
    <w:unhideWhenUsed/>
    <w:rsid w:val="00635C23"/>
  </w:style>
  <w:style w:type="numbering" w:customStyle="1" w:styleId="931">
    <w:name w:val="Нет списка931"/>
    <w:next w:val="a8"/>
    <w:uiPriority w:val="99"/>
    <w:semiHidden/>
    <w:unhideWhenUsed/>
    <w:rsid w:val="00635C23"/>
  </w:style>
  <w:style w:type="numbering" w:customStyle="1" w:styleId="1531">
    <w:name w:val="Нет списка1531"/>
    <w:next w:val="a8"/>
    <w:uiPriority w:val="99"/>
    <w:semiHidden/>
    <w:rsid w:val="00635C23"/>
  </w:style>
  <w:style w:type="numbering" w:customStyle="1" w:styleId="21141">
    <w:name w:val="Нет списка21141"/>
    <w:next w:val="a8"/>
    <w:semiHidden/>
    <w:unhideWhenUsed/>
    <w:rsid w:val="00635C23"/>
  </w:style>
  <w:style w:type="numbering" w:customStyle="1" w:styleId="111141">
    <w:name w:val="Нет списка111141"/>
    <w:next w:val="a8"/>
    <w:uiPriority w:val="99"/>
    <w:semiHidden/>
    <w:rsid w:val="00635C23"/>
  </w:style>
  <w:style w:type="numbering" w:customStyle="1" w:styleId="31310">
    <w:name w:val="Нет списка3131"/>
    <w:next w:val="a8"/>
    <w:uiPriority w:val="99"/>
    <w:semiHidden/>
    <w:unhideWhenUsed/>
    <w:rsid w:val="00635C23"/>
  </w:style>
  <w:style w:type="numbering" w:customStyle="1" w:styleId="12131">
    <w:name w:val="Нет списка12131"/>
    <w:next w:val="a8"/>
    <w:uiPriority w:val="99"/>
    <w:semiHidden/>
    <w:rsid w:val="00635C23"/>
  </w:style>
  <w:style w:type="numbering" w:customStyle="1" w:styleId="211121">
    <w:name w:val="Нет списка211121"/>
    <w:next w:val="a8"/>
    <w:uiPriority w:val="99"/>
    <w:semiHidden/>
    <w:unhideWhenUsed/>
    <w:rsid w:val="00635C23"/>
  </w:style>
  <w:style w:type="numbering" w:customStyle="1" w:styleId="1111121">
    <w:name w:val="Нет списка1111121"/>
    <w:next w:val="a8"/>
    <w:uiPriority w:val="99"/>
    <w:semiHidden/>
    <w:rsid w:val="00635C23"/>
  </w:style>
  <w:style w:type="numbering" w:customStyle="1" w:styleId="4131">
    <w:name w:val="Нет списка4131"/>
    <w:next w:val="a8"/>
    <w:uiPriority w:val="99"/>
    <w:semiHidden/>
    <w:unhideWhenUsed/>
    <w:rsid w:val="00635C23"/>
  </w:style>
  <w:style w:type="numbering" w:customStyle="1" w:styleId="81121">
    <w:name w:val="стиль 81121"/>
    <w:rsid w:val="00635C23"/>
  </w:style>
  <w:style w:type="numbering" w:customStyle="1" w:styleId="5131">
    <w:name w:val="Нет списка5131"/>
    <w:next w:val="a8"/>
    <w:uiPriority w:val="99"/>
    <w:semiHidden/>
    <w:unhideWhenUsed/>
    <w:rsid w:val="00635C23"/>
  </w:style>
  <w:style w:type="numbering" w:customStyle="1" w:styleId="13131">
    <w:name w:val="Нет списка13131"/>
    <w:next w:val="a8"/>
    <w:uiPriority w:val="99"/>
    <w:semiHidden/>
    <w:unhideWhenUsed/>
    <w:rsid w:val="00635C23"/>
  </w:style>
  <w:style w:type="numbering" w:customStyle="1" w:styleId="6131">
    <w:name w:val="Нет списка6131"/>
    <w:next w:val="a8"/>
    <w:uiPriority w:val="99"/>
    <w:semiHidden/>
    <w:unhideWhenUsed/>
    <w:rsid w:val="00635C23"/>
  </w:style>
  <w:style w:type="numbering" w:customStyle="1" w:styleId="14131">
    <w:name w:val="Нет списка14131"/>
    <w:next w:val="a8"/>
    <w:uiPriority w:val="99"/>
    <w:semiHidden/>
    <w:unhideWhenUsed/>
    <w:rsid w:val="00635C23"/>
  </w:style>
  <w:style w:type="numbering" w:customStyle="1" w:styleId="7131">
    <w:name w:val="Нет списка7131"/>
    <w:next w:val="a8"/>
    <w:uiPriority w:val="99"/>
    <w:semiHidden/>
    <w:unhideWhenUsed/>
    <w:rsid w:val="00635C23"/>
  </w:style>
  <w:style w:type="numbering" w:customStyle="1" w:styleId="10211">
    <w:name w:val="Нет списка1021"/>
    <w:next w:val="a8"/>
    <w:uiPriority w:val="99"/>
    <w:semiHidden/>
    <w:unhideWhenUsed/>
    <w:rsid w:val="00635C23"/>
  </w:style>
  <w:style w:type="table" w:customStyle="1" w:styleId="923">
    <w:name w:val="Сетка таблицы9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 13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
    <w:name w:val="Нет списка1621"/>
    <w:next w:val="a8"/>
    <w:uiPriority w:val="99"/>
    <w:semiHidden/>
    <w:rsid w:val="00635C23"/>
  </w:style>
  <w:style w:type="numbering" w:customStyle="1" w:styleId="8321">
    <w:name w:val="стиль 8321"/>
    <w:rsid w:val="00635C23"/>
    <w:pPr>
      <w:numPr>
        <w:numId w:val="7"/>
      </w:numPr>
    </w:pPr>
  </w:style>
  <w:style w:type="table" w:customStyle="1" w:styleId="1325">
    <w:name w:val="Классическая таблица 13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0">
    <w:name w:val="Нет списка2221"/>
    <w:next w:val="a8"/>
    <w:semiHidden/>
    <w:rsid w:val="00635C23"/>
  </w:style>
  <w:style w:type="table" w:customStyle="1" w:styleId="1424">
    <w:name w:val="Сетка таблицы14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8"/>
    <w:uiPriority w:val="99"/>
    <w:semiHidden/>
    <w:unhideWhenUsed/>
    <w:rsid w:val="00635C23"/>
  </w:style>
  <w:style w:type="numbering" w:customStyle="1" w:styleId="112210">
    <w:name w:val="Нет списка11221"/>
    <w:next w:val="a8"/>
    <w:uiPriority w:val="99"/>
    <w:semiHidden/>
    <w:unhideWhenUsed/>
    <w:rsid w:val="00635C23"/>
  </w:style>
  <w:style w:type="numbering" w:customStyle="1" w:styleId="4221">
    <w:name w:val="Нет списка4221"/>
    <w:next w:val="a8"/>
    <w:uiPriority w:val="99"/>
    <w:semiHidden/>
    <w:unhideWhenUsed/>
    <w:rsid w:val="00635C23"/>
  </w:style>
  <w:style w:type="numbering" w:customStyle="1" w:styleId="12221">
    <w:name w:val="Нет списка12221"/>
    <w:next w:val="a8"/>
    <w:uiPriority w:val="99"/>
    <w:semiHidden/>
    <w:unhideWhenUsed/>
    <w:rsid w:val="00635C23"/>
  </w:style>
  <w:style w:type="numbering" w:customStyle="1" w:styleId="5221">
    <w:name w:val="Нет списка5221"/>
    <w:next w:val="a8"/>
    <w:uiPriority w:val="99"/>
    <w:semiHidden/>
    <w:unhideWhenUsed/>
    <w:rsid w:val="00635C23"/>
  </w:style>
  <w:style w:type="numbering" w:customStyle="1" w:styleId="13221">
    <w:name w:val="Нет списка13221"/>
    <w:next w:val="a8"/>
    <w:uiPriority w:val="99"/>
    <w:semiHidden/>
    <w:unhideWhenUsed/>
    <w:rsid w:val="00635C23"/>
  </w:style>
  <w:style w:type="numbering" w:customStyle="1" w:styleId="6221">
    <w:name w:val="Нет списка6221"/>
    <w:next w:val="a8"/>
    <w:uiPriority w:val="99"/>
    <w:semiHidden/>
    <w:unhideWhenUsed/>
    <w:rsid w:val="00635C23"/>
  </w:style>
  <w:style w:type="numbering" w:customStyle="1" w:styleId="14221">
    <w:name w:val="Нет списка14221"/>
    <w:next w:val="a8"/>
    <w:uiPriority w:val="99"/>
    <w:semiHidden/>
    <w:unhideWhenUsed/>
    <w:rsid w:val="00635C23"/>
  </w:style>
  <w:style w:type="numbering" w:customStyle="1" w:styleId="7221">
    <w:name w:val="Нет списка7221"/>
    <w:next w:val="a8"/>
    <w:uiPriority w:val="99"/>
    <w:semiHidden/>
    <w:unhideWhenUsed/>
    <w:rsid w:val="00635C23"/>
  </w:style>
  <w:style w:type="numbering" w:customStyle="1" w:styleId="81212">
    <w:name w:val="Нет списка8121"/>
    <w:next w:val="a8"/>
    <w:uiPriority w:val="99"/>
    <w:semiHidden/>
    <w:unhideWhenUsed/>
    <w:rsid w:val="00635C23"/>
  </w:style>
  <w:style w:type="table" w:customStyle="1" w:styleId="3321">
    <w:name w:val="Сетка таблицы33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1"/>
    <w:next w:val="a8"/>
    <w:uiPriority w:val="99"/>
    <w:semiHidden/>
    <w:unhideWhenUsed/>
    <w:rsid w:val="00635C23"/>
  </w:style>
  <w:style w:type="table" w:customStyle="1" w:styleId="4320">
    <w:name w:val="Сетка таблицы43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Нет списка15121"/>
    <w:next w:val="a8"/>
    <w:uiPriority w:val="99"/>
    <w:semiHidden/>
    <w:rsid w:val="00635C23"/>
  </w:style>
  <w:style w:type="table" w:customStyle="1" w:styleId="111220">
    <w:name w:val="Сетка таблицы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8"/>
    <w:semiHidden/>
    <w:unhideWhenUsed/>
    <w:rsid w:val="00635C23"/>
  </w:style>
  <w:style w:type="table" w:customStyle="1" w:styleId="21222">
    <w:name w:val="Сетка таблицы2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
    <w:name w:val="Нет списка111221"/>
    <w:next w:val="a8"/>
    <w:uiPriority w:val="99"/>
    <w:semiHidden/>
    <w:rsid w:val="00635C23"/>
  </w:style>
  <w:style w:type="numbering" w:customStyle="1" w:styleId="311210">
    <w:name w:val="Нет списка31121"/>
    <w:next w:val="a8"/>
    <w:uiPriority w:val="99"/>
    <w:semiHidden/>
    <w:unhideWhenUsed/>
    <w:rsid w:val="00635C23"/>
  </w:style>
  <w:style w:type="table" w:customStyle="1" w:styleId="31220">
    <w:name w:val="Сетка таблицы3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8"/>
    <w:uiPriority w:val="99"/>
    <w:semiHidden/>
    <w:rsid w:val="00635C23"/>
  </w:style>
  <w:style w:type="table" w:customStyle="1" w:styleId="12222">
    <w:name w:val="Сетка таблицы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
    <w:name w:val="Нет списка211221"/>
    <w:next w:val="a8"/>
    <w:uiPriority w:val="99"/>
    <w:semiHidden/>
    <w:unhideWhenUsed/>
    <w:rsid w:val="00635C23"/>
  </w:style>
  <w:style w:type="numbering" w:customStyle="1" w:styleId="1111221">
    <w:name w:val="Нет списка1111221"/>
    <w:next w:val="a8"/>
    <w:uiPriority w:val="99"/>
    <w:semiHidden/>
    <w:rsid w:val="00635C23"/>
  </w:style>
  <w:style w:type="table" w:customStyle="1" w:styleId="41220">
    <w:name w:val="Сетка таблицы4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1"/>
    <w:next w:val="a8"/>
    <w:uiPriority w:val="99"/>
    <w:semiHidden/>
    <w:unhideWhenUsed/>
    <w:rsid w:val="00635C23"/>
  </w:style>
  <w:style w:type="table" w:customStyle="1" w:styleId="5222">
    <w:name w:val="Сетка таблицы5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
    <w:name w:val="стиль 81221"/>
    <w:rsid w:val="00635C23"/>
    <w:pPr>
      <w:numPr>
        <w:numId w:val="2"/>
      </w:numPr>
    </w:pPr>
  </w:style>
  <w:style w:type="table" w:customStyle="1" w:styleId="11223">
    <w:name w:val="Классическая таблица 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
    <w:name w:val="Нет списка51121"/>
    <w:next w:val="a8"/>
    <w:uiPriority w:val="99"/>
    <w:semiHidden/>
    <w:unhideWhenUsed/>
    <w:rsid w:val="00635C23"/>
  </w:style>
  <w:style w:type="numbering" w:customStyle="1" w:styleId="131121">
    <w:name w:val="Нет списка131121"/>
    <w:next w:val="a8"/>
    <w:uiPriority w:val="99"/>
    <w:semiHidden/>
    <w:unhideWhenUsed/>
    <w:rsid w:val="00635C23"/>
  </w:style>
  <w:style w:type="numbering" w:customStyle="1" w:styleId="61121">
    <w:name w:val="Нет списка61121"/>
    <w:next w:val="a8"/>
    <w:uiPriority w:val="99"/>
    <w:semiHidden/>
    <w:unhideWhenUsed/>
    <w:rsid w:val="00635C23"/>
  </w:style>
  <w:style w:type="numbering" w:customStyle="1" w:styleId="141121">
    <w:name w:val="Нет списка141121"/>
    <w:next w:val="a8"/>
    <w:uiPriority w:val="99"/>
    <w:semiHidden/>
    <w:unhideWhenUsed/>
    <w:rsid w:val="00635C23"/>
  </w:style>
  <w:style w:type="numbering" w:customStyle="1" w:styleId="71121">
    <w:name w:val="Нет списка71121"/>
    <w:next w:val="a8"/>
    <w:uiPriority w:val="99"/>
    <w:semiHidden/>
    <w:unhideWhenUsed/>
    <w:rsid w:val="00635C23"/>
  </w:style>
  <w:style w:type="table" w:customStyle="1" w:styleId="-122">
    <w:name w:val="Веб-таблица 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
    <w:name w:val="Сетка таблицы7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ЭКОцентр Таблица (8пт)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fffffff3">
    <w:name w:val="Обычный с отступом"/>
    <w:basedOn w:val="a5"/>
    <w:next w:val="a5"/>
    <w:uiPriority w:val="99"/>
    <w:qFormat/>
    <w:rsid w:val="00635C23"/>
    <w:pPr>
      <w:ind w:firstLine="720"/>
      <w:jc w:val="both"/>
    </w:pPr>
    <w:rPr>
      <w:rFonts w:ascii="Arial" w:hAnsi="Arial"/>
      <w:sz w:val="20"/>
    </w:rPr>
  </w:style>
  <w:style w:type="paragraph" w:customStyle="1" w:styleId="1fff7">
    <w:name w:val="табл_боковик_1отст"/>
    <w:basedOn w:val="a5"/>
    <w:uiPriority w:val="99"/>
    <w:qFormat/>
    <w:rsid w:val="00635C23"/>
    <w:pPr>
      <w:ind w:left="113"/>
    </w:pPr>
    <w:rPr>
      <w:rFonts w:ascii="Arial" w:hAnsi="Arial"/>
      <w:sz w:val="16"/>
    </w:rPr>
  </w:style>
  <w:style w:type="paragraph" w:customStyle="1" w:styleId="affffffffffff4">
    <w:name w:val="табл_бок_выдел"/>
    <w:uiPriority w:val="99"/>
    <w:qFormat/>
    <w:rsid w:val="00635C23"/>
    <w:rPr>
      <w:rFonts w:ascii="Arial" w:eastAsia="Times New Roman" w:hAnsi="Arial"/>
      <w:b/>
      <w:noProof/>
      <w:sz w:val="16"/>
    </w:rPr>
  </w:style>
  <w:style w:type="numbering" w:customStyle="1" w:styleId="2010">
    <w:name w:val="Нет списка201"/>
    <w:next w:val="a8"/>
    <w:uiPriority w:val="99"/>
    <w:semiHidden/>
    <w:unhideWhenUsed/>
    <w:rsid w:val="00635C23"/>
  </w:style>
  <w:style w:type="numbering" w:customStyle="1" w:styleId="11510">
    <w:name w:val="Нет списка1151"/>
    <w:next w:val="a8"/>
    <w:uiPriority w:val="99"/>
    <w:semiHidden/>
    <w:unhideWhenUsed/>
    <w:rsid w:val="00635C23"/>
  </w:style>
  <w:style w:type="table" w:customStyle="1" w:styleId="184">
    <w:name w:val="Сетка таблицы18"/>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8"/>
    <w:semiHidden/>
    <w:rsid w:val="00635C23"/>
  </w:style>
  <w:style w:type="table" w:customStyle="1" w:styleId="1162">
    <w:name w:val="Сетка таблицы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8"/>
    <w:uiPriority w:val="99"/>
    <w:semiHidden/>
    <w:unhideWhenUsed/>
    <w:rsid w:val="00635C23"/>
  </w:style>
  <w:style w:type="table" w:customStyle="1" w:styleId="263">
    <w:name w:val="Сетка таблицы2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8"/>
    <w:semiHidden/>
    <w:rsid w:val="00635C23"/>
  </w:style>
  <w:style w:type="numbering" w:customStyle="1" w:styleId="3510">
    <w:name w:val="Нет списка351"/>
    <w:next w:val="a8"/>
    <w:uiPriority w:val="99"/>
    <w:semiHidden/>
    <w:unhideWhenUsed/>
    <w:rsid w:val="00635C23"/>
  </w:style>
  <w:style w:type="table" w:customStyle="1" w:styleId="360">
    <w:name w:val="Сетка таблицы3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8"/>
    <w:semiHidden/>
    <w:rsid w:val="00635C23"/>
  </w:style>
  <w:style w:type="table" w:customStyle="1" w:styleId="1252">
    <w:name w:val="Сетка таблицы12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1"/>
    <w:next w:val="a8"/>
    <w:uiPriority w:val="99"/>
    <w:semiHidden/>
    <w:unhideWhenUsed/>
    <w:rsid w:val="00635C23"/>
  </w:style>
  <w:style w:type="table" w:customStyle="1" w:styleId="2152">
    <w:name w:val="Сетка таблицы2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8"/>
    <w:semiHidden/>
    <w:rsid w:val="00635C23"/>
  </w:style>
  <w:style w:type="table" w:customStyle="1" w:styleId="11150">
    <w:name w:val="Сетка таблицы111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8"/>
    <w:uiPriority w:val="99"/>
    <w:semiHidden/>
    <w:unhideWhenUsed/>
    <w:rsid w:val="00635C23"/>
  </w:style>
  <w:style w:type="table" w:customStyle="1" w:styleId="551">
    <w:name w:val="Сетка таблицы5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 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
    <w:name w:val="стиль 86"/>
    <w:rsid w:val="00635C23"/>
    <w:pPr>
      <w:numPr>
        <w:numId w:val="23"/>
      </w:numPr>
    </w:pPr>
  </w:style>
  <w:style w:type="table" w:customStyle="1" w:styleId="167">
    <w:name w:val="Классическая таблица 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0">
    <w:name w:val="Нет списка551"/>
    <w:next w:val="a8"/>
    <w:uiPriority w:val="99"/>
    <w:semiHidden/>
    <w:unhideWhenUsed/>
    <w:rsid w:val="00635C23"/>
  </w:style>
  <w:style w:type="numbering" w:customStyle="1" w:styleId="1351">
    <w:name w:val="Нет списка1351"/>
    <w:next w:val="a8"/>
    <w:uiPriority w:val="99"/>
    <w:semiHidden/>
    <w:unhideWhenUsed/>
    <w:rsid w:val="00635C23"/>
  </w:style>
  <w:style w:type="numbering" w:customStyle="1" w:styleId="6510">
    <w:name w:val="Нет списка651"/>
    <w:next w:val="a8"/>
    <w:uiPriority w:val="99"/>
    <w:semiHidden/>
    <w:unhideWhenUsed/>
    <w:rsid w:val="00635C23"/>
  </w:style>
  <w:style w:type="numbering" w:customStyle="1" w:styleId="1451">
    <w:name w:val="Нет списка1451"/>
    <w:next w:val="a8"/>
    <w:uiPriority w:val="99"/>
    <w:semiHidden/>
    <w:unhideWhenUsed/>
    <w:rsid w:val="00635C23"/>
  </w:style>
  <w:style w:type="numbering" w:customStyle="1" w:styleId="751">
    <w:name w:val="Нет списка751"/>
    <w:next w:val="a8"/>
    <w:uiPriority w:val="99"/>
    <w:semiHidden/>
    <w:unhideWhenUsed/>
    <w:rsid w:val="00635C23"/>
  </w:style>
  <w:style w:type="numbering" w:customStyle="1" w:styleId="8411">
    <w:name w:val="Нет списка841"/>
    <w:next w:val="a8"/>
    <w:uiPriority w:val="99"/>
    <w:semiHidden/>
    <w:unhideWhenUsed/>
    <w:rsid w:val="00635C23"/>
  </w:style>
  <w:style w:type="numbering" w:customStyle="1" w:styleId="941">
    <w:name w:val="Нет списка941"/>
    <w:next w:val="a8"/>
    <w:uiPriority w:val="99"/>
    <w:semiHidden/>
    <w:unhideWhenUsed/>
    <w:rsid w:val="00635C23"/>
  </w:style>
  <w:style w:type="numbering" w:customStyle="1" w:styleId="1541">
    <w:name w:val="Нет списка1541"/>
    <w:next w:val="a8"/>
    <w:uiPriority w:val="99"/>
    <w:semiHidden/>
    <w:rsid w:val="00635C23"/>
  </w:style>
  <w:style w:type="numbering" w:customStyle="1" w:styleId="31410">
    <w:name w:val="Нет списка3141"/>
    <w:next w:val="a8"/>
    <w:uiPriority w:val="99"/>
    <w:semiHidden/>
    <w:unhideWhenUsed/>
    <w:rsid w:val="00635C23"/>
  </w:style>
  <w:style w:type="table" w:customStyle="1" w:styleId="3150">
    <w:name w:val="Сетка таблицы3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8"/>
    <w:uiPriority w:val="99"/>
    <w:semiHidden/>
    <w:rsid w:val="00635C23"/>
  </w:style>
  <w:style w:type="numbering" w:customStyle="1" w:styleId="2115">
    <w:name w:val="Нет списка2115"/>
    <w:next w:val="a8"/>
    <w:uiPriority w:val="99"/>
    <w:semiHidden/>
    <w:unhideWhenUsed/>
    <w:rsid w:val="00635C23"/>
  </w:style>
  <w:style w:type="numbering" w:customStyle="1" w:styleId="1111131">
    <w:name w:val="Нет списка1111131"/>
    <w:next w:val="a8"/>
    <w:uiPriority w:val="99"/>
    <w:semiHidden/>
    <w:rsid w:val="00635C23"/>
  </w:style>
  <w:style w:type="table" w:customStyle="1" w:styleId="415">
    <w:name w:val="Сетка таблицы41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8"/>
    <w:uiPriority w:val="99"/>
    <w:semiHidden/>
    <w:unhideWhenUsed/>
    <w:rsid w:val="00635C23"/>
  </w:style>
  <w:style w:type="table" w:customStyle="1" w:styleId="1152">
    <w:name w:val="Сетка таблицы 115"/>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
    <w:name w:val="стиль 815"/>
    <w:rsid w:val="00635C23"/>
    <w:pPr>
      <w:numPr>
        <w:numId w:val="38"/>
      </w:numPr>
    </w:pPr>
  </w:style>
  <w:style w:type="table" w:customStyle="1" w:styleId="1153">
    <w:name w:val="Классическая таблица 115"/>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
    <w:name w:val="Нет списка5141"/>
    <w:next w:val="a8"/>
    <w:uiPriority w:val="99"/>
    <w:semiHidden/>
    <w:unhideWhenUsed/>
    <w:rsid w:val="00635C23"/>
  </w:style>
  <w:style w:type="numbering" w:customStyle="1" w:styleId="13141">
    <w:name w:val="Нет списка13141"/>
    <w:next w:val="a8"/>
    <w:uiPriority w:val="99"/>
    <w:semiHidden/>
    <w:unhideWhenUsed/>
    <w:rsid w:val="00635C23"/>
  </w:style>
  <w:style w:type="numbering" w:customStyle="1" w:styleId="6141">
    <w:name w:val="Нет списка6141"/>
    <w:next w:val="a8"/>
    <w:uiPriority w:val="99"/>
    <w:semiHidden/>
    <w:unhideWhenUsed/>
    <w:rsid w:val="00635C23"/>
  </w:style>
  <w:style w:type="numbering" w:customStyle="1" w:styleId="14141">
    <w:name w:val="Нет списка14141"/>
    <w:next w:val="a8"/>
    <w:uiPriority w:val="99"/>
    <w:semiHidden/>
    <w:unhideWhenUsed/>
    <w:rsid w:val="00635C23"/>
  </w:style>
  <w:style w:type="numbering" w:customStyle="1" w:styleId="7141">
    <w:name w:val="Нет списка7141"/>
    <w:next w:val="a8"/>
    <w:uiPriority w:val="99"/>
    <w:semiHidden/>
    <w:unhideWhenUsed/>
    <w:rsid w:val="00635C23"/>
  </w:style>
  <w:style w:type="table" w:customStyle="1" w:styleId="-15">
    <w:name w:val="Веб-таблица 15"/>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ЭКОцентр Таблица (8пт)5"/>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0">
    <w:name w:val="ЭКОцентр Таблица (10пт)5"/>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ff6">
    <w:name w:val="Таблица нет отступа3"/>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Таблица нет отступа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Таблица нет отступа2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
    <w:name w:val="стиль 8231"/>
    <w:rsid w:val="00635C23"/>
  </w:style>
  <w:style w:type="table" w:customStyle="1" w:styleId="1234">
    <w:name w:val="Классическая таблица 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Сетка таблицы133"/>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
    <w:name w:val="Нет списка211131"/>
    <w:next w:val="a8"/>
    <w:uiPriority w:val="99"/>
    <w:semiHidden/>
    <w:unhideWhenUsed/>
    <w:rsid w:val="00635C23"/>
  </w:style>
  <w:style w:type="numbering" w:customStyle="1" w:styleId="111111111">
    <w:name w:val="Нет списка111111111"/>
    <w:next w:val="a8"/>
    <w:uiPriority w:val="99"/>
    <w:semiHidden/>
    <w:rsid w:val="00635C23"/>
  </w:style>
  <w:style w:type="table" w:customStyle="1" w:styleId="41130">
    <w:name w:val="Сетка таблицы41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
    <w:name w:val="стиль 81131"/>
    <w:rsid w:val="00635C23"/>
  </w:style>
  <w:style w:type="table" w:customStyle="1" w:styleId="11134">
    <w:name w:val="Классическая таблица 1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
    <w:name w:val="Веб-таблица 1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0">
    <w:name w:val="Сетка таблицы71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ЭКОцентр Таблица (8пт)1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0">
    <w:name w:val="ЭКОцентр Таблица (10пт)1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0">
    <w:name w:val="Нет списка1031"/>
    <w:next w:val="a8"/>
    <w:uiPriority w:val="99"/>
    <w:semiHidden/>
    <w:unhideWhenUsed/>
    <w:rsid w:val="00635C23"/>
  </w:style>
  <w:style w:type="table" w:customStyle="1" w:styleId="932">
    <w:name w:val="Сетка таблицы9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
    <w:name w:val="Нет списка1631"/>
    <w:next w:val="a8"/>
    <w:uiPriority w:val="99"/>
    <w:semiHidden/>
    <w:rsid w:val="00635C23"/>
  </w:style>
  <w:style w:type="numbering" w:customStyle="1" w:styleId="8330">
    <w:name w:val="стиль 833"/>
    <w:rsid w:val="00635C23"/>
  </w:style>
  <w:style w:type="table" w:customStyle="1" w:styleId="1335">
    <w:name w:val="Классическая таблица 13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0">
    <w:name w:val="Нет списка2231"/>
    <w:next w:val="a8"/>
    <w:semiHidden/>
    <w:rsid w:val="00635C23"/>
  </w:style>
  <w:style w:type="table" w:customStyle="1" w:styleId="1430">
    <w:name w:val="Сетка таблицы143"/>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8"/>
    <w:uiPriority w:val="99"/>
    <w:semiHidden/>
    <w:unhideWhenUsed/>
    <w:rsid w:val="00635C23"/>
  </w:style>
  <w:style w:type="numbering" w:customStyle="1" w:styleId="112310">
    <w:name w:val="Нет списка11231"/>
    <w:next w:val="a8"/>
    <w:uiPriority w:val="99"/>
    <w:semiHidden/>
    <w:unhideWhenUsed/>
    <w:rsid w:val="00635C23"/>
  </w:style>
  <w:style w:type="numbering" w:customStyle="1" w:styleId="4231">
    <w:name w:val="Нет списка4231"/>
    <w:next w:val="a8"/>
    <w:uiPriority w:val="99"/>
    <w:semiHidden/>
    <w:unhideWhenUsed/>
    <w:rsid w:val="00635C23"/>
  </w:style>
  <w:style w:type="numbering" w:customStyle="1" w:styleId="12231">
    <w:name w:val="Нет списка12231"/>
    <w:next w:val="a8"/>
    <w:uiPriority w:val="99"/>
    <w:semiHidden/>
    <w:unhideWhenUsed/>
    <w:rsid w:val="00635C23"/>
  </w:style>
  <w:style w:type="numbering" w:customStyle="1" w:styleId="5231">
    <w:name w:val="Нет списка5231"/>
    <w:next w:val="a8"/>
    <w:uiPriority w:val="99"/>
    <w:semiHidden/>
    <w:unhideWhenUsed/>
    <w:rsid w:val="00635C23"/>
  </w:style>
  <w:style w:type="numbering" w:customStyle="1" w:styleId="13231">
    <w:name w:val="Нет списка13231"/>
    <w:next w:val="a8"/>
    <w:uiPriority w:val="99"/>
    <w:semiHidden/>
    <w:unhideWhenUsed/>
    <w:rsid w:val="00635C23"/>
  </w:style>
  <w:style w:type="numbering" w:customStyle="1" w:styleId="6231">
    <w:name w:val="Нет списка6231"/>
    <w:next w:val="a8"/>
    <w:uiPriority w:val="99"/>
    <w:semiHidden/>
    <w:unhideWhenUsed/>
    <w:rsid w:val="00635C23"/>
  </w:style>
  <w:style w:type="numbering" w:customStyle="1" w:styleId="14231">
    <w:name w:val="Нет списка14231"/>
    <w:next w:val="a8"/>
    <w:uiPriority w:val="99"/>
    <w:semiHidden/>
    <w:unhideWhenUsed/>
    <w:rsid w:val="00635C23"/>
  </w:style>
  <w:style w:type="numbering" w:customStyle="1" w:styleId="7231">
    <w:name w:val="Нет списка7231"/>
    <w:next w:val="a8"/>
    <w:uiPriority w:val="99"/>
    <w:semiHidden/>
    <w:unhideWhenUsed/>
    <w:rsid w:val="00635C23"/>
  </w:style>
  <w:style w:type="numbering" w:customStyle="1" w:styleId="81310">
    <w:name w:val="Нет списка8131"/>
    <w:next w:val="a8"/>
    <w:uiPriority w:val="99"/>
    <w:semiHidden/>
    <w:unhideWhenUsed/>
    <w:rsid w:val="00635C23"/>
  </w:style>
  <w:style w:type="table" w:customStyle="1" w:styleId="3330">
    <w:name w:val="Сетка таблицы33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8"/>
    <w:uiPriority w:val="99"/>
    <w:semiHidden/>
    <w:unhideWhenUsed/>
    <w:rsid w:val="00635C23"/>
  </w:style>
  <w:style w:type="table" w:customStyle="1" w:styleId="433">
    <w:name w:val="Сетка таблицы43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
    <w:name w:val="Нет списка15131"/>
    <w:next w:val="a8"/>
    <w:uiPriority w:val="99"/>
    <w:semiHidden/>
    <w:rsid w:val="00635C23"/>
  </w:style>
  <w:style w:type="table" w:customStyle="1" w:styleId="111231">
    <w:name w:val="Сетка таблицы111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1"/>
    <w:next w:val="a8"/>
    <w:semiHidden/>
    <w:unhideWhenUsed/>
    <w:rsid w:val="00635C23"/>
  </w:style>
  <w:style w:type="table" w:customStyle="1" w:styleId="21230">
    <w:name w:val="Сетка таблицы2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0">
    <w:name w:val="Нет списка111231"/>
    <w:next w:val="a8"/>
    <w:uiPriority w:val="99"/>
    <w:semiHidden/>
    <w:rsid w:val="00635C23"/>
  </w:style>
  <w:style w:type="numbering" w:customStyle="1" w:styleId="311310">
    <w:name w:val="Нет списка31131"/>
    <w:next w:val="a8"/>
    <w:uiPriority w:val="99"/>
    <w:semiHidden/>
    <w:unhideWhenUsed/>
    <w:rsid w:val="00635C23"/>
  </w:style>
  <w:style w:type="table" w:customStyle="1" w:styleId="3123">
    <w:name w:val="Сетка таблицы3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8"/>
    <w:uiPriority w:val="99"/>
    <w:semiHidden/>
    <w:rsid w:val="00635C23"/>
  </w:style>
  <w:style w:type="table" w:customStyle="1" w:styleId="12232">
    <w:name w:val="Сетка таблицы12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8"/>
    <w:uiPriority w:val="99"/>
    <w:semiHidden/>
    <w:unhideWhenUsed/>
    <w:rsid w:val="00635C23"/>
  </w:style>
  <w:style w:type="numbering" w:customStyle="1" w:styleId="111123">
    <w:name w:val="Нет списка111123"/>
    <w:next w:val="a8"/>
    <w:uiPriority w:val="99"/>
    <w:semiHidden/>
    <w:rsid w:val="00635C23"/>
  </w:style>
  <w:style w:type="table" w:customStyle="1" w:styleId="4123">
    <w:name w:val="Сетка таблицы412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
    <w:name w:val="Нет списка41131"/>
    <w:next w:val="a8"/>
    <w:uiPriority w:val="99"/>
    <w:semiHidden/>
    <w:unhideWhenUsed/>
    <w:rsid w:val="00635C23"/>
  </w:style>
  <w:style w:type="table" w:customStyle="1" w:styleId="5232">
    <w:name w:val="Сетка таблицы5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 1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
    <w:name w:val="стиль 8123"/>
    <w:rsid w:val="00635C23"/>
  </w:style>
  <w:style w:type="table" w:customStyle="1" w:styleId="11233">
    <w:name w:val="Классическая таблица 1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
    <w:name w:val="Нет списка51131"/>
    <w:next w:val="a8"/>
    <w:uiPriority w:val="99"/>
    <w:semiHidden/>
    <w:unhideWhenUsed/>
    <w:rsid w:val="00635C23"/>
  </w:style>
  <w:style w:type="numbering" w:customStyle="1" w:styleId="131131">
    <w:name w:val="Нет списка131131"/>
    <w:next w:val="a8"/>
    <w:uiPriority w:val="99"/>
    <w:semiHidden/>
    <w:unhideWhenUsed/>
    <w:rsid w:val="00635C23"/>
  </w:style>
  <w:style w:type="numbering" w:customStyle="1" w:styleId="61131">
    <w:name w:val="Нет списка61131"/>
    <w:next w:val="a8"/>
    <w:uiPriority w:val="99"/>
    <w:semiHidden/>
    <w:unhideWhenUsed/>
    <w:rsid w:val="00635C23"/>
  </w:style>
  <w:style w:type="numbering" w:customStyle="1" w:styleId="141131">
    <w:name w:val="Нет списка141131"/>
    <w:next w:val="a8"/>
    <w:uiPriority w:val="99"/>
    <w:semiHidden/>
    <w:unhideWhenUsed/>
    <w:rsid w:val="00635C23"/>
  </w:style>
  <w:style w:type="numbering" w:customStyle="1" w:styleId="71131">
    <w:name w:val="Нет списка71131"/>
    <w:next w:val="a8"/>
    <w:uiPriority w:val="99"/>
    <w:semiHidden/>
    <w:unhideWhenUsed/>
    <w:rsid w:val="00635C23"/>
  </w:style>
  <w:style w:type="table" w:customStyle="1" w:styleId="-123">
    <w:name w:val="Веб-таблица 12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ЭКОцентр Таблица (8пт)2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
    <w:name w:val="ЭКОцентр Таблица (10пт)2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
    <w:name w:val="Нет списка1711"/>
    <w:next w:val="a8"/>
    <w:uiPriority w:val="99"/>
    <w:semiHidden/>
    <w:unhideWhenUsed/>
    <w:rsid w:val="00635C23"/>
  </w:style>
  <w:style w:type="numbering" w:customStyle="1" w:styleId="1811">
    <w:name w:val="Нет списка1811"/>
    <w:next w:val="a8"/>
    <w:uiPriority w:val="99"/>
    <w:semiHidden/>
    <w:unhideWhenUsed/>
    <w:rsid w:val="00635C23"/>
  </w:style>
  <w:style w:type="table" w:customStyle="1" w:styleId="111310">
    <w:name w:val="Сетка таблицы111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8313">
    <w:name w:val="ЭКОцентр Таблица (8пт)3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
    <w:name w:val="ЭКОцентр Таблица (10пт)3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
    <w:name w:val="стиль 81311"/>
    <w:rsid w:val="00635C23"/>
  </w:style>
  <w:style w:type="numbering" w:customStyle="1" w:styleId="84110">
    <w:name w:val="стиль 8411"/>
    <w:rsid w:val="00635C23"/>
  </w:style>
  <w:style w:type="numbering" w:customStyle="1" w:styleId="23110">
    <w:name w:val="Нет списка2311"/>
    <w:next w:val="a8"/>
    <w:uiPriority w:val="99"/>
    <w:semiHidden/>
    <w:unhideWhenUsed/>
    <w:rsid w:val="00635C23"/>
  </w:style>
  <w:style w:type="numbering" w:customStyle="1" w:styleId="113110">
    <w:name w:val="Нет списка11311"/>
    <w:next w:val="a8"/>
    <w:uiPriority w:val="99"/>
    <w:semiHidden/>
    <w:rsid w:val="00635C23"/>
  </w:style>
  <w:style w:type="numbering" w:customStyle="1" w:styleId="82111">
    <w:name w:val="стиль 82111"/>
    <w:rsid w:val="00635C23"/>
    <w:pPr>
      <w:numPr>
        <w:numId w:val="45"/>
      </w:numPr>
    </w:pPr>
  </w:style>
  <w:style w:type="numbering" w:customStyle="1" w:styleId="21311">
    <w:name w:val="Нет списка21311"/>
    <w:next w:val="a8"/>
    <w:semiHidden/>
    <w:rsid w:val="00635C23"/>
  </w:style>
  <w:style w:type="numbering" w:customStyle="1" w:styleId="33110">
    <w:name w:val="Нет списка3311"/>
    <w:next w:val="a8"/>
    <w:uiPriority w:val="99"/>
    <w:semiHidden/>
    <w:unhideWhenUsed/>
    <w:rsid w:val="00635C23"/>
  </w:style>
  <w:style w:type="numbering" w:customStyle="1" w:styleId="111311">
    <w:name w:val="Нет списка111311"/>
    <w:next w:val="a8"/>
    <w:uiPriority w:val="99"/>
    <w:semiHidden/>
    <w:unhideWhenUsed/>
    <w:rsid w:val="00635C23"/>
  </w:style>
  <w:style w:type="numbering" w:customStyle="1" w:styleId="43110">
    <w:name w:val="Нет списка4311"/>
    <w:next w:val="a8"/>
    <w:uiPriority w:val="99"/>
    <w:semiHidden/>
    <w:unhideWhenUsed/>
    <w:rsid w:val="00635C23"/>
  </w:style>
  <w:style w:type="numbering" w:customStyle="1" w:styleId="12311">
    <w:name w:val="Нет списка12311"/>
    <w:next w:val="a8"/>
    <w:uiPriority w:val="99"/>
    <w:semiHidden/>
    <w:unhideWhenUsed/>
    <w:rsid w:val="00635C23"/>
  </w:style>
  <w:style w:type="numbering" w:customStyle="1" w:styleId="53110">
    <w:name w:val="Нет списка5311"/>
    <w:next w:val="a8"/>
    <w:uiPriority w:val="99"/>
    <w:semiHidden/>
    <w:unhideWhenUsed/>
    <w:rsid w:val="00635C23"/>
  </w:style>
  <w:style w:type="numbering" w:customStyle="1" w:styleId="13311">
    <w:name w:val="Нет списка13311"/>
    <w:next w:val="a8"/>
    <w:uiPriority w:val="99"/>
    <w:semiHidden/>
    <w:unhideWhenUsed/>
    <w:rsid w:val="00635C23"/>
  </w:style>
  <w:style w:type="numbering" w:customStyle="1" w:styleId="6311">
    <w:name w:val="Нет списка6311"/>
    <w:next w:val="a8"/>
    <w:uiPriority w:val="99"/>
    <w:semiHidden/>
    <w:unhideWhenUsed/>
    <w:rsid w:val="00635C23"/>
  </w:style>
  <w:style w:type="numbering" w:customStyle="1" w:styleId="14311">
    <w:name w:val="Нет списка14311"/>
    <w:next w:val="a8"/>
    <w:uiPriority w:val="99"/>
    <w:semiHidden/>
    <w:unhideWhenUsed/>
    <w:rsid w:val="00635C23"/>
  </w:style>
  <w:style w:type="numbering" w:customStyle="1" w:styleId="7311">
    <w:name w:val="Нет списка7311"/>
    <w:next w:val="a8"/>
    <w:uiPriority w:val="99"/>
    <w:semiHidden/>
    <w:unhideWhenUsed/>
    <w:rsid w:val="00635C23"/>
  </w:style>
  <w:style w:type="numbering" w:customStyle="1" w:styleId="82110">
    <w:name w:val="Нет списка8211"/>
    <w:next w:val="a8"/>
    <w:uiPriority w:val="99"/>
    <w:semiHidden/>
    <w:unhideWhenUsed/>
    <w:rsid w:val="00635C23"/>
  </w:style>
  <w:style w:type="numbering" w:customStyle="1" w:styleId="9211">
    <w:name w:val="Нет списка9211"/>
    <w:next w:val="a8"/>
    <w:uiPriority w:val="99"/>
    <w:semiHidden/>
    <w:unhideWhenUsed/>
    <w:rsid w:val="00635C23"/>
  </w:style>
  <w:style w:type="numbering" w:customStyle="1" w:styleId="15211">
    <w:name w:val="Нет списка15211"/>
    <w:next w:val="a8"/>
    <w:uiPriority w:val="99"/>
    <w:semiHidden/>
    <w:rsid w:val="00635C23"/>
  </w:style>
  <w:style w:type="numbering" w:customStyle="1" w:styleId="211311">
    <w:name w:val="Нет списка211311"/>
    <w:next w:val="a8"/>
    <w:semiHidden/>
    <w:unhideWhenUsed/>
    <w:rsid w:val="00635C23"/>
  </w:style>
  <w:style w:type="numbering" w:customStyle="1" w:styleId="1111311">
    <w:name w:val="Нет списка1111311"/>
    <w:next w:val="a8"/>
    <w:uiPriority w:val="99"/>
    <w:semiHidden/>
    <w:rsid w:val="00635C23"/>
  </w:style>
  <w:style w:type="numbering" w:customStyle="1" w:styleId="312110">
    <w:name w:val="Нет списка31211"/>
    <w:next w:val="a8"/>
    <w:uiPriority w:val="99"/>
    <w:semiHidden/>
    <w:unhideWhenUsed/>
    <w:rsid w:val="00635C23"/>
  </w:style>
  <w:style w:type="numbering" w:customStyle="1" w:styleId="121211">
    <w:name w:val="Нет списка121211"/>
    <w:next w:val="a8"/>
    <w:uiPriority w:val="99"/>
    <w:semiHidden/>
    <w:rsid w:val="00635C23"/>
  </w:style>
  <w:style w:type="numbering" w:customStyle="1" w:styleId="2111111">
    <w:name w:val="Нет списка2111111"/>
    <w:next w:val="a8"/>
    <w:uiPriority w:val="99"/>
    <w:semiHidden/>
    <w:unhideWhenUsed/>
    <w:rsid w:val="00635C23"/>
  </w:style>
  <w:style w:type="numbering" w:customStyle="1" w:styleId="1111111111">
    <w:name w:val="Нет списка1111111111"/>
    <w:next w:val="a8"/>
    <w:uiPriority w:val="99"/>
    <w:semiHidden/>
    <w:rsid w:val="00635C23"/>
  </w:style>
  <w:style w:type="numbering" w:customStyle="1" w:styleId="412110">
    <w:name w:val="Нет списка41211"/>
    <w:next w:val="a8"/>
    <w:uiPriority w:val="99"/>
    <w:semiHidden/>
    <w:unhideWhenUsed/>
    <w:rsid w:val="00635C23"/>
  </w:style>
  <w:style w:type="numbering" w:customStyle="1" w:styleId="811111">
    <w:name w:val="стиль 811111"/>
    <w:rsid w:val="00635C23"/>
  </w:style>
  <w:style w:type="numbering" w:customStyle="1" w:styleId="51211">
    <w:name w:val="Нет списка51211"/>
    <w:next w:val="a8"/>
    <w:uiPriority w:val="99"/>
    <w:semiHidden/>
    <w:unhideWhenUsed/>
    <w:rsid w:val="00635C23"/>
  </w:style>
  <w:style w:type="numbering" w:customStyle="1" w:styleId="131211">
    <w:name w:val="Нет списка131211"/>
    <w:next w:val="a8"/>
    <w:uiPriority w:val="99"/>
    <w:semiHidden/>
    <w:unhideWhenUsed/>
    <w:rsid w:val="00635C23"/>
  </w:style>
  <w:style w:type="numbering" w:customStyle="1" w:styleId="61211">
    <w:name w:val="Нет списка61211"/>
    <w:next w:val="a8"/>
    <w:uiPriority w:val="99"/>
    <w:semiHidden/>
    <w:unhideWhenUsed/>
    <w:rsid w:val="00635C23"/>
  </w:style>
  <w:style w:type="numbering" w:customStyle="1" w:styleId="141211">
    <w:name w:val="Нет списка141211"/>
    <w:next w:val="a8"/>
    <w:uiPriority w:val="99"/>
    <w:semiHidden/>
    <w:unhideWhenUsed/>
    <w:rsid w:val="00635C23"/>
  </w:style>
  <w:style w:type="numbering" w:customStyle="1" w:styleId="71211">
    <w:name w:val="Нет списка71211"/>
    <w:next w:val="a8"/>
    <w:uiPriority w:val="99"/>
    <w:semiHidden/>
    <w:unhideWhenUsed/>
    <w:rsid w:val="00635C23"/>
  </w:style>
  <w:style w:type="numbering" w:customStyle="1" w:styleId="101111">
    <w:name w:val="Нет списка10111"/>
    <w:next w:val="a8"/>
    <w:uiPriority w:val="99"/>
    <w:semiHidden/>
    <w:unhideWhenUsed/>
    <w:rsid w:val="00635C23"/>
  </w:style>
  <w:style w:type="table" w:customStyle="1" w:styleId="9113">
    <w:name w:val="Сетка таблицы9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 13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
    <w:name w:val="Нет списка16111"/>
    <w:next w:val="a8"/>
    <w:uiPriority w:val="99"/>
    <w:semiHidden/>
    <w:rsid w:val="00635C23"/>
  </w:style>
  <w:style w:type="numbering" w:customStyle="1" w:styleId="83111">
    <w:name w:val="стиль 83111"/>
    <w:rsid w:val="00635C23"/>
  </w:style>
  <w:style w:type="table" w:customStyle="1" w:styleId="13115">
    <w:name w:val="Классическая таблица 13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0">
    <w:name w:val="Нет списка22111"/>
    <w:next w:val="a8"/>
    <w:semiHidden/>
    <w:rsid w:val="00635C23"/>
  </w:style>
  <w:style w:type="table" w:customStyle="1" w:styleId="14110">
    <w:name w:val="Сетка таблицы14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8"/>
    <w:uiPriority w:val="99"/>
    <w:semiHidden/>
    <w:unhideWhenUsed/>
    <w:rsid w:val="00635C23"/>
  </w:style>
  <w:style w:type="numbering" w:customStyle="1" w:styleId="1121110">
    <w:name w:val="Нет списка112111"/>
    <w:next w:val="a8"/>
    <w:uiPriority w:val="99"/>
    <w:semiHidden/>
    <w:unhideWhenUsed/>
    <w:rsid w:val="00635C23"/>
  </w:style>
  <w:style w:type="numbering" w:customStyle="1" w:styleId="421110">
    <w:name w:val="Нет списка42111"/>
    <w:next w:val="a8"/>
    <w:uiPriority w:val="99"/>
    <w:semiHidden/>
    <w:unhideWhenUsed/>
    <w:rsid w:val="00635C23"/>
  </w:style>
  <w:style w:type="numbering" w:customStyle="1" w:styleId="122111">
    <w:name w:val="Нет списка122111"/>
    <w:next w:val="a8"/>
    <w:uiPriority w:val="99"/>
    <w:semiHidden/>
    <w:unhideWhenUsed/>
    <w:rsid w:val="00635C23"/>
  </w:style>
  <w:style w:type="numbering" w:customStyle="1" w:styleId="52111">
    <w:name w:val="Нет списка52111"/>
    <w:next w:val="a8"/>
    <w:uiPriority w:val="99"/>
    <w:semiHidden/>
    <w:unhideWhenUsed/>
    <w:rsid w:val="00635C23"/>
  </w:style>
  <w:style w:type="numbering" w:customStyle="1" w:styleId="132111">
    <w:name w:val="Нет списка132111"/>
    <w:next w:val="a8"/>
    <w:uiPriority w:val="99"/>
    <w:semiHidden/>
    <w:unhideWhenUsed/>
    <w:rsid w:val="00635C23"/>
  </w:style>
  <w:style w:type="numbering" w:customStyle="1" w:styleId="62111">
    <w:name w:val="Нет списка62111"/>
    <w:next w:val="a8"/>
    <w:uiPriority w:val="99"/>
    <w:semiHidden/>
    <w:unhideWhenUsed/>
    <w:rsid w:val="00635C23"/>
  </w:style>
  <w:style w:type="numbering" w:customStyle="1" w:styleId="142111">
    <w:name w:val="Нет списка142111"/>
    <w:next w:val="a8"/>
    <w:uiPriority w:val="99"/>
    <w:semiHidden/>
    <w:unhideWhenUsed/>
    <w:rsid w:val="00635C23"/>
  </w:style>
  <w:style w:type="numbering" w:customStyle="1" w:styleId="72111">
    <w:name w:val="Нет списка72111"/>
    <w:next w:val="a8"/>
    <w:uiPriority w:val="99"/>
    <w:semiHidden/>
    <w:unhideWhenUsed/>
    <w:rsid w:val="00635C23"/>
  </w:style>
  <w:style w:type="numbering" w:customStyle="1" w:styleId="811112">
    <w:name w:val="Нет списка81111"/>
    <w:next w:val="a8"/>
    <w:uiPriority w:val="99"/>
    <w:semiHidden/>
    <w:unhideWhenUsed/>
    <w:rsid w:val="00635C23"/>
  </w:style>
  <w:style w:type="table" w:customStyle="1" w:styleId="33111">
    <w:name w:val="Сетка таблицы33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8"/>
    <w:uiPriority w:val="99"/>
    <w:semiHidden/>
    <w:unhideWhenUsed/>
    <w:rsid w:val="00635C23"/>
  </w:style>
  <w:style w:type="table" w:customStyle="1" w:styleId="43111">
    <w:name w:val="Сетка таблицы43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1"/>
    <w:next w:val="a8"/>
    <w:uiPriority w:val="99"/>
    <w:semiHidden/>
    <w:rsid w:val="00635C23"/>
  </w:style>
  <w:style w:type="table" w:customStyle="1" w:styleId="1112110">
    <w:name w:val="Сетка таблицы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1"/>
    <w:next w:val="a8"/>
    <w:semiHidden/>
    <w:unhideWhenUsed/>
    <w:rsid w:val="00635C23"/>
  </w:style>
  <w:style w:type="table" w:customStyle="1" w:styleId="212110">
    <w:name w:val="Сетка таблицы2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8"/>
    <w:uiPriority w:val="99"/>
    <w:semiHidden/>
    <w:rsid w:val="00635C23"/>
  </w:style>
  <w:style w:type="numbering" w:customStyle="1" w:styleId="3111110">
    <w:name w:val="Нет списка311111"/>
    <w:next w:val="a8"/>
    <w:uiPriority w:val="99"/>
    <w:semiHidden/>
    <w:unhideWhenUsed/>
    <w:rsid w:val="00635C23"/>
  </w:style>
  <w:style w:type="table" w:customStyle="1" w:styleId="312111">
    <w:name w:val="Сетка таблицы3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1"/>
    <w:next w:val="a8"/>
    <w:uiPriority w:val="99"/>
    <w:semiHidden/>
    <w:rsid w:val="00635C23"/>
  </w:style>
  <w:style w:type="table" w:customStyle="1" w:styleId="122110">
    <w:name w:val="Сетка таблицы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
    <w:name w:val="Нет списка2112111"/>
    <w:next w:val="a8"/>
    <w:uiPriority w:val="99"/>
    <w:semiHidden/>
    <w:unhideWhenUsed/>
    <w:rsid w:val="00635C23"/>
  </w:style>
  <w:style w:type="numbering" w:customStyle="1" w:styleId="11112111">
    <w:name w:val="Нет списка11112111"/>
    <w:next w:val="a8"/>
    <w:uiPriority w:val="99"/>
    <w:semiHidden/>
    <w:rsid w:val="00635C23"/>
  </w:style>
  <w:style w:type="table" w:customStyle="1" w:styleId="412111">
    <w:name w:val="Сетка таблицы4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0">
    <w:name w:val="Нет списка411111"/>
    <w:next w:val="a8"/>
    <w:uiPriority w:val="99"/>
    <w:semiHidden/>
    <w:unhideWhenUsed/>
    <w:rsid w:val="00635C23"/>
  </w:style>
  <w:style w:type="table" w:customStyle="1" w:styleId="52110">
    <w:name w:val="Сетка таблицы5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
    <w:name w:val="стиль 812111"/>
    <w:rsid w:val="00635C23"/>
  </w:style>
  <w:style w:type="table" w:customStyle="1" w:styleId="112113">
    <w:name w:val="Классическая таблица 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
    <w:name w:val="Нет списка511111"/>
    <w:next w:val="a8"/>
    <w:uiPriority w:val="99"/>
    <w:semiHidden/>
    <w:unhideWhenUsed/>
    <w:rsid w:val="00635C23"/>
  </w:style>
  <w:style w:type="numbering" w:customStyle="1" w:styleId="1311111">
    <w:name w:val="Нет списка1311111"/>
    <w:next w:val="a8"/>
    <w:uiPriority w:val="99"/>
    <w:semiHidden/>
    <w:unhideWhenUsed/>
    <w:rsid w:val="00635C23"/>
  </w:style>
  <w:style w:type="numbering" w:customStyle="1" w:styleId="611111">
    <w:name w:val="Нет списка611111"/>
    <w:next w:val="a8"/>
    <w:uiPriority w:val="99"/>
    <w:semiHidden/>
    <w:unhideWhenUsed/>
    <w:rsid w:val="00635C23"/>
  </w:style>
  <w:style w:type="numbering" w:customStyle="1" w:styleId="1411111">
    <w:name w:val="Нет списка1411111"/>
    <w:next w:val="a8"/>
    <w:uiPriority w:val="99"/>
    <w:semiHidden/>
    <w:unhideWhenUsed/>
    <w:rsid w:val="00635C23"/>
  </w:style>
  <w:style w:type="numbering" w:customStyle="1" w:styleId="711111">
    <w:name w:val="Нет списка711111"/>
    <w:next w:val="a8"/>
    <w:uiPriority w:val="99"/>
    <w:semiHidden/>
    <w:unhideWhenUsed/>
    <w:rsid w:val="00635C23"/>
  </w:style>
  <w:style w:type="table" w:customStyle="1" w:styleId="-1211">
    <w:name w:val="Веб-таблица 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0">
    <w:name w:val="Сетка таблицы7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ЭКОцентр Таблица (8пт)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0">
    <w:name w:val="ЭКОцентр Таблица (10пт)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
    <w:name w:val="Нет списка1911"/>
    <w:next w:val="a8"/>
    <w:uiPriority w:val="99"/>
    <w:semiHidden/>
    <w:unhideWhenUsed/>
    <w:rsid w:val="00635C23"/>
  </w:style>
  <w:style w:type="numbering" w:customStyle="1" w:styleId="11011">
    <w:name w:val="Нет списка11011"/>
    <w:next w:val="a8"/>
    <w:uiPriority w:val="99"/>
    <w:semiHidden/>
    <w:unhideWhenUsed/>
    <w:rsid w:val="00635C23"/>
  </w:style>
  <w:style w:type="table" w:customStyle="1" w:styleId="1515">
    <w:name w:val="Классическая таблица 15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етка таблицы 15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
    <w:name w:val="Веб-таблица 14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3">
    <w:name w:val="Сетка таблицы16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
    <w:name w:val="Table Normal4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
    <w:name w:val="Сетка таблицы74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ЭКОцентр Таблица (8пт)4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
    <w:name w:val="ЭКОцентр Таблица (10пт)4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1">
    <w:name w:val="стиль 81411"/>
    <w:rsid w:val="00635C23"/>
    <w:pPr>
      <w:numPr>
        <w:numId w:val="39"/>
      </w:numPr>
    </w:pPr>
  </w:style>
  <w:style w:type="numbering" w:customStyle="1" w:styleId="8511">
    <w:name w:val="стиль 8511"/>
    <w:rsid w:val="00635C23"/>
  </w:style>
  <w:style w:type="numbering" w:customStyle="1" w:styleId="24110">
    <w:name w:val="Нет списка2411"/>
    <w:next w:val="a8"/>
    <w:uiPriority w:val="99"/>
    <w:semiHidden/>
    <w:unhideWhenUsed/>
    <w:rsid w:val="00635C23"/>
  </w:style>
  <w:style w:type="table" w:customStyle="1" w:styleId="8213">
    <w:name w:val="Сетка таблицы8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 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0">
    <w:name w:val="Нет списка11411"/>
    <w:next w:val="a8"/>
    <w:uiPriority w:val="99"/>
    <w:semiHidden/>
    <w:rsid w:val="00635C23"/>
  </w:style>
  <w:style w:type="numbering" w:customStyle="1" w:styleId="82211">
    <w:name w:val="стиль 82211"/>
    <w:rsid w:val="00635C23"/>
  </w:style>
  <w:style w:type="table" w:customStyle="1" w:styleId="12214">
    <w:name w:val="Классическая таблица 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0">
    <w:name w:val="Нет списка21411"/>
    <w:next w:val="a8"/>
    <w:semiHidden/>
    <w:rsid w:val="00635C23"/>
  </w:style>
  <w:style w:type="table" w:customStyle="1" w:styleId="13210">
    <w:name w:val="Сетка таблицы13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0">
    <w:name w:val="Нет списка3411"/>
    <w:next w:val="a8"/>
    <w:uiPriority w:val="99"/>
    <w:semiHidden/>
    <w:unhideWhenUsed/>
    <w:rsid w:val="00635C23"/>
  </w:style>
  <w:style w:type="numbering" w:customStyle="1" w:styleId="1114110">
    <w:name w:val="Нет списка111411"/>
    <w:next w:val="a8"/>
    <w:uiPriority w:val="99"/>
    <w:semiHidden/>
    <w:unhideWhenUsed/>
    <w:rsid w:val="00635C23"/>
  </w:style>
  <w:style w:type="numbering" w:customStyle="1" w:styleId="44110">
    <w:name w:val="Нет списка4411"/>
    <w:next w:val="a8"/>
    <w:uiPriority w:val="99"/>
    <w:semiHidden/>
    <w:unhideWhenUsed/>
    <w:rsid w:val="00635C23"/>
  </w:style>
  <w:style w:type="numbering" w:customStyle="1" w:styleId="124110">
    <w:name w:val="Нет списка12411"/>
    <w:next w:val="a8"/>
    <w:uiPriority w:val="99"/>
    <w:semiHidden/>
    <w:unhideWhenUsed/>
    <w:rsid w:val="00635C23"/>
  </w:style>
  <w:style w:type="numbering" w:customStyle="1" w:styleId="54110">
    <w:name w:val="Нет списка5411"/>
    <w:next w:val="a8"/>
    <w:uiPriority w:val="99"/>
    <w:semiHidden/>
    <w:unhideWhenUsed/>
    <w:rsid w:val="00635C23"/>
  </w:style>
  <w:style w:type="numbering" w:customStyle="1" w:styleId="13411">
    <w:name w:val="Нет списка13411"/>
    <w:next w:val="a8"/>
    <w:uiPriority w:val="99"/>
    <w:semiHidden/>
    <w:unhideWhenUsed/>
    <w:rsid w:val="00635C23"/>
  </w:style>
  <w:style w:type="numbering" w:customStyle="1" w:styleId="64110">
    <w:name w:val="Нет списка6411"/>
    <w:next w:val="a8"/>
    <w:uiPriority w:val="99"/>
    <w:semiHidden/>
    <w:unhideWhenUsed/>
    <w:rsid w:val="00635C23"/>
  </w:style>
  <w:style w:type="numbering" w:customStyle="1" w:styleId="14411">
    <w:name w:val="Нет списка14411"/>
    <w:next w:val="a8"/>
    <w:uiPriority w:val="99"/>
    <w:semiHidden/>
    <w:unhideWhenUsed/>
    <w:rsid w:val="00635C23"/>
  </w:style>
  <w:style w:type="numbering" w:customStyle="1" w:styleId="74110">
    <w:name w:val="Нет списка7411"/>
    <w:next w:val="a8"/>
    <w:uiPriority w:val="99"/>
    <w:semiHidden/>
    <w:unhideWhenUsed/>
    <w:rsid w:val="00635C23"/>
  </w:style>
  <w:style w:type="numbering" w:customStyle="1" w:styleId="83110">
    <w:name w:val="Нет списка8311"/>
    <w:next w:val="a8"/>
    <w:uiPriority w:val="99"/>
    <w:semiHidden/>
    <w:unhideWhenUsed/>
    <w:rsid w:val="00635C23"/>
  </w:style>
  <w:style w:type="table" w:customStyle="1" w:styleId="32211">
    <w:name w:val="Сетка таблицы32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1"/>
    <w:next w:val="a8"/>
    <w:uiPriority w:val="99"/>
    <w:semiHidden/>
    <w:unhideWhenUsed/>
    <w:rsid w:val="00635C23"/>
  </w:style>
  <w:style w:type="table" w:customStyle="1" w:styleId="42210">
    <w:name w:val="Сетка таблицы42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1"/>
    <w:next w:val="a8"/>
    <w:uiPriority w:val="99"/>
    <w:semiHidden/>
    <w:rsid w:val="00635C23"/>
  </w:style>
  <w:style w:type="table" w:customStyle="1" w:styleId="1111210">
    <w:name w:val="Сетка таблицы1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8"/>
    <w:semiHidden/>
    <w:unhideWhenUsed/>
    <w:rsid w:val="00635C23"/>
  </w:style>
  <w:style w:type="table" w:customStyle="1" w:styleId="211210">
    <w:name w:val="Сетка таблицы2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8"/>
    <w:uiPriority w:val="99"/>
    <w:semiHidden/>
    <w:rsid w:val="00635C23"/>
  </w:style>
  <w:style w:type="numbering" w:customStyle="1" w:styleId="313110">
    <w:name w:val="Нет списка31311"/>
    <w:next w:val="a8"/>
    <w:uiPriority w:val="99"/>
    <w:semiHidden/>
    <w:unhideWhenUsed/>
    <w:rsid w:val="00635C23"/>
  </w:style>
  <w:style w:type="table" w:customStyle="1" w:styleId="311211">
    <w:name w:val="Сетка таблицы3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8"/>
    <w:uiPriority w:val="99"/>
    <w:semiHidden/>
    <w:rsid w:val="00635C23"/>
  </w:style>
  <w:style w:type="table" w:customStyle="1" w:styleId="121210">
    <w:name w:val="Сетка таблицы12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
    <w:name w:val="Нет списка2111211"/>
    <w:next w:val="a8"/>
    <w:uiPriority w:val="99"/>
    <w:semiHidden/>
    <w:unhideWhenUsed/>
    <w:rsid w:val="00635C23"/>
  </w:style>
  <w:style w:type="numbering" w:customStyle="1" w:styleId="11111211">
    <w:name w:val="Нет списка11111211"/>
    <w:next w:val="a8"/>
    <w:uiPriority w:val="99"/>
    <w:semiHidden/>
    <w:rsid w:val="00635C23"/>
  </w:style>
  <w:style w:type="table" w:customStyle="1" w:styleId="411210">
    <w:name w:val="Сетка таблицы41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1"/>
    <w:next w:val="a8"/>
    <w:uiPriority w:val="99"/>
    <w:semiHidden/>
    <w:unhideWhenUsed/>
    <w:rsid w:val="00635C23"/>
  </w:style>
  <w:style w:type="table" w:customStyle="1" w:styleId="51210">
    <w:name w:val="Сетка таблицы5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
    <w:name w:val="стиль 811211"/>
    <w:rsid w:val="00635C23"/>
  </w:style>
  <w:style w:type="table" w:customStyle="1" w:styleId="111214">
    <w:name w:val="Классическая таблица 1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
    <w:name w:val="Нет списка51311"/>
    <w:next w:val="a8"/>
    <w:uiPriority w:val="99"/>
    <w:semiHidden/>
    <w:unhideWhenUsed/>
    <w:rsid w:val="00635C23"/>
  </w:style>
  <w:style w:type="numbering" w:customStyle="1" w:styleId="131311">
    <w:name w:val="Нет списка131311"/>
    <w:next w:val="a8"/>
    <w:uiPriority w:val="99"/>
    <w:semiHidden/>
    <w:unhideWhenUsed/>
    <w:rsid w:val="00635C23"/>
  </w:style>
  <w:style w:type="numbering" w:customStyle="1" w:styleId="61311">
    <w:name w:val="Нет списка61311"/>
    <w:next w:val="a8"/>
    <w:uiPriority w:val="99"/>
    <w:semiHidden/>
    <w:unhideWhenUsed/>
    <w:rsid w:val="00635C23"/>
  </w:style>
  <w:style w:type="numbering" w:customStyle="1" w:styleId="141311">
    <w:name w:val="Нет списка141311"/>
    <w:next w:val="a8"/>
    <w:uiPriority w:val="99"/>
    <w:semiHidden/>
    <w:unhideWhenUsed/>
    <w:rsid w:val="00635C23"/>
  </w:style>
  <w:style w:type="numbering" w:customStyle="1" w:styleId="71311">
    <w:name w:val="Нет списка71311"/>
    <w:next w:val="a8"/>
    <w:uiPriority w:val="99"/>
    <w:semiHidden/>
    <w:unhideWhenUsed/>
    <w:rsid w:val="00635C23"/>
  </w:style>
  <w:style w:type="table" w:customStyle="1" w:styleId="-1121">
    <w:name w:val="Веб-таблица 1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0">
    <w:name w:val="Сетка таблицы71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4">
    <w:name w:val="ЭКОцентр Таблица (8пт)1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
    <w:name w:val="ЭКОцентр Таблица (10пт)1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
    <w:name w:val="Нет списка10211"/>
    <w:next w:val="a8"/>
    <w:uiPriority w:val="99"/>
    <w:semiHidden/>
    <w:unhideWhenUsed/>
    <w:rsid w:val="00635C23"/>
  </w:style>
  <w:style w:type="table" w:customStyle="1" w:styleId="9210">
    <w:name w:val="Сетка таблицы9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 13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
    <w:name w:val="Нет списка16211"/>
    <w:next w:val="a8"/>
    <w:uiPriority w:val="99"/>
    <w:semiHidden/>
    <w:rsid w:val="00635C23"/>
  </w:style>
  <w:style w:type="numbering" w:customStyle="1" w:styleId="83211">
    <w:name w:val="стиль 83211"/>
    <w:rsid w:val="00635C23"/>
    <w:pPr>
      <w:numPr>
        <w:numId w:val="3"/>
      </w:numPr>
    </w:pPr>
  </w:style>
  <w:style w:type="table" w:customStyle="1" w:styleId="13214">
    <w:name w:val="Классическая таблица 13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0">
    <w:name w:val="Нет списка22211"/>
    <w:next w:val="a8"/>
    <w:semiHidden/>
    <w:rsid w:val="00635C23"/>
  </w:style>
  <w:style w:type="table" w:customStyle="1" w:styleId="14210">
    <w:name w:val="Сетка таблицы14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0">
    <w:name w:val="Нет списка32211"/>
    <w:next w:val="a8"/>
    <w:uiPriority w:val="99"/>
    <w:semiHidden/>
    <w:unhideWhenUsed/>
    <w:rsid w:val="00635C23"/>
  </w:style>
  <w:style w:type="numbering" w:customStyle="1" w:styleId="1122110">
    <w:name w:val="Нет списка112211"/>
    <w:next w:val="a8"/>
    <w:uiPriority w:val="99"/>
    <w:semiHidden/>
    <w:unhideWhenUsed/>
    <w:rsid w:val="00635C23"/>
  </w:style>
  <w:style w:type="numbering" w:customStyle="1" w:styleId="42211">
    <w:name w:val="Нет списка42211"/>
    <w:next w:val="a8"/>
    <w:uiPriority w:val="99"/>
    <w:semiHidden/>
    <w:unhideWhenUsed/>
    <w:rsid w:val="00635C23"/>
  </w:style>
  <w:style w:type="numbering" w:customStyle="1" w:styleId="122211">
    <w:name w:val="Нет списка122211"/>
    <w:next w:val="a8"/>
    <w:uiPriority w:val="99"/>
    <w:semiHidden/>
    <w:unhideWhenUsed/>
    <w:rsid w:val="00635C23"/>
  </w:style>
  <w:style w:type="numbering" w:customStyle="1" w:styleId="52211">
    <w:name w:val="Нет списка52211"/>
    <w:next w:val="a8"/>
    <w:uiPriority w:val="99"/>
    <w:semiHidden/>
    <w:unhideWhenUsed/>
    <w:rsid w:val="00635C23"/>
  </w:style>
  <w:style w:type="numbering" w:customStyle="1" w:styleId="132211">
    <w:name w:val="Нет списка132211"/>
    <w:next w:val="a8"/>
    <w:uiPriority w:val="99"/>
    <w:semiHidden/>
    <w:unhideWhenUsed/>
    <w:rsid w:val="00635C23"/>
  </w:style>
  <w:style w:type="numbering" w:customStyle="1" w:styleId="62211">
    <w:name w:val="Нет списка62211"/>
    <w:next w:val="a8"/>
    <w:uiPriority w:val="99"/>
    <w:semiHidden/>
    <w:unhideWhenUsed/>
    <w:rsid w:val="00635C23"/>
  </w:style>
  <w:style w:type="numbering" w:customStyle="1" w:styleId="142211">
    <w:name w:val="Нет списка142211"/>
    <w:next w:val="a8"/>
    <w:uiPriority w:val="99"/>
    <w:semiHidden/>
    <w:unhideWhenUsed/>
    <w:rsid w:val="00635C23"/>
  </w:style>
  <w:style w:type="numbering" w:customStyle="1" w:styleId="72211">
    <w:name w:val="Нет списка72211"/>
    <w:next w:val="a8"/>
    <w:uiPriority w:val="99"/>
    <w:semiHidden/>
    <w:unhideWhenUsed/>
    <w:rsid w:val="00635C23"/>
  </w:style>
  <w:style w:type="numbering" w:customStyle="1" w:styleId="812110">
    <w:name w:val="Нет списка81211"/>
    <w:next w:val="a8"/>
    <w:uiPriority w:val="99"/>
    <w:semiHidden/>
    <w:unhideWhenUsed/>
    <w:rsid w:val="00635C23"/>
  </w:style>
  <w:style w:type="table" w:customStyle="1" w:styleId="33210">
    <w:name w:val="Сетка таблицы33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1"/>
    <w:next w:val="a8"/>
    <w:uiPriority w:val="99"/>
    <w:semiHidden/>
    <w:unhideWhenUsed/>
    <w:rsid w:val="00635C23"/>
  </w:style>
  <w:style w:type="table" w:customStyle="1" w:styleId="4321">
    <w:name w:val="Сетка таблицы43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
    <w:name w:val="Нет списка151211"/>
    <w:next w:val="a8"/>
    <w:uiPriority w:val="99"/>
    <w:semiHidden/>
    <w:rsid w:val="00635C23"/>
  </w:style>
  <w:style w:type="table" w:customStyle="1" w:styleId="1112210">
    <w:name w:val="Сетка таблицы11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
    <w:name w:val="Нет списка212211"/>
    <w:next w:val="a8"/>
    <w:semiHidden/>
    <w:unhideWhenUsed/>
    <w:rsid w:val="00635C23"/>
  </w:style>
  <w:style w:type="table" w:customStyle="1" w:styleId="212210">
    <w:name w:val="Сетка таблицы2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
    <w:name w:val="Нет списка1112211"/>
    <w:next w:val="a8"/>
    <w:uiPriority w:val="99"/>
    <w:semiHidden/>
    <w:rsid w:val="00635C23"/>
  </w:style>
  <w:style w:type="numbering" w:customStyle="1" w:styleId="3112110">
    <w:name w:val="Нет списка311211"/>
    <w:next w:val="a8"/>
    <w:uiPriority w:val="99"/>
    <w:semiHidden/>
    <w:unhideWhenUsed/>
    <w:rsid w:val="00635C23"/>
  </w:style>
  <w:style w:type="table" w:customStyle="1" w:styleId="31221">
    <w:name w:val="Сетка таблицы3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8"/>
    <w:uiPriority w:val="99"/>
    <w:semiHidden/>
    <w:rsid w:val="00635C23"/>
  </w:style>
  <w:style w:type="table" w:customStyle="1" w:styleId="122210">
    <w:name w:val="Сетка таблицы12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8"/>
    <w:uiPriority w:val="99"/>
    <w:semiHidden/>
    <w:unhideWhenUsed/>
    <w:rsid w:val="00635C23"/>
  </w:style>
  <w:style w:type="numbering" w:customStyle="1" w:styleId="11112211">
    <w:name w:val="Нет списка11112211"/>
    <w:next w:val="a8"/>
    <w:uiPriority w:val="99"/>
    <w:semiHidden/>
    <w:rsid w:val="00635C23"/>
  </w:style>
  <w:style w:type="table" w:customStyle="1" w:styleId="41221">
    <w:name w:val="Сетка таблицы412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
    <w:name w:val="Нет списка411211"/>
    <w:next w:val="a8"/>
    <w:uiPriority w:val="99"/>
    <w:semiHidden/>
    <w:unhideWhenUsed/>
    <w:rsid w:val="00635C23"/>
  </w:style>
  <w:style w:type="table" w:customStyle="1" w:styleId="52210">
    <w:name w:val="Сетка таблицы5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 1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1">
    <w:name w:val="стиль 812211"/>
    <w:rsid w:val="00635C23"/>
  </w:style>
  <w:style w:type="table" w:customStyle="1" w:styleId="112213">
    <w:name w:val="Классическая таблица 1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
    <w:name w:val="Нет списка511211"/>
    <w:next w:val="a8"/>
    <w:uiPriority w:val="99"/>
    <w:semiHidden/>
    <w:unhideWhenUsed/>
    <w:rsid w:val="00635C23"/>
  </w:style>
  <w:style w:type="numbering" w:customStyle="1" w:styleId="1311211">
    <w:name w:val="Нет списка1311211"/>
    <w:next w:val="a8"/>
    <w:uiPriority w:val="99"/>
    <w:semiHidden/>
    <w:unhideWhenUsed/>
    <w:rsid w:val="00635C23"/>
  </w:style>
  <w:style w:type="numbering" w:customStyle="1" w:styleId="611211">
    <w:name w:val="Нет списка611211"/>
    <w:next w:val="a8"/>
    <w:uiPriority w:val="99"/>
    <w:semiHidden/>
    <w:unhideWhenUsed/>
    <w:rsid w:val="00635C23"/>
  </w:style>
  <w:style w:type="numbering" w:customStyle="1" w:styleId="1411211">
    <w:name w:val="Нет списка1411211"/>
    <w:next w:val="a8"/>
    <w:uiPriority w:val="99"/>
    <w:semiHidden/>
    <w:unhideWhenUsed/>
    <w:rsid w:val="00635C23"/>
  </w:style>
  <w:style w:type="numbering" w:customStyle="1" w:styleId="711211">
    <w:name w:val="Нет списка711211"/>
    <w:next w:val="a8"/>
    <w:uiPriority w:val="99"/>
    <w:semiHidden/>
    <w:unhideWhenUsed/>
    <w:rsid w:val="00635C23"/>
  </w:style>
  <w:style w:type="table" w:customStyle="1" w:styleId="-1221">
    <w:name w:val="Веб-таблица 12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0">
    <w:name w:val="Сетка таблицы72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2">
    <w:name w:val="ЭКОцентр Таблица (8пт)2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
    <w:name w:val="ЭКОцентр Таблица (10пт)2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8">
    <w:name w:val="Заголовок Знак1"/>
    <w:aliases w:val="Название Знак4"/>
    <w:uiPriority w:val="10"/>
    <w:rsid w:val="00635C23"/>
    <w:rPr>
      <w:rFonts w:ascii="Calibri Light" w:eastAsia="Times New Roman" w:hAnsi="Calibri Light" w:cs="Times New Roman"/>
      <w:spacing w:val="-10"/>
      <w:kern w:val="28"/>
      <w:sz w:val="56"/>
      <w:szCs w:val="56"/>
    </w:rPr>
  </w:style>
  <w:style w:type="character" w:customStyle="1" w:styleId="2ffff0">
    <w:name w:val="Заголовок Знак2"/>
    <w:aliases w:val="Заголовок4 Знак"/>
    <w:uiPriority w:val="99"/>
    <w:rsid w:val="00635C23"/>
    <w:rPr>
      <w:rFonts w:ascii="Calibri Light" w:eastAsia="Times New Roman" w:hAnsi="Calibri Light" w:cs="Times New Roman"/>
      <w:spacing w:val="-10"/>
      <w:kern w:val="28"/>
      <w:sz w:val="56"/>
      <w:szCs w:val="56"/>
    </w:rPr>
  </w:style>
  <w:style w:type="numbering" w:customStyle="1" w:styleId="264">
    <w:name w:val="Нет списка26"/>
    <w:next w:val="a8"/>
    <w:uiPriority w:val="99"/>
    <w:semiHidden/>
    <w:unhideWhenUsed/>
    <w:rsid w:val="00635C23"/>
  </w:style>
  <w:style w:type="numbering" w:customStyle="1" w:styleId="1170">
    <w:name w:val="Нет списка117"/>
    <w:next w:val="a8"/>
    <w:uiPriority w:val="99"/>
    <w:semiHidden/>
    <w:unhideWhenUsed/>
    <w:rsid w:val="00635C23"/>
  </w:style>
  <w:style w:type="table" w:customStyle="1" w:styleId="203">
    <w:name w:val="Сетка таблицы20"/>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semiHidden/>
    <w:rsid w:val="00635C23"/>
  </w:style>
  <w:style w:type="table" w:customStyle="1" w:styleId="1171">
    <w:name w:val="Сетка таблицы117"/>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8"/>
    <w:uiPriority w:val="99"/>
    <w:semiHidden/>
    <w:unhideWhenUsed/>
    <w:rsid w:val="00635C23"/>
  </w:style>
  <w:style w:type="table" w:customStyle="1" w:styleId="274">
    <w:name w:val="Сетка таблицы2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8"/>
    <w:semiHidden/>
    <w:rsid w:val="00635C23"/>
  </w:style>
  <w:style w:type="numbering" w:customStyle="1" w:styleId="361">
    <w:name w:val="Нет списка36"/>
    <w:next w:val="a8"/>
    <w:uiPriority w:val="99"/>
    <w:semiHidden/>
    <w:unhideWhenUsed/>
    <w:rsid w:val="00635C23"/>
  </w:style>
  <w:style w:type="table" w:customStyle="1" w:styleId="370">
    <w:name w:val="Сетка таблицы3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semiHidden/>
    <w:rsid w:val="00635C23"/>
  </w:style>
  <w:style w:type="table" w:customStyle="1" w:styleId="1261">
    <w:name w:val="Сетка таблицы12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8"/>
    <w:uiPriority w:val="99"/>
    <w:semiHidden/>
    <w:unhideWhenUsed/>
    <w:rsid w:val="00635C23"/>
  </w:style>
  <w:style w:type="table" w:customStyle="1" w:styleId="2161">
    <w:name w:val="Сетка таблицы2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8"/>
    <w:semiHidden/>
    <w:rsid w:val="00635C23"/>
  </w:style>
  <w:style w:type="table" w:customStyle="1" w:styleId="11160">
    <w:name w:val="Сетка таблицы1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635C23"/>
  </w:style>
  <w:style w:type="table" w:customStyle="1" w:styleId="560">
    <w:name w:val="Сетка таблицы5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 17"/>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5">
    <w:name w:val="Классическая таблица 17"/>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61">
    <w:name w:val="Нет списка56"/>
    <w:next w:val="a8"/>
    <w:uiPriority w:val="99"/>
    <w:semiHidden/>
    <w:unhideWhenUsed/>
    <w:rsid w:val="00635C23"/>
  </w:style>
  <w:style w:type="numbering" w:customStyle="1" w:styleId="1360">
    <w:name w:val="Нет списка136"/>
    <w:next w:val="a8"/>
    <w:uiPriority w:val="99"/>
    <w:semiHidden/>
    <w:unhideWhenUsed/>
    <w:rsid w:val="00635C23"/>
  </w:style>
  <w:style w:type="numbering" w:customStyle="1" w:styleId="661">
    <w:name w:val="Нет списка66"/>
    <w:next w:val="a8"/>
    <w:uiPriority w:val="99"/>
    <w:semiHidden/>
    <w:unhideWhenUsed/>
    <w:rsid w:val="00635C23"/>
  </w:style>
  <w:style w:type="numbering" w:customStyle="1" w:styleId="1460">
    <w:name w:val="Нет списка146"/>
    <w:next w:val="a8"/>
    <w:uiPriority w:val="99"/>
    <w:semiHidden/>
    <w:unhideWhenUsed/>
    <w:rsid w:val="00635C23"/>
  </w:style>
  <w:style w:type="numbering" w:customStyle="1" w:styleId="760">
    <w:name w:val="Нет списка76"/>
    <w:next w:val="a8"/>
    <w:uiPriority w:val="99"/>
    <w:semiHidden/>
    <w:unhideWhenUsed/>
    <w:rsid w:val="00635C23"/>
  </w:style>
  <w:style w:type="numbering" w:customStyle="1" w:styleId="853">
    <w:name w:val="Нет списка85"/>
    <w:next w:val="a8"/>
    <w:uiPriority w:val="99"/>
    <w:semiHidden/>
    <w:unhideWhenUsed/>
    <w:rsid w:val="00635C23"/>
  </w:style>
  <w:style w:type="numbering" w:customStyle="1" w:styleId="950">
    <w:name w:val="Нет списка95"/>
    <w:next w:val="a8"/>
    <w:uiPriority w:val="99"/>
    <w:semiHidden/>
    <w:unhideWhenUsed/>
    <w:rsid w:val="00635C23"/>
  </w:style>
  <w:style w:type="numbering" w:customStyle="1" w:styleId="1550">
    <w:name w:val="Нет списка155"/>
    <w:next w:val="a8"/>
    <w:uiPriority w:val="99"/>
    <w:semiHidden/>
    <w:rsid w:val="00635C23"/>
  </w:style>
  <w:style w:type="numbering" w:customStyle="1" w:styleId="3151">
    <w:name w:val="Нет списка315"/>
    <w:next w:val="a8"/>
    <w:uiPriority w:val="99"/>
    <w:semiHidden/>
    <w:unhideWhenUsed/>
    <w:rsid w:val="00635C23"/>
  </w:style>
  <w:style w:type="table" w:customStyle="1" w:styleId="3160">
    <w:name w:val="Сетка таблицы3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8"/>
    <w:uiPriority w:val="99"/>
    <w:semiHidden/>
    <w:rsid w:val="00635C23"/>
  </w:style>
  <w:style w:type="numbering" w:customStyle="1" w:styleId="2116">
    <w:name w:val="Нет списка2116"/>
    <w:next w:val="a8"/>
    <w:uiPriority w:val="99"/>
    <w:semiHidden/>
    <w:unhideWhenUsed/>
    <w:rsid w:val="00635C23"/>
  </w:style>
  <w:style w:type="numbering" w:customStyle="1" w:styleId="1111140">
    <w:name w:val="Нет списка111114"/>
    <w:next w:val="a8"/>
    <w:uiPriority w:val="99"/>
    <w:semiHidden/>
    <w:rsid w:val="00635C23"/>
  </w:style>
  <w:style w:type="table" w:customStyle="1" w:styleId="416">
    <w:name w:val="Сетка таблицы41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8"/>
    <w:uiPriority w:val="99"/>
    <w:semiHidden/>
    <w:unhideWhenUsed/>
    <w:rsid w:val="00635C23"/>
  </w:style>
  <w:style w:type="table" w:customStyle="1" w:styleId="1163">
    <w:name w:val="Сетка таблицы 1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4">
    <w:name w:val="Классическая таблица 1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5">
    <w:name w:val="Нет списка515"/>
    <w:next w:val="a8"/>
    <w:uiPriority w:val="99"/>
    <w:semiHidden/>
    <w:unhideWhenUsed/>
    <w:rsid w:val="00635C23"/>
  </w:style>
  <w:style w:type="numbering" w:customStyle="1" w:styleId="13150">
    <w:name w:val="Нет списка1315"/>
    <w:next w:val="a8"/>
    <w:uiPriority w:val="99"/>
    <w:semiHidden/>
    <w:unhideWhenUsed/>
    <w:rsid w:val="00635C23"/>
  </w:style>
  <w:style w:type="numbering" w:customStyle="1" w:styleId="615">
    <w:name w:val="Нет списка615"/>
    <w:next w:val="a8"/>
    <w:uiPriority w:val="99"/>
    <w:semiHidden/>
    <w:unhideWhenUsed/>
    <w:rsid w:val="00635C23"/>
  </w:style>
  <w:style w:type="numbering" w:customStyle="1" w:styleId="14150">
    <w:name w:val="Нет списка1415"/>
    <w:next w:val="a8"/>
    <w:uiPriority w:val="99"/>
    <w:semiHidden/>
    <w:unhideWhenUsed/>
    <w:rsid w:val="00635C23"/>
  </w:style>
  <w:style w:type="numbering" w:customStyle="1" w:styleId="715">
    <w:name w:val="Нет списка715"/>
    <w:next w:val="a8"/>
    <w:uiPriority w:val="99"/>
    <w:semiHidden/>
    <w:unhideWhenUsed/>
    <w:rsid w:val="00635C23"/>
  </w:style>
  <w:style w:type="table" w:customStyle="1" w:styleId="-16">
    <w:name w:val="Веб-таблица 16"/>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1">
    <w:name w:val="Сетка таблицы76"/>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ЭКОцентр Таблица (8пт)6"/>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60">
    <w:name w:val="ЭКОцентр Таблица (10пт)6"/>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f4">
    <w:name w:val="Таблица нет отступа4"/>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аблица нет отступа1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Таблица нет отступа2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Сетка таблицы8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 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4">
    <w:name w:val="стиль 824"/>
    <w:rsid w:val="00635C23"/>
  </w:style>
  <w:style w:type="table" w:customStyle="1" w:styleId="1243">
    <w:name w:val="Классическая таблица 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2">
    <w:name w:val="Сетка таблицы13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т списка21114"/>
    <w:next w:val="a8"/>
    <w:uiPriority w:val="99"/>
    <w:semiHidden/>
    <w:unhideWhenUsed/>
    <w:rsid w:val="00635C23"/>
  </w:style>
  <w:style w:type="numbering" w:customStyle="1" w:styleId="11111121">
    <w:name w:val="Нет списка11111121"/>
    <w:next w:val="a8"/>
    <w:uiPriority w:val="99"/>
    <w:semiHidden/>
    <w:rsid w:val="00635C23"/>
  </w:style>
  <w:style w:type="table" w:customStyle="1" w:styleId="4114">
    <w:name w:val="Сетка таблицы411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 111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40">
    <w:name w:val="стиль 8114"/>
    <w:rsid w:val="00635C23"/>
  </w:style>
  <w:style w:type="table" w:customStyle="1" w:styleId="11143">
    <w:name w:val="Классическая таблица 11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4">
    <w:name w:val="Веб-таблица 11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40">
    <w:name w:val="Сетка таблицы71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ЭКОцентр Таблица (8пт)1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4">
    <w:name w:val="ЭКОцентр Таблица (10пт)1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2">
    <w:name w:val="Нет списка104"/>
    <w:next w:val="a8"/>
    <w:uiPriority w:val="99"/>
    <w:semiHidden/>
    <w:unhideWhenUsed/>
    <w:rsid w:val="00635C23"/>
  </w:style>
  <w:style w:type="table" w:customStyle="1" w:styleId="942">
    <w:name w:val="Сетка таблицы9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 13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40">
    <w:name w:val="Нет списка164"/>
    <w:next w:val="a8"/>
    <w:uiPriority w:val="99"/>
    <w:semiHidden/>
    <w:rsid w:val="00635C23"/>
  </w:style>
  <w:style w:type="numbering" w:customStyle="1" w:styleId="834">
    <w:name w:val="стиль 834"/>
    <w:rsid w:val="00635C23"/>
  </w:style>
  <w:style w:type="table" w:customStyle="1" w:styleId="1344">
    <w:name w:val="Классическая таблица 13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41">
    <w:name w:val="Нет списка224"/>
    <w:next w:val="a8"/>
    <w:semiHidden/>
    <w:rsid w:val="00635C23"/>
  </w:style>
  <w:style w:type="table" w:customStyle="1" w:styleId="1442">
    <w:name w:val="Сетка таблицы14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Нет списка324"/>
    <w:next w:val="a8"/>
    <w:uiPriority w:val="99"/>
    <w:semiHidden/>
    <w:unhideWhenUsed/>
    <w:rsid w:val="00635C23"/>
  </w:style>
  <w:style w:type="numbering" w:customStyle="1" w:styleId="11240">
    <w:name w:val="Нет списка1124"/>
    <w:next w:val="a8"/>
    <w:uiPriority w:val="99"/>
    <w:semiHidden/>
    <w:unhideWhenUsed/>
    <w:rsid w:val="00635C23"/>
  </w:style>
  <w:style w:type="numbering" w:customStyle="1" w:styleId="4240">
    <w:name w:val="Нет списка424"/>
    <w:next w:val="a8"/>
    <w:uiPriority w:val="99"/>
    <w:semiHidden/>
    <w:unhideWhenUsed/>
    <w:rsid w:val="00635C23"/>
  </w:style>
  <w:style w:type="numbering" w:customStyle="1" w:styleId="12240">
    <w:name w:val="Нет списка1224"/>
    <w:next w:val="a8"/>
    <w:uiPriority w:val="99"/>
    <w:semiHidden/>
    <w:unhideWhenUsed/>
    <w:rsid w:val="00635C23"/>
  </w:style>
  <w:style w:type="numbering" w:customStyle="1" w:styleId="524">
    <w:name w:val="Нет списка524"/>
    <w:next w:val="a8"/>
    <w:uiPriority w:val="99"/>
    <w:semiHidden/>
    <w:unhideWhenUsed/>
    <w:rsid w:val="00635C23"/>
  </w:style>
  <w:style w:type="numbering" w:customStyle="1" w:styleId="13240">
    <w:name w:val="Нет списка1324"/>
    <w:next w:val="a8"/>
    <w:uiPriority w:val="99"/>
    <w:semiHidden/>
    <w:unhideWhenUsed/>
    <w:rsid w:val="00635C23"/>
  </w:style>
  <w:style w:type="numbering" w:customStyle="1" w:styleId="624">
    <w:name w:val="Нет списка624"/>
    <w:next w:val="a8"/>
    <w:uiPriority w:val="99"/>
    <w:semiHidden/>
    <w:unhideWhenUsed/>
    <w:rsid w:val="00635C23"/>
  </w:style>
  <w:style w:type="numbering" w:customStyle="1" w:styleId="14240">
    <w:name w:val="Нет списка1424"/>
    <w:next w:val="a8"/>
    <w:uiPriority w:val="99"/>
    <w:semiHidden/>
    <w:unhideWhenUsed/>
    <w:rsid w:val="00635C23"/>
  </w:style>
  <w:style w:type="numbering" w:customStyle="1" w:styleId="724">
    <w:name w:val="Нет списка724"/>
    <w:next w:val="a8"/>
    <w:uiPriority w:val="99"/>
    <w:semiHidden/>
    <w:unhideWhenUsed/>
    <w:rsid w:val="00635C23"/>
  </w:style>
  <w:style w:type="numbering" w:customStyle="1" w:styleId="8143">
    <w:name w:val="Нет списка814"/>
    <w:next w:val="a8"/>
    <w:uiPriority w:val="99"/>
    <w:semiHidden/>
    <w:unhideWhenUsed/>
    <w:rsid w:val="00635C23"/>
  </w:style>
  <w:style w:type="table" w:customStyle="1" w:styleId="334">
    <w:name w:val="Сетка таблицы33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8"/>
    <w:uiPriority w:val="99"/>
    <w:semiHidden/>
    <w:unhideWhenUsed/>
    <w:rsid w:val="00635C23"/>
  </w:style>
  <w:style w:type="table" w:customStyle="1" w:styleId="434">
    <w:name w:val="Сетка таблицы43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40">
    <w:name w:val="Нет списка1514"/>
    <w:next w:val="a8"/>
    <w:uiPriority w:val="99"/>
    <w:semiHidden/>
    <w:rsid w:val="00635C23"/>
  </w:style>
  <w:style w:type="table" w:customStyle="1" w:styleId="111240">
    <w:name w:val="Сетка таблицы111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8"/>
    <w:semiHidden/>
    <w:unhideWhenUsed/>
    <w:rsid w:val="00635C23"/>
  </w:style>
  <w:style w:type="table" w:customStyle="1" w:styleId="21240">
    <w:name w:val="Сетка таблицы2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
    <w:next w:val="a8"/>
    <w:uiPriority w:val="99"/>
    <w:semiHidden/>
    <w:rsid w:val="00635C23"/>
  </w:style>
  <w:style w:type="numbering" w:customStyle="1" w:styleId="31140">
    <w:name w:val="Нет списка3114"/>
    <w:next w:val="a8"/>
    <w:uiPriority w:val="99"/>
    <w:semiHidden/>
    <w:unhideWhenUsed/>
    <w:rsid w:val="00635C23"/>
  </w:style>
  <w:style w:type="table" w:customStyle="1" w:styleId="3124">
    <w:name w:val="Сетка таблицы3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0">
    <w:name w:val="Нет списка12114"/>
    <w:next w:val="a8"/>
    <w:uiPriority w:val="99"/>
    <w:semiHidden/>
    <w:rsid w:val="00635C23"/>
  </w:style>
  <w:style w:type="table" w:customStyle="1" w:styleId="12241">
    <w:name w:val="Сетка таблицы12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т списка21124"/>
    <w:next w:val="a8"/>
    <w:uiPriority w:val="99"/>
    <w:semiHidden/>
    <w:unhideWhenUsed/>
    <w:rsid w:val="00635C23"/>
  </w:style>
  <w:style w:type="numbering" w:customStyle="1" w:styleId="111124">
    <w:name w:val="Нет списка111124"/>
    <w:next w:val="a8"/>
    <w:uiPriority w:val="99"/>
    <w:semiHidden/>
    <w:rsid w:val="00635C23"/>
  </w:style>
  <w:style w:type="table" w:customStyle="1" w:styleId="4124">
    <w:name w:val="Сетка таблицы412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8"/>
    <w:uiPriority w:val="99"/>
    <w:semiHidden/>
    <w:unhideWhenUsed/>
    <w:rsid w:val="00635C23"/>
  </w:style>
  <w:style w:type="table" w:customStyle="1" w:styleId="5240">
    <w:name w:val="Сетка таблицы5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 1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4">
    <w:name w:val="стиль 8124"/>
    <w:rsid w:val="00635C23"/>
  </w:style>
  <w:style w:type="table" w:customStyle="1" w:styleId="11242">
    <w:name w:val="Классическая таблица 1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4">
    <w:name w:val="Нет списка5114"/>
    <w:next w:val="a8"/>
    <w:uiPriority w:val="99"/>
    <w:semiHidden/>
    <w:unhideWhenUsed/>
    <w:rsid w:val="00635C23"/>
  </w:style>
  <w:style w:type="numbering" w:customStyle="1" w:styleId="131140">
    <w:name w:val="Нет списка13114"/>
    <w:next w:val="a8"/>
    <w:uiPriority w:val="99"/>
    <w:semiHidden/>
    <w:unhideWhenUsed/>
    <w:rsid w:val="00635C23"/>
  </w:style>
  <w:style w:type="numbering" w:customStyle="1" w:styleId="6114">
    <w:name w:val="Нет списка6114"/>
    <w:next w:val="a8"/>
    <w:uiPriority w:val="99"/>
    <w:semiHidden/>
    <w:unhideWhenUsed/>
    <w:rsid w:val="00635C23"/>
  </w:style>
  <w:style w:type="numbering" w:customStyle="1" w:styleId="14114">
    <w:name w:val="Нет списка14114"/>
    <w:next w:val="a8"/>
    <w:uiPriority w:val="99"/>
    <w:semiHidden/>
    <w:unhideWhenUsed/>
    <w:rsid w:val="00635C23"/>
  </w:style>
  <w:style w:type="numbering" w:customStyle="1" w:styleId="7114">
    <w:name w:val="Нет списка7114"/>
    <w:next w:val="a8"/>
    <w:uiPriority w:val="99"/>
    <w:semiHidden/>
    <w:unhideWhenUsed/>
    <w:rsid w:val="00635C23"/>
  </w:style>
  <w:style w:type="table" w:customStyle="1" w:styleId="-124">
    <w:name w:val="Веб-таблица 12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40">
    <w:name w:val="Сетка таблицы72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ЭКОцентр Таблица (8пт)2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4">
    <w:name w:val="ЭКОцентр Таблица (10пт)2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1">
    <w:name w:val="Нет списка1721"/>
    <w:next w:val="a8"/>
    <w:uiPriority w:val="99"/>
    <w:semiHidden/>
    <w:unhideWhenUsed/>
    <w:rsid w:val="00635C23"/>
  </w:style>
  <w:style w:type="numbering" w:customStyle="1" w:styleId="1821">
    <w:name w:val="Нет списка1821"/>
    <w:next w:val="a8"/>
    <w:uiPriority w:val="99"/>
    <w:semiHidden/>
    <w:unhideWhenUsed/>
    <w:rsid w:val="00635C23"/>
  </w:style>
  <w:style w:type="table" w:customStyle="1" w:styleId="1425">
    <w:name w:val="Классическая таблица 14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Сетка таблицы 14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Веб-таблица 13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25">
    <w:name w:val="Сетка таблицы10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3">
    <w:name w:val="Классическая таблица 113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2">
    <w:name w:val="Table Normal3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21">
    <w:name w:val="Сетка таблицы73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ЭКОцентр Таблица (8пт)3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20">
    <w:name w:val="стиль 8132"/>
    <w:rsid w:val="00635C23"/>
  </w:style>
  <w:style w:type="numbering" w:customStyle="1" w:styleId="8420">
    <w:name w:val="стиль 842"/>
    <w:rsid w:val="00635C23"/>
  </w:style>
  <w:style w:type="numbering" w:customStyle="1" w:styleId="23211">
    <w:name w:val="Нет списка2321"/>
    <w:next w:val="a8"/>
    <w:uiPriority w:val="99"/>
    <w:semiHidden/>
    <w:unhideWhenUsed/>
    <w:rsid w:val="00635C23"/>
  </w:style>
  <w:style w:type="table" w:customStyle="1" w:styleId="8125">
    <w:name w:val="Сетка таблицы8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 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11">
    <w:name w:val="Нет списка11321"/>
    <w:next w:val="a8"/>
    <w:uiPriority w:val="99"/>
    <w:semiHidden/>
    <w:rsid w:val="00635C23"/>
  </w:style>
  <w:style w:type="numbering" w:customStyle="1" w:styleId="82121">
    <w:name w:val="стиль 82121"/>
    <w:rsid w:val="00635C23"/>
  </w:style>
  <w:style w:type="table" w:customStyle="1" w:styleId="12124">
    <w:name w:val="Классическая таблица 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10">
    <w:name w:val="Нет списка21321"/>
    <w:next w:val="a8"/>
    <w:semiHidden/>
    <w:rsid w:val="00635C23"/>
  </w:style>
  <w:style w:type="table" w:customStyle="1" w:styleId="13120">
    <w:name w:val="Сетка таблицы13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
    <w:name w:val="Нет списка3321"/>
    <w:next w:val="a8"/>
    <w:uiPriority w:val="99"/>
    <w:semiHidden/>
    <w:unhideWhenUsed/>
    <w:rsid w:val="00635C23"/>
  </w:style>
  <w:style w:type="numbering" w:customStyle="1" w:styleId="1113210">
    <w:name w:val="Нет списка111321"/>
    <w:next w:val="a8"/>
    <w:uiPriority w:val="99"/>
    <w:semiHidden/>
    <w:unhideWhenUsed/>
    <w:rsid w:val="00635C23"/>
  </w:style>
  <w:style w:type="numbering" w:customStyle="1" w:styleId="43210">
    <w:name w:val="Нет списка4321"/>
    <w:next w:val="a8"/>
    <w:uiPriority w:val="99"/>
    <w:semiHidden/>
    <w:unhideWhenUsed/>
    <w:rsid w:val="00635C23"/>
  </w:style>
  <w:style w:type="numbering" w:customStyle="1" w:styleId="123210">
    <w:name w:val="Нет списка12321"/>
    <w:next w:val="a8"/>
    <w:uiPriority w:val="99"/>
    <w:semiHidden/>
    <w:unhideWhenUsed/>
    <w:rsid w:val="00635C23"/>
  </w:style>
  <w:style w:type="numbering" w:customStyle="1" w:styleId="53210">
    <w:name w:val="Нет списка5321"/>
    <w:next w:val="a8"/>
    <w:uiPriority w:val="99"/>
    <w:semiHidden/>
    <w:unhideWhenUsed/>
    <w:rsid w:val="00635C23"/>
  </w:style>
  <w:style w:type="numbering" w:customStyle="1" w:styleId="13321">
    <w:name w:val="Нет списка13321"/>
    <w:next w:val="a8"/>
    <w:uiPriority w:val="99"/>
    <w:semiHidden/>
    <w:unhideWhenUsed/>
    <w:rsid w:val="00635C23"/>
  </w:style>
  <w:style w:type="numbering" w:customStyle="1" w:styleId="63210">
    <w:name w:val="Нет списка6321"/>
    <w:next w:val="a8"/>
    <w:uiPriority w:val="99"/>
    <w:semiHidden/>
    <w:unhideWhenUsed/>
    <w:rsid w:val="00635C23"/>
  </w:style>
  <w:style w:type="numbering" w:customStyle="1" w:styleId="14321">
    <w:name w:val="Нет списка14321"/>
    <w:next w:val="a8"/>
    <w:uiPriority w:val="99"/>
    <w:semiHidden/>
    <w:unhideWhenUsed/>
    <w:rsid w:val="00635C23"/>
  </w:style>
  <w:style w:type="numbering" w:customStyle="1" w:styleId="73210">
    <w:name w:val="Нет списка7321"/>
    <w:next w:val="a8"/>
    <w:uiPriority w:val="99"/>
    <w:semiHidden/>
    <w:unhideWhenUsed/>
    <w:rsid w:val="00635C23"/>
  </w:style>
  <w:style w:type="numbering" w:customStyle="1" w:styleId="82213">
    <w:name w:val="Нет списка8221"/>
    <w:next w:val="a8"/>
    <w:uiPriority w:val="99"/>
    <w:semiHidden/>
    <w:unhideWhenUsed/>
    <w:rsid w:val="00635C23"/>
  </w:style>
  <w:style w:type="table" w:customStyle="1" w:styleId="32121">
    <w:name w:val="Сетка таблицы32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8"/>
    <w:uiPriority w:val="99"/>
    <w:semiHidden/>
    <w:unhideWhenUsed/>
    <w:rsid w:val="00635C23"/>
  </w:style>
  <w:style w:type="table" w:customStyle="1" w:styleId="42120">
    <w:name w:val="Сетка таблицы42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1">
    <w:name w:val="Нет списка15221"/>
    <w:next w:val="a8"/>
    <w:uiPriority w:val="99"/>
    <w:semiHidden/>
    <w:rsid w:val="00635C23"/>
  </w:style>
  <w:style w:type="table" w:customStyle="1" w:styleId="1111120">
    <w:name w:val="Сетка таблицы1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2">
    <w:name w:val="Нет списка21132"/>
    <w:next w:val="a8"/>
    <w:semiHidden/>
    <w:unhideWhenUsed/>
    <w:rsid w:val="00635C23"/>
  </w:style>
  <w:style w:type="table" w:customStyle="1" w:styleId="211122">
    <w:name w:val="Сетка таблицы2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8"/>
    <w:uiPriority w:val="99"/>
    <w:semiHidden/>
    <w:rsid w:val="00635C23"/>
  </w:style>
  <w:style w:type="numbering" w:customStyle="1" w:styleId="312210">
    <w:name w:val="Нет списка31221"/>
    <w:next w:val="a8"/>
    <w:uiPriority w:val="99"/>
    <w:semiHidden/>
    <w:unhideWhenUsed/>
    <w:rsid w:val="00635C23"/>
  </w:style>
  <w:style w:type="table" w:customStyle="1" w:styleId="311120">
    <w:name w:val="Сетка таблицы3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8"/>
    <w:uiPriority w:val="99"/>
    <w:semiHidden/>
    <w:rsid w:val="00635C23"/>
  </w:style>
  <w:style w:type="table" w:customStyle="1" w:styleId="121122">
    <w:name w:val="Сетка таблицы12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т списка2111121"/>
    <w:next w:val="a8"/>
    <w:uiPriority w:val="99"/>
    <w:semiHidden/>
    <w:unhideWhenUsed/>
    <w:rsid w:val="00635C23"/>
  </w:style>
  <w:style w:type="numbering" w:customStyle="1" w:styleId="111111121">
    <w:name w:val="Нет списка111111121"/>
    <w:next w:val="a8"/>
    <w:uiPriority w:val="99"/>
    <w:semiHidden/>
    <w:rsid w:val="00635C23"/>
  </w:style>
  <w:style w:type="table" w:customStyle="1" w:styleId="411120">
    <w:name w:val="Сетка таблицы41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0">
    <w:name w:val="Нет списка41221"/>
    <w:next w:val="a8"/>
    <w:uiPriority w:val="99"/>
    <w:semiHidden/>
    <w:unhideWhenUsed/>
    <w:rsid w:val="00635C23"/>
  </w:style>
  <w:style w:type="table" w:customStyle="1" w:styleId="51122">
    <w:name w:val="Сетка таблицы5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1">
    <w:name w:val="стиль 811121"/>
    <w:rsid w:val="00635C23"/>
  </w:style>
  <w:style w:type="table" w:customStyle="1" w:styleId="111126">
    <w:name w:val="Классическая таблица 1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2">
    <w:name w:val="Table Normal1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1">
    <w:name w:val="Нет списка51221"/>
    <w:next w:val="a8"/>
    <w:uiPriority w:val="99"/>
    <w:semiHidden/>
    <w:unhideWhenUsed/>
    <w:rsid w:val="00635C23"/>
  </w:style>
  <w:style w:type="numbering" w:customStyle="1" w:styleId="131221">
    <w:name w:val="Нет списка131221"/>
    <w:next w:val="a8"/>
    <w:uiPriority w:val="99"/>
    <w:semiHidden/>
    <w:unhideWhenUsed/>
    <w:rsid w:val="00635C23"/>
  </w:style>
  <w:style w:type="numbering" w:customStyle="1" w:styleId="61221">
    <w:name w:val="Нет списка61221"/>
    <w:next w:val="a8"/>
    <w:uiPriority w:val="99"/>
    <w:semiHidden/>
    <w:unhideWhenUsed/>
    <w:rsid w:val="00635C23"/>
  </w:style>
  <w:style w:type="numbering" w:customStyle="1" w:styleId="141221">
    <w:name w:val="Нет списка141221"/>
    <w:next w:val="a8"/>
    <w:uiPriority w:val="99"/>
    <w:semiHidden/>
    <w:unhideWhenUsed/>
    <w:rsid w:val="00635C23"/>
  </w:style>
  <w:style w:type="numbering" w:customStyle="1" w:styleId="71221">
    <w:name w:val="Нет списка71221"/>
    <w:next w:val="a8"/>
    <w:uiPriority w:val="99"/>
    <w:semiHidden/>
    <w:unhideWhenUsed/>
    <w:rsid w:val="00635C23"/>
  </w:style>
  <w:style w:type="table" w:customStyle="1" w:styleId="-1112">
    <w:name w:val="Веб-таблица 1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20">
    <w:name w:val="Сетка таблицы71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ЭКОцентр Таблица (8пт)1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10">
    <w:name w:val="Нет списка10121"/>
    <w:next w:val="a8"/>
    <w:uiPriority w:val="99"/>
    <w:semiHidden/>
    <w:unhideWhenUsed/>
    <w:rsid w:val="00635C23"/>
  </w:style>
  <w:style w:type="table" w:customStyle="1" w:styleId="9120">
    <w:name w:val="Сетка таблицы9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 13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21">
    <w:name w:val="Нет списка16121"/>
    <w:next w:val="a8"/>
    <w:uiPriority w:val="99"/>
    <w:semiHidden/>
    <w:rsid w:val="00635C23"/>
  </w:style>
  <w:style w:type="numbering" w:customStyle="1" w:styleId="83120">
    <w:name w:val="стиль 8312"/>
    <w:rsid w:val="00635C23"/>
  </w:style>
  <w:style w:type="table" w:customStyle="1" w:styleId="13124">
    <w:name w:val="Классическая таблица 13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21">
    <w:name w:val="Нет списка22121"/>
    <w:next w:val="a8"/>
    <w:semiHidden/>
    <w:rsid w:val="00635C23"/>
  </w:style>
  <w:style w:type="table" w:customStyle="1" w:styleId="14120">
    <w:name w:val="Сетка таблицы14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0">
    <w:name w:val="Нет списка32121"/>
    <w:next w:val="a8"/>
    <w:uiPriority w:val="99"/>
    <w:semiHidden/>
    <w:unhideWhenUsed/>
    <w:rsid w:val="00635C23"/>
  </w:style>
  <w:style w:type="numbering" w:customStyle="1" w:styleId="1121210">
    <w:name w:val="Нет списка112121"/>
    <w:next w:val="a8"/>
    <w:uiPriority w:val="99"/>
    <w:semiHidden/>
    <w:unhideWhenUsed/>
    <w:rsid w:val="00635C23"/>
  </w:style>
  <w:style w:type="numbering" w:customStyle="1" w:styleId="42121">
    <w:name w:val="Нет списка42121"/>
    <w:next w:val="a8"/>
    <w:uiPriority w:val="99"/>
    <w:semiHidden/>
    <w:unhideWhenUsed/>
    <w:rsid w:val="00635C23"/>
  </w:style>
  <w:style w:type="numbering" w:customStyle="1" w:styleId="122121">
    <w:name w:val="Нет списка122121"/>
    <w:next w:val="a8"/>
    <w:uiPriority w:val="99"/>
    <w:semiHidden/>
    <w:unhideWhenUsed/>
    <w:rsid w:val="00635C23"/>
  </w:style>
  <w:style w:type="numbering" w:customStyle="1" w:styleId="52121">
    <w:name w:val="Нет списка52121"/>
    <w:next w:val="a8"/>
    <w:uiPriority w:val="99"/>
    <w:semiHidden/>
    <w:unhideWhenUsed/>
    <w:rsid w:val="00635C23"/>
  </w:style>
  <w:style w:type="numbering" w:customStyle="1" w:styleId="132121">
    <w:name w:val="Нет списка132121"/>
    <w:next w:val="a8"/>
    <w:uiPriority w:val="99"/>
    <w:semiHidden/>
    <w:unhideWhenUsed/>
    <w:rsid w:val="00635C23"/>
  </w:style>
  <w:style w:type="numbering" w:customStyle="1" w:styleId="62121">
    <w:name w:val="Нет списка62121"/>
    <w:next w:val="a8"/>
    <w:uiPriority w:val="99"/>
    <w:semiHidden/>
    <w:unhideWhenUsed/>
    <w:rsid w:val="00635C23"/>
  </w:style>
  <w:style w:type="numbering" w:customStyle="1" w:styleId="142121">
    <w:name w:val="Нет списка142121"/>
    <w:next w:val="a8"/>
    <w:uiPriority w:val="99"/>
    <w:semiHidden/>
    <w:unhideWhenUsed/>
    <w:rsid w:val="00635C23"/>
  </w:style>
  <w:style w:type="numbering" w:customStyle="1" w:styleId="72121">
    <w:name w:val="Нет списка72121"/>
    <w:next w:val="a8"/>
    <w:uiPriority w:val="99"/>
    <w:semiHidden/>
    <w:unhideWhenUsed/>
    <w:rsid w:val="00635C23"/>
  </w:style>
  <w:style w:type="numbering" w:customStyle="1" w:styleId="811210">
    <w:name w:val="Нет списка81121"/>
    <w:next w:val="a8"/>
    <w:uiPriority w:val="99"/>
    <w:semiHidden/>
    <w:unhideWhenUsed/>
    <w:rsid w:val="00635C23"/>
  </w:style>
  <w:style w:type="table" w:customStyle="1" w:styleId="3312">
    <w:name w:val="Сетка таблицы33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8"/>
    <w:uiPriority w:val="99"/>
    <w:semiHidden/>
    <w:unhideWhenUsed/>
    <w:rsid w:val="00635C23"/>
  </w:style>
  <w:style w:type="table" w:customStyle="1" w:styleId="4312">
    <w:name w:val="Сетка таблицы43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1">
    <w:name w:val="Нет списка151121"/>
    <w:next w:val="a8"/>
    <w:uiPriority w:val="99"/>
    <w:semiHidden/>
    <w:rsid w:val="00635C23"/>
  </w:style>
  <w:style w:type="table" w:customStyle="1" w:styleId="1112120">
    <w:name w:val="Сетка таблицы11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
    <w:name w:val="Нет списка212121"/>
    <w:next w:val="a8"/>
    <w:semiHidden/>
    <w:unhideWhenUsed/>
    <w:rsid w:val="00635C23"/>
  </w:style>
  <w:style w:type="table" w:customStyle="1" w:styleId="212120">
    <w:name w:val="Сетка таблицы2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8"/>
    <w:uiPriority w:val="99"/>
    <w:semiHidden/>
    <w:rsid w:val="00635C23"/>
  </w:style>
  <w:style w:type="numbering" w:customStyle="1" w:styleId="311121">
    <w:name w:val="Нет списка311121"/>
    <w:next w:val="a8"/>
    <w:uiPriority w:val="99"/>
    <w:semiHidden/>
    <w:unhideWhenUsed/>
    <w:rsid w:val="00635C23"/>
  </w:style>
  <w:style w:type="table" w:customStyle="1" w:styleId="31212">
    <w:name w:val="Сетка таблицы3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8"/>
    <w:uiPriority w:val="99"/>
    <w:semiHidden/>
    <w:rsid w:val="00635C23"/>
  </w:style>
  <w:style w:type="table" w:customStyle="1" w:styleId="122120">
    <w:name w:val="Сетка таблицы12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2">
    <w:name w:val="Нет списка211212"/>
    <w:next w:val="a8"/>
    <w:uiPriority w:val="99"/>
    <w:semiHidden/>
    <w:unhideWhenUsed/>
    <w:rsid w:val="00635C23"/>
  </w:style>
  <w:style w:type="numbering" w:customStyle="1" w:styleId="1111212">
    <w:name w:val="Нет списка1111212"/>
    <w:next w:val="a8"/>
    <w:uiPriority w:val="99"/>
    <w:semiHidden/>
    <w:rsid w:val="00635C23"/>
  </w:style>
  <w:style w:type="table" w:customStyle="1" w:styleId="41212">
    <w:name w:val="Сетка таблицы412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
    <w:name w:val="Нет списка411121"/>
    <w:next w:val="a8"/>
    <w:uiPriority w:val="99"/>
    <w:semiHidden/>
    <w:unhideWhenUsed/>
    <w:rsid w:val="00635C23"/>
  </w:style>
  <w:style w:type="table" w:customStyle="1" w:styleId="52122">
    <w:name w:val="Сетка таблицы5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 1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20">
    <w:name w:val="стиль 81212"/>
    <w:rsid w:val="00635C23"/>
  </w:style>
  <w:style w:type="table" w:customStyle="1" w:styleId="112123">
    <w:name w:val="Классическая таблица 1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2">
    <w:name w:val="Table Normal2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21">
    <w:name w:val="Нет списка511121"/>
    <w:next w:val="a8"/>
    <w:uiPriority w:val="99"/>
    <w:semiHidden/>
    <w:unhideWhenUsed/>
    <w:rsid w:val="00635C23"/>
  </w:style>
  <w:style w:type="numbering" w:customStyle="1" w:styleId="1311121">
    <w:name w:val="Нет списка1311121"/>
    <w:next w:val="a8"/>
    <w:uiPriority w:val="99"/>
    <w:semiHidden/>
    <w:unhideWhenUsed/>
    <w:rsid w:val="00635C23"/>
  </w:style>
  <w:style w:type="numbering" w:customStyle="1" w:styleId="611121">
    <w:name w:val="Нет списка611121"/>
    <w:next w:val="a8"/>
    <w:uiPriority w:val="99"/>
    <w:semiHidden/>
    <w:unhideWhenUsed/>
    <w:rsid w:val="00635C23"/>
  </w:style>
  <w:style w:type="numbering" w:customStyle="1" w:styleId="1411121">
    <w:name w:val="Нет списка1411121"/>
    <w:next w:val="a8"/>
    <w:uiPriority w:val="99"/>
    <w:semiHidden/>
    <w:unhideWhenUsed/>
    <w:rsid w:val="00635C23"/>
  </w:style>
  <w:style w:type="numbering" w:customStyle="1" w:styleId="711121">
    <w:name w:val="Нет списка711121"/>
    <w:next w:val="a8"/>
    <w:uiPriority w:val="99"/>
    <w:semiHidden/>
    <w:unhideWhenUsed/>
    <w:rsid w:val="00635C23"/>
  </w:style>
  <w:style w:type="table" w:customStyle="1" w:styleId="-1212">
    <w:name w:val="Веб-таблица 12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20">
    <w:name w:val="Сетка таблицы72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ЭКОцентр Таблица (8пт)2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2">
    <w:name w:val="ЭКОцентр Таблица (10пт)2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20">
    <w:name w:val="Нет списка192"/>
    <w:next w:val="a8"/>
    <w:uiPriority w:val="99"/>
    <w:semiHidden/>
    <w:unhideWhenUsed/>
    <w:rsid w:val="00635C23"/>
  </w:style>
  <w:style w:type="numbering" w:customStyle="1" w:styleId="11020">
    <w:name w:val="Нет списка1102"/>
    <w:next w:val="a8"/>
    <w:uiPriority w:val="99"/>
    <w:semiHidden/>
    <w:unhideWhenUsed/>
    <w:rsid w:val="00635C23"/>
  </w:style>
  <w:style w:type="table" w:customStyle="1" w:styleId="1524">
    <w:name w:val="Классическая таблица 15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5">
    <w:name w:val="Сетка таблицы 15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2">
    <w:name w:val="Веб-таблица 14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2">
    <w:name w:val="Сетка таблицы16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 114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2">
    <w:name w:val="Классическая таблица 114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2">
    <w:name w:val="Table Normal4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2">
    <w:name w:val="Сетка таблицы74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ЭКОцентр Таблица (8пт)4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20">
    <w:name w:val="ЭКОцентр Таблица (10пт)4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21">
    <w:name w:val="Нет списка242"/>
    <w:next w:val="a8"/>
    <w:uiPriority w:val="99"/>
    <w:semiHidden/>
    <w:unhideWhenUsed/>
    <w:rsid w:val="00635C23"/>
  </w:style>
  <w:style w:type="table" w:customStyle="1" w:styleId="8224">
    <w:name w:val="Сетка таблицы8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Сетка таблицы 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3">
    <w:name w:val="Нет списка1142"/>
    <w:next w:val="a8"/>
    <w:uiPriority w:val="99"/>
    <w:semiHidden/>
    <w:rsid w:val="00635C23"/>
  </w:style>
  <w:style w:type="numbering" w:customStyle="1" w:styleId="82220">
    <w:name w:val="стиль 8222"/>
    <w:rsid w:val="00635C23"/>
  </w:style>
  <w:style w:type="table" w:customStyle="1" w:styleId="12224">
    <w:name w:val="Классическая таблица 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20">
    <w:name w:val="Нет списка2142"/>
    <w:next w:val="a8"/>
    <w:semiHidden/>
    <w:rsid w:val="00635C23"/>
  </w:style>
  <w:style w:type="table" w:customStyle="1" w:styleId="13220">
    <w:name w:val="Сетка таблицы13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8"/>
    <w:uiPriority w:val="99"/>
    <w:semiHidden/>
    <w:unhideWhenUsed/>
    <w:rsid w:val="00635C23"/>
  </w:style>
  <w:style w:type="numbering" w:customStyle="1" w:styleId="111421">
    <w:name w:val="Нет списка11142"/>
    <w:next w:val="a8"/>
    <w:uiPriority w:val="99"/>
    <w:semiHidden/>
    <w:unhideWhenUsed/>
    <w:rsid w:val="00635C23"/>
  </w:style>
  <w:style w:type="numbering" w:customStyle="1" w:styleId="4420">
    <w:name w:val="Нет списка442"/>
    <w:next w:val="a8"/>
    <w:uiPriority w:val="99"/>
    <w:semiHidden/>
    <w:unhideWhenUsed/>
    <w:rsid w:val="00635C23"/>
  </w:style>
  <w:style w:type="numbering" w:customStyle="1" w:styleId="12421">
    <w:name w:val="Нет списка1242"/>
    <w:next w:val="a8"/>
    <w:uiPriority w:val="99"/>
    <w:semiHidden/>
    <w:unhideWhenUsed/>
    <w:rsid w:val="00635C23"/>
  </w:style>
  <w:style w:type="numbering" w:customStyle="1" w:styleId="5420">
    <w:name w:val="Нет списка542"/>
    <w:next w:val="a8"/>
    <w:uiPriority w:val="99"/>
    <w:semiHidden/>
    <w:unhideWhenUsed/>
    <w:rsid w:val="00635C23"/>
  </w:style>
  <w:style w:type="numbering" w:customStyle="1" w:styleId="13420">
    <w:name w:val="Нет списка1342"/>
    <w:next w:val="a8"/>
    <w:uiPriority w:val="99"/>
    <w:semiHidden/>
    <w:unhideWhenUsed/>
    <w:rsid w:val="00635C23"/>
  </w:style>
  <w:style w:type="numbering" w:customStyle="1" w:styleId="6420">
    <w:name w:val="Нет списка642"/>
    <w:next w:val="a8"/>
    <w:uiPriority w:val="99"/>
    <w:semiHidden/>
    <w:unhideWhenUsed/>
    <w:rsid w:val="00635C23"/>
  </w:style>
  <w:style w:type="numbering" w:customStyle="1" w:styleId="14420">
    <w:name w:val="Нет списка1442"/>
    <w:next w:val="a8"/>
    <w:uiPriority w:val="99"/>
    <w:semiHidden/>
    <w:unhideWhenUsed/>
    <w:rsid w:val="00635C23"/>
  </w:style>
  <w:style w:type="numbering" w:customStyle="1" w:styleId="7420">
    <w:name w:val="Нет списка742"/>
    <w:next w:val="a8"/>
    <w:uiPriority w:val="99"/>
    <w:semiHidden/>
    <w:unhideWhenUsed/>
    <w:rsid w:val="00635C23"/>
  </w:style>
  <w:style w:type="numbering" w:customStyle="1" w:styleId="8323">
    <w:name w:val="Нет списка832"/>
    <w:next w:val="a8"/>
    <w:uiPriority w:val="99"/>
    <w:semiHidden/>
    <w:unhideWhenUsed/>
    <w:rsid w:val="00635C23"/>
  </w:style>
  <w:style w:type="table" w:customStyle="1" w:styleId="3222">
    <w:name w:val="Сетка таблицы32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8"/>
    <w:uiPriority w:val="99"/>
    <w:semiHidden/>
    <w:unhideWhenUsed/>
    <w:rsid w:val="00635C23"/>
  </w:style>
  <w:style w:type="table" w:customStyle="1" w:styleId="4222">
    <w:name w:val="Сетка таблицы42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2"/>
    <w:next w:val="a8"/>
    <w:uiPriority w:val="99"/>
    <w:semiHidden/>
    <w:rsid w:val="00635C23"/>
  </w:style>
  <w:style w:type="table" w:customStyle="1" w:styleId="1111220">
    <w:name w:val="Сетка таблицы1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2">
    <w:name w:val="Нет списка21142"/>
    <w:next w:val="a8"/>
    <w:semiHidden/>
    <w:unhideWhenUsed/>
    <w:rsid w:val="00635C23"/>
  </w:style>
  <w:style w:type="table" w:customStyle="1" w:styleId="211222">
    <w:name w:val="Сетка таблицы2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0">
    <w:name w:val="Нет списка111142"/>
    <w:next w:val="a8"/>
    <w:uiPriority w:val="99"/>
    <w:semiHidden/>
    <w:rsid w:val="00635C23"/>
  </w:style>
  <w:style w:type="numbering" w:customStyle="1" w:styleId="31320">
    <w:name w:val="Нет списка3132"/>
    <w:next w:val="a8"/>
    <w:uiPriority w:val="99"/>
    <w:semiHidden/>
    <w:unhideWhenUsed/>
    <w:rsid w:val="00635C23"/>
  </w:style>
  <w:style w:type="table" w:customStyle="1" w:styleId="31122">
    <w:name w:val="Сетка таблицы3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8"/>
    <w:uiPriority w:val="99"/>
    <w:semiHidden/>
    <w:rsid w:val="00635C23"/>
  </w:style>
  <w:style w:type="table" w:customStyle="1" w:styleId="121222">
    <w:name w:val="Сетка таблицы12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20">
    <w:name w:val="Нет списка211122"/>
    <w:next w:val="a8"/>
    <w:uiPriority w:val="99"/>
    <w:semiHidden/>
    <w:unhideWhenUsed/>
    <w:rsid w:val="00635C23"/>
  </w:style>
  <w:style w:type="numbering" w:customStyle="1" w:styleId="1111122">
    <w:name w:val="Нет списка1111122"/>
    <w:next w:val="a8"/>
    <w:uiPriority w:val="99"/>
    <w:semiHidden/>
    <w:rsid w:val="00635C23"/>
  </w:style>
  <w:style w:type="table" w:customStyle="1" w:styleId="41122">
    <w:name w:val="Сетка таблицы41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0">
    <w:name w:val="Нет списка4132"/>
    <w:next w:val="a8"/>
    <w:uiPriority w:val="99"/>
    <w:semiHidden/>
    <w:unhideWhenUsed/>
    <w:rsid w:val="00635C23"/>
  </w:style>
  <w:style w:type="table" w:customStyle="1" w:styleId="51222">
    <w:name w:val="Сетка таблицы5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
    <w:name w:val="Сетка таблицы6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 1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20">
    <w:name w:val="стиль 81122"/>
    <w:rsid w:val="00635C23"/>
  </w:style>
  <w:style w:type="table" w:customStyle="1" w:styleId="111223">
    <w:name w:val="Классическая таблица 1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2">
    <w:name w:val="Table Normal1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20">
    <w:name w:val="Нет списка5132"/>
    <w:next w:val="a8"/>
    <w:uiPriority w:val="99"/>
    <w:semiHidden/>
    <w:unhideWhenUsed/>
    <w:rsid w:val="00635C23"/>
  </w:style>
  <w:style w:type="numbering" w:customStyle="1" w:styleId="13132">
    <w:name w:val="Нет списка13132"/>
    <w:next w:val="a8"/>
    <w:uiPriority w:val="99"/>
    <w:semiHidden/>
    <w:unhideWhenUsed/>
    <w:rsid w:val="00635C23"/>
  </w:style>
  <w:style w:type="numbering" w:customStyle="1" w:styleId="6132">
    <w:name w:val="Нет списка6132"/>
    <w:next w:val="a8"/>
    <w:uiPriority w:val="99"/>
    <w:semiHidden/>
    <w:unhideWhenUsed/>
    <w:rsid w:val="00635C23"/>
  </w:style>
  <w:style w:type="numbering" w:customStyle="1" w:styleId="14132">
    <w:name w:val="Нет списка14132"/>
    <w:next w:val="a8"/>
    <w:uiPriority w:val="99"/>
    <w:semiHidden/>
    <w:unhideWhenUsed/>
    <w:rsid w:val="00635C23"/>
  </w:style>
  <w:style w:type="numbering" w:customStyle="1" w:styleId="7132">
    <w:name w:val="Нет списка7132"/>
    <w:next w:val="a8"/>
    <w:uiPriority w:val="99"/>
    <w:semiHidden/>
    <w:unhideWhenUsed/>
    <w:rsid w:val="00635C23"/>
  </w:style>
  <w:style w:type="table" w:customStyle="1" w:styleId="-1122">
    <w:name w:val="Веб-таблица 1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2">
    <w:name w:val="Сетка таблицы71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2">
    <w:name w:val="ЭКОцентр Таблица (8пт)1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a8"/>
    <w:uiPriority w:val="99"/>
    <w:semiHidden/>
    <w:unhideWhenUsed/>
    <w:rsid w:val="00635C23"/>
  </w:style>
  <w:style w:type="table" w:customStyle="1" w:styleId="9220">
    <w:name w:val="Сетка таблицы9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20">
    <w:name w:val="Нет списка1622"/>
    <w:next w:val="a8"/>
    <w:uiPriority w:val="99"/>
    <w:semiHidden/>
    <w:rsid w:val="00635C23"/>
  </w:style>
  <w:style w:type="table" w:customStyle="1" w:styleId="13223">
    <w:name w:val="Классическая таблица 13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20">
    <w:name w:val="Нет списка2222"/>
    <w:next w:val="a8"/>
    <w:semiHidden/>
    <w:rsid w:val="00635C23"/>
  </w:style>
  <w:style w:type="table" w:customStyle="1" w:styleId="14220">
    <w:name w:val="Сетка таблицы14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0">
    <w:name w:val="Нет списка3222"/>
    <w:next w:val="a8"/>
    <w:uiPriority w:val="99"/>
    <w:semiHidden/>
    <w:unhideWhenUsed/>
    <w:rsid w:val="00635C23"/>
  </w:style>
  <w:style w:type="numbering" w:customStyle="1" w:styleId="112221">
    <w:name w:val="Нет списка11222"/>
    <w:next w:val="a8"/>
    <w:uiPriority w:val="99"/>
    <w:semiHidden/>
    <w:unhideWhenUsed/>
    <w:rsid w:val="00635C23"/>
  </w:style>
  <w:style w:type="numbering" w:customStyle="1" w:styleId="42220">
    <w:name w:val="Нет списка4222"/>
    <w:next w:val="a8"/>
    <w:uiPriority w:val="99"/>
    <w:semiHidden/>
    <w:unhideWhenUsed/>
    <w:rsid w:val="00635C23"/>
  </w:style>
  <w:style w:type="numbering" w:customStyle="1" w:styleId="122220">
    <w:name w:val="Нет списка12222"/>
    <w:next w:val="a8"/>
    <w:uiPriority w:val="99"/>
    <w:semiHidden/>
    <w:unhideWhenUsed/>
    <w:rsid w:val="00635C23"/>
  </w:style>
  <w:style w:type="numbering" w:customStyle="1" w:styleId="52220">
    <w:name w:val="Нет списка5222"/>
    <w:next w:val="a8"/>
    <w:uiPriority w:val="99"/>
    <w:semiHidden/>
    <w:unhideWhenUsed/>
    <w:rsid w:val="00635C23"/>
  </w:style>
  <w:style w:type="numbering" w:customStyle="1" w:styleId="132220">
    <w:name w:val="Нет списка13222"/>
    <w:next w:val="a8"/>
    <w:uiPriority w:val="99"/>
    <w:semiHidden/>
    <w:unhideWhenUsed/>
    <w:rsid w:val="00635C23"/>
  </w:style>
  <w:style w:type="numbering" w:customStyle="1" w:styleId="62220">
    <w:name w:val="Нет списка6222"/>
    <w:next w:val="a8"/>
    <w:uiPriority w:val="99"/>
    <w:semiHidden/>
    <w:unhideWhenUsed/>
    <w:rsid w:val="00635C23"/>
  </w:style>
  <w:style w:type="numbering" w:customStyle="1" w:styleId="14222">
    <w:name w:val="Нет списка14222"/>
    <w:next w:val="a8"/>
    <w:uiPriority w:val="99"/>
    <w:semiHidden/>
    <w:unhideWhenUsed/>
    <w:rsid w:val="00635C23"/>
  </w:style>
  <w:style w:type="numbering" w:customStyle="1" w:styleId="72220">
    <w:name w:val="Нет списка7222"/>
    <w:next w:val="a8"/>
    <w:uiPriority w:val="99"/>
    <w:semiHidden/>
    <w:unhideWhenUsed/>
    <w:rsid w:val="00635C23"/>
  </w:style>
  <w:style w:type="numbering" w:customStyle="1" w:styleId="81223">
    <w:name w:val="Нет списка8122"/>
    <w:next w:val="a8"/>
    <w:uiPriority w:val="99"/>
    <w:semiHidden/>
    <w:unhideWhenUsed/>
    <w:rsid w:val="00635C23"/>
  </w:style>
  <w:style w:type="table" w:customStyle="1" w:styleId="3322">
    <w:name w:val="Сетка таблицы3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8"/>
    <w:uiPriority w:val="99"/>
    <w:semiHidden/>
    <w:unhideWhenUsed/>
    <w:rsid w:val="00635C23"/>
  </w:style>
  <w:style w:type="table" w:customStyle="1" w:styleId="4322">
    <w:name w:val="Сетка таблицы43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2">
    <w:name w:val="Нет списка15122"/>
    <w:next w:val="a8"/>
    <w:uiPriority w:val="99"/>
    <w:semiHidden/>
    <w:rsid w:val="00635C23"/>
  </w:style>
  <w:style w:type="table" w:customStyle="1" w:styleId="1112220">
    <w:name w:val="Сетка таблицы11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0">
    <w:name w:val="Нет списка21222"/>
    <w:next w:val="a8"/>
    <w:semiHidden/>
    <w:unhideWhenUsed/>
    <w:rsid w:val="00635C23"/>
  </w:style>
  <w:style w:type="table" w:customStyle="1" w:styleId="212221">
    <w:name w:val="Сетка таблицы2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
    <w:next w:val="a8"/>
    <w:uiPriority w:val="99"/>
    <w:semiHidden/>
    <w:rsid w:val="00635C23"/>
  </w:style>
  <w:style w:type="numbering" w:customStyle="1" w:styleId="311220">
    <w:name w:val="Нет списка31122"/>
    <w:next w:val="a8"/>
    <w:uiPriority w:val="99"/>
    <w:semiHidden/>
    <w:unhideWhenUsed/>
    <w:rsid w:val="00635C23"/>
  </w:style>
  <w:style w:type="table" w:customStyle="1" w:styleId="31222">
    <w:name w:val="Сетка таблицы3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0">
    <w:name w:val="Нет списка121122"/>
    <w:next w:val="a8"/>
    <w:uiPriority w:val="99"/>
    <w:semiHidden/>
    <w:rsid w:val="00635C23"/>
  </w:style>
  <w:style w:type="table" w:customStyle="1" w:styleId="122221">
    <w:name w:val="Сетка таблицы12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20">
    <w:name w:val="Нет списка211222"/>
    <w:next w:val="a8"/>
    <w:uiPriority w:val="99"/>
    <w:semiHidden/>
    <w:unhideWhenUsed/>
    <w:rsid w:val="00635C23"/>
  </w:style>
  <w:style w:type="numbering" w:customStyle="1" w:styleId="1111222">
    <w:name w:val="Нет списка1111222"/>
    <w:next w:val="a8"/>
    <w:uiPriority w:val="99"/>
    <w:semiHidden/>
    <w:rsid w:val="00635C23"/>
  </w:style>
  <w:style w:type="table" w:customStyle="1" w:styleId="41222">
    <w:name w:val="Сетка таблицы412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0">
    <w:name w:val="Нет списка41122"/>
    <w:next w:val="a8"/>
    <w:uiPriority w:val="99"/>
    <w:semiHidden/>
    <w:unhideWhenUsed/>
    <w:rsid w:val="00635C23"/>
  </w:style>
  <w:style w:type="table" w:customStyle="1" w:styleId="52221">
    <w:name w:val="Сетка таблицы5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 1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23">
    <w:name w:val="Классическая таблица 1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2">
    <w:name w:val="Table Normal2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20">
    <w:name w:val="Нет списка51122"/>
    <w:next w:val="a8"/>
    <w:uiPriority w:val="99"/>
    <w:semiHidden/>
    <w:unhideWhenUsed/>
    <w:rsid w:val="00635C23"/>
  </w:style>
  <w:style w:type="numbering" w:customStyle="1" w:styleId="131122">
    <w:name w:val="Нет списка131122"/>
    <w:next w:val="a8"/>
    <w:uiPriority w:val="99"/>
    <w:semiHidden/>
    <w:unhideWhenUsed/>
    <w:rsid w:val="00635C23"/>
  </w:style>
  <w:style w:type="numbering" w:customStyle="1" w:styleId="611220">
    <w:name w:val="Нет списка61122"/>
    <w:next w:val="a8"/>
    <w:uiPriority w:val="99"/>
    <w:semiHidden/>
    <w:unhideWhenUsed/>
    <w:rsid w:val="00635C23"/>
  </w:style>
  <w:style w:type="numbering" w:customStyle="1" w:styleId="141122">
    <w:name w:val="Нет списка141122"/>
    <w:next w:val="a8"/>
    <w:uiPriority w:val="99"/>
    <w:semiHidden/>
    <w:unhideWhenUsed/>
    <w:rsid w:val="00635C23"/>
  </w:style>
  <w:style w:type="numbering" w:customStyle="1" w:styleId="71122">
    <w:name w:val="Нет списка71122"/>
    <w:next w:val="a8"/>
    <w:uiPriority w:val="99"/>
    <w:semiHidden/>
    <w:unhideWhenUsed/>
    <w:rsid w:val="00635C23"/>
  </w:style>
  <w:style w:type="table" w:customStyle="1" w:styleId="-1222">
    <w:name w:val="Веб-таблица 12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1">
    <w:name w:val="Сетка таблицы72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ЭКОцентр Таблица (8пт)2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2">
    <w:name w:val="ЭКОцентр Таблица (10пт)2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1">
    <w:name w:val="Нет списка2011"/>
    <w:next w:val="a8"/>
    <w:uiPriority w:val="99"/>
    <w:semiHidden/>
    <w:unhideWhenUsed/>
    <w:rsid w:val="00635C23"/>
  </w:style>
  <w:style w:type="numbering" w:customStyle="1" w:styleId="115110">
    <w:name w:val="Нет списка11511"/>
    <w:next w:val="a8"/>
    <w:uiPriority w:val="99"/>
    <w:semiHidden/>
    <w:unhideWhenUsed/>
    <w:rsid w:val="00635C23"/>
  </w:style>
  <w:style w:type="table" w:customStyle="1" w:styleId="1812">
    <w:name w:val="Сетка таблицы181"/>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8"/>
    <w:semiHidden/>
    <w:rsid w:val="00635C23"/>
  </w:style>
  <w:style w:type="table" w:customStyle="1" w:styleId="11610">
    <w:name w:val="Сетка таблицы116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8"/>
    <w:uiPriority w:val="99"/>
    <w:semiHidden/>
    <w:unhideWhenUsed/>
    <w:rsid w:val="00635C23"/>
  </w:style>
  <w:style w:type="table" w:customStyle="1" w:styleId="2611">
    <w:name w:val="Сетка таблицы2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8"/>
    <w:semiHidden/>
    <w:rsid w:val="00635C23"/>
  </w:style>
  <w:style w:type="numbering" w:customStyle="1" w:styleId="35110">
    <w:name w:val="Нет списка3511"/>
    <w:next w:val="a8"/>
    <w:uiPriority w:val="99"/>
    <w:semiHidden/>
    <w:unhideWhenUsed/>
    <w:rsid w:val="00635C23"/>
  </w:style>
  <w:style w:type="table" w:customStyle="1" w:styleId="3610">
    <w:name w:val="Сетка таблицы3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8"/>
    <w:semiHidden/>
    <w:rsid w:val="00635C23"/>
  </w:style>
  <w:style w:type="table" w:customStyle="1" w:styleId="12510">
    <w:name w:val="Сетка таблицы12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1"/>
    <w:next w:val="a8"/>
    <w:uiPriority w:val="99"/>
    <w:semiHidden/>
    <w:unhideWhenUsed/>
    <w:rsid w:val="00635C23"/>
  </w:style>
  <w:style w:type="table" w:customStyle="1" w:styleId="21510">
    <w:name w:val="Сетка таблицы2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8"/>
    <w:semiHidden/>
    <w:rsid w:val="00635C23"/>
  </w:style>
  <w:style w:type="table" w:customStyle="1" w:styleId="111510">
    <w:name w:val="Сетка таблицы111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0">
    <w:name w:val="Нет списка4511"/>
    <w:next w:val="a8"/>
    <w:uiPriority w:val="99"/>
    <w:semiHidden/>
    <w:unhideWhenUsed/>
    <w:rsid w:val="00635C23"/>
  </w:style>
  <w:style w:type="table" w:customStyle="1" w:styleId="5511">
    <w:name w:val="Сетка таблицы5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 16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15">
    <w:name w:val="Классическая таблица 16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10">
    <w:name w:val="Нет списка5511"/>
    <w:next w:val="a8"/>
    <w:uiPriority w:val="99"/>
    <w:semiHidden/>
    <w:unhideWhenUsed/>
    <w:rsid w:val="00635C23"/>
  </w:style>
  <w:style w:type="numbering" w:customStyle="1" w:styleId="13511">
    <w:name w:val="Нет списка13511"/>
    <w:next w:val="a8"/>
    <w:uiPriority w:val="99"/>
    <w:semiHidden/>
    <w:unhideWhenUsed/>
    <w:rsid w:val="00635C23"/>
  </w:style>
  <w:style w:type="numbering" w:customStyle="1" w:styleId="65110">
    <w:name w:val="Нет списка6511"/>
    <w:next w:val="a8"/>
    <w:uiPriority w:val="99"/>
    <w:semiHidden/>
    <w:unhideWhenUsed/>
    <w:rsid w:val="00635C23"/>
  </w:style>
  <w:style w:type="numbering" w:customStyle="1" w:styleId="14511">
    <w:name w:val="Нет списка14511"/>
    <w:next w:val="a8"/>
    <w:uiPriority w:val="99"/>
    <w:semiHidden/>
    <w:unhideWhenUsed/>
    <w:rsid w:val="00635C23"/>
  </w:style>
  <w:style w:type="numbering" w:customStyle="1" w:styleId="7511">
    <w:name w:val="Нет списка7511"/>
    <w:next w:val="a8"/>
    <w:uiPriority w:val="99"/>
    <w:semiHidden/>
    <w:unhideWhenUsed/>
    <w:rsid w:val="00635C23"/>
  </w:style>
  <w:style w:type="numbering" w:customStyle="1" w:styleId="84111">
    <w:name w:val="Нет списка8411"/>
    <w:next w:val="a8"/>
    <w:uiPriority w:val="99"/>
    <w:semiHidden/>
    <w:unhideWhenUsed/>
    <w:rsid w:val="00635C23"/>
  </w:style>
  <w:style w:type="numbering" w:customStyle="1" w:styleId="9411">
    <w:name w:val="Нет списка9411"/>
    <w:next w:val="a8"/>
    <w:uiPriority w:val="99"/>
    <w:semiHidden/>
    <w:unhideWhenUsed/>
    <w:rsid w:val="00635C23"/>
  </w:style>
  <w:style w:type="numbering" w:customStyle="1" w:styleId="15411">
    <w:name w:val="Нет списка15411"/>
    <w:next w:val="a8"/>
    <w:uiPriority w:val="99"/>
    <w:semiHidden/>
    <w:rsid w:val="00635C23"/>
  </w:style>
  <w:style w:type="numbering" w:customStyle="1" w:styleId="314110">
    <w:name w:val="Нет списка31411"/>
    <w:next w:val="a8"/>
    <w:uiPriority w:val="99"/>
    <w:semiHidden/>
    <w:unhideWhenUsed/>
    <w:rsid w:val="00635C23"/>
  </w:style>
  <w:style w:type="table" w:customStyle="1" w:styleId="31510">
    <w:name w:val="Сетка таблицы3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8"/>
    <w:uiPriority w:val="99"/>
    <w:semiHidden/>
    <w:rsid w:val="00635C23"/>
  </w:style>
  <w:style w:type="numbering" w:customStyle="1" w:styleId="21151">
    <w:name w:val="Нет списка21151"/>
    <w:next w:val="a8"/>
    <w:uiPriority w:val="99"/>
    <w:semiHidden/>
    <w:unhideWhenUsed/>
    <w:rsid w:val="00635C23"/>
  </w:style>
  <w:style w:type="numbering" w:customStyle="1" w:styleId="11111311">
    <w:name w:val="Нет списка11111311"/>
    <w:next w:val="a8"/>
    <w:uiPriority w:val="99"/>
    <w:semiHidden/>
    <w:rsid w:val="00635C23"/>
  </w:style>
  <w:style w:type="table" w:customStyle="1" w:styleId="4151">
    <w:name w:val="Сетка таблицы41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1">
    <w:name w:val="Нет списка41411"/>
    <w:next w:val="a8"/>
    <w:uiPriority w:val="99"/>
    <w:semiHidden/>
    <w:unhideWhenUsed/>
    <w:rsid w:val="00635C23"/>
  </w:style>
  <w:style w:type="table" w:customStyle="1" w:styleId="11512">
    <w:name w:val="Сетка таблицы 115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1">
    <w:name w:val="Нет списка51411"/>
    <w:next w:val="a8"/>
    <w:uiPriority w:val="99"/>
    <w:semiHidden/>
    <w:unhideWhenUsed/>
    <w:rsid w:val="00635C23"/>
  </w:style>
  <w:style w:type="numbering" w:customStyle="1" w:styleId="131411">
    <w:name w:val="Нет списка131411"/>
    <w:next w:val="a8"/>
    <w:uiPriority w:val="99"/>
    <w:semiHidden/>
    <w:unhideWhenUsed/>
    <w:rsid w:val="00635C23"/>
  </w:style>
  <w:style w:type="numbering" w:customStyle="1" w:styleId="61411">
    <w:name w:val="Нет списка61411"/>
    <w:next w:val="a8"/>
    <w:uiPriority w:val="99"/>
    <w:semiHidden/>
    <w:unhideWhenUsed/>
    <w:rsid w:val="00635C23"/>
  </w:style>
  <w:style w:type="numbering" w:customStyle="1" w:styleId="141411">
    <w:name w:val="Нет списка141411"/>
    <w:next w:val="a8"/>
    <w:uiPriority w:val="99"/>
    <w:semiHidden/>
    <w:unhideWhenUsed/>
    <w:rsid w:val="00635C23"/>
  </w:style>
  <w:style w:type="numbering" w:customStyle="1" w:styleId="71411">
    <w:name w:val="Нет списка71411"/>
    <w:next w:val="a8"/>
    <w:uiPriority w:val="99"/>
    <w:semiHidden/>
    <w:unhideWhenUsed/>
    <w:rsid w:val="00635C23"/>
  </w:style>
  <w:style w:type="table" w:customStyle="1" w:styleId="-151">
    <w:name w:val="Веб-таблица 15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10">
    <w:name w:val="Сетка таблицы75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ЭКОцентр Таблица (8пт)5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1">
    <w:name w:val="ЭКОцентр Таблица (10пт)5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1c">
    <w:name w:val="Таблица нет отступа31"/>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а нет отступа1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Таблица нет отступа2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Сетка таблицы8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 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1">
    <w:name w:val="стиль 82311"/>
    <w:rsid w:val="00635C23"/>
  </w:style>
  <w:style w:type="table" w:customStyle="1" w:styleId="12313">
    <w:name w:val="Классическая таблица 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0">
    <w:name w:val="Сетка таблицы13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1">
    <w:name w:val="Нет списка2111311"/>
    <w:next w:val="a8"/>
    <w:uiPriority w:val="99"/>
    <w:semiHidden/>
    <w:unhideWhenUsed/>
    <w:rsid w:val="00635C23"/>
  </w:style>
  <w:style w:type="numbering" w:customStyle="1" w:styleId="111111112">
    <w:name w:val="Нет списка111111112"/>
    <w:next w:val="a8"/>
    <w:uiPriority w:val="99"/>
    <w:semiHidden/>
    <w:rsid w:val="00635C23"/>
  </w:style>
  <w:style w:type="table" w:customStyle="1" w:styleId="411310">
    <w:name w:val="Сетка таблицы411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 11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1">
    <w:name w:val="стиль 811311"/>
    <w:rsid w:val="00635C23"/>
  </w:style>
  <w:style w:type="table" w:customStyle="1" w:styleId="111313">
    <w:name w:val="Классическая таблица 11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1">
    <w:name w:val="Веб-таблица 11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10">
    <w:name w:val="Сетка таблицы71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2">
    <w:name w:val="ЭКОцентр Таблица (8пт)1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1">
    <w:name w:val="ЭКОцентр Таблица (10пт)1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10">
    <w:name w:val="Нет списка10311"/>
    <w:next w:val="a8"/>
    <w:uiPriority w:val="99"/>
    <w:semiHidden/>
    <w:unhideWhenUsed/>
    <w:rsid w:val="00635C23"/>
  </w:style>
  <w:style w:type="table" w:customStyle="1" w:styleId="9310">
    <w:name w:val="Сетка таблицы9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1">
    <w:name w:val="Нет списка16311"/>
    <w:next w:val="a8"/>
    <w:uiPriority w:val="99"/>
    <w:semiHidden/>
    <w:rsid w:val="00635C23"/>
  </w:style>
  <w:style w:type="numbering" w:customStyle="1" w:styleId="8331">
    <w:name w:val="стиль 8331"/>
    <w:rsid w:val="00635C23"/>
  </w:style>
  <w:style w:type="table" w:customStyle="1" w:styleId="13313">
    <w:name w:val="Классическая таблица 13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10">
    <w:name w:val="Нет списка22311"/>
    <w:next w:val="a8"/>
    <w:semiHidden/>
    <w:rsid w:val="00635C23"/>
  </w:style>
  <w:style w:type="table" w:customStyle="1" w:styleId="14310">
    <w:name w:val="Сетка таблицы14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8"/>
    <w:uiPriority w:val="99"/>
    <w:semiHidden/>
    <w:unhideWhenUsed/>
    <w:rsid w:val="00635C23"/>
  </w:style>
  <w:style w:type="numbering" w:customStyle="1" w:styleId="1123110">
    <w:name w:val="Нет списка112311"/>
    <w:next w:val="a8"/>
    <w:uiPriority w:val="99"/>
    <w:semiHidden/>
    <w:unhideWhenUsed/>
    <w:rsid w:val="00635C23"/>
  </w:style>
  <w:style w:type="numbering" w:customStyle="1" w:styleId="42311">
    <w:name w:val="Нет списка42311"/>
    <w:next w:val="a8"/>
    <w:uiPriority w:val="99"/>
    <w:semiHidden/>
    <w:unhideWhenUsed/>
    <w:rsid w:val="00635C23"/>
  </w:style>
  <w:style w:type="numbering" w:customStyle="1" w:styleId="122311">
    <w:name w:val="Нет списка122311"/>
    <w:next w:val="a8"/>
    <w:uiPriority w:val="99"/>
    <w:semiHidden/>
    <w:unhideWhenUsed/>
    <w:rsid w:val="00635C23"/>
  </w:style>
  <w:style w:type="numbering" w:customStyle="1" w:styleId="52311">
    <w:name w:val="Нет списка52311"/>
    <w:next w:val="a8"/>
    <w:uiPriority w:val="99"/>
    <w:semiHidden/>
    <w:unhideWhenUsed/>
    <w:rsid w:val="00635C23"/>
  </w:style>
  <w:style w:type="numbering" w:customStyle="1" w:styleId="132311">
    <w:name w:val="Нет списка132311"/>
    <w:next w:val="a8"/>
    <w:uiPriority w:val="99"/>
    <w:semiHidden/>
    <w:unhideWhenUsed/>
    <w:rsid w:val="00635C23"/>
  </w:style>
  <w:style w:type="numbering" w:customStyle="1" w:styleId="62311">
    <w:name w:val="Нет списка62311"/>
    <w:next w:val="a8"/>
    <w:uiPriority w:val="99"/>
    <w:semiHidden/>
    <w:unhideWhenUsed/>
    <w:rsid w:val="00635C23"/>
  </w:style>
  <w:style w:type="numbering" w:customStyle="1" w:styleId="142311">
    <w:name w:val="Нет списка142311"/>
    <w:next w:val="a8"/>
    <w:uiPriority w:val="99"/>
    <w:semiHidden/>
    <w:unhideWhenUsed/>
    <w:rsid w:val="00635C23"/>
  </w:style>
  <w:style w:type="numbering" w:customStyle="1" w:styleId="72311">
    <w:name w:val="Нет списка72311"/>
    <w:next w:val="a8"/>
    <w:uiPriority w:val="99"/>
    <w:semiHidden/>
    <w:unhideWhenUsed/>
    <w:rsid w:val="00635C23"/>
  </w:style>
  <w:style w:type="numbering" w:customStyle="1" w:styleId="813110">
    <w:name w:val="Нет списка81311"/>
    <w:next w:val="a8"/>
    <w:uiPriority w:val="99"/>
    <w:semiHidden/>
    <w:unhideWhenUsed/>
    <w:rsid w:val="00635C23"/>
  </w:style>
  <w:style w:type="table" w:customStyle="1" w:styleId="3331">
    <w:name w:val="Сетка таблицы3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8"/>
    <w:uiPriority w:val="99"/>
    <w:semiHidden/>
    <w:unhideWhenUsed/>
    <w:rsid w:val="00635C23"/>
  </w:style>
  <w:style w:type="table" w:customStyle="1" w:styleId="4331">
    <w:name w:val="Сетка таблицы43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1">
    <w:name w:val="Нет списка151311"/>
    <w:next w:val="a8"/>
    <w:uiPriority w:val="99"/>
    <w:semiHidden/>
    <w:rsid w:val="00635C23"/>
  </w:style>
  <w:style w:type="table" w:customStyle="1" w:styleId="1112311">
    <w:name w:val="Сетка таблицы111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8"/>
    <w:semiHidden/>
    <w:unhideWhenUsed/>
    <w:rsid w:val="00635C23"/>
  </w:style>
  <w:style w:type="table" w:customStyle="1" w:styleId="212310">
    <w:name w:val="Сетка таблицы2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0">
    <w:name w:val="Нет списка1112311"/>
    <w:next w:val="a8"/>
    <w:uiPriority w:val="99"/>
    <w:semiHidden/>
    <w:rsid w:val="00635C23"/>
  </w:style>
  <w:style w:type="numbering" w:customStyle="1" w:styleId="3113110">
    <w:name w:val="Нет списка311311"/>
    <w:next w:val="a8"/>
    <w:uiPriority w:val="99"/>
    <w:semiHidden/>
    <w:unhideWhenUsed/>
    <w:rsid w:val="00635C23"/>
  </w:style>
  <w:style w:type="table" w:customStyle="1" w:styleId="31231">
    <w:name w:val="Сетка таблицы3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8"/>
    <w:uiPriority w:val="99"/>
    <w:semiHidden/>
    <w:rsid w:val="00635C23"/>
  </w:style>
  <w:style w:type="table" w:customStyle="1" w:styleId="122310">
    <w:name w:val="Сетка таблицы12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8"/>
    <w:uiPriority w:val="99"/>
    <w:semiHidden/>
    <w:unhideWhenUsed/>
    <w:rsid w:val="00635C23"/>
  </w:style>
  <w:style w:type="numbering" w:customStyle="1" w:styleId="1111231">
    <w:name w:val="Нет списка1111231"/>
    <w:next w:val="a8"/>
    <w:uiPriority w:val="99"/>
    <w:semiHidden/>
    <w:rsid w:val="00635C23"/>
  </w:style>
  <w:style w:type="table" w:customStyle="1" w:styleId="41231">
    <w:name w:val="Сетка таблицы412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1">
    <w:name w:val="Нет списка411311"/>
    <w:next w:val="a8"/>
    <w:uiPriority w:val="99"/>
    <w:semiHidden/>
    <w:unhideWhenUsed/>
    <w:rsid w:val="00635C23"/>
  </w:style>
  <w:style w:type="table" w:customStyle="1" w:styleId="52310">
    <w:name w:val="Сетка таблицы5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 1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1">
    <w:name w:val="стиль 81231"/>
    <w:rsid w:val="00635C23"/>
  </w:style>
  <w:style w:type="table" w:customStyle="1" w:styleId="112313">
    <w:name w:val="Классическая таблица 1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1">
    <w:name w:val="Нет списка511311"/>
    <w:next w:val="a8"/>
    <w:uiPriority w:val="99"/>
    <w:semiHidden/>
    <w:unhideWhenUsed/>
    <w:rsid w:val="00635C23"/>
  </w:style>
  <w:style w:type="numbering" w:customStyle="1" w:styleId="1311311">
    <w:name w:val="Нет списка1311311"/>
    <w:next w:val="a8"/>
    <w:uiPriority w:val="99"/>
    <w:semiHidden/>
    <w:unhideWhenUsed/>
    <w:rsid w:val="00635C23"/>
  </w:style>
  <w:style w:type="numbering" w:customStyle="1" w:styleId="611311">
    <w:name w:val="Нет списка611311"/>
    <w:next w:val="a8"/>
    <w:uiPriority w:val="99"/>
    <w:semiHidden/>
    <w:unhideWhenUsed/>
    <w:rsid w:val="00635C23"/>
  </w:style>
  <w:style w:type="numbering" w:customStyle="1" w:styleId="1411311">
    <w:name w:val="Нет списка1411311"/>
    <w:next w:val="a8"/>
    <w:uiPriority w:val="99"/>
    <w:semiHidden/>
    <w:unhideWhenUsed/>
    <w:rsid w:val="00635C23"/>
  </w:style>
  <w:style w:type="numbering" w:customStyle="1" w:styleId="711311">
    <w:name w:val="Нет списка711311"/>
    <w:next w:val="a8"/>
    <w:uiPriority w:val="99"/>
    <w:semiHidden/>
    <w:unhideWhenUsed/>
    <w:rsid w:val="00635C23"/>
  </w:style>
  <w:style w:type="table" w:customStyle="1" w:styleId="-1231">
    <w:name w:val="Веб-таблица 12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10">
    <w:name w:val="Сетка таблицы72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0">
    <w:name w:val="ЭКОцентр Таблица (8пт)2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1">
    <w:name w:val="ЭКОцентр Таблица (10пт)2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1">
    <w:name w:val="Нет списка17111"/>
    <w:next w:val="a8"/>
    <w:uiPriority w:val="99"/>
    <w:semiHidden/>
    <w:unhideWhenUsed/>
    <w:rsid w:val="00635C23"/>
  </w:style>
  <w:style w:type="numbering" w:customStyle="1" w:styleId="18111">
    <w:name w:val="Нет списка18111"/>
    <w:next w:val="a8"/>
    <w:uiPriority w:val="99"/>
    <w:semiHidden/>
    <w:unhideWhenUsed/>
    <w:rsid w:val="00635C23"/>
  </w:style>
  <w:style w:type="table" w:customStyle="1" w:styleId="14115">
    <w:name w:val="Классическая таблица 14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6">
    <w:name w:val="Сетка таблицы 14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Веб-таблица 13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13">
    <w:name w:val="Сетка таблицы10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0">
    <w:name w:val="Сетка таблицы6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11">
    <w:name w:val="Table Normal3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110">
    <w:name w:val="Сетка таблицы73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ЭКОцентр Таблица (8пт)3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1">
    <w:name w:val="ЭКОцентр Таблица (10пт)3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1">
    <w:name w:val="стиль 813111"/>
    <w:rsid w:val="00635C23"/>
  </w:style>
  <w:style w:type="numbering" w:customStyle="1" w:styleId="841110">
    <w:name w:val="стиль 84111"/>
    <w:rsid w:val="00635C23"/>
  </w:style>
  <w:style w:type="numbering" w:customStyle="1" w:styleId="231110">
    <w:name w:val="Нет списка23111"/>
    <w:next w:val="a8"/>
    <w:uiPriority w:val="99"/>
    <w:semiHidden/>
    <w:unhideWhenUsed/>
    <w:rsid w:val="00635C23"/>
  </w:style>
  <w:style w:type="table" w:customStyle="1" w:styleId="81114">
    <w:name w:val="Сетка таблицы8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 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110">
    <w:name w:val="Нет списка113111"/>
    <w:next w:val="a8"/>
    <w:uiPriority w:val="99"/>
    <w:semiHidden/>
    <w:rsid w:val="00635C23"/>
  </w:style>
  <w:style w:type="numbering" w:customStyle="1" w:styleId="821111">
    <w:name w:val="стиль 821111"/>
    <w:rsid w:val="00635C23"/>
  </w:style>
  <w:style w:type="table" w:customStyle="1" w:styleId="121114">
    <w:name w:val="Классическая таблица 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111">
    <w:name w:val="Нет списка213111"/>
    <w:next w:val="a8"/>
    <w:semiHidden/>
    <w:rsid w:val="00635C23"/>
  </w:style>
  <w:style w:type="table" w:customStyle="1" w:styleId="131110">
    <w:name w:val="Сетка таблицы13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0">
    <w:name w:val="Нет списка33111"/>
    <w:next w:val="a8"/>
    <w:uiPriority w:val="99"/>
    <w:semiHidden/>
    <w:unhideWhenUsed/>
    <w:rsid w:val="00635C23"/>
  </w:style>
  <w:style w:type="numbering" w:customStyle="1" w:styleId="1113111">
    <w:name w:val="Нет списка1113111"/>
    <w:next w:val="a8"/>
    <w:uiPriority w:val="99"/>
    <w:semiHidden/>
    <w:unhideWhenUsed/>
    <w:rsid w:val="00635C23"/>
  </w:style>
  <w:style w:type="numbering" w:customStyle="1" w:styleId="431110">
    <w:name w:val="Нет списка43111"/>
    <w:next w:val="a8"/>
    <w:uiPriority w:val="99"/>
    <w:semiHidden/>
    <w:unhideWhenUsed/>
    <w:rsid w:val="00635C23"/>
  </w:style>
  <w:style w:type="numbering" w:customStyle="1" w:styleId="123111">
    <w:name w:val="Нет списка123111"/>
    <w:next w:val="a8"/>
    <w:uiPriority w:val="99"/>
    <w:semiHidden/>
    <w:unhideWhenUsed/>
    <w:rsid w:val="00635C23"/>
  </w:style>
  <w:style w:type="numbering" w:customStyle="1" w:styleId="531110">
    <w:name w:val="Нет списка53111"/>
    <w:next w:val="a8"/>
    <w:uiPriority w:val="99"/>
    <w:semiHidden/>
    <w:unhideWhenUsed/>
    <w:rsid w:val="00635C23"/>
  </w:style>
  <w:style w:type="numbering" w:customStyle="1" w:styleId="133111">
    <w:name w:val="Нет списка133111"/>
    <w:next w:val="a8"/>
    <w:uiPriority w:val="99"/>
    <w:semiHidden/>
    <w:unhideWhenUsed/>
    <w:rsid w:val="00635C23"/>
  </w:style>
  <w:style w:type="numbering" w:customStyle="1" w:styleId="63111">
    <w:name w:val="Нет списка63111"/>
    <w:next w:val="a8"/>
    <w:uiPriority w:val="99"/>
    <w:semiHidden/>
    <w:unhideWhenUsed/>
    <w:rsid w:val="00635C23"/>
  </w:style>
  <w:style w:type="numbering" w:customStyle="1" w:styleId="143111">
    <w:name w:val="Нет списка143111"/>
    <w:next w:val="a8"/>
    <w:uiPriority w:val="99"/>
    <w:semiHidden/>
    <w:unhideWhenUsed/>
    <w:rsid w:val="00635C23"/>
  </w:style>
  <w:style w:type="numbering" w:customStyle="1" w:styleId="73111">
    <w:name w:val="Нет списка73111"/>
    <w:next w:val="a8"/>
    <w:uiPriority w:val="99"/>
    <w:semiHidden/>
    <w:unhideWhenUsed/>
    <w:rsid w:val="00635C23"/>
  </w:style>
  <w:style w:type="numbering" w:customStyle="1" w:styleId="821110">
    <w:name w:val="Нет списка82111"/>
    <w:next w:val="a8"/>
    <w:uiPriority w:val="99"/>
    <w:semiHidden/>
    <w:unhideWhenUsed/>
    <w:rsid w:val="00635C23"/>
  </w:style>
  <w:style w:type="table" w:customStyle="1" w:styleId="321111">
    <w:name w:val="Сетка таблицы32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1"/>
    <w:next w:val="a8"/>
    <w:uiPriority w:val="99"/>
    <w:semiHidden/>
    <w:unhideWhenUsed/>
    <w:rsid w:val="00635C23"/>
  </w:style>
  <w:style w:type="table" w:customStyle="1" w:styleId="421111">
    <w:name w:val="Сетка таблицы42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1">
    <w:name w:val="Нет списка152111"/>
    <w:next w:val="a8"/>
    <w:uiPriority w:val="99"/>
    <w:semiHidden/>
    <w:rsid w:val="00635C23"/>
  </w:style>
  <w:style w:type="table" w:customStyle="1" w:styleId="11111110">
    <w:name w:val="Сетка таблицы1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11">
    <w:name w:val="Нет списка2113111"/>
    <w:next w:val="a8"/>
    <w:semiHidden/>
    <w:unhideWhenUsed/>
    <w:rsid w:val="00635C23"/>
  </w:style>
  <w:style w:type="table" w:customStyle="1" w:styleId="2111110">
    <w:name w:val="Сетка таблицы2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8"/>
    <w:uiPriority w:val="99"/>
    <w:semiHidden/>
    <w:rsid w:val="00635C23"/>
  </w:style>
  <w:style w:type="numbering" w:customStyle="1" w:styleId="3121110">
    <w:name w:val="Нет списка312111"/>
    <w:next w:val="a8"/>
    <w:uiPriority w:val="99"/>
    <w:semiHidden/>
    <w:unhideWhenUsed/>
    <w:rsid w:val="00635C23"/>
  </w:style>
  <w:style w:type="table" w:customStyle="1" w:styleId="3111111">
    <w:name w:val="Сетка таблицы3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8"/>
    <w:uiPriority w:val="99"/>
    <w:semiHidden/>
    <w:rsid w:val="00635C23"/>
  </w:style>
  <w:style w:type="table" w:customStyle="1" w:styleId="1211110">
    <w:name w:val="Сетка таблицы12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Нет списка21111111"/>
    <w:next w:val="a8"/>
    <w:uiPriority w:val="99"/>
    <w:semiHidden/>
    <w:unhideWhenUsed/>
    <w:rsid w:val="00635C23"/>
  </w:style>
  <w:style w:type="numbering" w:customStyle="1" w:styleId="11111111111">
    <w:name w:val="Нет списка11111111111"/>
    <w:next w:val="a8"/>
    <w:uiPriority w:val="99"/>
    <w:semiHidden/>
    <w:rsid w:val="00635C23"/>
  </w:style>
  <w:style w:type="table" w:customStyle="1" w:styleId="4111111">
    <w:name w:val="Сетка таблицы41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0">
    <w:name w:val="Нет списка412111"/>
    <w:next w:val="a8"/>
    <w:uiPriority w:val="99"/>
    <w:semiHidden/>
    <w:unhideWhenUsed/>
    <w:rsid w:val="00635C23"/>
  </w:style>
  <w:style w:type="table" w:customStyle="1" w:styleId="511110">
    <w:name w:val="Сетка таблицы5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 1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111">
    <w:name w:val="стиль 8111111"/>
    <w:rsid w:val="00635C23"/>
  </w:style>
  <w:style w:type="table" w:customStyle="1" w:styleId="1111114">
    <w:name w:val="Классическая таблица 1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1">
    <w:name w:val="Table Normal1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111">
    <w:name w:val="Нет списка512111"/>
    <w:next w:val="a8"/>
    <w:uiPriority w:val="99"/>
    <w:semiHidden/>
    <w:unhideWhenUsed/>
    <w:rsid w:val="00635C23"/>
  </w:style>
  <w:style w:type="numbering" w:customStyle="1" w:styleId="1312111">
    <w:name w:val="Нет списка1312111"/>
    <w:next w:val="a8"/>
    <w:uiPriority w:val="99"/>
    <w:semiHidden/>
    <w:unhideWhenUsed/>
    <w:rsid w:val="00635C23"/>
  </w:style>
  <w:style w:type="numbering" w:customStyle="1" w:styleId="612111">
    <w:name w:val="Нет списка612111"/>
    <w:next w:val="a8"/>
    <w:uiPriority w:val="99"/>
    <w:semiHidden/>
    <w:unhideWhenUsed/>
    <w:rsid w:val="00635C23"/>
  </w:style>
  <w:style w:type="numbering" w:customStyle="1" w:styleId="1412111">
    <w:name w:val="Нет списка1412111"/>
    <w:next w:val="a8"/>
    <w:uiPriority w:val="99"/>
    <w:semiHidden/>
    <w:unhideWhenUsed/>
    <w:rsid w:val="00635C23"/>
  </w:style>
  <w:style w:type="numbering" w:customStyle="1" w:styleId="712111">
    <w:name w:val="Нет списка712111"/>
    <w:next w:val="a8"/>
    <w:uiPriority w:val="99"/>
    <w:semiHidden/>
    <w:unhideWhenUsed/>
    <w:rsid w:val="00635C23"/>
  </w:style>
  <w:style w:type="table" w:customStyle="1" w:styleId="-11111">
    <w:name w:val="Веб-таблица 1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10">
    <w:name w:val="Сетка таблицы71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3">
    <w:name w:val="ЭКОцентр Таблица (8пт)1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10">
    <w:name w:val="ЭКОцентр Таблица (10пт)1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1">
    <w:name w:val="Нет списка101111"/>
    <w:next w:val="a8"/>
    <w:uiPriority w:val="99"/>
    <w:semiHidden/>
    <w:unhideWhenUsed/>
    <w:rsid w:val="00635C23"/>
  </w:style>
  <w:style w:type="table" w:customStyle="1" w:styleId="91110">
    <w:name w:val="Сетка таблицы9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 13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1">
    <w:name w:val="Нет списка161111"/>
    <w:next w:val="a8"/>
    <w:uiPriority w:val="99"/>
    <w:semiHidden/>
    <w:rsid w:val="00635C23"/>
  </w:style>
  <w:style w:type="numbering" w:customStyle="1" w:styleId="831111">
    <w:name w:val="стиль 831111"/>
    <w:rsid w:val="00635C23"/>
  </w:style>
  <w:style w:type="table" w:customStyle="1" w:styleId="131114">
    <w:name w:val="Классическая таблица 13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10">
    <w:name w:val="Нет списка221111"/>
    <w:next w:val="a8"/>
    <w:semiHidden/>
    <w:rsid w:val="00635C23"/>
  </w:style>
  <w:style w:type="table" w:customStyle="1" w:styleId="141110">
    <w:name w:val="Сетка таблицы14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0">
    <w:name w:val="Нет списка321111"/>
    <w:next w:val="a8"/>
    <w:uiPriority w:val="99"/>
    <w:semiHidden/>
    <w:unhideWhenUsed/>
    <w:rsid w:val="00635C23"/>
  </w:style>
  <w:style w:type="numbering" w:customStyle="1" w:styleId="11211110">
    <w:name w:val="Нет списка1121111"/>
    <w:next w:val="a8"/>
    <w:uiPriority w:val="99"/>
    <w:semiHidden/>
    <w:unhideWhenUsed/>
    <w:rsid w:val="00635C23"/>
  </w:style>
  <w:style w:type="numbering" w:customStyle="1" w:styleId="4211110">
    <w:name w:val="Нет списка421111"/>
    <w:next w:val="a8"/>
    <w:uiPriority w:val="99"/>
    <w:semiHidden/>
    <w:unhideWhenUsed/>
    <w:rsid w:val="00635C23"/>
  </w:style>
  <w:style w:type="numbering" w:customStyle="1" w:styleId="1221111">
    <w:name w:val="Нет списка1221111"/>
    <w:next w:val="a8"/>
    <w:uiPriority w:val="99"/>
    <w:semiHidden/>
    <w:unhideWhenUsed/>
    <w:rsid w:val="00635C23"/>
  </w:style>
  <w:style w:type="numbering" w:customStyle="1" w:styleId="521111">
    <w:name w:val="Нет списка521111"/>
    <w:next w:val="a8"/>
    <w:uiPriority w:val="99"/>
    <w:semiHidden/>
    <w:unhideWhenUsed/>
    <w:rsid w:val="00635C23"/>
  </w:style>
  <w:style w:type="numbering" w:customStyle="1" w:styleId="1321111">
    <w:name w:val="Нет списка1321111"/>
    <w:next w:val="a8"/>
    <w:uiPriority w:val="99"/>
    <w:semiHidden/>
    <w:unhideWhenUsed/>
    <w:rsid w:val="00635C23"/>
  </w:style>
  <w:style w:type="numbering" w:customStyle="1" w:styleId="621111">
    <w:name w:val="Нет списка621111"/>
    <w:next w:val="a8"/>
    <w:uiPriority w:val="99"/>
    <w:semiHidden/>
    <w:unhideWhenUsed/>
    <w:rsid w:val="00635C23"/>
  </w:style>
  <w:style w:type="numbering" w:customStyle="1" w:styleId="1421111">
    <w:name w:val="Нет списка1421111"/>
    <w:next w:val="a8"/>
    <w:uiPriority w:val="99"/>
    <w:semiHidden/>
    <w:unhideWhenUsed/>
    <w:rsid w:val="00635C23"/>
  </w:style>
  <w:style w:type="numbering" w:customStyle="1" w:styleId="721111">
    <w:name w:val="Нет списка721111"/>
    <w:next w:val="a8"/>
    <w:uiPriority w:val="99"/>
    <w:semiHidden/>
    <w:unhideWhenUsed/>
    <w:rsid w:val="00635C23"/>
  </w:style>
  <w:style w:type="numbering" w:customStyle="1" w:styleId="8111110">
    <w:name w:val="Нет списка811111"/>
    <w:next w:val="a8"/>
    <w:uiPriority w:val="99"/>
    <w:semiHidden/>
    <w:unhideWhenUsed/>
    <w:rsid w:val="00635C23"/>
  </w:style>
  <w:style w:type="table" w:customStyle="1" w:styleId="331111">
    <w:name w:val="Сетка таблицы33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8"/>
    <w:uiPriority w:val="99"/>
    <w:semiHidden/>
    <w:unhideWhenUsed/>
    <w:rsid w:val="00635C23"/>
  </w:style>
  <w:style w:type="table" w:customStyle="1" w:styleId="431111">
    <w:name w:val="Сетка таблицы43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1">
    <w:name w:val="Нет списка1511111"/>
    <w:next w:val="a8"/>
    <w:uiPriority w:val="99"/>
    <w:semiHidden/>
    <w:rsid w:val="00635C23"/>
  </w:style>
  <w:style w:type="table" w:customStyle="1" w:styleId="11121110">
    <w:name w:val="Сетка таблицы11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
    <w:name w:val="Нет списка2121111"/>
    <w:next w:val="a8"/>
    <w:semiHidden/>
    <w:unhideWhenUsed/>
    <w:rsid w:val="00635C23"/>
  </w:style>
  <w:style w:type="table" w:customStyle="1" w:styleId="2121110">
    <w:name w:val="Сетка таблицы2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8"/>
    <w:uiPriority w:val="99"/>
    <w:semiHidden/>
    <w:rsid w:val="00635C23"/>
  </w:style>
  <w:style w:type="numbering" w:customStyle="1" w:styleId="31111110">
    <w:name w:val="Нет списка3111111"/>
    <w:next w:val="a8"/>
    <w:uiPriority w:val="99"/>
    <w:semiHidden/>
    <w:unhideWhenUsed/>
    <w:rsid w:val="00635C23"/>
  </w:style>
  <w:style w:type="table" w:customStyle="1" w:styleId="3121111">
    <w:name w:val="Сетка таблицы3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1">
    <w:name w:val="Нет списка12111111"/>
    <w:next w:val="a8"/>
    <w:uiPriority w:val="99"/>
    <w:semiHidden/>
    <w:rsid w:val="00635C23"/>
  </w:style>
  <w:style w:type="table" w:customStyle="1" w:styleId="1221110">
    <w:name w:val="Сетка таблицы12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1">
    <w:name w:val="Нет списка21121111"/>
    <w:next w:val="a8"/>
    <w:uiPriority w:val="99"/>
    <w:semiHidden/>
    <w:unhideWhenUsed/>
    <w:rsid w:val="00635C23"/>
  </w:style>
  <w:style w:type="numbering" w:customStyle="1" w:styleId="111121111">
    <w:name w:val="Нет списка111121111"/>
    <w:next w:val="a8"/>
    <w:uiPriority w:val="99"/>
    <w:semiHidden/>
    <w:rsid w:val="00635C23"/>
  </w:style>
  <w:style w:type="table" w:customStyle="1" w:styleId="4121111">
    <w:name w:val="Сетка таблицы412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10">
    <w:name w:val="Нет списка4111111"/>
    <w:next w:val="a8"/>
    <w:uiPriority w:val="99"/>
    <w:semiHidden/>
    <w:unhideWhenUsed/>
    <w:rsid w:val="00635C23"/>
  </w:style>
  <w:style w:type="table" w:customStyle="1" w:styleId="521110">
    <w:name w:val="Сетка таблицы5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 1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1">
    <w:name w:val="стиль 8121111"/>
    <w:rsid w:val="00635C23"/>
  </w:style>
  <w:style w:type="table" w:customStyle="1" w:styleId="1121113">
    <w:name w:val="Классическая таблица 1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1">
    <w:name w:val="Table Normal2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1">
    <w:name w:val="Нет списка5111111"/>
    <w:next w:val="a8"/>
    <w:uiPriority w:val="99"/>
    <w:semiHidden/>
    <w:unhideWhenUsed/>
    <w:rsid w:val="00635C23"/>
  </w:style>
  <w:style w:type="numbering" w:customStyle="1" w:styleId="13111111">
    <w:name w:val="Нет списка13111111"/>
    <w:next w:val="a8"/>
    <w:uiPriority w:val="99"/>
    <w:semiHidden/>
    <w:unhideWhenUsed/>
    <w:rsid w:val="00635C23"/>
  </w:style>
  <w:style w:type="numbering" w:customStyle="1" w:styleId="6111111">
    <w:name w:val="Нет списка6111111"/>
    <w:next w:val="a8"/>
    <w:uiPriority w:val="99"/>
    <w:semiHidden/>
    <w:unhideWhenUsed/>
    <w:rsid w:val="00635C23"/>
  </w:style>
  <w:style w:type="numbering" w:customStyle="1" w:styleId="14111111">
    <w:name w:val="Нет списка14111111"/>
    <w:next w:val="a8"/>
    <w:uiPriority w:val="99"/>
    <w:semiHidden/>
    <w:unhideWhenUsed/>
    <w:rsid w:val="00635C23"/>
  </w:style>
  <w:style w:type="numbering" w:customStyle="1" w:styleId="7111111">
    <w:name w:val="Нет списка7111111"/>
    <w:next w:val="a8"/>
    <w:uiPriority w:val="99"/>
    <w:semiHidden/>
    <w:unhideWhenUsed/>
    <w:rsid w:val="00635C23"/>
  </w:style>
  <w:style w:type="table" w:customStyle="1" w:styleId="-12111">
    <w:name w:val="Веб-таблица 12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10">
    <w:name w:val="Сетка таблицы72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2">
    <w:name w:val="ЭКОцентр Таблица (8пт)2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10">
    <w:name w:val="ЭКОцентр Таблица (10пт)2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1">
    <w:name w:val="Нет списка19111"/>
    <w:next w:val="a8"/>
    <w:uiPriority w:val="99"/>
    <w:semiHidden/>
    <w:unhideWhenUsed/>
    <w:rsid w:val="00635C23"/>
  </w:style>
  <w:style w:type="numbering" w:customStyle="1" w:styleId="110111">
    <w:name w:val="Нет списка110111"/>
    <w:next w:val="a8"/>
    <w:uiPriority w:val="99"/>
    <w:semiHidden/>
    <w:unhideWhenUsed/>
    <w:rsid w:val="00635C23"/>
  </w:style>
  <w:style w:type="table" w:customStyle="1" w:styleId="15113">
    <w:name w:val="Классическая таблица 15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4">
    <w:name w:val="Сетка таблицы 15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
    <w:name w:val="Веб-таблица 14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0">
    <w:name w:val="Сетка таблицы16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1">
    <w:name w:val="Сетка таблицы111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13">
    <w:name w:val="Классическая таблица 114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1">
    <w:name w:val="Table Normal4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1">
    <w:name w:val="Сетка таблицы74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2">
    <w:name w:val="ЭКОцентр Таблица (8пт)4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1">
    <w:name w:val="ЭКОцентр Таблица (10пт)4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1110">
    <w:name w:val="Нет списка24111"/>
    <w:next w:val="a8"/>
    <w:uiPriority w:val="99"/>
    <w:semiHidden/>
    <w:unhideWhenUsed/>
    <w:rsid w:val="00635C23"/>
  </w:style>
  <w:style w:type="table" w:customStyle="1" w:styleId="82113">
    <w:name w:val="Сетка таблицы8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 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10">
    <w:name w:val="Нет списка114111"/>
    <w:next w:val="a8"/>
    <w:uiPriority w:val="99"/>
    <w:semiHidden/>
    <w:rsid w:val="00635C23"/>
  </w:style>
  <w:style w:type="numbering" w:customStyle="1" w:styleId="822111">
    <w:name w:val="стиль 822111"/>
    <w:rsid w:val="00635C23"/>
  </w:style>
  <w:style w:type="table" w:customStyle="1" w:styleId="122113">
    <w:name w:val="Классическая таблица 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10">
    <w:name w:val="Нет списка214111"/>
    <w:next w:val="a8"/>
    <w:semiHidden/>
    <w:rsid w:val="00635C23"/>
  </w:style>
  <w:style w:type="table" w:customStyle="1" w:styleId="132110">
    <w:name w:val="Сетка таблицы13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0">
    <w:name w:val="Нет списка34111"/>
    <w:next w:val="a8"/>
    <w:uiPriority w:val="99"/>
    <w:semiHidden/>
    <w:unhideWhenUsed/>
    <w:rsid w:val="00635C23"/>
  </w:style>
  <w:style w:type="numbering" w:customStyle="1" w:styleId="11141110">
    <w:name w:val="Нет списка1114111"/>
    <w:next w:val="a8"/>
    <w:uiPriority w:val="99"/>
    <w:semiHidden/>
    <w:unhideWhenUsed/>
    <w:rsid w:val="00635C23"/>
  </w:style>
  <w:style w:type="numbering" w:customStyle="1" w:styleId="441110">
    <w:name w:val="Нет списка44111"/>
    <w:next w:val="a8"/>
    <w:uiPriority w:val="99"/>
    <w:semiHidden/>
    <w:unhideWhenUsed/>
    <w:rsid w:val="00635C23"/>
  </w:style>
  <w:style w:type="numbering" w:customStyle="1" w:styleId="1241110">
    <w:name w:val="Нет списка124111"/>
    <w:next w:val="a8"/>
    <w:uiPriority w:val="99"/>
    <w:semiHidden/>
    <w:unhideWhenUsed/>
    <w:rsid w:val="00635C23"/>
  </w:style>
  <w:style w:type="numbering" w:customStyle="1" w:styleId="541110">
    <w:name w:val="Нет списка54111"/>
    <w:next w:val="a8"/>
    <w:uiPriority w:val="99"/>
    <w:semiHidden/>
    <w:unhideWhenUsed/>
    <w:rsid w:val="00635C23"/>
  </w:style>
  <w:style w:type="numbering" w:customStyle="1" w:styleId="134111">
    <w:name w:val="Нет списка134111"/>
    <w:next w:val="a8"/>
    <w:uiPriority w:val="99"/>
    <w:semiHidden/>
    <w:unhideWhenUsed/>
    <w:rsid w:val="00635C23"/>
  </w:style>
  <w:style w:type="numbering" w:customStyle="1" w:styleId="641110">
    <w:name w:val="Нет списка64111"/>
    <w:next w:val="a8"/>
    <w:uiPriority w:val="99"/>
    <w:semiHidden/>
    <w:unhideWhenUsed/>
    <w:rsid w:val="00635C23"/>
  </w:style>
  <w:style w:type="numbering" w:customStyle="1" w:styleId="144111">
    <w:name w:val="Нет списка144111"/>
    <w:next w:val="a8"/>
    <w:uiPriority w:val="99"/>
    <w:semiHidden/>
    <w:unhideWhenUsed/>
    <w:rsid w:val="00635C23"/>
  </w:style>
  <w:style w:type="numbering" w:customStyle="1" w:styleId="741110">
    <w:name w:val="Нет списка74111"/>
    <w:next w:val="a8"/>
    <w:uiPriority w:val="99"/>
    <w:semiHidden/>
    <w:unhideWhenUsed/>
    <w:rsid w:val="00635C23"/>
  </w:style>
  <w:style w:type="numbering" w:customStyle="1" w:styleId="831110">
    <w:name w:val="Нет списка83111"/>
    <w:next w:val="a8"/>
    <w:uiPriority w:val="99"/>
    <w:semiHidden/>
    <w:unhideWhenUsed/>
    <w:rsid w:val="00635C23"/>
  </w:style>
  <w:style w:type="table" w:customStyle="1" w:styleId="322111">
    <w:name w:val="Сетка таблицы32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1">
    <w:name w:val="Нет списка93111"/>
    <w:next w:val="a8"/>
    <w:uiPriority w:val="99"/>
    <w:semiHidden/>
    <w:unhideWhenUsed/>
    <w:rsid w:val="00635C23"/>
  </w:style>
  <w:style w:type="table" w:customStyle="1" w:styleId="422110">
    <w:name w:val="Сетка таблицы42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1">
    <w:name w:val="Нет списка153111"/>
    <w:next w:val="a8"/>
    <w:uiPriority w:val="99"/>
    <w:semiHidden/>
    <w:rsid w:val="00635C23"/>
  </w:style>
  <w:style w:type="table" w:customStyle="1" w:styleId="11112110">
    <w:name w:val="Сетка таблицы1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1">
    <w:name w:val="Нет списка2114111"/>
    <w:next w:val="a8"/>
    <w:semiHidden/>
    <w:unhideWhenUsed/>
    <w:rsid w:val="00635C23"/>
  </w:style>
  <w:style w:type="table" w:customStyle="1" w:styleId="2112110">
    <w:name w:val="Сетка таблицы2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1">
    <w:name w:val="Нет списка11114111"/>
    <w:next w:val="a8"/>
    <w:uiPriority w:val="99"/>
    <w:semiHidden/>
    <w:rsid w:val="00635C23"/>
  </w:style>
  <w:style w:type="numbering" w:customStyle="1" w:styleId="3131110">
    <w:name w:val="Нет списка313111"/>
    <w:next w:val="a8"/>
    <w:uiPriority w:val="99"/>
    <w:semiHidden/>
    <w:unhideWhenUsed/>
    <w:rsid w:val="00635C23"/>
  </w:style>
  <w:style w:type="table" w:customStyle="1" w:styleId="3112111">
    <w:name w:val="Сетка таблицы3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1">
    <w:name w:val="Нет списка1213111"/>
    <w:next w:val="a8"/>
    <w:uiPriority w:val="99"/>
    <w:semiHidden/>
    <w:rsid w:val="00635C23"/>
  </w:style>
  <w:style w:type="table" w:customStyle="1" w:styleId="1212110">
    <w:name w:val="Сетка таблицы12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1">
    <w:name w:val="Нет списка21112111"/>
    <w:next w:val="a8"/>
    <w:uiPriority w:val="99"/>
    <w:semiHidden/>
    <w:unhideWhenUsed/>
    <w:rsid w:val="00635C23"/>
  </w:style>
  <w:style w:type="numbering" w:customStyle="1" w:styleId="111112111">
    <w:name w:val="Нет списка111112111"/>
    <w:next w:val="a8"/>
    <w:uiPriority w:val="99"/>
    <w:semiHidden/>
    <w:rsid w:val="00635C23"/>
  </w:style>
  <w:style w:type="table" w:customStyle="1" w:styleId="4112110">
    <w:name w:val="Сетка таблицы41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1">
    <w:name w:val="Нет списка413111"/>
    <w:next w:val="a8"/>
    <w:uiPriority w:val="99"/>
    <w:semiHidden/>
    <w:unhideWhenUsed/>
    <w:rsid w:val="00635C23"/>
  </w:style>
  <w:style w:type="table" w:customStyle="1" w:styleId="512110">
    <w:name w:val="Сетка таблицы5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 1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1">
    <w:name w:val="стиль 8112111"/>
    <w:rsid w:val="00635C23"/>
  </w:style>
  <w:style w:type="table" w:customStyle="1" w:styleId="1112113">
    <w:name w:val="Классическая таблица 1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1">
    <w:name w:val="Table Normal1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1">
    <w:name w:val="Нет списка513111"/>
    <w:next w:val="a8"/>
    <w:uiPriority w:val="99"/>
    <w:semiHidden/>
    <w:unhideWhenUsed/>
    <w:rsid w:val="00635C23"/>
  </w:style>
  <w:style w:type="numbering" w:customStyle="1" w:styleId="1313111">
    <w:name w:val="Нет списка1313111"/>
    <w:next w:val="a8"/>
    <w:uiPriority w:val="99"/>
    <w:semiHidden/>
    <w:unhideWhenUsed/>
    <w:rsid w:val="00635C23"/>
  </w:style>
  <w:style w:type="numbering" w:customStyle="1" w:styleId="613111">
    <w:name w:val="Нет списка613111"/>
    <w:next w:val="a8"/>
    <w:uiPriority w:val="99"/>
    <w:semiHidden/>
    <w:unhideWhenUsed/>
    <w:rsid w:val="00635C23"/>
  </w:style>
  <w:style w:type="numbering" w:customStyle="1" w:styleId="1413111">
    <w:name w:val="Нет списка1413111"/>
    <w:next w:val="a8"/>
    <w:uiPriority w:val="99"/>
    <w:semiHidden/>
    <w:unhideWhenUsed/>
    <w:rsid w:val="00635C23"/>
  </w:style>
  <w:style w:type="numbering" w:customStyle="1" w:styleId="713111">
    <w:name w:val="Нет списка713111"/>
    <w:next w:val="a8"/>
    <w:uiPriority w:val="99"/>
    <w:semiHidden/>
    <w:unhideWhenUsed/>
    <w:rsid w:val="00635C23"/>
  </w:style>
  <w:style w:type="table" w:customStyle="1" w:styleId="-11211">
    <w:name w:val="Веб-таблица 1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10">
    <w:name w:val="Сетка таблицы71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2">
    <w:name w:val="ЭКОцентр Таблица (8пт)1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1">
    <w:name w:val="ЭКОцентр Таблица (10пт)1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1">
    <w:name w:val="Нет списка102111"/>
    <w:next w:val="a8"/>
    <w:uiPriority w:val="99"/>
    <w:semiHidden/>
    <w:unhideWhenUsed/>
    <w:rsid w:val="00635C23"/>
  </w:style>
  <w:style w:type="table" w:customStyle="1" w:styleId="92110">
    <w:name w:val="Сетка таблицы9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1">
    <w:name w:val="Нет списка162111"/>
    <w:next w:val="a8"/>
    <w:uiPriority w:val="99"/>
    <w:semiHidden/>
    <w:rsid w:val="00635C23"/>
  </w:style>
  <w:style w:type="table" w:customStyle="1" w:styleId="132113">
    <w:name w:val="Классическая таблица 13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10">
    <w:name w:val="Нет списка222111"/>
    <w:next w:val="a8"/>
    <w:semiHidden/>
    <w:rsid w:val="00635C23"/>
  </w:style>
  <w:style w:type="table" w:customStyle="1" w:styleId="142110">
    <w:name w:val="Сетка таблицы14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Сетка таблицы23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10">
    <w:name w:val="Нет списка322111"/>
    <w:next w:val="a8"/>
    <w:uiPriority w:val="99"/>
    <w:semiHidden/>
    <w:unhideWhenUsed/>
    <w:rsid w:val="00635C23"/>
  </w:style>
  <w:style w:type="numbering" w:customStyle="1" w:styleId="11221110">
    <w:name w:val="Нет списка1122111"/>
    <w:next w:val="a8"/>
    <w:uiPriority w:val="99"/>
    <w:semiHidden/>
    <w:unhideWhenUsed/>
    <w:rsid w:val="00635C23"/>
  </w:style>
  <w:style w:type="numbering" w:customStyle="1" w:styleId="422111">
    <w:name w:val="Нет списка422111"/>
    <w:next w:val="a8"/>
    <w:uiPriority w:val="99"/>
    <w:semiHidden/>
    <w:unhideWhenUsed/>
    <w:rsid w:val="00635C23"/>
  </w:style>
  <w:style w:type="numbering" w:customStyle="1" w:styleId="1222111">
    <w:name w:val="Нет списка1222111"/>
    <w:next w:val="a8"/>
    <w:uiPriority w:val="99"/>
    <w:semiHidden/>
    <w:unhideWhenUsed/>
    <w:rsid w:val="00635C23"/>
  </w:style>
  <w:style w:type="numbering" w:customStyle="1" w:styleId="522111">
    <w:name w:val="Нет списка522111"/>
    <w:next w:val="a8"/>
    <w:uiPriority w:val="99"/>
    <w:semiHidden/>
    <w:unhideWhenUsed/>
    <w:rsid w:val="00635C23"/>
  </w:style>
  <w:style w:type="numbering" w:customStyle="1" w:styleId="1322111">
    <w:name w:val="Нет списка1322111"/>
    <w:next w:val="a8"/>
    <w:uiPriority w:val="99"/>
    <w:semiHidden/>
    <w:unhideWhenUsed/>
    <w:rsid w:val="00635C23"/>
  </w:style>
  <w:style w:type="numbering" w:customStyle="1" w:styleId="622111">
    <w:name w:val="Нет списка622111"/>
    <w:next w:val="a8"/>
    <w:uiPriority w:val="99"/>
    <w:semiHidden/>
    <w:unhideWhenUsed/>
    <w:rsid w:val="00635C23"/>
  </w:style>
  <w:style w:type="numbering" w:customStyle="1" w:styleId="1422111">
    <w:name w:val="Нет списка1422111"/>
    <w:next w:val="a8"/>
    <w:uiPriority w:val="99"/>
    <w:semiHidden/>
    <w:unhideWhenUsed/>
    <w:rsid w:val="00635C23"/>
  </w:style>
  <w:style w:type="numbering" w:customStyle="1" w:styleId="722111">
    <w:name w:val="Нет списка722111"/>
    <w:next w:val="a8"/>
    <w:uiPriority w:val="99"/>
    <w:semiHidden/>
    <w:unhideWhenUsed/>
    <w:rsid w:val="00635C23"/>
  </w:style>
  <w:style w:type="numbering" w:customStyle="1" w:styleId="8121110">
    <w:name w:val="Нет списка812111"/>
    <w:next w:val="a8"/>
    <w:uiPriority w:val="99"/>
    <w:semiHidden/>
    <w:unhideWhenUsed/>
    <w:rsid w:val="00635C23"/>
  </w:style>
  <w:style w:type="table" w:customStyle="1" w:styleId="332110">
    <w:name w:val="Сетка таблицы3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1">
    <w:name w:val="Нет списка912111"/>
    <w:next w:val="a8"/>
    <w:uiPriority w:val="99"/>
    <w:semiHidden/>
    <w:unhideWhenUsed/>
    <w:rsid w:val="00635C23"/>
  </w:style>
  <w:style w:type="table" w:customStyle="1" w:styleId="43211">
    <w:name w:val="Сетка таблицы43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0">
    <w:name w:val="Сетка таблицы113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1">
    <w:name w:val="Нет списка1512111"/>
    <w:next w:val="a8"/>
    <w:uiPriority w:val="99"/>
    <w:semiHidden/>
    <w:rsid w:val="00635C23"/>
  </w:style>
  <w:style w:type="table" w:customStyle="1" w:styleId="11122110">
    <w:name w:val="Сетка таблицы11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1">
    <w:name w:val="Нет списка2122111"/>
    <w:next w:val="a8"/>
    <w:semiHidden/>
    <w:unhideWhenUsed/>
    <w:rsid w:val="00635C23"/>
  </w:style>
  <w:style w:type="table" w:customStyle="1" w:styleId="2122110">
    <w:name w:val="Сетка таблицы2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1">
    <w:name w:val="Нет списка11122111"/>
    <w:next w:val="a8"/>
    <w:uiPriority w:val="99"/>
    <w:semiHidden/>
    <w:rsid w:val="00635C23"/>
  </w:style>
  <w:style w:type="numbering" w:customStyle="1" w:styleId="31121110">
    <w:name w:val="Нет списка3112111"/>
    <w:next w:val="a8"/>
    <w:uiPriority w:val="99"/>
    <w:semiHidden/>
    <w:unhideWhenUsed/>
    <w:rsid w:val="00635C23"/>
  </w:style>
  <w:style w:type="table" w:customStyle="1" w:styleId="312211">
    <w:name w:val="Сетка таблицы3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1">
    <w:name w:val="Нет списка12112111"/>
    <w:next w:val="a8"/>
    <w:uiPriority w:val="99"/>
    <w:semiHidden/>
    <w:rsid w:val="00635C23"/>
  </w:style>
  <w:style w:type="table" w:customStyle="1" w:styleId="1222110">
    <w:name w:val="Сетка таблицы12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1">
    <w:name w:val="Нет списка21122111"/>
    <w:next w:val="a8"/>
    <w:uiPriority w:val="99"/>
    <w:semiHidden/>
    <w:unhideWhenUsed/>
    <w:rsid w:val="00635C23"/>
  </w:style>
  <w:style w:type="numbering" w:customStyle="1" w:styleId="111122111">
    <w:name w:val="Нет списка111122111"/>
    <w:next w:val="a8"/>
    <w:uiPriority w:val="99"/>
    <w:semiHidden/>
    <w:rsid w:val="00635C23"/>
  </w:style>
  <w:style w:type="table" w:customStyle="1" w:styleId="412211">
    <w:name w:val="Сетка таблицы412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1">
    <w:name w:val="Нет списка4112111"/>
    <w:next w:val="a8"/>
    <w:uiPriority w:val="99"/>
    <w:semiHidden/>
    <w:unhideWhenUsed/>
    <w:rsid w:val="00635C23"/>
  </w:style>
  <w:style w:type="table" w:customStyle="1" w:styleId="522110">
    <w:name w:val="Сетка таблицы5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 1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113">
    <w:name w:val="Классическая таблица 1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1">
    <w:name w:val="Table Normal2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1">
    <w:name w:val="Нет списка5112111"/>
    <w:next w:val="a8"/>
    <w:uiPriority w:val="99"/>
    <w:semiHidden/>
    <w:unhideWhenUsed/>
    <w:rsid w:val="00635C23"/>
  </w:style>
  <w:style w:type="numbering" w:customStyle="1" w:styleId="13112111">
    <w:name w:val="Нет списка13112111"/>
    <w:next w:val="a8"/>
    <w:uiPriority w:val="99"/>
    <w:semiHidden/>
    <w:unhideWhenUsed/>
    <w:rsid w:val="00635C23"/>
  </w:style>
  <w:style w:type="numbering" w:customStyle="1" w:styleId="6112111">
    <w:name w:val="Нет списка6112111"/>
    <w:next w:val="a8"/>
    <w:uiPriority w:val="99"/>
    <w:semiHidden/>
    <w:unhideWhenUsed/>
    <w:rsid w:val="00635C23"/>
  </w:style>
  <w:style w:type="numbering" w:customStyle="1" w:styleId="14112111">
    <w:name w:val="Нет списка14112111"/>
    <w:next w:val="a8"/>
    <w:uiPriority w:val="99"/>
    <w:semiHidden/>
    <w:unhideWhenUsed/>
    <w:rsid w:val="00635C23"/>
  </w:style>
  <w:style w:type="numbering" w:customStyle="1" w:styleId="7112111">
    <w:name w:val="Нет списка7112111"/>
    <w:next w:val="a8"/>
    <w:uiPriority w:val="99"/>
    <w:semiHidden/>
    <w:unhideWhenUsed/>
    <w:rsid w:val="00635C23"/>
  </w:style>
  <w:style w:type="table" w:customStyle="1" w:styleId="-12211">
    <w:name w:val="Веб-таблица 12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10">
    <w:name w:val="Сетка таблицы72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ЭКОцентр Таблица (8пт)2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1">
    <w:name w:val="ЭКОцентр Таблица (10пт)2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f2">
    <w:name w:val="Основной текст11"/>
    <w:basedOn w:val="a5"/>
    <w:uiPriority w:val="99"/>
    <w:qFormat/>
    <w:rsid w:val="00503BE8"/>
    <w:pPr>
      <w:shd w:val="clear" w:color="auto" w:fill="FFFFFF"/>
      <w:spacing w:after="3720" w:line="328" w:lineRule="exact"/>
      <w:ind w:hanging="1420"/>
      <w:jc w:val="center"/>
    </w:pPr>
    <w:rPr>
      <w:color w:val="000000"/>
      <w:sz w:val="26"/>
      <w:szCs w:val="26"/>
      <w:lang w:val="ru"/>
    </w:rPr>
  </w:style>
  <w:style w:type="paragraph" w:customStyle="1" w:styleId="Style18">
    <w:name w:val="Style18"/>
    <w:basedOn w:val="a5"/>
    <w:uiPriority w:val="99"/>
    <w:qFormat/>
    <w:rsid w:val="001B563C"/>
    <w:pPr>
      <w:widowControl w:val="0"/>
      <w:autoSpaceDE w:val="0"/>
      <w:autoSpaceDN w:val="0"/>
      <w:adjustRightInd w:val="0"/>
      <w:jc w:val="center"/>
    </w:pPr>
  </w:style>
  <w:style w:type="paragraph" w:customStyle="1" w:styleId="Style20">
    <w:name w:val="Style20"/>
    <w:basedOn w:val="a5"/>
    <w:uiPriority w:val="99"/>
    <w:qFormat/>
    <w:rsid w:val="001B563C"/>
    <w:pPr>
      <w:widowControl w:val="0"/>
      <w:autoSpaceDE w:val="0"/>
      <w:autoSpaceDN w:val="0"/>
      <w:adjustRightInd w:val="0"/>
      <w:spacing w:line="230" w:lineRule="exact"/>
      <w:jc w:val="center"/>
    </w:pPr>
  </w:style>
  <w:style w:type="paragraph" w:customStyle="1" w:styleId="Style24">
    <w:name w:val="Style24"/>
    <w:basedOn w:val="a5"/>
    <w:uiPriority w:val="99"/>
    <w:qFormat/>
    <w:rsid w:val="001B563C"/>
    <w:pPr>
      <w:widowControl w:val="0"/>
      <w:autoSpaceDE w:val="0"/>
      <w:autoSpaceDN w:val="0"/>
      <w:adjustRightInd w:val="0"/>
    </w:pPr>
  </w:style>
  <w:style w:type="character" w:customStyle="1" w:styleId="FontStyle44">
    <w:name w:val="Font Style44"/>
    <w:rsid w:val="001B563C"/>
    <w:rPr>
      <w:rFonts w:ascii="Times New Roman" w:hAnsi="Times New Roman" w:cs="Times New Roman"/>
      <w:b/>
      <w:bCs/>
      <w:sz w:val="18"/>
      <w:szCs w:val="18"/>
    </w:rPr>
  </w:style>
  <w:style w:type="character" w:customStyle="1" w:styleId="FontStyle46">
    <w:name w:val="Font Style46"/>
    <w:rsid w:val="001B563C"/>
    <w:rPr>
      <w:rFonts w:ascii="Times New Roman" w:hAnsi="Times New Roman" w:cs="Times New Roman"/>
      <w:i/>
      <w:iCs/>
      <w:sz w:val="18"/>
      <w:szCs w:val="18"/>
    </w:rPr>
  </w:style>
  <w:style w:type="character" w:customStyle="1" w:styleId="FontStyle55">
    <w:name w:val="Font Style55"/>
    <w:rsid w:val="001B563C"/>
    <w:rPr>
      <w:rFonts w:ascii="Times New Roman" w:hAnsi="Times New Roman" w:cs="Times New Roman"/>
      <w:sz w:val="18"/>
      <w:szCs w:val="18"/>
    </w:rPr>
  </w:style>
  <w:style w:type="paragraph" w:customStyle="1" w:styleId="Style36">
    <w:name w:val="Style36"/>
    <w:basedOn w:val="a5"/>
    <w:uiPriority w:val="99"/>
    <w:qFormat/>
    <w:rsid w:val="001B563C"/>
    <w:pPr>
      <w:widowControl w:val="0"/>
      <w:autoSpaceDE w:val="0"/>
      <w:autoSpaceDN w:val="0"/>
      <w:adjustRightInd w:val="0"/>
    </w:pPr>
  </w:style>
  <w:style w:type="paragraph" w:customStyle="1" w:styleId="Style39">
    <w:name w:val="Style39"/>
    <w:basedOn w:val="a5"/>
    <w:uiPriority w:val="99"/>
    <w:qFormat/>
    <w:rsid w:val="001B563C"/>
    <w:pPr>
      <w:widowControl w:val="0"/>
      <w:autoSpaceDE w:val="0"/>
      <w:autoSpaceDN w:val="0"/>
      <w:adjustRightInd w:val="0"/>
    </w:pPr>
  </w:style>
  <w:style w:type="character" w:customStyle="1" w:styleId="FontStyle56">
    <w:name w:val="Font Style56"/>
    <w:rsid w:val="001B563C"/>
    <w:rPr>
      <w:rFonts w:ascii="Trebuchet MS" w:hAnsi="Trebuchet MS" w:cs="Trebuchet MS"/>
      <w:sz w:val="24"/>
      <w:szCs w:val="24"/>
    </w:rPr>
  </w:style>
  <w:style w:type="character" w:customStyle="1" w:styleId="FontStyle57">
    <w:name w:val="Font Style57"/>
    <w:rsid w:val="001B563C"/>
    <w:rPr>
      <w:rFonts w:ascii="Franklin Gothic Demi" w:hAnsi="Franklin Gothic Demi" w:cs="Franklin Gothic Demi"/>
      <w:sz w:val="20"/>
      <w:szCs w:val="20"/>
    </w:rPr>
  </w:style>
  <w:style w:type="paragraph" w:customStyle="1" w:styleId="2TimesNewRoman1212">
    <w:name w:val="Стиль Заголовок 2 + Times New Roman 12 пт не курсив Перед:  12 п..."/>
    <w:basedOn w:val="21"/>
    <w:uiPriority w:val="99"/>
    <w:qFormat/>
    <w:rsid w:val="001B563C"/>
    <w:pPr>
      <w:widowControl/>
      <w:shd w:val="clear" w:color="auto" w:fill="FFFFFF"/>
      <w:spacing w:after="0"/>
    </w:pPr>
    <w:rPr>
      <w:rFonts w:ascii="Times New Roman" w:hAnsi="Times New Roman"/>
      <w:i w:val="0"/>
      <w:iCs w:val="0"/>
      <w:snapToGrid/>
      <w:szCs w:val="20"/>
      <w:lang w:val="ru-RU" w:eastAsia="ru-RU"/>
    </w:rPr>
  </w:style>
  <w:style w:type="paragraph" w:customStyle="1" w:styleId="5THTableTableHeading">
    <w:name w:val="Заголовок 5.TH.Table.Table Heading"/>
    <w:basedOn w:val="a5"/>
    <w:next w:val="a5"/>
    <w:uiPriority w:val="99"/>
    <w:qFormat/>
    <w:rsid w:val="001B563C"/>
    <w:pPr>
      <w:keepNext/>
      <w:autoSpaceDE w:val="0"/>
      <w:autoSpaceDN w:val="0"/>
      <w:jc w:val="center"/>
      <w:outlineLvl w:val="4"/>
    </w:pPr>
  </w:style>
  <w:style w:type="character" w:customStyle="1" w:styleId="TEXTOFTABLES4">
    <w:name w:val="**TEXT OF TABLES Знак"/>
    <w:rsid w:val="001B563C"/>
    <w:rPr>
      <w:rFonts w:ascii="Arial" w:hAnsi="Arial" w:cs="Courier New"/>
      <w:sz w:val="18"/>
      <w:szCs w:val="24"/>
      <w:lang w:val="ru-RU" w:eastAsia="ru-RU" w:bidi="ar-SA"/>
    </w:rPr>
  </w:style>
  <w:style w:type="character" w:customStyle="1" w:styleId="FontStyle11">
    <w:name w:val="Font Style11"/>
    <w:uiPriority w:val="99"/>
    <w:rsid w:val="001B563C"/>
    <w:rPr>
      <w:rFonts w:ascii="Times New Roman" w:hAnsi="Times New Roman" w:cs="Times New Roman" w:hint="default"/>
      <w:sz w:val="22"/>
      <w:szCs w:val="22"/>
    </w:rPr>
  </w:style>
  <w:style w:type="paragraph" w:customStyle="1" w:styleId="TimesNewRoman6">
    <w:name w:val="Стиль Times New Roman по ширине После:  6 пт"/>
    <w:basedOn w:val="a5"/>
    <w:uiPriority w:val="99"/>
    <w:qFormat/>
    <w:rsid w:val="001B563C"/>
    <w:pPr>
      <w:tabs>
        <w:tab w:val="num" w:pos="1080"/>
      </w:tabs>
      <w:spacing w:after="120"/>
      <w:ind w:left="1080" w:hanging="360"/>
      <w:jc w:val="both"/>
    </w:pPr>
  </w:style>
  <w:style w:type="paragraph" w:customStyle="1" w:styleId="Little">
    <w:name w:val="Little"/>
    <w:basedOn w:val="a5"/>
    <w:uiPriority w:val="99"/>
    <w:qFormat/>
    <w:rsid w:val="001B563C"/>
    <w:pPr>
      <w:spacing w:before="120" w:after="120"/>
      <w:jc w:val="both"/>
    </w:pPr>
    <w:rPr>
      <w:b/>
      <w:i/>
      <w:sz w:val="22"/>
      <w:lang w:val="en-US"/>
    </w:rPr>
  </w:style>
  <w:style w:type="character" w:customStyle="1" w:styleId="4f5">
    <w:name w:val="Основной текст Знак Знак Знак Знак4"/>
    <w:aliases w:val="Основной текст Знак Знак Знак Знак Знак2,Основной текст Знак Знак Знак2,DNV-Body Знак1,AETC-Body1 Знак1,DNV-Body1 Знак1,Основной текст Знак1 Знак Знак1,b Знак1"/>
    <w:rsid w:val="001B563C"/>
    <w:rPr>
      <w:rFonts w:ascii="Times New Roman" w:eastAsia="Times New Roman" w:hAnsi="Times New Roman" w:cs="Times New Roman"/>
      <w:sz w:val="24"/>
      <w:szCs w:val="24"/>
      <w:lang w:eastAsia="ru-RU"/>
    </w:rPr>
  </w:style>
  <w:style w:type="character" w:customStyle="1" w:styleId="s90">
    <w:name w:val="s90"/>
    <w:rsid w:val="001B563C"/>
  </w:style>
  <w:style w:type="paragraph" w:customStyle="1" w:styleId="j11">
    <w:name w:val="j11"/>
    <w:basedOn w:val="a5"/>
    <w:uiPriority w:val="99"/>
    <w:qFormat/>
    <w:rsid w:val="001B563C"/>
    <w:pPr>
      <w:spacing w:before="100" w:beforeAutospacing="1" w:after="100" w:afterAutospacing="1"/>
    </w:pPr>
  </w:style>
  <w:style w:type="numbering" w:customStyle="1" w:styleId="280">
    <w:name w:val="Нет списка28"/>
    <w:next w:val="a8"/>
    <w:uiPriority w:val="99"/>
    <w:semiHidden/>
    <w:unhideWhenUsed/>
    <w:rsid w:val="00F93B44"/>
  </w:style>
  <w:style w:type="numbering" w:customStyle="1" w:styleId="1190">
    <w:name w:val="Нет списка119"/>
    <w:next w:val="a8"/>
    <w:uiPriority w:val="99"/>
    <w:semiHidden/>
    <w:unhideWhenUsed/>
    <w:rsid w:val="00F93B44"/>
  </w:style>
  <w:style w:type="table" w:customStyle="1" w:styleId="281">
    <w:name w:val="Сетка таблицы28"/>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8"/>
    <w:uiPriority w:val="99"/>
    <w:semiHidden/>
    <w:rsid w:val="00F93B44"/>
  </w:style>
  <w:style w:type="table" w:customStyle="1" w:styleId="1191">
    <w:name w:val="Сетка таблицы119"/>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8"/>
    <w:uiPriority w:val="99"/>
    <w:semiHidden/>
    <w:unhideWhenUsed/>
    <w:rsid w:val="00F93B44"/>
  </w:style>
  <w:style w:type="table" w:customStyle="1" w:styleId="291">
    <w:name w:val="Сетка таблицы29"/>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8"/>
    <w:uiPriority w:val="99"/>
    <w:semiHidden/>
    <w:rsid w:val="00F93B44"/>
  </w:style>
  <w:style w:type="numbering" w:customStyle="1" w:styleId="371">
    <w:name w:val="Нет списка37"/>
    <w:next w:val="a8"/>
    <w:uiPriority w:val="99"/>
    <w:semiHidden/>
    <w:unhideWhenUsed/>
    <w:rsid w:val="00F93B44"/>
  </w:style>
  <w:style w:type="table" w:customStyle="1" w:styleId="380">
    <w:name w:val="Сетка таблицы3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8"/>
    <w:semiHidden/>
    <w:rsid w:val="00F93B44"/>
  </w:style>
  <w:style w:type="table" w:customStyle="1" w:styleId="1271">
    <w:name w:val="Сетка таблицы12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8"/>
    <w:uiPriority w:val="99"/>
    <w:semiHidden/>
    <w:unhideWhenUsed/>
    <w:rsid w:val="00F93B44"/>
  </w:style>
  <w:style w:type="table" w:customStyle="1" w:styleId="2171">
    <w:name w:val="Сетка таблицы2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8"/>
    <w:semiHidden/>
    <w:rsid w:val="00F93B44"/>
  </w:style>
  <w:style w:type="table" w:customStyle="1" w:styleId="11171">
    <w:name w:val="Сетка таблицы111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8"/>
    <w:uiPriority w:val="99"/>
    <w:semiHidden/>
    <w:unhideWhenUsed/>
    <w:rsid w:val="00F93B44"/>
  </w:style>
  <w:style w:type="table" w:customStyle="1" w:styleId="570">
    <w:name w:val="Сетка таблицы5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 18"/>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7">
    <w:name w:val="стиль 87"/>
    <w:rsid w:val="00F93B44"/>
    <w:pPr>
      <w:numPr>
        <w:numId w:val="17"/>
      </w:numPr>
    </w:pPr>
  </w:style>
  <w:style w:type="table" w:customStyle="1" w:styleId="186">
    <w:name w:val="Классическая таблица 18"/>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71">
    <w:name w:val="Нет списка57"/>
    <w:next w:val="a8"/>
    <w:uiPriority w:val="99"/>
    <w:semiHidden/>
    <w:unhideWhenUsed/>
    <w:rsid w:val="00F93B44"/>
  </w:style>
  <w:style w:type="numbering" w:customStyle="1" w:styleId="1370">
    <w:name w:val="Нет списка137"/>
    <w:next w:val="a8"/>
    <w:uiPriority w:val="99"/>
    <w:semiHidden/>
    <w:unhideWhenUsed/>
    <w:rsid w:val="00F93B44"/>
  </w:style>
  <w:style w:type="numbering" w:customStyle="1" w:styleId="671">
    <w:name w:val="Нет списка67"/>
    <w:next w:val="a8"/>
    <w:uiPriority w:val="99"/>
    <w:semiHidden/>
    <w:unhideWhenUsed/>
    <w:rsid w:val="00F93B44"/>
  </w:style>
  <w:style w:type="numbering" w:customStyle="1" w:styleId="1470">
    <w:name w:val="Нет списка147"/>
    <w:next w:val="a8"/>
    <w:uiPriority w:val="99"/>
    <w:semiHidden/>
    <w:unhideWhenUsed/>
    <w:rsid w:val="00F93B44"/>
  </w:style>
  <w:style w:type="numbering" w:customStyle="1" w:styleId="770">
    <w:name w:val="Нет списка77"/>
    <w:next w:val="a8"/>
    <w:uiPriority w:val="99"/>
    <w:semiHidden/>
    <w:unhideWhenUsed/>
    <w:rsid w:val="00F93B44"/>
  </w:style>
  <w:style w:type="numbering" w:customStyle="1" w:styleId="862">
    <w:name w:val="Нет списка86"/>
    <w:next w:val="a8"/>
    <w:uiPriority w:val="99"/>
    <w:semiHidden/>
    <w:unhideWhenUsed/>
    <w:rsid w:val="00F93B44"/>
  </w:style>
  <w:style w:type="numbering" w:customStyle="1" w:styleId="96">
    <w:name w:val="Нет списка96"/>
    <w:next w:val="a8"/>
    <w:uiPriority w:val="99"/>
    <w:semiHidden/>
    <w:unhideWhenUsed/>
    <w:rsid w:val="00F93B44"/>
  </w:style>
  <w:style w:type="numbering" w:customStyle="1" w:styleId="1560">
    <w:name w:val="Нет списка156"/>
    <w:next w:val="a8"/>
    <w:uiPriority w:val="99"/>
    <w:semiHidden/>
    <w:rsid w:val="00F93B44"/>
  </w:style>
  <w:style w:type="numbering" w:customStyle="1" w:styleId="3161">
    <w:name w:val="Нет списка316"/>
    <w:next w:val="a8"/>
    <w:uiPriority w:val="99"/>
    <w:semiHidden/>
    <w:unhideWhenUsed/>
    <w:rsid w:val="00F93B44"/>
  </w:style>
  <w:style w:type="table" w:customStyle="1" w:styleId="3170">
    <w:name w:val="Сетка таблицы3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8"/>
    <w:uiPriority w:val="99"/>
    <w:semiHidden/>
    <w:rsid w:val="00F93B44"/>
  </w:style>
  <w:style w:type="numbering" w:customStyle="1" w:styleId="21170">
    <w:name w:val="Нет списка2117"/>
    <w:next w:val="a8"/>
    <w:uiPriority w:val="99"/>
    <w:semiHidden/>
    <w:unhideWhenUsed/>
    <w:rsid w:val="00F93B44"/>
  </w:style>
  <w:style w:type="numbering" w:customStyle="1" w:styleId="1111150">
    <w:name w:val="Нет списка111115"/>
    <w:next w:val="a8"/>
    <w:semiHidden/>
    <w:rsid w:val="00F93B44"/>
  </w:style>
  <w:style w:type="table" w:customStyle="1" w:styleId="417">
    <w:name w:val="Сетка таблицы41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8"/>
    <w:uiPriority w:val="99"/>
    <w:semiHidden/>
    <w:unhideWhenUsed/>
    <w:rsid w:val="00F93B44"/>
  </w:style>
  <w:style w:type="table" w:customStyle="1" w:styleId="1172">
    <w:name w:val="Сетка таблицы 117"/>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6">
    <w:name w:val="стиль 816"/>
    <w:rsid w:val="00F93B44"/>
    <w:pPr>
      <w:numPr>
        <w:numId w:val="19"/>
      </w:numPr>
    </w:pPr>
  </w:style>
  <w:style w:type="table" w:customStyle="1" w:styleId="1173">
    <w:name w:val="Классическая таблица 117"/>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6">
    <w:name w:val="Нет списка516"/>
    <w:next w:val="a8"/>
    <w:uiPriority w:val="99"/>
    <w:semiHidden/>
    <w:unhideWhenUsed/>
    <w:rsid w:val="00F93B44"/>
  </w:style>
  <w:style w:type="numbering" w:customStyle="1" w:styleId="13160">
    <w:name w:val="Нет списка1316"/>
    <w:next w:val="a8"/>
    <w:uiPriority w:val="99"/>
    <w:semiHidden/>
    <w:unhideWhenUsed/>
    <w:rsid w:val="00F93B44"/>
  </w:style>
  <w:style w:type="numbering" w:customStyle="1" w:styleId="616">
    <w:name w:val="Нет списка616"/>
    <w:next w:val="a8"/>
    <w:uiPriority w:val="99"/>
    <w:semiHidden/>
    <w:unhideWhenUsed/>
    <w:rsid w:val="00F93B44"/>
  </w:style>
  <w:style w:type="numbering" w:customStyle="1" w:styleId="14160">
    <w:name w:val="Нет списка1416"/>
    <w:next w:val="a8"/>
    <w:uiPriority w:val="99"/>
    <w:semiHidden/>
    <w:unhideWhenUsed/>
    <w:rsid w:val="00F93B44"/>
  </w:style>
  <w:style w:type="numbering" w:customStyle="1" w:styleId="716">
    <w:name w:val="Нет списка716"/>
    <w:next w:val="a8"/>
    <w:uiPriority w:val="99"/>
    <w:semiHidden/>
    <w:unhideWhenUsed/>
    <w:rsid w:val="00F93B44"/>
  </w:style>
  <w:style w:type="table" w:customStyle="1" w:styleId="-17">
    <w:name w:val="Веб-таблица 17"/>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1">
    <w:name w:val="Сетка таблицы77"/>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ЭКОцентр Таблица (8пт)7"/>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7">
    <w:name w:val="ЭКОцентр Таблица (10пт)7"/>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52">
    <w:name w:val="Нет списка105"/>
    <w:next w:val="a8"/>
    <w:uiPriority w:val="99"/>
    <w:semiHidden/>
    <w:unhideWhenUsed/>
    <w:rsid w:val="00F93B44"/>
  </w:style>
  <w:style w:type="table" w:customStyle="1" w:styleId="854">
    <w:name w:val="Сетка таблицы8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rsid w:val="00F93B44"/>
  </w:style>
  <w:style w:type="table" w:customStyle="1" w:styleId="1125">
    <w:name w:val="Сетка таблицы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8"/>
    <w:semiHidden/>
    <w:unhideWhenUsed/>
    <w:rsid w:val="00F93B44"/>
  </w:style>
  <w:style w:type="table" w:customStyle="1" w:styleId="2251">
    <w:name w:val="Сетка таблицы2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8"/>
    <w:uiPriority w:val="99"/>
    <w:semiHidden/>
    <w:rsid w:val="00F93B44"/>
  </w:style>
  <w:style w:type="numbering" w:customStyle="1" w:styleId="3250">
    <w:name w:val="Нет списка325"/>
    <w:next w:val="a8"/>
    <w:uiPriority w:val="99"/>
    <w:semiHidden/>
    <w:unhideWhenUsed/>
    <w:rsid w:val="00F93B44"/>
  </w:style>
  <w:style w:type="table" w:customStyle="1" w:styleId="3251">
    <w:name w:val="Сетка таблицы3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8"/>
    <w:uiPriority w:val="99"/>
    <w:semiHidden/>
    <w:rsid w:val="00F93B44"/>
  </w:style>
  <w:style w:type="table" w:customStyle="1" w:styleId="12151">
    <w:name w:val="Сетка таблицы12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8"/>
    <w:semiHidden/>
    <w:unhideWhenUsed/>
    <w:rsid w:val="00F93B44"/>
  </w:style>
  <w:style w:type="table" w:customStyle="1" w:styleId="21150">
    <w:name w:val="Сетка таблицы2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8"/>
    <w:uiPriority w:val="99"/>
    <w:semiHidden/>
    <w:rsid w:val="00F93B44"/>
  </w:style>
  <w:style w:type="table" w:customStyle="1" w:styleId="111152">
    <w:name w:val="Сетка таблицы111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8"/>
    <w:uiPriority w:val="99"/>
    <w:semiHidden/>
    <w:unhideWhenUsed/>
    <w:rsid w:val="00F93B44"/>
  </w:style>
  <w:style w:type="table" w:customStyle="1" w:styleId="5150">
    <w:name w:val="Сетка таблицы5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5">
    <w:name w:val="стиль 825"/>
    <w:rsid w:val="00F93B44"/>
    <w:pPr>
      <w:numPr>
        <w:numId w:val="8"/>
      </w:numPr>
    </w:pPr>
  </w:style>
  <w:style w:type="table" w:customStyle="1" w:styleId="1254">
    <w:name w:val="Классическая таблица 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5">
    <w:name w:val="Table Normal1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5">
    <w:name w:val="Нет списка525"/>
    <w:next w:val="a8"/>
    <w:uiPriority w:val="99"/>
    <w:semiHidden/>
    <w:unhideWhenUsed/>
    <w:rsid w:val="00F93B44"/>
  </w:style>
  <w:style w:type="numbering" w:customStyle="1" w:styleId="13250">
    <w:name w:val="Нет списка1325"/>
    <w:next w:val="a8"/>
    <w:uiPriority w:val="99"/>
    <w:semiHidden/>
    <w:unhideWhenUsed/>
    <w:rsid w:val="00F93B44"/>
  </w:style>
  <w:style w:type="numbering" w:customStyle="1" w:styleId="625">
    <w:name w:val="Нет списка625"/>
    <w:next w:val="a8"/>
    <w:uiPriority w:val="99"/>
    <w:semiHidden/>
    <w:unhideWhenUsed/>
    <w:rsid w:val="00F93B44"/>
  </w:style>
  <w:style w:type="numbering" w:customStyle="1" w:styleId="14250">
    <w:name w:val="Нет списка1425"/>
    <w:next w:val="a8"/>
    <w:uiPriority w:val="99"/>
    <w:semiHidden/>
    <w:unhideWhenUsed/>
    <w:rsid w:val="00F93B44"/>
  </w:style>
  <w:style w:type="numbering" w:customStyle="1" w:styleId="725">
    <w:name w:val="Нет списка725"/>
    <w:next w:val="a8"/>
    <w:uiPriority w:val="99"/>
    <w:semiHidden/>
    <w:unhideWhenUsed/>
    <w:rsid w:val="00F93B44"/>
  </w:style>
  <w:style w:type="numbering" w:customStyle="1" w:styleId="8150">
    <w:name w:val="Нет списка815"/>
    <w:next w:val="a8"/>
    <w:uiPriority w:val="99"/>
    <w:semiHidden/>
    <w:unhideWhenUsed/>
    <w:rsid w:val="00F93B44"/>
  </w:style>
  <w:style w:type="numbering" w:customStyle="1" w:styleId="915">
    <w:name w:val="Нет списка915"/>
    <w:next w:val="a8"/>
    <w:uiPriority w:val="99"/>
    <w:semiHidden/>
    <w:unhideWhenUsed/>
    <w:rsid w:val="00F93B44"/>
  </w:style>
  <w:style w:type="numbering" w:customStyle="1" w:styleId="15150">
    <w:name w:val="Нет списка1515"/>
    <w:next w:val="a8"/>
    <w:uiPriority w:val="99"/>
    <w:semiHidden/>
    <w:rsid w:val="00F93B44"/>
  </w:style>
  <w:style w:type="numbering" w:customStyle="1" w:styleId="3115">
    <w:name w:val="Нет списка3115"/>
    <w:next w:val="a8"/>
    <w:uiPriority w:val="99"/>
    <w:semiHidden/>
    <w:unhideWhenUsed/>
    <w:rsid w:val="00F93B44"/>
  </w:style>
  <w:style w:type="table" w:customStyle="1" w:styleId="31150">
    <w:name w:val="Сетка таблицы3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0">
    <w:name w:val="Нет списка12115"/>
    <w:next w:val="a8"/>
    <w:uiPriority w:val="99"/>
    <w:semiHidden/>
    <w:rsid w:val="00F93B44"/>
  </w:style>
  <w:style w:type="numbering" w:customStyle="1" w:styleId="21115">
    <w:name w:val="Нет списка21115"/>
    <w:next w:val="a8"/>
    <w:uiPriority w:val="99"/>
    <w:semiHidden/>
    <w:unhideWhenUsed/>
    <w:rsid w:val="00F93B44"/>
  </w:style>
  <w:style w:type="numbering" w:customStyle="1" w:styleId="11111130">
    <w:name w:val="Нет списка1111113"/>
    <w:next w:val="a8"/>
    <w:semiHidden/>
    <w:rsid w:val="00F93B44"/>
  </w:style>
  <w:style w:type="table" w:customStyle="1" w:styleId="4115">
    <w:name w:val="Сетка таблицы41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0">
    <w:name w:val="Нет списка4115"/>
    <w:next w:val="a8"/>
    <w:uiPriority w:val="99"/>
    <w:semiHidden/>
    <w:unhideWhenUsed/>
    <w:rsid w:val="00F93B44"/>
  </w:style>
  <w:style w:type="table" w:customStyle="1" w:styleId="11152">
    <w:name w:val="Сетка таблицы 111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5">
    <w:name w:val="стиль 8115"/>
    <w:rsid w:val="00F93B44"/>
  </w:style>
  <w:style w:type="table" w:customStyle="1" w:styleId="11153">
    <w:name w:val="Классическая таблица 111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5">
    <w:name w:val="Нет списка5115"/>
    <w:next w:val="a8"/>
    <w:uiPriority w:val="99"/>
    <w:semiHidden/>
    <w:unhideWhenUsed/>
    <w:rsid w:val="00F93B44"/>
  </w:style>
  <w:style w:type="numbering" w:customStyle="1" w:styleId="131150">
    <w:name w:val="Нет списка13115"/>
    <w:next w:val="a8"/>
    <w:uiPriority w:val="99"/>
    <w:semiHidden/>
    <w:unhideWhenUsed/>
    <w:rsid w:val="00F93B44"/>
  </w:style>
  <w:style w:type="numbering" w:customStyle="1" w:styleId="6115">
    <w:name w:val="Нет списка6115"/>
    <w:next w:val="a8"/>
    <w:uiPriority w:val="99"/>
    <w:semiHidden/>
    <w:unhideWhenUsed/>
    <w:rsid w:val="00F93B44"/>
  </w:style>
  <w:style w:type="numbering" w:customStyle="1" w:styleId="141150">
    <w:name w:val="Нет списка14115"/>
    <w:next w:val="a8"/>
    <w:uiPriority w:val="99"/>
    <w:semiHidden/>
    <w:unhideWhenUsed/>
    <w:rsid w:val="00F93B44"/>
  </w:style>
  <w:style w:type="numbering" w:customStyle="1" w:styleId="7115">
    <w:name w:val="Нет списка7115"/>
    <w:next w:val="a8"/>
    <w:uiPriority w:val="99"/>
    <w:semiHidden/>
    <w:unhideWhenUsed/>
    <w:rsid w:val="00F93B44"/>
  </w:style>
  <w:style w:type="table" w:customStyle="1" w:styleId="-115">
    <w:name w:val="Веб-таблица 11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0">
    <w:name w:val="Сетка таблицы71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2">
    <w:name w:val="ЭКОцентр Таблица (8пт)1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5">
    <w:name w:val="ЭКОцентр Таблица (10пт)1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2">
    <w:name w:val="Нет списка1013"/>
    <w:next w:val="a8"/>
    <w:uiPriority w:val="99"/>
    <w:semiHidden/>
    <w:unhideWhenUsed/>
    <w:rsid w:val="00F93B44"/>
  </w:style>
  <w:style w:type="numbering" w:customStyle="1" w:styleId="16130">
    <w:name w:val="Нет списка1613"/>
    <w:next w:val="a8"/>
    <w:uiPriority w:val="99"/>
    <w:semiHidden/>
    <w:rsid w:val="00F93B44"/>
  </w:style>
  <w:style w:type="numbering" w:customStyle="1" w:styleId="2213">
    <w:name w:val="Нет списка2213"/>
    <w:next w:val="a8"/>
    <w:semiHidden/>
    <w:unhideWhenUsed/>
    <w:rsid w:val="00F93B44"/>
  </w:style>
  <w:style w:type="numbering" w:customStyle="1" w:styleId="112130">
    <w:name w:val="Нет списка11213"/>
    <w:next w:val="a8"/>
    <w:uiPriority w:val="99"/>
    <w:semiHidden/>
    <w:rsid w:val="00F93B44"/>
  </w:style>
  <w:style w:type="numbering" w:customStyle="1" w:styleId="3213">
    <w:name w:val="Нет списка3213"/>
    <w:next w:val="a8"/>
    <w:uiPriority w:val="99"/>
    <w:semiHidden/>
    <w:unhideWhenUsed/>
    <w:rsid w:val="00F93B44"/>
  </w:style>
  <w:style w:type="numbering" w:customStyle="1" w:styleId="122130">
    <w:name w:val="Нет списка12213"/>
    <w:next w:val="a8"/>
    <w:uiPriority w:val="99"/>
    <w:semiHidden/>
    <w:rsid w:val="00F93B44"/>
  </w:style>
  <w:style w:type="numbering" w:customStyle="1" w:styleId="21213">
    <w:name w:val="Нет списка21213"/>
    <w:next w:val="a8"/>
    <w:semiHidden/>
    <w:unhideWhenUsed/>
    <w:rsid w:val="00F93B44"/>
  </w:style>
  <w:style w:type="numbering" w:customStyle="1" w:styleId="1112130">
    <w:name w:val="Нет списка111213"/>
    <w:next w:val="a8"/>
    <w:uiPriority w:val="99"/>
    <w:semiHidden/>
    <w:rsid w:val="00F93B44"/>
  </w:style>
  <w:style w:type="numbering" w:customStyle="1" w:styleId="4213">
    <w:name w:val="Нет списка4213"/>
    <w:next w:val="a8"/>
    <w:uiPriority w:val="99"/>
    <w:semiHidden/>
    <w:unhideWhenUsed/>
    <w:rsid w:val="00F93B44"/>
  </w:style>
  <w:style w:type="numbering" w:customStyle="1" w:styleId="82130">
    <w:name w:val="стиль 8213"/>
    <w:rsid w:val="00F93B44"/>
  </w:style>
  <w:style w:type="numbering" w:customStyle="1" w:styleId="5213">
    <w:name w:val="Нет списка5213"/>
    <w:next w:val="a8"/>
    <w:uiPriority w:val="99"/>
    <w:semiHidden/>
    <w:unhideWhenUsed/>
    <w:rsid w:val="00F93B44"/>
  </w:style>
  <w:style w:type="numbering" w:customStyle="1" w:styleId="132130">
    <w:name w:val="Нет списка13213"/>
    <w:next w:val="a8"/>
    <w:uiPriority w:val="99"/>
    <w:semiHidden/>
    <w:unhideWhenUsed/>
    <w:rsid w:val="00F93B44"/>
  </w:style>
  <w:style w:type="numbering" w:customStyle="1" w:styleId="6213">
    <w:name w:val="Нет списка6213"/>
    <w:next w:val="a8"/>
    <w:uiPriority w:val="99"/>
    <w:semiHidden/>
    <w:unhideWhenUsed/>
    <w:rsid w:val="00F93B44"/>
  </w:style>
  <w:style w:type="numbering" w:customStyle="1" w:styleId="14213">
    <w:name w:val="Нет списка14213"/>
    <w:next w:val="a8"/>
    <w:uiPriority w:val="99"/>
    <w:semiHidden/>
    <w:unhideWhenUsed/>
    <w:rsid w:val="00F93B44"/>
  </w:style>
  <w:style w:type="numbering" w:customStyle="1" w:styleId="7213">
    <w:name w:val="Нет списка7213"/>
    <w:next w:val="a8"/>
    <w:uiPriority w:val="99"/>
    <w:semiHidden/>
    <w:unhideWhenUsed/>
    <w:rsid w:val="00F93B44"/>
  </w:style>
  <w:style w:type="numbering" w:customStyle="1" w:styleId="81132">
    <w:name w:val="Нет списка8113"/>
    <w:next w:val="a8"/>
    <w:uiPriority w:val="99"/>
    <w:semiHidden/>
    <w:unhideWhenUsed/>
    <w:rsid w:val="00F93B44"/>
  </w:style>
  <w:style w:type="numbering" w:customStyle="1" w:styleId="91130">
    <w:name w:val="Нет списка9113"/>
    <w:next w:val="a8"/>
    <w:uiPriority w:val="99"/>
    <w:semiHidden/>
    <w:unhideWhenUsed/>
    <w:rsid w:val="00F93B44"/>
  </w:style>
  <w:style w:type="numbering" w:customStyle="1" w:styleId="151130">
    <w:name w:val="Нет списка15113"/>
    <w:next w:val="a8"/>
    <w:uiPriority w:val="99"/>
    <w:semiHidden/>
    <w:rsid w:val="00F93B44"/>
  </w:style>
  <w:style w:type="numbering" w:customStyle="1" w:styleId="31113">
    <w:name w:val="Нет списка31113"/>
    <w:next w:val="a8"/>
    <w:uiPriority w:val="99"/>
    <w:semiHidden/>
    <w:unhideWhenUsed/>
    <w:rsid w:val="00F93B44"/>
  </w:style>
  <w:style w:type="numbering" w:customStyle="1" w:styleId="1211130">
    <w:name w:val="Нет списка121113"/>
    <w:next w:val="a8"/>
    <w:uiPriority w:val="99"/>
    <w:semiHidden/>
    <w:rsid w:val="00F93B44"/>
  </w:style>
  <w:style w:type="numbering" w:customStyle="1" w:styleId="211113">
    <w:name w:val="Нет списка211113"/>
    <w:next w:val="a8"/>
    <w:uiPriority w:val="99"/>
    <w:semiHidden/>
    <w:unhideWhenUsed/>
    <w:rsid w:val="00F93B44"/>
  </w:style>
  <w:style w:type="numbering" w:customStyle="1" w:styleId="11111113">
    <w:name w:val="Нет списка11111113"/>
    <w:next w:val="a8"/>
    <w:uiPriority w:val="99"/>
    <w:semiHidden/>
    <w:rsid w:val="00F93B44"/>
  </w:style>
  <w:style w:type="numbering" w:customStyle="1" w:styleId="41113">
    <w:name w:val="Нет списка41113"/>
    <w:next w:val="a8"/>
    <w:uiPriority w:val="99"/>
    <w:semiHidden/>
    <w:unhideWhenUsed/>
    <w:rsid w:val="00F93B44"/>
  </w:style>
  <w:style w:type="numbering" w:customStyle="1" w:styleId="811130">
    <w:name w:val="стиль 81113"/>
    <w:rsid w:val="00F93B44"/>
  </w:style>
  <w:style w:type="numbering" w:customStyle="1" w:styleId="51113">
    <w:name w:val="Нет списка51113"/>
    <w:next w:val="a8"/>
    <w:uiPriority w:val="99"/>
    <w:semiHidden/>
    <w:unhideWhenUsed/>
    <w:rsid w:val="00F93B44"/>
  </w:style>
  <w:style w:type="numbering" w:customStyle="1" w:styleId="1311130">
    <w:name w:val="Нет списка131113"/>
    <w:next w:val="a8"/>
    <w:uiPriority w:val="99"/>
    <w:semiHidden/>
    <w:unhideWhenUsed/>
    <w:rsid w:val="00F93B44"/>
  </w:style>
  <w:style w:type="numbering" w:customStyle="1" w:styleId="61113">
    <w:name w:val="Нет списка61113"/>
    <w:next w:val="a8"/>
    <w:uiPriority w:val="99"/>
    <w:semiHidden/>
    <w:unhideWhenUsed/>
    <w:rsid w:val="00F93B44"/>
  </w:style>
  <w:style w:type="numbering" w:customStyle="1" w:styleId="141113">
    <w:name w:val="Нет списка141113"/>
    <w:next w:val="a8"/>
    <w:uiPriority w:val="99"/>
    <w:semiHidden/>
    <w:unhideWhenUsed/>
    <w:rsid w:val="00F93B44"/>
  </w:style>
  <w:style w:type="numbering" w:customStyle="1" w:styleId="71113">
    <w:name w:val="Нет списка71113"/>
    <w:next w:val="a8"/>
    <w:uiPriority w:val="99"/>
    <w:semiHidden/>
    <w:unhideWhenUsed/>
    <w:rsid w:val="00F93B44"/>
  </w:style>
  <w:style w:type="numbering" w:customStyle="1" w:styleId="1730">
    <w:name w:val="Нет списка173"/>
    <w:next w:val="a8"/>
    <w:uiPriority w:val="99"/>
    <w:semiHidden/>
    <w:unhideWhenUsed/>
    <w:rsid w:val="00F93B44"/>
  </w:style>
  <w:style w:type="numbering" w:customStyle="1" w:styleId="1830">
    <w:name w:val="Нет списка183"/>
    <w:next w:val="a8"/>
    <w:uiPriority w:val="99"/>
    <w:semiHidden/>
    <w:rsid w:val="00F93B44"/>
  </w:style>
  <w:style w:type="numbering" w:customStyle="1" w:styleId="2332">
    <w:name w:val="Нет списка233"/>
    <w:next w:val="a8"/>
    <w:semiHidden/>
    <w:unhideWhenUsed/>
    <w:rsid w:val="00F93B44"/>
  </w:style>
  <w:style w:type="numbering" w:customStyle="1" w:styleId="11332">
    <w:name w:val="Нет списка1133"/>
    <w:next w:val="a8"/>
    <w:uiPriority w:val="99"/>
    <w:semiHidden/>
    <w:rsid w:val="00F93B44"/>
  </w:style>
  <w:style w:type="numbering" w:customStyle="1" w:styleId="3332">
    <w:name w:val="Нет списка333"/>
    <w:next w:val="a8"/>
    <w:uiPriority w:val="99"/>
    <w:semiHidden/>
    <w:unhideWhenUsed/>
    <w:rsid w:val="00F93B44"/>
  </w:style>
  <w:style w:type="numbering" w:customStyle="1" w:styleId="12330">
    <w:name w:val="Нет списка1233"/>
    <w:next w:val="a8"/>
    <w:uiPriority w:val="99"/>
    <w:semiHidden/>
    <w:rsid w:val="00F93B44"/>
  </w:style>
  <w:style w:type="numbering" w:customStyle="1" w:styleId="2133">
    <w:name w:val="Нет списка2133"/>
    <w:next w:val="a8"/>
    <w:semiHidden/>
    <w:unhideWhenUsed/>
    <w:rsid w:val="00F93B44"/>
  </w:style>
  <w:style w:type="numbering" w:customStyle="1" w:styleId="111330">
    <w:name w:val="Нет списка11133"/>
    <w:next w:val="a8"/>
    <w:uiPriority w:val="99"/>
    <w:semiHidden/>
    <w:rsid w:val="00F93B44"/>
  </w:style>
  <w:style w:type="numbering" w:customStyle="1" w:styleId="4330">
    <w:name w:val="Нет списка433"/>
    <w:next w:val="a8"/>
    <w:uiPriority w:val="99"/>
    <w:semiHidden/>
    <w:unhideWhenUsed/>
    <w:rsid w:val="00F93B44"/>
  </w:style>
  <w:style w:type="numbering" w:customStyle="1" w:styleId="835">
    <w:name w:val="стиль 835"/>
    <w:rsid w:val="00F93B44"/>
    <w:pPr>
      <w:numPr>
        <w:numId w:val="32"/>
      </w:numPr>
    </w:pPr>
  </w:style>
  <w:style w:type="numbering" w:customStyle="1" w:styleId="533">
    <w:name w:val="Нет списка533"/>
    <w:next w:val="a8"/>
    <w:uiPriority w:val="99"/>
    <w:semiHidden/>
    <w:unhideWhenUsed/>
    <w:rsid w:val="00F93B44"/>
  </w:style>
  <w:style w:type="numbering" w:customStyle="1" w:styleId="13330">
    <w:name w:val="Нет списка1333"/>
    <w:next w:val="a8"/>
    <w:uiPriority w:val="99"/>
    <w:semiHidden/>
    <w:unhideWhenUsed/>
    <w:rsid w:val="00F93B44"/>
  </w:style>
  <w:style w:type="numbering" w:customStyle="1" w:styleId="633">
    <w:name w:val="Нет списка633"/>
    <w:next w:val="a8"/>
    <w:uiPriority w:val="99"/>
    <w:semiHidden/>
    <w:unhideWhenUsed/>
    <w:rsid w:val="00F93B44"/>
  </w:style>
  <w:style w:type="numbering" w:customStyle="1" w:styleId="1433">
    <w:name w:val="Нет списка1433"/>
    <w:next w:val="a8"/>
    <w:uiPriority w:val="99"/>
    <w:semiHidden/>
    <w:unhideWhenUsed/>
    <w:rsid w:val="00F93B44"/>
  </w:style>
  <w:style w:type="numbering" w:customStyle="1" w:styleId="733">
    <w:name w:val="Нет списка733"/>
    <w:next w:val="a8"/>
    <w:uiPriority w:val="99"/>
    <w:semiHidden/>
    <w:unhideWhenUsed/>
    <w:rsid w:val="00F93B44"/>
  </w:style>
  <w:style w:type="numbering" w:customStyle="1" w:styleId="8233">
    <w:name w:val="Нет списка823"/>
    <w:next w:val="a8"/>
    <w:uiPriority w:val="99"/>
    <w:semiHidden/>
    <w:unhideWhenUsed/>
    <w:rsid w:val="00F93B44"/>
  </w:style>
  <w:style w:type="numbering" w:customStyle="1" w:styleId="9230">
    <w:name w:val="Нет списка923"/>
    <w:next w:val="a8"/>
    <w:uiPriority w:val="99"/>
    <w:semiHidden/>
    <w:unhideWhenUsed/>
    <w:rsid w:val="00F93B44"/>
  </w:style>
  <w:style w:type="numbering" w:customStyle="1" w:styleId="15230">
    <w:name w:val="Нет списка1523"/>
    <w:next w:val="a8"/>
    <w:uiPriority w:val="99"/>
    <w:semiHidden/>
    <w:rsid w:val="00F93B44"/>
  </w:style>
  <w:style w:type="numbering" w:customStyle="1" w:styleId="31230">
    <w:name w:val="Нет списка3123"/>
    <w:next w:val="a8"/>
    <w:uiPriority w:val="99"/>
    <w:semiHidden/>
    <w:unhideWhenUsed/>
    <w:rsid w:val="00F93B44"/>
  </w:style>
  <w:style w:type="numbering" w:customStyle="1" w:styleId="121230">
    <w:name w:val="Нет списка12123"/>
    <w:next w:val="a8"/>
    <w:uiPriority w:val="99"/>
    <w:semiHidden/>
    <w:rsid w:val="00F93B44"/>
  </w:style>
  <w:style w:type="numbering" w:customStyle="1" w:styleId="21125">
    <w:name w:val="Нет списка21125"/>
    <w:next w:val="a8"/>
    <w:uiPriority w:val="99"/>
    <w:semiHidden/>
    <w:unhideWhenUsed/>
    <w:rsid w:val="00F93B44"/>
  </w:style>
  <w:style w:type="numbering" w:customStyle="1" w:styleId="1111250">
    <w:name w:val="Нет списка111125"/>
    <w:next w:val="a8"/>
    <w:uiPriority w:val="99"/>
    <w:semiHidden/>
    <w:rsid w:val="00F93B44"/>
  </w:style>
  <w:style w:type="numbering" w:customStyle="1" w:styleId="41230">
    <w:name w:val="Нет списка4123"/>
    <w:next w:val="a8"/>
    <w:uiPriority w:val="99"/>
    <w:semiHidden/>
    <w:unhideWhenUsed/>
    <w:rsid w:val="00F93B44"/>
  </w:style>
  <w:style w:type="numbering" w:customStyle="1" w:styleId="81250">
    <w:name w:val="стиль 8125"/>
    <w:rsid w:val="00F93B44"/>
  </w:style>
  <w:style w:type="numbering" w:customStyle="1" w:styleId="5123">
    <w:name w:val="Нет списка5123"/>
    <w:next w:val="a8"/>
    <w:uiPriority w:val="99"/>
    <w:semiHidden/>
    <w:unhideWhenUsed/>
    <w:rsid w:val="00F93B44"/>
  </w:style>
  <w:style w:type="numbering" w:customStyle="1" w:styleId="131230">
    <w:name w:val="Нет списка13123"/>
    <w:next w:val="a8"/>
    <w:uiPriority w:val="99"/>
    <w:semiHidden/>
    <w:unhideWhenUsed/>
    <w:rsid w:val="00F93B44"/>
  </w:style>
  <w:style w:type="numbering" w:customStyle="1" w:styleId="6123">
    <w:name w:val="Нет списка6123"/>
    <w:next w:val="a8"/>
    <w:uiPriority w:val="99"/>
    <w:semiHidden/>
    <w:unhideWhenUsed/>
    <w:rsid w:val="00F93B44"/>
  </w:style>
  <w:style w:type="numbering" w:customStyle="1" w:styleId="14123">
    <w:name w:val="Нет списка14123"/>
    <w:next w:val="a8"/>
    <w:uiPriority w:val="99"/>
    <w:semiHidden/>
    <w:unhideWhenUsed/>
    <w:rsid w:val="00F93B44"/>
  </w:style>
  <w:style w:type="numbering" w:customStyle="1" w:styleId="7123">
    <w:name w:val="Нет списка7123"/>
    <w:next w:val="a8"/>
    <w:uiPriority w:val="99"/>
    <w:semiHidden/>
    <w:unhideWhenUsed/>
    <w:rsid w:val="00F93B44"/>
  </w:style>
  <w:style w:type="numbering" w:customStyle="1" w:styleId="1930">
    <w:name w:val="Нет списка193"/>
    <w:next w:val="a8"/>
    <w:uiPriority w:val="99"/>
    <w:semiHidden/>
    <w:unhideWhenUsed/>
    <w:rsid w:val="00F93B44"/>
  </w:style>
  <w:style w:type="numbering" w:customStyle="1" w:styleId="1103">
    <w:name w:val="Нет списка1103"/>
    <w:next w:val="a8"/>
    <w:uiPriority w:val="99"/>
    <w:semiHidden/>
    <w:unhideWhenUsed/>
    <w:rsid w:val="00F93B44"/>
  </w:style>
  <w:style w:type="table" w:customStyle="1" w:styleId="951">
    <w:name w:val="Сетка таблицы9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8"/>
    <w:uiPriority w:val="99"/>
    <w:semiHidden/>
    <w:rsid w:val="00F93B44"/>
  </w:style>
  <w:style w:type="table" w:customStyle="1" w:styleId="1135">
    <w:name w:val="Сетка таблицы113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8"/>
    <w:semiHidden/>
    <w:unhideWhenUsed/>
    <w:rsid w:val="00F93B44"/>
  </w:style>
  <w:style w:type="table" w:customStyle="1" w:styleId="2350">
    <w:name w:val="Сетка таблицы2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0">
    <w:name w:val="Нет списка11143"/>
    <w:next w:val="a8"/>
    <w:uiPriority w:val="99"/>
    <w:semiHidden/>
    <w:rsid w:val="00F93B44"/>
  </w:style>
  <w:style w:type="numbering" w:customStyle="1" w:styleId="343">
    <w:name w:val="Нет списка343"/>
    <w:next w:val="a8"/>
    <w:uiPriority w:val="99"/>
    <w:semiHidden/>
    <w:unhideWhenUsed/>
    <w:rsid w:val="00F93B44"/>
  </w:style>
  <w:style w:type="table" w:customStyle="1" w:styleId="335">
    <w:name w:val="Сетка таблицы3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0">
    <w:name w:val="Нет списка1243"/>
    <w:next w:val="a8"/>
    <w:uiPriority w:val="99"/>
    <w:semiHidden/>
    <w:rsid w:val="00F93B44"/>
  </w:style>
  <w:style w:type="table" w:customStyle="1" w:styleId="12250">
    <w:name w:val="Сетка таблицы12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Нет списка2143"/>
    <w:next w:val="a8"/>
    <w:semiHidden/>
    <w:unhideWhenUsed/>
    <w:rsid w:val="00F93B44"/>
  </w:style>
  <w:style w:type="table" w:customStyle="1" w:styleId="21250">
    <w:name w:val="Сетка таблицы2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8"/>
    <w:uiPriority w:val="99"/>
    <w:semiHidden/>
    <w:rsid w:val="00F93B44"/>
  </w:style>
  <w:style w:type="table" w:customStyle="1" w:styleId="111250">
    <w:name w:val="Сетка таблицы1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8"/>
    <w:uiPriority w:val="99"/>
    <w:semiHidden/>
    <w:unhideWhenUsed/>
    <w:rsid w:val="00F93B44"/>
  </w:style>
  <w:style w:type="table" w:customStyle="1" w:styleId="5250">
    <w:name w:val="Сетка таблицы5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0">
    <w:name w:val="Сетка таблицы6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 13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3">
    <w:name w:val="стиль 843"/>
    <w:rsid w:val="00F93B44"/>
    <w:pPr>
      <w:numPr>
        <w:numId w:val="9"/>
      </w:numPr>
    </w:pPr>
  </w:style>
  <w:style w:type="table" w:customStyle="1" w:styleId="1354">
    <w:name w:val="Классическая таблица 13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5">
    <w:name w:val="Table Normal2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3">
    <w:name w:val="Нет списка543"/>
    <w:next w:val="a8"/>
    <w:uiPriority w:val="99"/>
    <w:semiHidden/>
    <w:unhideWhenUsed/>
    <w:rsid w:val="00F93B44"/>
  </w:style>
  <w:style w:type="numbering" w:customStyle="1" w:styleId="13430">
    <w:name w:val="Нет списка1343"/>
    <w:next w:val="a8"/>
    <w:uiPriority w:val="99"/>
    <w:semiHidden/>
    <w:unhideWhenUsed/>
    <w:rsid w:val="00F93B44"/>
  </w:style>
  <w:style w:type="numbering" w:customStyle="1" w:styleId="643">
    <w:name w:val="Нет списка643"/>
    <w:next w:val="a8"/>
    <w:uiPriority w:val="99"/>
    <w:semiHidden/>
    <w:unhideWhenUsed/>
    <w:rsid w:val="00F93B44"/>
  </w:style>
  <w:style w:type="numbering" w:customStyle="1" w:styleId="1443">
    <w:name w:val="Нет списка1443"/>
    <w:next w:val="a8"/>
    <w:uiPriority w:val="99"/>
    <w:semiHidden/>
    <w:unhideWhenUsed/>
    <w:rsid w:val="00F93B44"/>
  </w:style>
  <w:style w:type="numbering" w:customStyle="1" w:styleId="743">
    <w:name w:val="Нет списка743"/>
    <w:next w:val="a8"/>
    <w:uiPriority w:val="99"/>
    <w:semiHidden/>
    <w:unhideWhenUsed/>
    <w:rsid w:val="00F93B44"/>
  </w:style>
  <w:style w:type="numbering" w:customStyle="1" w:styleId="8332">
    <w:name w:val="Нет списка833"/>
    <w:next w:val="a8"/>
    <w:uiPriority w:val="99"/>
    <w:semiHidden/>
    <w:unhideWhenUsed/>
    <w:rsid w:val="00F93B44"/>
  </w:style>
  <w:style w:type="numbering" w:customStyle="1" w:styleId="933">
    <w:name w:val="Нет списка933"/>
    <w:next w:val="a8"/>
    <w:uiPriority w:val="99"/>
    <w:semiHidden/>
    <w:unhideWhenUsed/>
    <w:rsid w:val="00F93B44"/>
  </w:style>
  <w:style w:type="numbering" w:customStyle="1" w:styleId="1533">
    <w:name w:val="Нет списка1533"/>
    <w:next w:val="a8"/>
    <w:uiPriority w:val="99"/>
    <w:semiHidden/>
    <w:rsid w:val="00F93B44"/>
  </w:style>
  <w:style w:type="numbering" w:customStyle="1" w:styleId="3133">
    <w:name w:val="Нет списка3133"/>
    <w:next w:val="a8"/>
    <w:uiPriority w:val="99"/>
    <w:semiHidden/>
    <w:unhideWhenUsed/>
    <w:rsid w:val="00F93B44"/>
  </w:style>
  <w:style w:type="table" w:customStyle="1" w:styleId="3125">
    <w:name w:val="Сетка таблицы3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8"/>
    <w:uiPriority w:val="99"/>
    <w:semiHidden/>
    <w:rsid w:val="00F93B44"/>
  </w:style>
  <w:style w:type="numbering" w:customStyle="1" w:styleId="21133">
    <w:name w:val="Нет списка21133"/>
    <w:next w:val="a8"/>
    <w:uiPriority w:val="99"/>
    <w:semiHidden/>
    <w:unhideWhenUsed/>
    <w:rsid w:val="00F93B44"/>
  </w:style>
  <w:style w:type="numbering" w:customStyle="1" w:styleId="1111123">
    <w:name w:val="Нет списка1111123"/>
    <w:next w:val="a8"/>
    <w:uiPriority w:val="99"/>
    <w:semiHidden/>
    <w:rsid w:val="00F93B44"/>
  </w:style>
  <w:style w:type="table" w:customStyle="1" w:styleId="4125">
    <w:name w:val="Сетка таблицы41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3"/>
    <w:next w:val="a8"/>
    <w:uiPriority w:val="99"/>
    <w:semiHidden/>
    <w:unhideWhenUsed/>
    <w:rsid w:val="00F93B44"/>
  </w:style>
  <w:style w:type="table" w:customStyle="1" w:styleId="11251">
    <w:name w:val="Сетка таблицы 1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3">
    <w:name w:val="стиль 8133"/>
    <w:rsid w:val="00F93B44"/>
    <w:pPr>
      <w:numPr>
        <w:numId w:val="11"/>
      </w:numPr>
    </w:pPr>
  </w:style>
  <w:style w:type="table" w:customStyle="1" w:styleId="11252">
    <w:name w:val="Классическая таблица 1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3">
    <w:name w:val="Нет списка5133"/>
    <w:next w:val="a8"/>
    <w:uiPriority w:val="99"/>
    <w:semiHidden/>
    <w:unhideWhenUsed/>
    <w:rsid w:val="00F93B44"/>
  </w:style>
  <w:style w:type="numbering" w:customStyle="1" w:styleId="13133">
    <w:name w:val="Нет списка13133"/>
    <w:next w:val="a8"/>
    <w:uiPriority w:val="99"/>
    <w:semiHidden/>
    <w:unhideWhenUsed/>
    <w:rsid w:val="00F93B44"/>
  </w:style>
  <w:style w:type="numbering" w:customStyle="1" w:styleId="6133">
    <w:name w:val="Нет списка6133"/>
    <w:next w:val="a8"/>
    <w:uiPriority w:val="99"/>
    <w:semiHidden/>
    <w:unhideWhenUsed/>
    <w:rsid w:val="00F93B44"/>
  </w:style>
  <w:style w:type="numbering" w:customStyle="1" w:styleId="14133">
    <w:name w:val="Нет списка14133"/>
    <w:next w:val="a8"/>
    <w:uiPriority w:val="99"/>
    <w:semiHidden/>
    <w:unhideWhenUsed/>
    <w:rsid w:val="00F93B44"/>
  </w:style>
  <w:style w:type="numbering" w:customStyle="1" w:styleId="7133">
    <w:name w:val="Нет списка7133"/>
    <w:next w:val="a8"/>
    <w:uiPriority w:val="99"/>
    <w:semiHidden/>
    <w:unhideWhenUsed/>
    <w:rsid w:val="00F93B44"/>
  </w:style>
  <w:style w:type="table" w:customStyle="1" w:styleId="-125">
    <w:name w:val="Веб-таблица 12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50">
    <w:name w:val="Сетка таблицы72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0">
    <w:name w:val="ЭКОцентр Таблица (8пт)2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50">
    <w:name w:val="ЭКОцентр Таблица (10пт)2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30">
    <w:name w:val="Нет списка1023"/>
    <w:next w:val="a8"/>
    <w:uiPriority w:val="99"/>
    <w:semiHidden/>
    <w:unhideWhenUsed/>
    <w:rsid w:val="00F93B44"/>
  </w:style>
  <w:style w:type="table" w:customStyle="1" w:styleId="8134">
    <w:name w:val="Сетка таблицы81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8"/>
    <w:uiPriority w:val="99"/>
    <w:semiHidden/>
    <w:rsid w:val="00F93B44"/>
  </w:style>
  <w:style w:type="table" w:customStyle="1" w:styleId="112131">
    <w:name w:val="Сетка таблицы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8"/>
    <w:semiHidden/>
    <w:unhideWhenUsed/>
    <w:rsid w:val="00F93B44"/>
  </w:style>
  <w:style w:type="table" w:customStyle="1" w:styleId="22130">
    <w:name w:val="Сетка таблицы2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0">
    <w:name w:val="Нет списка11223"/>
    <w:next w:val="a8"/>
    <w:uiPriority w:val="99"/>
    <w:semiHidden/>
    <w:rsid w:val="00F93B44"/>
  </w:style>
  <w:style w:type="numbering" w:customStyle="1" w:styleId="3223">
    <w:name w:val="Нет списка3223"/>
    <w:next w:val="a8"/>
    <w:uiPriority w:val="99"/>
    <w:semiHidden/>
    <w:unhideWhenUsed/>
    <w:rsid w:val="00F93B44"/>
  </w:style>
  <w:style w:type="table" w:customStyle="1" w:styleId="32130">
    <w:name w:val="Сетка таблицы3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0">
    <w:name w:val="Нет списка12223"/>
    <w:next w:val="a8"/>
    <w:uiPriority w:val="99"/>
    <w:semiHidden/>
    <w:rsid w:val="00F93B44"/>
  </w:style>
  <w:style w:type="table" w:customStyle="1" w:styleId="121130">
    <w:name w:val="Сетка таблицы12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3">
    <w:name w:val="Нет списка21223"/>
    <w:next w:val="a8"/>
    <w:semiHidden/>
    <w:unhideWhenUsed/>
    <w:rsid w:val="00F93B44"/>
  </w:style>
  <w:style w:type="table" w:customStyle="1" w:styleId="211130">
    <w:name w:val="Сетка таблицы2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0">
    <w:name w:val="Нет списка111223"/>
    <w:next w:val="a8"/>
    <w:uiPriority w:val="99"/>
    <w:semiHidden/>
    <w:rsid w:val="00F93B44"/>
  </w:style>
  <w:style w:type="table" w:customStyle="1" w:styleId="1111132">
    <w:name w:val="Сетка таблицы111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Сетка таблицы4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3"/>
    <w:next w:val="a8"/>
    <w:uiPriority w:val="99"/>
    <w:semiHidden/>
    <w:unhideWhenUsed/>
    <w:rsid w:val="00F93B44"/>
  </w:style>
  <w:style w:type="table" w:customStyle="1" w:styleId="51130">
    <w:name w:val="Сетка таблицы5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Сетка таблицы 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3">
    <w:name w:val="стиль 8223"/>
    <w:rsid w:val="00F93B44"/>
    <w:pPr>
      <w:numPr>
        <w:numId w:val="4"/>
      </w:numPr>
    </w:pPr>
  </w:style>
  <w:style w:type="table" w:customStyle="1" w:styleId="12135">
    <w:name w:val="Классическая таблица 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3">
    <w:name w:val="Table Normal1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3">
    <w:name w:val="Нет списка5223"/>
    <w:next w:val="a8"/>
    <w:uiPriority w:val="99"/>
    <w:semiHidden/>
    <w:unhideWhenUsed/>
    <w:rsid w:val="00F93B44"/>
  </w:style>
  <w:style w:type="numbering" w:customStyle="1" w:styleId="132230">
    <w:name w:val="Нет списка13223"/>
    <w:next w:val="a8"/>
    <w:uiPriority w:val="99"/>
    <w:semiHidden/>
    <w:unhideWhenUsed/>
    <w:rsid w:val="00F93B44"/>
  </w:style>
  <w:style w:type="numbering" w:customStyle="1" w:styleId="6223">
    <w:name w:val="Нет списка6223"/>
    <w:next w:val="a8"/>
    <w:uiPriority w:val="99"/>
    <w:semiHidden/>
    <w:unhideWhenUsed/>
    <w:rsid w:val="00F93B44"/>
  </w:style>
  <w:style w:type="numbering" w:customStyle="1" w:styleId="14223">
    <w:name w:val="Нет списка14223"/>
    <w:next w:val="a8"/>
    <w:uiPriority w:val="99"/>
    <w:semiHidden/>
    <w:unhideWhenUsed/>
    <w:rsid w:val="00F93B44"/>
  </w:style>
  <w:style w:type="numbering" w:customStyle="1" w:styleId="7223">
    <w:name w:val="Нет списка7223"/>
    <w:next w:val="a8"/>
    <w:uiPriority w:val="99"/>
    <w:semiHidden/>
    <w:unhideWhenUsed/>
    <w:rsid w:val="00F93B44"/>
  </w:style>
  <w:style w:type="numbering" w:customStyle="1" w:styleId="81230">
    <w:name w:val="Нет списка8123"/>
    <w:next w:val="a8"/>
    <w:uiPriority w:val="99"/>
    <w:semiHidden/>
    <w:unhideWhenUsed/>
    <w:rsid w:val="00F93B44"/>
  </w:style>
  <w:style w:type="numbering" w:customStyle="1" w:styleId="9123">
    <w:name w:val="Нет списка9123"/>
    <w:next w:val="a8"/>
    <w:uiPriority w:val="99"/>
    <w:semiHidden/>
    <w:unhideWhenUsed/>
    <w:rsid w:val="00F93B44"/>
  </w:style>
  <w:style w:type="numbering" w:customStyle="1" w:styleId="15123">
    <w:name w:val="Нет списка15123"/>
    <w:next w:val="a8"/>
    <w:uiPriority w:val="99"/>
    <w:semiHidden/>
    <w:rsid w:val="00F93B44"/>
  </w:style>
  <w:style w:type="numbering" w:customStyle="1" w:styleId="31123">
    <w:name w:val="Нет списка31123"/>
    <w:next w:val="a8"/>
    <w:uiPriority w:val="99"/>
    <w:semiHidden/>
    <w:unhideWhenUsed/>
    <w:rsid w:val="00F93B44"/>
  </w:style>
  <w:style w:type="table" w:customStyle="1" w:styleId="311130">
    <w:name w:val="Сетка таблицы3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8"/>
    <w:uiPriority w:val="99"/>
    <w:semiHidden/>
    <w:rsid w:val="00F93B44"/>
  </w:style>
  <w:style w:type="numbering" w:customStyle="1" w:styleId="211123">
    <w:name w:val="Нет списка211123"/>
    <w:next w:val="a8"/>
    <w:uiPriority w:val="99"/>
    <w:semiHidden/>
    <w:unhideWhenUsed/>
    <w:rsid w:val="00F93B44"/>
  </w:style>
  <w:style w:type="numbering" w:customStyle="1" w:styleId="111111113">
    <w:name w:val="Нет списка111111113"/>
    <w:next w:val="a8"/>
    <w:uiPriority w:val="99"/>
    <w:semiHidden/>
    <w:rsid w:val="00F93B44"/>
  </w:style>
  <w:style w:type="table" w:customStyle="1" w:styleId="411130">
    <w:name w:val="Сетка таблицы41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3"/>
    <w:next w:val="a8"/>
    <w:uiPriority w:val="99"/>
    <w:semiHidden/>
    <w:unhideWhenUsed/>
    <w:rsid w:val="00F93B44"/>
  </w:style>
  <w:style w:type="table" w:customStyle="1" w:styleId="111134">
    <w:name w:val="Сетка таблицы 111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3">
    <w:name w:val="стиль 81123"/>
    <w:rsid w:val="00F93B44"/>
  </w:style>
  <w:style w:type="table" w:customStyle="1" w:styleId="111135">
    <w:name w:val="Классическая таблица 111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3">
    <w:name w:val="Нет списка51123"/>
    <w:next w:val="a8"/>
    <w:uiPriority w:val="99"/>
    <w:semiHidden/>
    <w:unhideWhenUsed/>
    <w:rsid w:val="00F93B44"/>
  </w:style>
  <w:style w:type="numbering" w:customStyle="1" w:styleId="131123">
    <w:name w:val="Нет списка131123"/>
    <w:next w:val="a8"/>
    <w:uiPriority w:val="99"/>
    <w:semiHidden/>
    <w:unhideWhenUsed/>
    <w:rsid w:val="00F93B44"/>
  </w:style>
  <w:style w:type="numbering" w:customStyle="1" w:styleId="61123">
    <w:name w:val="Нет списка61123"/>
    <w:next w:val="a8"/>
    <w:uiPriority w:val="99"/>
    <w:semiHidden/>
    <w:unhideWhenUsed/>
    <w:rsid w:val="00F93B44"/>
  </w:style>
  <w:style w:type="numbering" w:customStyle="1" w:styleId="141123">
    <w:name w:val="Нет списка141123"/>
    <w:next w:val="a8"/>
    <w:uiPriority w:val="99"/>
    <w:semiHidden/>
    <w:unhideWhenUsed/>
    <w:rsid w:val="00F93B44"/>
  </w:style>
  <w:style w:type="numbering" w:customStyle="1" w:styleId="71123">
    <w:name w:val="Нет списка71123"/>
    <w:next w:val="a8"/>
    <w:uiPriority w:val="99"/>
    <w:semiHidden/>
    <w:unhideWhenUsed/>
    <w:rsid w:val="00F93B44"/>
  </w:style>
  <w:style w:type="table" w:customStyle="1" w:styleId="-1113">
    <w:name w:val="Веб-таблица 11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0">
    <w:name w:val="Сетка таблицы71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3">
    <w:name w:val="ЭКОцентр Таблица (8пт)1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30">
    <w:name w:val="ЭКОцентр Таблица (10пт)1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20">
    <w:name w:val="Нет списка10112"/>
    <w:next w:val="a8"/>
    <w:uiPriority w:val="99"/>
    <w:semiHidden/>
    <w:unhideWhenUsed/>
    <w:rsid w:val="00F93B44"/>
  </w:style>
  <w:style w:type="numbering" w:customStyle="1" w:styleId="16112">
    <w:name w:val="Нет списка16112"/>
    <w:next w:val="a8"/>
    <w:uiPriority w:val="99"/>
    <w:semiHidden/>
    <w:rsid w:val="00F93B44"/>
  </w:style>
  <w:style w:type="numbering" w:customStyle="1" w:styleId="22112">
    <w:name w:val="Нет списка22112"/>
    <w:next w:val="a8"/>
    <w:semiHidden/>
    <w:unhideWhenUsed/>
    <w:rsid w:val="00F93B44"/>
  </w:style>
  <w:style w:type="numbering" w:customStyle="1" w:styleId="1121120">
    <w:name w:val="Нет списка112112"/>
    <w:next w:val="a8"/>
    <w:uiPriority w:val="99"/>
    <w:semiHidden/>
    <w:rsid w:val="00F93B44"/>
  </w:style>
  <w:style w:type="numbering" w:customStyle="1" w:styleId="32112">
    <w:name w:val="Нет списка32112"/>
    <w:next w:val="a8"/>
    <w:uiPriority w:val="99"/>
    <w:semiHidden/>
    <w:unhideWhenUsed/>
    <w:rsid w:val="00F93B44"/>
  </w:style>
  <w:style w:type="numbering" w:customStyle="1" w:styleId="1221120">
    <w:name w:val="Нет списка122112"/>
    <w:next w:val="a8"/>
    <w:uiPriority w:val="99"/>
    <w:semiHidden/>
    <w:rsid w:val="00F93B44"/>
  </w:style>
  <w:style w:type="numbering" w:customStyle="1" w:styleId="212112">
    <w:name w:val="Нет списка212112"/>
    <w:next w:val="a8"/>
    <w:semiHidden/>
    <w:unhideWhenUsed/>
    <w:rsid w:val="00F93B44"/>
  </w:style>
  <w:style w:type="numbering" w:customStyle="1" w:styleId="11121120">
    <w:name w:val="Нет списка1112112"/>
    <w:next w:val="a8"/>
    <w:uiPriority w:val="99"/>
    <w:semiHidden/>
    <w:rsid w:val="00F93B44"/>
  </w:style>
  <w:style w:type="numbering" w:customStyle="1" w:styleId="42112">
    <w:name w:val="Нет списка42112"/>
    <w:next w:val="a8"/>
    <w:uiPriority w:val="99"/>
    <w:semiHidden/>
    <w:unhideWhenUsed/>
    <w:rsid w:val="00F93B44"/>
  </w:style>
  <w:style w:type="numbering" w:customStyle="1" w:styleId="821120">
    <w:name w:val="стиль 82112"/>
    <w:rsid w:val="00F93B44"/>
  </w:style>
  <w:style w:type="numbering" w:customStyle="1" w:styleId="52112">
    <w:name w:val="Нет списка52112"/>
    <w:next w:val="a8"/>
    <w:uiPriority w:val="99"/>
    <w:semiHidden/>
    <w:unhideWhenUsed/>
    <w:rsid w:val="00F93B44"/>
  </w:style>
  <w:style w:type="numbering" w:customStyle="1" w:styleId="1321120">
    <w:name w:val="Нет списка132112"/>
    <w:next w:val="a8"/>
    <w:uiPriority w:val="99"/>
    <w:semiHidden/>
    <w:unhideWhenUsed/>
    <w:rsid w:val="00F93B44"/>
  </w:style>
  <w:style w:type="numbering" w:customStyle="1" w:styleId="62112">
    <w:name w:val="Нет списка62112"/>
    <w:next w:val="a8"/>
    <w:uiPriority w:val="99"/>
    <w:semiHidden/>
    <w:unhideWhenUsed/>
    <w:rsid w:val="00F93B44"/>
  </w:style>
  <w:style w:type="numbering" w:customStyle="1" w:styleId="142112">
    <w:name w:val="Нет списка142112"/>
    <w:next w:val="a8"/>
    <w:uiPriority w:val="99"/>
    <w:semiHidden/>
    <w:unhideWhenUsed/>
    <w:rsid w:val="00F93B44"/>
  </w:style>
  <w:style w:type="numbering" w:customStyle="1" w:styleId="72112">
    <w:name w:val="Нет списка72112"/>
    <w:next w:val="a8"/>
    <w:uiPriority w:val="99"/>
    <w:semiHidden/>
    <w:unhideWhenUsed/>
    <w:rsid w:val="00F93B44"/>
  </w:style>
  <w:style w:type="numbering" w:customStyle="1" w:styleId="811120">
    <w:name w:val="Нет списка81112"/>
    <w:next w:val="a8"/>
    <w:uiPriority w:val="99"/>
    <w:semiHidden/>
    <w:unhideWhenUsed/>
    <w:rsid w:val="00F93B44"/>
  </w:style>
  <w:style w:type="numbering" w:customStyle="1" w:styleId="91112">
    <w:name w:val="Нет списка91112"/>
    <w:next w:val="a8"/>
    <w:uiPriority w:val="99"/>
    <w:semiHidden/>
    <w:unhideWhenUsed/>
    <w:rsid w:val="00F93B44"/>
  </w:style>
  <w:style w:type="numbering" w:customStyle="1" w:styleId="151112">
    <w:name w:val="Нет списка151112"/>
    <w:next w:val="a8"/>
    <w:uiPriority w:val="99"/>
    <w:semiHidden/>
    <w:rsid w:val="00F93B44"/>
  </w:style>
  <w:style w:type="numbering" w:customStyle="1" w:styleId="311112">
    <w:name w:val="Нет списка311112"/>
    <w:next w:val="a8"/>
    <w:uiPriority w:val="99"/>
    <w:semiHidden/>
    <w:unhideWhenUsed/>
    <w:rsid w:val="00F93B44"/>
  </w:style>
  <w:style w:type="numbering" w:customStyle="1" w:styleId="1211112">
    <w:name w:val="Нет списка1211112"/>
    <w:next w:val="a8"/>
    <w:uiPriority w:val="99"/>
    <w:semiHidden/>
    <w:rsid w:val="00F93B44"/>
  </w:style>
  <w:style w:type="numbering" w:customStyle="1" w:styleId="2111112">
    <w:name w:val="Нет списка2111112"/>
    <w:next w:val="a8"/>
    <w:uiPriority w:val="99"/>
    <w:semiHidden/>
    <w:unhideWhenUsed/>
    <w:rsid w:val="00F93B44"/>
  </w:style>
  <w:style w:type="numbering" w:customStyle="1" w:styleId="1111111112">
    <w:name w:val="Нет списка1111111112"/>
    <w:next w:val="a8"/>
    <w:uiPriority w:val="99"/>
    <w:semiHidden/>
    <w:rsid w:val="00F93B44"/>
  </w:style>
  <w:style w:type="numbering" w:customStyle="1" w:styleId="411112">
    <w:name w:val="Нет списка411112"/>
    <w:next w:val="a8"/>
    <w:uiPriority w:val="99"/>
    <w:semiHidden/>
    <w:unhideWhenUsed/>
    <w:rsid w:val="00F93B44"/>
  </w:style>
  <w:style w:type="numbering" w:customStyle="1" w:styleId="8111120">
    <w:name w:val="стиль 811112"/>
    <w:rsid w:val="00F93B44"/>
  </w:style>
  <w:style w:type="numbering" w:customStyle="1" w:styleId="511112">
    <w:name w:val="Нет списка511112"/>
    <w:next w:val="a8"/>
    <w:uiPriority w:val="99"/>
    <w:semiHidden/>
    <w:unhideWhenUsed/>
    <w:rsid w:val="00F93B44"/>
  </w:style>
  <w:style w:type="numbering" w:customStyle="1" w:styleId="1311112">
    <w:name w:val="Нет списка1311112"/>
    <w:next w:val="a8"/>
    <w:uiPriority w:val="99"/>
    <w:semiHidden/>
    <w:unhideWhenUsed/>
    <w:rsid w:val="00F93B44"/>
  </w:style>
  <w:style w:type="numbering" w:customStyle="1" w:styleId="611112">
    <w:name w:val="Нет списка611112"/>
    <w:next w:val="a8"/>
    <w:uiPriority w:val="99"/>
    <w:semiHidden/>
    <w:unhideWhenUsed/>
    <w:rsid w:val="00F93B44"/>
  </w:style>
  <w:style w:type="numbering" w:customStyle="1" w:styleId="1411112">
    <w:name w:val="Нет списка1411112"/>
    <w:next w:val="a8"/>
    <w:uiPriority w:val="99"/>
    <w:semiHidden/>
    <w:unhideWhenUsed/>
    <w:rsid w:val="00F93B44"/>
  </w:style>
  <w:style w:type="numbering" w:customStyle="1" w:styleId="711112">
    <w:name w:val="Нет списка711112"/>
    <w:next w:val="a8"/>
    <w:uiPriority w:val="99"/>
    <w:semiHidden/>
    <w:unhideWhenUsed/>
    <w:rsid w:val="00F93B44"/>
  </w:style>
  <w:style w:type="numbering" w:customStyle="1" w:styleId="17120">
    <w:name w:val="Нет списка1712"/>
    <w:next w:val="a8"/>
    <w:uiPriority w:val="99"/>
    <w:semiHidden/>
    <w:unhideWhenUsed/>
    <w:rsid w:val="00F93B44"/>
  </w:style>
  <w:style w:type="numbering" w:customStyle="1" w:styleId="18120">
    <w:name w:val="Нет списка1812"/>
    <w:next w:val="a8"/>
    <w:uiPriority w:val="99"/>
    <w:semiHidden/>
    <w:rsid w:val="00F93B44"/>
  </w:style>
  <w:style w:type="numbering" w:customStyle="1" w:styleId="23121">
    <w:name w:val="Нет списка2312"/>
    <w:next w:val="a8"/>
    <w:semiHidden/>
    <w:unhideWhenUsed/>
    <w:rsid w:val="00F93B44"/>
  </w:style>
  <w:style w:type="numbering" w:customStyle="1" w:styleId="113121">
    <w:name w:val="Нет списка11312"/>
    <w:next w:val="a8"/>
    <w:uiPriority w:val="99"/>
    <w:semiHidden/>
    <w:rsid w:val="00F93B44"/>
  </w:style>
  <w:style w:type="numbering" w:customStyle="1" w:styleId="33120">
    <w:name w:val="Нет списка3312"/>
    <w:next w:val="a8"/>
    <w:uiPriority w:val="99"/>
    <w:semiHidden/>
    <w:unhideWhenUsed/>
    <w:rsid w:val="00F93B44"/>
  </w:style>
  <w:style w:type="numbering" w:customStyle="1" w:styleId="123120">
    <w:name w:val="Нет списка12312"/>
    <w:next w:val="a8"/>
    <w:uiPriority w:val="99"/>
    <w:semiHidden/>
    <w:rsid w:val="00F93B44"/>
  </w:style>
  <w:style w:type="numbering" w:customStyle="1" w:styleId="21312">
    <w:name w:val="Нет списка21312"/>
    <w:next w:val="a8"/>
    <w:semiHidden/>
    <w:unhideWhenUsed/>
    <w:rsid w:val="00F93B44"/>
  </w:style>
  <w:style w:type="numbering" w:customStyle="1" w:styleId="1113120">
    <w:name w:val="Нет списка111312"/>
    <w:next w:val="a8"/>
    <w:uiPriority w:val="99"/>
    <w:semiHidden/>
    <w:rsid w:val="00F93B44"/>
  </w:style>
  <w:style w:type="numbering" w:customStyle="1" w:styleId="43120">
    <w:name w:val="Нет списка4312"/>
    <w:next w:val="a8"/>
    <w:uiPriority w:val="99"/>
    <w:semiHidden/>
    <w:unhideWhenUsed/>
    <w:rsid w:val="00F93B44"/>
  </w:style>
  <w:style w:type="numbering" w:customStyle="1" w:styleId="83130">
    <w:name w:val="стиль 8313"/>
    <w:rsid w:val="00F93B44"/>
  </w:style>
  <w:style w:type="numbering" w:customStyle="1" w:styleId="5312">
    <w:name w:val="Нет списка5312"/>
    <w:next w:val="a8"/>
    <w:uiPriority w:val="99"/>
    <w:semiHidden/>
    <w:unhideWhenUsed/>
    <w:rsid w:val="00F93B44"/>
  </w:style>
  <w:style w:type="numbering" w:customStyle="1" w:styleId="133120">
    <w:name w:val="Нет списка13312"/>
    <w:next w:val="a8"/>
    <w:uiPriority w:val="99"/>
    <w:semiHidden/>
    <w:unhideWhenUsed/>
    <w:rsid w:val="00F93B44"/>
  </w:style>
  <w:style w:type="numbering" w:customStyle="1" w:styleId="6312">
    <w:name w:val="Нет списка6312"/>
    <w:next w:val="a8"/>
    <w:uiPriority w:val="99"/>
    <w:semiHidden/>
    <w:unhideWhenUsed/>
    <w:rsid w:val="00F93B44"/>
  </w:style>
  <w:style w:type="numbering" w:customStyle="1" w:styleId="14312">
    <w:name w:val="Нет списка14312"/>
    <w:next w:val="a8"/>
    <w:uiPriority w:val="99"/>
    <w:semiHidden/>
    <w:unhideWhenUsed/>
    <w:rsid w:val="00F93B44"/>
  </w:style>
  <w:style w:type="numbering" w:customStyle="1" w:styleId="7312">
    <w:name w:val="Нет списка7312"/>
    <w:next w:val="a8"/>
    <w:uiPriority w:val="99"/>
    <w:semiHidden/>
    <w:unhideWhenUsed/>
    <w:rsid w:val="00F93B44"/>
  </w:style>
  <w:style w:type="numbering" w:customStyle="1" w:styleId="82123">
    <w:name w:val="Нет списка8212"/>
    <w:next w:val="a8"/>
    <w:uiPriority w:val="99"/>
    <w:semiHidden/>
    <w:unhideWhenUsed/>
    <w:rsid w:val="00F93B44"/>
  </w:style>
  <w:style w:type="numbering" w:customStyle="1" w:styleId="9212">
    <w:name w:val="Нет списка9212"/>
    <w:next w:val="a8"/>
    <w:uiPriority w:val="99"/>
    <w:semiHidden/>
    <w:unhideWhenUsed/>
    <w:rsid w:val="00F93B44"/>
  </w:style>
  <w:style w:type="numbering" w:customStyle="1" w:styleId="15212">
    <w:name w:val="Нет списка15212"/>
    <w:next w:val="a8"/>
    <w:uiPriority w:val="99"/>
    <w:semiHidden/>
    <w:rsid w:val="00F93B44"/>
  </w:style>
  <w:style w:type="numbering" w:customStyle="1" w:styleId="312120">
    <w:name w:val="Нет списка31212"/>
    <w:next w:val="a8"/>
    <w:uiPriority w:val="99"/>
    <w:semiHidden/>
    <w:unhideWhenUsed/>
    <w:rsid w:val="00F93B44"/>
  </w:style>
  <w:style w:type="numbering" w:customStyle="1" w:styleId="121212">
    <w:name w:val="Нет списка121212"/>
    <w:next w:val="a8"/>
    <w:uiPriority w:val="99"/>
    <w:semiHidden/>
    <w:rsid w:val="00F93B44"/>
  </w:style>
  <w:style w:type="numbering" w:customStyle="1" w:styleId="211213">
    <w:name w:val="Нет списка211213"/>
    <w:next w:val="a8"/>
    <w:uiPriority w:val="99"/>
    <w:semiHidden/>
    <w:unhideWhenUsed/>
    <w:rsid w:val="00F93B44"/>
  </w:style>
  <w:style w:type="numbering" w:customStyle="1" w:styleId="1111213">
    <w:name w:val="Нет списка1111213"/>
    <w:next w:val="a8"/>
    <w:uiPriority w:val="99"/>
    <w:semiHidden/>
    <w:rsid w:val="00F93B44"/>
  </w:style>
  <w:style w:type="numbering" w:customStyle="1" w:styleId="412120">
    <w:name w:val="Нет списка41212"/>
    <w:next w:val="a8"/>
    <w:uiPriority w:val="99"/>
    <w:semiHidden/>
    <w:unhideWhenUsed/>
    <w:rsid w:val="00F93B44"/>
  </w:style>
  <w:style w:type="numbering" w:customStyle="1" w:styleId="81213">
    <w:name w:val="стиль 81213"/>
    <w:rsid w:val="00F93B44"/>
    <w:pPr>
      <w:numPr>
        <w:numId w:val="5"/>
      </w:numPr>
    </w:pPr>
  </w:style>
  <w:style w:type="numbering" w:customStyle="1" w:styleId="51212">
    <w:name w:val="Нет списка51212"/>
    <w:next w:val="a8"/>
    <w:uiPriority w:val="99"/>
    <w:semiHidden/>
    <w:unhideWhenUsed/>
    <w:rsid w:val="00F93B44"/>
  </w:style>
  <w:style w:type="numbering" w:customStyle="1" w:styleId="131212">
    <w:name w:val="Нет списка131212"/>
    <w:next w:val="a8"/>
    <w:uiPriority w:val="99"/>
    <w:semiHidden/>
    <w:unhideWhenUsed/>
    <w:rsid w:val="00F93B44"/>
  </w:style>
  <w:style w:type="numbering" w:customStyle="1" w:styleId="61212">
    <w:name w:val="Нет списка61212"/>
    <w:next w:val="a8"/>
    <w:uiPriority w:val="99"/>
    <w:semiHidden/>
    <w:unhideWhenUsed/>
    <w:rsid w:val="00F93B44"/>
  </w:style>
  <w:style w:type="numbering" w:customStyle="1" w:styleId="141212">
    <w:name w:val="Нет списка141212"/>
    <w:next w:val="a8"/>
    <w:uiPriority w:val="99"/>
    <w:semiHidden/>
    <w:unhideWhenUsed/>
    <w:rsid w:val="00F93B44"/>
  </w:style>
  <w:style w:type="numbering" w:customStyle="1" w:styleId="71212">
    <w:name w:val="Нет списка71212"/>
    <w:next w:val="a8"/>
    <w:uiPriority w:val="99"/>
    <w:semiHidden/>
    <w:unhideWhenUsed/>
    <w:rsid w:val="00F93B44"/>
  </w:style>
  <w:style w:type="numbering" w:customStyle="1" w:styleId="2020">
    <w:name w:val="Нет списка202"/>
    <w:next w:val="a8"/>
    <w:uiPriority w:val="99"/>
    <w:semiHidden/>
    <w:unhideWhenUsed/>
    <w:rsid w:val="00F93B44"/>
  </w:style>
  <w:style w:type="numbering" w:customStyle="1" w:styleId="11521">
    <w:name w:val="Нет списка1152"/>
    <w:next w:val="a8"/>
    <w:uiPriority w:val="99"/>
    <w:semiHidden/>
    <w:unhideWhenUsed/>
    <w:rsid w:val="00F93B44"/>
  </w:style>
  <w:style w:type="table" w:customStyle="1" w:styleId="1033">
    <w:name w:val="Сетка таблицы10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8"/>
    <w:semiHidden/>
    <w:rsid w:val="00F93B44"/>
  </w:style>
  <w:style w:type="table" w:customStyle="1" w:styleId="11431">
    <w:name w:val="Сетка таблицы114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8"/>
    <w:uiPriority w:val="99"/>
    <w:semiHidden/>
    <w:unhideWhenUsed/>
    <w:rsid w:val="00F93B44"/>
  </w:style>
  <w:style w:type="table" w:customStyle="1" w:styleId="2431">
    <w:name w:val="Сетка таблицы2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8"/>
    <w:semiHidden/>
    <w:rsid w:val="00F93B44"/>
  </w:style>
  <w:style w:type="numbering" w:customStyle="1" w:styleId="3520">
    <w:name w:val="Нет списка352"/>
    <w:next w:val="a8"/>
    <w:uiPriority w:val="99"/>
    <w:semiHidden/>
    <w:unhideWhenUsed/>
    <w:rsid w:val="00F93B44"/>
  </w:style>
  <w:style w:type="table" w:customStyle="1" w:styleId="3430">
    <w:name w:val="Сетка таблицы3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8"/>
    <w:semiHidden/>
    <w:rsid w:val="00F93B44"/>
  </w:style>
  <w:style w:type="table" w:customStyle="1" w:styleId="12331">
    <w:name w:val="Сетка таблицы12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8"/>
    <w:uiPriority w:val="99"/>
    <w:semiHidden/>
    <w:unhideWhenUsed/>
    <w:rsid w:val="00F93B44"/>
  </w:style>
  <w:style w:type="table" w:customStyle="1" w:styleId="21330">
    <w:name w:val="Сетка таблицы2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8"/>
    <w:semiHidden/>
    <w:rsid w:val="00F93B44"/>
  </w:style>
  <w:style w:type="table" w:customStyle="1" w:styleId="111331">
    <w:name w:val="Сетка таблицы111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8"/>
    <w:uiPriority w:val="99"/>
    <w:semiHidden/>
    <w:unhideWhenUsed/>
    <w:rsid w:val="00F93B44"/>
  </w:style>
  <w:style w:type="table" w:customStyle="1" w:styleId="5330">
    <w:name w:val="Сетка таблицы5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 14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2">
    <w:name w:val="стиль 852"/>
    <w:rsid w:val="00F93B44"/>
    <w:pPr>
      <w:numPr>
        <w:numId w:val="10"/>
      </w:numPr>
    </w:pPr>
  </w:style>
  <w:style w:type="table" w:customStyle="1" w:styleId="1435">
    <w:name w:val="Классическая таблица 14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2">
    <w:name w:val="Нет списка552"/>
    <w:next w:val="a8"/>
    <w:uiPriority w:val="99"/>
    <w:semiHidden/>
    <w:unhideWhenUsed/>
    <w:rsid w:val="00F93B44"/>
  </w:style>
  <w:style w:type="numbering" w:customStyle="1" w:styleId="13520">
    <w:name w:val="Нет списка1352"/>
    <w:next w:val="a8"/>
    <w:uiPriority w:val="99"/>
    <w:semiHidden/>
    <w:unhideWhenUsed/>
    <w:rsid w:val="00F93B44"/>
  </w:style>
  <w:style w:type="numbering" w:customStyle="1" w:styleId="652">
    <w:name w:val="Нет списка652"/>
    <w:next w:val="a8"/>
    <w:uiPriority w:val="99"/>
    <w:semiHidden/>
    <w:unhideWhenUsed/>
    <w:rsid w:val="00F93B44"/>
  </w:style>
  <w:style w:type="numbering" w:customStyle="1" w:styleId="14520">
    <w:name w:val="Нет списка1452"/>
    <w:next w:val="a8"/>
    <w:uiPriority w:val="99"/>
    <w:semiHidden/>
    <w:unhideWhenUsed/>
    <w:rsid w:val="00F93B44"/>
  </w:style>
  <w:style w:type="numbering" w:customStyle="1" w:styleId="7520">
    <w:name w:val="Нет списка752"/>
    <w:next w:val="a8"/>
    <w:uiPriority w:val="99"/>
    <w:semiHidden/>
    <w:unhideWhenUsed/>
    <w:rsid w:val="00F93B44"/>
  </w:style>
  <w:style w:type="numbering" w:customStyle="1" w:styleId="8422">
    <w:name w:val="Нет списка842"/>
    <w:next w:val="a8"/>
    <w:uiPriority w:val="99"/>
    <w:semiHidden/>
    <w:unhideWhenUsed/>
    <w:rsid w:val="00F93B44"/>
  </w:style>
  <w:style w:type="numbering" w:customStyle="1" w:styleId="9420">
    <w:name w:val="Нет списка942"/>
    <w:next w:val="a8"/>
    <w:uiPriority w:val="99"/>
    <w:semiHidden/>
    <w:unhideWhenUsed/>
    <w:rsid w:val="00F93B44"/>
  </w:style>
  <w:style w:type="numbering" w:customStyle="1" w:styleId="1542">
    <w:name w:val="Нет списка1542"/>
    <w:next w:val="a8"/>
    <w:uiPriority w:val="99"/>
    <w:semiHidden/>
    <w:rsid w:val="00F93B44"/>
  </w:style>
  <w:style w:type="numbering" w:customStyle="1" w:styleId="31420">
    <w:name w:val="Нет списка3142"/>
    <w:next w:val="a8"/>
    <w:uiPriority w:val="99"/>
    <w:semiHidden/>
    <w:unhideWhenUsed/>
    <w:rsid w:val="00F93B44"/>
  </w:style>
  <w:style w:type="table" w:customStyle="1" w:styleId="31330">
    <w:name w:val="Сетка таблицы3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8"/>
    <w:uiPriority w:val="99"/>
    <w:semiHidden/>
    <w:rsid w:val="00F93B44"/>
  </w:style>
  <w:style w:type="numbering" w:customStyle="1" w:styleId="21143">
    <w:name w:val="Нет списка21143"/>
    <w:next w:val="a8"/>
    <w:uiPriority w:val="99"/>
    <w:semiHidden/>
    <w:unhideWhenUsed/>
    <w:rsid w:val="00F93B44"/>
  </w:style>
  <w:style w:type="numbering" w:customStyle="1" w:styleId="11111320">
    <w:name w:val="Нет списка1111132"/>
    <w:next w:val="a8"/>
    <w:uiPriority w:val="99"/>
    <w:semiHidden/>
    <w:rsid w:val="00F93B44"/>
  </w:style>
  <w:style w:type="table" w:customStyle="1" w:styleId="41330">
    <w:name w:val="Сетка таблицы413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0">
    <w:name w:val="Нет списка4142"/>
    <w:next w:val="a8"/>
    <w:uiPriority w:val="99"/>
    <w:semiHidden/>
    <w:unhideWhenUsed/>
    <w:rsid w:val="00F93B44"/>
  </w:style>
  <w:style w:type="table" w:customStyle="1" w:styleId="11333">
    <w:name w:val="Сетка таблицы 113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2">
    <w:name w:val="стиль 8142"/>
    <w:rsid w:val="00F93B44"/>
    <w:pPr>
      <w:numPr>
        <w:numId w:val="13"/>
      </w:numPr>
    </w:pPr>
  </w:style>
  <w:style w:type="table" w:customStyle="1" w:styleId="11334">
    <w:name w:val="Классическая таблица 113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20">
    <w:name w:val="Нет списка5142"/>
    <w:next w:val="a8"/>
    <w:uiPriority w:val="99"/>
    <w:semiHidden/>
    <w:unhideWhenUsed/>
    <w:rsid w:val="00F93B44"/>
  </w:style>
  <w:style w:type="numbering" w:customStyle="1" w:styleId="13142">
    <w:name w:val="Нет списка13142"/>
    <w:next w:val="a8"/>
    <w:uiPriority w:val="99"/>
    <w:semiHidden/>
    <w:unhideWhenUsed/>
    <w:rsid w:val="00F93B44"/>
  </w:style>
  <w:style w:type="numbering" w:customStyle="1" w:styleId="6142">
    <w:name w:val="Нет списка6142"/>
    <w:next w:val="a8"/>
    <w:uiPriority w:val="99"/>
    <w:semiHidden/>
    <w:unhideWhenUsed/>
    <w:rsid w:val="00F93B44"/>
  </w:style>
  <w:style w:type="numbering" w:customStyle="1" w:styleId="14142">
    <w:name w:val="Нет списка14142"/>
    <w:next w:val="a8"/>
    <w:uiPriority w:val="99"/>
    <w:semiHidden/>
    <w:unhideWhenUsed/>
    <w:rsid w:val="00F93B44"/>
  </w:style>
  <w:style w:type="numbering" w:customStyle="1" w:styleId="7142">
    <w:name w:val="Нет списка7142"/>
    <w:next w:val="a8"/>
    <w:uiPriority w:val="99"/>
    <w:semiHidden/>
    <w:unhideWhenUsed/>
    <w:rsid w:val="00F93B44"/>
  </w:style>
  <w:style w:type="table" w:customStyle="1" w:styleId="-133">
    <w:name w:val="Веб-таблица 13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30">
    <w:name w:val="Сетка таблицы73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3">
    <w:name w:val="ЭКОцентр Таблица (8пт)3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30">
    <w:name w:val="ЭКОцентр Таблица (10пт)3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f">
    <w:name w:val="Таблица нет отступа5"/>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Таблица нет отступа1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Таблица нет отступа2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4">
    <w:name w:val="Сетка таблицы8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Сетка таблицы 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20">
    <w:name w:val="стиль 8232"/>
    <w:rsid w:val="00F93B44"/>
  </w:style>
  <w:style w:type="table" w:customStyle="1" w:styleId="12234">
    <w:name w:val="Классическая таблица 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2">
    <w:name w:val="Сетка таблицы13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0">
    <w:name w:val="Сетка таблицы42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Сетка таблицы1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2">
    <w:name w:val="Нет списка211132"/>
    <w:next w:val="a8"/>
    <w:uiPriority w:val="99"/>
    <w:semiHidden/>
    <w:unhideWhenUsed/>
    <w:rsid w:val="00F93B44"/>
  </w:style>
  <w:style w:type="numbering" w:customStyle="1" w:styleId="11111122">
    <w:name w:val="Нет списка11111122"/>
    <w:next w:val="a8"/>
    <w:uiPriority w:val="99"/>
    <w:semiHidden/>
    <w:rsid w:val="00F93B44"/>
  </w:style>
  <w:style w:type="table" w:customStyle="1" w:styleId="411230">
    <w:name w:val="Сетка таблицы411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Сетка таблицы 111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20">
    <w:name w:val="стиль 81132"/>
    <w:rsid w:val="00F93B44"/>
  </w:style>
  <w:style w:type="table" w:customStyle="1" w:styleId="111233">
    <w:name w:val="Классическая таблица 111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3">
    <w:name w:val="Table Normal1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3">
    <w:name w:val="Веб-таблица 11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30">
    <w:name w:val="Сетка таблицы71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2">
    <w:name w:val="ЭКОцентр Таблица (8пт)1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3">
    <w:name w:val="ЭКОцентр Таблица (10пт)1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20">
    <w:name w:val="Нет списка1032"/>
    <w:next w:val="a8"/>
    <w:uiPriority w:val="99"/>
    <w:semiHidden/>
    <w:unhideWhenUsed/>
    <w:rsid w:val="00F93B44"/>
  </w:style>
  <w:style w:type="table" w:customStyle="1" w:styleId="9132">
    <w:name w:val="Сетка таблицы91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4">
    <w:name w:val="Сетка таблицы 13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2">
    <w:name w:val="Нет списка1632"/>
    <w:next w:val="a8"/>
    <w:uiPriority w:val="99"/>
    <w:semiHidden/>
    <w:rsid w:val="00F93B44"/>
  </w:style>
  <w:style w:type="numbering" w:customStyle="1" w:styleId="83220">
    <w:name w:val="стиль 8322"/>
    <w:rsid w:val="00F93B44"/>
  </w:style>
  <w:style w:type="table" w:customStyle="1" w:styleId="13135">
    <w:name w:val="Классическая таблица 13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2">
    <w:name w:val="Нет списка2232"/>
    <w:next w:val="a8"/>
    <w:semiHidden/>
    <w:rsid w:val="00F93B44"/>
  </w:style>
  <w:style w:type="table" w:customStyle="1" w:styleId="14130">
    <w:name w:val="Сетка таблицы141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2"/>
    <w:next w:val="a8"/>
    <w:uiPriority w:val="99"/>
    <w:semiHidden/>
    <w:unhideWhenUsed/>
    <w:rsid w:val="00F93B44"/>
  </w:style>
  <w:style w:type="numbering" w:customStyle="1" w:styleId="112320">
    <w:name w:val="Нет списка11232"/>
    <w:next w:val="a8"/>
    <w:uiPriority w:val="99"/>
    <w:semiHidden/>
    <w:unhideWhenUsed/>
    <w:rsid w:val="00F93B44"/>
  </w:style>
  <w:style w:type="numbering" w:customStyle="1" w:styleId="4232">
    <w:name w:val="Нет списка4232"/>
    <w:next w:val="a8"/>
    <w:uiPriority w:val="99"/>
    <w:semiHidden/>
    <w:unhideWhenUsed/>
    <w:rsid w:val="00F93B44"/>
  </w:style>
  <w:style w:type="numbering" w:customStyle="1" w:styleId="122320">
    <w:name w:val="Нет списка12232"/>
    <w:next w:val="a8"/>
    <w:uiPriority w:val="99"/>
    <w:semiHidden/>
    <w:unhideWhenUsed/>
    <w:rsid w:val="00F93B44"/>
  </w:style>
  <w:style w:type="numbering" w:customStyle="1" w:styleId="52320">
    <w:name w:val="Нет списка5232"/>
    <w:next w:val="a8"/>
    <w:uiPriority w:val="99"/>
    <w:semiHidden/>
    <w:unhideWhenUsed/>
    <w:rsid w:val="00F93B44"/>
  </w:style>
  <w:style w:type="numbering" w:customStyle="1" w:styleId="132320">
    <w:name w:val="Нет списка13232"/>
    <w:next w:val="a8"/>
    <w:uiPriority w:val="99"/>
    <w:semiHidden/>
    <w:unhideWhenUsed/>
    <w:rsid w:val="00F93B44"/>
  </w:style>
  <w:style w:type="numbering" w:customStyle="1" w:styleId="6232">
    <w:name w:val="Нет списка6232"/>
    <w:next w:val="a8"/>
    <w:uiPriority w:val="99"/>
    <w:semiHidden/>
    <w:unhideWhenUsed/>
    <w:rsid w:val="00F93B44"/>
  </w:style>
  <w:style w:type="numbering" w:customStyle="1" w:styleId="14232">
    <w:name w:val="Нет списка14232"/>
    <w:next w:val="a8"/>
    <w:uiPriority w:val="99"/>
    <w:semiHidden/>
    <w:unhideWhenUsed/>
    <w:rsid w:val="00F93B44"/>
  </w:style>
  <w:style w:type="numbering" w:customStyle="1" w:styleId="7232">
    <w:name w:val="Нет списка7232"/>
    <w:next w:val="a8"/>
    <w:uiPriority w:val="99"/>
    <w:semiHidden/>
    <w:unhideWhenUsed/>
    <w:rsid w:val="00F93B44"/>
  </w:style>
  <w:style w:type="numbering" w:customStyle="1" w:styleId="81321">
    <w:name w:val="Нет списка8132"/>
    <w:next w:val="a8"/>
    <w:uiPriority w:val="99"/>
    <w:semiHidden/>
    <w:unhideWhenUsed/>
    <w:rsid w:val="00F93B44"/>
  </w:style>
  <w:style w:type="table" w:customStyle="1" w:styleId="3313">
    <w:name w:val="Сетка таблицы331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0">
    <w:name w:val="Нет списка9132"/>
    <w:next w:val="a8"/>
    <w:uiPriority w:val="99"/>
    <w:semiHidden/>
    <w:unhideWhenUsed/>
    <w:rsid w:val="00F93B44"/>
  </w:style>
  <w:style w:type="table" w:customStyle="1" w:styleId="4313">
    <w:name w:val="Сетка таблицы43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Сетка таблицы1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2">
    <w:name w:val="Нет списка15132"/>
    <w:next w:val="a8"/>
    <w:uiPriority w:val="99"/>
    <w:semiHidden/>
    <w:rsid w:val="00F93B44"/>
  </w:style>
  <w:style w:type="table" w:customStyle="1" w:styleId="1112131">
    <w:name w:val="Сетка таблицы1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2">
    <w:name w:val="Нет списка21232"/>
    <w:next w:val="a8"/>
    <w:semiHidden/>
    <w:unhideWhenUsed/>
    <w:rsid w:val="00F93B44"/>
  </w:style>
  <w:style w:type="table" w:customStyle="1" w:styleId="212130">
    <w:name w:val="Сетка таблицы2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0">
    <w:name w:val="Нет списка111232"/>
    <w:next w:val="a8"/>
    <w:uiPriority w:val="99"/>
    <w:semiHidden/>
    <w:rsid w:val="00F93B44"/>
  </w:style>
  <w:style w:type="numbering" w:customStyle="1" w:styleId="31132">
    <w:name w:val="Нет списка31132"/>
    <w:next w:val="a8"/>
    <w:uiPriority w:val="99"/>
    <w:semiHidden/>
    <w:unhideWhenUsed/>
    <w:rsid w:val="00F93B44"/>
  </w:style>
  <w:style w:type="table" w:customStyle="1" w:styleId="31213">
    <w:name w:val="Сетка таблицы3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8"/>
    <w:uiPriority w:val="99"/>
    <w:semiHidden/>
    <w:rsid w:val="00F93B44"/>
  </w:style>
  <w:style w:type="table" w:customStyle="1" w:styleId="122131">
    <w:name w:val="Сетка таблицы12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т списка211223"/>
    <w:next w:val="a8"/>
    <w:uiPriority w:val="99"/>
    <w:semiHidden/>
    <w:unhideWhenUsed/>
    <w:rsid w:val="00F93B44"/>
  </w:style>
  <w:style w:type="numbering" w:customStyle="1" w:styleId="1111223">
    <w:name w:val="Нет списка1111223"/>
    <w:next w:val="a8"/>
    <w:uiPriority w:val="99"/>
    <w:semiHidden/>
    <w:rsid w:val="00F93B44"/>
  </w:style>
  <w:style w:type="table" w:customStyle="1" w:styleId="41213">
    <w:name w:val="Сетка таблицы41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2">
    <w:name w:val="Нет списка41132"/>
    <w:next w:val="a8"/>
    <w:uiPriority w:val="99"/>
    <w:semiHidden/>
    <w:unhideWhenUsed/>
    <w:rsid w:val="00F93B44"/>
  </w:style>
  <w:style w:type="table" w:customStyle="1" w:styleId="52130">
    <w:name w:val="Сетка таблицы5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 1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20">
    <w:name w:val="стиль 81222"/>
    <w:rsid w:val="00F93B44"/>
  </w:style>
  <w:style w:type="table" w:customStyle="1" w:styleId="112133">
    <w:name w:val="Классическая таблица 1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3">
    <w:name w:val="Table Normal2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2">
    <w:name w:val="Нет списка51132"/>
    <w:next w:val="a8"/>
    <w:uiPriority w:val="99"/>
    <w:semiHidden/>
    <w:unhideWhenUsed/>
    <w:rsid w:val="00F93B44"/>
  </w:style>
  <w:style w:type="numbering" w:customStyle="1" w:styleId="131132">
    <w:name w:val="Нет списка131132"/>
    <w:next w:val="a8"/>
    <w:uiPriority w:val="99"/>
    <w:semiHidden/>
    <w:unhideWhenUsed/>
    <w:rsid w:val="00F93B44"/>
  </w:style>
  <w:style w:type="numbering" w:customStyle="1" w:styleId="61132">
    <w:name w:val="Нет списка61132"/>
    <w:next w:val="a8"/>
    <w:uiPriority w:val="99"/>
    <w:semiHidden/>
    <w:unhideWhenUsed/>
    <w:rsid w:val="00F93B44"/>
  </w:style>
  <w:style w:type="numbering" w:customStyle="1" w:styleId="141132">
    <w:name w:val="Нет списка141132"/>
    <w:next w:val="a8"/>
    <w:uiPriority w:val="99"/>
    <w:semiHidden/>
    <w:unhideWhenUsed/>
    <w:rsid w:val="00F93B44"/>
  </w:style>
  <w:style w:type="numbering" w:customStyle="1" w:styleId="71132">
    <w:name w:val="Нет списка71132"/>
    <w:next w:val="a8"/>
    <w:uiPriority w:val="99"/>
    <w:semiHidden/>
    <w:unhideWhenUsed/>
    <w:rsid w:val="00F93B44"/>
  </w:style>
  <w:style w:type="table" w:customStyle="1" w:styleId="-1213">
    <w:name w:val="Веб-таблица 12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30">
    <w:name w:val="Сетка таблицы721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ЭКОцентр Таблица (8пт)2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3">
    <w:name w:val="ЭКОцентр Таблица (10пт)2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20">
    <w:name w:val="Нет списка1722"/>
    <w:next w:val="a8"/>
    <w:uiPriority w:val="99"/>
    <w:semiHidden/>
    <w:unhideWhenUsed/>
    <w:rsid w:val="00F93B44"/>
  </w:style>
  <w:style w:type="numbering" w:customStyle="1" w:styleId="1822">
    <w:name w:val="Нет списка1822"/>
    <w:next w:val="a8"/>
    <w:uiPriority w:val="99"/>
    <w:semiHidden/>
    <w:unhideWhenUsed/>
    <w:rsid w:val="00F93B44"/>
  </w:style>
  <w:style w:type="table" w:customStyle="1" w:styleId="14124">
    <w:name w:val="Классическая таблица 1412"/>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5">
    <w:name w:val="Сетка таблицы 1412"/>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2">
    <w:name w:val="Веб-таблица 1312"/>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24">
    <w:name w:val="Сетка таблицы1012"/>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 11312"/>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23">
    <w:name w:val="Классическая таблица 11312"/>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20">
    <w:name w:val="Сетка таблицы7312"/>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20">
    <w:name w:val="стиль 81312"/>
    <w:rsid w:val="00F93B44"/>
  </w:style>
  <w:style w:type="numbering" w:customStyle="1" w:styleId="84120">
    <w:name w:val="стиль 8412"/>
    <w:rsid w:val="00F93B44"/>
  </w:style>
  <w:style w:type="numbering" w:customStyle="1" w:styleId="23220">
    <w:name w:val="Нет списка2322"/>
    <w:next w:val="a8"/>
    <w:uiPriority w:val="99"/>
    <w:semiHidden/>
    <w:unhideWhenUsed/>
    <w:rsid w:val="00F93B44"/>
  </w:style>
  <w:style w:type="table" w:customStyle="1" w:styleId="81124">
    <w:name w:val="Сетка таблицы811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Сетка таблицы 12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21">
    <w:name w:val="Нет списка11322"/>
    <w:next w:val="a8"/>
    <w:uiPriority w:val="99"/>
    <w:semiHidden/>
    <w:rsid w:val="00F93B44"/>
  </w:style>
  <w:style w:type="numbering" w:customStyle="1" w:styleId="821220">
    <w:name w:val="стиль 82122"/>
    <w:rsid w:val="00F93B44"/>
  </w:style>
  <w:style w:type="table" w:customStyle="1" w:styleId="121125">
    <w:name w:val="Классическая таблица 12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2">
    <w:name w:val="Нет списка21322"/>
    <w:next w:val="a8"/>
    <w:semiHidden/>
    <w:rsid w:val="00F93B44"/>
  </w:style>
  <w:style w:type="table" w:customStyle="1" w:styleId="131120">
    <w:name w:val="Сетка таблицы1311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8"/>
    <w:uiPriority w:val="99"/>
    <w:semiHidden/>
    <w:unhideWhenUsed/>
    <w:rsid w:val="00F93B44"/>
  </w:style>
  <w:style w:type="numbering" w:customStyle="1" w:styleId="111322">
    <w:name w:val="Нет списка111322"/>
    <w:next w:val="a8"/>
    <w:uiPriority w:val="99"/>
    <w:semiHidden/>
    <w:unhideWhenUsed/>
    <w:rsid w:val="00F93B44"/>
  </w:style>
  <w:style w:type="numbering" w:customStyle="1" w:styleId="43220">
    <w:name w:val="Нет списка4322"/>
    <w:next w:val="a8"/>
    <w:uiPriority w:val="99"/>
    <w:semiHidden/>
    <w:unhideWhenUsed/>
    <w:rsid w:val="00F93B44"/>
  </w:style>
  <w:style w:type="numbering" w:customStyle="1" w:styleId="12322">
    <w:name w:val="Нет списка12322"/>
    <w:next w:val="a8"/>
    <w:uiPriority w:val="99"/>
    <w:semiHidden/>
    <w:unhideWhenUsed/>
    <w:rsid w:val="00F93B44"/>
  </w:style>
  <w:style w:type="numbering" w:customStyle="1" w:styleId="5322">
    <w:name w:val="Нет списка5322"/>
    <w:next w:val="a8"/>
    <w:uiPriority w:val="99"/>
    <w:semiHidden/>
    <w:unhideWhenUsed/>
    <w:rsid w:val="00F93B44"/>
  </w:style>
  <w:style w:type="numbering" w:customStyle="1" w:styleId="13322">
    <w:name w:val="Нет списка13322"/>
    <w:next w:val="a8"/>
    <w:uiPriority w:val="99"/>
    <w:semiHidden/>
    <w:unhideWhenUsed/>
    <w:rsid w:val="00F93B44"/>
  </w:style>
  <w:style w:type="numbering" w:customStyle="1" w:styleId="6322">
    <w:name w:val="Нет списка6322"/>
    <w:next w:val="a8"/>
    <w:uiPriority w:val="99"/>
    <w:semiHidden/>
    <w:unhideWhenUsed/>
    <w:rsid w:val="00F93B44"/>
  </w:style>
  <w:style w:type="numbering" w:customStyle="1" w:styleId="14322">
    <w:name w:val="Нет списка14322"/>
    <w:next w:val="a8"/>
    <w:uiPriority w:val="99"/>
    <w:semiHidden/>
    <w:unhideWhenUsed/>
    <w:rsid w:val="00F93B44"/>
  </w:style>
  <w:style w:type="numbering" w:customStyle="1" w:styleId="7322">
    <w:name w:val="Нет списка7322"/>
    <w:next w:val="a8"/>
    <w:uiPriority w:val="99"/>
    <w:semiHidden/>
    <w:unhideWhenUsed/>
    <w:rsid w:val="00F93B44"/>
  </w:style>
  <w:style w:type="numbering" w:customStyle="1" w:styleId="82222">
    <w:name w:val="Нет списка8222"/>
    <w:next w:val="a8"/>
    <w:uiPriority w:val="99"/>
    <w:semiHidden/>
    <w:unhideWhenUsed/>
    <w:rsid w:val="00F93B44"/>
  </w:style>
  <w:style w:type="table" w:customStyle="1" w:styleId="321120">
    <w:name w:val="Сетка таблицы3211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8"/>
    <w:uiPriority w:val="99"/>
    <w:semiHidden/>
    <w:unhideWhenUsed/>
    <w:rsid w:val="00F93B44"/>
  </w:style>
  <w:style w:type="table" w:customStyle="1" w:styleId="421120">
    <w:name w:val="Сетка таблицы4211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2">
    <w:name w:val="Нет списка15222"/>
    <w:next w:val="a8"/>
    <w:uiPriority w:val="99"/>
    <w:semiHidden/>
    <w:rsid w:val="00F93B44"/>
  </w:style>
  <w:style w:type="table" w:customStyle="1" w:styleId="11111120">
    <w:name w:val="Сетка таблицы111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2">
    <w:name w:val="Нет списка211312"/>
    <w:next w:val="a8"/>
    <w:semiHidden/>
    <w:unhideWhenUsed/>
    <w:rsid w:val="00F93B44"/>
  </w:style>
  <w:style w:type="table" w:customStyle="1" w:styleId="2111120">
    <w:name w:val="Сетка таблицы2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8"/>
    <w:uiPriority w:val="99"/>
    <w:semiHidden/>
    <w:rsid w:val="00F93B44"/>
  </w:style>
  <w:style w:type="numbering" w:customStyle="1" w:styleId="312220">
    <w:name w:val="Нет списка31222"/>
    <w:next w:val="a8"/>
    <w:uiPriority w:val="99"/>
    <w:semiHidden/>
    <w:unhideWhenUsed/>
    <w:rsid w:val="00F93B44"/>
  </w:style>
  <w:style w:type="table" w:customStyle="1" w:styleId="3111120">
    <w:name w:val="Сетка таблицы3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0">
    <w:name w:val="Нет списка121222"/>
    <w:next w:val="a8"/>
    <w:uiPriority w:val="99"/>
    <w:semiHidden/>
    <w:rsid w:val="00F93B44"/>
  </w:style>
  <w:style w:type="table" w:customStyle="1" w:styleId="1211120">
    <w:name w:val="Сетка таблицы12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2">
    <w:name w:val="Нет списка2111122"/>
    <w:next w:val="a8"/>
    <w:uiPriority w:val="99"/>
    <w:semiHidden/>
    <w:unhideWhenUsed/>
    <w:rsid w:val="00F93B44"/>
  </w:style>
  <w:style w:type="numbering" w:customStyle="1" w:styleId="111111122">
    <w:name w:val="Нет списка111111122"/>
    <w:next w:val="a8"/>
    <w:uiPriority w:val="99"/>
    <w:semiHidden/>
    <w:rsid w:val="00F93B44"/>
  </w:style>
  <w:style w:type="table" w:customStyle="1" w:styleId="4111120">
    <w:name w:val="Сетка таблицы41111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0">
    <w:name w:val="Нет списка41222"/>
    <w:next w:val="a8"/>
    <w:uiPriority w:val="99"/>
    <w:semiHidden/>
    <w:unhideWhenUsed/>
    <w:rsid w:val="00F93B44"/>
  </w:style>
  <w:style w:type="table" w:customStyle="1" w:styleId="511120">
    <w:name w:val="Сетка таблицы5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Сетка таблицы 111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2">
    <w:name w:val="стиль 811122"/>
    <w:rsid w:val="00F93B44"/>
  </w:style>
  <w:style w:type="table" w:customStyle="1" w:styleId="1111125">
    <w:name w:val="Классическая таблица 111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2">
    <w:name w:val="Table Normal111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20">
    <w:name w:val="Нет списка51222"/>
    <w:next w:val="a8"/>
    <w:uiPriority w:val="99"/>
    <w:semiHidden/>
    <w:unhideWhenUsed/>
    <w:rsid w:val="00F93B44"/>
  </w:style>
  <w:style w:type="numbering" w:customStyle="1" w:styleId="131222">
    <w:name w:val="Нет списка131222"/>
    <w:next w:val="a8"/>
    <w:uiPriority w:val="99"/>
    <w:semiHidden/>
    <w:unhideWhenUsed/>
    <w:rsid w:val="00F93B44"/>
  </w:style>
  <w:style w:type="numbering" w:customStyle="1" w:styleId="612220">
    <w:name w:val="Нет списка61222"/>
    <w:next w:val="a8"/>
    <w:uiPriority w:val="99"/>
    <w:semiHidden/>
    <w:unhideWhenUsed/>
    <w:rsid w:val="00F93B44"/>
  </w:style>
  <w:style w:type="numbering" w:customStyle="1" w:styleId="141222">
    <w:name w:val="Нет списка141222"/>
    <w:next w:val="a8"/>
    <w:uiPriority w:val="99"/>
    <w:semiHidden/>
    <w:unhideWhenUsed/>
    <w:rsid w:val="00F93B44"/>
  </w:style>
  <w:style w:type="numbering" w:customStyle="1" w:styleId="712220">
    <w:name w:val="Нет списка71222"/>
    <w:next w:val="a8"/>
    <w:uiPriority w:val="99"/>
    <w:semiHidden/>
    <w:unhideWhenUsed/>
    <w:rsid w:val="00F93B44"/>
  </w:style>
  <w:style w:type="table" w:customStyle="1" w:styleId="-11112">
    <w:name w:val="Веб-таблица 1111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20">
    <w:name w:val="Сетка таблицы7111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3">
    <w:name w:val="ЭКОцентр Таблица (8пт)111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2">
    <w:name w:val="ЭКОцентр Таблица (10пт)111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20">
    <w:name w:val="Нет списка10122"/>
    <w:next w:val="a8"/>
    <w:uiPriority w:val="99"/>
    <w:semiHidden/>
    <w:unhideWhenUsed/>
    <w:rsid w:val="00F93B44"/>
  </w:style>
  <w:style w:type="numbering" w:customStyle="1" w:styleId="16122">
    <w:name w:val="Нет списка16122"/>
    <w:next w:val="a8"/>
    <w:uiPriority w:val="99"/>
    <w:semiHidden/>
    <w:rsid w:val="00F93B44"/>
  </w:style>
  <w:style w:type="numbering" w:customStyle="1" w:styleId="831120">
    <w:name w:val="стиль 83112"/>
    <w:rsid w:val="00F93B44"/>
  </w:style>
  <w:style w:type="numbering" w:customStyle="1" w:styleId="22122">
    <w:name w:val="Нет списка22122"/>
    <w:next w:val="a8"/>
    <w:semiHidden/>
    <w:rsid w:val="00F93B44"/>
  </w:style>
  <w:style w:type="numbering" w:customStyle="1" w:styleId="32122">
    <w:name w:val="Нет списка32122"/>
    <w:next w:val="a8"/>
    <w:uiPriority w:val="99"/>
    <w:semiHidden/>
    <w:unhideWhenUsed/>
    <w:rsid w:val="00F93B44"/>
  </w:style>
  <w:style w:type="numbering" w:customStyle="1" w:styleId="1121220">
    <w:name w:val="Нет списка112122"/>
    <w:next w:val="a8"/>
    <w:uiPriority w:val="99"/>
    <w:semiHidden/>
    <w:unhideWhenUsed/>
    <w:rsid w:val="00F93B44"/>
  </w:style>
  <w:style w:type="numbering" w:customStyle="1" w:styleId="42122">
    <w:name w:val="Нет списка42122"/>
    <w:next w:val="a8"/>
    <w:uiPriority w:val="99"/>
    <w:semiHidden/>
    <w:unhideWhenUsed/>
    <w:rsid w:val="00F93B44"/>
  </w:style>
  <w:style w:type="numbering" w:customStyle="1" w:styleId="122122">
    <w:name w:val="Нет списка122122"/>
    <w:next w:val="a8"/>
    <w:uiPriority w:val="99"/>
    <w:semiHidden/>
    <w:unhideWhenUsed/>
    <w:rsid w:val="00F93B44"/>
  </w:style>
  <w:style w:type="numbering" w:customStyle="1" w:styleId="521220">
    <w:name w:val="Нет списка52122"/>
    <w:next w:val="a8"/>
    <w:uiPriority w:val="99"/>
    <w:semiHidden/>
    <w:unhideWhenUsed/>
    <w:rsid w:val="00F93B44"/>
  </w:style>
  <w:style w:type="numbering" w:customStyle="1" w:styleId="132122">
    <w:name w:val="Нет списка132122"/>
    <w:next w:val="a8"/>
    <w:uiPriority w:val="99"/>
    <w:semiHidden/>
    <w:unhideWhenUsed/>
    <w:rsid w:val="00F93B44"/>
  </w:style>
  <w:style w:type="numbering" w:customStyle="1" w:styleId="62122">
    <w:name w:val="Нет списка62122"/>
    <w:next w:val="a8"/>
    <w:uiPriority w:val="99"/>
    <w:semiHidden/>
    <w:unhideWhenUsed/>
    <w:rsid w:val="00F93B44"/>
  </w:style>
  <w:style w:type="numbering" w:customStyle="1" w:styleId="142122">
    <w:name w:val="Нет списка142122"/>
    <w:next w:val="a8"/>
    <w:uiPriority w:val="99"/>
    <w:semiHidden/>
    <w:unhideWhenUsed/>
    <w:rsid w:val="00F93B44"/>
  </w:style>
  <w:style w:type="numbering" w:customStyle="1" w:styleId="72122">
    <w:name w:val="Нет списка72122"/>
    <w:next w:val="a8"/>
    <w:uiPriority w:val="99"/>
    <w:semiHidden/>
    <w:unhideWhenUsed/>
    <w:rsid w:val="00F93B44"/>
  </w:style>
  <w:style w:type="numbering" w:customStyle="1" w:styleId="811221">
    <w:name w:val="Нет списка81122"/>
    <w:next w:val="a8"/>
    <w:uiPriority w:val="99"/>
    <w:semiHidden/>
    <w:unhideWhenUsed/>
    <w:rsid w:val="00F93B44"/>
  </w:style>
  <w:style w:type="numbering" w:customStyle="1" w:styleId="91122">
    <w:name w:val="Нет списка91122"/>
    <w:next w:val="a8"/>
    <w:uiPriority w:val="99"/>
    <w:semiHidden/>
    <w:unhideWhenUsed/>
    <w:rsid w:val="00F93B44"/>
  </w:style>
  <w:style w:type="numbering" w:customStyle="1" w:styleId="151122">
    <w:name w:val="Нет списка151122"/>
    <w:next w:val="a8"/>
    <w:uiPriority w:val="99"/>
    <w:semiHidden/>
    <w:rsid w:val="00F93B44"/>
  </w:style>
  <w:style w:type="numbering" w:customStyle="1" w:styleId="212122">
    <w:name w:val="Нет списка212122"/>
    <w:next w:val="a8"/>
    <w:semiHidden/>
    <w:unhideWhenUsed/>
    <w:rsid w:val="00F93B44"/>
  </w:style>
  <w:style w:type="numbering" w:customStyle="1" w:styleId="1112122">
    <w:name w:val="Нет списка1112122"/>
    <w:next w:val="a8"/>
    <w:uiPriority w:val="99"/>
    <w:semiHidden/>
    <w:rsid w:val="00F93B44"/>
  </w:style>
  <w:style w:type="numbering" w:customStyle="1" w:styleId="311122">
    <w:name w:val="Нет списка311122"/>
    <w:next w:val="a8"/>
    <w:uiPriority w:val="99"/>
    <w:semiHidden/>
    <w:unhideWhenUsed/>
    <w:rsid w:val="00F93B44"/>
  </w:style>
  <w:style w:type="numbering" w:customStyle="1" w:styleId="1211122">
    <w:name w:val="Нет списка1211122"/>
    <w:next w:val="a8"/>
    <w:uiPriority w:val="99"/>
    <w:semiHidden/>
    <w:rsid w:val="00F93B44"/>
  </w:style>
  <w:style w:type="numbering" w:customStyle="1" w:styleId="2112112">
    <w:name w:val="Нет списка2112112"/>
    <w:next w:val="a8"/>
    <w:uiPriority w:val="99"/>
    <w:semiHidden/>
    <w:unhideWhenUsed/>
    <w:rsid w:val="00F93B44"/>
  </w:style>
  <w:style w:type="numbering" w:customStyle="1" w:styleId="11112112">
    <w:name w:val="Нет списка11112112"/>
    <w:next w:val="a8"/>
    <w:uiPriority w:val="99"/>
    <w:semiHidden/>
    <w:rsid w:val="00F93B44"/>
  </w:style>
  <w:style w:type="numbering" w:customStyle="1" w:styleId="411122">
    <w:name w:val="Нет списка411122"/>
    <w:next w:val="a8"/>
    <w:uiPriority w:val="99"/>
    <w:semiHidden/>
    <w:unhideWhenUsed/>
    <w:rsid w:val="00F93B44"/>
  </w:style>
  <w:style w:type="numbering" w:customStyle="1" w:styleId="8121120">
    <w:name w:val="стиль 812112"/>
    <w:rsid w:val="00F93B44"/>
  </w:style>
  <w:style w:type="numbering" w:customStyle="1" w:styleId="511122">
    <w:name w:val="Нет списка511122"/>
    <w:next w:val="a8"/>
    <w:uiPriority w:val="99"/>
    <w:semiHidden/>
    <w:unhideWhenUsed/>
    <w:rsid w:val="00F93B44"/>
  </w:style>
  <w:style w:type="numbering" w:customStyle="1" w:styleId="1311122">
    <w:name w:val="Нет списка1311122"/>
    <w:next w:val="a8"/>
    <w:uiPriority w:val="99"/>
    <w:semiHidden/>
    <w:unhideWhenUsed/>
    <w:rsid w:val="00F93B44"/>
  </w:style>
  <w:style w:type="numbering" w:customStyle="1" w:styleId="611122">
    <w:name w:val="Нет списка611122"/>
    <w:next w:val="a8"/>
    <w:uiPriority w:val="99"/>
    <w:semiHidden/>
    <w:unhideWhenUsed/>
    <w:rsid w:val="00F93B44"/>
  </w:style>
  <w:style w:type="numbering" w:customStyle="1" w:styleId="1411122">
    <w:name w:val="Нет списка1411122"/>
    <w:next w:val="a8"/>
    <w:uiPriority w:val="99"/>
    <w:semiHidden/>
    <w:unhideWhenUsed/>
    <w:rsid w:val="00F93B44"/>
  </w:style>
  <w:style w:type="numbering" w:customStyle="1" w:styleId="711122">
    <w:name w:val="Нет списка711122"/>
    <w:next w:val="a8"/>
    <w:uiPriority w:val="99"/>
    <w:semiHidden/>
    <w:unhideWhenUsed/>
    <w:rsid w:val="00F93B44"/>
  </w:style>
  <w:style w:type="numbering" w:customStyle="1" w:styleId="19120">
    <w:name w:val="Нет списка1912"/>
    <w:next w:val="a8"/>
    <w:uiPriority w:val="99"/>
    <w:semiHidden/>
    <w:unhideWhenUsed/>
    <w:rsid w:val="00F93B44"/>
  </w:style>
  <w:style w:type="numbering" w:customStyle="1" w:styleId="11012">
    <w:name w:val="Нет списка11012"/>
    <w:next w:val="a8"/>
    <w:uiPriority w:val="99"/>
    <w:semiHidden/>
    <w:unhideWhenUsed/>
    <w:rsid w:val="00F93B44"/>
  </w:style>
  <w:style w:type="table" w:customStyle="1" w:styleId="1535">
    <w:name w:val="Классическая таблица 153"/>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6">
    <w:name w:val="Сетка таблицы 153"/>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3">
    <w:name w:val="Веб-таблица 143"/>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3">
    <w:name w:val="Сетка таблицы163"/>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Сетка таблицы111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Сетка таблицы12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 1143"/>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3">
    <w:name w:val="Классическая таблица 1143"/>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3">
    <w:name w:val="Table Normal43"/>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7430">
    <w:name w:val="Сетка таблицы743"/>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ЭКОцентр Таблица (8пт)43"/>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3">
    <w:name w:val="ЭКОцентр Таблица (10пт)43"/>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2">
    <w:name w:val="стиль 81412"/>
    <w:rsid w:val="00F93B44"/>
    <w:pPr>
      <w:numPr>
        <w:numId w:val="48"/>
      </w:numPr>
    </w:pPr>
  </w:style>
  <w:style w:type="numbering" w:customStyle="1" w:styleId="8512">
    <w:name w:val="стиль 8512"/>
    <w:rsid w:val="00F93B44"/>
    <w:pPr>
      <w:numPr>
        <w:numId w:val="46"/>
      </w:numPr>
    </w:pPr>
  </w:style>
  <w:style w:type="numbering" w:customStyle="1" w:styleId="24120">
    <w:name w:val="Нет списка2412"/>
    <w:next w:val="a8"/>
    <w:uiPriority w:val="99"/>
    <w:semiHidden/>
    <w:unhideWhenUsed/>
    <w:rsid w:val="00F93B44"/>
  </w:style>
  <w:style w:type="numbering" w:customStyle="1" w:styleId="114121">
    <w:name w:val="Нет списка11412"/>
    <w:next w:val="a8"/>
    <w:uiPriority w:val="99"/>
    <w:semiHidden/>
    <w:rsid w:val="00F93B44"/>
  </w:style>
  <w:style w:type="numbering" w:customStyle="1" w:styleId="822120">
    <w:name w:val="стиль 82212"/>
    <w:rsid w:val="00F93B44"/>
  </w:style>
  <w:style w:type="numbering" w:customStyle="1" w:styleId="21412">
    <w:name w:val="Нет списка21412"/>
    <w:next w:val="a8"/>
    <w:semiHidden/>
    <w:rsid w:val="00F93B44"/>
  </w:style>
  <w:style w:type="numbering" w:customStyle="1" w:styleId="34120">
    <w:name w:val="Нет списка3412"/>
    <w:next w:val="a8"/>
    <w:uiPriority w:val="99"/>
    <w:semiHidden/>
    <w:unhideWhenUsed/>
    <w:rsid w:val="00F93B44"/>
  </w:style>
  <w:style w:type="numbering" w:customStyle="1" w:styleId="111412">
    <w:name w:val="Нет списка111412"/>
    <w:next w:val="a8"/>
    <w:uiPriority w:val="99"/>
    <w:semiHidden/>
    <w:unhideWhenUsed/>
    <w:rsid w:val="00F93B44"/>
  </w:style>
  <w:style w:type="numbering" w:customStyle="1" w:styleId="44120">
    <w:name w:val="Нет списка4412"/>
    <w:next w:val="a8"/>
    <w:uiPriority w:val="99"/>
    <w:semiHidden/>
    <w:unhideWhenUsed/>
    <w:rsid w:val="00F93B44"/>
  </w:style>
  <w:style w:type="numbering" w:customStyle="1" w:styleId="12412">
    <w:name w:val="Нет списка12412"/>
    <w:next w:val="a8"/>
    <w:uiPriority w:val="99"/>
    <w:semiHidden/>
    <w:unhideWhenUsed/>
    <w:rsid w:val="00F93B44"/>
  </w:style>
  <w:style w:type="numbering" w:customStyle="1" w:styleId="5412">
    <w:name w:val="Нет списка5412"/>
    <w:next w:val="a8"/>
    <w:uiPriority w:val="99"/>
    <w:semiHidden/>
    <w:unhideWhenUsed/>
    <w:rsid w:val="00F93B44"/>
  </w:style>
  <w:style w:type="numbering" w:customStyle="1" w:styleId="13412">
    <w:name w:val="Нет списка13412"/>
    <w:next w:val="a8"/>
    <w:uiPriority w:val="99"/>
    <w:semiHidden/>
    <w:unhideWhenUsed/>
    <w:rsid w:val="00F93B44"/>
  </w:style>
  <w:style w:type="numbering" w:customStyle="1" w:styleId="6412">
    <w:name w:val="Нет списка6412"/>
    <w:next w:val="a8"/>
    <w:uiPriority w:val="99"/>
    <w:semiHidden/>
    <w:unhideWhenUsed/>
    <w:rsid w:val="00F93B44"/>
  </w:style>
  <w:style w:type="numbering" w:customStyle="1" w:styleId="14412">
    <w:name w:val="Нет списка14412"/>
    <w:next w:val="a8"/>
    <w:uiPriority w:val="99"/>
    <w:semiHidden/>
    <w:unhideWhenUsed/>
    <w:rsid w:val="00F93B44"/>
  </w:style>
  <w:style w:type="numbering" w:customStyle="1" w:styleId="7412">
    <w:name w:val="Нет списка7412"/>
    <w:next w:val="a8"/>
    <w:uiPriority w:val="99"/>
    <w:semiHidden/>
    <w:unhideWhenUsed/>
    <w:rsid w:val="00F93B44"/>
  </w:style>
  <w:style w:type="numbering" w:customStyle="1" w:styleId="83121">
    <w:name w:val="Нет списка8312"/>
    <w:next w:val="a8"/>
    <w:uiPriority w:val="99"/>
    <w:semiHidden/>
    <w:unhideWhenUsed/>
    <w:rsid w:val="00F93B44"/>
  </w:style>
  <w:style w:type="numbering" w:customStyle="1" w:styleId="9312">
    <w:name w:val="Нет списка9312"/>
    <w:next w:val="a8"/>
    <w:uiPriority w:val="99"/>
    <w:semiHidden/>
    <w:unhideWhenUsed/>
    <w:rsid w:val="00F93B44"/>
  </w:style>
  <w:style w:type="numbering" w:customStyle="1" w:styleId="15312">
    <w:name w:val="Нет списка15312"/>
    <w:next w:val="a8"/>
    <w:uiPriority w:val="99"/>
    <w:semiHidden/>
    <w:rsid w:val="00F93B44"/>
  </w:style>
  <w:style w:type="numbering" w:customStyle="1" w:styleId="211412">
    <w:name w:val="Нет списка211412"/>
    <w:next w:val="a8"/>
    <w:semiHidden/>
    <w:unhideWhenUsed/>
    <w:rsid w:val="00F93B44"/>
  </w:style>
  <w:style w:type="numbering" w:customStyle="1" w:styleId="1111412">
    <w:name w:val="Нет списка1111412"/>
    <w:next w:val="a8"/>
    <w:uiPriority w:val="99"/>
    <w:semiHidden/>
    <w:rsid w:val="00F93B44"/>
  </w:style>
  <w:style w:type="numbering" w:customStyle="1" w:styleId="31312">
    <w:name w:val="Нет списка31312"/>
    <w:next w:val="a8"/>
    <w:uiPriority w:val="99"/>
    <w:semiHidden/>
    <w:unhideWhenUsed/>
    <w:rsid w:val="00F93B44"/>
  </w:style>
  <w:style w:type="numbering" w:customStyle="1" w:styleId="121312">
    <w:name w:val="Нет списка121312"/>
    <w:next w:val="a8"/>
    <w:uiPriority w:val="99"/>
    <w:semiHidden/>
    <w:rsid w:val="00F93B44"/>
  </w:style>
  <w:style w:type="numbering" w:customStyle="1" w:styleId="2111212">
    <w:name w:val="Нет списка2111212"/>
    <w:next w:val="a8"/>
    <w:uiPriority w:val="99"/>
    <w:semiHidden/>
    <w:unhideWhenUsed/>
    <w:rsid w:val="00F93B44"/>
  </w:style>
  <w:style w:type="numbering" w:customStyle="1" w:styleId="11111212">
    <w:name w:val="Нет списка11111212"/>
    <w:next w:val="a8"/>
    <w:uiPriority w:val="99"/>
    <w:semiHidden/>
    <w:rsid w:val="00F93B44"/>
  </w:style>
  <w:style w:type="numbering" w:customStyle="1" w:styleId="41312">
    <w:name w:val="Нет списка41312"/>
    <w:next w:val="a8"/>
    <w:uiPriority w:val="99"/>
    <w:semiHidden/>
    <w:unhideWhenUsed/>
    <w:rsid w:val="00F93B44"/>
  </w:style>
  <w:style w:type="numbering" w:customStyle="1" w:styleId="811212">
    <w:name w:val="стиль 811212"/>
    <w:rsid w:val="00F93B44"/>
  </w:style>
  <w:style w:type="numbering" w:customStyle="1" w:styleId="51312">
    <w:name w:val="Нет списка51312"/>
    <w:next w:val="a8"/>
    <w:uiPriority w:val="99"/>
    <w:semiHidden/>
    <w:unhideWhenUsed/>
    <w:rsid w:val="00F93B44"/>
  </w:style>
  <w:style w:type="numbering" w:customStyle="1" w:styleId="131312">
    <w:name w:val="Нет списка131312"/>
    <w:next w:val="a8"/>
    <w:uiPriority w:val="99"/>
    <w:semiHidden/>
    <w:unhideWhenUsed/>
    <w:rsid w:val="00F93B44"/>
  </w:style>
  <w:style w:type="numbering" w:customStyle="1" w:styleId="61312">
    <w:name w:val="Нет списка61312"/>
    <w:next w:val="a8"/>
    <w:uiPriority w:val="99"/>
    <w:semiHidden/>
    <w:unhideWhenUsed/>
    <w:rsid w:val="00F93B44"/>
  </w:style>
  <w:style w:type="numbering" w:customStyle="1" w:styleId="141312">
    <w:name w:val="Нет списка141312"/>
    <w:next w:val="a8"/>
    <w:uiPriority w:val="99"/>
    <w:semiHidden/>
    <w:unhideWhenUsed/>
    <w:rsid w:val="00F93B44"/>
  </w:style>
  <w:style w:type="numbering" w:customStyle="1" w:styleId="71312">
    <w:name w:val="Нет списка71312"/>
    <w:next w:val="a8"/>
    <w:uiPriority w:val="99"/>
    <w:semiHidden/>
    <w:unhideWhenUsed/>
    <w:rsid w:val="00F93B44"/>
  </w:style>
  <w:style w:type="numbering" w:customStyle="1" w:styleId="102120">
    <w:name w:val="Нет списка10212"/>
    <w:next w:val="a8"/>
    <w:uiPriority w:val="99"/>
    <w:semiHidden/>
    <w:unhideWhenUsed/>
    <w:rsid w:val="00F93B44"/>
  </w:style>
  <w:style w:type="table" w:customStyle="1" w:styleId="9231">
    <w:name w:val="Сетка таблицы9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3">
    <w:name w:val="Сетка таблицы 13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2">
    <w:name w:val="Нет списка16212"/>
    <w:next w:val="a8"/>
    <w:uiPriority w:val="99"/>
    <w:semiHidden/>
    <w:rsid w:val="00F93B44"/>
  </w:style>
  <w:style w:type="numbering" w:customStyle="1" w:styleId="83212">
    <w:name w:val="стиль 83212"/>
    <w:rsid w:val="00F93B44"/>
    <w:pPr>
      <w:numPr>
        <w:numId w:val="6"/>
      </w:numPr>
    </w:pPr>
  </w:style>
  <w:style w:type="table" w:customStyle="1" w:styleId="13234">
    <w:name w:val="Классическая таблица 13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2">
    <w:name w:val="Нет списка22212"/>
    <w:next w:val="a8"/>
    <w:semiHidden/>
    <w:rsid w:val="00F93B44"/>
  </w:style>
  <w:style w:type="table" w:customStyle="1" w:styleId="14230">
    <w:name w:val="Сетка таблицы14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2"/>
    <w:next w:val="a8"/>
    <w:uiPriority w:val="99"/>
    <w:semiHidden/>
    <w:unhideWhenUsed/>
    <w:rsid w:val="00F93B44"/>
  </w:style>
  <w:style w:type="numbering" w:customStyle="1" w:styleId="1122120">
    <w:name w:val="Нет списка112212"/>
    <w:next w:val="a8"/>
    <w:uiPriority w:val="99"/>
    <w:semiHidden/>
    <w:unhideWhenUsed/>
    <w:rsid w:val="00F93B44"/>
  </w:style>
  <w:style w:type="numbering" w:customStyle="1" w:styleId="42212">
    <w:name w:val="Нет списка42212"/>
    <w:next w:val="a8"/>
    <w:uiPriority w:val="99"/>
    <w:semiHidden/>
    <w:unhideWhenUsed/>
    <w:rsid w:val="00F93B44"/>
  </w:style>
  <w:style w:type="numbering" w:customStyle="1" w:styleId="122212">
    <w:name w:val="Нет списка122212"/>
    <w:next w:val="a8"/>
    <w:uiPriority w:val="99"/>
    <w:semiHidden/>
    <w:unhideWhenUsed/>
    <w:rsid w:val="00F93B44"/>
  </w:style>
  <w:style w:type="numbering" w:customStyle="1" w:styleId="52212">
    <w:name w:val="Нет списка52212"/>
    <w:next w:val="a8"/>
    <w:uiPriority w:val="99"/>
    <w:semiHidden/>
    <w:unhideWhenUsed/>
    <w:rsid w:val="00F93B44"/>
  </w:style>
  <w:style w:type="numbering" w:customStyle="1" w:styleId="132212">
    <w:name w:val="Нет списка132212"/>
    <w:next w:val="a8"/>
    <w:uiPriority w:val="99"/>
    <w:semiHidden/>
    <w:unhideWhenUsed/>
    <w:rsid w:val="00F93B44"/>
  </w:style>
  <w:style w:type="numbering" w:customStyle="1" w:styleId="62212">
    <w:name w:val="Нет списка62212"/>
    <w:next w:val="a8"/>
    <w:uiPriority w:val="99"/>
    <w:semiHidden/>
    <w:unhideWhenUsed/>
    <w:rsid w:val="00F93B44"/>
  </w:style>
  <w:style w:type="numbering" w:customStyle="1" w:styleId="142212">
    <w:name w:val="Нет списка142212"/>
    <w:next w:val="a8"/>
    <w:uiPriority w:val="99"/>
    <w:semiHidden/>
    <w:unhideWhenUsed/>
    <w:rsid w:val="00F93B44"/>
  </w:style>
  <w:style w:type="numbering" w:customStyle="1" w:styleId="72212">
    <w:name w:val="Нет списка72212"/>
    <w:next w:val="a8"/>
    <w:uiPriority w:val="99"/>
    <w:semiHidden/>
    <w:unhideWhenUsed/>
    <w:rsid w:val="00F93B44"/>
  </w:style>
  <w:style w:type="numbering" w:customStyle="1" w:styleId="812121">
    <w:name w:val="Нет списка81212"/>
    <w:next w:val="a8"/>
    <w:uiPriority w:val="99"/>
    <w:semiHidden/>
    <w:unhideWhenUsed/>
    <w:rsid w:val="00F93B44"/>
  </w:style>
  <w:style w:type="table" w:customStyle="1" w:styleId="3323">
    <w:name w:val="Сетка таблицы33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8"/>
    <w:uiPriority w:val="99"/>
    <w:semiHidden/>
    <w:unhideWhenUsed/>
    <w:rsid w:val="00F93B44"/>
  </w:style>
  <w:style w:type="table" w:customStyle="1" w:styleId="4323">
    <w:name w:val="Сетка таблицы43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0">
    <w:name w:val="Сетка таблицы113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2">
    <w:name w:val="Нет списка151212"/>
    <w:next w:val="a8"/>
    <w:uiPriority w:val="99"/>
    <w:semiHidden/>
    <w:rsid w:val="00F93B44"/>
  </w:style>
  <w:style w:type="table" w:customStyle="1" w:styleId="1112231">
    <w:name w:val="Сетка таблицы111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2"/>
    <w:next w:val="a8"/>
    <w:semiHidden/>
    <w:unhideWhenUsed/>
    <w:rsid w:val="00F93B44"/>
  </w:style>
  <w:style w:type="table" w:customStyle="1" w:styleId="212230">
    <w:name w:val="Сетка таблицы2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8"/>
    <w:uiPriority w:val="99"/>
    <w:semiHidden/>
    <w:rsid w:val="00F93B44"/>
  </w:style>
  <w:style w:type="numbering" w:customStyle="1" w:styleId="311212">
    <w:name w:val="Нет списка311212"/>
    <w:next w:val="a8"/>
    <w:uiPriority w:val="99"/>
    <w:semiHidden/>
    <w:unhideWhenUsed/>
    <w:rsid w:val="00F93B44"/>
  </w:style>
  <w:style w:type="table" w:customStyle="1" w:styleId="31223">
    <w:name w:val="Сетка таблицы3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8"/>
    <w:uiPriority w:val="99"/>
    <w:semiHidden/>
    <w:rsid w:val="00F93B44"/>
  </w:style>
  <w:style w:type="table" w:customStyle="1" w:styleId="122231">
    <w:name w:val="Сетка таблицы12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2">
    <w:name w:val="Нет списка2112212"/>
    <w:next w:val="a8"/>
    <w:uiPriority w:val="99"/>
    <w:semiHidden/>
    <w:unhideWhenUsed/>
    <w:rsid w:val="00F93B44"/>
  </w:style>
  <w:style w:type="numbering" w:customStyle="1" w:styleId="11112212">
    <w:name w:val="Нет списка11112212"/>
    <w:next w:val="a8"/>
    <w:uiPriority w:val="99"/>
    <w:semiHidden/>
    <w:rsid w:val="00F93B44"/>
  </w:style>
  <w:style w:type="table" w:customStyle="1" w:styleId="41223">
    <w:name w:val="Сетка таблицы412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2"/>
    <w:next w:val="a8"/>
    <w:uiPriority w:val="99"/>
    <w:semiHidden/>
    <w:unhideWhenUsed/>
    <w:rsid w:val="00F93B44"/>
  </w:style>
  <w:style w:type="table" w:customStyle="1" w:styleId="52230">
    <w:name w:val="Сетка таблицы5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0">
    <w:name w:val="Сетка таблицы6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2">
    <w:name w:val="Сетка таблицы 1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2">
    <w:name w:val="стиль 812212"/>
    <w:rsid w:val="00F93B44"/>
    <w:pPr>
      <w:numPr>
        <w:numId w:val="1"/>
      </w:numPr>
    </w:pPr>
  </w:style>
  <w:style w:type="table" w:customStyle="1" w:styleId="112233">
    <w:name w:val="Классическая таблица 1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3">
    <w:name w:val="Table Normal2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2">
    <w:name w:val="Нет списка511212"/>
    <w:next w:val="a8"/>
    <w:uiPriority w:val="99"/>
    <w:semiHidden/>
    <w:unhideWhenUsed/>
    <w:rsid w:val="00F93B44"/>
  </w:style>
  <w:style w:type="numbering" w:customStyle="1" w:styleId="1311212">
    <w:name w:val="Нет списка1311212"/>
    <w:next w:val="a8"/>
    <w:uiPriority w:val="99"/>
    <w:semiHidden/>
    <w:unhideWhenUsed/>
    <w:rsid w:val="00F93B44"/>
  </w:style>
  <w:style w:type="numbering" w:customStyle="1" w:styleId="611212">
    <w:name w:val="Нет списка611212"/>
    <w:next w:val="a8"/>
    <w:uiPriority w:val="99"/>
    <w:semiHidden/>
    <w:unhideWhenUsed/>
    <w:rsid w:val="00F93B44"/>
  </w:style>
  <w:style w:type="numbering" w:customStyle="1" w:styleId="1411212">
    <w:name w:val="Нет списка1411212"/>
    <w:next w:val="a8"/>
    <w:uiPriority w:val="99"/>
    <w:semiHidden/>
    <w:unhideWhenUsed/>
    <w:rsid w:val="00F93B44"/>
  </w:style>
  <w:style w:type="numbering" w:customStyle="1" w:styleId="711212">
    <w:name w:val="Нет списка711212"/>
    <w:next w:val="a8"/>
    <w:uiPriority w:val="99"/>
    <w:semiHidden/>
    <w:unhideWhenUsed/>
    <w:rsid w:val="00F93B44"/>
  </w:style>
  <w:style w:type="table" w:customStyle="1" w:styleId="-1223">
    <w:name w:val="Веб-таблица 12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30">
    <w:name w:val="Сетка таблицы72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0">
    <w:name w:val="ЭКОцентр Таблица (8пт)2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3">
    <w:name w:val="ЭКОцентр Таблица (10пт)2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2">
    <w:name w:val="Нет списка2012"/>
    <w:next w:val="a8"/>
    <w:uiPriority w:val="99"/>
    <w:semiHidden/>
    <w:unhideWhenUsed/>
    <w:rsid w:val="00F93B44"/>
  </w:style>
  <w:style w:type="numbering" w:customStyle="1" w:styleId="115120">
    <w:name w:val="Нет списка11512"/>
    <w:next w:val="a8"/>
    <w:uiPriority w:val="99"/>
    <w:semiHidden/>
    <w:unhideWhenUsed/>
    <w:rsid w:val="00F93B44"/>
  </w:style>
  <w:style w:type="table" w:customStyle="1" w:styleId="1823">
    <w:name w:val="Сетка таблицы182"/>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8"/>
    <w:semiHidden/>
    <w:rsid w:val="00F93B44"/>
  </w:style>
  <w:style w:type="table" w:customStyle="1" w:styleId="11621">
    <w:name w:val="Сетка таблицы116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2"/>
    <w:next w:val="a8"/>
    <w:uiPriority w:val="99"/>
    <w:semiHidden/>
    <w:unhideWhenUsed/>
    <w:rsid w:val="00F93B44"/>
  </w:style>
  <w:style w:type="table" w:customStyle="1" w:styleId="2620">
    <w:name w:val="Сетка таблицы2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2">
    <w:name w:val="Нет списка111512"/>
    <w:next w:val="a8"/>
    <w:semiHidden/>
    <w:rsid w:val="00F93B44"/>
  </w:style>
  <w:style w:type="numbering" w:customStyle="1" w:styleId="3512">
    <w:name w:val="Нет списка3512"/>
    <w:next w:val="a8"/>
    <w:uiPriority w:val="99"/>
    <w:semiHidden/>
    <w:unhideWhenUsed/>
    <w:rsid w:val="00F93B44"/>
  </w:style>
  <w:style w:type="table" w:customStyle="1" w:styleId="362">
    <w:name w:val="Сетка таблицы3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8"/>
    <w:semiHidden/>
    <w:rsid w:val="00F93B44"/>
  </w:style>
  <w:style w:type="table" w:customStyle="1" w:styleId="12521">
    <w:name w:val="Сетка таблицы12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2">
    <w:name w:val="Нет списка21512"/>
    <w:next w:val="a8"/>
    <w:uiPriority w:val="99"/>
    <w:semiHidden/>
    <w:unhideWhenUsed/>
    <w:rsid w:val="00F93B44"/>
  </w:style>
  <w:style w:type="table" w:customStyle="1" w:styleId="21521">
    <w:name w:val="Сетка таблицы2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0">
    <w:name w:val="Нет списка111152"/>
    <w:next w:val="a8"/>
    <w:semiHidden/>
    <w:rsid w:val="00F93B44"/>
  </w:style>
  <w:style w:type="table" w:customStyle="1" w:styleId="111521">
    <w:name w:val="Сетка таблицы111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2">
    <w:name w:val="Нет списка4512"/>
    <w:next w:val="a8"/>
    <w:uiPriority w:val="99"/>
    <w:semiHidden/>
    <w:unhideWhenUsed/>
    <w:rsid w:val="00F93B44"/>
  </w:style>
  <w:style w:type="table" w:customStyle="1" w:styleId="5520">
    <w:name w:val="Сетка таблицы5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 16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1">
    <w:name w:val="стиль 861"/>
    <w:rsid w:val="00F93B44"/>
    <w:pPr>
      <w:numPr>
        <w:numId w:val="47"/>
      </w:numPr>
    </w:pPr>
  </w:style>
  <w:style w:type="table" w:customStyle="1" w:styleId="1625">
    <w:name w:val="Классическая таблица 16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2">
    <w:name w:val="Table Normal5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2">
    <w:name w:val="Нет списка5512"/>
    <w:next w:val="a8"/>
    <w:uiPriority w:val="99"/>
    <w:semiHidden/>
    <w:unhideWhenUsed/>
    <w:rsid w:val="00F93B44"/>
  </w:style>
  <w:style w:type="numbering" w:customStyle="1" w:styleId="13512">
    <w:name w:val="Нет списка13512"/>
    <w:next w:val="a8"/>
    <w:uiPriority w:val="99"/>
    <w:semiHidden/>
    <w:unhideWhenUsed/>
    <w:rsid w:val="00F93B44"/>
  </w:style>
  <w:style w:type="numbering" w:customStyle="1" w:styleId="6512">
    <w:name w:val="Нет списка6512"/>
    <w:next w:val="a8"/>
    <w:uiPriority w:val="99"/>
    <w:semiHidden/>
    <w:unhideWhenUsed/>
    <w:rsid w:val="00F93B44"/>
  </w:style>
  <w:style w:type="numbering" w:customStyle="1" w:styleId="14512">
    <w:name w:val="Нет списка14512"/>
    <w:next w:val="a8"/>
    <w:uiPriority w:val="99"/>
    <w:semiHidden/>
    <w:unhideWhenUsed/>
    <w:rsid w:val="00F93B44"/>
  </w:style>
  <w:style w:type="numbering" w:customStyle="1" w:styleId="7512">
    <w:name w:val="Нет списка7512"/>
    <w:next w:val="a8"/>
    <w:uiPriority w:val="99"/>
    <w:semiHidden/>
    <w:unhideWhenUsed/>
    <w:rsid w:val="00F93B44"/>
  </w:style>
  <w:style w:type="numbering" w:customStyle="1" w:styleId="84121">
    <w:name w:val="Нет списка8412"/>
    <w:next w:val="a8"/>
    <w:uiPriority w:val="99"/>
    <w:semiHidden/>
    <w:unhideWhenUsed/>
    <w:rsid w:val="00F93B44"/>
  </w:style>
  <w:style w:type="numbering" w:customStyle="1" w:styleId="9412">
    <w:name w:val="Нет списка9412"/>
    <w:next w:val="a8"/>
    <w:uiPriority w:val="99"/>
    <w:semiHidden/>
    <w:unhideWhenUsed/>
    <w:rsid w:val="00F93B44"/>
  </w:style>
  <w:style w:type="numbering" w:customStyle="1" w:styleId="15412">
    <w:name w:val="Нет списка15412"/>
    <w:next w:val="a8"/>
    <w:uiPriority w:val="99"/>
    <w:semiHidden/>
    <w:rsid w:val="00F93B44"/>
  </w:style>
  <w:style w:type="numbering" w:customStyle="1" w:styleId="31412">
    <w:name w:val="Нет списка31412"/>
    <w:next w:val="a8"/>
    <w:uiPriority w:val="99"/>
    <w:semiHidden/>
    <w:unhideWhenUsed/>
    <w:rsid w:val="00F93B44"/>
  </w:style>
  <w:style w:type="table" w:customStyle="1" w:styleId="3152">
    <w:name w:val="Сетка таблицы3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8"/>
    <w:uiPriority w:val="99"/>
    <w:semiHidden/>
    <w:rsid w:val="00F93B44"/>
  </w:style>
  <w:style w:type="numbering" w:customStyle="1" w:styleId="21152">
    <w:name w:val="Нет списка21152"/>
    <w:next w:val="a8"/>
    <w:uiPriority w:val="99"/>
    <w:semiHidden/>
    <w:unhideWhenUsed/>
    <w:rsid w:val="00F93B44"/>
  </w:style>
  <w:style w:type="numbering" w:customStyle="1" w:styleId="11111312">
    <w:name w:val="Нет списка11111312"/>
    <w:next w:val="a8"/>
    <w:uiPriority w:val="99"/>
    <w:semiHidden/>
    <w:rsid w:val="00F93B44"/>
  </w:style>
  <w:style w:type="table" w:customStyle="1" w:styleId="4152">
    <w:name w:val="Сетка таблицы41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2"/>
    <w:next w:val="a8"/>
    <w:uiPriority w:val="99"/>
    <w:semiHidden/>
    <w:unhideWhenUsed/>
    <w:rsid w:val="00F93B44"/>
  </w:style>
  <w:style w:type="table" w:customStyle="1" w:styleId="11522">
    <w:name w:val="Сетка таблицы 115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1">
    <w:name w:val="стиль 8151"/>
    <w:rsid w:val="00F93B44"/>
    <w:pPr>
      <w:numPr>
        <w:numId w:val="20"/>
      </w:numPr>
    </w:pPr>
  </w:style>
  <w:style w:type="table" w:customStyle="1" w:styleId="11523">
    <w:name w:val="Классическая таблица 115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2">
    <w:name w:val="Нет списка51412"/>
    <w:next w:val="a8"/>
    <w:uiPriority w:val="99"/>
    <w:semiHidden/>
    <w:unhideWhenUsed/>
    <w:rsid w:val="00F93B44"/>
  </w:style>
  <w:style w:type="numbering" w:customStyle="1" w:styleId="131412">
    <w:name w:val="Нет списка131412"/>
    <w:next w:val="a8"/>
    <w:uiPriority w:val="99"/>
    <w:semiHidden/>
    <w:unhideWhenUsed/>
    <w:rsid w:val="00F93B44"/>
  </w:style>
  <w:style w:type="numbering" w:customStyle="1" w:styleId="61412">
    <w:name w:val="Нет списка61412"/>
    <w:next w:val="a8"/>
    <w:uiPriority w:val="99"/>
    <w:semiHidden/>
    <w:unhideWhenUsed/>
    <w:rsid w:val="00F93B44"/>
  </w:style>
  <w:style w:type="numbering" w:customStyle="1" w:styleId="141412">
    <w:name w:val="Нет списка141412"/>
    <w:next w:val="a8"/>
    <w:uiPriority w:val="99"/>
    <w:semiHidden/>
    <w:unhideWhenUsed/>
    <w:rsid w:val="00F93B44"/>
  </w:style>
  <w:style w:type="numbering" w:customStyle="1" w:styleId="71412">
    <w:name w:val="Нет списка71412"/>
    <w:next w:val="a8"/>
    <w:uiPriority w:val="99"/>
    <w:semiHidden/>
    <w:unhideWhenUsed/>
    <w:rsid w:val="00F93B44"/>
  </w:style>
  <w:style w:type="table" w:customStyle="1" w:styleId="-152">
    <w:name w:val="Веб-таблица 15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1">
    <w:name w:val="Сетка таблицы75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ЭКОцентр Таблица (8пт)5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20">
    <w:name w:val="ЭКОцентр Таблица (10пт)5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6">
    <w:name w:val="Таблица нет отступа32"/>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Таблица нет отступа1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Таблица нет отступа2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4">
    <w:name w:val="Сетка таблицы8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3">
    <w:name w:val="Сетка таблицы 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2">
    <w:name w:val="стиль 82312"/>
    <w:rsid w:val="00F93B44"/>
  </w:style>
  <w:style w:type="table" w:customStyle="1" w:styleId="12324">
    <w:name w:val="Классическая таблица 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0">
    <w:name w:val="Сетка таблицы13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0">
    <w:name w:val="Сетка таблицы32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0">
    <w:name w:val="Сетка таблицы42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2">
    <w:name w:val="Нет списка2111312"/>
    <w:next w:val="a8"/>
    <w:uiPriority w:val="99"/>
    <w:semiHidden/>
    <w:unhideWhenUsed/>
    <w:rsid w:val="00F93B44"/>
  </w:style>
  <w:style w:type="numbering" w:customStyle="1" w:styleId="11111111112">
    <w:name w:val="Нет списка11111111112"/>
    <w:next w:val="a8"/>
    <w:uiPriority w:val="99"/>
    <w:semiHidden/>
    <w:rsid w:val="00F93B44"/>
  </w:style>
  <w:style w:type="table" w:customStyle="1" w:styleId="411320">
    <w:name w:val="Сетка таблицы411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1">
    <w:name w:val="Сетка таблицы5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3">
    <w:name w:val="Сетка таблицы 111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2">
    <w:name w:val="стиль 811312"/>
    <w:rsid w:val="00F93B44"/>
  </w:style>
  <w:style w:type="table" w:customStyle="1" w:styleId="111324">
    <w:name w:val="Классическая таблица 111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2">
    <w:name w:val="Table Normal1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2">
    <w:name w:val="Веб-таблица 11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20">
    <w:name w:val="Сетка таблицы71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2">
    <w:name w:val="ЭКОцентр Таблица (8пт)1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20">
    <w:name w:val="ЭКОцентр Таблица (10пт)1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2">
    <w:name w:val="Нет списка10312"/>
    <w:next w:val="a8"/>
    <w:uiPriority w:val="99"/>
    <w:semiHidden/>
    <w:unhideWhenUsed/>
    <w:rsid w:val="00F93B44"/>
  </w:style>
  <w:style w:type="table" w:customStyle="1" w:styleId="9321">
    <w:name w:val="Сетка таблицы9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Сетка таблицы 13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2">
    <w:name w:val="Нет списка16312"/>
    <w:next w:val="a8"/>
    <w:uiPriority w:val="99"/>
    <w:semiHidden/>
    <w:rsid w:val="00F93B44"/>
  </w:style>
  <w:style w:type="numbering" w:customStyle="1" w:styleId="83320">
    <w:name w:val="стиль 8332"/>
    <w:rsid w:val="00F93B44"/>
  </w:style>
  <w:style w:type="table" w:customStyle="1" w:styleId="13324">
    <w:name w:val="Классическая таблица 13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2">
    <w:name w:val="Нет списка22312"/>
    <w:next w:val="a8"/>
    <w:semiHidden/>
    <w:rsid w:val="00F93B44"/>
  </w:style>
  <w:style w:type="table" w:customStyle="1" w:styleId="14320">
    <w:name w:val="Сетка таблицы14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2">
    <w:name w:val="Нет списка32312"/>
    <w:next w:val="a8"/>
    <w:uiPriority w:val="99"/>
    <w:semiHidden/>
    <w:unhideWhenUsed/>
    <w:rsid w:val="00F93B44"/>
  </w:style>
  <w:style w:type="numbering" w:customStyle="1" w:styleId="1123120">
    <w:name w:val="Нет списка112312"/>
    <w:next w:val="a8"/>
    <w:uiPriority w:val="99"/>
    <w:semiHidden/>
    <w:unhideWhenUsed/>
    <w:rsid w:val="00F93B44"/>
  </w:style>
  <w:style w:type="numbering" w:customStyle="1" w:styleId="42312">
    <w:name w:val="Нет списка42312"/>
    <w:next w:val="a8"/>
    <w:uiPriority w:val="99"/>
    <w:semiHidden/>
    <w:unhideWhenUsed/>
    <w:rsid w:val="00F93B44"/>
  </w:style>
  <w:style w:type="numbering" w:customStyle="1" w:styleId="122312">
    <w:name w:val="Нет списка122312"/>
    <w:next w:val="a8"/>
    <w:uiPriority w:val="99"/>
    <w:semiHidden/>
    <w:unhideWhenUsed/>
    <w:rsid w:val="00F93B44"/>
  </w:style>
  <w:style w:type="numbering" w:customStyle="1" w:styleId="52312">
    <w:name w:val="Нет списка52312"/>
    <w:next w:val="a8"/>
    <w:uiPriority w:val="99"/>
    <w:semiHidden/>
    <w:unhideWhenUsed/>
    <w:rsid w:val="00F93B44"/>
  </w:style>
  <w:style w:type="numbering" w:customStyle="1" w:styleId="132312">
    <w:name w:val="Нет списка132312"/>
    <w:next w:val="a8"/>
    <w:uiPriority w:val="99"/>
    <w:semiHidden/>
    <w:unhideWhenUsed/>
    <w:rsid w:val="00F93B44"/>
  </w:style>
  <w:style w:type="numbering" w:customStyle="1" w:styleId="62312">
    <w:name w:val="Нет списка62312"/>
    <w:next w:val="a8"/>
    <w:uiPriority w:val="99"/>
    <w:semiHidden/>
    <w:unhideWhenUsed/>
    <w:rsid w:val="00F93B44"/>
  </w:style>
  <w:style w:type="numbering" w:customStyle="1" w:styleId="142312">
    <w:name w:val="Нет списка142312"/>
    <w:next w:val="a8"/>
    <w:uiPriority w:val="99"/>
    <w:semiHidden/>
    <w:unhideWhenUsed/>
    <w:rsid w:val="00F93B44"/>
  </w:style>
  <w:style w:type="numbering" w:customStyle="1" w:styleId="72312">
    <w:name w:val="Нет списка72312"/>
    <w:next w:val="a8"/>
    <w:uiPriority w:val="99"/>
    <w:semiHidden/>
    <w:unhideWhenUsed/>
    <w:rsid w:val="00F93B44"/>
  </w:style>
  <w:style w:type="numbering" w:customStyle="1" w:styleId="813121">
    <w:name w:val="Нет списка81312"/>
    <w:next w:val="a8"/>
    <w:uiPriority w:val="99"/>
    <w:semiHidden/>
    <w:unhideWhenUsed/>
    <w:rsid w:val="00F93B44"/>
  </w:style>
  <w:style w:type="table" w:customStyle="1" w:styleId="33320">
    <w:name w:val="Сетка таблицы33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8"/>
    <w:uiPriority w:val="99"/>
    <w:semiHidden/>
    <w:unhideWhenUsed/>
    <w:rsid w:val="00F93B44"/>
  </w:style>
  <w:style w:type="table" w:customStyle="1" w:styleId="4332">
    <w:name w:val="Сетка таблицы43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0">
    <w:name w:val="Сетка таблицы113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2">
    <w:name w:val="Нет списка151312"/>
    <w:next w:val="a8"/>
    <w:uiPriority w:val="99"/>
    <w:semiHidden/>
    <w:rsid w:val="00F93B44"/>
  </w:style>
  <w:style w:type="table" w:customStyle="1" w:styleId="1112321">
    <w:name w:val="Сетка таблицы111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2">
    <w:name w:val="Нет списка212312"/>
    <w:next w:val="a8"/>
    <w:semiHidden/>
    <w:unhideWhenUsed/>
    <w:rsid w:val="00F93B44"/>
  </w:style>
  <w:style w:type="table" w:customStyle="1" w:styleId="212320">
    <w:name w:val="Сетка таблицы2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2">
    <w:name w:val="Нет списка1112312"/>
    <w:next w:val="a8"/>
    <w:uiPriority w:val="99"/>
    <w:semiHidden/>
    <w:rsid w:val="00F93B44"/>
  </w:style>
  <w:style w:type="numbering" w:customStyle="1" w:styleId="311312">
    <w:name w:val="Нет списка311312"/>
    <w:next w:val="a8"/>
    <w:uiPriority w:val="99"/>
    <w:semiHidden/>
    <w:unhideWhenUsed/>
    <w:rsid w:val="00F93B44"/>
  </w:style>
  <w:style w:type="table" w:customStyle="1" w:styleId="31232">
    <w:name w:val="Сетка таблицы3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8"/>
    <w:uiPriority w:val="99"/>
    <w:semiHidden/>
    <w:rsid w:val="00F93B44"/>
  </w:style>
  <w:style w:type="table" w:customStyle="1" w:styleId="122321">
    <w:name w:val="Сетка таблицы12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2">
    <w:name w:val="Нет списка211232"/>
    <w:next w:val="a8"/>
    <w:uiPriority w:val="99"/>
    <w:semiHidden/>
    <w:unhideWhenUsed/>
    <w:rsid w:val="00F93B44"/>
  </w:style>
  <w:style w:type="numbering" w:customStyle="1" w:styleId="1111232">
    <w:name w:val="Нет списка1111232"/>
    <w:next w:val="a8"/>
    <w:uiPriority w:val="99"/>
    <w:semiHidden/>
    <w:rsid w:val="00F93B44"/>
  </w:style>
  <w:style w:type="table" w:customStyle="1" w:styleId="41232">
    <w:name w:val="Сетка таблицы412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2">
    <w:name w:val="Нет списка411312"/>
    <w:next w:val="a8"/>
    <w:uiPriority w:val="99"/>
    <w:semiHidden/>
    <w:unhideWhenUsed/>
    <w:rsid w:val="00F93B44"/>
  </w:style>
  <w:style w:type="table" w:customStyle="1" w:styleId="52321">
    <w:name w:val="Сетка таблицы5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20">
    <w:name w:val="Сетка таблицы6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 1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20">
    <w:name w:val="стиль 81232"/>
    <w:rsid w:val="00F93B44"/>
  </w:style>
  <w:style w:type="table" w:customStyle="1" w:styleId="112323">
    <w:name w:val="Классическая таблица 1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2">
    <w:name w:val="Table Normal2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2">
    <w:name w:val="Нет списка511312"/>
    <w:next w:val="a8"/>
    <w:uiPriority w:val="99"/>
    <w:semiHidden/>
    <w:unhideWhenUsed/>
    <w:rsid w:val="00F93B44"/>
  </w:style>
  <w:style w:type="numbering" w:customStyle="1" w:styleId="1311312">
    <w:name w:val="Нет списка1311312"/>
    <w:next w:val="a8"/>
    <w:uiPriority w:val="99"/>
    <w:semiHidden/>
    <w:unhideWhenUsed/>
    <w:rsid w:val="00F93B44"/>
  </w:style>
  <w:style w:type="numbering" w:customStyle="1" w:styleId="611312">
    <w:name w:val="Нет списка611312"/>
    <w:next w:val="a8"/>
    <w:uiPriority w:val="99"/>
    <w:semiHidden/>
    <w:unhideWhenUsed/>
    <w:rsid w:val="00F93B44"/>
  </w:style>
  <w:style w:type="numbering" w:customStyle="1" w:styleId="1411312">
    <w:name w:val="Нет списка1411312"/>
    <w:next w:val="a8"/>
    <w:uiPriority w:val="99"/>
    <w:semiHidden/>
    <w:unhideWhenUsed/>
    <w:rsid w:val="00F93B44"/>
  </w:style>
  <w:style w:type="numbering" w:customStyle="1" w:styleId="711312">
    <w:name w:val="Нет списка711312"/>
    <w:next w:val="a8"/>
    <w:uiPriority w:val="99"/>
    <w:semiHidden/>
    <w:unhideWhenUsed/>
    <w:rsid w:val="00F93B44"/>
  </w:style>
  <w:style w:type="table" w:customStyle="1" w:styleId="-1232">
    <w:name w:val="Веб-таблица 12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20">
    <w:name w:val="Сетка таблицы72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1">
    <w:name w:val="ЭКОцентр Таблица (8пт)2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2">
    <w:name w:val="ЭКОцентр Таблица (10пт)2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2">
    <w:name w:val="Нет списка17112"/>
    <w:next w:val="a8"/>
    <w:uiPriority w:val="99"/>
    <w:semiHidden/>
    <w:unhideWhenUsed/>
    <w:rsid w:val="00F93B44"/>
  </w:style>
  <w:style w:type="numbering" w:customStyle="1" w:styleId="18112">
    <w:name w:val="Нет списка18112"/>
    <w:next w:val="a8"/>
    <w:uiPriority w:val="99"/>
    <w:semiHidden/>
    <w:unhideWhenUsed/>
    <w:rsid w:val="00F93B44"/>
  </w:style>
  <w:style w:type="table" w:customStyle="1" w:styleId="1113121">
    <w:name w:val="Сетка таблицы111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0">
    <w:name w:val="Сетка таблицы2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0">
    <w:name w:val="Сетка таблицы3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0">
    <w:name w:val="Сетка таблицы41312"/>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0">
    <w:name w:val="Сетка таблицы6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83122">
    <w:name w:val="ЭКОцентр Таблица (8пт)312"/>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20">
    <w:name w:val="ЭКОцентр Таблица (10пт)312"/>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2">
    <w:name w:val="стиль 813112"/>
    <w:rsid w:val="00F93B44"/>
  </w:style>
  <w:style w:type="numbering" w:customStyle="1" w:styleId="841120">
    <w:name w:val="стиль 84112"/>
    <w:rsid w:val="00F93B44"/>
  </w:style>
  <w:style w:type="numbering" w:customStyle="1" w:styleId="23112">
    <w:name w:val="Нет списка23112"/>
    <w:next w:val="a8"/>
    <w:uiPriority w:val="99"/>
    <w:semiHidden/>
    <w:unhideWhenUsed/>
    <w:rsid w:val="00F93B44"/>
  </w:style>
  <w:style w:type="numbering" w:customStyle="1" w:styleId="1131120">
    <w:name w:val="Нет списка113112"/>
    <w:next w:val="a8"/>
    <w:uiPriority w:val="99"/>
    <w:semiHidden/>
    <w:rsid w:val="00F93B44"/>
  </w:style>
  <w:style w:type="numbering" w:customStyle="1" w:styleId="8211120">
    <w:name w:val="стиль 821112"/>
    <w:rsid w:val="00F93B44"/>
  </w:style>
  <w:style w:type="numbering" w:customStyle="1" w:styleId="213112">
    <w:name w:val="Нет списка213112"/>
    <w:next w:val="a8"/>
    <w:semiHidden/>
    <w:rsid w:val="00F93B44"/>
  </w:style>
  <w:style w:type="numbering" w:customStyle="1" w:styleId="33112">
    <w:name w:val="Нет списка33112"/>
    <w:next w:val="a8"/>
    <w:uiPriority w:val="99"/>
    <w:semiHidden/>
    <w:unhideWhenUsed/>
    <w:rsid w:val="00F93B44"/>
  </w:style>
  <w:style w:type="numbering" w:customStyle="1" w:styleId="1113112">
    <w:name w:val="Нет списка1113112"/>
    <w:next w:val="a8"/>
    <w:uiPriority w:val="99"/>
    <w:semiHidden/>
    <w:unhideWhenUsed/>
    <w:rsid w:val="00F93B44"/>
  </w:style>
  <w:style w:type="numbering" w:customStyle="1" w:styleId="43112">
    <w:name w:val="Нет списка43112"/>
    <w:next w:val="a8"/>
    <w:uiPriority w:val="99"/>
    <w:semiHidden/>
    <w:unhideWhenUsed/>
    <w:rsid w:val="00F93B44"/>
  </w:style>
  <w:style w:type="numbering" w:customStyle="1" w:styleId="123112">
    <w:name w:val="Нет списка123112"/>
    <w:next w:val="a8"/>
    <w:uiPriority w:val="99"/>
    <w:semiHidden/>
    <w:unhideWhenUsed/>
    <w:rsid w:val="00F93B44"/>
  </w:style>
  <w:style w:type="numbering" w:customStyle="1" w:styleId="53112">
    <w:name w:val="Нет списка53112"/>
    <w:next w:val="a8"/>
    <w:uiPriority w:val="99"/>
    <w:semiHidden/>
    <w:unhideWhenUsed/>
    <w:rsid w:val="00F93B44"/>
  </w:style>
  <w:style w:type="numbering" w:customStyle="1" w:styleId="133112">
    <w:name w:val="Нет списка133112"/>
    <w:next w:val="a8"/>
    <w:uiPriority w:val="99"/>
    <w:semiHidden/>
    <w:unhideWhenUsed/>
    <w:rsid w:val="00F93B44"/>
  </w:style>
  <w:style w:type="numbering" w:customStyle="1" w:styleId="63112">
    <w:name w:val="Нет списка63112"/>
    <w:next w:val="a8"/>
    <w:uiPriority w:val="99"/>
    <w:semiHidden/>
    <w:unhideWhenUsed/>
    <w:rsid w:val="00F93B44"/>
  </w:style>
  <w:style w:type="numbering" w:customStyle="1" w:styleId="143112">
    <w:name w:val="Нет списка143112"/>
    <w:next w:val="a8"/>
    <w:uiPriority w:val="99"/>
    <w:semiHidden/>
    <w:unhideWhenUsed/>
    <w:rsid w:val="00F93B44"/>
  </w:style>
  <w:style w:type="numbering" w:customStyle="1" w:styleId="73112">
    <w:name w:val="Нет списка73112"/>
    <w:next w:val="a8"/>
    <w:uiPriority w:val="99"/>
    <w:semiHidden/>
    <w:unhideWhenUsed/>
    <w:rsid w:val="00F93B44"/>
  </w:style>
  <w:style w:type="numbering" w:customStyle="1" w:styleId="821121">
    <w:name w:val="Нет списка82112"/>
    <w:next w:val="a8"/>
    <w:uiPriority w:val="99"/>
    <w:semiHidden/>
    <w:unhideWhenUsed/>
    <w:rsid w:val="00F93B44"/>
  </w:style>
  <w:style w:type="numbering" w:customStyle="1" w:styleId="92112">
    <w:name w:val="Нет списка92112"/>
    <w:next w:val="a8"/>
    <w:uiPriority w:val="99"/>
    <w:semiHidden/>
    <w:unhideWhenUsed/>
    <w:rsid w:val="00F93B44"/>
  </w:style>
  <w:style w:type="numbering" w:customStyle="1" w:styleId="152112">
    <w:name w:val="Нет списка152112"/>
    <w:next w:val="a8"/>
    <w:uiPriority w:val="99"/>
    <w:semiHidden/>
    <w:rsid w:val="00F93B44"/>
  </w:style>
  <w:style w:type="numbering" w:customStyle="1" w:styleId="2113112">
    <w:name w:val="Нет списка2113112"/>
    <w:next w:val="a8"/>
    <w:semiHidden/>
    <w:unhideWhenUsed/>
    <w:rsid w:val="00F93B44"/>
  </w:style>
  <w:style w:type="numbering" w:customStyle="1" w:styleId="11113112">
    <w:name w:val="Нет списка11113112"/>
    <w:next w:val="a8"/>
    <w:uiPriority w:val="99"/>
    <w:semiHidden/>
    <w:rsid w:val="00F9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017">
      <w:bodyDiv w:val="1"/>
      <w:marLeft w:val="0"/>
      <w:marRight w:val="0"/>
      <w:marTop w:val="0"/>
      <w:marBottom w:val="0"/>
      <w:divBdr>
        <w:top w:val="none" w:sz="0" w:space="0" w:color="auto"/>
        <w:left w:val="none" w:sz="0" w:space="0" w:color="auto"/>
        <w:bottom w:val="none" w:sz="0" w:space="0" w:color="auto"/>
        <w:right w:val="none" w:sz="0" w:space="0" w:color="auto"/>
      </w:divBdr>
    </w:div>
    <w:div w:id="8944874">
      <w:bodyDiv w:val="1"/>
      <w:marLeft w:val="0"/>
      <w:marRight w:val="0"/>
      <w:marTop w:val="0"/>
      <w:marBottom w:val="0"/>
      <w:divBdr>
        <w:top w:val="none" w:sz="0" w:space="0" w:color="auto"/>
        <w:left w:val="none" w:sz="0" w:space="0" w:color="auto"/>
        <w:bottom w:val="none" w:sz="0" w:space="0" w:color="auto"/>
        <w:right w:val="none" w:sz="0" w:space="0" w:color="auto"/>
      </w:divBdr>
    </w:div>
    <w:div w:id="15471727">
      <w:bodyDiv w:val="1"/>
      <w:marLeft w:val="0"/>
      <w:marRight w:val="0"/>
      <w:marTop w:val="0"/>
      <w:marBottom w:val="0"/>
      <w:divBdr>
        <w:top w:val="none" w:sz="0" w:space="0" w:color="auto"/>
        <w:left w:val="none" w:sz="0" w:space="0" w:color="auto"/>
        <w:bottom w:val="none" w:sz="0" w:space="0" w:color="auto"/>
        <w:right w:val="none" w:sz="0" w:space="0" w:color="auto"/>
      </w:divBdr>
    </w:div>
    <w:div w:id="20403012">
      <w:bodyDiv w:val="1"/>
      <w:marLeft w:val="0"/>
      <w:marRight w:val="0"/>
      <w:marTop w:val="0"/>
      <w:marBottom w:val="0"/>
      <w:divBdr>
        <w:top w:val="none" w:sz="0" w:space="0" w:color="auto"/>
        <w:left w:val="none" w:sz="0" w:space="0" w:color="auto"/>
        <w:bottom w:val="none" w:sz="0" w:space="0" w:color="auto"/>
        <w:right w:val="none" w:sz="0" w:space="0" w:color="auto"/>
      </w:divBdr>
    </w:div>
    <w:div w:id="23294786">
      <w:bodyDiv w:val="1"/>
      <w:marLeft w:val="0"/>
      <w:marRight w:val="0"/>
      <w:marTop w:val="0"/>
      <w:marBottom w:val="0"/>
      <w:divBdr>
        <w:top w:val="none" w:sz="0" w:space="0" w:color="auto"/>
        <w:left w:val="none" w:sz="0" w:space="0" w:color="auto"/>
        <w:bottom w:val="none" w:sz="0" w:space="0" w:color="auto"/>
        <w:right w:val="none" w:sz="0" w:space="0" w:color="auto"/>
      </w:divBdr>
    </w:div>
    <w:div w:id="23333773">
      <w:bodyDiv w:val="1"/>
      <w:marLeft w:val="0"/>
      <w:marRight w:val="0"/>
      <w:marTop w:val="0"/>
      <w:marBottom w:val="0"/>
      <w:divBdr>
        <w:top w:val="none" w:sz="0" w:space="0" w:color="auto"/>
        <w:left w:val="none" w:sz="0" w:space="0" w:color="auto"/>
        <w:bottom w:val="none" w:sz="0" w:space="0" w:color="auto"/>
        <w:right w:val="none" w:sz="0" w:space="0" w:color="auto"/>
      </w:divBdr>
    </w:div>
    <w:div w:id="35202599">
      <w:bodyDiv w:val="1"/>
      <w:marLeft w:val="0"/>
      <w:marRight w:val="0"/>
      <w:marTop w:val="0"/>
      <w:marBottom w:val="0"/>
      <w:divBdr>
        <w:top w:val="none" w:sz="0" w:space="0" w:color="auto"/>
        <w:left w:val="none" w:sz="0" w:space="0" w:color="auto"/>
        <w:bottom w:val="none" w:sz="0" w:space="0" w:color="auto"/>
        <w:right w:val="none" w:sz="0" w:space="0" w:color="auto"/>
      </w:divBdr>
    </w:div>
    <w:div w:id="42022196">
      <w:bodyDiv w:val="1"/>
      <w:marLeft w:val="0"/>
      <w:marRight w:val="0"/>
      <w:marTop w:val="0"/>
      <w:marBottom w:val="0"/>
      <w:divBdr>
        <w:top w:val="none" w:sz="0" w:space="0" w:color="auto"/>
        <w:left w:val="none" w:sz="0" w:space="0" w:color="auto"/>
        <w:bottom w:val="none" w:sz="0" w:space="0" w:color="auto"/>
        <w:right w:val="none" w:sz="0" w:space="0" w:color="auto"/>
      </w:divBdr>
    </w:div>
    <w:div w:id="52241555">
      <w:bodyDiv w:val="1"/>
      <w:marLeft w:val="0"/>
      <w:marRight w:val="0"/>
      <w:marTop w:val="0"/>
      <w:marBottom w:val="0"/>
      <w:divBdr>
        <w:top w:val="none" w:sz="0" w:space="0" w:color="auto"/>
        <w:left w:val="none" w:sz="0" w:space="0" w:color="auto"/>
        <w:bottom w:val="none" w:sz="0" w:space="0" w:color="auto"/>
        <w:right w:val="none" w:sz="0" w:space="0" w:color="auto"/>
      </w:divBdr>
    </w:div>
    <w:div w:id="55785731">
      <w:bodyDiv w:val="1"/>
      <w:marLeft w:val="0"/>
      <w:marRight w:val="0"/>
      <w:marTop w:val="0"/>
      <w:marBottom w:val="0"/>
      <w:divBdr>
        <w:top w:val="none" w:sz="0" w:space="0" w:color="auto"/>
        <w:left w:val="none" w:sz="0" w:space="0" w:color="auto"/>
        <w:bottom w:val="none" w:sz="0" w:space="0" w:color="auto"/>
        <w:right w:val="none" w:sz="0" w:space="0" w:color="auto"/>
      </w:divBdr>
    </w:div>
    <w:div w:id="61569139">
      <w:bodyDiv w:val="1"/>
      <w:marLeft w:val="0"/>
      <w:marRight w:val="0"/>
      <w:marTop w:val="0"/>
      <w:marBottom w:val="0"/>
      <w:divBdr>
        <w:top w:val="none" w:sz="0" w:space="0" w:color="auto"/>
        <w:left w:val="none" w:sz="0" w:space="0" w:color="auto"/>
        <w:bottom w:val="none" w:sz="0" w:space="0" w:color="auto"/>
        <w:right w:val="none" w:sz="0" w:space="0" w:color="auto"/>
      </w:divBdr>
    </w:div>
    <w:div w:id="62456676">
      <w:bodyDiv w:val="1"/>
      <w:marLeft w:val="0"/>
      <w:marRight w:val="0"/>
      <w:marTop w:val="0"/>
      <w:marBottom w:val="0"/>
      <w:divBdr>
        <w:top w:val="none" w:sz="0" w:space="0" w:color="auto"/>
        <w:left w:val="none" w:sz="0" w:space="0" w:color="auto"/>
        <w:bottom w:val="none" w:sz="0" w:space="0" w:color="auto"/>
        <w:right w:val="none" w:sz="0" w:space="0" w:color="auto"/>
      </w:divBdr>
    </w:div>
    <w:div w:id="71129718">
      <w:bodyDiv w:val="1"/>
      <w:marLeft w:val="0"/>
      <w:marRight w:val="0"/>
      <w:marTop w:val="0"/>
      <w:marBottom w:val="0"/>
      <w:divBdr>
        <w:top w:val="none" w:sz="0" w:space="0" w:color="auto"/>
        <w:left w:val="none" w:sz="0" w:space="0" w:color="auto"/>
        <w:bottom w:val="none" w:sz="0" w:space="0" w:color="auto"/>
        <w:right w:val="none" w:sz="0" w:space="0" w:color="auto"/>
      </w:divBdr>
    </w:div>
    <w:div w:id="77218076">
      <w:bodyDiv w:val="1"/>
      <w:marLeft w:val="0"/>
      <w:marRight w:val="0"/>
      <w:marTop w:val="0"/>
      <w:marBottom w:val="0"/>
      <w:divBdr>
        <w:top w:val="none" w:sz="0" w:space="0" w:color="auto"/>
        <w:left w:val="none" w:sz="0" w:space="0" w:color="auto"/>
        <w:bottom w:val="none" w:sz="0" w:space="0" w:color="auto"/>
        <w:right w:val="none" w:sz="0" w:space="0" w:color="auto"/>
      </w:divBdr>
    </w:div>
    <w:div w:id="96022565">
      <w:bodyDiv w:val="1"/>
      <w:marLeft w:val="0"/>
      <w:marRight w:val="0"/>
      <w:marTop w:val="0"/>
      <w:marBottom w:val="0"/>
      <w:divBdr>
        <w:top w:val="none" w:sz="0" w:space="0" w:color="auto"/>
        <w:left w:val="none" w:sz="0" w:space="0" w:color="auto"/>
        <w:bottom w:val="none" w:sz="0" w:space="0" w:color="auto"/>
        <w:right w:val="none" w:sz="0" w:space="0" w:color="auto"/>
      </w:divBdr>
    </w:div>
    <w:div w:id="98452317">
      <w:bodyDiv w:val="1"/>
      <w:marLeft w:val="0"/>
      <w:marRight w:val="0"/>
      <w:marTop w:val="0"/>
      <w:marBottom w:val="0"/>
      <w:divBdr>
        <w:top w:val="none" w:sz="0" w:space="0" w:color="auto"/>
        <w:left w:val="none" w:sz="0" w:space="0" w:color="auto"/>
        <w:bottom w:val="none" w:sz="0" w:space="0" w:color="auto"/>
        <w:right w:val="none" w:sz="0" w:space="0" w:color="auto"/>
      </w:divBdr>
    </w:div>
    <w:div w:id="99421704">
      <w:bodyDiv w:val="1"/>
      <w:marLeft w:val="0"/>
      <w:marRight w:val="0"/>
      <w:marTop w:val="0"/>
      <w:marBottom w:val="0"/>
      <w:divBdr>
        <w:top w:val="none" w:sz="0" w:space="0" w:color="auto"/>
        <w:left w:val="none" w:sz="0" w:space="0" w:color="auto"/>
        <w:bottom w:val="none" w:sz="0" w:space="0" w:color="auto"/>
        <w:right w:val="none" w:sz="0" w:space="0" w:color="auto"/>
      </w:divBdr>
    </w:div>
    <w:div w:id="105320716">
      <w:bodyDiv w:val="1"/>
      <w:marLeft w:val="0"/>
      <w:marRight w:val="0"/>
      <w:marTop w:val="0"/>
      <w:marBottom w:val="0"/>
      <w:divBdr>
        <w:top w:val="none" w:sz="0" w:space="0" w:color="auto"/>
        <w:left w:val="none" w:sz="0" w:space="0" w:color="auto"/>
        <w:bottom w:val="none" w:sz="0" w:space="0" w:color="auto"/>
        <w:right w:val="none" w:sz="0" w:space="0" w:color="auto"/>
      </w:divBdr>
    </w:div>
    <w:div w:id="110512066">
      <w:bodyDiv w:val="1"/>
      <w:marLeft w:val="0"/>
      <w:marRight w:val="0"/>
      <w:marTop w:val="0"/>
      <w:marBottom w:val="0"/>
      <w:divBdr>
        <w:top w:val="none" w:sz="0" w:space="0" w:color="auto"/>
        <w:left w:val="none" w:sz="0" w:space="0" w:color="auto"/>
        <w:bottom w:val="none" w:sz="0" w:space="0" w:color="auto"/>
        <w:right w:val="none" w:sz="0" w:space="0" w:color="auto"/>
      </w:divBdr>
    </w:div>
    <w:div w:id="120459134">
      <w:bodyDiv w:val="1"/>
      <w:marLeft w:val="0"/>
      <w:marRight w:val="0"/>
      <w:marTop w:val="0"/>
      <w:marBottom w:val="0"/>
      <w:divBdr>
        <w:top w:val="none" w:sz="0" w:space="0" w:color="auto"/>
        <w:left w:val="none" w:sz="0" w:space="0" w:color="auto"/>
        <w:bottom w:val="none" w:sz="0" w:space="0" w:color="auto"/>
        <w:right w:val="none" w:sz="0" w:space="0" w:color="auto"/>
      </w:divBdr>
    </w:div>
    <w:div w:id="120999639">
      <w:bodyDiv w:val="1"/>
      <w:marLeft w:val="0"/>
      <w:marRight w:val="0"/>
      <w:marTop w:val="0"/>
      <w:marBottom w:val="0"/>
      <w:divBdr>
        <w:top w:val="none" w:sz="0" w:space="0" w:color="auto"/>
        <w:left w:val="none" w:sz="0" w:space="0" w:color="auto"/>
        <w:bottom w:val="none" w:sz="0" w:space="0" w:color="auto"/>
        <w:right w:val="none" w:sz="0" w:space="0" w:color="auto"/>
      </w:divBdr>
    </w:div>
    <w:div w:id="128666757">
      <w:bodyDiv w:val="1"/>
      <w:marLeft w:val="0"/>
      <w:marRight w:val="0"/>
      <w:marTop w:val="0"/>
      <w:marBottom w:val="0"/>
      <w:divBdr>
        <w:top w:val="none" w:sz="0" w:space="0" w:color="auto"/>
        <w:left w:val="none" w:sz="0" w:space="0" w:color="auto"/>
        <w:bottom w:val="none" w:sz="0" w:space="0" w:color="auto"/>
        <w:right w:val="none" w:sz="0" w:space="0" w:color="auto"/>
      </w:divBdr>
    </w:div>
    <w:div w:id="129831030">
      <w:bodyDiv w:val="1"/>
      <w:marLeft w:val="0"/>
      <w:marRight w:val="0"/>
      <w:marTop w:val="0"/>
      <w:marBottom w:val="0"/>
      <w:divBdr>
        <w:top w:val="none" w:sz="0" w:space="0" w:color="auto"/>
        <w:left w:val="none" w:sz="0" w:space="0" w:color="auto"/>
        <w:bottom w:val="none" w:sz="0" w:space="0" w:color="auto"/>
        <w:right w:val="none" w:sz="0" w:space="0" w:color="auto"/>
      </w:divBdr>
    </w:div>
    <w:div w:id="133068992">
      <w:bodyDiv w:val="1"/>
      <w:marLeft w:val="0"/>
      <w:marRight w:val="0"/>
      <w:marTop w:val="0"/>
      <w:marBottom w:val="0"/>
      <w:divBdr>
        <w:top w:val="none" w:sz="0" w:space="0" w:color="auto"/>
        <w:left w:val="none" w:sz="0" w:space="0" w:color="auto"/>
        <w:bottom w:val="none" w:sz="0" w:space="0" w:color="auto"/>
        <w:right w:val="none" w:sz="0" w:space="0" w:color="auto"/>
      </w:divBdr>
    </w:div>
    <w:div w:id="144860286">
      <w:bodyDiv w:val="1"/>
      <w:marLeft w:val="0"/>
      <w:marRight w:val="0"/>
      <w:marTop w:val="0"/>
      <w:marBottom w:val="0"/>
      <w:divBdr>
        <w:top w:val="none" w:sz="0" w:space="0" w:color="auto"/>
        <w:left w:val="none" w:sz="0" w:space="0" w:color="auto"/>
        <w:bottom w:val="none" w:sz="0" w:space="0" w:color="auto"/>
        <w:right w:val="none" w:sz="0" w:space="0" w:color="auto"/>
      </w:divBdr>
    </w:div>
    <w:div w:id="145165571">
      <w:bodyDiv w:val="1"/>
      <w:marLeft w:val="0"/>
      <w:marRight w:val="0"/>
      <w:marTop w:val="0"/>
      <w:marBottom w:val="0"/>
      <w:divBdr>
        <w:top w:val="none" w:sz="0" w:space="0" w:color="auto"/>
        <w:left w:val="none" w:sz="0" w:space="0" w:color="auto"/>
        <w:bottom w:val="none" w:sz="0" w:space="0" w:color="auto"/>
        <w:right w:val="none" w:sz="0" w:space="0" w:color="auto"/>
      </w:divBdr>
    </w:div>
    <w:div w:id="190732253">
      <w:bodyDiv w:val="1"/>
      <w:marLeft w:val="0"/>
      <w:marRight w:val="0"/>
      <w:marTop w:val="0"/>
      <w:marBottom w:val="0"/>
      <w:divBdr>
        <w:top w:val="none" w:sz="0" w:space="0" w:color="auto"/>
        <w:left w:val="none" w:sz="0" w:space="0" w:color="auto"/>
        <w:bottom w:val="none" w:sz="0" w:space="0" w:color="auto"/>
        <w:right w:val="none" w:sz="0" w:space="0" w:color="auto"/>
      </w:divBdr>
    </w:div>
    <w:div w:id="193933173">
      <w:bodyDiv w:val="1"/>
      <w:marLeft w:val="0"/>
      <w:marRight w:val="0"/>
      <w:marTop w:val="0"/>
      <w:marBottom w:val="0"/>
      <w:divBdr>
        <w:top w:val="none" w:sz="0" w:space="0" w:color="auto"/>
        <w:left w:val="none" w:sz="0" w:space="0" w:color="auto"/>
        <w:bottom w:val="none" w:sz="0" w:space="0" w:color="auto"/>
        <w:right w:val="none" w:sz="0" w:space="0" w:color="auto"/>
      </w:divBdr>
    </w:div>
    <w:div w:id="195848410">
      <w:bodyDiv w:val="1"/>
      <w:marLeft w:val="0"/>
      <w:marRight w:val="0"/>
      <w:marTop w:val="0"/>
      <w:marBottom w:val="0"/>
      <w:divBdr>
        <w:top w:val="none" w:sz="0" w:space="0" w:color="auto"/>
        <w:left w:val="none" w:sz="0" w:space="0" w:color="auto"/>
        <w:bottom w:val="none" w:sz="0" w:space="0" w:color="auto"/>
        <w:right w:val="none" w:sz="0" w:space="0" w:color="auto"/>
      </w:divBdr>
    </w:div>
    <w:div w:id="201672353">
      <w:bodyDiv w:val="1"/>
      <w:marLeft w:val="0"/>
      <w:marRight w:val="0"/>
      <w:marTop w:val="0"/>
      <w:marBottom w:val="0"/>
      <w:divBdr>
        <w:top w:val="none" w:sz="0" w:space="0" w:color="auto"/>
        <w:left w:val="none" w:sz="0" w:space="0" w:color="auto"/>
        <w:bottom w:val="none" w:sz="0" w:space="0" w:color="auto"/>
        <w:right w:val="none" w:sz="0" w:space="0" w:color="auto"/>
      </w:divBdr>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6647777">
      <w:bodyDiv w:val="1"/>
      <w:marLeft w:val="0"/>
      <w:marRight w:val="0"/>
      <w:marTop w:val="0"/>
      <w:marBottom w:val="0"/>
      <w:divBdr>
        <w:top w:val="none" w:sz="0" w:space="0" w:color="auto"/>
        <w:left w:val="none" w:sz="0" w:space="0" w:color="auto"/>
        <w:bottom w:val="none" w:sz="0" w:space="0" w:color="auto"/>
        <w:right w:val="none" w:sz="0" w:space="0" w:color="auto"/>
      </w:divBdr>
    </w:div>
    <w:div w:id="213007372">
      <w:bodyDiv w:val="1"/>
      <w:marLeft w:val="0"/>
      <w:marRight w:val="0"/>
      <w:marTop w:val="0"/>
      <w:marBottom w:val="0"/>
      <w:divBdr>
        <w:top w:val="none" w:sz="0" w:space="0" w:color="auto"/>
        <w:left w:val="none" w:sz="0" w:space="0" w:color="auto"/>
        <w:bottom w:val="none" w:sz="0" w:space="0" w:color="auto"/>
        <w:right w:val="none" w:sz="0" w:space="0" w:color="auto"/>
      </w:divBdr>
    </w:div>
    <w:div w:id="214128530">
      <w:bodyDiv w:val="1"/>
      <w:marLeft w:val="0"/>
      <w:marRight w:val="0"/>
      <w:marTop w:val="0"/>
      <w:marBottom w:val="0"/>
      <w:divBdr>
        <w:top w:val="none" w:sz="0" w:space="0" w:color="auto"/>
        <w:left w:val="none" w:sz="0" w:space="0" w:color="auto"/>
        <w:bottom w:val="none" w:sz="0" w:space="0" w:color="auto"/>
        <w:right w:val="none" w:sz="0" w:space="0" w:color="auto"/>
      </w:divBdr>
    </w:div>
    <w:div w:id="214313533">
      <w:bodyDiv w:val="1"/>
      <w:marLeft w:val="0"/>
      <w:marRight w:val="0"/>
      <w:marTop w:val="0"/>
      <w:marBottom w:val="0"/>
      <w:divBdr>
        <w:top w:val="none" w:sz="0" w:space="0" w:color="auto"/>
        <w:left w:val="none" w:sz="0" w:space="0" w:color="auto"/>
        <w:bottom w:val="none" w:sz="0" w:space="0" w:color="auto"/>
        <w:right w:val="none" w:sz="0" w:space="0" w:color="auto"/>
      </w:divBdr>
    </w:div>
    <w:div w:id="216085508">
      <w:bodyDiv w:val="1"/>
      <w:marLeft w:val="0"/>
      <w:marRight w:val="0"/>
      <w:marTop w:val="0"/>
      <w:marBottom w:val="0"/>
      <w:divBdr>
        <w:top w:val="none" w:sz="0" w:space="0" w:color="auto"/>
        <w:left w:val="none" w:sz="0" w:space="0" w:color="auto"/>
        <w:bottom w:val="none" w:sz="0" w:space="0" w:color="auto"/>
        <w:right w:val="none" w:sz="0" w:space="0" w:color="auto"/>
      </w:divBdr>
    </w:div>
    <w:div w:id="216088025">
      <w:bodyDiv w:val="1"/>
      <w:marLeft w:val="0"/>
      <w:marRight w:val="0"/>
      <w:marTop w:val="0"/>
      <w:marBottom w:val="0"/>
      <w:divBdr>
        <w:top w:val="none" w:sz="0" w:space="0" w:color="auto"/>
        <w:left w:val="none" w:sz="0" w:space="0" w:color="auto"/>
        <w:bottom w:val="none" w:sz="0" w:space="0" w:color="auto"/>
        <w:right w:val="none" w:sz="0" w:space="0" w:color="auto"/>
      </w:divBdr>
    </w:div>
    <w:div w:id="218832642">
      <w:bodyDiv w:val="1"/>
      <w:marLeft w:val="0"/>
      <w:marRight w:val="0"/>
      <w:marTop w:val="0"/>
      <w:marBottom w:val="0"/>
      <w:divBdr>
        <w:top w:val="none" w:sz="0" w:space="0" w:color="auto"/>
        <w:left w:val="none" w:sz="0" w:space="0" w:color="auto"/>
        <w:bottom w:val="none" w:sz="0" w:space="0" w:color="auto"/>
        <w:right w:val="none" w:sz="0" w:space="0" w:color="auto"/>
      </w:divBdr>
    </w:div>
    <w:div w:id="226116933">
      <w:bodyDiv w:val="1"/>
      <w:marLeft w:val="0"/>
      <w:marRight w:val="0"/>
      <w:marTop w:val="0"/>
      <w:marBottom w:val="0"/>
      <w:divBdr>
        <w:top w:val="none" w:sz="0" w:space="0" w:color="auto"/>
        <w:left w:val="none" w:sz="0" w:space="0" w:color="auto"/>
        <w:bottom w:val="none" w:sz="0" w:space="0" w:color="auto"/>
        <w:right w:val="none" w:sz="0" w:space="0" w:color="auto"/>
      </w:divBdr>
    </w:div>
    <w:div w:id="226233094">
      <w:bodyDiv w:val="1"/>
      <w:marLeft w:val="0"/>
      <w:marRight w:val="0"/>
      <w:marTop w:val="0"/>
      <w:marBottom w:val="0"/>
      <w:divBdr>
        <w:top w:val="none" w:sz="0" w:space="0" w:color="auto"/>
        <w:left w:val="none" w:sz="0" w:space="0" w:color="auto"/>
        <w:bottom w:val="none" w:sz="0" w:space="0" w:color="auto"/>
        <w:right w:val="none" w:sz="0" w:space="0" w:color="auto"/>
      </w:divBdr>
    </w:div>
    <w:div w:id="236480463">
      <w:bodyDiv w:val="1"/>
      <w:marLeft w:val="0"/>
      <w:marRight w:val="0"/>
      <w:marTop w:val="0"/>
      <w:marBottom w:val="0"/>
      <w:divBdr>
        <w:top w:val="none" w:sz="0" w:space="0" w:color="auto"/>
        <w:left w:val="none" w:sz="0" w:space="0" w:color="auto"/>
        <w:bottom w:val="none" w:sz="0" w:space="0" w:color="auto"/>
        <w:right w:val="none" w:sz="0" w:space="0" w:color="auto"/>
      </w:divBdr>
    </w:div>
    <w:div w:id="241455798">
      <w:bodyDiv w:val="1"/>
      <w:marLeft w:val="0"/>
      <w:marRight w:val="0"/>
      <w:marTop w:val="0"/>
      <w:marBottom w:val="0"/>
      <w:divBdr>
        <w:top w:val="none" w:sz="0" w:space="0" w:color="auto"/>
        <w:left w:val="none" w:sz="0" w:space="0" w:color="auto"/>
        <w:bottom w:val="none" w:sz="0" w:space="0" w:color="auto"/>
        <w:right w:val="none" w:sz="0" w:space="0" w:color="auto"/>
      </w:divBdr>
    </w:div>
    <w:div w:id="241529822">
      <w:bodyDiv w:val="1"/>
      <w:marLeft w:val="0"/>
      <w:marRight w:val="0"/>
      <w:marTop w:val="0"/>
      <w:marBottom w:val="0"/>
      <w:divBdr>
        <w:top w:val="none" w:sz="0" w:space="0" w:color="auto"/>
        <w:left w:val="none" w:sz="0" w:space="0" w:color="auto"/>
        <w:bottom w:val="none" w:sz="0" w:space="0" w:color="auto"/>
        <w:right w:val="none" w:sz="0" w:space="0" w:color="auto"/>
      </w:divBdr>
    </w:div>
    <w:div w:id="249391191">
      <w:bodyDiv w:val="1"/>
      <w:marLeft w:val="0"/>
      <w:marRight w:val="0"/>
      <w:marTop w:val="0"/>
      <w:marBottom w:val="0"/>
      <w:divBdr>
        <w:top w:val="none" w:sz="0" w:space="0" w:color="auto"/>
        <w:left w:val="none" w:sz="0" w:space="0" w:color="auto"/>
        <w:bottom w:val="none" w:sz="0" w:space="0" w:color="auto"/>
        <w:right w:val="none" w:sz="0" w:space="0" w:color="auto"/>
      </w:divBdr>
    </w:div>
    <w:div w:id="253828874">
      <w:bodyDiv w:val="1"/>
      <w:marLeft w:val="0"/>
      <w:marRight w:val="0"/>
      <w:marTop w:val="0"/>
      <w:marBottom w:val="0"/>
      <w:divBdr>
        <w:top w:val="none" w:sz="0" w:space="0" w:color="auto"/>
        <w:left w:val="none" w:sz="0" w:space="0" w:color="auto"/>
        <w:bottom w:val="none" w:sz="0" w:space="0" w:color="auto"/>
        <w:right w:val="none" w:sz="0" w:space="0" w:color="auto"/>
      </w:divBdr>
    </w:div>
    <w:div w:id="260384347">
      <w:bodyDiv w:val="1"/>
      <w:marLeft w:val="0"/>
      <w:marRight w:val="0"/>
      <w:marTop w:val="0"/>
      <w:marBottom w:val="0"/>
      <w:divBdr>
        <w:top w:val="none" w:sz="0" w:space="0" w:color="auto"/>
        <w:left w:val="none" w:sz="0" w:space="0" w:color="auto"/>
        <w:bottom w:val="none" w:sz="0" w:space="0" w:color="auto"/>
        <w:right w:val="none" w:sz="0" w:space="0" w:color="auto"/>
      </w:divBdr>
    </w:div>
    <w:div w:id="262568858">
      <w:bodyDiv w:val="1"/>
      <w:marLeft w:val="0"/>
      <w:marRight w:val="0"/>
      <w:marTop w:val="0"/>
      <w:marBottom w:val="0"/>
      <w:divBdr>
        <w:top w:val="none" w:sz="0" w:space="0" w:color="auto"/>
        <w:left w:val="none" w:sz="0" w:space="0" w:color="auto"/>
        <w:bottom w:val="none" w:sz="0" w:space="0" w:color="auto"/>
        <w:right w:val="none" w:sz="0" w:space="0" w:color="auto"/>
      </w:divBdr>
    </w:div>
    <w:div w:id="273027837">
      <w:bodyDiv w:val="1"/>
      <w:marLeft w:val="0"/>
      <w:marRight w:val="0"/>
      <w:marTop w:val="0"/>
      <w:marBottom w:val="0"/>
      <w:divBdr>
        <w:top w:val="none" w:sz="0" w:space="0" w:color="auto"/>
        <w:left w:val="none" w:sz="0" w:space="0" w:color="auto"/>
        <w:bottom w:val="none" w:sz="0" w:space="0" w:color="auto"/>
        <w:right w:val="none" w:sz="0" w:space="0" w:color="auto"/>
      </w:divBdr>
    </w:div>
    <w:div w:id="275912785">
      <w:bodyDiv w:val="1"/>
      <w:marLeft w:val="0"/>
      <w:marRight w:val="0"/>
      <w:marTop w:val="0"/>
      <w:marBottom w:val="0"/>
      <w:divBdr>
        <w:top w:val="none" w:sz="0" w:space="0" w:color="auto"/>
        <w:left w:val="none" w:sz="0" w:space="0" w:color="auto"/>
        <w:bottom w:val="none" w:sz="0" w:space="0" w:color="auto"/>
        <w:right w:val="none" w:sz="0" w:space="0" w:color="auto"/>
      </w:divBdr>
    </w:div>
    <w:div w:id="281616432">
      <w:bodyDiv w:val="1"/>
      <w:marLeft w:val="0"/>
      <w:marRight w:val="0"/>
      <w:marTop w:val="0"/>
      <w:marBottom w:val="0"/>
      <w:divBdr>
        <w:top w:val="none" w:sz="0" w:space="0" w:color="auto"/>
        <w:left w:val="none" w:sz="0" w:space="0" w:color="auto"/>
        <w:bottom w:val="none" w:sz="0" w:space="0" w:color="auto"/>
        <w:right w:val="none" w:sz="0" w:space="0" w:color="auto"/>
      </w:divBdr>
    </w:div>
    <w:div w:id="282270276">
      <w:bodyDiv w:val="1"/>
      <w:marLeft w:val="0"/>
      <w:marRight w:val="0"/>
      <w:marTop w:val="0"/>
      <w:marBottom w:val="0"/>
      <w:divBdr>
        <w:top w:val="none" w:sz="0" w:space="0" w:color="auto"/>
        <w:left w:val="none" w:sz="0" w:space="0" w:color="auto"/>
        <w:bottom w:val="none" w:sz="0" w:space="0" w:color="auto"/>
        <w:right w:val="none" w:sz="0" w:space="0" w:color="auto"/>
      </w:divBdr>
    </w:div>
    <w:div w:id="283196547">
      <w:bodyDiv w:val="1"/>
      <w:marLeft w:val="0"/>
      <w:marRight w:val="0"/>
      <w:marTop w:val="0"/>
      <w:marBottom w:val="0"/>
      <w:divBdr>
        <w:top w:val="none" w:sz="0" w:space="0" w:color="auto"/>
        <w:left w:val="none" w:sz="0" w:space="0" w:color="auto"/>
        <w:bottom w:val="none" w:sz="0" w:space="0" w:color="auto"/>
        <w:right w:val="none" w:sz="0" w:space="0" w:color="auto"/>
      </w:divBdr>
    </w:div>
    <w:div w:id="284775065">
      <w:bodyDiv w:val="1"/>
      <w:marLeft w:val="0"/>
      <w:marRight w:val="0"/>
      <w:marTop w:val="0"/>
      <w:marBottom w:val="0"/>
      <w:divBdr>
        <w:top w:val="none" w:sz="0" w:space="0" w:color="auto"/>
        <w:left w:val="none" w:sz="0" w:space="0" w:color="auto"/>
        <w:bottom w:val="none" w:sz="0" w:space="0" w:color="auto"/>
        <w:right w:val="none" w:sz="0" w:space="0" w:color="auto"/>
      </w:divBdr>
    </w:div>
    <w:div w:id="297151375">
      <w:bodyDiv w:val="1"/>
      <w:marLeft w:val="0"/>
      <w:marRight w:val="0"/>
      <w:marTop w:val="0"/>
      <w:marBottom w:val="0"/>
      <w:divBdr>
        <w:top w:val="none" w:sz="0" w:space="0" w:color="auto"/>
        <w:left w:val="none" w:sz="0" w:space="0" w:color="auto"/>
        <w:bottom w:val="none" w:sz="0" w:space="0" w:color="auto"/>
        <w:right w:val="none" w:sz="0" w:space="0" w:color="auto"/>
      </w:divBdr>
    </w:div>
    <w:div w:id="305204698">
      <w:bodyDiv w:val="1"/>
      <w:marLeft w:val="0"/>
      <w:marRight w:val="0"/>
      <w:marTop w:val="0"/>
      <w:marBottom w:val="0"/>
      <w:divBdr>
        <w:top w:val="none" w:sz="0" w:space="0" w:color="auto"/>
        <w:left w:val="none" w:sz="0" w:space="0" w:color="auto"/>
        <w:bottom w:val="none" w:sz="0" w:space="0" w:color="auto"/>
        <w:right w:val="none" w:sz="0" w:space="0" w:color="auto"/>
      </w:divBdr>
    </w:div>
    <w:div w:id="312174648">
      <w:bodyDiv w:val="1"/>
      <w:marLeft w:val="0"/>
      <w:marRight w:val="0"/>
      <w:marTop w:val="0"/>
      <w:marBottom w:val="0"/>
      <w:divBdr>
        <w:top w:val="none" w:sz="0" w:space="0" w:color="auto"/>
        <w:left w:val="none" w:sz="0" w:space="0" w:color="auto"/>
        <w:bottom w:val="none" w:sz="0" w:space="0" w:color="auto"/>
        <w:right w:val="none" w:sz="0" w:space="0" w:color="auto"/>
      </w:divBdr>
    </w:div>
    <w:div w:id="316810693">
      <w:bodyDiv w:val="1"/>
      <w:marLeft w:val="0"/>
      <w:marRight w:val="0"/>
      <w:marTop w:val="0"/>
      <w:marBottom w:val="0"/>
      <w:divBdr>
        <w:top w:val="none" w:sz="0" w:space="0" w:color="auto"/>
        <w:left w:val="none" w:sz="0" w:space="0" w:color="auto"/>
        <w:bottom w:val="none" w:sz="0" w:space="0" w:color="auto"/>
        <w:right w:val="none" w:sz="0" w:space="0" w:color="auto"/>
      </w:divBdr>
    </w:div>
    <w:div w:id="317350324">
      <w:bodyDiv w:val="1"/>
      <w:marLeft w:val="0"/>
      <w:marRight w:val="0"/>
      <w:marTop w:val="0"/>
      <w:marBottom w:val="0"/>
      <w:divBdr>
        <w:top w:val="none" w:sz="0" w:space="0" w:color="auto"/>
        <w:left w:val="none" w:sz="0" w:space="0" w:color="auto"/>
        <w:bottom w:val="none" w:sz="0" w:space="0" w:color="auto"/>
        <w:right w:val="none" w:sz="0" w:space="0" w:color="auto"/>
      </w:divBdr>
    </w:div>
    <w:div w:id="332270294">
      <w:bodyDiv w:val="1"/>
      <w:marLeft w:val="0"/>
      <w:marRight w:val="0"/>
      <w:marTop w:val="0"/>
      <w:marBottom w:val="0"/>
      <w:divBdr>
        <w:top w:val="none" w:sz="0" w:space="0" w:color="auto"/>
        <w:left w:val="none" w:sz="0" w:space="0" w:color="auto"/>
        <w:bottom w:val="none" w:sz="0" w:space="0" w:color="auto"/>
        <w:right w:val="none" w:sz="0" w:space="0" w:color="auto"/>
      </w:divBdr>
    </w:div>
    <w:div w:id="341972971">
      <w:bodyDiv w:val="1"/>
      <w:marLeft w:val="0"/>
      <w:marRight w:val="0"/>
      <w:marTop w:val="0"/>
      <w:marBottom w:val="0"/>
      <w:divBdr>
        <w:top w:val="none" w:sz="0" w:space="0" w:color="auto"/>
        <w:left w:val="none" w:sz="0" w:space="0" w:color="auto"/>
        <w:bottom w:val="none" w:sz="0" w:space="0" w:color="auto"/>
        <w:right w:val="none" w:sz="0" w:space="0" w:color="auto"/>
      </w:divBdr>
    </w:div>
    <w:div w:id="349113362">
      <w:bodyDiv w:val="1"/>
      <w:marLeft w:val="0"/>
      <w:marRight w:val="0"/>
      <w:marTop w:val="0"/>
      <w:marBottom w:val="0"/>
      <w:divBdr>
        <w:top w:val="none" w:sz="0" w:space="0" w:color="auto"/>
        <w:left w:val="none" w:sz="0" w:space="0" w:color="auto"/>
        <w:bottom w:val="none" w:sz="0" w:space="0" w:color="auto"/>
        <w:right w:val="none" w:sz="0" w:space="0" w:color="auto"/>
      </w:divBdr>
    </w:div>
    <w:div w:id="371079956">
      <w:bodyDiv w:val="1"/>
      <w:marLeft w:val="0"/>
      <w:marRight w:val="0"/>
      <w:marTop w:val="0"/>
      <w:marBottom w:val="0"/>
      <w:divBdr>
        <w:top w:val="none" w:sz="0" w:space="0" w:color="auto"/>
        <w:left w:val="none" w:sz="0" w:space="0" w:color="auto"/>
        <w:bottom w:val="none" w:sz="0" w:space="0" w:color="auto"/>
        <w:right w:val="none" w:sz="0" w:space="0" w:color="auto"/>
      </w:divBdr>
    </w:div>
    <w:div w:id="371805485">
      <w:bodyDiv w:val="1"/>
      <w:marLeft w:val="0"/>
      <w:marRight w:val="0"/>
      <w:marTop w:val="0"/>
      <w:marBottom w:val="0"/>
      <w:divBdr>
        <w:top w:val="none" w:sz="0" w:space="0" w:color="auto"/>
        <w:left w:val="none" w:sz="0" w:space="0" w:color="auto"/>
        <w:bottom w:val="none" w:sz="0" w:space="0" w:color="auto"/>
        <w:right w:val="none" w:sz="0" w:space="0" w:color="auto"/>
      </w:divBdr>
    </w:div>
    <w:div w:id="379401628">
      <w:bodyDiv w:val="1"/>
      <w:marLeft w:val="0"/>
      <w:marRight w:val="0"/>
      <w:marTop w:val="0"/>
      <w:marBottom w:val="0"/>
      <w:divBdr>
        <w:top w:val="none" w:sz="0" w:space="0" w:color="auto"/>
        <w:left w:val="none" w:sz="0" w:space="0" w:color="auto"/>
        <w:bottom w:val="none" w:sz="0" w:space="0" w:color="auto"/>
        <w:right w:val="none" w:sz="0" w:space="0" w:color="auto"/>
      </w:divBdr>
    </w:div>
    <w:div w:id="383329941">
      <w:bodyDiv w:val="1"/>
      <w:marLeft w:val="0"/>
      <w:marRight w:val="0"/>
      <w:marTop w:val="0"/>
      <w:marBottom w:val="0"/>
      <w:divBdr>
        <w:top w:val="none" w:sz="0" w:space="0" w:color="auto"/>
        <w:left w:val="none" w:sz="0" w:space="0" w:color="auto"/>
        <w:bottom w:val="none" w:sz="0" w:space="0" w:color="auto"/>
        <w:right w:val="none" w:sz="0" w:space="0" w:color="auto"/>
      </w:divBdr>
    </w:div>
    <w:div w:id="386994516">
      <w:bodyDiv w:val="1"/>
      <w:marLeft w:val="0"/>
      <w:marRight w:val="0"/>
      <w:marTop w:val="0"/>
      <w:marBottom w:val="0"/>
      <w:divBdr>
        <w:top w:val="none" w:sz="0" w:space="0" w:color="auto"/>
        <w:left w:val="none" w:sz="0" w:space="0" w:color="auto"/>
        <w:bottom w:val="none" w:sz="0" w:space="0" w:color="auto"/>
        <w:right w:val="none" w:sz="0" w:space="0" w:color="auto"/>
      </w:divBdr>
    </w:div>
    <w:div w:id="397095834">
      <w:bodyDiv w:val="1"/>
      <w:marLeft w:val="0"/>
      <w:marRight w:val="0"/>
      <w:marTop w:val="0"/>
      <w:marBottom w:val="0"/>
      <w:divBdr>
        <w:top w:val="none" w:sz="0" w:space="0" w:color="auto"/>
        <w:left w:val="none" w:sz="0" w:space="0" w:color="auto"/>
        <w:bottom w:val="none" w:sz="0" w:space="0" w:color="auto"/>
        <w:right w:val="none" w:sz="0" w:space="0" w:color="auto"/>
      </w:divBdr>
    </w:div>
    <w:div w:id="405879131">
      <w:bodyDiv w:val="1"/>
      <w:marLeft w:val="0"/>
      <w:marRight w:val="0"/>
      <w:marTop w:val="0"/>
      <w:marBottom w:val="0"/>
      <w:divBdr>
        <w:top w:val="none" w:sz="0" w:space="0" w:color="auto"/>
        <w:left w:val="none" w:sz="0" w:space="0" w:color="auto"/>
        <w:bottom w:val="none" w:sz="0" w:space="0" w:color="auto"/>
        <w:right w:val="none" w:sz="0" w:space="0" w:color="auto"/>
      </w:divBdr>
    </w:div>
    <w:div w:id="407505615">
      <w:bodyDiv w:val="1"/>
      <w:marLeft w:val="0"/>
      <w:marRight w:val="0"/>
      <w:marTop w:val="0"/>
      <w:marBottom w:val="0"/>
      <w:divBdr>
        <w:top w:val="none" w:sz="0" w:space="0" w:color="auto"/>
        <w:left w:val="none" w:sz="0" w:space="0" w:color="auto"/>
        <w:bottom w:val="none" w:sz="0" w:space="0" w:color="auto"/>
        <w:right w:val="none" w:sz="0" w:space="0" w:color="auto"/>
      </w:divBdr>
    </w:div>
    <w:div w:id="409347199">
      <w:bodyDiv w:val="1"/>
      <w:marLeft w:val="0"/>
      <w:marRight w:val="0"/>
      <w:marTop w:val="0"/>
      <w:marBottom w:val="0"/>
      <w:divBdr>
        <w:top w:val="none" w:sz="0" w:space="0" w:color="auto"/>
        <w:left w:val="none" w:sz="0" w:space="0" w:color="auto"/>
        <w:bottom w:val="none" w:sz="0" w:space="0" w:color="auto"/>
        <w:right w:val="none" w:sz="0" w:space="0" w:color="auto"/>
      </w:divBdr>
    </w:div>
    <w:div w:id="409621787">
      <w:bodyDiv w:val="1"/>
      <w:marLeft w:val="0"/>
      <w:marRight w:val="0"/>
      <w:marTop w:val="0"/>
      <w:marBottom w:val="0"/>
      <w:divBdr>
        <w:top w:val="none" w:sz="0" w:space="0" w:color="auto"/>
        <w:left w:val="none" w:sz="0" w:space="0" w:color="auto"/>
        <w:bottom w:val="none" w:sz="0" w:space="0" w:color="auto"/>
        <w:right w:val="none" w:sz="0" w:space="0" w:color="auto"/>
      </w:divBdr>
    </w:div>
    <w:div w:id="425082729">
      <w:bodyDiv w:val="1"/>
      <w:marLeft w:val="0"/>
      <w:marRight w:val="0"/>
      <w:marTop w:val="0"/>
      <w:marBottom w:val="0"/>
      <w:divBdr>
        <w:top w:val="none" w:sz="0" w:space="0" w:color="auto"/>
        <w:left w:val="none" w:sz="0" w:space="0" w:color="auto"/>
        <w:bottom w:val="none" w:sz="0" w:space="0" w:color="auto"/>
        <w:right w:val="none" w:sz="0" w:space="0" w:color="auto"/>
      </w:divBdr>
    </w:div>
    <w:div w:id="440229595">
      <w:bodyDiv w:val="1"/>
      <w:marLeft w:val="0"/>
      <w:marRight w:val="0"/>
      <w:marTop w:val="0"/>
      <w:marBottom w:val="0"/>
      <w:divBdr>
        <w:top w:val="none" w:sz="0" w:space="0" w:color="auto"/>
        <w:left w:val="none" w:sz="0" w:space="0" w:color="auto"/>
        <w:bottom w:val="none" w:sz="0" w:space="0" w:color="auto"/>
        <w:right w:val="none" w:sz="0" w:space="0" w:color="auto"/>
      </w:divBdr>
      <w:divsChild>
        <w:div w:id="567106687">
          <w:marLeft w:val="0"/>
          <w:marRight w:val="0"/>
          <w:marTop w:val="0"/>
          <w:marBottom w:val="0"/>
          <w:divBdr>
            <w:top w:val="none" w:sz="0" w:space="0" w:color="auto"/>
            <w:left w:val="none" w:sz="0" w:space="0" w:color="auto"/>
            <w:bottom w:val="none" w:sz="0" w:space="0" w:color="auto"/>
            <w:right w:val="none" w:sz="0" w:space="0" w:color="auto"/>
          </w:divBdr>
        </w:div>
      </w:divsChild>
    </w:div>
    <w:div w:id="441385028">
      <w:bodyDiv w:val="1"/>
      <w:marLeft w:val="0"/>
      <w:marRight w:val="0"/>
      <w:marTop w:val="0"/>
      <w:marBottom w:val="0"/>
      <w:divBdr>
        <w:top w:val="none" w:sz="0" w:space="0" w:color="auto"/>
        <w:left w:val="none" w:sz="0" w:space="0" w:color="auto"/>
        <w:bottom w:val="none" w:sz="0" w:space="0" w:color="auto"/>
        <w:right w:val="none" w:sz="0" w:space="0" w:color="auto"/>
      </w:divBdr>
    </w:div>
    <w:div w:id="443690344">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
    <w:div w:id="454100811">
      <w:bodyDiv w:val="1"/>
      <w:marLeft w:val="0"/>
      <w:marRight w:val="0"/>
      <w:marTop w:val="0"/>
      <w:marBottom w:val="0"/>
      <w:divBdr>
        <w:top w:val="none" w:sz="0" w:space="0" w:color="auto"/>
        <w:left w:val="none" w:sz="0" w:space="0" w:color="auto"/>
        <w:bottom w:val="none" w:sz="0" w:space="0" w:color="auto"/>
        <w:right w:val="none" w:sz="0" w:space="0" w:color="auto"/>
      </w:divBdr>
    </w:div>
    <w:div w:id="455293866">
      <w:bodyDiv w:val="1"/>
      <w:marLeft w:val="0"/>
      <w:marRight w:val="0"/>
      <w:marTop w:val="0"/>
      <w:marBottom w:val="0"/>
      <w:divBdr>
        <w:top w:val="none" w:sz="0" w:space="0" w:color="auto"/>
        <w:left w:val="none" w:sz="0" w:space="0" w:color="auto"/>
        <w:bottom w:val="none" w:sz="0" w:space="0" w:color="auto"/>
        <w:right w:val="none" w:sz="0" w:space="0" w:color="auto"/>
      </w:divBdr>
    </w:div>
    <w:div w:id="456795273">
      <w:bodyDiv w:val="1"/>
      <w:marLeft w:val="0"/>
      <w:marRight w:val="0"/>
      <w:marTop w:val="0"/>
      <w:marBottom w:val="0"/>
      <w:divBdr>
        <w:top w:val="none" w:sz="0" w:space="0" w:color="auto"/>
        <w:left w:val="none" w:sz="0" w:space="0" w:color="auto"/>
        <w:bottom w:val="none" w:sz="0" w:space="0" w:color="auto"/>
        <w:right w:val="none" w:sz="0" w:space="0" w:color="auto"/>
      </w:divBdr>
    </w:div>
    <w:div w:id="461191193">
      <w:bodyDiv w:val="1"/>
      <w:marLeft w:val="0"/>
      <w:marRight w:val="0"/>
      <w:marTop w:val="0"/>
      <w:marBottom w:val="0"/>
      <w:divBdr>
        <w:top w:val="none" w:sz="0" w:space="0" w:color="auto"/>
        <w:left w:val="none" w:sz="0" w:space="0" w:color="auto"/>
        <w:bottom w:val="none" w:sz="0" w:space="0" w:color="auto"/>
        <w:right w:val="none" w:sz="0" w:space="0" w:color="auto"/>
      </w:divBdr>
    </w:div>
    <w:div w:id="483358328">
      <w:bodyDiv w:val="1"/>
      <w:marLeft w:val="0"/>
      <w:marRight w:val="0"/>
      <w:marTop w:val="0"/>
      <w:marBottom w:val="0"/>
      <w:divBdr>
        <w:top w:val="none" w:sz="0" w:space="0" w:color="auto"/>
        <w:left w:val="none" w:sz="0" w:space="0" w:color="auto"/>
        <w:bottom w:val="none" w:sz="0" w:space="0" w:color="auto"/>
        <w:right w:val="none" w:sz="0" w:space="0" w:color="auto"/>
      </w:divBdr>
    </w:div>
    <w:div w:id="489100525">
      <w:bodyDiv w:val="1"/>
      <w:marLeft w:val="0"/>
      <w:marRight w:val="0"/>
      <w:marTop w:val="0"/>
      <w:marBottom w:val="0"/>
      <w:divBdr>
        <w:top w:val="none" w:sz="0" w:space="0" w:color="auto"/>
        <w:left w:val="none" w:sz="0" w:space="0" w:color="auto"/>
        <w:bottom w:val="none" w:sz="0" w:space="0" w:color="auto"/>
        <w:right w:val="none" w:sz="0" w:space="0" w:color="auto"/>
      </w:divBdr>
    </w:div>
    <w:div w:id="506099100">
      <w:bodyDiv w:val="1"/>
      <w:marLeft w:val="0"/>
      <w:marRight w:val="0"/>
      <w:marTop w:val="0"/>
      <w:marBottom w:val="0"/>
      <w:divBdr>
        <w:top w:val="none" w:sz="0" w:space="0" w:color="auto"/>
        <w:left w:val="none" w:sz="0" w:space="0" w:color="auto"/>
        <w:bottom w:val="none" w:sz="0" w:space="0" w:color="auto"/>
        <w:right w:val="none" w:sz="0" w:space="0" w:color="auto"/>
      </w:divBdr>
    </w:div>
    <w:div w:id="508376040">
      <w:bodyDiv w:val="1"/>
      <w:marLeft w:val="0"/>
      <w:marRight w:val="0"/>
      <w:marTop w:val="0"/>
      <w:marBottom w:val="0"/>
      <w:divBdr>
        <w:top w:val="none" w:sz="0" w:space="0" w:color="auto"/>
        <w:left w:val="none" w:sz="0" w:space="0" w:color="auto"/>
        <w:bottom w:val="none" w:sz="0" w:space="0" w:color="auto"/>
        <w:right w:val="none" w:sz="0" w:space="0" w:color="auto"/>
      </w:divBdr>
    </w:div>
    <w:div w:id="509178297">
      <w:bodyDiv w:val="1"/>
      <w:marLeft w:val="0"/>
      <w:marRight w:val="0"/>
      <w:marTop w:val="0"/>
      <w:marBottom w:val="0"/>
      <w:divBdr>
        <w:top w:val="none" w:sz="0" w:space="0" w:color="auto"/>
        <w:left w:val="none" w:sz="0" w:space="0" w:color="auto"/>
        <w:bottom w:val="none" w:sz="0" w:space="0" w:color="auto"/>
        <w:right w:val="none" w:sz="0" w:space="0" w:color="auto"/>
      </w:divBdr>
    </w:div>
    <w:div w:id="510805232">
      <w:bodyDiv w:val="1"/>
      <w:marLeft w:val="0"/>
      <w:marRight w:val="0"/>
      <w:marTop w:val="0"/>
      <w:marBottom w:val="0"/>
      <w:divBdr>
        <w:top w:val="none" w:sz="0" w:space="0" w:color="auto"/>
        <w:left w:val="none" w:sz="0" w:space="0" w:color="auto"/>
        <w:bottom w:val="none" w:sz="0" w:space="0" w:color="auto"/>
        <w:right w:val="none" w:sz="0" w:space="0" w:color="auto"/>
      </w:divBdr>
    </w:div>
    <w:div w:id="514612329">
      <w:bodyDiv w:val="1"/>
      <w:marLeft w:val="0"/>
      <w:marRight w:val="0"/>
      <w:marTop w:val="0"/>
      <w:marBottom w:val="0"/>
      <w:divBdr>
        <w:top w:val="none" w:sz="0" w:space="0" w:color="auto"/>
        <w:left w:val="none" w:sz="0" w:space="0" w:color="auto"/>
        <w:bottom w:val="none" w:sz="0" w:space="0" w:color="auto"/>
        <w:right w:val="none" w:sz="0" w:space="0" w:color="auto"/>
      </w:divBdr>
    </w:div>
    <w:div w:id="518928277">
      <w:bodyDiv w:val="1"/>
      <w:marLeft w:val="0"/>
      <w:marRight w:val="0"/>
      <w:marTop w:val="0"/>
      <w:marBottom w:val="0"/>
      <w:divBdr>
        <w:top w:val="none" w:sz="0" w:space="0" w:color="auto"/>
        <w:left w:val="none" w:sz="0" w:space="0" w:color="auto"/>
        <w:bottom w:val="none" w:sz="0" w:space="0" w:color="auto"/>
        <w:right w:val="none" w:sz="0" w:space="0" w:color="auto"/>
      </w:divBdr>
    </w:div>
    <w:div w:id="518929499">
      <w:bodyDiv w:val="1"/>
      <w:marLeft w:val="0"/>
      <w:marRight w:val="0"/>
      <w:marTop w:val="0"/>
      <w:marBottom w:val="0"/>
      <w:divBdr>
        <w:top w:val="none" w:sz="0" w:space="0" w:color="auto"/>
        <w:left w:val="none" w:sz="0" w:space="0" w:color="auto"/>
        <w:bottom w:val="none" w:sz="0" w:space="0" w:color="auto"/>
        <w:right w:val="none" w:sz="0" w:space="0" w:color="auto"/>
      </w:divBdr>
    </w:div>
    <w:div w:id="520777404">
      <w:bodyDiv w:val="1"/>
      <w:marLeft w:val="0"/>
      <w:marRight w:val="0"/>
      <w:marTop w:val="0"/>
      <w:marBottom w:val="0"/>
      <w:divBdr>
        <w:top w:val="none" w:sz="0" w:space="0" w:color="auto"/>
        <w:left w:val="none" w:sz="0" w:space="0" w:color="auto"/>
        <w:bottom w:val="none" w:sz="0" w:space="0" w:color="auto"/>
        <w:right w:val="none" w:sz="0" w:space="0" w:color="auto"/>
      </w:divBdr>
    </w:div>
    <w:div w:id="525556569">
      <w:bodyDiv w:val="1"/>
      <w:marLeft w:val="0"/>
      <w:marRight w:val="0"/>
      <w:marTop w:val="0"/>
      <w:marBottom w:val="0"/>
      <w:divBdr>
        <w:top w:val="none" w:sz="0" w:space="0" w:color="auto"/>
        <w:left w:val="none" w:sz="0" w:space="0" w:color="auto"/>
        <w:bottom w:val="none" w:sz="0" w:space="0" w:color="auto"/>
        <w:right w:val="none" w:sz="0" w:space="0" w:color="auto"/>
      </w:divBdr>
    </w:div>
    <w:div w:id="527569672">
      <w:bodyDiv w:val="1"/>
      <w:marLeft w:val="0"/>
      <w:marRight w:val="0"/>
      <w:marTop w:val="0"/>
      <w:marBottom w:val="0"/>
      <w:divBdr>
        <w:top w:val="none" w:sz="0" w:space="0" w:color="auto"/>
        <w:left w:val="none" w:sz="0" w:space="0" w:color="auto"/>
        <w:bottom w:val="none" w:sz="0" w:space="0" w:color="auto"/>
        <w:right w:val="none" w:sz="0" w:space="0" w:color="auto"/>
      </w:divBdr>
    </w:div>
    <w:div w:id="528299168">
      <w:bodyDiv w:val="1"/>
      <w:marLeft w:val="0"/>
      <w:marRight w:val="0"/>
      <w:marTop w:val="0"/>
      <w:marBottom w:val="0"/>
      <w:divBdr>
        <w:top w:val="none" w:sz="0" w:space="0" w:color="auto"/>
        <w:left w:val="none" w:sz="0" w:space="0" w:color="auto"/>
        <w:bottom w:val="none" w:sz="0" w:space="0" w:color="auto"/>
        <w:right w:val="none" w:sz="0" w:space="0" w:color="auto"/>
      </w:divBdr>
    </w:div>
    <w:div w:id="529882164">
      <w:bodyDiv w:val="1"/>
      <w:marLeft w:val="0"/>
      <w:marRight w:val="0"/>
      <w:marTop w:val="0"/>
      <w:marBottom w:val="0"/>
      <w:divBdr>
        <w:top w:val="none" w:sz="0" w:space="0" w:color="auto"/>
        <w:left w:val="none" w:sz="0" w:space="0" w:color="auto"/>
        <w:bottom w:val="none" w:sz="0" w:space="0" w:color="auto"/>
        <w:right w:val="none" w:sz="0" w:space="0" w:color="auto"/>
      </w:divBdr>
    </w:div>
    <w:div w:id="529951073">
      <w:bodyDiv w:val="1"/>
      <w:marLeft w:val="0"/>
      <w:marRight w:val="0"/>
      <w:marTop w:val="0"/>
      <w:marBottom w:val="0"/>
      <w:divBdr>
        <w:top w:val="none" w:sz="0" w:space="0" w:color="auto"/>
        <w:left w:val="none" w:sz="0" w:space="0" w:color="auto"/>
        <w:bottom w:val="none" w:sz="0" w:space="0" w:color="auto"/>
        <w:right w:val="none" w:sz="0" w:space="0" w:color="auto"/>
      </w:divBdr>
    </w:div>
    <w:div w:id="538398875">
      <w:bodyDiv w:val="1"/>
      <w:marLeft w:val="0"/>
      <w:marRight w:val="0"/>
      <w:marTop w:val="0"/>
      <w:marBottom w:val="0"/>
      <w:divBdr>
        <w:top w:val="none" w:sz="0" w:space="0" w:color="auto"/>
        <w:left w:val="none" w:sz="0" w:space="0" w:color="auto"/>
        <w:bottom w:val="none" w:sz="0" w:space="0" w:color="auto"/>
        <w:right w:val="none" w:sz="0" w:space="0" w:color="auto"/>
      </w:divBdr>
    </w:div>
    <w:div w:id="544177090">
      <w:bodyDiv w:val="1"/>
      <w:marLeft w:val="0"/>
      <w:marRight w:val="0"/>
      <w:marTop w:val="0"/>
      <w:marBottom w:val="0"/>
      <w:divBdr>
        <w:top w:val="none" w:sz="0" w:space="0" w:color="auto"/>
        <w:left w:val="none" w:sz="0" w:space="0" w:color="auto"/>
        <w:bottom w:val="none" w:sz="0" w:space="0" w:color="auto"/>
        <w:right w:val="none" w:sz="0" w:space="0" w:color="auto"/>
      </w:divBdr>
    </w:div>
    <w:div w:id="558907643">
      <w:bodyDiv w:val="1"/>
      <w:marLeft w:val="0"/>
      <w:marRight w:val="0"/>
      <w:marTop w:val="0"/>
      <w:marBottom w:val="0"/>
      <w:divBdr>
        <w:top w:val="none" w:sz="0" w:space="0" w:color="auto"/>
        <w:left w:val="none" w:sz="0" w:space="0" w:color="auto"/>
        <w:bottom w:val="none" w:sz="0" w:space="0" w:color="auto"/>
        <w:right w:val="none" w:sz="0" w:space="0" w:color="auto"/>
      </w:divBdr>
    </w:div>
    <w:div w:id="579606478">
      <w:bodyDiv w:val="1"/>
      <w:marLeft w:val="0"/>
      <w:marRight w:val="0"/>
      <w:marTop w:val="0"/>
      <w:marBottom w:val="0"/>
      <w:divBdr>
        <w:top w:val="none" w:sz="0" w:space="0" w:color="auto"/>
        <w:left w:val="none" w:sz="0" w:space="0" w:color="auto"/>
        <w:bottom w:val="none" w:sz="0" w:space="0" w:color="auto"/>
        <w:right w:val="none" w:sz="0" w:space="0" w:color="auto"/>
      </w:divBdr>
    </w:div>
    <w:div w:id="582027913">
      <w:bodyDiv w:val="1"/>
      <w:marLeft w:val="0"/>
      <w:marRight w:val="0"/>
      <w:marTop w:val="0"/>
      <w:marBottom w:val="0"/>
      <w:divBdr>
        <w:top w:val="none" w:sz="0" w:space="0" w:color="auto"/>
        <w:left w:val="none" w:sz="0" w:space="0" w:color="auto"/>
        <w:bottom w:val="none" w:sz="0" w:space="0" w:color="auto"/>
        <w:right w:val="none" w:sz="0" w:space="0" w:color="auto"/>
      </w:divBdr>
    </w:div>
    <w:div w:id="585070866">
      <w:bodyDiv w:val="1"/>
      <w:marLeft w:val="0"/>
      <w:marRight w:val="0"/>
      <w:marTop w:val="0"/>
      <w:marBottom w:val="0"/>
      <w:divBdr>
        <w:top w:val="none" w:sz="0" w:space="0" w:color="auto"/>
        <w:left w:val="none" w:sz="0" w:space="0" w:color="auto"/>
        <w:bottom w:val="none" w:sz="0" w:space="0" w:color="auto"/>
        <w:right w:val="none" w:sz="0" w:space="0" w:color="auto"/>
      </w:divBdr>
    </w:div>
    <w:div w:id="585963345">
      <w:bodyDiv w:val="1"/>
      <w:marLeft w:val="0"/>
      <w:marRight w:val="0"/>
      <w:marTop w:val="0"/>
      <w:marBottom w:val="0"/>
      <w:divBdr>
        <w:top w:val="none" w:sz="0" w:space="0" w:color="auto"/>
        <w:left w:val="none" w:sz="0" w:space="0" w:color="auto"/>
        <w:bottom w:val="none" w:sz="0" w:space="0" w:color="auto"/>
        <w:right w:val="none" w:sz="0" w:space="0" w:color="auto"/>
      </w:divBdr>
    </w:div>
    <w:div w:id="590626424">
      <w:bodyDiv w:val="1"/>
      <w:marLeft w:val="0"/>
      <w:marRight w:val="0"/>
      <w:marTop w:val="0"/>
      <w:marBottom w:val="0"/>
      <w:divBdr>
        <w:top w:val="none" w:sz="0" w:space="0" w:color="auto"/>
        <w:left w:val="none" w:sz="0" w:space="0" w:color="auto"/>
        <w:bottom w:val="none" w:sz="0" w:space="0" w:color="auto"/>
        <w:right w:val="none" w:sz="0" w:space="0" w:color="auto"/>
      </w:divBdr>
    </w:div>
    <w:div w:id="591544967">
      <w:bodyDiv w:val="1"/>
      <w:marLeft w:val="0"/>
      <w:marRight w:val="0"/>
      <w:marTop w:val="0"/>
      <w:marBottom w:val="0"/>
      <w:divBdr>
        <w:top w:val="none" w:sz="0" w:space="0" w:color="auto"/>
        <w:left w:val="none" w:sz="0" w:space="0" w:color="auto"/>
        <w:bottom w:val="none" w:sz="0" w:space="0" w:color="auto"/>
        <w:right w:val="none" w:sz="0" w:space="0" w:color="auto"/>
      </w:divBdr>
    </w:div>
    <w:div w:id="599918471">
      <w:bodyDiv w:val="1"/>
      <w:marLeft w:val="0"/>
      <w:marRight w:val="0"/>
      <w:marTop w:val="0"/>
      <w:marBottom w:val="0"/>
      <w:divBdr>
        <w:top w:val="none" w:sz="0" w:space="0" w:color="auto"/>
        <w:left w:val="none" w:sz="0" w:space="0" w:color="auto"/>
        <w:bottom w:val="none" w:sz="0" w:space="0" w:color="auto"/>
        <w:right w:val="none" w:sz="0" w:space="0" w:color="auto"/>
      </w:divBdr>
    </w:div>
    <w:div w:id="608901212">
      <w:bodyDiv w:val="1"/>
      <w:marLeft w:val="0"/>
      <w:marRight w:val="0"/>
      <w:marTop w:val="0"/>
      <w:marBottom w:val="0"/>
      <w:divBdr>
        <w:top w:val="none" w:sz="0" w:space="0" w:color="auto"/>
        <w:left w:val="none" w:sz="0" w:space="0" w:color="auto"/>
        <w:bottom w:val="none" w:sz="0" w:space="0" w:color="auto"/>
        <w:right w:val="none" w:sz="0" w:space="0" w:color="auto"/>
      </w:divBdr>
    </w:div>
    <w:div w:id="616452048">
      <w:bodyDiv w:val="1"/>
      <w:marLeft w:val="0"/>
      <w:marRight w:val="0"/>
      <w:marTop w:val="0"/>
      <w:marBottom w:val="0"/>
      <w:divBdr>
        <w:top w:val="none" w:sz="0" w:space="0" w:color="auto"/>
        <w:left w:val="none" w:sz="0" w:space="0" w:color="auto"/>
        <w:bottom w:val="none" w:sz="0" w:space="0" w:color="auto"/>
        <w:right w:val="none" w:sz="0" w:space="0" w:color="auto"/>
      </w:divBdr>
    </w:div>
    <w:div w:id="630980926">
      <w:bodyDiv w:val="1"/>
      <w:marLeft w:val="0"/>
      <w:marRight w:val="0"/>
      <w:marTop w:val="0"/>
      <w:marBottom w:val="0"/>
      <w:divBdr>
        <w:top w:val="none" w:sz="0" w:space="0" w:color="auto"/>
        <w:left w:val="none" w:sz="0" w:space="0" w:color="auto"/>
        <w:bottom w:val="none" w:sz="0" w:space="0" w:color="auto"/>
        <w:right w:val="none" w:sz="0" w:space="0" w:color="auto"/>
      </w:divBdr>
    </w:div>
    <w:div w:id="631710518">
      <w:bodyDiv w:val="1"/>
      <w:marLeft w:val="0"/>
      <w:marRight w:val="0"/>
      <w:marTop w:val="0"/>
      <w:marBottom w:val="0"/>
      <w:divBdr>
        <w:top w:val="none" w:sz="0" w:space="0" w:color="auto"/>
        <w:left w:val="none" w:sz="0" w:space="0" w:color="auto"/>
        <w:bottom w:val="none" w:sz="0" w:space="0" w:color="auto"/>
        <w:right w:val="none" w:sz="0" w:space="0" w:color="auto"/>
      </w:divBdr>
    </w:div>
    <w:div w:id="638147911">
      <w:bodyDiv w:val="1"/>
      <w:marLeft w:val="0"/>
      <w:marRight w:val="0"/>
      <w:marTop w:val="0"/>
      <w:marBottom w:val="0"/>
      <w:divBdr>
        <w:top w:val="none" w:sz="0" w:space="0" w:color="auto"/>
        <w:left w:val="none" w:sz="0" w:space="0" w:color="auto"/>
        <w:bottom w:val="none" w:sz="0" w:space="0" w:color="auto"/>
        <w:right w:val="none" w:sz="0" w:space="0" w:color="auto"/>
      </w:divBdr>
    </w:div>
    <w:div w:id="640037649">
      <w:bodyDiv w:val="1"/>
      <w:marLeft w:val="0"/>
      <w:marRight w:val="0"/>
      <w:marTop w:val="0"/>
      <w:marBottom w:val="0"/>
      <w:divBdr>
        <w:top w:val="none" w:sz="0" w:space="0" w:color="auto"/>
        <w:left w:val="none" w:sz="0" w:space="0" w:color="auto"/>
        <w:bottom w:val="none" w:sz="0" w:space="0" w:color="auto"/>
        <w:right w:val="none" w:sz="0" w:space="0" w:color="auto"/>
      </w:divBdr>
    </w:div>
    <w:div w:id="640304759">
      <w:bodyDiv w:val="1"/>
      <w:marLeft w:val="0"/>
      <w:marRight w:val="0"/>
      <w:marTop w:val="0"/>
      <w:marBottom w:val="0"/>
      <w:divBdr>
        <w:top w:val="none" w:sz="0" w:space="0" w:color="auto"/>
        <w:left w:val="none" w:sz="0" w:space="0" w:color="auto"/>
        <w:bottom w:val="none" w:sz="0" w:space="0" w:color="auto"/>
        <w:right w:val="none" w:sz="0" w:space="0" w:color="auto"/>
      </w:divBdr>
    </w:div>
    <w:div w:id="642583969">
      <w:bodyDiv w:val="1"/>
      <w:marLeft w:val="0"/>
      <w:marRight w:val="0"/>
      <w:marTop w:val="0"/>
      <w:marBottom w:val="0"/>
      <w:divBdr>
        <w:top w:val="none" w:sz="0" w:space="0" w:color="auto"/>
        <w:left w:val="none" w:sz="0" w:space="0" w:color="auto"/>
        <w:bottom w:val="none" w:sz="0" w:space="0" w:color="auto"/>
        <w:right w:val="none" w:sz="0" w:space="0" w:color="auto"/>
      </w:divBdr>
    </w:div>
    <w:div w:id="644353028">
      <w:bodyDiv w:val="1"/>
      <w:marLeft w:val="0"/>
      <w:marRight w:val="0"/>
      <w:marTop w:val="0"/>
      <w:marBottom w:val="0"/>
      <w:divBdr>
        <w:top w:val="none" w:sz="0" w:space="0" w:color="auto"/>
        <w:left w:val="none" w:sz="0" w:space="0" w:color="auto"/>
        <w:bottom w:val="none" w:sz="0" w:space="0" w:color="auto"/>
        <w:right w:val="none" w:sz="0" w:space="0" w:color="auto"/>
      </w:divBdr>
    </w:div>
    <w:div w:id="655841320">
      <w:bodyDiv w:val="1"/>
      <w:marLeft w:val="0"/>
      <w:marRight w:val="0"/>
      <w:marTop w:val="0"/>
      <w:marBottom w:val="0"/>
      <w:divBdr>
        <w:top w:val="none" w:sz="0" w:space="0" w:color="auto"/>
        <w:left w:val="none" w:sz="0" w:space="0" w:color="auto"/>
        <w:bottom w:val="none" w:sz="0" w:space="0" w:color="auto"/>
        <w:right w:val="none" w:sz="0" w:space="0" w:color="auto"/>
      </w:divBdr>
    </w:div>
    <w:div w:id="666370206">
      <w:bodyDiv w:val="1"/>
      <w:marLeft w:val="0"/>
      <w:marRight w:val="0"/>
      <w:marTop w:val="0"/>
      <w:marBottom w:val="0"/>
      <w:divBdr>
        <w:top w:val="none" w:sz="0" w:space="0" w:color="auto"/>
        <w:left w:val="none" w:sz="0" w:space="0" w:color="auto"/>
        <w:bottom w:val="none" w:sz="0" w:space="0" w:color="auto"/>
        <w:right w:val="none" w:sz="0" w:space="0" w:color="auto"/>
      </w:divBdr>
    </w:div>
    <w:div w:id="667950202">
      <w:bodyDiv w:val="1"/>
      <w:marLeft w:val="0"/>
      <w:marRight w:val="0"/>
      <w:marTop w:val="0"/>
      <w:marBottom w:val="0"/>
      <w:divBdr>
        <w:top w:val="none" w:sz="0" w:space="0" w:color="auto"/>
        <w:left w:val="none" w:sz="0" w:space="0" w:color="auto"/>
        <w:bottom w:val="none" w:sz="0" w:space="0" w:color="auto"/>
        <w:right w:val="none" w:sz="0" w:space="0" w:color="auto"/>
      </w:divBdr>
    </w:div>
    <w:div w:id="669214247">
      <w:bodyDiv w:val="1"/>
      <w:marLeft w:val="0"/>
      <w:marRight w:val="0"/>
      <w:marTop w:val="0"/>
      <w:marBottom w:val="0"/>
      <w:divBdr>
        <w:top w:val="none" w:sz="0" w:space="0" w:color="auto"/>
        <w:left w:val="none" w:sz="0" w:space="0" w:color="auto"/>
        <w:bottom w:val="none" w:sz="0" w:space="0" w:color="auto"/>
        <w:right w:val="none" w:sz="0" w:space="0" w:color="auto"/>
      </w:divBdr>
    </w:div>
    <w:div w:id="670065940">
      <w:bodyDiv w:val="1"/>
      <w:marLeft w:val="0"/>
      <w:marRight w:val="0"/>
      <w:marTop w:val="0"/>
      <w:marBottom w:val="0"/>
      <w:divBdr>
        <w:top w:val="none" w:sz="0" w:space="0" w:color="auto"/>
        <w:left w:val="none" w:sz="0" w:space="0" w:color="auto"/>
        <w:bottom w:val="none" w:sz="0" w:space="0" w:color="auto"/>
        <w:right w:val="none" w:sz="0" w:space="0" w:color="auto"/>
      </w:divBdr>
    </w:div>
    <w:div w:id="670912121">
      <w:bodyDiv w:val="1"/>
      <w:marLeft w:val="0"/>
      <w:marRight w:val="0"/>
      <w:marTop w:val="0"/>
      <w:marBottom w:val="0"/>
      <w:divBdr>
        <w:top w:val="none" w:sz="0" w:space="0" w:color="auto"/>
        <w:left w:val="none" w:sz="0" w:space="0" w:color="auto"/>
        <w:bottom w:val="none" w:sz="0" w:space="0" w:color="auto"/>
        <w:right w:val="none" w:sz="0" w:space="0" w:color="auto"/>
      </w:divBdr>
    </w:div>
    <w:div w:id="679283193">
      <w:bodyDiv w:val="1"/>
      <w:marLeft w:val="0"/>
      <w:marRight w:val="0"/>
      <w:marTop w:val="0"/>
      <w:marBottom w:val="0"/>
      <w:divBdr>
        <w:top w:val="none" w:sz="0" w:space="0" w:color="auto"/>
        <w:left w:val="none" w:sz="0" w:space="0" w:color="auto"/>
        <w:bottom w:val="none" w:sz="0" w:space="0" w:color="auto"/>
        <w:right w:val="none" w:sz="0" w:space="0" w:color="auto"/>
      </w:divBdr>
    </w:div>
    <w:div w:id="680395425">
      <w:bodyDiv w:val="1"/>
      <w:marLeft w:val="0"/>
      <w:marRight w:val="0"/>
      <w:marTop w:val="0"/>
      <w:marBottom w:val="0"/>
      <w:divBdr>
        <w:top w:val="none" w:sz="0" w:space="0" w:color="auto"/>
        <w:left w:val="none" w:sz="0" w:space="0" w:color="auto"/>
        <w:bottom w:val="none" w:sz="0" w:space="0" w:color="auto"/>
        <w:right w:val="none" w:sz="0" w:space="0" w:color="auto"/>
      </w:divBdr>
    </w:div>
    <w:div w:id="685405055">
      <w:bodyDiv w:val="1"/>
      <w:marLeft w:val="0"/>
      <w:marRight w:val="0"/>
      <w:marTop w:val="0"/>
      <w:marBottom w:val="0"/>
      <w:divBdr>
        <w:top w:val="none" w:sz="0" w:space="0" w:color="auto"/>
        <w:left w:val="none" w:sz="0" w:space="0" w:color="auto"/>
        <w:bottom w:val="none" w:sz="0" w:space="0" w:color="auto"/>
        <w:right w:val="none" w:sz="0" w:space="0" w:color="auto"/>
      </w:divBdr>
    </w:div>
    <w:div w:id="687020992">
      <w:bodyDiv w:val="1"/>
      <w:marLeft w:val="0"/>
      <w:marRight w:val="0"/>
      <w:marTop w:val="0"/>
      <w:marBottom w:val="0"/>
      <w:divBdr>
        <w:top w:val="none" w:sz="0" w:space="0" w:color="auto"/>
        <w:left w:val="none" w:sz="0" w:space="0" w:color="auto"/>
        <w:bottom w:val="none" w:sz="0" w:space="0" w:color="auto"/>
        <w:right w:val="none" w:sz="0" w:space="0" w:color="auto"/>
      </w:divBdr>
    </w:div>
    <w:div w:id="688027582">
      <w:bodyDiv w:val="1"/>
      <w:marLeft w:val="0"/>
      <w:marRight w:val="0"/>
      <w:marTop w:val="0"/>
      <w:marBottom w:val="0"/>
      <w:divBdr>
        <w:top w:val="none" w:sz="0" w:space="0" w:color="auto"/>
        <w:left w:val="none" w:sz="0" w:space="0" w:color="auto"/>
        <w:bottom w:val="none" w:sz="0" w:space="0" w:color="auto"/>
        <w:right w:val="none" w:sz="0" w:space="0" w:color="auto"/>
      </w:divBdr>
    </w:div>
    <w:div w:id="689843651">
      <w:bodyDiv w:val="1"/>
      <w:marLeft w:val="0"/>
      <w:marRight w:val="0"/>
      <w:marTop w:val="0"/>
      <w:marBottom w:val="0"/>
      <w:divBdr>
        <w:top w:val="none" w:sz="0" w:space="0" w:color="auto"/>
        <w:left w:val="none" w:sz="0" w:space="0" w:color="auto"/>
        <w:bottom w:val="none" w:sz="0" w:space="0" w:color="auto"/>
        <w:right w:val="none" w:sz="0" w:space="0" w:color="auto"/>
      </w:divBdr>
    </w:div>
    <w:div w:id="691734854">
      <w:bodyDiv w:val="1"/>
      <w:marLeft w:val="0"/>
      <w:marRight w:val="0"/>
      <w:marTop w:val="0"/>
      <w:marBottom w:val="0"/>
      <w:divBdr>
        <w:top w:val="none" w:sz="0" w:space="0" w:color="auto"/>
        <w:left w:val="none" w:sz="0" w:space="0" w:color="auto"/>
        <w:bottom w:val="none" w:sz="0" w:space="0" w:color="auto"/>
        <w:right w:val="none" w:sz="0" w:space="0" w:color="auto"/>
      </w:divBdr>
    </w:div>
    <w:div w:id="696155597">
      <w:bodyDiv w:val="1"/>
      <w:marLeft w:val="0"/>
      <w:marRight w:val="0"/>
      <w:marTop w:val="0"/>
      <w:marBottom w:val="0"/>
      <w:divBdr>
        <w:top w:val="none" w:sz="0" w:space="0" w:color="auto"/>
        <w:left w:val="none" w:sz="0" w:space="0" w:color="auto"/>
        <w:bottom w:val="none" w:sz="0" w:space="0" w:color="auto"/>
        <w:right w:val="none" w:sz="0" w:space="0" w:color="auto"/>
      </w:divBdr>
    </w:div>
    <w:div w:id="698047112">
      <w:bodyDiv w:val="1"/>
      <w:marLeft w:val="0"/>
      <w:marRight w:val="0"/>
      <w:marTop w:val="0"/>
      <w:marBottom w:val="0"/>
      <w:divBdr>
        <w:top w:val="none" w:sz="0" w:space="0" w:color="auto"/>
        <w:left w:val="none" w:sz="0" w:space="0" w:color="auto"/>
        <w:bottom w:val="none" w:sz="0" w:space="0" w:color="auto"/>
        <w:right w:val="none" w:sz="0" w:space="0" w:color="auto"/>
      </w:divBdr>
    </w:div>
    <w:div w:id="705985571">
      <w:bodyDiv w:val="1"/>
      <w:marLeft w:val="0"/>
      <w:marRight w:val="0"/>
      <w:marTop w:val="0"/>
      <w:marBottom w:val="0"/>
      <w:divBdr>
        <w:top w:val="none" w:sz="0" w:space="0" w:color="auto"/>
        <w:left w:val="none" w:sz="0" w:space="0" w:color="auto"/>
        <w:bottom w:val="none" w:sz="0" w:space="0" w:color="auto"/>
        <w:right w:val="none" w:sz="0" w:space="0" w:color="auto"/>
      </w:divBdr>
    </w:div>
    <w:div w:id="707342249">
      <w:bodyDiv w:val="1"/>
      <w:marLeft w:val="0"/>
      <w:marRight w:val="0"/>
      <w:marTop w:val="0"/>
      <w:marBottom w:val="0"/>
      <w:divBdr>
        <w:top w:val="none" w:sz="0" w:space="0" w:color="auto"/>
        <w:left w:val="none" w:sz="0" w:space="0" w:color="auto"/>
        <w:bottom w:val="none" w:sz="0" w:space="0" w:color="auto"/>
        <w:right w:val="none" w:sz="0" w:space="0" w:color="auto"/>
      </w:divBdr>
    </w:div>
    <w:div w:id="707529136">
      <w:bodyDiv w:val="1"/>
      <w:marLeft w:val="0"/>
      <w:marRight w:val="0"/>
      <w:marTop w:val="0"/>
      <w:marBottom w:val="0"/>
      <w:divBdr>
        <w:top w:val="none" w:sz="0" w:space="0" w:color="auto"/>
        <w:left w:val="none" w:sz="0" w:space="0" w:color="auto"/>
        <w:bottom w:val="none" w:sz="0" w:space="0" w:color="auto"/>
        <w:right w:val="none" w:sz="0" w:space="0" w:color="auto"/>
      </w:divBdr>
    </w:div>
    <w:div w:id="708603302">
      <w:bodyDiv w:val="1"/>
      <w:marLeft w:val="0"/>
      <w:marRight w:val="0"/>
      <w:marTop w:val="0"/>
      <w:marBottom w:val="0"/>
      <w:divBdr>
        <w:top w:val="none" w:sz="0" w:space="0" w:color="auto"/>
        <w:left w:val="none" w:sz="0" w:space="0" w:color="auto"/>
        <w:bottom w:val="none" w:sz="0" w:space="0" w:color="auto"/>
        <w:right w:val="none" w:sz="0" w:space="0" w:color="auto"/>
      </w:divBdr>
    </w:div>
    <w:div w:id="710494593">
      <w:bodyDiv w:val="1"/>
      <w:marLeft w:val="0"/>
      <w:marRight w:val="0"/>
      <w:marTop w:val="0"/>
      <w:marBottom w:val="0"/>
      <w:divBdr>
        <w:top w:val="none" w:sz="0" w:space="0" w:color="auto"/>
        <w:left w:val="none" w:sz="0" w:space="0" w:color="auto"/>
        <w:bottom w:val="none" w:sz="0" w:space="0" w:color="auto"/>
        <w:right w:val="none" w:sz="0" w:space="0" w:color="auto"/>
      </w:divBdr>
    </w:div>
    <w:div w:id="716202874">
      <w:bodyDiv w:val="1"/>
      <w:marLeft w:val="0"/>
      <w:marRight w:val="0"/>
      <w:marTop w:val="0"/>
      <w:marBottom w:val="0"/>
      <w:divBdr>
        <w:top w:val="none" w:sz="0" w:space="0" w:color="auto"/>
        <w:left w:val="none" w:sz="0" w:space="0" w:color="auto"/>
        <w:bottom w:val="none" w:sz="0" w:space="0" w:color="auto"/>
        <w:right w:val="none" w:sz="0" w:space="0" w:color="auto"/>
      </w:divBdr>
    </w:div>
    <w:div w:id="729885350">
      <w:bodyDiv w:val="1"/>
      <w:marLeft w:val="0"/>
      <w:marRight w:val="0"/>
      <w:marTop w:val="0"/>
      <w:marBottom w:val="0"/>
      <w:divBdr>
        <w:top w:val="none" w:sz="0" w:space="0" w:color="auto"/>
        <w:left w:val="none" w:sz="0" w:space="0" w:color="auto"/>
        <w:bottom w:val="none" w:sz="0" w:space="0" w:color="auto"/>
        <w:right w:val="none" w:sz="0" w:space="0" w:color="auto"/>
      </w:divBdr>
    </w:div>
    <w:div w:id="729888725">
      <w:bodyDiv w:val="1"/>
      <w:marLeft w:val="0"/>
      <w:marRight w:val="0"/>
      <w:marTop w:val="0"/>
      <w:marBottom w:val="0"/>
      <w:divBdr>
        <w:top w:val="none" w:sz="0" w:space="0" w:color="auto"/>
        <w:left w:val="none" w:sz="0" w:space="0" w:color="auto"/>
        <w:bottom w:val="none" w:sz="0" w:space="0" w:color="auto"/>
        <w:right w:val="none" w:sz="0" w:space="0" w:color="auto"/>
      </w:divBdr>
    </w:div>
    <w:div w:id="731731261">
      <w:bodyDiv w:val="1"/>
      <w:marLeft w:val="0"/>
      <w:marRight w:val="0"/>
      <w:marTop w:val="0"/>
      <w:marBottom w:val="0"/>
      <w:divBdr>
        <w:top w:val="none" w:sz="0" w:space="0" w:color="auto"/>
        <w:left w:val="none" w:sz="0" w:space="0" w:color="auto"/>
        <w:bottom w:val="none" w:sz="0" w:space="0" w:color="auto"/>
        <w:right w:val="none" w:sz="0" w:space="0" w:color="auto"/>
      </w:divBdr>
    </w:div>
    <w:div w:id="732317384">
      <w:bodyDiv w:val="1"/>
      <w:marLeft w:val="0"/>
      <w:marRight w:val="0"/>
      <w:marTop w:val="0"/>
      <w:marBottom w:val="0"/>
      <w:divBdr>
        <w:top w:val="none" w:sz="0" w:space="0" w:color="auto"/>
        <w:left w:val="none" w:sz="0" w:space="0" w:color="auto"/>
        <w:bottom w:val="none" w:sz="0" w:space="0" w:color="auto"/>
        <w:right w:val="none" w:sz="0" w:space="0" w:color="auto"/>
      </w:divBdr>
    </w:div>
    <w:div w:id="735055377">
      <w:bodyDiv w:val="1"/>
      <w:marLeft w:val="0"/>
      <w:marRight w:val="0"/>
      <w:marTop w:val="0"/>
      <w:marBottom w:val="0"/>
      <w:divBdr>
        <w:top w:val="none" w:sz="0" w:space="0" w:color="auto"/>
        <w:left w:val="none" w:sz="0" w:space="0" w:color="auto"/>
        <w:bottom w:val="none" w:sz="0" w:space="0" w:color="auto"/>
        <w:right w:val="none" w:sz="0" w:space="0" w:color="auto"/>
      </w:divBdr>
    </w:div>
    <w:div w:id="735664052">
      <w:bodyDiv w:val="1"/>
      <w:marLeft w:val="0"/>
      <w:marRight w:val="0"/>
      <w:marTop w:val="0"/>
      <w:marBottom w:val="0"/>
      <w:divBdr>
        <w:top w:val="none" w:sz="0" w:space="0" w:color="auto"/>
        <w:left w:val="none" w:sz="0" w:space="0" w:color="auto"/>
        <w:bottom w:val="none" w:sz="0" w:space="0" w:color="auto"/>
        <w:right w:val="none" w:sz="0" w:space="0" w:color="auto"/>
      </w:divBdr>
    </w:div>
    <w:div w:id="737019147">
      <w:bodyDiv w:val="1"/>
      <w:marLeft w:val="0"/>
      <w:marRight w:val="0"/>
      <w:marTop w:val="0"/>
      <w:marBottom w:val="0"/>
      <w:divBdr>
        <w:top w:val="none" w:sz="0" w:space="0" w:color="auto"/>
        <w:left w:val="none" w:sz="0" w:space="0" w:color="auto"/>
        <w:bottom w:val="none" w:sz="0" w:space="0" w:color="auto"/>
        <w:right w:val="none" w:sz="0" w:space="0" w:color="auto"/>
      </w:divBdr>
    </w:div>
    <w:div w:id="737480613">
      <w:bodyDiv w:val="1"/>
      <w:marLeft w:val="0"/>
      <w:marRight w:val="0"/>
      <w:marTop w:val="0"/>
      <w:marBottom w:val="0"/>
      <w:divBdr>
        <w:top w:val="none" w:sz="0" w:space="0" w:color="auto"/>
        <w:left w:val="none" w:sz="0" w:space="0" w:color="auto"/>
        <w:bottom w:val="none" w:sz="0" w:space="0" w:color="auto"/>
        <w:right w:val="none" w:sz="0" w:space="0" w:color="auto"/>
      </w:divBdr>
    </w:div>
    <w:div w:id="747114283">
      <w:bodyDiv w:val="1"/>
      <w:marLeft w:val="0"/>
      <w:marRight w:val="0"/>
      <w:marTop w:val="0"/>
      <w:marBottom w:val="0"/>
      <w:divBdr>
        <w:top w:val="none" w:sz="0" w:space="0" w:color="auto"/>
        <w:left w:val="none" w:sz="0" w:space="0" w:color="auto"/>
        <w:bottom w:val="none" w:sz="0" w:space="0" w:color="auto"/>
        <w:right w:val="none" w:sz="0" w:space="0" w:color="auto"/>
      </w:divBdr>
    </w:div>
    <w:div w:id="754135161">
      <w:bodyDiv w:val="1"/>
      <w:marLeft w:val="0"/>
      <w:marRight w:val="0"/>
      <w:marTop w:val="0"/>
      <w:marBottom w:val="0"/>
      <w:divBdr>
        <w:top w:val="none" w:sz="0" w:space="0" w:color="auto"/>
        <w:left w:val="none" w:sz="0" w:space="0" w:color="auto"/>
        <w:bottom w:val="none" w:sz="0" w:space="0" w:color="auto"/>
        <w:right w:val="none" w:sz="0" w:space="0" w:color="auto"/>
      </w:divBdr>
    </w:div>
    <w:div w:id="757093864">
      <w:bodyDiv w:val="1"/>
      <w:marLeft w:val="0"/>
      <w:marRight w:val="0"/>
      <w:marTop w:val="0"/>
      <w:marBottom w:val="0"/>
      <w:divBdr>
        <w:top w:val="none" w:sz="0" w:space="0" w:color="auto"/>
        <w:left w:val="none" w:sz="0" w:space="0" w:color="auto"/>
        <w:bottom w:val="none" w:sz="0" w:space="0" w:color="auto"/>
        <w:right w:val="none" w:sz="0" w:space="0" w:color="auto"/>
      </w:divBdr>
    </w:div>
    <w:div w:id="772673967">
      <w:bodyDiv w:val="1"/>
      <w:marLeft w:val="0"/>
      <w:marRight w:val="0"/>
      <w:marTop w:val="0"/>
      <w:marBottom w:val="0"/>
      <w:divBdr>
        <w:top w:val="none" w:sz="0" w:space="0" w:color="auto"/>
        <w:left w:val="none" w:sz="0" w:space="0" w:color="auto"/>
        <w:bottom w:val="none" w:sz="0" w:space="0" w:color="auto"/>
        <w:right w:val="none" w:sz="0" w:space="0" w:color="auto"/>
      </w:divBdr>
    </w:div>
    <w:div w:id="776870897">
      <w:bodyDiv w:val="1"/>
      <w:marLeft w:val="0"/>
      <w:marRight w:val="0"/>
      <w:marTop w:val="0"/>
      <w:marBottom w:val="0"/>
      <w:divBdr>
        <w:top w:val="none" w:sz="0" w:space="0" w:color="auto"/>
        <w:left w:val="none" w:sz="0" w:space="0" w:color="auto"/>
        <w:bottom w:val="none" w:sz="0" w:space="0" w:color="auto"/>
        <w:right w:val="none" w:sz="0" w:space="0" w:color="auto"/>
      </w:divBdr>
    </w:div>
    <w:div w:id="781798703">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785540626">
      <w:bodyDiv w:val="1"/>
      <w:marLeft w:val="0"/>
      <w:marRight w:val="0"/>
      <w:marTop w:val="0"/>
      <w:marBottom w:val="0"/>
      <w:divBdr>
        <w:top w:val="none" w:sz="0" w:space="0" w:color="auto"/>
        <w:left w:val="none" w:sz="0" w:space="0" w:color="auto"/>
        <w:bottom w:val="none" w:sz="0" w:space="0" w:color="auto"/>
        <w:right w:val="none" w:sz="0" w:space="0" w:color="auto"/>
      </w:divBdr>
    </w:div>
    <w:div w:id="789276475">
      <w:bodyDiv w:val="1"/>
      <w:marLeft w:val="0"/>
      <w:marRight w:val="0"/>
      <w:marTop w:val="0"/>
      <w:marBottom w:val="0"/>
      <w:divBdr>
        <w:top w:val="none" w:sz="0" w:space="0" w:color="auto"/>
        <w:left w:val="none" w:sz="0" w:space="0" w:color="auto"/>
        <w:bottom w:val="none" w:sz="0" w:space="0" w:color="auto"/>
        <w:right w:val="none" w:sz="0" w:space="0" w:color="auto"/>
      </w:divBdr>
    </w:div>
    <w:div w:id="794444837">
      <w:bodyDiv w:val="1"/>
      <w:marLeft w:val="0"/>
      <w:marRight w:val="0"/>
      <w:marTop w:val="0"/>
      <w:marBottom w:val="0"/>
      <w:divBdr>
        <w:top w:val="none" w:sz="0" w:space="0" w:color="auto"/>
        <w:left w:val="none" w:sz="0" w:space="0" w:color="auto"/>
        <w:bottom w:val="none" w:sz="0" w:space="0" w:color="auto"/>
        <w:right w:val="none" w:sz="0" w:space="0" w:color="auto"/>
      </w:divBdr>
    </w:div>
    <w:div w:id="797458072">
      <w:bodyDiv w:val="1"/>
      <w:marLeft w:val="0"/>
      <w:marRight w:val="0"/>
      <w:marTop w:val="0"/>
      <w:marBottom w:val="0"/>
      <w:divBdr>
        <w:top w:val="none" w:sz="0" w:space="0" w:color="auto"/>
        <w:left w:val="none" w:sz="0" w:space="0" w:color="auto"/>
        <w:bottom w:val="none" w:sz="0" w:space="0" w:color="auto"/>
        <w:right w:val="none" w:sz="0" w:space="0" w:color="auto"/>
      </w:divBdr>
    </w:div>
    <w:div w:id="800730753">
      <w:bodyDiv w:val="1"/>
      <w:marLeft w:val="0"/>
      <w:marRight w:val="0"/>
      <w:marTop w:val="0"/>
      <w:marBottom w:val="0"/>
      <w:divBdr>
        <w:top w:val="none" w:sz="0" w:space="0" w:color="auto"/>
        <w:left w:val="none" w:sz="0" w:space="0" w:color="auto"/>
        <w:bottom w:val="none" w:sz="0" w:space="0" w:color="auto"/>
        <w:right w:val="none" w:sz="0" w:space="0" w:color="auto"/>
      </w:divBdr>
    </w:div>
    <w:div w:id="802622708">
      <w:bodyDiv w:val="1"/>
      <w:marLeft w:val="0"/>
      <w:marRight w:val="0"/>
      <w:marTop w:val="0"/>
      <w:marBottom w:val="0"/>
      <w:divBdr>
        <w:top w:val="none" w:sz="0" w:space="0" w:color="auto"/>
        <w:left w:val="none" w:sz="0" w:space="0" w:color="auto"/>
        <w:bottom w:val="none" w:sz="0" w:space="0" w:color="auto"/>
        <w:right w:val="none" w:sz="0" w:space="0" w:color="auto"/>
      </w:divBdr>
    </w:div>
    <w:div w:id="804467284">
      <w:bodyDiv w:val="1"/>
      <w:marLeft w:val="0"/>
      <w:marRight w:val="0"/>
      <w:marTop w:val="0"/>
      <w:marBottom w:val="0"/>
      <w:divBdr>
        <w:top w:val="none" w:sz="0" w:space="0" w:color="auto"/>
        <w:left w:val="none" w:sz="0" w:space="0" w:color="auto"/>
        <w:bottom w:val="none" w:sz="0" w:space="0" w:color="auto"/>
        <w:right w:val="none" w:sz="0" w:space="0" w:color="auto"/>
      </w:divBdr>
    </w:div>
    <w:div w:id="808284726">
      <w:bodyDiv w:val="1"/>
      <w:marLeft w:val="0"/>
      <w:marRight w:val="0"/>
      <w:marTop w:val="0"/>
      <w:marBottom w:val="0"/>
      <w:divBdr>
        <w:top w:val="none" w:sz="0" w:space="0" w:color="auto"/>
        <w:left w:val="none" w:sz="0" w:space="0" w:color="auto"/>
        <w:bottom w:val="none" w:sz="0" w:space="0" w:color="auto"/>
        <w:right w:val="none" w:sz="0" w:space="0" w:color="auto"/>
      </w:divBdr>
    </w:div>
    <w:div w:id="811599387">
      <w:bodyDiv w:val="1"/>
      <w:marLeft w:val="0"/>
      <w:marRight w:val="0"/>
      <w:marTop w:val="0"/>
      <w:marBottom w:val="0"/>
      <w:divBdr>
        <w:top w:val="none" w:sz="0" w:space="0" w:color="auto"/>
        <w:left w:val="none" w:sz="0" w:space="0" w:color="auto"/>
        <w:bottom w:val="none" w:sz="0" w:space="0" w:color="auto"/>
        <w:right w:val="none" w:sz="0" w:space="0" w:color="auto"/>
      </w:divBdr>
    </w:div>
    <w:div w:id="817261451">
      <w:bodyDiv w:val="1"/>
      <w:marLeft w:val="0"/>
      <w:marRight w:val="0"/>
      <w:marTop w:val="0"/>
      <w:marBottom w:val="0"/>
      <w:divBdr>
        <w:top w:val="none" w:sz="0" w:space="0" w:color="auto"/>
        <w:left w:val="none" w:sz="0" w:space="0" w:color="auto"/>
        <w:bottom w:val="none" w:sz="0" w:space="0" w:color="auto"/>
        <w:right w:val="none" w:sz="0" w:space="0" w:color="auto"/>
      </w:divBdr>
    </w:div>
    <w:div w:id="822041411">
      <w:bodyDiv w:val="1"/>
      <w:marLeft w:val="0"/>
      <w:marRight w:val="0"/>
      <w:marTop w:val="0"/>
      <w:marBottom w:val="0"/>
      <w:divBdr>
        <w:top w:val="none" w:sz="0" w:space="0" w:color="auto"/>
        <w:left w:val="none" w:sz="0" w:space="0" w:color="auto"/>
        <w:bottom w:val="none" w:sz="0" w:space="0" w:color="auto"/>
        <w:right w:val="none" w:sz="0" w:space="0" w:color="auto"/>
      </w:divBdr>
    </w:div>
    <w:div w:id="828324582">
      <w:bodyDiv w:val="1"/>
      <w:marLeft w:val="0"/>
      <w:marRight w:val="0"/>
      <w:marTop w:val="0"/>
      <w:marBottom w:val="0"/>
      <w:divBdr>
        <w:top w:val="none" w:sz="0" w:space="0" w:color="auto"/>
        <w:left w:val="none" w:sz="0" w:space="0" w:color="auto"/>
        <w:bottom w:val="none" w:sz="0" w:space="0" w:color="auto"/>
        <w:right w:val="none" w:sz="0" w:space="0" w:color="auto"/>
      </w:divBdr>
    </w:div>
    <w:div w:id="829634998">
      <w:bodyDiv w:val="1"/>
      <w:marLeft w:val="0"/>
      <w:marRight w:val="0"/>
      <w:marTop w:val="0"/>
      <w:marBottom w:val="0"/>
      <w:divBdr>
        <w:top w:val="none" w:sz="0" w:space="0" w:color="auto"/>
        <w:left w:val="none" w:sz="0" w:space="0" w:color="auto"/>
        <w:bottom w:val="none" w:sz="0" w:space="0" w:color="auto"/>
        <w:right w:val="none" w:sz="0" w:space="0" w:color="auto"/>
      </w:divBdr>
    </w:div>
    <w:div w:id="834999305">
      <w:bodyDiv w:val="1"/>
      <w:marLeft w:val="0"/>
      <w:marRight w:val="0"/>
      <w:marTop w:val="0"/>
      <w:marBottom w:val="0"/>
      <w:divBdr>
        <w:top w:val="none" w:sz="0" w:space="0" w:color="auto"/>
        <w:left w:val="none" w:sz="0" w:space="0" w:color="auto"/>
        <w:bottom w:val="none" w:sz="0" w:space="0" w:color="auto"/>
        <w:right w:val="none" w:sz="0" w:space="0" w:color="auto"/>
      </w:divBdr>
    </w:div>
    <w:div w:id="843935070">
      <w:bodyDiv w:val="1"/>
      <w:marLeft w:val="0"/>
      <w:marRight w:val="0"/>
      <w:marTop w:val="0"/>
      <w:marBottom w:val="0"/>
      <w:divBdr>
        <w:top w:val="none" w:sz="0" w:space="0" w:color="auto"/>
        <w:left w:val="none" w:sz="0" w:space="0" w:color="auto"/>
        <w:bottom w:val="none" w:sz="0" w:space="0" w:color="auto"/>
        <w:right w:val="none" w:sz="0" w:space="0" w:color="auto"/>
      </w:divBdr>
    </w:div>
    <w:div w:id="852375577">
      <w:bodyDiv w:val="1"/>
      <w:marLeft w:val="0"/>
      <w:marRight w:val="0"/>
      <w:marTop w:val="0"/>
      <w:marBottom w:val="0"/>
      <w:divBdr>
        <w:top w:val="none" w:sz="0" w:space="0" w:color="auto"/>
        <w:left w:val="none" w:sz="0" w:space="0" w:color="auto"/>
        <w:bottom w:val="none" w:sz="0" w:space="0" w:color="auto"/>
        <w:right w:val="none" w:sz="0" w:space="0" w:color="auto"/>
      </w:divBdr>
    </w:div>
    <w:div w:id="853156425">
      <w:bodyDiv w:val="1"/>
      <w:marLeft w:val="0"/>
      <w:marRight w:val="0"/>
      <w:marTop w:val="0"/>
      <w:marBottom w:val="0"/>
      <w:divBdr>
        <w:top w:val="none" w:sz="0" w:space="0" w:color="auto"/>
        <w:left w:val="none" w:sz="0" w:space="0" w:color="auto"/>
        <w:bottom w:val="none" w:sz="0" w:space="0" w:color="auto"/>
        <w:right w:val="none" w:sz="0" w:space="0" w:color="auto"/>
      </w:divBdr>
    </w:div>
    <w:div w:id="854999536">
      <w:bodyDiv w:val="1"/>
      <w:marLeft w:val="0"/>
      <w:marRight w:val="0"/>
      <w:marTop w:val="0"/>
      <w:marBottom w:val="0"/>
      <w:divBdr>
        <w:top w:val="none" w:sz="0" w:space="0" w:color="auto"/>
        <w:left w:val="none" w:sz="0" w:space="0" w:color="auto"/>
        <w:bottom w:val="none" w:sz="0" w:space="0" w:color="auto"/>
        <w:right w:val="none" w:sz="0" w:space="0" w:color="auto"/>
      </w:divBdr>
    </w:div>
    <w:div w:id="857232459">
      <w:bodyDiv w:val="1"/>
      <w:marLeft w:val="0"/>
      <w:marRight w:val="0"/>
      <w:marTop w:val="0"/>
      <w:marBottom w:val="0"/>
      <w:divBdr>
        <w:top w:val="none" w:sz="0" w:space="0" w:color="auto"/>
        <w:left w:val="none" w:sz="0" w:space="0" w:color="auto"/>
        <w:bottom w:val="none" w:sz="0" w:space="0" w:color="auto"/>
        <w:right w:val="none" w:sz="0" w:space="0" w:color="auto"/>
      </w:divBdr>
    </w:div>
    <w:div w:id="858355964">
      <w:bodyDiv w:val="1"/>
      <w:marLeft w:val="0"/>
      <w:marRight w:val="0"/>
      <w:marTop w:val="0"/>
      <w:marBottom w:val="0"/>
      <w:divBdr>
        <w:top w:val="none" w:sz="0" w:space="0" w:color="auto"/>
        <w:left w:val="none" w:sz="0" w:space="0" w:color="auto"/>
        <w:bottom w:val="none" w:sz="0" w:space="0" w:color="auto"/>
        <w:right w:val="none" w:sz="0" w:space="0" w:color="auto"/>
      </w:divBdr>
    </w:div>
    <w:div w:id="858858621">
      <w:bodyDiv w:val="1"/>
      <w:marLeft w:val="0"/>
      <w:marRight w:val="0"/>
      <w:marTop w:val="0"/>
      <w:marBottom w:val="0"/>
      <w:divBdr>
        <w:top w:val="none" w:sz="0" w:space="0" w:color="auto"/>
        <w:left w:val="none" w:sz="0" w:space="0" w:color="auto"/>
        <w:bottom w:val="none" w:sz="0" w:space="0" w:color="auto"/>
        <w:right w:val="none" w:sz="0" w:space="0" w:color="auto"/>
      </w:divBdr>
    </w:div>
    <w:div w:id="859317424">
      <w:bodyDiv w:val="1"/>
      <w:marLeft w:val="0"/>
      <w:marRight w:val="0"/>
      <w:marTop w:val="0"/>
      <w:marBottom w:val="0"/>
      <w:divBdr>
        <w:top w:val="none" w:sz="0" w:space="0" w:color="auto"/>
        <w:left w:val="none" w:sz="0" w:space="0" w:color="auto"/>
        <w:bottom w:val="none" w:sz="0" w:space="0" w:color="auto"/>
        <w:right w:val="none" w:sz="0" w:space="0" w:color="auto"/>
      </w:divBdr>
    </w:div>
    <w:div w:id="860555734">
      <w:bodyDiv w:val="1"/>
      <w:marLeft w:val="0"/>
      <w:marRight w:val="0"/>
      <w:marTop w:val="0"/>
      <w:marBottom w:val="0"/>
      <w:divBdr>
        <w:top w:val="none" w:sz="0" w:space="0" w:color="auto"/>
        <w:left w:val="none" w:sz="0" w:space="0" w:color="auto"/>
        <w:bottom w:val="none" w:sz="0" w:space="0" w:color="auto"/>
        <w:right w:val="none" w:sz="0" w:space="0" w:color="auto"/>
      </w:divBdr>
    </w:div>
    <w:div w:id="872963926">
      <w:bodyDiv w:val="1"/>
      <w:marLeft w:val="0"/>
      <w:marRight w:val="0"/>
      <w:marTop w:val="0"/>
      <w:marBottom w:val="0"/>
      <w:divBdr>
        <w:top w:val="none" w:sz="0" w:space="0" w:color="auto"/>
        <w:left w:val="none" w:sz="0" w:space="0" w:color="auto"/>
        <w:bottom w:val="none" w:sz="0" w:space="0" w:color="auto"/>
        <w:right w:val="none" w:sz="0" w:space="0" w:color="auto"/>
      </w:divBdr>
    </w:div>
    <w:div w:id="875241590">
      <w:bodyDiv w:val="1"/>
      <w:marLeft w:val="0"/>
      <w:marRight w:val="0"/>
      <w:marTop w:val="0"/>
      <w:marBottom w:val="0"/>
      <w:divBdr>
        <w:top w:val="none" w:sz="0" w:space="0" w:color="auto"/>
        <w:left w:val="none" w:sz="0" w:space="0" w:color="auto"/>
        <w:bottom w:val="none" w:sz="0" w:space="0" w:color="auto"/>
        <w:right w:val="none" w:sz="0" w:space="0" w:color="auto"/>
      </w:divBdr>
    </w:div>
    <w:div w:id="875972064">
      <w:bodyDiv w:val="1"/>
      <w:marLeft w:val="0"/>
      <w:marRight w:val="0"/>
      <w:marTop w:val="0"/>
      <w:marBottom w:val="0"/>
      <w:divBdr>
        <w:top w:val="none" w:sz="0" w:space="0" w:color="auto"/>
        <w:left w:val="none" w:sz="0" w:space="0" w:color="auto"/>
        <w:bottom w:val="none" w:sz="0" w:space="0" w:color="auto"/>
        <w:right w:val="none" w:sz="0" w:space="0" w:color="auto"/>
      </w:divBdr>
    </w:div>
    <w:div w:id="879126947">
      <w:bodyDiv w:val="1"/>
      <w:marLeft w:val="0"/>
      <w:marRight w:val="0"/>
      <w:marTop w:val="0"/>
      <w:marBottom w:val="0"/>
      <w:divBdr>
        <w:top w:val="none" w:sz="0" w:space="0" w:color="auto"/>
        <w:left w:val="none" w:sz="0" w:space="0" w:color="auto"/>
        <w:bottom w:val="none" w:sz="0" w:space="0" w:color="auto"/>
        <w:right w:val="none" w:sz="0" w:space="0" w:color="auto"/>
      </w:divBdr>
    </w:div>
    <w:div w:id="884605592">
      <w:bodyDiv w:val="1"/>
      <w:marLeft w:val="0"/>
      <w:marRight w:val="0"/>
      <w:marTop w:val="0"/>
      <w:marBottom w:val="0"/>
      <w:divBdr>
        <w:top w:val="none" w:sz="0" w:space="0" w:color="auto"/>
        <w:left w:val="none" w:sz="0" w:space="0" w:color="auto"/>
        <w:bottom w:val="none" w:sz="0" w:space="0" w:color="auto"/>
        <w:right w:val="none" w:sz="0" w:space="0" w:color="auto"/>
      </w:divBdr>
    </w:div>
    <w:div w:id="888683347">
      <w:bodyDiv w:val="1"/>
      <w:marLeft w:val="0"/>
      <w:marRight w:val="0"/>
      <w:marTop w:val="0"/>
      <w:marBottom w:val="0"/>
      <w:divBdr>
        <w:top w:val="none" w:sz="0" w:space="0" w:color="auto"/>
        <w:left w:val="none" w:sz="0" w:space="0" w:color="auto"/>
        <w:bottom w:val="none" w:sz="0" w:space="0" w:color="auto"/>
        <w:right w:val="none" w:sz="0" w:space="0" w:color="auto"/>
      </w:divBdr>
    </w:div>
    <w:div w:id="892353486">
      <w:bodyDiv w:val="1"/>
      <w:marLeft w:val="0"/>
      <w:marRight w:val="0"/>
      <w:marTop w:val="0"/>
      <w:marBottom w:val="0"/>
      <w:divBdr>
        <w:top w:val="none" w:sz="0" w:space="0" w:color="auto"/>
        <w:left w:val="none" w:sz="0" w:space="0" w:color="auto"/>
        <w:bottom w:val="none" w:sz="0" w:space="0" w:color="auto"/>
        <w:right w:val="none" w:sz="0" w:space="0" w:color="auto"/>
      </w:divBdr>
    </w:div>
    <w:div w:id="895821706">
      <w:bodyDiv w:val="1"/>
      <w:marLeft w:val="0"/>
      <w:marRight w:val="0"/>
      <w:marTop w:val="0"/>
      <w:marBottom w:val="0"/>
      <w:divBdr>
        <w:top w:val="none" w:sz="0" w:space="0" w:color="auto"/>
        <w:left w:val="none" w:sz="0" w:space="0" w:color="auto"/>
        <w:bottom w:val="none" w:sz="0" w:space="0" w:color="auto"/>
        <w:right w:val="none" w:sz="0" w:space="0" w:color="auto"/>
      </w:divBdr>
    </w:div>
    <w:div w:id="899825260">
      <w:bodyDiv w:val="1"/>
      <w:marLeft w:val="0"/>
      <w:marRight w:val="0"/>
      <w:marTop w:val="0"/>
      <w:marBottom w:val="0"/>
      <w:divBdr>
        <w:top w:val="none" w:sz="0" w:space="0" w:color="auto"/>
        <w:left w:val="none" w:sz="0" w:space="0" w:color="auto"/>
        <w:bottom w:val="none" w:sz="0" w:space="0" w:color="auto"/>
        <w:right w:val="none" w:sz="0" w:space="0" w:color="auto"/>
      </w:divBdr>
    </w:div>
    <w:div w:id="900404460">
      <w:bodyDiv w:val="1"/>
      <w:marLeft w:val="0"/>
      <w:marRight w:val="0"/>
      <w:marTop w:val="0"/>
      <w:marBottom w:val="0"/>
      <w:divBdr>
        <w:top w:val="none" w:sz="0" w:space="0" w:color="auto"/>
        <w:left w:val="none" w:sz="0" w:space="0" w:color="auto"/>
        <w:bottom w:val="none" w:sz="0" w:space="0" w:color="auto"/>
        <w:right w:val="none" w:sz="0" w:space="0" w:color="auto"/>
      </w:divBdr>
    </w:div>
    <w:div w:id="903566958">
      <w:bodyDiv w:val="1"/>
      <w:marLeft w:val="0"/>
      <w:marRight w:val="0"/>
      <w:marTop w:val="0"/>
      <w:marBottom w:val="0"/>
      <w:divBdr>
        <w:top w:val="none" w:sz="0" w:space="0" w:color="auto"/>
        <w:left w:val="none" w:sz="0" w:space="0" w:color="auto"/>
        <w:bottom w:val="none" w:sz="0" w:space="0" w:color="auto"/>
        <w:right w:val="none" w:sz="0" w:space="0" w:color="auto"/>
      </w:divBdr>
    </w:div>
    <w:div w:id="903567143">
      <w:bodyDiv w:val="1"/>
      <w:marLeft w:val="0"/>
      <w:marRight w:val="0"/>
      <w:marTop w:val="0"/>
      <w:marBottom w:val="0"/>
      <w:divBdr>
        <w:top w:val="none" w:sz="0" w:space="0" w:color="auto"/>
        <w:left w:val="none" w:sz="0" w:space="0" w:color="auto"/>
        <w:bottom w:val="none" w:sz="0" w:space="0" w:color="auto"/>
        <w:right w:val="none" w:sz="0" w:space="0" w:color="auto"/>
      </w:divBdr>
    </w:div>
    <w:div w:id="905379889">
      <w:bodyDiv w:val="1"/>
      <w:marLeft w:val="0"/>
      <w:marRight w:val="0"/>
      <w:marTop w:val="0"/>
      <w:marBottom w:val="0"/>
      <w:divBdr>
        <w:top w:val="none" w:sz="0" w:space="0" w:color="auto"/>
        <w:left w:val="none" w:sz="0" w:space="0" w:color="auto"/>
        <w:bottom w:val="none" w:sz="0" w:space="0" w:color="auto"/>
        <w:right w:val="none" w:sz="0" w:space="0" w:color="auto"/>
      </w:divBdr>
    </w:div>
    <w:div w:id="906182205">
      <w:bodyDiv w:val="1"/>
      <w:marLeft w:val="0"/>
      <w:marRight w:val="0"/>
      <w:marTop w:val="0"/>
      <w:marBottom w:val="0"/>
      <w:divBdr>
        <w:top w:val="none" w:sz="0" w:space="0" w:color="auto"/>
        <w:left w:val="none" w:sz="0" w:space="0" w:color="auto"/>
        <w:bottom w:val="none" w:sz="0" w:space="0" w:color="auto"/>
        <w:right w:val="none" w:sz="0" w:space="0" w:color="auto"/>
      </w:divBdr>
    </w:div>
    <w:div w:id="920413330">
      <w:bodyDiv w:val="1"/>
      <w:marLeft w:val="0"/>
      <w:marRight w:val="0"/>
      <w:marTop w:val="0"/>
      <w:marBottom w:val="0"/>
      <w:divBdr>
        <w:top w:val="none" w:sz="0" w:space="0" w:color="auto"/>
        <w:left w:val="none" w:sz="0" w:space="0" w:color="auto"/>
        <w:bottom w:val="none" w:sz="0" w:space="0" w:color="auto"/>
        <w:right w:val="none" w:sz="0" w:space="0" w:color="auto"/>
      </w:divBdr>
    </w:div>
    <w:div w:id="927881328">
      <w:bodyDiv w:val="1"/>
      <w:marLeft w:val="0"/>
      <w:marRight w:val="0"/>
      <w:marTop w:val="0"/>
      <w:marBottom w:val="0"/>
      <w:divBdr>
        <w:top w:val="none" w:sz="0" w:space="0" w:color="auto"/>
        <w:left w:val="none" w:sz="0" w:space="0" w:color="auto"/>
        <w:bottom w:val="none" w:sz="0" w:space="0" w:color="auto"/>
        <w:right w:val="none" w:sz="0" w:space="0" w:color="auto"/>
      </w:divBdr>
    </w:div>
    <w:div w:id="928271312">
      <w:bodyDiv w:val="1"/>
      <w:marLeft w:val="0"/>
      <w:marRight w:val="0"/>
      <w:marTop w:val="0"/>
      <w:marBottom w:val="0"/>
      <w:divBdr>
        <w:top w:val="none" w:sz="0" w:space="0" w:color="auto"/>
        <w:left w:val="none" w:sz="0" w:space="0" w:color="auto"/>
        <w:bottom w:val="none" w:sz="0" w:space="0" w:color="auto"/>
        <w:right w:val="none" w:sz="0" w:space="0" w:color="auto"/>
      </w:divBdr>
    </w:div>
    <w:div w:id="938214945">
      <w:bodyDiv w:val="1"/>
      <w:marLeft w:val="0"/>
      <w:marRight w:val="0"/>
      <w:marTop w:val="0"/>
      <w:marBottom w:val="0"/>
      <w:divBdr>
        <w:top w:val="none" w:sz="0" w:space="0" w:color="auto"/>
        <w:left w:val="none" w:sz="0" w:space="0" w:color="auto"/>
        <w:bottom w:val="none" w:sz="0" w:space="0" w:color="auto"/>
        <w:right w:val="none" w:sz="0" w:space="0" w:color="auto"/>
      </w:divBdr>
    </w:div>
    <w:div w:id="939946558">
      <w:bodyDiv w:val="1"/>
      <w:marLeft w:val="0"/>
      <w:marRight w:val="0"/>
      <w:marTop w:val="0"/>
      <w:marBottom w:val="0"/>
      <w:divBdr>
        <w:top w:val="none" w:sz="0" w:space="0" w:color="auto"/>
        <w:left w:val="none" w:sz="0" w:space="0" w:color="auto"/>
        <w:bottom w:val="none" w:sz="0" w:space="0" w:color="auto"/>
        <w:right w:val="none" w:sz="0" w:space="0" w:color="auto"/>
      </w:divBdr>
    </w:div>
    <w:div w:id="943617153">
      <w:bodyDiv w:val="1"/>
      <w:marLeft w:val="0"/>
      <w:marRight w:val="0"/>
      <w:marTop w:val="0"/>
      <w:marBottom w:val="0"/>
      <w:divBdr>
        <w:top w:val="none" w:sz="0" w:space="0" w:color="auto"/>
        <w:left w:val="none" w:sz="0" w:space="0" w:color="auto"/>
        <w:bottom w:val="none" w:sz="0" w:space="0" w:color="auto"/>
        <w:right w:val="none" w:sz="0" w:space="0" w:color="auto"/>
      </w:divBdr>
    </w:div>
    <w:div w:id="943683396">
      <w:bodyDiv w:val="1"/>
      <w:marLeft w:val="0"/>
      <w:marRight w:val="0"/>
      <w:marTop w:val="0"/>
      <w:marBottom w:val="0"/>
      <w:divBdr>
        <w:top w:val="none" w:sz="0" w:space="0" w:color="auto"/>
        <w:left w:val="none" w:sz="0" w:space="0" w:color="auto"/>
        <w:bottom w:val="none" w:sz="0" w:space="0" w:color="auto"/>
        <w:right w:val="none" w:sz="0" w:space="0" w:color="auto"/>
      </w:divBdr>
    </w:div>
    <w:div w:id="944381036">
      <w:bodyDiv w:val="1"/>
      <w:marLeft w:val="0"/>
      <w:marRight w:val="0"/>
      <w:marTop w:val="0"/>
      <w:marBottom w:val="0"/>
      <w:divBdr>
        <w:top w:val="none" w:sz="0" w:space="0" w:color="auto"/>
        <w:left w:val="none" w:sz="0" w:space="0" w:color="auto"/>
        <w:bottom w:val="none" w:sz="0" w:space="0" w:color="auto"/>
        <w:right w:val="none" w:sz="0" w:space="0" w:color="auto"/>
      </w:divBdr>
    </w:div>
    <w:div w:id="950820694">
      <w:bodyDiv w:val="1"/>
      <w:marLeft w:val="0"/>
      <w:marRight w:val="0"/>
      <w:marTop w:val="0"/>
      <w:marBottom w:val="0"/>
      <w:divBdr>
        <w:top w:val="none" w:sz="0" w:space="0" w:color="auto"/>
        <w:left w:val="none" w:sz="0" w:space="0" w:color="auto"/>
        <w:bottom w:val="none" w:sz="0" w:space="0" w:color="auto"/>
        <w:right w:val="none" w:sz="0" w:space="0" w:color="auto"/>
      </w:divBdr>
    </w:div>
    <w:div w:id="955285319">
      <w:bodyDiv w:val="1"/>
      <w:marLeft w:val="0"/>
      <w:marRight w:val="0"/>
      <w:marTop w:val="0"/>
      <w:marBottom w:val="0"/>
      <w:divBdr>
        <w:top w:val="none" w:sz="0" w:space="0" w:color="auto"/>
        <w:left w:val="none" w:sz="0" w:space="0" w:color="auto"/>
        <w:bottom w:val="none" w:sz="0" w:space="0" w:color="auto"/>
        <w:right w:val="none" w:sz="0" w:space="0" w:color="auto"/>
      </w:divBdr>
    </w:div>
    <w:div w:id="963123915">
      <w:bodyDiv w:val="1"/>
      <w:marLeft w:val="0"/>
      <w:marRight w:val="0"/>
      <w:marTop w:val="0"/>
      <w:marBottom w:val="0"/>
      <w:divBdr>
        <w:top w:val="none" w:sz="0" w:space="0" w:color="auto"/>
        <w:left w:val="none" w:sz="0" w:space="0" w:color="auto"/>
        <w:bottom w:val="none" w:sz="0" w:space="0" w:color="auto"/>
        <w:right w:val="none" w:sz="0" w:space="0" w:color="auto"/>
      </w:divBdr>
    </w:div>
    <w:div w:id="963466379">
      <w:bodyDiv w:val="1"/>
      <w:marLeft w:val="0"/>
      <w:marRight w:val="0"/>
      <w:marTop w:val="0"/>
      <w:marBottom w:val="0"/>
      <w:divBdr>
        <w:top w:val="none" w:sz="0" w:space="0" w:color="auto"/>
        <w:left w:val="none" w:sz="0" w:space="0" w:color="auto"/>
        <w:bottom w:val="none" w:sz="0" w:space="0" w:color="auto"/>
        <w:right w:val="none" w:sz="0" w:space="0" w:color="auto"/>
      </w:divBdr>
    </w:div>
    <w:div w:id="965047114">
      <w:bodyDiv w:val="1"/>
      <w:marLeft w:val="0"/>
      <w:marRight w:val="0"/>
      <w:marTop w:val="0"/>
      <w:marBottom w:val="0"/>
      <w:divBdr>
        <w:top w:val="none" w:sz="0" w:space="0" w:color="auto"/>
        <w:left w:val="none" w:sz="0" w:space="0" w:color="auto"/>
        <w:bottom w:val="none" w:sz="0" w:space="0" w:color="auto"/>
        <w:right w:val="none" w:sz="0" w:space="0" w:color="auto"/>
      </w:divBdr>
    </w:div>
    <w:div w:id="979848113">
      <w:bodyDiv w:val="1"/>
      <w:marLeft w:val="0"/>
      <w:marRight w:val="0"/>
      <w:marTop w:val="0"/>
      <w:marBottom w:val="0"/>
      <w:divBdr>
        <w:top w:val="none" w:sz="0" w:space="0" w:color="auto"/>
        <w:left w:val="none" w:sz="0" w:space="0" w:color="auto"/>
        <w:bottom w:val="none" w:sz="0" w:space="0" w:color="auto"/>
        <w:right w:val="none" w:sz="0" w:space="0" w:color="auto"/>
      </w:divBdr>
    </w:div>
    <w:div w:id="981498173">
      <w:bodyDiv w:val="1"/>
      <w:marLeft w:val="0"/>
      <w:marRight w:val="0"/>
      <w:marTop w:val="0"/>
      <w:marBottom w:val="0"/>
      <w:divBdr>
        <w:top w:val="none" w:sz="0" w:space="0" w:color="auto"/>
        <w:left w:val="none" w:sz="0" w:space="0" w:color="auto"/>
        <w:bottom w:val="none" w:sz="0" w:space="0" w:color="auto"/>
        <w:right w:val="none" w:sz="0" w:space="0" w:color="auto"/>
      </w:divBdr>
    </w:div>
    <w:div w:id="985814046">
      <w:bodyDiv w:val="1"/>
      <w:marLeft w:val="0"/>
      <w:marRight w:val="0"/>
      <w:marTop w:val="0"/>
      <w:marBottom w:val="0"/>
      <w:divBdr>
        <w:top w:val="none" w:sz="0" w:space="0" w:color="auto"/>
        <w:left w:val="none" w:sz="0" w:space="0" w:color="auto"/>
        <w:bottom w:val="none" w:sz="0" w:space="0" w:color="auto"/>
        <w:right w:val="none" w:sz="0" w:space="0" w:color="auto"/>
      </w:divBdr>
    </w:div>
    <w:div w:id="991133511">
      <w:bodyDiv w:val="1"/>
      <w:marLeft w:val="0"/>
      <w:marRight w:val="0"/>
      <w:marTop w:val="0"/>
      <w:marBottom w:val="0"/>
      <w:divBdr>
        <w:top w:val="none" w:sz="0" w:space="0" w:color="auto"/>
        <w:left w:val="none" w:sz="0" w:space="0" w:color="auto"/>
        <w:bottom w:val="none" w:sz="0" w:space="0" w:color="auto"/>
        <w:right w:val="none" w:sz="0" w:space="0" w:color="auto"/>
      </w:divBdr>
    </w:div>
    <w:div w:id="991369712">
      <w:bodyDiv w:val="1"/>
      <w:marLeft w:val="0"/>
      <w:marRight w:val="0"/>
      <w:marTop w:val="0"/>
      <w:marBottom w:val="0"/>
      <w:divBdr>
        <w:top w:val="none" w:sz="0" w:space="0" w:color="auto"/>
        <w:left w:val="none" w:sz="0" w:space="0" w:color="auto"/>
        <w:bottom w:val="none" w:sz="0" w:space="0" w:color="auto"/>
        <w:right w:val="none" w:sz="0" w:space="0" w:color="auto"/>
      </w:divBdr>
    </w:div>
    <w:div w:id="1002466979">
      <w:bodyDiv w:val="1"/>
      <w:marLeft w:val="0"/>
      <w:marRight w:val="0"/>
      <w:marTop w:val="0"/>
      <w:marBottom w:val="0"/>
      <w:divBdr>
        <w:top w:val="none" w:sz="0" w:space="0" w:color="auto"/>
        <w:left w:val="none" w:sz="0" w:space="0" w:color="auto"/>
        <w:bottom w:val="none" w:sz="0" w:space="0" w:color="auto"/>
        <w:right w:val="none" w:sz="0" w:space="0" w:color="auto"/>
      </w:divBdr>
    </w:div>
    <w:div w:id="1006633890">
      <w:bodyDiv w:val="1"/>
      <w:marLeft w:val="0"/>
      <w:marRight w:val="0"/>
      <w:marTop w:val="0"/>
      <w:marBottom w:val="0"/>
      <w:divBdr>
        <w:top w:val="none" w:sz="0" w:space="0" w:color="auto"/>
        <w:left w:val="none" w:sz="0" w:space="0" w:color="auto"/>
        <w:bottom w:val="none" w:sz="0" w:space="0" w:color="auto"/>
        <w:right w:val="none" w:sz="0" w:space="0" w:color="auto"/>
      </w:divBdr>
    </w:div>
    <w:div w:id="1010179661">
      <w:bodyDiv w:val="1"/>
      <w:marLeft w:val="0"/>
      <w:marRight w:val="0"/>
      <w:marTop w:val="0"/>
      <w:marBottom w:val="0"/>
      <w:divBdr>
        <w:top w:val="none" w:sz="0" w:space="0" w:color="auto"/>
        <w:left w:val="none" w:sz="0" w:space="0" w:color="auto"/>
        <w:bottom w:val="none" w:sz="0" w:space="0" w:color="auto"/>
        <w:right w:val="none" w:sz="0" w:space="0" w:color="auto"/>
      </w:divBdr>
    </w:div>
    <w:div w:id="1017384861">
      <w:bodyDiv w:val="1"/>
      <w:marLeft w:val="0"/>
      <w:marRight w:val="0"/>
      <w:marTop w:val="0"/>
      <w:marBottom w:val="0"/>
      <w:divBdr>
        <w:top w:val="none" w:sz="0" w:space="0" w:color="auto"/>
        <w:left w:val="none" w:sz="0" w:space="0" w:color="auto"/>
        <w:bottom w:val="none" w:sz="0" w:space="0" w:color="auto"/>
        <w:right w:val="none" w:sz="0" w:space="0" w:color="auto"/>
      </w:divBdr>
    </w:div>
    <w:div w:id="1018894932">
      <w:bodyDiv w:val="1"/>
      <w:marLeft w:val="0"/>
      <w:marRight w:val="0"/>
      <w:marTop w:val="0"/>
      <w:marBottom w:val="0"/>
      <w:divBdr>
        <w:top w:val="none" w:sz="0" w:space="0" w:color="auto"/>
        <w:left w:val="none" w:sz="0" w:space="0" w:color="auto"/>
        <w:bottom w:val="none" w:sz="0" w:space="0" w:color="auto"/>
        <w:right w:val="none" w:sz="0" w:space="0" w:color="auto"/>
      </w:divBdr>
    </w:div>
    <w:div w:id="1023019766">
      <w:bodyDiv w:val="1"/>
      <w:marLeft w:val="0"/>
      <w:marRight w:val="0"/>
      <w:marTop w:val="0"/>
      <w:marBottom w:val="0"/>
      <w:divBdr>
        <w:top w:val="none" w:sz="0" w:space="0" w:color="auto"/>
        <w:left w:val="none" w:sz="0" w:space="0" w:color="auto"/>
        <w:bottom w:val="none" w:sz="0" w:space="0" w:color="auto"/>
        <w:right w:val="none" w:sz="0" w:space="0" w:color="auto"/>
      </w:divBdr>
    </w:div>
    <w:div w:id="1029061445">
      <w:bodyDiv w:val="1"/>
      <w:marLeft w:val="0"/>
      <w:marRight w:val="0"/>
      <w:marTop w:val="0"/>
      <w:marBottom w:val="0"/>
      <w:divBdr>
        <w:top w:val="none" w:sz="0" w:space="0" w:color="auto"/>
        <w:left w:val="none" w:sz="0" w:space="0" w:color="auto"/>
        <w:bottom w:val="none" w:sz="0" w:space="0" w:color="auto"/>
        <w:right w:val="none" w:sz="0" w:space="0" w:color="auto"/>
      </w:divBdr>
    </w:div>
    <w:div w:id="1030954680">
      <w:bodyDiv w:val="1"/>
      <w:marLeft w:val="0"/>
      <w:marRight w:val="0"/>
      <w:marTop w:val="0"/>
      <w:marBottom w:val="0"/>
      <w:divBdr>
        <w:top w:val="none" w:sz="0" w:space="0" w:color="auto"/>
        <w:left w:val="none" w:sz="0" w:space="0" w:color="auto"/>
        <w:bottom w:val="none" w:sz="0" w:space="0" w:color="auto"/>
        <w:right w:val="none" w:sz="0" w:space="0" w:color="auto"/>
      </w:divBdr>
    </w:div>
    <w:div w:id="1037197905">
      <w:bodyDiv w:val="1"/>
      <w:marLeft w:val="0"/>
      <w:marRight w:val="0"/>
      <w:marTop w:val="0"/>
      <w:marBottom w:val="0"/>
      <w:divBdr>
        <w:top w:val="none" w:sz="0" w:space="0" w:color="auto"/>
        <w:left w:val="none" w:sz="0" w:space="0" w:color="auto"/>
        <w:bottom w:val="none" w:sz="0" w:space="0" w:color="auto"/>
        <w:right w:val="none" w:sz="0" w:space="0" w:color="auto"/>
      </w:divBdr>
    </w:div>
    <w:div w:id="1039476396">
      <w:bodyDiv w:val="1"/>
      <w:marLeft w:val="0"/>
      <w:marRight w:val="0"/>
      <w:marTop w:val="0"/>
      <w:marBottom w:val="0"/>
      <w:divBdr>
        <w:top w:val="none" w:sz="0" w:space="0" w:color="auto"/>
        <w:left w:val="none" w:sz="0" w:space="0" w:color="auto"/>
        <w:bottom w:val="none" w:sz="0" w:space="0" w:color="auto"/>
        <w:right w:val="none" w:sz="0" w:space="0" w:color="auto"/>
      </w:divBdr>
    </w:div>
    <w:div w:id="1040126983">
      <w:bodyDiv w:val="1"/>
      <w:marLeft w:val="0"/>
      <w:marRight w:val="0"/>
      <w:marTop w:val="0"/>
      <w:marBottom w:val="0"/>
      <w:divBdr>
        <w:top w:val="none" w:sz="0" w:space="0" w:color="auto"/>
        <w:left w:val="none" w:sz="0" w:space="0" w:color="auto"/>
        <w:bottom w:val="none" w:sz="0" w:space="0" w:color="auto"/>
        <w:right w:val="none" w:sz="0" w:space="0" w:color="auto"/>
      </w:divBdr>
    </w:div>
    <w:div w:id="1047069469">
      <w:bodyDiv w:val="1"/>
      <w:marLeft w:val="0"/>
      <w:marRight w:val="0"/>
      <w:marTop w:val="0"/>
      <w:marBottom w:val="0"/>
      <w:divBdr>
        <w:top w:val="none" w:sz="0" w:space="0" w:color="auto"/>
        <w:left w:val="none" w:sz="0" w:space="0" w:color="auto"/>
        <w:bottom w:val="none" w:sz="0" w:space="0" w:color="auto"/>
        <w:right w:val="none" w:sz="0" w:space="0" w:color="auto"/>
      </w:divBdr>
    </w:div>
    <w:div w:id="1051929788">
      <w:bodyDiv w:val="1"/>
      <w:marLeft w:val="0"/>
      <w:marRight w:val="0"/>
      <w:marTop w:val="0"/>
      <w:marBottom w:val="0"/>
      <w:divBdr>
        <w:top w:val="none" w:sz="0" w:space="0" w:color="auto"/>
        <w:left w:val="none" w:sz="0" w:space="0" w:color="auto"/>
        <w:bottom w:val="none" w:sz="0" w:space="0" w:color="auto"/>
        <w:right w:val="none" w:sz="0" w:space="0" w:color="auto"/>
      </w:divBdr>
    </w:div>
    <w:div w:id="1054430864">
      <w:bodyDiv w:val="1"/>
      <w:marLeft w:val="0"/>
      <w:marRight w:val="0"/>
      <w:marTop w:val="0"/>
      <w:marBottom w:val="0"/>
      <w:divBdr>
        <w:top w:val="none" w:sz="0" w:space="0" w:color="auto"/>
        <w:left w:val="none" w:sz="0" w:space="0" w:color="auto"/>
        <w:bottom w:val="none" w:sz="0" w:space="0" w:color="auto"/>
        <w:right w:val="none" w:sz="0" w:space="0" w:color="auto"/>
      </w:divBdr>
    </w:div>
    <w:div w:id="1055621022">
      <w:bodyDiv w:val="1"/>
      <w:marLeft w:val="0"/>
      <w:marRight w:val="0"/>
      <w:marTop w:val="0"/>
      <w:marBottom w:val="0"/>
      <w:divBdr>
        <w:top w:val="none" w:sz="0" w:space="0" w:color="auto"/>
        <w:left w:val="none" w:sz="0" w:space="0" w:color="auto"/>
        <w:bottom w:val="none" w:sz="0" w:space="0" w:color="auto"/>
        <w:right w:val="none" w:sz="0" w:space="0" w:color="auto"/>
      </w:divBdr>
    </w:div>
    <w:div w:id="1057437397">
      <w:bodyDiv w:val="1"/>
      <w:marLeft w:val="0"/>
      <w:marRight w:val="0"/>
      <w:marTop w:val="0"/>
      <w:marBottom w:val="0"/>
      <w:divBdr>
        <w:top w:val="none" w:sz="0" w:space="0" w:color="auto"/>
        <w:left w:val="none" w:sz="0" w:space="0" w:color="auto"/>
        <w:bottom w:val="none" w:sz="0" w:space="0" w:color="auto"/>
        <w:right w:val="none" w:sz="0" w:space="0" w:color="auto"/>
      </w:divBdr>
    </w:div>
    <w:div w:id="1061441488">
      <w:bodyDiv w:val="1"/>
      <w:marLeft w:val="0"/>
      <w:marRight w:val="0"/>
      <w:marTop w:val="0"/>
      <w:marBottom w:val="0"/>
      <w:divBdr>
        <w:top w:val="none" w:sz="0" w:space="0" w:color="auto"/>
        <w:left w:val="none" w:sz="0" w:space="0" w:color="auto"/>
        <w:bottom w:val="none" w:sz="0" w:space="0" w:color="auto"/>
        <w:right w:val="none" w:sz="0" w:space="0" w:color="auto"/>
      </w:divBdr>
    </w:div>
    <w:div w:id="1065301810">
      <w:bodyDiv w:val="1"/>
      <w:marLeft w:val="0"/>
      <w:marRight w:val="0"/>
      <w:marTop w:val="0"/>
      <w:marBottom w:val="0"/>
      <w:divBdr>
        <w:top w:val="none" w:sz="0" w:space="0" w:color="auto"/>
        <w:left w:val="none" w:sz="0" w:space="0" w:color="auto"/>
        <w:bottom w:val="none" w:sz="0" w:space="0" w:color="auto"/>
        <w:right w:val="none" w:sz="0" w:space="0" w:color="auto"/>
      </w:divBdr>
    </w:div>
    <w:div w:id="1072577505">
      <w:bodyDiv w:val="1"/>
      <w:marLeft w:val="0"/>
      <w:marRight w:val="0"/>
      <w:marTop w:val="0"/>
      <w:marBottom w:val="0"/>
      <w:divBdr>
        <w:top w:val="none" w:sz="0" w:space="0" w:color="auto"/>
        <w:left w:val="none" w:sz="0" w:space="0" w:color="auto"/>
        <w:bottom w:val="none" w:sz="0" w:space="0" w:color="auto"/>
        <w:right w:val="none" w:sz="0" w:space="0" w:color="auto"/>
      </w:divBdr>
    </w:div>
    <w:div w:id="1076628853">
      <w:bodyDiv w:val="1"/>
      <w:marLeft w:val="0"/>
      <w:marRight w:val="0"/>
      <w:marTop w:val="0"/>
      <w:marBottom w:val="0"/>
      <w:divBdr>
        <w:top w:val="none" w:sz="0" w:space="0" w:color="auto"/>
        <w:left w:val="none" w:sz="0" w:space="0" w:color="auto"/>
        <w:bottom w:val="none" w:sz="0" w:space="0" w:color="auto"/>
        <w:right w:val="none" w:sz="0" w:space="0" w:color="auto"/>
      </w:divBdr>
    </w:div>
    <w:div w:id="1077022187">
      <w:bodyDiv w:val="1"/>
      <w:marLeft w:val="0"/>
      <w:marRight w:val="0"/>
      <w:marTop w:val="0"/>
      <w:marBottom w:val="0"/>
      <w:divBdr>
        <w:top w:val="none" w:sz="0" w:space="0" w:color="auto"/>
        <w:left w:val="none" w:sz="0" w:space="0" w:color="auto"/>
        <w:bottom w:val="none" w:sz="0" w:space="0" w:color="auto"/>
        <w:right w:val="none" w:sz="0" w:space="0" w:color="auto"/>
      </w:divBdr>
    </w:div>
    <w:div w:id="1081757001">
      <w:bodyDiv w:val="1"/>
      <w:marLeft w:val="0"/>
      <w:marRight w:val="0"/>
      <w:marTop w:val="0"/>
      <w:marBottom w:val="0"/>
      <w:divBdr>
        <w:top w:val="none" w:sz="0" w:space="0" w:color="auto"/>
        <w:left w:val="none" w:sz="0" w:space="0" w:color="auto"/>
        <w:bottom w:val="none" w:sz="0" w:space="0" w:color="auto"/>
        <w:right w:val="none" w:sz="0" w:space="0" w:color="auto"/>
      </w:divBdr>
    </w:div>
    <w:div w:id="1090271514">
      <w:bodyDiv w:val="1"/>
      <w:marLeft w:val="0"/>
      <w:marRight w:val="0"/>
      <w:marTop w:val="0"/>
      <w:marBottom w:val="0"/>
      <w:divBdr>
        <w:top w:val="none" w:sz="0" w:space="0" w:color="auto"/>
        <w:left w:val="none" w:sz="0" w:space="0" w:color="auto"/>
        <w:bottom w:val="none" w:sz="0" w:space="0" w:color="auto"/>
        <w:right w:val="none" w:sz="0" w:space="0" w:color="auto"/>
      </w:divBdr>
    </w:div>
    <w:div w:id="1093478035">
      <w:bodyDiv w:val="1"/>
      <w:marLeft w:val="0"/>
      <w:marRight w:val="0"/>
      <w:marTop w:val="0"/>
      <w:marBottom w:val="0"/>
      <w:divBdr>
        <w:top w:val="none" w:sz="0" w:space="0" w:color="auto"/>
        <w:left w:val="none" w:sz="0" w:space="0" w:color="auto"/>
        <w:bottom w:val="none" w:sz="0" w:space="0" w:color="auto"/>
        <w:right w:val="none" w:sz="0" w:space="0" w:color="auto"/>
      </w:divBdr>
    </w:div>
    <w:div w:id="1100100127">
      <w:bodyDiv w:val="1"/>
      <w:marLeft w:val="0"/>
      <w:marRight w:val="0"/>
      <w:marTop w:val="0"/>
      <w:marBottom w:val="0"/>
      <w:divBdr>
        <w:top w:val="none" w:sz="0" w:space="0" w:color="auto"/>
        <w:left w:val="none" w:sz="0" w:space="0" w:color="auto"/>
        <w:bottom w:val="none" w:sz="0" w:space="0" w:color="auto"/>
        <w:right w:val="none" w:sz="0" w:space="0" w:color="auto"/>
      </w:divBdr>
    </w:div>
    <w:div w:id="1101148616">
      <w:bodyDiv w:val="1"/>
      <w:marLeft w:val="0"/>
      <w:marRight w:val="0"/>
      <w:marTop w:val="0"/>
      <w:marBottom w:val="0"/>
      <w:divBdr>
        <w:top w:val="none" w:sz="0" w:space="0" w:color="auto"/>
        <w:left w:val="none" w:sz="0" w:space="0" w:color="auto"/>
        <w:bottom w:val="none" w:sz="0" w:space="0" w:color="auto"/>
        <w:right w:val="none" w:sz="0" w:space="0" w:color="auto"/>
      </w:divBdr>
    </w:div>
    <w:div w:id="1107240703">
      <w:bodyDiv w:val="1"/>
      <w:marLeft w:val="0"/>
      <w:marRight w:val="0"/>
      <w:marTop w:val="0"/>
      <w:marBottom w:val="0"/>
      <w:divBdr>
        <w:top w:val="none" w:sz="0" w:space="0" w:color="auto"/>
        <w:left w:val="none" w:sz="0" w:space="0" w:color="auto"/>
        <w:bottom w:val="none" w:sz="0" w:space="0" w:color="auto"/>
        <w:right w:val="none" w:sz="0" w:space="0" w:color="auto"/>
      </w:divBdr>
    </w:div>
    <w:div w:id="1119757698">
      <w:bodyDiv w:val="1"/>
      <w:marLeft w:val="0"/>
      <w:marRight w:val="0"/>
      <w:marTop w:val="0"/>
      <w:marBottom w:val="0"/>
      <w:divBdr>
        <w:top w:val="none" w:sz="0" w:space="0" w:color="auto"/>
        <w:left w:val="none" w:sz="0" w:space="0" w:color="auto"/>
        <w:bottom w:val="none" w:sz="0" w:space="0" w:color="auto"/>
        <w:right w:val="none" w:sz="0" w:space="0" w:color="auto"/>
      </w:divBdr>
    </w:div>
    <w:div w:id="1122267332">
      <w:bodyDiv w:val="1"/>
      <w:marLeft w:val="0"/>
      <w:marRight w:val="0"/>
      <w:marTop w:val="0"/>
      <w:marBottom w:val="0"/>
      <w:divBdr>
        <w:top w:val="none" w:sz="0" w:space="0" w:color="auto"/>
        <w:left w:val="none" w:sz="0" w:space="0" w:color="auto"/>
        <w:bottom w:val="none" w:sz="0" w:space="0" w:color="auto"/>
        <w:right w:val="none" w:sz="0" w:space="0" w:color="auto"/>
      </w:divBdr>
    </w:div>
    <w:div w:id="1122501494">
      <w:bodyDiv w:val="1"/>
      <w:marLeft w:val="0"/>
      <w:marRight w:val="0"/>
      <w:marTop w:val="0"/>
      <w:marBottom w:val="0"/>
      <w:divBdr>
        <w:top w:val="none" w:sz="0" w:space="0" w:color="auto"/>
        <w:left w:val="none" w:sz="0" w:space="0" w:color="auto"/>
        <w:bottom w:val="none" w:sz="0" w:space="0" w:color="auto"/>
        <w:right w:val="none" w:sz="0" w:space="0" w:color="auto"/>
      </w:divBdr>
    </w:div>
    <w:div w:id="1137647094">
      <w:bodyDiv w:val="1"/>
      <w:marLeft w:val="0"/>
      <w:marRight w:val="0"/>
      <w:marTop w:val="0"/>
      <w:marBottom w:val="0"/>
      <w:divBdr>
        <w:top w:val="none" w:sz="0" w:space="0" w:color="auto"/>
        <w:left w:val="none" w:sz="0" w:space="0" w:color="auto"/>
        <w:bottom w:val="none" w:sz="0" w:space="0" w:color="auto"/>
        <w:right w:val="none" w:sz="0" w:space="0" w:color="auto"/>
      </w:divBdr>
    </w:div>
    <w:div w:id="1142310036">
      <w:bodyDiv w:val="1"/>
      <w:marLeft w:val="0"/>
      <w:marRight w:val="0"/>
      <w:marTop w:val="0"/>
      <w:marBottom w:val="0"/>
      <w:divBdr>
        <w:top w:val="none" w:sz="0" w:space="0" w:color="auto"/>
        <w:left w:val="none" w:sz="0" w:space="0" w:color="auto"/>
        <w:bottom w:val="none" w:sz="0" w:space="0" w:color="auto"/>
        <w:right w:val="none" w:sz="0" w:space="0" w:color="auto"/>
      </w:divBdr>
    </w:div>
    <w:div w:id="1145506655">
      <w:bodyDiv w:val="1"/>
      <w:marLeft w:val="0"/>
      <w:marRight w:val="0"/>
      <w:marTop w:val="0"/>
      <w:marBottom w:val="0"/>
      <w:divBdr>
        <w:top w:val="none" w:sz="0" w:space="0" w:color="auto"/>
        <w:left w:val="none" w:sz="0" w:space="0" w:color="auto"/>
        <w:bottom w:val="none" w:sz="0" w:space="0" w:color="auto"/>
        <w:right w:val="none" w:sz="0" w:space="0" w:color="auto"/>
      </w:divBdr>
    </w:div>
    <w:div w:id="1154032184">
      <w:bodyDiv w:val="1"/>
      <w:marLeft w:val="0"/>
      <w:marRight w:val="0"/>
      <w:marTop w:val="0"/>
      <w:marBottom w:val="0"/>
      <w:divBdr>
        <w:top w:val="none" w:sz="0" w:space="0" w:color="auto"/>
        <w:left w:val="none" w:sz="0" w:space="0" w:color="auto"/>
        <w:bottom w:val="none" w:sz="0" w:space="0" w:color="auto"/>
        <w:right w:val="none" w:sz="0" w:space="0" w:color="auto"/>
      </w:divBdr>
    </w:div>
    <w:div w:id="1163425942">
      <w:bodyDiv w:val="1"/>
      <w:marLeft w:val="0"/>
      <w:marRight w:val="0"/>
      <w:marTop w:val="0"/>
      <w:marBottom w:val="0"/>
      <w:divBdr>
        <w:top w:val="none" w:sz="0" w:space="0" w:color="auto"/>
        <w:left w:val="none" w:sz="0" w:space="0" w:color="auto"/>
        <w:bottom w:val="none" w:sz="0" w:space="0" w:color="auto"/>
        <w:right w:val="none" w:sz="0" w:space="0" w:color="auto"/>
      </w:divBdr>
    </w:div>
    <w:div w:id="1168255989">
      <w:bodyDiv w:val="1"/>
      <w:marLeft w:val="0"/>
      <w:marRight w:val="0"/>
      <w:marTop w:val="0"/>
      <w:marBottom w:val="0"/>
      <w:divBdr>
        <w:top w:val="none" w:sz="0" w:space="0" w:color="auto"/>
        <w:left w:val="none" w:sz="0" w:space="0" w:color="auto"/>
        <w:bottom w:val="none" w:sz="0" w:space="0" w:color="auto"/>
        <w:right w:val="none" w:sz="0" w:space="0" w:color="auto"/>
      </w:divBdr>
    </w:div>
    <w:div w:id="1174686200">
      <w:bodyDiv w:val="1"/>
      <w:marLeft w:val="0"/>
      <w:marRight w:val="0"/>
      <w:marTop w:val="0"/>
      <w:marBottom w:val="0"/>
      <w:divBdr>
        <w:top w:val="none" w:sz="0" w:space="0" w:color="auto"/>
        <w:left w:val="none" w:sz="0" w:space="0" w:color="auto"/>
        <w:bottom w:val="none" w:sz="0" w:space="0" w:color="auto"/>
        <w:right w:val="none" w:sz="0" w:space="0" w:color="auto"/>
      </w:divBdr>
    </w:div>
    <w:div w:id="1176726297">
      <w:bodyDiv w:val="1"/>
      <w:marLeft w:val="0"/>
      <w:marRight w:val="0"/>
      <w:marTop w:val="0"/>
      <w:marBottom w:val="0"/>
      <w:divBdr>
        <w:top w:val="none" w:sz="0" w:space="0" w:color="auto"/>
        <w:left w:val="none" w:sz="0" w:space="0" w:color="auto"/>
        <w:bottom w:val="none" w:sz="0" w:space="0" w:color="auto"/>
        <w:right w:val="none" w:sz="0" w:space="0" w:color="auto"/>
      </w:divBdr>
    </w:div>
    <w:div w:id="1180581122">
      <w:bodyDiv w:val="1"/>
      <w:marLeft w:val="0"/>
      <w:marRight w:val="0"/>
      <w:marTop w:val="0"/>
      <w:marBottom w:val="0"/>
      <w:divBdr>
        <w:top w:val="none" w:sz="0" w:space="0" w:color="auto"/>
        <w:left w:val="none" w:sz="0" w:space="0" w:color="auto"/>
        <w:bottom w:val="none" w:sz="0" w:space="0" w:color="auto"/>
        <w:right w:val="none" w:sz="0" w:space="0" w:color="auto"/>
      </w:divBdr>
    </w:div>
    <w:div w:id="1190412570">
      <w:bodyDiv w:val="1"/>
      <w:marLeft w:val="0"/>
      <w:marRight w:val="0"/>
      <w:marTop w:val="0"/>
      <w:marBottom w:val="0"/>
      <w:divBdr>
        <w:top w:val="none" w:sz="0" w:space="0" w:color="auto"/>
        <w:left w:val="none" w:sz="0" w:space="0" w:color="auto"/>
        <w:bottom w:val="none" w:sz="0" w:space="0" w:color="auto"/>
        <w:right w:val="none" w:sz="0" w:space="0" w:color="auto"/>
      </w:divBdr>
    </w:div>
    <w:div w:id="1192307805">
      <w:bodyDiv w:val="1"/>
      <w:marLeft w:val="0"/>
      <w:marRight w:val="0"/>
      <w:marTop w:val="0"/>
      <w:marBottom w:val="0"/>
      <w:divBdr>
        <w:top w:val="none" w:sz="0" w:space="0" w:color="auto"/>
        <w:left w:val="none" w:sz="0" w:space="0" w:color="auto"/>
        <w:bottom w:val="none" w:sz="0" w:space="0" w:color="auto"/>
        <w:right w:val="none" w:sz="0" w:space="0" w:color="auto"/>
      </w:divBdr>
    </w:div>
    <w:div w:id="1193034469">
      <w:bodyDiv w:val="1"/>
      <w:marLeft w:val="0"/>
      <w:marRight w:val="0"/>
      <w:marTop w:val="0"/>
      <w:marBottom w:val="0"/>
      <w:divBdr>
        <w:top w:val="none" w:sz="0" w:space="0" w:color="auto"/>
        <w:left w:val="none" w:sz="0" w:space="0" w:color="auto"/>
        <w:bottom w:val="none" w:sz="0" w:space="0" w:color="auto"/>
        <w:right w:val="none" w:sz="0" w:space="0" w:color="auto"/>
      </w:divBdr>
    </w:div>
    <w:div w:id="1193808922">
      <w:bodyDiv w:val="1"/>
      <w:marLeft w:val="0"/>
      <w:marRight w:val="0"/>
      <w:marTop w:val="0"/>
      <w:marBottom w:val="0"/>
      <w:divBdr>
        <w:top w:val="none" w:sz="0" w:space="0" w:color="auto"/>
        <w:left w:val="none" w:sz="0" w:space="0" w:color="auto"/>
        <w:bottom w:val="none" w:sz="0" w:space="0" w:color="auto"/>
        <w:right w:val="none" w:sz="0" w:space="0" w:color="auto"/>
      </w:divBdr>
    </w:div>
    <w:div w:id="1196848271">
      <w:bodyDiv w:val="1"/>
      <w:marLeft w:val="0"/>
      <w:marRight w:val="0"/>
      <w:marTop w:val="0"/>
      <w:marBottom w:val="0"/>
      <w:divBdr>
        <w:top w:val="none" w:sz="0" w:space="0" w:color="auto"/>
        <w:left w:val="none" w:sz="0" w:space="0" w:color="auto"/>
        <w:bottom w:val="none" w:sz="0" w:space="0" w:color="auto"/>
        <w:right w:val="none" w:sz="0" w:space="0" w:color="auto"/>
      </w:divBdr>
    </w:div>
    <w:div w:id="1201892226">
      <w:bodyDiv w:val="1"/>
      <w:marLeft w:val="0"/>
      <w:marRight w:val="0"/>
      <w:marTop w:val="0"/>
      <w:marBottom w:val="0"/>
      <w:divBdr>
        <w:top w:val="none" w:sz="0" w:space="0" w:color="auto"/>
        <w:left w:val="none" w:sz="0" w:space="0" w:color="auto"/>
        <w:bottom w:val="none" w:sz="0" w:space="0" w:color="auto"/>
        <w:right w:val="none" w:sz="0" w:space="0" w:color="auto"/>
      </w:divBdr>
    </w:div>
    <w:div w:id="1203404382">
      <w:bodyDiv w:val="1"/>
      <w:marLeft w:val="0"/>
      <w:marRight w:val="0"/>
      <w:marTop w:val="0"/>
      <w:marBottom w:val="0"/>
      <w:divBdr>
        <w:top w:val="none" w:sz="0" w:space="0" w:color="auto"/>
        <w:left w:val="none" w:sz="0" w:space="0" w:color="auto"/>
        <w:bottom w:val="none" w:sz="0" w:space="0" w:color="auto"/>
        <w:right w:val="none" w:sz="0" w:space="0" w:color="auto"/>
      </w:divBdr>
    </w:div>
    <w:div w:id="1204556086">
      <w:bodyDiv w:val="1"/>
      <w:marLeft w:val="0"/>
      <w:marRight w:val="0"/>
      <w:marTop w:val="0"/>
      <w:marBottom w:val="0"/>
      <w:divBdr>
        <w:top w:val="none" w:sz="0" w:space="0" w:color="auto"/>
        <w:left w:val="none" w:sz="0" w:space="0" w:color="auto"/>
        <w:bottom w:val="none" w:sz="0" w:space="0" w:color="auto"/>
        <w:right w:val="none" w:sz="0" w:space="0" w:color="auto"/>
      </w:divBdr>
    </w:div>
    <w:div w:id="1214662635">
      <w:bodyDiv w:val="1"/>
      <w:marLeft w:val="0"/>
      <w:marRight w:val="0"/>
      <w:marTop w:val="0"/>
      <w:marBottom w:val="0"/>
      <w:divBdr>
        <w:top w:val="none" w:sz="0" w:space="0" w:color="auto"/>
        <w:left w:val="none" w:sz="0" w:space="0" w:color="auto"/>
        <w:bottom w:val="none" w:sz="0" w:space="0" w:color="auto"/>
        <w:right w:val="none" w:sz="0" w:space="0" w:color="auto"/>
      </w:divBdr>
    </w:div>
    <w:div w:id="1215116934">
      <w:bodyDiv w:val="1"/>
      <w:marLeft w:val="0"/>
      <w:marRight w:val="0"/>
      <w:marTop w:val="0"/>
      <w:marBottom w:val="0"/>
      <w:divBdr>
        <w:top w:val="none" w:sz="0" w:space="0" w:color="auto"/>
        <w:left w:val="none" w:sz="0" w:space="0" w:color="auto"/>
        <w:bottom w:val="none" w:sz="0" w:space="0" w:color="auto"/>
        <w:right w:val="none" w:sz="0" w:space="0" w:color="auto"/>
      </w:divBdr>
    </w:div>
    <w:div w:id="1226259217">
      <w:bodyDiv w:val="1"/>
      <w:marLeft w:val="0"/>
      <w:marRight w:val="0"/>
      <w:marTop w:val="0"/>
      <w:marBottom w:val="0"/>
      <w:divBdr>
        <w:top w:val="none" w:sz="0" w:space="0" w:color="auto"/>
        <w:left w:val="none" w:sz="0" w:space="0" w:color="auto"/>
        <w:bottom w:val="none" w:sz="0" w:space="0" w:color="auto"/>
        <w:right w:val="none" w:sz="0" w:space="0" w:color="auto"/>
      </w:divBdr>
    </w:div>
    <w:div w:id="1230120351">
      <w:bodyDiv w:val="1"/>
      <w:marLeft w:val="0"/>
      <w:marRight w:val="0"/>
      <w:marTop w:val="0"/>
      <w:marBottom w:val="0"/>
      <w:divBdr>
        <w:top w:val="none" w:sz="0" w:space="0" w:color="auto"/>
        <w:left w:val="none" w:sz="0" w:space="0" w:color="auto"/>
        <w:bottom w:val="none" w:sz="0" w:space="0" w:color="auto"/>
        <w:right w:val="none" w:sz="0" w:space="0" w:color="auto"/>
      </w:divBdr>
    </w:div>
    <w:div w:id="1231381943">
      <w:bodyDiv w:val="1"/>
      <w:marLeft w:val="0"/>
      <w:marRight w:val="0"/>
      <w:marTop w:val="0"/>
      <w:marBottom w:val="0"/>
      <w:divBdr>
        <w:top w:val="none" w:sz="0" w:space="0" w:color="auto"/>
        <w:left w:val="none" w:sz="0" w:space="0" w:color="auto"/>
        <w:bottom w:val="none" w:sz="0" w:space="0" w:color="auto"/>
        <w:right w:val="none" w:sz="0" w:space="0" w:color="auto"/>
      </w:divBdr>
    </w:div>
    <w:div w:id="1241674180">
      <w:bodyDiv w:val="1"/>
      <w:marLeft w:val="0"/>
      <w:marRight w:val="0"/>
      <w:marTop w:val="0"/>
      <w:marBottom w:val="0"/>
      <w:divBdr>
        <w:top w:val="none" w:sz="0" w:space="0" w:color="auto"/>
        <w:left w:val="none" w:sz="0" w:space="0" w:color="auto"/>
        <w:bottom w:val="none" w:sz="0" w:space="0" w:color="auto"/>
        <w:right w:val="none" w:sz="0" w:space="0" w:color="auto"/>
      </w:divBdr>
    </w:div>
    <w:div w:id="1246233074">
      <w:bodyDiv w:val="1"/>
      <w:marLeft w:val="0"/>
      <w:marRight w:val="0"/>
      <w:marTop w:val="0"/>
      <w:marBottom w:val="0"/>
      <w:divBdr>
        <w:top w:val="none" w:sz="0" w:space="0" w:color="auto"/>
        <w:left w:val="none" w:sz="0" w:space="0" w:color="auto"/>
        <w:bottom w:val="none" w:sz="0" w:space="0" w:color="auto"/>
        <w:right w:val="none" w:sz="0" w:space="0" w:color="auto"/>
      </w:divBdr>
    </w:div>
    <w:div w:id="1251424361">
      <w:bodyDiv w:val="1"/>
      <w:marLeft w:val="0"/>
      <w:marRight w:val="0"/>
      <w:marTop w:val="0"/>
      <w:marBottom w:val="0"/>
      <w:divBdr>
        <w:top w:val="none" w:sz="0" w:space="0" w:color="auto"/>
        <w:left w:val="none" w:sz="0" w:space="0" w:color="auto"/>
        <w:bottom w:val="none" w:sz="0" w:space="0" w:color="auto"/>
        <w:right w:val="none" w:sz="0" w:space="0" w:color="auto"/>
      </w:divBdr>
    </w:div>
    <w:div w:id="1256554043">
      <w:bodyDiv w:val="1"/>
      <w:marLeft w:val="0"/>
      <w:marRight w:val="0"/>
      <w:marTop w:val="0"/>
      <w:marBottom w:val="0"/>
      <w:divBdr>
        <w:top w:val="none" w:sz="0" w:space="0" w:color="auto"/>
        <w:left w:val="none" w:sz="0" w:space="0" w:color="auto"/>
        <w:bottom w:val="none" w:sz="0" w:space="0" w:color="auto"/>
        <w:right w:val="none" w:sz="0" w:space="0" w:color="auto"/>
      </w:divBdr>
    </w:div>
    <w:div w:id="1262638592">
      <w:bodyDiv w:val="1"/>
      <w:marLeft w:val="0"/>
      <w:marRight w:val="0"/>
      <w:marTop w:val="0"/>
      <w:marBottom w:val="0"/>
      <w:divBdr>
        <w:top w:val="none" w:sz="0" w:space="0" w:color="auto"/>
        <w:left w:val="none" w:sz="0" w:space="0" w:color="auto"/>
        <w:bottom w:val="none" w:sz="0" w:space="0" w:color="auto"/>
        <w:right w:val="none" w:sz="0" w:space="0" w:color="auto"/>
      </w:divBdr>
    </w:div>
    <w:div w:id="1262642757">
      <w:bodyDiv w:val="1"/>
      <w:marLeft w:val="0"/>
      <w:marRight w:val="0"/>
      <w:marTop w:val="0"/>
      <w:marBottom w:val="0"/>
      <w:divBdr>
        <w:top w:val="none" w:sz="0" w:space="0" w:color="auto"/>
        <w:left w:val="none" w:sz="0" w:space="0" w:color="auto"/>
        <w:bottom w:val="none" w:sz="0" w:space="0" w:color="auto"/>
        <w:right w:val="none" w:sz="0" w:space="0" w:color="auto"/>
      </w:divBdr>
    </w:div>
    <w:div w:id="1287351492">
      <w:bodyDiv w:val="1"/>
      <w:marLeft w:val="0"/>
      <w:marRight w:val="0"/>
      <w:marTop w:val="0"/>
      <w:marBottom w:val="0"/>
      <w:divBdr>
        <w:top w:val="none" w:sz="0" w:space="0" w:color="auto"/>
        <w:left w:val="none" w:sz="0" w:space="0" w:color="auto"/>
        <w:bottom w:val="none" w:sz="0" w:space="0" w:color="auto"/>
        <w:right w:val="none" w:sz="0" w:space="0" w:color="auto"/>
      </w:divBdr>
    </w:div>
    <w:div w:id="1290866972">
      <w:bodyDiv w:val="1"/>
      <w:marLeft w:val="0"/>
      <w:marRight w:val="0"/>
      <w:marTop w:val="0"/>
      <w:marBottom w:val="0"/>
      <w:divBdr>
        <w:top w:val="none" w:sz="0" w:space="0" w:color="auto"/>
        <w:left w:val="none" w:sz="0" w:space="0" w:color="auto"/>
        <w:bottom w:val="none" w:sz="0" w:space="0" w:color="auto"/>
        <w:right w:val="none" w:sz="0" w:space="0" w:color="auto"/>
      </w:divBdr>
    </w:div>
    <w:div w:id="1294602934">
      <w:bodyDiv w:val="1"/>
      <w:marLeft w:val="0"/>
      <w:marRight w:val="0"/>
      <w:marTop w:val="0"/>
      <w:marBottom w:val="0"/>
      <w:divBdr>
        <w:top w:val="none" w:sz="0" w:space="0" w:color="auto"/>
        <w:left w:val="none" w:sz="0" w:space="0" w:color="auto"/>
        <w:bottom w:val="none" w:sz="0" w:space="0" w:color="auto"/>
        <w:right w:val="none" w:sz="0" w:space="0" w:color="auto"/>
      </w:divBdr>
    </w:div>
    <w:div w:id="1301809965">
      <w:bodyDiv w:val="1"/>
      <w:marLeft w:val="0"/>
      <w:marRight w:val="0"/>
      <w:marTop w:val="0"/>
      <w:marBottom w:val="0"/>
      <w:divBdr>
        <w:top w:val="none" w:sz="0" w:space="0" w:color="auto"/>
        <w:left w:val="none" w:sz="0" w:space="0" w:color="auto"/>
        <w:bottom w:val="none" w:sz="0" w:space="0" w:color="auto"/>
        <w:right w:val="none" w:sz="0" w:space="0" w:color="auto"/>
      </w:divBdr>
    </w:div>
    <w:div w:id="1310742351">
      <w:bodyDiv w:val="1"/>
      <w:marLeft w:val="0"/>
      <w:marRight w:val="0"/>
      <w:marTop w:val="0"/>
      <w:marBottom w:val="0"/>
      <w:divBdr>
        <w:top w:val="none" w:sz="0" w:space="0" w:color="auto"/>
        <w:left w:val="none" w:sz="0" w:space="0" w:color="auto"/>
        <w:bottom w:val="none" w:sz="0" w:space="0" w:color="auto"/>
        <w:right w:val="none" w:sz="0" w:space="0" w:color="auto"/>
      </w:divBdr>
    </w:div>
    <w:div w:id="1311716621">
      <w:bodyDiv w:val="1"/>
      <w:marLeft w:val="0"/>
      <w:marRight w:val="0"/>
      <w:marTop w:val="0"/>
      <w:marBottom w:val="0"/>
      <w:divBdr>
        <w:top w:val="none" w:sz="0" w:space="0" w:color="auto"/>
        <w:left w:val="none" w:sz="0" w:space="0" w:color="auto"/>
        <w:bottom w:val="none" w:sz="0" w:space="0" w:color="auto"/>
        <w:right w:val="none" w:sz="0" w:space="0" w:color="auto"/>
      </w:divBdr>
    </w:div>
    <w:div w:id="1317756243">
      <w:bodyDiv w:val="1"/>
      <w:marLeft w:val="0"/>
      <w:marRight w:val="0"/>
      <w:marTop w:val="0"/>
      <w:marBottom w:val="0"/>
      <w:divBdr>
        <w:top w:val="none" w:sz="0" w:space="0" w:color="auto"/>
        <w:left w:val="none" w:sz="0" w:space="0" w:color="auto"/>
        <w:bottom w:val="none" w:sz="0" w:space="0" w:color="auto"/>
        <w:right w:val="none" w:sz="0" w:space="0" w:color="auto"/>
      </w:divBdr>
    </w:div>
    <w:div w:id="1319268158">
      <w:bodyDiv w:val="1"/>
      <w:marLeft w:val="0"/>
      <w:marRight w:val="0"/>
      <w:marTop w:val="0"/>
      <w:marBottom w:val="0"/>
      <w:divBdr>
        <w:top w:val="none" w:sz="0" w:space="0" w:color="auto"/>
        <w:left w:val="none" w:sz="0" w:space="0" w:color="auto"/>
        <w:bottom w:val="none" w:sz="0" w:space="0" w:color="auto"/>
        <w:right w:val="none" w:sz="0" w:space="0" w:color="auto"/>
      </w:divBdr>
    </w:div>
    <w:div w:id="1321468200">
      <w:bodyDiv w:val="1"/>
      <w:marLeft w:val="0"/>
      <w:marRight w:val="0"/>
      <w:marTop w:val="0"/>
      <w:marBottom w:val="0"/>
      <w:divBdr>
        <w:top w:val="none" w:sz="0" w:space="0" w:color="auto"/>
        <w:left w:val="none" w:sz="0" w:space="0" w:color="auto"/>
        <w:bottom w:val="none" w:sz="0" w:space="0" w:color="auto"/>
        <w:right w:val="none" w:sz="0" w:space="0" w:color="auto"/>
      </w:divBdr>
    </w:div>
    <w:div w:id="1321732491">
      <w:bodyDiv w:val="1"/>
      <w:marLeft w:val="0"/>
      <w:marRight w:val="0"/>
      <w:marTop w:val="0"/>
      <w:marBottom w:val="0"/>
      <w:divBdr>
        <w:top w:val="none" w:sz="0" w:space="0" w:color="auto"/>
        <w:left w:val="none" w:sz="0" w:space="0" w:color="auto"/>
        <w:bottom w:val="none" w:sz="0" w:space="0" w:color="auto"/>
        <w:right w:val="none" w:sz="0" w:space="0" w:color="auto"/>
      </w:divBdr>
    </w:div>
    <w:div w:id="1324043896">
      <w:bodyDiv w:val="1"/>
      <w:marLeft w:val="0"/>
      <w:marRight w:val="0"/>
      <w:marTop w:val="0"/>
      <w:marBottom w:val="0"/>
      <w:divBdr>
        <w:top w:val="none" w:sz="0" w:space="0" w:color="auto"/>
        <w:left w:val="none" w:sz="0" w:space="0" w:color="auto"/>
        <w:bottom w:val="none" w:sz="0" w:space="0" w:color="auto"/>
        <w:right w:val="none" w:sz="0" w:space="0" w:color="auto"/>
      </w:divBdr>
    </w:div>
    <w:div w:id="1328097776">
      <w:bodyDiv w:val="1"/>
      <w:marLeft w:val="0"/>
      <w:marRight w:val="0"/>
      <w:marTop w:val="0"/>
      <w:marBottom w:val="0"/>
      <w:divBdr>
        <w:top w:val="none" w:sz="0" w:space="0" w:color="auto"/>
        <w:left w:val="none" w:sz="0" w:space="0" w:color="auto"/>
        <w:bottom w:val="none" w:sz="0" w:space="0" w:color="auto"/>
        <w:right w:val="none" w:sz="0" w:space="0" w:color="auto"/>
      </w:divBdr>
    </w:div>
    <w:div w:id="1328290122">
      <w:bodyDiv w:val="1"/>
      <w:marLeft w:val="0"/>
      <w:marRight w:val="0"/>
      <w:marTop w:val="0"/>
      <w:marBottom w:val="0"/>
      <w:divBdr>
        <w:top w:val="none" w:sz="0" w:space="0" w:color="auto"/>
        <w:left w:val="none" w:sz="0" w:space="0" w:color="auto"/>
        <w:bottom w:val="none" w:sz="0" w:space="0" w:color="auto"/>
        <w:right w:val="none" w:sz="0" w:space="0" w:color="auto"/>
      </w:divBdr>
    </w:div>
    <w:div w:id="1352996672">
      <w:bodyDiv w:val="1"/>
      <w:marLeft w:val="0"/>
      <w:marRight w:val="0"/>
      <w:marTop w:val="0"/>
      <w:marBottom w:val="0"/>
      <w:divBdr>
        <w:top w:val="none" w:sz="0" w:space="0" w:color="auto"/>
        <w:left w:val="none" w:sz="0" w:space="0" w:color="auto"/>
        <w:bottom w:val="none" w:sz="0" w:space="0" w:color="auto"/>
        <w:right w:val="none" w:sz="0" w:space="0" w:color="auto"/>
      </w:divBdr>
    </w:div>
    <w:div w:id="1357807463">
      <w:bodyDiv w:val="1"/>
      <w:marLeft w:val="0"/>
      <w:marRight w:val="0"/>
      <w:marTop w:val="0"/>
      <w:marBottom w:val="0"/>
      <w:divBdr>
        <w:top w:val="none" w:sz="0" w:space="0" w:color="auto"/>
        <w:left w:val="none" w:sz="0" w:space="0" w:color="auto"/>
        <w:bottom w:val="none" w:sz="0" w:space="0" w:color="auto"/>
        <w:right w:val="none" w:sz="0" w:space="0" w:color="auto"/>
      </w:divBdr>
      <w:divsChild>
        <w:div w:id="824277071">
          <w:marLeft w:val="0"/>
          <w:marRight w:val="0"/>
          <w:marTop w:val="0"/>
          <w:marBottom w:val="0"/>
          <w:divBdr>
            <w:top w:val="none" w:sz="0" w:space="0" w:color="auto"/>
            <w:left w:val="none" w:sz="0" w:space="0" w:color="auto"/>
            <w:bottom w:val="none" w:sz="0" w:space="0" w:color="auto"/>
            <w:right w:val="none" w:sz="0" w:space="0" w:color="auto"/>
          </w:divBdr>
          <w:divsChild>
            <w:div w:id="973103052">
              <w:marLeft w:val="0"/>
              <w:marRight w:val="0"/>
              <w:marTop w:val="0"/>
              <w:marBottom w:val="0"/>
              <w:divBdr>
                <w:top w:val="none" w:sz="0" w:space="0" w:color="auto"/>
                <w:left w:val="none" w:sz="0" w:space="0" w:color="auto"/>
                <w:bottom w:val="none" w:sz="0" w:space="0" w:color="auto"/>
                <w:right w:val="none" w:sz="0" w:space="0" w:color="auto"/>
              </w:divBdr>
              <w:divsChild>
                <w:div w:id="5321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1019">
          <w:marLeft w:val="0"/>
          <w:marRight w:val="0"/>
          <w:marTop w:val="0"/>
          <w:marBottom w:val="0"/>
          <w:divBdr>
            <w:top w:val="none" w:sz="0" w:space="0" w:color="auto"/>
            <w:left w:val="none" w:sz="0" w:space="0" w:color="auto"/>
            <w:bottom w:val="none" w:sz="0" w:space="0" w:color="auto"/>
            <w:right w:val="none" w:sz="0" w:space="0" w:color="auto"/>
          </w:divBdr>
          <w:divsChild>
            <w:div w:id="1503467490">
              <w:marLeft w:val="0"/>
              <w:marRight w:val="0"/>
              <w:marTop w:val="0"/>
              <w:marBottom w:val="0"/>
              <w:divBdr>
                <w:top w:val="none" w:sz="0" w:space="0" w:color="auto"/>
                <w:left w:val="none" w:sz="0" w:space="0" w:color="auto"/>
                <w:bottom w:val="none" w:sz="0" w:space="0" w:color="auto"/>
                <w:right w:val="none" w:sz="0" w:space="0" w:color="auto"/>
              </w:divBdr>
              <w:divsChild>
                <w:div w:id="1502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55683">
          <w:marLeft w:val="0"/>
          <w:marRight w:val="0"/>
          <w:marTop w:val="0"/>
          <w:marBottom w:val="0"/>
          <w:divBdr>
            <w:top w:val="none" w:sz="0" w:space="0" w:color="auto"/>
            <w:left w:val="none" w:sz="0" w:space="0" w:color="auto"/>
            <w:bottom w:val="none" w:sz="0" w:space="0" w:color="auto"/>
            <w:right w:val="none" w:sz="0" w:space="0" w:color="auto"/>
          </w:divBdr>
          <w:divsChild>
            <w:div w:id="530192154">
              <w:marLeft w:val="0"/>
              <w:marRight w:val="0"/>
              <w:marTop w:val="0"/>
              <w:marBottom w:val="0"/>
              <w:divBdr>
                <w:top w:val="none" w:sz="0" w:space="0" w:color="auto"/>
                <w:left w:val="none" w:sz="0" w:space="0" w:color="auto"/>
                <w:bottom w:val="none" w:sz="0" w:space="0" w:color="auto"/>
                <w:right w:val="none" w:sz="0" w:space="0" w:color="auto"/>
              </w:divBdr>
              <w:divsChild>
                <w:div w:id="788626618">
                  <w:marLeft w:val="0"/>
                  <w:marRight w:val="0"/>
                  <w:marTop w:val="0"/>
                  <w:marBottom w:val="0"/>
                  <w:divBdr>
                    <w:top w:val="none" w:sz="0" w:space="0" w:color="auto"/>
                    <w:left w:val="none" w:sz="0" w:space="0" w:color="auto"/>
                    <w:bottom w:val="none" w:sz="0" w:space="0" w:color="auto"/>
                    <w:right w:val="none" w:sz="0" w:space="0" w:color="auto"/>
                  </w:divBdr>
                  <w:divsChild>
                    <w:div w:id="1341037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66372784">
      <w:bodyDiv w:val="1"/>
      <w:marLeft w:val="0"/>
      <w:marRight w:val="0"/>
      <w:marTop w:val="0"/>
      <w:marBottom w:val="0"/>
      <w:divBdr>
        <w:top w:val="none" w:sz="0" w:space="0" w:color="auto"/>
        <w:left w:val="none" w:sz="0" w:space="0" w:color="auto"/>
        <w:bottom w:val="none" w:sz="0" w:space="0" w:color="auto"/>
        <w:right w:val="none" w:sz="0" w:space="0" w:color="auto"/>
      </w:divBdr>
    </w:div>
    <w:div w:id="1369064892">
      <w:bodyDiv w:val="1"/>
      <w:marLeft w:val="0"/>
      <w:marRight w:val="0"/>
      <w:marTop w:val="0"/>
      <w:marBottom w:val="0"/>
      <w:divBdr>
        <w:top w:val="none" w:sz="0" w:space="0" w:color="auto"/>
        <w:left w:val="none" w:sz="0" w:space="0" w:color="auto"/>
        <w:bottom w:val="none" w:sz="0" w:space="0" w:color="auto"/>
        <w:right w:val="none" w:sz="0" w:space="0" w:color="auto"/>
      </w:divBdr>
    </w:div>
    <w:div w:id="1370643502">
      <w:bodyDiv w:val="1"/>
      <w:marLeft w:val="0"/>
      <w:marRight w:val="0"/>
      <w:marTop w:val="0"/>
      <w:marBottom w:val="0"/>
      <w:divBdr>
        <w:top w:val="none" w:sz="0" w:space="0" w:color="auto"/>
        <w:left w:val="none" w:sz="0" w:space="0" w:color="auto"/>
        <w:bottom w:val="none" w:sz="0" w:space="0" w:color="auto"/>
        <w:right w:val="none" w:sz="0" w:space="0" w:color="auto"/>
      </w:divBdr>
    </w:div>
    <w:div w:id="1373381633">
      <w:bodyDiv w:val="1"/>
      <w:marLeft w:val="0"/>
      <w:marRight w:val="0"/>
      <w:marTop w:val="0"/>
      <w:marBottom w:val="0"/>
      <w:divBdr>
        <w:top w:val="none" w:sz="0" w:space="0" w:color="auto"/>
        <w:left w:val="none" w:sz="0" w:space="0" w:color="auto"/>
        <w:bottom w:val="none" w:sz="0" w:space="0" w:color="auto"/>
        <w:right w:val="none" w:sz="0" w:space="0" w:color="auto"/>
      </w:divBdr>
    </w:div>
    <w:div w:id="1373923906">
      <w:bodyDiv w:val="1"/>
      <w:marLeft w:val="0"/>
      <w:marRight w:val="0"/>
      <w:marTop w:val="0"/>
      <w:marBottom w:val="0"/>
      <w:divBdr>
        <w:top w:val="none" w:sz="0" w:space="0" w:color="auto"/>
        <w:left w:val="none" w:sz="0" w:space="0" w:color="auto"/>
        <w:bottom w:val="none" w:sz="0" w:space="0" w:color="auto"/>
        <w:right w:val="none" w:sz="0" w:space="0" w:color="auto"/>
      </w:divBdr>
    </w:div>
    <w:div w:id="1379939106">
      <w:bodyDiv w:val="1"/>
      <w:marLeft w:val="0"/>
      <w:marRight w:val="0"/>
      <w:marTop w:val="0"/>
      <w:marBottom w:val="0"/>
      <w:divBdr>
        <w:top w:val="none" w:sz="0" w:space="0" w:color="auto"/>
        <w:left w:val="none" w:sz="0" w:space="0" w:color="auto"/>
        <w:bottom w:val="none" w:sz="0" w:space="0" w:color="auto"/>
        <w:right w:val="none" w:sz="0" w:space="0" w:color="auto"/>
      </w:divBdr>
    </w:div>
    <w:div w:id="1382897342">
      <w:bodyDiv w:val="1"/>
      <w:marLeft w:val="0"/>
      <w:marRight w:val="0"/>
      <w:marTop w:val="0"/>
      <w:marBottom w:val="0"/>
      <w:divBdr>
        <w:top w:val="none" w:sz="0" w:space="0" w:color="auto"/>
        <w:left w:val="none" w:sz="0" w:space="0" w:color="auto"/>
        <w:bottom w:val="none" w:sz="0" w:space="0" w:color="auto"/>
        <w:right w:val="none" w:sz="0" w:space="0" w:color="auto"/>
      </w:divBdr>
    </w:div>
    <w:div w:id="1389719903">
      <w:bodyDiv w:val="1"/>
      <w:marLeft w:val="0"/>
      <w:marRight w:val="0"/>
      <w:marTop w:val="0"/>
      <w:marBottom w:val="0"/>
      <w:divBdr>
        <w:top w:val="none" w:sz="0" w:space="0" w:color="auto"/>
        <w:left w:val="none" w:sz="0" w:space="0" w:color="auto"/>
        <w:bottom w:val="none" w:sz="0" w:space="0" w:color="auto"/>
        <w:right w:val="none" w:sz="0" w:space="0" w:color="auto"/>
      </w:divBdr>
    </w:div>
    <w:div w:id="1392389809">
      <w:bodyDiv w:val="1"/>
      <w:marLeft w:val="0"/>
      <w:marRight w:val="0"/>
      <w:marTop w:val="0"/>
      <w:marBottom w:val="0"/>
      <w:divBdr>
        <w:top w:val="none" w:sz="0" w:space="0" w:color="auto"/>
        <w:left w:val="none" w:sz="0" w:space="0" w:color="auto"/>
        <w:bottom w:val="none" w:sz="0" w:space="0" w:color="auto"/>
        <w:right w:val="none" w:sz="0" w:space="0" w:color="auto"/>
      </w:divBdr>
    </w:div>
    <w:div w:id="1393888597">
      <w:bodyDiv w:val="1"/>
      <w:marLeft w:val="0"/>
      <w:marRight w:val="0"/>
      <w:marTop w:val="0"/>
      <w:marBottom w:val="0"/>
      <w:divBdr>
        <w:top w:val="none" w:sz="0" w:space="0" w:color="auto"/>
        <w:left w:val="none" w:sz="0" w:space="0" w:color="auto"/>
        <w:bottom w:val="none" w:sz="0" w:space="0" w:color="auto"/>
        <w:right w:val="none" w:sz="0" w:space="0" w:color="auto"/>
      </w:divBdr>
    </w:div>
    <w:div w:id="1395354487">
      <w:bodyDiv w:val="1"/>
      <w:marLeft w:val="0"/>
      <w:marRight w:val="0"/>
      <w:marTop w:val="0"/>
      <w:marBottom w:val="0"/>
      <w:divBdr>
        <w:top w:val="none" w:sz="0" w:space="0" w:color="auto"/>
        <w:left w:val="none" w:sz="0" w:space="0" w:color="auto"/>
        <w:bottom w:val="none" w:sz="0" w:space="0" w:color="auto"/>
        <w:right w:val="none" w:sz="0" w:space="0" w:color="auto"/>
      </w:divBdr>
    </w:div>
    <w:div w:id="1400901589">
      <w:bodyDiv w:val="1"/>
      <w:marLeft w:val="0"/>
      <w:marRight w:val="0"/>
      <w:marTop w:val="0"/>
      <w:marBottom w:val="0"/>
      <w:divBdr>
        <w:top w:val="none" w:sz="0" w:space="0" w:color="auto"/>
        <w:left w:val="none" w:sz="0" w:space="0" w:color="auto"/>
        <w:bottom w:val="none" w:sz="0" w:space="0" w:color="auto"/>
        <w:right w:val="none" w:sz="0" w:space="0" w:color="auto"/>
      </w:divBdr>
    </w:div>
    <w:div w:id="1413503836">
      <w:bodyDiv w:val="1"/>
      <w:marLeft w:val="0"/>
      <w:marRight w:val="0"/>
      <w:marTop w:val="0"/>
      <w:marBottom w:val="0"/>
      <w:divBdr>
        <w:top w:val="none" w:sz="0" w:space="0" w:color="auto"/>
        <w:left w:val="none" w:sz="0" w:space="0" w:color="auto"/>
        <w:bottom w:val="none" w:sz="0" w:space="0" w:color="auto"/>
        <w:right w:val="none" w:sz="0" w:space="0" w:color="auto"/>
      </w:divBdr>
    </w:div>
    <w:div w:id="1420058749">
      <w:bodyDiv w:val="1"/>
      <w:marLeft w:val="0"/>
      <w:marRight w:val="0"/>
      <w:marTop w:val="0"/>
      <w:marBottom w:val="0"/>
      <w:divBdr>
        <w:top w:val="none" w:sz="0" w:space="0" w:color="auto"/>
        <w:left w:val="none" w:sz="0" w:space="0" w:color="auto"/>
        <w:bottom w:val="none" w:sz="0" w:space="0" w:color="auto"/>
        <w:right w:val="none" w:sz="0" w:space="0" w:color="auto"/>
      </w:divBdr>
    </w:div>
    <w:div w:id="1423724587">
      <w:bodyDiv w:val="1"/>
      <w:marLeft w:val="0"/>
      <w:marRight w:val="0"/>
      <w:marTop w:val="0"/>
      <w:marBottom w:val="0"/>
      <w:divBdr>
        <w:top w:val="none" w:sz="0" w:space="0" w:color="auto"/>
        <w:left w:val="none" w:sz="0" w:space="0" w:color="auto"/>
        <w:bottom w:val="none" w:sz="0" w:space="0" w:color="auto"/>
        <w:right w:val="none" w:sz="0" w:space="0" w:color="auto"/>
      </w:divBdr>
    </w:div>
    <w:div w:id="1424301275">
      <w:bodyDiv w:val="1"/>
      <w:marLeft w:val="0"/>
      <w:marRight w:val="0"/>
      <w:marTop w:val="0"/>
      <w:marBottom w:val="0"/>
      <w:divBdr>
        <w:top w:val="none" w:sz="0" w:space="0" w:color="auto"/>
        <w:left w:val="none" w:sz="0" w:space="0" w:color="auto"/>
        <w:bottom w:val="none" w:sz="0" w:space="0" w:color="auto"/>
        <w:right w:val="none" w:sz="0" w:space="0" w:color="auto"/>
      </w:divBdr>
    </w:div>
    <w:div w:id="1432357247">
      <w:bodyDiv w:val="1"/>
      <w:marLeft w:val="0"/>
      <w:marRight w:val="0"/>
      <w:marTop w:val="0"/>
      <w:marBottom w:val="0"/>
      <w:divBdr>
        <w:top w:val="none" w:sz="0" w:space="0" w:color="auto"/>
        <w:left w:val="none" w:sz="0" w:space="0" w:color="auto"/>
        <w:bottom w:val="none" w:sz="0" w:space="0" w:color="auto"/>
        <w:right w:val="none" w:sz="0" w:space="0" w:color="auto"/>
      </w:divBdr>
    </w:div>
    <w:div w:id="1440561998">
      <w:bodyDiv w:val="1"/>
      <w:marLeft w:val="0"/>
      <w:marRight w:val="0"/>
      <w:marTop w:val="0"/>
      <w:marBottom w:val="0"/>
      <w:divBdr>
        <w:top w:val="none" w:sz="0" w:space="0" w:color="auto"/>
        <w:left w:val="none" w:sz="0" w:space="0" w:color="auto"/>
        <w:bottom w:val="none" w:sz="0" w:space="0" w:color="auto"/>
        <w:right w:val="none" w:sz="0" w:space="0" w:color="auto"/>
      </w:divBdr>
    </w:div>
    <w:div w:id="1441877371">
      <w:bodyDiv w:val="1"/>
      <w:marLeft w:val="0"/>
      <w:marRight w:val="0"/>
      <w:marTop w:val="0"/>
      <w:marBottom w:val="0"/>
      <w:divBdr>
        <w:top w:val="none" w:sz="0" w:space="0" w:color="auto"/>
        <w:left w:val="none" w:sz="0" w:space="0" w:color="auto"/>
        <w:bottom w:val="none" w:sz="0" w:space="0" w:color="auto"/>
        <w:right w:val="none" w:sz="0" w:space="0" w:color="auto"/>
      </w:divBdr>
    </w:div>
    <w:div w:id="1448236626">
      <w:bodyDiv w:val="1"/>
      <w:marLeft w:val="0"/>
      <w:marRight w:val="0"/>
      <w:marTop w:val="0"/>
      <w:marBottom w:val="0"/>
      <w:divBdr>
        <w:top w:val="none" w:sz="0" w:space="0" w:color="auto"/>
        <w:left w:val="none" w:sz="0" w:space="0" w:color="auto"/>
        <w:bottom w:val="none" w:sz="0" w:space="0" w:color="auto"/>
        <w:right w:val="none" w:sz="0" w:space="0" w:color="auto"/>
      </w:divBdr>
    </w:div>
    <w:div w:id="1462772353">
      <w:bodyDiv w:val="1"/>
      <w:marLeft w:val="0"/>
      <w:marRight w:val="0"/>
      <w:marTop w:val="0"/>
      <w:marBottom w:val="0"/>
      <w:divBdr>
        <w:top w:val="none" w:sz="0" w:space="0" w:color="auto"/>
        <w:left w:val="none" w:sz="0" w:space="0" w:color="auto"/>
        <w:bottom w:val="none" w:sz="0" w:space="0" w:color="auto"/>
        <w:right w:val="none" w:sz="0" w:space="0" w:color="auto"/>
      </w:divBdr>
    </w:div>
    <w:div w:id="1470053570">
      <w:bodyDiv w:val="1"/>
      <w:marLeft w:val="0"/>
      <w:marRight w:val="0"/>
      <w:marTop w:val="0"/>
      <w:marBottom w:val="0"/>
      <w:divBdr>
        <w:top w:val="none" w:sz="0" w:space="0" w:color="auto"/>
        <w:left w:val="none" w:sz="0" w:space="0" w:color="auto"/>
        <w:bottom w:val="none" w:sz="0" w:space="0" w:color="auto"/>
        <w:right w:val="none" w:sz="0" w:space="0" w:color="auto"/>
      </w:divBdr>
    </w:div>
    <w:div w:id="1471170780">
      <w:bodyDiv w:val="1"/>
      <w:marLeft w:val="0"/>
      <w:marRight w:val="0"/>
      <w:marTop w:val="0"/>
      <w:marBottom w:val="0"/>
      <w:divBdr>
        <w:top w:val="none" w:sz="0" w:space="0" w:color="auto"/>
        <w:left w:val="none" w:sz="0" w:space="0" w:color="auto"/>
        <w:bottom w:val="none" w:sz="0" w:space="0" w:color="auto"/>
        <w:right w:val="none" w:sz="0" w:space="0" w:color="auto"/>
      </w:divBdr>
    </w:div>
    <w:div w:id="1477795526">
      <w:bodyDiv w:val="1"/>
      <w:marLeft w:val="0"/>
      <w:marRight w:val="0"/>
      <w:marTop w:val="0"/>
      <w:marBottom w:val="0"/>
      <w:divBdr>
        <w:top w:val="none" w:sz="0" w:space="0" w:color="auto"/>
        <w:left w:val="none" w:sz="0" w:space="0" w:color="auto"/>
        <w:bottom w:val="none" w:sz="0" w:space="0" w:color="auto"/>
        <w:right w:val="none" w:sz="0" w:space="0" w:color="auto"/>
      </w:divBdr>
    </w:div>
    <w:div w:id="1485076457">
      <w:bodyDiv w:val="1"/>
      <w:marLeft w:val="0"/>
      <w:marRight w:val="0"/>
      <w:marTop w:val="0"/>
      <w:marBottom w:val="0"/>
      <w:divBdr>
        <w:top w:val="none" w:sz="0" w:space="0" w:color="auto"/>
        <w:left w:val="none" w:sz="0" w:space="0" w:color="auto"/>
        <w:bottom w:val="none" w:sz="0" w:space="0" w:color="auto"/>
        <w:right w:val="none" w:sz="0" w:space="0" w:color="auto"/>
      </w:divBdr>
    </w:div>
    <w:div w:id="1496534878">
      <w:bodyDiv w:val="1"/>
      <w:marLeft w:val="0"/>
      <w:marRight w:val="0"/>
      <w:marTop w:val="0"/>
      <w:marBottom w:val="0"/>
      <w:divBdr>
        <w:top w:val="none" w:sz="0" w:space="0" w:color="auto"/>
        <w:left w:val="none" w:sz="0" w:space="0" w:color="auto"/>
        <w:bottom w:val="none" w:sz="0" w:space="0" w:color="auto"/>
        <w:right w:val="none" w:sz="0" w:space="0" w:color="auto"/>
      </w:divBdr>
    </w:div>
    <w:div w:id="1503475362">
      <w:bodyDiv w:val="1"/>
      <w:marLeft w:val="0"/>
      <w:marRight w:val="0"/>
      <w:marTop w:val="0"/>
      <w:marBottom w:val="0"/>
      <w:divBdr>
        <w:top w:val="none" w:sz="0" w:space="0" w:color="auto"/>
        <w:left w:val="none" w:sz="0" w:space="0" w:color="auto"/>
        <w:bottom w:val="none" w:sz="0" w:space="0" w:color="auto"/>
        <w:right w:val="none" w:sz="0" w:space="0" w:color="auto"/>
      </w:divBdr>
    </w:div>
    <w:div w:id="1506289536">
      <w:bodyDiv w:val="1"/>
      <w:marLeft w:val="0"/>
      <w:marRight w:val="0"/>
      <w:marTop w:val="0"/>
      <w:marBottom w:val="0"/>
      <w:divBdr>
        <w:top w:val="none" w:sz="0" w:space="0" w:color="auto"/>
        <w:left w:val="none" w:sz="0" w:space="0" w:color="auto"/>
        <w:bottom w:val="none" w:sz="0" w:space="0" w:color="auto"/>
        <w:right w:val="none" w:sz="0" w:space="0" w:color="auto"/>
      </w:divBdr>
    </w:div>
    <w:div w:id="1515609117">
      <w:bodyDiv w:val="1"/>
      <w:marLeft w:val="0"/>
      <w:marRight w:val="0"/>
      <w:marTop w:val="0"/>
      <w:marBottom w:val="0"/>
      <w:divBdr>
        <w:top w:val="none" w:sz="0" w:space="0" w:color="auto"/>
        <w:left w:val="none" w:sz="0" w:space="0" w:color="auto"/>
        <w:bottom w:val="none" w:sz="0" w:space="0" w:color="auto"/>
        <w:right w:val="none" w:sz="0" w:space="0" w:color="auto"/>
      </w:divBdr>
    </w:div>
    <w:div w:id="1518303952">
      <w:bodyDiv w:val="1"/>
      <w:marLeft w:val="0"/>
      <w:marRight w:val="0"/>
      <w:marTop w:val="0"/>
      <w:marBottom w:val="0"/>
      <w:divBdr>
        <w:top w:val="none" w:sz="0" w:space="0" w:color="auto"/>
        <w:left w:val="none" w:sz="0" w:space="0" w:color="auto"/>
        <w:bottom w:val="none" w:sz="0" w:space="0" w:color="auto"/>
        <w:right w:val="none" w:sz="0" w:space="0" w:color="auto"/>
      </w:divBdr>
    </w:div>
    <w:div w:id="1522664378">
      <w:bodyDiv w:val="1"/>
      <w:marLeft w:val="0"/>
      <w:marRight w:val="0"/>
      <w:marTop w:val="0"/>
      <w:marBottom w:val="0"/>
      <w:divBdr>
        <w:top w:val="none" w:sz="0" w:space="0" w:color="auto"/>
        <w:left w:val="none" w:sz="0" w:space="0" w:color="auto"/>
        <w:bottom w:val="none" w:sz="0" w:space="0" w:color="auto"/>
        <w:right w:val="none" w:sz="0" w:space="0" w:color="auto"/>
      </w:divBdr>
    </w:div>
    <w:div w:id="1526092828">
      <w:bodyDiv w:val="1"/>
      <w:marLeft w:val="0"/>
      <w:marRight w:val="0"/>
      <w:marTop w:val="0"/>
      <w:marBottom w:val="0"/>
      <w:divBdr>
        <w:top w:val="none" w:sz="0" w:space="0" w:color="auto"/>
        <w:left w:val="none" w:sz="0" w:space="0" w:color="auto"/>
        <w:bottom w:val="none" w:sz="0" w:space="0" w:color="auto"/>
        <w:right w:val="none" w:sz="0" w:space="0" w:color="auto"/>
      </w:divBdr>
    </w:div>
    <w:div w:id="1527985072">
      <w:bodyDiv w:val="1"/>
      <w:marLeft w:val="0"/>
      <w:marRight w:val="0"/>
      <w:marTop w:val="0"/>
      <w:marBottom w:val="0"/>
      <w:divBdr>
        <w:top w:val="none" w:sz="0" w:space="0" w:color="auto"/>
        <w:left w:val="none" w:sz="0" w:space="0" w:color="auto"/>
        <w:bottom w:val="none" w:sz="0" w:space="0" w:color="auto"/>
        <w:right w:val="none" w:sz="0" w:space="0" w:color="auto"/>
      </w:divBdr>
    </w:div>
    <w:div w:id="1529639907">
      <w:bodyDiv w:val="1"/>
      <w:marLeft w:val="0"/>
      <w:marRight w:val="0"/>
      <w:marTop w:val="0"/>
      <w:marBottom w:val="0"/>
      <w:divBdr>
        <w:top w:val="none" w:sz="0" w:space="0" w:color="auto"/>
        <w:left w:val="none" w:sz="0" w:space="0" w:color="auto"/>
        <w:bottom w:val="none" w:sz="0" w:space="0" w:color="auto"/>
        <w:right w:val="none" w:sz="0" w:space="0" w:color="auto"/>
      </w:divBdr>
    </w:div>
    <w:div w:id="1533149595">
      <w:bodyDiv w:val="1"/>
      <w:marLeft w:val="0"/>
      <w:marRight w:val="0"/>
      <w:marTop w:val="0"/>
      <w:marBottom w:val="0"/>
      <w:divBdr>
        <w:top w:val="none" w:sz="0" w:space="0" w:color="auto"/>
        <w:left w:val="none" w:sz="0" w:space="0" w:color="auto"/>
        <w:bottom w:val="none" w:sz="0" w:space="0" w:color="auto"/>
        <w:right w:val="none" w:sz="0" w:space="0" w:color="auto"/>
      </w:divBdr>
    </w:div>
    <w:div w:id="1547524173">
      <w:bodyDiv w:val="1"/>
      <w:marLeft w:val="0"/>
      <w:marRight w:val="0"/>
      <w:marTop w:val="0"/>
      <w:marBottom w:val="0"/>
      <w:divBdr>
        <w:top w:val="none" w:sz="0" w:space="0" w:color="auto"/>
        <w:left w:val="none" w:sz="0" w:space="0" w:color="auto"/>
        <w:bottom w:val="none" w:sz="0" w:space="0" w:color="auto"/>
        <w:right w:val="none" w:sz="0" w:space="0" w:color="auto"/>
      </w:divBdr>
    </w:div>
    <w:div w:id="1548638256">
      <w:bodyDiv w:val="1"/>
      <w:marLeft w:val="0"/>
      <w:marRight w:val="0"/>
      <w:marTop w:val="0"/>
      <w:marBottom w:val="0"/>
      <w:divBdr>
        <w:top w:val="none" w:sz="0" w:space="0" w:color="auto"/>
        <w:left w:val="none" w:sz="0" w:space="0" w:color="auto"/>
        <w:bottom w:val="none" w:sz="0" w:space="0" w:color="auto"/>
        <w:right w:val="none" w:sz="0" w:space="0" w:color="auto"/>
      </w:divBdr>
    </w:div>
    <w:div w:id="1550873808">
      <w:bodyDiv w:val="1"/>
      <w:marLeft w:val="0"/>
      <w:marRight w:val="0"/>
      <w:marTop w:val="0"/>
      <w:marBottom w:val="0"/>
      <w:divBdr>
        <w:top w:val="none" w:sz="0" w:space="0" w:color="auto"/>
        <w:left w:val="none" w:sz="0" w:space="0" w:color="auto"/>
        <w:bottom w:val="none" w:sz="0" w:space="0" w:color="auto"/>
        <w:right w:val="none" w:sz="0" w:space="0" w:color="auto"/>
      </w:divBdr>
    </w:div>
    <w:div w:id="1553466545">
      <w:bodyDiv w:val="1"/>
      <w:marLeft w:val="0"/>
      <w:marRight w:val="0"/>
      <w:marTop w:val="0"/>
      <w:marBottom w:val="0"/>
      <w:divBdr>
        <w:top w:val="none" w:sz="0" w:space="0" w:color="auto"/>
        <w:left w:val="none" w:sz="0" w:space="0" w:color="auto"/>
        <w:bottom w:val="none" w:sz="0" w:space="0" w:color="auto"/>
        <w:right w:val="none" w:sz="0" w:space="0" w:color="auto"/>
      </w:divBdr>
    </w:div>
    <w:div w:id="1557547824">
      <w:bodyDiv w:val="1"/>
      <w:marLeft w:val="0"/>
      <w:marRight w:val="0"/>
      <w:marTop w:val="0"/>
      <w:marBottom w:val="0"/>
      <w:divBdr>
        <w:top w:val="none" w:sz="0" w:space="0" w:color="auto"/>
        <w:left w:val="none" w:sz="0" w:space="0" w:color="auto"/>
        <w:bottom w:val="none" w:sz="0" w:space="0" w:color="auto"/>
        <w:right w:val="none" w:sz="0" w:space="0" w:color="auto"/>
      </w:divBdr>
    </w:div>
    <w:div w:id="1558585091">
      <w:bodyDiv w:val="1"/>
      <w:marLeft w:val="0"/>
      <w:marRight w:val="0"/>
      <w:marTop w:val="0"/>
      <w:marBottom w:val="0"/>
      <w:divBdr>
        <w:top w:val="none" w:sz="0" w:space="0" w:color="auto"/>
        <w:left w:val="none" w:sz="0" w:space="0" w:color="auto"/>
        <w:bottom w:val="none" w:sz="0" w:space="0" w:color="auto"/>
        <w:right w:val="none" w:sz="0" w:space="0" w:color="auto"/>
      </w:divBdr>
    </w:div>
    <w:div w:id="1567958135">
      <w:bodyDiv w:val="1"/>
      <w:marLeft w:val="0"/>
      <w:marRight w:val="0"/>
      <w:marTop w:val="0"/>
      <w:marBottom w:val="0"/>
      <w:divBdr>
        <w:top w:val="none" w:sz="0" w:space="0" w:color="auto"/>
        <w:left w:val="none" w:sz="0" w:space="0" w:color="auto"/>
        <w:bottom w:val="none" w:sz="0" w:space="0" w:color="auto"/>
        <w:right w:val="none" w:sz="0" w:space="0" w:color="auto"/>
      </w:divBdr>
    </w:div>
    <w:div w:id="1568298672">
      <w:bodyDiv w:val="1"/>
      <w:marLeft w:val="0"/>
      <w:marRight w:val="0"/>
      <w:marTop w:val="0"/>
      <w:marBottom w:val="0"/>
      <w:divBdr>
        <w:top w:val="none" w:sz="0" w:space="0" w:color="auto"/>
        <w:left w:val="none" w:sz="0" w:space="0" w:color="auto"/>
        <w:bottom w:val="none" w:sz="0" w:space="0" w:color="auto"/>
        <w:right w:val="none" w:sz="0" w:space="0" w:color="auto"/>
      </w:divBdr>
    </w:div>
    <w:div w:id="1572038109">
      <w:bodyDiv w:val="1"/>
      <w:marLeft w:val="0"/>
      <w:marRight w:val="0"/>
      <w:marTop w:val="0"/>
      <w:marBottom w:val="0"/>
      <w:divBdr>
        <w:top w:val="none" w:sz="0" w:space="0" w:color="auto"/>
        <w:left w:val="none" w:sz="0" w:space="0" w:color="auto"/>
        <w:bottom w:val="none" w:sz="0" w:space="0" w:color="auto"/>
        <w:right w:val="none" w:sz="0" w:space="0" w:color="auto"/>
      </w:divBdr>
    </w:div>
    <w:div w:id="1573151294">
      <w:bodyDiv w:val="1"/>
      <w:marLeft w:val="0"/>
      <w:marRight w:val="0"/>
      <w:marTop w:val="0"/>
      <w:marBottom w:val="0"/>
      <w:divBdr>
        <w:top w:val="none" w:sz="0" w:space="0" w:color="auto"/>
        <w:left w:val="none" w:sz="0" w:space="0" w:color="auto"/>
        <w:bottom w:val="none" w:sz="0" w:space="0" w:color="auto"/>
        <w:right w:val="none" w:sz="0" w:space="0" w:color="auto"/>
      </w:divBdr>
    </w:div>
    <w:div w:id="1579827068">
      <w:bodyDiv w:val="1"/>
      <w:marLeft w:val="0"/>
      <w:marRight w:val="0"/>
      <w:marTop w:val="0"/>
      <w:marBottom w:val="0"/>
      <w:divBdr>
        <w:top w:val="none" w:sz="0" w:space="0" w:color="auto"/>
        <w:left w:val="none" w:sz="0" w:space="0" w:color="auto"/>
        <w:bottom w:val="none" w:sz="0" w:space="0" w:color="auto"/>
        <w:right w:val="none" w:sz="0" w:space="0" w:color="auto"/>
      </w:divBdr>
    </w:div>
    <w:div w:id="1580552938">
      <w:bodyDiv w:val="1"/>
      <w:marLeft w:val="0"/>
      <w:marRight w:val="0"/>
      <w:marTop w:val="0"/>
      <w:marBottom w:val="0"/>
      <w:divBdr>
        <w:top w:val="none" w:sz="0" w:space="0" w:color="auto"/>
        <w:left w:val="none" w:sz="0" w:space="0" w:color="auto"/>
        <w:bottom w:val="none" w:sz="0" w:space="0" w:color="auto"/>
        <w:right w:val="none" w:sz="0" w:space="0" w:color="auto"/>
      </w:divBdr>
    </w:div>
    <w:div w:id="1580943809">
      <w:bodyDiv w:val="1"/>
      <w:marLeft w:val="0"/>
      <w:marRight w:val="0"/>
      <w:marTop w:val="0"/>
      <w:marBottom w:val="0"/>
      <w:divBdr>
        <w:top w:val="none" w:sz="0" w:space="0" w:color="auto"/>
        <w:left w:val="none" w:sz="0" w:space="0" w:color="auto"/>
        <w:bottom w:val="none" w:sz="0" w:space="0" w:color="auto"/>
        <w:right w:val="none" w:sz="0" w:space="0" w:color="auto"/>
      </w:divBdr>
    </w:div>
    <w:div w:id="1589270888">
      <w:bodyDiv w:val="1"/>
      <w:marLeft w:val="0"/>
      <w:marRight w:val="0"/>
      <w:marTop w:val="0"/>
      <w:marBottom w:val="0"/>
      <w:divBdr>
        <w:top w:val="none" w:sz="0" w:space="0" w:color="auto"/>
        <w:left w:val="none" w:sz="0" w:space="0" w:color="auto"/>
        <w:bottom w:val="none" w:sz="0" w:space="0" w:color="auto"/>
        <w:right w:val="none" w:sz="0" w:space="0" w:color="auto"/>
      </w:divBdr>
    </w:div>
    <w:div w:id="1591886196">
      <w:bodyDiv w:val="1"/>
      <w:marLeft w:val="0"/>
      <w:marRight w:val="0"/>
      <w:marTop w:val="0"/>
      <w:marBottom w:val="0"/>
      <w:divBdr>
        <w:top w:val="none" w:sz="0" w:space="0" w:color="auto"/>
        <w:left w:val="none" w:sz="0" w:space="0" w:color="auto"/>
        <w:bottom w:val="none" w:sz="0" w:space="0" w:color="auto"/>
        <w:right w:val="none" w:sz="0" w:space="0" w:color="auto"/>
      </w:divBdr>
    </w:div>
    <w:div w:id="1592473552">
      <w:bodyDiv w:val="1"/>
      <w:marLeft w:val="0"/>
      <w:marRight w:val="0"/>
      <w:marTop w:val="0"/>
      <w:marBottom w:val="0"/>
      <w:divBdr>
        <w:top w:val="none" w:sz="0" w:space="0" w:color="auto"/>
        <w:left w:val="none" w:sz="0" w:space="0" w:color="auto"/>
        <w:bottom w:val="none" w:sz="0" w:space="0" w:color="auto"/>
        <w:right w:val="none" w:sz="0" w:space="0" w:color="auto"/>
      </w:divBdr>
    </w:div>
    <w:div w:id="1595899808">
      <w:bodyDiv w:val="1"/>
      <w:marLeft w:val="0"/>
      <w:marRight w:val="0"/>
      <w:marTop w:val="0"/>
      <w:marBottom w:val="0"/>
      <w:divBdr>
        <w:top w:val="none" w:sz="0" w:space="0" w:color="auto"/>
        <w:left w:val="none" w:sz="0" w:space="0" w:color="auto"/>
        <w:bottom w:val="none" w:sz="0" w:space="0" w:color="auto"/>
        <w:right w:val="none" w:sz="0" w:space="0" w:color="auto"/>
      </w:divBdr>
    </w:div>
    <w:div w:id="1600671980">
      <w:bodyDiv w:val="1"/>
      <w:marLeft w:val="0"/>
      <w:marRight w:val="0"/>
      <w:marTop w:val="0"/>
      <w:marBottom w:val="0"/>
      <w:divBdr>
        <w:top w:val="none" w:sz="0" w:space="0" w:color="auto"/>
        <w:left w:val="none" w:sz="0" w:space="0" w:color="auto"/>
        <w:bottom w:val="none" w:sz="0" w:space="0" w:color="auto"/>
        <w:right w:val="none" w:sz="0" w:space="0" w:color="auto"/>
      </w:divBdr>
    </w:div>
    <w:div w:id="1606036487">
      <w:bodyDiv w:val="1"/>
      <w:marLeft w:val="0"/>
      <w:marRight w:val="0"/>
      <w:marTop w:val="0"/>
      <w:marBottom w:val="0"/>
      <w:divBdr>
        <w:top w:val="none" w:sz="0" w:space="0" w:color="auto"/>
        <w:left w:val="none" w:sz="0" w:space="0" w:color="auto"/>
        <w:bottom w:val="none" w:sz="0" w:space="0" w:color="auto"/>
        <w:right w:val="none" w:sz="0" w:space="0" w:color="auto"/>
      </w:divBdr>
    </w:div>
    <w:div w:id="1607425120">
      <w:bodyDiv w:val="1"/>
      <w:marLeft w:val="0"/>
      <w:marRight w:val="0"/>
      <w:marTop w:val="0"/>
      <w:marBottom w:val="0"/>
      <w:divBdr>
        <w:top w:val="none" w:sz="0" w:space="0" w:color="auto"/>
        <w:left w:val="none" w:sz="0" w:space="0" w:color="auto"/>
        <w:bottom w:val="none" w:sz="0" w:space="0" w:color="auto"/>
        <w:right w:val="none" w:sz="0" w:space="0" w:color="auto"/>
      </w:divBdr>
    </w:div>
    <w:div w:id="1608389614">
      <w:bodyDiv w:val="1"/>
      <w:marLeft w:val="0"/>
      <w:marRight w:val="0"/>
      <w:marTop w:val="0"/>
      <w:marBottom w:val="0"/>
      <w:divBdr>
        <w:top w:val="none" w:sz="0" w:space="0" w:color="auto"/>
        <w:left w:val="none" w:sz="0" w:space="0" w:color="auto"/>
        <w:bottom w:val="none" w:sz="0" w:space="0" w:color="auto"/>
        <w:right w:val="none" w:sz="0" w:space="0" w:color="auto"/>
      </w:divBdr>
    </w:div>
    <w:div w:id="1613711161">
      <w:bodyDiv w:val="1"/>
      <w:marLeft w:val="0"/>
      <w:marRight w:val="0"/>
      <w:marTop w:val="0"/>
      <w:marBottom w:val="0"/>
      <w:divBdr>
        <w:top w:val="none" w:sz="0" w:space="0" w:color="auto"/>
        <w:left w:val="none" w:sz="0" w:space="0" w:color="auto"/>
        <w:bottom w:val="none" w:sz="0" w:space="0" w:color="auto"/>
        <w:right w:val="none" w:sz="0" w:space="0" w:color="auto"/>
      </w:divBdr>
    </w:div>
    <w:div w:id="1616595024">
      <w:bodyDiv w:val="1"/>
      <w:marLeft w:val="0"/>
      <w:marRight w:val="0"/>
      <w:marTop w:val="0"/>
      <w:marBottom w:val="0"/>
      <w:divBdr>
        <w:top w:val="none" w:sz="0" w:space="0" w:color="auto"/>
        <w:left w:val="none" w:sz="0" w:space="0" w:color="auto"/>
        <w:bottom w:val="none" w:sz="0" w:space="0" w:color="auto"/>
        <w:right w:val="none" w:sz="0" w:space="0" w:color="auto"/>
      </w:divBdr>
    </w:div>
    <w:div w:id="1618483139">
      <w:bodyDiv w:val="1"/>
      <w:marLeft w:val="0"/>
      <w:marRight w:val="0"/>
      <w:marTop w:val="0"/>
      <w:marBottom w:val="0"/>
      <w:divBdr>
        <w:top w:val="none" w:sz="0" w:space="0" w:color="auto"/>
        <w:left w:val="none" w:sz="0" w:space="0" w:color="auto"/>
        <w:bottom w:val="none" w:sz="0" w:space="0" w:color="auto"/>
        <w:right w:val="none" w:sz="0" w:space="0" w:color="auto"/>
      </w:divBdr>
    </w:div>
    <w:div w:id="1619022983">
      <w:bodyDiv w:val="1"/>
      <w:marLeft w:val="0"/>
      <w:marRight w:val="0"/>
      <w:marTop w:val="0"/>
      <w:marBottom w:val="0"/>
      <w:divBdr>
        <w:top w:val="none" w:sz="0" w:space="0" w:color="auto"/>
        <w:left w:val="none" w:sz="0" w:space="0" w:color="auto"/>
        <w:bottom w:val="none" w:sz="0" w:space="0" w:color="auto"/>
        <w:right w:val="none" w:sz="0" w:space="0" w:color="auto"/>
      </w:divBdr>
    </w:div>
    <w:div w:id="1621569232">
      <w:bodyDiv w:val="1"/>
      <w:marLeft w:val="0"/>
      <w:marRight w:val="0"/>
      <w:marTop w:val="0"/>
      <w:marBottom w:val="0"/>
      <w:divBdr>
        <w:top w:val="none" w:sz="0" w:space="0" w:color="auto"/>
        <w:left w:val="none" w:sz="0" w:space="0" w:color="auto"/>
        <w:bottom w:val="none" w:sz="0" w:space="0" w:color="auto"/>
        <w:right w:val="none" w:sz="0" w:space="0" w:color="auto"/>
      </w:divBdr>
    </w:div>
    <w:div w:id="1635452716">
      <w:bodyDiv w:val="1"/>
      <w:marLeft w:val="0"/>
      <w:marRight w:val="0"/>
      <w:marTop w:val="0"/>
      <w:marBottom w:val="0"/>
      <w:divBdr>
        <w:top w:val="none" w:sz="0" w:space="0" w:color="auto"/>
        <w:left w:val="none" w:sz="0" w:space="0" w:color="auto"/>
        <w:bottom w:val="none" w:sz="0" w:space="0" w:color="auto"/>
        <w:right w:val="none" w:sz="0" w:space="0" w:color="auto"/>
      </w:divBdr>
    </w:div>
    <w:div w:id="1641962926">
      <w:bodyDiv w:val="1"/>
      <w:marLeft w:val="0"/>
      <w:marRight w:val="0"/>
      <w:marTop w:val="0"/>
      <w:marBottom w:val="0"/>
      <w:divBdr>
        <w:top w:val="none" w:sz="0" w:space="0" w:color="auto"/>
        <w:left w:val="none" w:sz="0" w:space="0" w:color="auto"/>
        <w:bottom w:val="none" w:sz="0" w:space="0" w:color="auto"/>
        <w:right w:val="none" w:sz="0" w:space="0" w:color="auto"/>
      </w:divBdr>
    </w:div>
    <w:div w:id="1643581833">
      <w:bodyDiv w:val="1"/>
      <w:marLeft w:val="0"/>
      <w:marRight w:val="0"/>
      <w:marTop w:val="0"/>
      <w:marBottom w:val="0"/>
      <w:divBdr>
        <w:top w:val="none" w:sz="0" w:space="0" w:color="auto"/>
        <w:left w:val="none" w:sz="0" w:space="0" w:color="auto"/>
        <w:bottom w:val="none" w:sz="0" w:space="0" w:color="auto"/>
        <w:right w:val="none" w:sz="0" w:space="0" w:color="auto"/>
      </w:divBdr>
    </w:div>
    <w:div w:id="1649435498">
      <w:bodyDiv w:val="1"/>
      <w:marLeft w:val="0"/>
      <w:marRight w:val="0"/>
      <w:marTop w:val="0"/>
      <w:marBottom w:val="0"/>
      <w:divBdr>
        <w:top w:val="none" w:sz="0" w:space="0" w:color="auto"/>
        <w:left w:val="none" w:sz="0" w:space="0" w:color="auto"/>
        <w:bottom w:val="none" w:sz="0" w:space="0" w:color="auto"/>
        <w:right w:val="none" w:sz="0" w:space="0" w:color="auto"/>
      </w:divBdr>
    </w:div>
    <w:div w:id="1650669256">
      <w:bodyDiv w:val="1"/>
      <w:marLeft w:val="0"/>
      <w:marRight w:val="0"/>
      <w:marTop w:val="0"/>
      <w:marBottom w:val="0"/>
      <w:divBdr>
        <w:top w:val="none" w:sz="0" w:space="0" w:color="auto"/>
        <w:left w:val="none" w:sz="0" w:space="0" w:color="auto"/>
        <w:bottom w:val="none" w:sz="0" w:space="0" w:color="auto"/>
        <w:right w:val="none" w:sz="0" w:space="0" w:color="auto"/>
      </w:divBdr>
    </w:div>
    <w:div w:id="1654945086">
      <w:bodyDiv w:val="1"/>
      <w:marLeft w:val="0"/>
      <w:marRight w:val="0"/>
      <w:marTop w:val="0"/>
      <w:marBottom w:val="0"/>
      <w:divBdr>
        <w:top w:val="none" w:sz="0" w:space="0" w:color="auto"/>
        <w:left w:val="none" w:sz="0" w:space="0" w:color="auto"/>
        <w:bottom w:val="none" w:sz="0" w:space="0" w:color="auto"/>
        <w:right w:val="none" w:sz="0" w:space="0" w:color="auto"/>
      </w:divBdr>
    </w:div>
    <w:div w:id="1657536820">
      <w:bodyDiv w:val="1"/>
      <w:marLeft w:val="0"/>
      <w:marRight w:val="0"/>
      <w:marTop w:val="0"/>
      <w:marBottom w:val="0"/>
      <w:divBdr>
        <w:top w:val="none" w:sz="0" w:space="0" w:color="auto"/>
        <w:left w:val="none" w:sz="0" w:space="0" w:color="auto"/>
        <w:bottom w:val="none" w:sz="0" w:space="0" w:color="auto"/>
        <w:right w:val="none" w:sz="0" w:space="0" w:color="auto"/>
      </w:divBdr>
    </w:div>
    <w:div w:id="1658722820">
      <w:bodyDiv w:val="1"/>
      <w:marLeft w:val="0"/>
      <w:marRight w:val="0"/>
      <w:marTop w:val="0"/>
      <w:marBottom w:val="0"/>
      <w:divBdr>
        <w:top w:val="none" w:sz="0" w:space="0" w:color="auto"/>
        <w:left w:val="none" w:sz="0" w:space="0" w:color="auto"/>
        <w:bottom w:val="none" w:sz="0" w:space="0" w:color="auto"/>
        <w:right w:val="none" w:sz="0" w:space="0" w:color="auto"/>
      </w:divBdr>
    </w:div>
    <w:div w:id="1676301777">
      <w:bodyDiv w:val="1"/>
      <w:marLeft w:val="0"/>
      <w:marRight w:val="0"/>
      <w:marTop w:val="0"/>
      <w:marBottom w:val="0"/>
      <w:divBdr>
        <w:top w:val="none" w:sz="0" w:space="0" w:color="auto"/>
        <w:left w:val="none" w:sz="0" w:space="0" w:color="auto"/>
        <w:bottom w:val="none" w:sz="0" w:space="0" w:color="auto"/>
        <w:right w:val="none" w:sz="0" w:space="0" w:color="auto"/>
      </w:divBdr>
    </w:div>
    <w:div w:id="1677926762">
      <w:bodyDiv w:val="1"/>
      <w:marLeft w:val="0"/>
      <w:marRight w:val="0"/>
      <w:marTop w:val="0"/>
      <w:marBottom w:val="0"/>
      <w:divBdr>
        <w:top w:val="none" w:sz="0" w:space="0" w:color="auto"/>
        <w:left w:val="none" w:sz="0" w:space="0" w:color="auto"/>
        <w:bottom w:val="none" w:sz="0" w:space="0" w:color="auto"/>
        <w:right w:val="none" w:sz="0" w:space="0" w:color="auto"/>
      </w:divBdr>
    </w:div>
    <w:div w:id="1679041458">
      <w:bodyDiv w:val="1"/>
      <w:marLeft w:val="0"/>
      <w:marRight w:val="0"/>
      <w:marTop w:val="0"/>
      <w:marBottom w:val="0"/>
      <w:divBdr>
        <w:top w:val="none" w:sz="0" w:space="0" w:color="auto"/>
        <w:left w:val="none" w:sz="0" w:space="0" w:color="auto"/>
        <w:bottom w:val="none" w:sz="0" w:space="0" w:color="auto"/>
        <w:right w:val="none" w:sz="0" w:space="0" w:color="auto"/>
      </w:divBdr>
    </w:div>
    <w:div w:id="1680152941">
      <w:bodyDiv w:val="1"/>
      <w:marLeft w:val="0"/>
      <w:marRight w:val="0"/>
      <w:marTop w:val="0"/>
      <w:marBottom w:val="0"/>
      <w:divBdr>
        <w:top w:val="none" w:sz="0" w:space="0" w:color="auto"/>
        <w:left w:val="none" w:sz="0" w:space="0" w:color="auto"/>
        <w:bottom w:val="none" w:sz="0" w:space="0" w:color="auto"/>
        <w:right w:val="none" w:sz="0" w:space="0" w:color="auto"/>
      </w:divBdr>
    </w:div>
    <w:div w:id="1687708626">
      <w:bodyDiv w:val="1"/>
      <w:marLeft w:val="0"/>
      <w:marRight w:val="0"/>
      <w:marTop w:val="0"/>
      <w:marBottom w:val="0"/>
      <w:divBdr>
        <w:top w:val="none" w:sz="0" w:space="0" w:color="auto"/>
        <w:left w:val="none" w:sz="0" w:space="0" w:color="auto"/>
        <w:bottom w:val="none" w:sz="0" w:space="0" w:color="auto"/>
        <w:right w:val="none" w:sz="0" w:space="0" w:color="auto"/>
      </w:divBdr>
    </w:div>
    <w:div w:id="1692485999">
      <w:bodyDiv w:val="1"/>
      <w:marLeft w:val="0"/>
      <w:marRight w:val="0"/>
      <w:marTop w:val="0"/>
      <w:marBottom w:val="0"/>
      <w:divBdr>
        <w:top w:val="none" w:sz="0" w:space="0" w:color="auto"/>
        <w:left w:val="none" w:sz="0" w:space="0" w:color="auto"/>
        <w:bottom w:val="none" w:sz="0" w:space="0" w:color="auto"/>
        <w:right w:val="none" w:sz="0" w:space="0" w:color="auto"/>
      </w:divBdr>
    </w:div>
    <w:div w:id="1699620137">
      <w:bodyDiv w:val="1"/>
      <w:marLeft w:val="0"/>
      <w:marRight w:val="0"/>
      <w:marTop w:val="0"/>
      <w:marBottom w:val="0"/>
      <w:divBdr>
        <w:top w:val="none" w:sz="0" w:space="0" w:color="auto"/>
        <w:left w:val="none" w:sz="0" w:space="0" w:color="auto"/>
        <w:bottom w:val="none" w:sz="0" w:space="0" w:color="auto"/>
        <w:right w:val="none" w:sz="0" w:space="0" w:color="auto"/>
      </w:divBdr>
    </w:div>
    <w:div w:id="1704549280">
      <w:bodyDiv w:val="1"/>
      <w:marLeft w:val="0"/>
      <w:marRight w:val="0"/>
      <w:marTop w:val="0"/>
      <w:marBottom w:val="0"/>
      <w:divBdr>
        <w:top w:val="none" w:sz="0" w:space="0" w:color="auto"/>
        <w:left w:val="none" w:sz="0" w:space="0" w:color="auto"/>
        <w:bottom w:val="none" w:sz="0" w:space="0" w:color="auto"/>
        <w:right w:val="none" w:sz="0" w:space="0" w:color="auto"/>
      </w:divBdr>
    </w:div>
    <w:div w:id="1719669717">
      <w:bodyDiv w:val="1"/>
      <w:marLeft w:val="0"/>
      <w:marRight w:val="0"/>
      <w:marTop w:val="0"/>
      <w:marBottom w:val="0"/>
      <w:divBdr>
        <w:top w:val="none" w:sz="0" w:space="0" w:color="auto"/>
        <w:left w:val="none" w:sz="0" w:space="0" w:color="auto"/>
        <w:bottom w:val="none" w:sz="0" w:space="0" w:color="auto"/>
        <w:right w:val="none" w:sz="0" w:space="0" w:color="auto"/>
      </w:divBdr>
    </w:div>
    <w:div w:id="1724329140">
      <w:bodyDiv w:val="1"/>
      <w:marLeft w:val="0"/>
      <w:marRight w:val="0"/>
      <w:marTop w:val="0"/>
      <w:marBottom w:val="0"/>
      <w:divBdr>
        <w:top w:val="none" w:sz="0" w:space="0" w:color="auto"/>
        <w:left w:val="none" w:sz="0" w:space="0" w:color="auto"/>
        <w:bottom w:val="none" w:sz="0" w:space="0" w:color="auto"/>
        <w:right w:val="none" w:sz="0" w:space="0" w:color="auto"/>
      </w:divBdr>
    </w:div>
    <w:div w:id="1724911637">
      <w:bodyDiv w:val="1"/>
      <w:marLeft w:val="0"/>
      <w:marRight w:val="0"/>
      <w:marTop w:val="0"/>
      <w:marBottom w:val="0"/>
      <w:divBdr>
        <w:top w:val="none" w:sz="0" w:space="0" w:color="auto"/>
        <w:left w:val="none" w:sz="0" w:space="0" w:color="auto"/>
        <w:bottom w:val="none" w:sz="0" w:space="0" w:color="auto"/>
        <w:right w:val="none" w:sz="0" w:space="0" w:color="auto"/>
      </w:divBdr>
    </w:div>
    <w:div w:id="1727606085">
      <w:bodyDiv w:val="1"/>
      <w:marLeft w:val="0"/>
      <w:marRight w:val="0"/>
      <w:marTop w:val="0"/>
      <w:marBottom w:val="0"/>
      <w:divBdr>
        <w:top w:val="none" w:sz="0" w:space="0" w:color="auto"/>
        <w:left w:val="none" w:sz="0" w:space="0" w:color="auto"/>
        <w:bottom w:val="none" w:sz="0" w:space="0" w:color="auto"/>
        <w:right w:val="none" w:sz="0" w:space="0" w:color="auto"/>
      </w:divBdr>
    </w:div>
    <w:div w:id="1727681439">
      <w:bodyDiv w:val="1"/>
      <w:marLeft w:val="0"/>
      <w:marRight w:val="0"/>
      <w:marTop w:val="0"/>
      <w:marBottom w:val="0"/>
      <w:divBdr>
        <w:top w:val="none" w:sz="0" w:space="0" w:color="auto"/>
        <w:left w:val="none" w:sz="0" w:space="0" w:color="auto"/>
        <w:bottom w:val="none" w:sz="0" w:space="0" w:color="auto"/>
        <w:right w:val="none" w:sz="0" w:space="0" w:color="auto"/>
      </w:divBdr>
    </w:div>
    <w:div w:id="1729646803">
      <w:bodyDiv w:val="1"/>
      <w:marLeft w:val="0"/>
      <w:marRight w:val="0"/>
      <w:marTop w:val="0"/>
      <w:marBottom w:val="0"/>
      <w:divBdr>
        <w:top w:val="none" w:sz="0" w:space="0" w:color="auto"/>
        <w:left w:val="none" w:sz="0" w:space="0" w:color="auto"/>
        <w:bottom w:val="none" w:sz="0" w:space="0" w:color="auto"/>
        <w:right w:val="none" w:sz="0" w:space="0" w:color="auto"/>
      </w:divBdr>
    </w:div>
    <w:div w:id="1729761793">
      <w:bodyDiv w:val="1"/>
      <w:marLeft w:val="0"/>
      <w:marRight w:val="0"/>
      <w:marTop w:val="0"/>
      <w:marBottom w:val="0"/>
      <w:divBdr>
        <w:top w:val="none" w:sz="0" w:space="0" w:color="auto"/>
        <w:left w:val="none" w:sz="0" w:space="0" w:color="auto"/>
        <w:bottom w:val="none" w:sz="0" w:space="0" w:color="auto"/>
        <w:right w:val="none" w:sz="0" w:space="0" w:color="auto"/>
      </w:divBdr>
    </w:div>
    <w:div w:id="1744135883">
      <w:bodyDiv w:val="1"/>
      <w:marLeft w:val="0"/>
      <w:marRight w:val="0"/>
      <w:marTop w:val="0"/>
      <w:marBottom w:val="0"/>
      <w:divBdr>
        <w:top w:val="none" w:sz="0" w:space="0" w:color="auto"/>
        <w:left w:val="none" w:sz="0" w:space="0" w:color="auto"/>
        <w:bottom w:val="none" w:sz="0" w:space="0" w:color="auto"/>
        <w:right w:val="none" w:sz="0" w:space="0" w:color="auto"/>
      </w:divBdr>
    </w:div>
    <w:div w:id="1745834670">
      <w:bodyDiv w:val="1"/>
      <w:marLeft w:val="0"/>
      <w:marRight w:val="0"/>
      <w:marTop w:val="0"/>
      <w:marBottom w:val="0"/>
      <w:divBdr>
        <w:top w:val="none" w:sz="0" w:space="0" w:color="auto"/>
        <w:left w:val="none" w:sz="0" w:space="0" w:color="auto"/>
        <w:bottom w:val="none" w:sz="0" w:space="0" w:color="auto"/>
        <w:right w:val="none" w:sz="0" w:space="0" w:color="auto"/>
      </w:divBdr>
    </w:div>
    <w:div w:id="1747458559">
      <w:bodyDiv w:val="1"/>
      <w:marLeft w:val="0"/>
      <w:marRight w:val="0"/>
      <w:marTop w:val="0"/>
      <w:marBottom w:val="0"/>
      <w:divBdr>
        <w:top w:val="none" w:sz="0" w:space="0" w:color="auto"/>
        <w:left w:val="none" w:sz="0" w:space="0" w:color="auto"/>
        <w:bottom w:val="none" w:sz="0" w:space="0" w:color="auto"/>
        <w:right w:val="none" w:sz="0" w:space="0" w:color="auto"/>
      </w:divBdr>
    </w:div>
    <w:div w:id="1749767477">
      <w:bodyDiv w:val="1"/>
      <w:marLeft w:val="0"/>
      <w:marRight w:val="0"/>
      <w:marTop w:val="0"/>
      <w:marBottom w:val="0"/>
      <w:divBdr>
        <w:top w:val="none" w:sz="0" w:space="0" w:color="auto"/>
        <w:left w:val="none" w:sz="0" w:space="0" w:color="auto"/>
        <w:bottom w:val="none" w:sz="0" w:space="0" w:color="auto"/>
        <w:right w:val="none" w:sz="0" w:space="0" w:color="auto"/>
      </w:divBdr>
    </w:div>
    <w:div w:id="1759594433">
      <w:bodyDiv w:val="1"/>
      <w:marLeft w:val="0"/>
      <w:marRight w:val="0"/>
      <w:marTop w:val="0"/>
      <w:marBottom w:val="0"/>
      <w:divBdr>
        <w:top w:val="none" w:sz="0" w:space="0" w:color="auto"/>
        <w:left w:val="none" w:sz="0" w:space="0" w:color="auto"/>
        <w:bottom w:val="none" w:sz="0" w:space="0" w:color="auto"/>
        <w:right w:val="none" w:sz="0" w:space="0" w:color="auto"/>
      </w:divBdr>
    </w:div>
    <w:div w:id="1771126165">
      <w:bodyDiv w:val="1"/>
      <w:marLeft w:val="0"/>
      <w:marRight w:val="0"/>
      <w:marTop w:val="0"/>
      <w:marBottom w:val="0"/>
      <w:divBdr>
        <w:top w:val="none" w:sz="0" w:space="0" w:color="auto"/>
        <w:left w:val="none" w:sz="0" w:space="0" w:color="auto"/>
        <w:bottom w:val="none" w:sz="0" w:space="0" w:color="auto"/>
        <w:right w:val="none" w:sz="0" w:space="0" w:color="auto"/>
      </w:divBdr>
    </w:div>
    <w:div w:id="1771511080">
      <w:bodyDiv w:val="1"/>
      <w:marLeft w:val="0"/>
      <w:marRight w:val="0"/>
      <w:marTop w:val="0"/>
      <w:marBottom w:val="0"/>
      <w:divBdr>
        <w:top w:val="none" w:sz="0" w:space="0" w:color="auto"/>
        <w:left w:val="none" w:sz="0" w:space="0" w:color="auto"/>
        <w:bottom w:val="none" w:sz="0" w:space="0" w:color="auto"/>
        <w:right w:val="none" w:sz="0" w:space="0" w:color="auto"/>
      </w:divBdr>
    </w:div>
    <w:div w:id="1775898518">
      <w:bodyDiv w:val="1"/>
      <w:marLeft w:val="0"/>
      <w:marRight w:val="0"/>
      <w:marTop w:val="0"/>
      <w:marBottom w:val="0"/>
      <w:divBdr>
        <w:top w:val="none" w:sz="0" w:space="0" w:color="auto"/>
        <w:left w:val="none" w:sz="0" w:space="0" w:color="auto"/>
        <w:bottom w:val="none" w:sz="0" w:space="0" w:color="auto"/>
        <w:right w:val="none" w:sz="0" w:space="0" w:color="auto"/>
      </w:divBdr>
    </w:div>
    <w:div w:id="1782871898">
      <w:bodyDiv w:val="1"/>
      <w:marLeft w:val="0"/>
      <w:marRight w:val="0"/>
      <w:marTop w:val="0"/>
      <w:marBottom w:val="0"/>
      <w:divBdr>
        <w:top w:val="none" w:sz="0" w:space="0" w:color="auto"/>
        <w:left w:val="none" w:sz="0" w:space="0" w:color="auto"/>
        <w:bottom w:val="none" w:sz="0" w:space="0" w:color="auto"/>
        <w:right w:val="none" w:sz="0" w:space="0" w:color="auto"/>
      </w:divBdr>
    </w:div>
    <w:div w:id="1784180031">
      <w:bodyDiv w:val="1"/>
      <w:marLeft w:val="0"/>
      <w:marRight w:val="0"/>
      <w:marTop w:val="0"/>
      <w:marBottom w:val="0"/>
      <w:divBdr>
        <w:top w:val="none" w:sz="0" w:space="0" w:color="auto"/>
        <w:left w:val="none" w:sz="0" w:space="0" w:color="auto"/>
        <w:bottom w:val="none" w:sz="0" w:space="0" w:color="auto"/>
        <w:right w:val="none" w:sz="0" w:space="0" w:color="auto"/>
      </w:divBdr>
    </w:div>
    <w:div w:id="1785616171">
      <w:bodyDiv w:val="1"/>
      <w:marLeft w:val="0"/>
      <w:marRight w:val="0"/>
      <w:marTop w:val="0"/>
      <w:marBottom w:val="0"/>
      <w:divBdr>
        <w:top w:val="none" w:sz="0" w:space="0" w:color="auto"/>
        <w:left w:val="none" w:sz="0" w:space="0" w:color="auto"/>
        <w:bottom w:val="none" w:sz="0" w:space="0" w:color="auto"/>
        <w:right w:val="none" w:sz="0" w:space="0" w:color="auto"/>
      </w:divBdr>
    </w:div>
    <w:div w:id="1788965790">
      <w:bodyDiv w:val="1"/>
      <w:marLeft w:val="0"/>
      <w:marRight w:val="0"/>
      <w:marTop w:val="0"/>
      <w:marBottom w:val="0"/>
      <w:divBdr>
        <w:top w:val="none" w:sz="0" w:space="0" w:color="auto"/>
        <w:left w:val="none" w:sz="0" w:space="0" w:color="auto"/>
        <w:bottom w:val="none" w:sz="0" w:space="0" w:color="auto"/>
        <w:right w:val="none" w:sz="0" w:space="0" w:color="auto"/>
      </w:divBdr>
    </w:div>
    <w:div w:id="1790665181">
      <w:bodyDiv w:val="1"/>
      <w:marLeft w:val="0"/>
      <w:marRight w:val="0"/>
      <w:marTop w:val="0"/>
      <w:marBottom w:val="0"/>
      <w:divBdr>
        <w:top w:val="none" w:sz="0" w:space="0" w:color="auto"/>
        <w:left w:val="none" w:sz="0" w:space="0" w:color="auto"/>
        <w:bottom w:val="none" w:sz="0" w:space="0" w:color="auto"/>
        <w:right w:val="none" w:sz="0" w:space="0" w:color="auto"/>
      </w:divBdr>
    </w:div>
    <w:div w:id="1799909521">
      <w:bodyDiv w:val="1"/>
      <w:marLeft w:val="0"/>
      <w:marRight w:val="0"/>
      <w:marTop w:val="0"/>
      <w:marBottom w:val="0"/>
      <w:divBdr>
        <w:top w:val="none" w:sz="0" w:space="0" w:color="auto"/>
        <w:left w:val="none" w:sz="0" w:space="0" w:color="auto"/>
        <w:bottom w:val="none" w:sz="0" w:space="0" w:color="auto"/>
        <w:right w:val="none" w:sz="0" w:space="0" w:color="auto"/>
      </w:divBdr>
    </w:div>
    <w:div w:id="1802264550">
      <w:bodyDiv w:val="1"/>
      <w:marLeft w:val="0"/>
      <w:marRight w:val="0"/>
      <w:marTop w:val="0"/>
      <w:marBottom w:val="0"/>
      <w:divBdr>
        <w:top w:val="none" w:sz="0" w:space="0" w:color="auto"/>
        <w:left w:val="none" w:sz="0" w:space="0" w:color="auto"/>
        <w:bottom w:val="none" w:sz="0" w:space="0" w:color="auto"/>
        <w:right w:val="none" w:sz="0" w:space="0" w:color="auto"/>
      </w:divBdr>
    </w:div>
    <w:div w:id="1830167575">
      <w:bodyDiv w:val="1"/>
      <w:marLeft w:val="0"/>
      <w:marRight w:val="0"/>
      <w:marTop w:val="0"/>
      <w:marBottom w:val="0"/>
      <w:divBdr>
        <w:top w:val="none" w:sz="0" w:space="0" w:color="auto"/>
        <w:left w:val="none" w:sz="0" w:space="0" w:color="auto"/>
        <w:bottom w:val="none" w:sz="0" w:space="0" w:color="auto"/>
        <w:right w:val="none" w:sz="0" w:space="0" w:color="auto"/>
      </w:divBdr>
    </w:div>
    <w:div w:id="1831360935">
      <w:bodyDiv w:val="1"/>
      <w:marLeft w:val="0"/>
      <w:marRight w:val="0"/>
      <w:marTop w:val="0"/>
      <w:marBottom w:val="0"/>
      <w:divBdr>
        <w:top w:val="none" w:sz="0" w:space="0" w:color="auto"/>
        <w:left w:val="none" w:sz="0" w:space="0" w:color="auto"/>
        <w:bottom w:val="none" w:sz="0" w:space="0" w:color="auto"/>
        <w:right w:val="none" w:sz="0" w:space="0" w:color="auto"/>
      </w:divBdr>
    </w:div>
    <w:div w:id="1833326000">
      <w:bodyDiv w:val="1"/>
      <w:marLeft w:val="0"/>
      <w:marRight w:val="0"/>
      <w:marTop w:val="0"/>
      <w:marBottom w:val="0"/>
      <w:divBdr>
        <w:top w:val="none" w:sz="0" w:space="0" w:color="auto"/>
        <w:left w:val="none" w:sz="0" w:space="0" w:color="auto"/>
        <w:bottom w:val="none" w:sz="0" w:space="0" w:color="auto"/>
        <w:right w:val="none" w:sz="0" w:space="0" w:color="auto"/>
      </w:divBdr>
    </w:div>
    <w:div w:id="1835800779">
      <w:bodyDiv w:val="1"/>
      <w:marLeft w:val="0"/>
      <w:marRight w:val="0"/>
      <w:marTop w:val="0"/>
      <w:marBottom w:val="0"/>
      <w:divBdr>
        <w:top w:val="none" w:sz="0" w:space="0" w:color="auto"/>
        <w:left w:val="none" w:sz="0" w:space="0" w:color="auto"/>
        <w:bottom w:val="none" w:sz="0" w:space="0" w:color="auto"/>
        <w:right w:val="none" w:sz="0" w:space="0" w:color="auto"/>
      </w:divBdr>
    </w:div>
    <w:div w:id="1837304391">
      <w:bodyDiv w:val="1"/>
      <w:marLeft w:val="0"/>
      <w:marRight w:val="0"/>
      <w:marTop w:val="0"/>
      <w:marBottom w:val="0"/>
      <w:divBdr>
        <w:top w:val="none" w:sz="0" w:space="0" w:color="auto"/>
        <w:left w:val="none" w:sz="0" w:space="0" w:color="auto"/>
        <w:bottom w:val="none" w:sz="0" w:space="0" w:color="auto"/>
        <w:right w:val="none" w:sz="0" w:space="0" w:color="auto"/>
      </w:divBdr>
    </w:div>
    <w:div w:id="1839072812">
      <w:bodyDiv w:val="1"/>
      <w:marLeft w:val="0"/>
      <w:marRight w:val="0"/>
      <w:marTop w:val="0"/>
      <w:marBottom w:val="0"/>
      <w:divBdr>
        <w:top w:val="none" w:sz="0" w:space="0" w:color="auto"/>
        <w:left w:val="none" w:sz="0" w:space="0" w:color="auto"/>
        <w:bottom w:val="none" w:sz="0" w:space="0" w:color="auto"/>
        <w:right w:val="none" w:sz="0" w:space="0" w:color="auto"/>
      </w:divBdr>
    </w:div>
    <w:div w:id="1840195478">
      <w:bodyDiv w:val="1"/>
      <w:marLeft w:val="0"/>
      <w:marRight w:val="0"/>
      <w:marTop w:val="0"/>
      <w:marBottom w:val="0"/>
      <w:divBdr>
        <w:top w:val="none" w:sz="0" w:space="0" w:color="auto"/>
        <w:left w:val="none" w:sz="0" w:space="0" w:color="auto"/>
        <w:bottom w:val="none" w:sz="0" w:space="0" w:color="auto"/>
        <w:right w:val="none" w:sz="0" w:space="0" w:color="auto"/>
      </w:divBdr>
    </w:div>
    <w:div w:id="1846551630">
      <w:bodyDiv w:val="1"/>
      <w:marLeft w:val="0"/>
      <w:marRight w:val="0"/>
      <w:marTop w:val="0"/>
      <w:marBottom w:val="0"/>
      <w:divBdr>
        <w:top w:val="none" w:sz="0" w:space="0" w:color="auto"/>
        <w:left w:val="none" w:sz="0" w:space="0" w:color="auto"/>
        <w:bottom w:val="none" w:sz="0" w:space="0" w:color="auto"/>
        <w:right w:val="none" w:sz="0" w:space="0" w:color="auto"/>
      </w:divBdr>
    </w:div>
    <w:div w:id="1849951516">
      <w:bodyDiv w:val="1"/>
      <w:marLeft w:val="0"/>
      <w:marRight w:val="0"/>
      <w:marTop w:val="0"/>
      <w:marBottom w:val="0"/>
      <w:divBdr>
        <w:top w:val="none" w:sz="0" w:space="0" w:color="auto"/>
        <w:left w:val="none" w:sz="0" w:space="0" w:color="auto"/>
        <w:bottom w:val="none" w:sz="0" w:space="0" w:color="auto"/>
        <w:right w:val="none" w:sz="0" w:space="0" w:color="auto"/>
      </w:divBdr>
    </w:div>
    <w:div w:id="1858696856">
      <w:bodyDiv w:val="1"/>
      <w:marLeft w:val="0"/>
      <w:marRight w:val="0"/>
      <w:marTop w:val="0"/>
      <w:marBottom w:val="0"/>
      <w:divBdr>
        <w:top w:val="none" w:sz="0" w:space="0" w:color="auto"/>
        <w:left w:val="none" w:sz="0" w:space="0" w:color="auto"/>
        <w:bottom w:val="none" w:sz="0" w:space="0" w:color="auto"/>
        <w:right w:val="none" w:sz="0" w:space="0" w:color="auto"/>
      </w:divBdr>
    </w:div>
    <w:div w:id="1867403612">
      <w:bodyDiv w:val="1"/>
      <w:marLeft w:val="0"/>
      <w:marRight w:val="0"/>
      <w:marTop w:val="0"/>
      <w:marBottom w:val="0"/>
      <w:divBdr>
        <w:top w:val="none" w:sz="0" w:space="0" w:color="auto"/>
        <w:left w:val="none" w:sz="0" w:space="0" w:color="auto"/>
        <w:bottom w:val="none" w:sz="0" w:space="0" w:color="auto"/>
        <w:right w:val="none" w:sz="0" w:space="0" w:color="auto"/>
      </w:divBdr>
    </w:div>
    <w:div w:id="1871455445">
      <w:bodyDiv w:val="1"/>
      <w:marLeft w:val="0"/>
      <w:marRight w:val="0"/>
      <w:marTop w:val="0"/>
      <w:marBottom w:val="0"/>
      <w:divBdr>
        <w:top w:val="none" w:sz="0" w:space="0" w:color="auto"/>
        <w:left w:val="none" w:sz="0" w:space="0" w:color="auto"/>
        <w:bottom w:val="none" w:sz="0" w:space="0" w:color="auto"/>
        <w:right w:val="none" w:sz="0" w:space="0" w:color="auto"/>
      </w:divBdr>
    </w:div>
    <w:div w:id="1875536572">
      <w:bodyDiv w:val="1"/>
      <w:marLeft w:val="0"/>
      <w:marRight w:val="0"/>
      <w:marTop w:val="0"/>
      <w:marBottom w:val="0"/>
      <w:divBdr>
        <w:top w:val="none" w:sz="0" w:space="0" w:color="auto"/>
        <w:left w:val="none" w:sz="0" w:space="0" w:color="auto"/>
        <w:bottom w:val="none" w:sz="0" w:space="0" w:color="auto"/>
        <w:right w:val="none" w:sz="0" w:space="0" w:color="auto"/>
      </w:divBdr>
    </w:div>
    <w:div w:id="1876653449">
      <w:bodyDiv w:val="1"/>
      <w:marLeft w:val="0"/>
      <w:marRight w:val="0"/>
      <w:marTop w:val="0"/>
      <w:marBottom w:val="0"/>
      <w:divBdr>
        <w:top w:val="none" w:sz="0" w:space="0" w:color="auto"/>
        <w:left w:val="none" w:sz="0" w:space="0" w:color="auto"/>
        <w:bottom w:val="none" w:sz="0" w:space="0" w:color="auto"/>
        <w:right w:val="none" w:sz="0" w:space="0" w:color="auto"/>
      </w:divBdr>
    </w:div>
    <w:div w:id="1888028725">
      <w:bodyDiv w:val="1"/>
      <w:marLeft w:val="0"/>
      <w:marRight w:val="0"/>
      <w:marTop w:val="0"/>
      <w:marBottom w:val="0"/>
      <w:divBdr>
        <w:top w:val="none" w:sz="0" w:space="0" w:color="auto"/>
        <w:left w:val="none" w:sz="0" w:space="0" w:color="auto"/>
        <w:bottom w:val="none" w:sz="0" w:space="0" w:color="auto"/>
        <w:right w:val="none" w:sz="0" w:space="0" w:color="auto"/>
      </w:divBdr>
    </w:div>
    <w:div w:id="1891069284">
      <w:bodyDiv w:val="1"/>
      <w:marLeft w:val="0"/>
      <w:marRight w:val="0"/>
      <w:marTop w:val="0"/>
      <w:marBottom w:val="0"/>
      <w:divBdr>
        <w:top w:val="none" w:sz="0" w:space="0" w:color="auto"/>
        <w:left w:val="none" w:sz="0" w:space="0" w:color="auto"/>
        <w:bottom w:val="none" w:sz="0" w:space="0" w:color="auto"/>
        <w:right w:val="none" w:sz="0" w:space="0" w:color="auto"/>
      </w:divBdr>
    </w:div>
    <w:div w:id="1893540561">
      <w:bodyDiv w:val="1"/>
      <w:marLeft w:val="0"/>
      <w:marRight w:val="0"/>
      <w:marTop w:val="0"/>
      <w:marBottom w:val="0"/>
      <w:divBdr>
        <w:top w:val="none" w:sz="0" w:space="0" w:color="auto"/>
        <w:left w:val="none" w:sz="0" w:space="0" w:color="auto"/>
        <w:bottom w:val="none" w:sz="0" w:space="0" w:color="auto"/>
        <w:right w:val="none" w:sz="0" w:space="0" w:color="auto"/>
      </w:divBdr>
    </w:div>
    <w:div w:id="1894736672">
      <w:bodyDiv w:val="1"/>
      <w:marLeft w:val="0"/>
      <w:marRight w:val="0"/>
      <w:marTop w:val="0"/>
      <w:marBottom w:val="0"/>
      <w:divBdr>
        <w:top w:val="none" w:sz="0" w:space="0" w:color="auto"/>
        <w:left w:val="none" w:sz="0" w:space="0" w:color="auto"/>
        <w:bottom w:val="none" w:sz="0" w:space="0" w:color="auto"/>
        <w:right w:val="none" w:sz="0" w:space="0" w:color="auto"/>
      </w:divBdr>
    </w:div>
    <w:div w:id="1898932068">
      <w:bodyDiv w:val="1"/>
      <w:marLeft w:val="0"/>
      <w:marRight w:val="0"/>
      <w:marTop w:val="0"/>
      <w:marBottom w:val="0"/>
      <w:divBdr>
        <w:top w:val="none" w:sz="0" w:space="0" w:color="auto"/>
        <w:left w:val="none" w:sz="0" w:space="0" w:color="auto"/>
        <w:bottom w:val="none" w:sz="0" w:space="0" w:color="auto"/>
        <w:right w:val="none" w:sz="0" w:space="0" w:color="auto"/>
      </w:divBdr>
    </w:div>
    <w:div w:id="1901673345">
      <w:bodyDiv w:val="1"/>
      <w:marLeft w:val="0"/>
      <w:marRight w:val="0"/>
      <w:marTop w:val="0"/>
      <w:marBottom w:val="0"/>
      <w:divBdr>
        <w:top w:val="none" w:sz="0" w:space="0" w:color="auto"/>
        <w:left w:val="none" w:sz="0" w:space="0" w:color="auto"/>
        <w:bottom w:val="none" w:sz="0" w:space="0" w:color="auto"/>
        <w:right w:val="none" w:sz="0" w:space="0" w:color="auto"/>
      </w:divBdr>
    </w:div>
    <w:div w:id="1907452572">
      <w:bodyDiv w:val="1"/>
      <w:marLeft w:val="0"/>
      <w:marRight w:val="0"/>
      <w:marTop w:val="0"/>
      <w:marBottom w:val="0"/>
      <w:divBdr>
        <w:top w:val="none" w:sz="0" w:space="0" w:color="auto"/>
        <w:left w:val="none" w:sz="0" w:space="0" w:color="auto"/>
        <w:bottom w:val="none" w:sz="0" w:space="0" w:color="auto"/>
        <w:right w:val="none" w:sz="0" w:space="0" w:color="auto"/>
      </w:divBdr>
    </w:div>
    <w:div w:id="1907761717">
      <w:bodyDiv w:val="1"/>
      <w:marLeft w:val="0"/>
      <w:marRight w:val="0"/>
      <w:marTop w:val="0"/>
      <w:marBottom w:val="0"/>
      <w:divBdr>
        <w:top w:val="none" w:sz="0" w:space="0" w:color="auto"/>
        <w:left w:val="none" w:sz="0" w:space="0" w:color="auto"/>
        <w:bottom w:val="none" w:sz="0" w:space="0" w:color="auto"/>
        <w:right w:val="none" w:sz="0" w:space="0" w:color="auto"/>
      </w:divBdr>
    </w:div>
    <w:div w:id="1916931983">
      <w:bodyDiv w:val="1"/>
      <w:marLeft w:val="0"/>
      <w:marRight w:val="0"/>
      <w:marTop w:val="0"/>
      <w:marBottom w:val="0"/>
      <w:divBdr>
        <w:top w:val="none" w:sz="0" w:space="0" w:color="auto"/>
        <w:left w:val="none" w:sz="0" w:space="0" w:color="auto"/>
        <w:bottom w:val="none" w:sz="0" w:space="0" w:color="auto"/>
        <w:right w:val="none" w:sz="0" w:space="0" w:color="auto"/>
      </w:divBdr>
    </w:div>
    <w:div w:id="1928997497">
      <w:bodyDiv w:val="1"/>
      <w:marLeft w:val="0"/>
      <w:marRight w:val="0"/>
      <w:marTop w:val="0"/>
      <w:marBottom w:val="0"/>
      <w:divBdr>
        <w:top w:val="none" w:sz="0" w:space="0" w:color="auto"/>
        <w:left w:val="none" w:sz="0" w:space="0" w:color="auto"/>
        <w:bottom w:val="none" w:sz="0" w:space="0" w:color="auto"/>
        <w:right w:val="none" w:sz="0" w:space="0" w:color="auto"/>
      </w:divBdr>
    </w:div>
    <w:div w:id="1931311367">
      <w:bodyDiv w:val="1"/>
      <w:marLeft w:val="0"/>
      <w:marRight w:val="0"/>
      <w:marTop w:val="0"/>
      <w:marBottom w:val="0"/>
      <w:divBdr>
        <w:top w:val="none" w:sz="0" w:space="0" w:color="auto"/>
        <w:left w:val="none" w:sz="0" w:space="0" w:color="auto"/>
        <w:bottom w:val="none" w:sz="0" w:space="0" w:color="auto"/>
        <w:right w:val="none" w:sz="0" w:space="0" w:color="auto"/>
      </w:divBdr>
    </w:div>
    <w:div w:id="1934122582">
      <w:bodyDiv w:val="1"/>
      <w:marLeft w:val="0"/>
      <w:marRight w:val="0"/>
      <w:marTop w:val="0"/>
      <w:marBottom w:val="0"/>
      <w:divBdr>
        <w:top w:val="none" w:sz="0" w:space="0" w:color="auto"/>
        <w:left w:val="none" w:sz="0" w:space="0" w:color="auto"/>
        <w:bottom w:val="none" w:sz="0" w:space="0" w:color="auto"/>
        <w:right w:val="none" w:sz="0" w:space="0" w:color="auto"/>
      </w:divBdr>
    </w:div>
    <w:div w:id="1934316611">
      <w:bodyDiv w:val="1"/>
      <w:marLeft w:val="0"/>
      <w:marRight w:val="0"/>
      <w:marTop w:val="0"/>
      <w:marBottom w:val="0"/>
      <w:divBdr>
        <w:top w:val="none" w:sz="0" w:space="0" w:color="auto"/>
        <w:left w:val="none" w:sz="0" w:space="0" w:color="auto"/>
        <w:bottom w:val="none" w:sz="0" w:space="0" w:color="auto"/>
        <w:right w:val="none" w:sz="0" w:space="0" w:color="auto"/>
      </w:divBdr>
    </w:div>
    <w:div w:id="1934510806">
      <w:bodyDiv w:val="1"/>
      <w:marLeft w:val="0"/>
      <w:marRight w:val="0"/>
      <w:marTop w:val="0"/>
      <w:marBottom w:val="0"/>
      <w:divBdr>
        <w:top w:val="none" w:sz="0" w:space="0" w:color="auto"/>
        <w:left w:val="none" w:sz="0" w:space="0" w:color="auto"/>
        <w:bottom w:val="none" w:sz="0" w:space="0" w:color="auto"/>
        <w:right w:val="none" w:sz="0" w:space="0" w:color="auto"/>
      </w:divBdr>
    </w:div>
    <w:div w:id="1944681353">
      <w:bodyDiv w:val="1"/>
      <w:marLeft w:val="0"/>
      <w:marRight w:val="0"/>
      <w:marTop w:val="0"/>
      <w:marBottom w:val="0"/>
      <w:divBdr>
        <w:top w:val="none" w:sz="0" w:space="0" w:color="auto"/>
        <w:left w:val="none" w:sz="0" w:space="0" w:color="auto"/>
        <w:bottom w:val="none" w:sz="0" w:space="0" w:color="auto"/>
        <w:right w:val="none" w:sz="0" w:space="0" w:color="auto"/>
      </w:divBdr>
    </w:div>
    <w:div w:id="1953632435">
      <w:bodyDiv w:val="1"/>
      <w:marLeft w:val="0"/>
      <w:marRight w:val="0"/>
      <w:marTop w:val="0"/>
      <w:marBottom w:val="0"/>
      <w:divBdr>
        <w:top w:val="none" w:sz="0" w:space="0" w:color="auto"/>
        <w:left w:val="none" w:sz="0" w:space="0" w:color="auto"/>
        <w:bottom w:val="none" w:sz="0" w:space="0" w:color="auto"/>
        <w:right w:val="none" w:sz="0" w:space="0" w:color="auto"/>
      </w:divBdr>
    </w:div>
    <w:div w:id="1957175280">
      <w:bodyDiv w:val="1"/>
      <w:marLeft w:val="0"/>
      <w:marRight w:val="0"/>
      <w:marTop w:val="0"/>
      <w:marBottom w:val="0"/>
      <w:divBdr>
        <w:top w:val="none" w:sz="0" w:space="0" w:color="auto"/>
        <w:left w:val="none" w:sz="0" w:space="0" w:color="auto"/>
        <w:bottom w:val="none" w:sz="0" w:space="0" w:color="auto"/>
        <w:right w:val="none" w:sz="0" w:space="0" w:color="auto"/>
      </w:divBdr>
    </w:div>
    <w:div w:id="1959221031">
      <w:bodyDiv w:val="1"/>
      <w:marLeft w:val="0"/>
      <w:marRight w:val="0"/>
      <w:marTop w:val="0"/>
      <w:marBottom w:val="0"/>
      <w:divBdr>
        <w:top w:val="none" w:sz="0" w:space="0" w:color="auto"/>
        <w:left w:val="none" w:sz="0" w:space="0" w:color="auto"/>
        <w:bottom w:val="none" w:sz="0" w:space="0" w:color="auto"/>
        <w:right w:val="none" w:sz="0" w:space="0" w:color="auto"/>
      </w:divBdr>
    </w:div>
    <w:div w:id="1964535338">
      <w:bodyDiv w:val="1"/>
      <w:marLeft w:val="0"/>
      <w:marRight w:val="0"/>
      <w:marTop w:val="0"/>
      <w:marBottom w:val="0"/>
      <w:divBdr>
        <w:top w:val="none" w:sz="0" w:space="0" w:color="auto"/>
        <w:left w:val="none" w:sz="0" w:space="0" w:color="auto"/>
        <w:bottom w:val="none" w:sz="0" w:space="0" w:color="auto"/>
        <w:right w:val="none" w:sz="0" w:space="0" w:color="auto"/>
      </w:divBdr>
    </w:div>
    <w:div w:id="1970012837">
      <w:bodyDiv w:val="1"/>
      <w:marLeft w:val="0"/>
      <w:marRight w:val="0"/>
      <w:marTop w:val="0"/>
      <w:marBottom w:val="0"/>
      <w:divBdr>
        <w:top w:val="none" w:sz="0" w:space="0" w:color="auto"/>
        <w:left w:val="none" w:sz="0" w:space="0" w:color="auto"/>
        <w:bottom w:val="none" w:sz="0" w:space="0" w:color="auto"/>
        <w:right w:val="none" w:sz="0" w:space="0" w:color="auto"/>
      </w:divBdr>
    </w:div>
    <w:div w:id="1972130031">
      <w:bodyDiv w:val="1"/>
      <w:marLeft w:val="0"/>
      <w:marRight w:val="0"/>
      <w:marTop w:val="0"/>
      <w:marBottom w:val="0"/>
      <w:divBdr>
        <w:top w:val="none" w:sz="0" w:space="0" w:color="auto"/>
        <w:left w:val="none" w:sz="0" w:space="0" w:color="auto"/>
        <w:bottom w:val="none" w:sz="0" w:space="0" w:color="auto"/>
        <w:right w:val="none" w:sz="0" w:space="0" w:color="auto"/>
      </w:divBdr>
    </w:div>
    <w:div w:id="1982148806">
      <w:bodyDiv w:val="1"/>
      <w:marLeft w:val="0"/>
      <w:marRight w:val="0"/>
      <w:marTop w:val="0"/>
      <w:marBottom w:val="0"/>
      <w:divBdr>
        <w:top w:val="none" w:sz="0" w:space="0" w:color="auto"/>
        <w:left w:val="none" w:sz="0" w:space="0" w:color="auto"/>
        <w:bottom w:val="none" w:sz="0" w:space="0" w:color="auto"/>
        <w:right w:val="none" w:sz="0" w:space="0" w:color="auto"/>
      </w:divBdr>
    </w:div>
    <w:div w:id="1983079066">
      <w:bodyDiv w:val="1"/>
      <w:marLeft w:val="0"/>
      <w:marRight w:val="0"/>
      <w:marTop w:val="0"/>
      <w:marBottom w:val="0"/>
      <w:divBdr>
        <w:top w:val="none" w:sz="0" w:space="0" w:color="auto"/>
        <w:left w:val="none" w:sz="0" w:space="0" w:color="auto"/>
        <w:bottom w:val="none" w:sz="0" w:space="0" w:color="auto"/>
        <w:right w:val="none" w:sz="0" w:space="0" w:color="auto"/>
      </w:divBdr>
    </w:div>
    <w:div w:id="1985506922">
      <w:bodyDiv w:val="1"/>
      <w:marLeft w:val="0"/>
      <w:marRight w:val="0"/>
      <w:marTop w:val="0"/>
      <w:marBottom w:val="0"/>
      <w:divBdr>
        <w:top w:val="none" w:sz="0" w:space="0" w:color="auto"/>
        <w:left w:val="none" w:sz="0" w:space="0" w:color="auto"/>
        <w:bottom w:val="none" w:sz="0" w:space="0" w:color="auto"/>
        <w:right w:val="none" w:sz="0" w:space="0" w:color="auto"/>
      </w:divBdr>
    </w:div>
    <w:div w:id="1994672962">
      <w:bodyDiv w:val="1"/>
      <w:marLeft w:val="0"/>
      <w:marRight w:val="0"/>
      <w:marTop w:val="0"/>
      <w:marBottom w:val="0"/>
      <w:divBdr>
        <w:top w:val="none" w:sz="0" w:space="0" w:color="auto"/>
        <w:left w:val="none" w:sz="0" w:space="0" w:color="auto"/>
        <w:bottom w:val="none" w:sz="0" w:space="0" w:color="auto"/>
        <w:right w:val="none" w:sz="0" w:space="0" w:color="auto"/>
      </w:divBdr>
    </w:div>
    <w:div w:id="1995639453">
      <w:bodyDiv w:val="1"/>
      <w:marLeft w:val="0"/>
      <w:marRight w:val="0"/>
      <w:marTop w:val="0"/>
      <w:marBottom w:val="0"/>
      <w:divBdr>
        <w:top w:val="none" w:sz="0" w:space="0" w:color="auto"/>
        <w:left w:val="none" w:sz="0" w:space="0" w:color="auto"/>
        <w:bottom w:val="none" w:sz="0" w:space="0" w:color="auto"/>
        <w:right w:val="none" w:sz="0" w:space="0" w:color="auto"/>
      </w:divBdr>
    </w:div>
    <w:div w:id="1995908811">
      <w:bodyDiv w:val="1"/>
      <w:marLeft w:val="0"/>
      <w:marRight w:val="0"/>
      <w:marTop w:val="0"/>
      <w:marBottom w:val="0"/>
      <w:divBdr>
        <w:top w:val="none" w:sz="0" w:space="0" w:color="auto"/>
        <w:left w:val="none" w:sz="0" w:space="0" w:color="auto"/>
        <w:bottom w:val="none" w:sz="0" w:space="0" w:color="auto"/>
        <w:right w:val="none" w:sz="0" w:space="0" w:color="auto"/>
      </w:divBdr>
    </w:div>
    <w:div w:id="2004042157">
      <w:bodyDiv w:val="1"/>
      <w:marLeft w:val="0"/>
      <w:marRight w:val="0"/>
      <w:marTop w:val="0"/>
      <w:marBottom w:val="0"/>
      <w:divBdr>
        <w:top w:val="none" w:sz="0" w:space="0" w:color="auto"/>
        <w:left w:val="none" w:sz="0" w:space="0" w:color="auto"/>
        <w:bottom w:val="none" w:sz="0" w:space="0" w:color="auto"/>
        <w:right w:val="none" w:sz="0" w:space="0" w:color="auto"/>
      </w:divBdr>
    </w:div>
    <w:div w:id="2009552846">
      <w:bodyDiv w:val="1"/>
      <w:marLeft w:val="0"/>
      <w:marRight w:val="0"/>
      <w:marTop w:val="0"/>
      <w:marBottom w:val="0"/>
      <w:divBdr>
        <w:top w:val="none" w:sz="0" w:space="0" w:color="auto"/>
        <w:left w:val="none" w:sz="0" w:space="0" w:color="auto"/>
        <w:bottom w:val="none" w:sz="0" w:space="0" w:color="auto"/>
        <w:right w:val="none" w:sz="0" w:space="0" w:color="auto"/>
      </w:divBdr>
    </w:div>
    <w:div w:id="2013291914">
      <w:bodyDiv w:val="1"/>
      <w:marLeft w:val="0"/>
      <w:marRight w:val="0"/>
      <w:marTop w:val="0"/>
      <w:marBottom w:val="0"/>
      <w:divBdr>
        <w:top w:val="none" w:sz="0" w:space="0" w:color="auto"/>
        <w:left w:val="none" w:sz="0" w:space="0" w:color="auto"/>
        <w:bottom w:val="none" w:sz="0" w:space="0" w:color="auto"/>
        <w:right w:val="none" w:sz="0" w:space="0" w:color="auto"/>
      </w:divBdr>
    </w:div>
    <w:div w:id="2020086538">
      <w:bodyDiv w:val="1"/>
      <w:marLeft w:val="0"/>
      <w:marRight w:val="0"/>
      <w:marTop w:val="0"/>
      <w:marBottom w:val="0"/>
      <w:divBdr>
        <w:top w:val="none" w:sz="0" w:space="0" w:color="auto"/>
        <w:left w:val="none" w:sz="0" w:space="0" w:color="auto"/>
        <w:bottom w:val="none" w:sz="0" w:space="0" w:color="auto"/>
        <w:right w:val="none" w:sz="0" w:space="0" w:color="auto"/>
      </w:divBdr>
    </w:div>
    <w:div w:id="2020693036">
      <w:bodyDiv w:val="1"/>
      <w:marLeft w:val="0"/>
      <w:marRight w:val="0"/>
      <w:marTop w:val="0"/>
      <w:marBottom w:val="0"/>
      <w:divBdr>
        <w:top w:val="none" w:sz="0" w:space="0" w:color="auto"/>
        <w:left w:val="none" w:sz="0" w:space="0" w:color="auto"/>
        <w:bottom w:val="none" w:sz="0" w:space="0" w:color="auto"/>
        <w:right w:val="none" w:sz="0" w:space="0" w:color="auto"/>
      </w:divBdr>
    </w:div>
    <w:div w:id="2024090365">
      <w:bodyDiv w:val="1"/>
      <w:marLeft w:val="0"/>
      <w:marRight w:val="0"/>
      <w:marTop w:val="0"/>
      <w:marBottom w:val="0"/>
      <w:divBdr>
        <w:top w:val="none" w:sz="0" w:space="0" w:color="auto"/>
        <w:left w:val="none" w:sz="0" w:space="0" w:color="auto"/>
        <w:bottom w:val="none" w:sz="0" w:space="0" w:color="auto"/>
        <w:right w:val="none" w:sz="0" w:space="0" w:color="auto"/>
      </w:divBdr>
    </w:div>
    <w:div w:id="2031375679">
      <w:bodyDiv w:val="1"/>
      <w:marLeft w:val="0"/>
      <w:marRight w:val="0"/>
      <w:marTop w:val="0"/>
      <w:marBottom w:val="0"/>
      <w:divBdr>
        <w:top w:val="none" w:sz="0" w:space="0" w:color="auto"/>
        <w:left w:val="none" w:sz="0" w:space="0" w:color="auto"/>
        <w:bottom w:val="none" w:sz="0" w:space="0" w:color="auto"/>
        <w:right w:val="none" w:sz="0" w:space="0" w:color="auto"/>
      </w:divBdr>
    </w:div>
    <w:div w:id="2040810019">
      <w:bodyDiv w:val="1"/>
      <w:marLeft w:val="0"/>
      <w:marRight w:val="0"/>
      <w:marTop w:val="0"/>
      <w:marBottom w:val="0"/>
      <w:divBdr>
        <w:top w:val="none" w:sz="0" w:space="0" w:color="auto"/>
        <w:left w:val="none" w:sz="0" w:space="0" w:color="auto"/>
        <w:bottom w:val="none" w:sz="0" w:space="0" w:color="auto"/>
        <w:right w:val="none" w:sz="0" w:space="0" w:color="auto"/>
      </w:divBdr>
    </w:div>
    <w:div w:id="2043817736">
      <w:bodyDiv w:val="1"/>
      <w:marLeft w:val="0"/>
      <w:marRight w:val="0"/>
      <w:marTop w:val="0"/>
      <w:marBottom w:val="0"/>
      <w:divBdr>
        <w:top w:val="none" w:sz="0" w:space="0" w:color="auto"/>
        <w:left w:val="none" w:sz="0" w:space="0" w:color="auto"/>
        <w:bottom w:val="none" w:sz="0" w:space="0" w:color="auto"/>
        <w:right w:val="none" w:sz="0" w:space="0" w:color="auto"/>
      </w:divBdr>
    </w:div>
    <w:div w:id="2078091065">
      <w:bodyDiv w:val="1"/>
      <w:marLeft w:val="0"/>
      <w:marRight w:val="0"/>
      <w:marTop w:val="0"/>
      <w:marBottom w:val="0"/>
      <w:divBdr>
        <w:top w:val="none" w:sz="0" w:space="0" w:color="auto"/>
        <w:left w:val="none" w:sz="0" w:space="0" w:color="auto"/>
        <w:bottom w:val="none" w:sz="0" w:space="0" w:color="auto"/>
        <w:right w:val="none" w:sz="0" w:space="0" w:color="auto"/>
      </w:divBdr>
    </w:div>
    <w:div w:id="2082484898">
      <w:bodyDiv w:val="1"/>
      <w:marLeft w:val="0"/>
      <w:marRight w:val="0"/>
      <w:marTop w:val="0"/>
      <w:marBottom w:val="0"/>
      <w:divBdr>
        <w:top w:val="none" w:sz="0" w:space="0" w:color="auto"/>
        <w:left w:val="none" w:sz="0" w:space="0" w:color="auto"/>
        <w:bottom w:val="none" w:sz="0" w:space="0" w:color="auto"/>
        <w:right w:val="none" w:sz="0" w:space="0" w:color="auto"/>
      </w:divBdr>
    </w:div>
    <w:div w:id="2084833909">
      <w:bodyDiv w:val="1"/>
      <w:marLeft w:val="0"/>
      <w:marRight w:val="0"/>
      <w:marTop w:val="0"/>
      <w:marBottom w:val="0"/>
      <w:divBdr>
        <w:top w:val="none" w:sz="0" w:space="0" w:color="auto"/>
        <w:left w:val="none" w:sz="0" w:space="0" w:color="auto"/>
        <w:bottom w:val="none" w:sz="0" w:space="0" w:color="auto"/>
        <w:right w:val="none" w:sz="0" w:space="0" w:color="auto"/>
      </w:divBdr>
    </w:div>
    <w:div w:id="2088115685">
      <w:bodyDiv w:val="1"/>
      <w:marLeft w:val="0"/>
      <w:marRight w:val="0"/>
      <w:marTop w:val="0"/>
      <w:marBottom w:val="0"/>
      <w:divBdr>
        <w:top w:val="none" w:sz="0" w:space="0" w:color="auto"/>
        <w:left w:val="none" w:sz="0" w:space="0" w:color="auto"/>
        <w:bottom w:val="none" w:sz="0" w:space="0" w:color="auto"/>
        <w:right w:val="none" w:sz="0" w:space="0" w:color="auto"/>
      </w:divBdr>
    </w:div>
    <w:div w:id="2097363773">
      <w:bodyDiv w:val="1"/>
      <w:marLeft w:val="0"/>
      <w:marRight w:val="0"/>
      <w:marTop w:val="0"/>
      <w:marBottom w:val="0"/>
      <w:divBdr>
        <w:top w:val="none" w:sz="0" w:space="0" w:color="auto"/>
        <w:left w:val="none" w:sz="0" w:space="0" w:color="auto"/>
        <w:bottom w:val="none" w:sz="0" w:space="0" w:color="auto"/>
        <w:right w:val="none" w:sz="0" w:space="0" w:color="auto"/>
      </w:divBdr>
    </w:div>
    <w:div w:id="2112042397">
      <w:bodyDiv w:val="1"/>
      <w:marLeft w:val="0"/>
      <w:marRight w:val="0"/>
      <w:marTop w:val="0"/>
      <w:marBottom w:val="0"/>
      <w:divBdr>
        <w:top w:val="none" w:sz="0" w:space="0" w:color="auto"/>
        <w:left w:val="none" w:sz="0" w:space="0" w:color="auto"/>
        <w:bottom w:val="none" w:sz="0" w:space="0" w:color="auto"/>
        <w:right w:val="none" w:sz="0" w:space="0" w:color="auto"/>
      </w:divBdr>
    </w:div>
    <w:div w:id="2118483196">
      <w:bodyDiv w:val="1"/>
      <w:marLeft w:val="0"/>
      <w:marRight w:val="0"/>
      <w:marTop w:val="0"/>
      <w:marBottom w:val="0"/>
      <w:divBdr>
        <w:top w:val="none" w:sz="0" w:space="0" w:color="auto"/>
        <w:left w:val="none" w:sz="0" w:space="0" w:color="auto"/>
        <w:bottom w:val="none" w:sz="0" w:space="0" w:color="auto"/>
        <w:right w:val="none" w:sz="0" w:space="0" w:color="auto"/>
      </w:divBdr>
    </w:div>
    <w:div w:id="2126732708">
      <w:bodyDiv w:val="1"/>
      <w:marLeft w:val="0"/>
      <w:marRight w:val="0"/>
      <w:marTop w:val="0"/>
      <w:marBottom w:val="0"/>
      <w:divBdr>
        <w:top w:val="none" w:sz="0" w:space="0" w:color="auto"/>
        <w:left w:val="none" w:sz="0" w:space="0" w:color="auto"/>
        <w:bottom w:val="none" w:sz="0" w:space="0" w:color="auto"/>
        <w:right w:val="none" w:sz="0" w:space="0" w:color="auto"/>
      </w:divBdr>
    </w:div>
    <w:div w:id="2130737145">
      <w:bodyDiv w:val="1"/>
      <w:marLeft w:val="0"/>
      <w:marRight w:val="0"/>
      <w:marTop w:val="0"/>
      <w:marBottom w:val="0"/>
      <w:divBdr>
        <w:top w:val="none" w:sz="0" w:space="0" w:color="auto"/>
        <w:left w:val="none" w:sz="0" w:space="0" w:color="auto"/>
        <w:bottom w:val="none" w:sz="0" w:space="0" w:color="auto"/>
        <w:right w:val="none" w:sz="0" w:space="0" w:color="auto"/>
      </w:divBdr>
    </w:div>
    <w:div w:id="2131706155">
      <w:bodyDiv w:val="1"/>
      <w:marLeft w:val="0"/>
      <w:marRight w:val="0"/>
      <w:marTop w:val="0"/>
      <w:marBottom w:val="0"/>
      <w:divBdr>
        <w:top w:val="none" w:sz="0" w:space="0" w:color="auto"/>
        <w:left w:val="none" w:sz="0" w:space="0" w:color="auto"/>
        <w:bottom w:val="none" w:sz="0" w:space="0" w:color="auto"/>
        <w:right w:val="none" w:sz="0" w:space="0" w:color="auto"/>
      </w:divBdr>
    </w:div>
    <w:div w:id="2133354014">
      <w:bodyDiv w:val="1"/>
      <w:marLeft w:val="0"/>
      <w:marRight w:val="0"/>
      <w:marTop w:val="0"/>
      <w:marBottom w:val="0"/>
      <w:divBdr>
        <w:top w:val="none" w:sz="0" w:space="0" w:color="auto"/>
        <w:left w:val="none" w:sz="0" w:space="0" w:color="auto"/>
        <w:bottom w:val="none" w:sz="0" w:space="0" w:color="auto"/>
        <w:right w:val="none" w:sz="0" w:space="0" w:color="auto"/>
      </w:divBdr>
    </w:div>
    <w:div w:id="2133548706">
      <w:bodyDiv w:val="1"/>
      <w:marLeft w:val="0"/>
      <w:marRight w:val="0"/>
      <w:marTop w:val="0"/>
      <w:marBottom w:val="0"/>
      <w:divBdr>
        <w:top w:val="none" w:sz="0" w:space="0" w:color="auto"/>
        <w:left w:val="none" w:sz="0" w:space="0" w:color="auto"/>
        <w:bottom w:val="none" w:sz="0" w:space="0" w:color="auto"/>
        <w:right w:val="none" w:sz="0" w:space="0" w:color="auto"/>
      </w:divBdr>
    </w:div>
    <w:div w:id="213964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6.wmf"/><Relationship Id="rId47" Type="http://schemas.openxmlformats.org/officeDocument/2006/relationships/oleObject" Target="embeddings/oleObject12.bin"/><Relationship Id="rId63" Type="http://schemas.openxmlformats.org/officeDocument/2006/relationships/hyperlink" Target="https://ru.wikipedia.org/w/index.php?title=%D0%9A%D0%B0%D0%BC%D1%8B%D1%88_%D0%BA%D0%B0%D0%B7%D0%B0%D1%85%D1%81%D1%82%D0%B0%D0%BD%D1%81%D0%BA%D0%B8%D0%B9&amp;action=edit&amp;redlink=1" TargetMode="External"/><Relationship Id="rId68" Type="http://schemas.openxmlformats.org/officeDocument/2006/relationships/hyperlink" Target="https://ru.wikipedia.org/w/index.php?title=%D0%A0%D0%BE%D0%B3%D0%BE%D0%B7_%D1%8E%D0%B6%D0%BD%D1%8B%D0%B9&amp;action=edit&amp;redlink=1" TargetMode="External"/><Relationship Id="rId84" Type="http://schemas.openxmlformats.org/officeDocument/2006/relationships/hyperlink" Target="https://ru.wikipedia.org/w/index.php?title=%D0%91%D0%B0%D0%BB%D1%85%D0%B0%D1%88%D1%81%D0%BA%D0%B0%D1%8F_%D0%BC%D0%B0%D1%80%D0%B8%D0%BD%D0%BA%D0%B0&amp;action=edit&amp;redlink=1" TargetMode="External"/><Relationship Id="rId89" Type="http://schemas.openxmlformats.org/officeDocument/2006/relationships/hyperlink" Target="jl:30935945.551%20" TargetMode="Externa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footer" Target="footer6.xml"/><Relationship Id="rId58" Type="http://schemas.openxmlformats.org/officeDocument/2006/relationships/image" Target="media/image23.png"/><Relationship Id="rId74" Type="http://schemas.openxmlformats.org/officeDocument/2006/relationships/hyperlink" Target="https://ru.wikipedia.org/wiki/Vulpes_corsac" TargetMode="External"/><Relationship Id="rId79" Type="http://schemas.openxmlformats.org/officeDocument/2006/relationships/hyperlink" Target="https://ru.wikipedia.org/w/index.php?title=%D0%9E%D0%B4%D0%BD%D0%BE%D1%86%D0%B2%D0%B5%D1%82%D0%BD%D1%8B%D0%B9_%D0%B3%D1%83%D0%B1%D0%B0%D1%87&amp;action=edit&amp;redlink=1" TargetMode="External"/><Relationship Id="rId5" Type="http://schemas.openxmlformats.org/officeDocument/2006/relationships/webSettings" Target="webSettings.xml"/><Relationship Id="rId90" Type="http://schemas.openxmlformats.org/officeDocument/2006/relationships/header" Target="header12.xml"/><Relationship Id="rId22" Type="http://schemas.openxmlformats.org/officeDocument/2006/relationships/header" Target="header5.xml"/><Relationship Id="rId27" Type="http://schemas.openxmlformats.org/officeDocument/2006/relationships/image" Target="media/image9.wmf"/><Relationship Id="rId43" Type="http://schemas.openxmlformats.org/officeDocument/2006/relationships/oleObject" Target="embeddings/oleObject10.bin"/><Relationship Id="rId48" Type="http://schemas.openxmlformats.org/officeDocument/2006/relationships/image" Target="media/image19.wmf"/><Relationship Id="rId64" Type="http://schemas.openxmlformats.org/officeDocument/2006/relationships/hyperlink" Target="https://ru.wikipedia.org/wiki/%D0%9A%D0%B0%D0%BC%D1%8B%D1%88_%D0%BE%D0%B7%D1%91%D1%80%D0%BD%D1%8B%D0%B9" TargetMode="External"/><Relationship Id="rId69" Type="http://schemas.openxmlformats.org/officeDocument/2006/relationships/hyperlink" Target="https://ru.wikipedia.org/w/index.php?title=%D0%A0%D0%BE%D0%B3%D0%BE%D0%BB%D0%B8%D1%81%D1%82%D0%BD%D0%B8%D0%BA_%D1%82%D0%B5%D0%BC%D0%BD%D0%BE-%D0%B7%D0%B5%D0%BB%D1%91%D0%BD%D1%8B%D0%B9&amp;action=edit&amp;redlink=1" TargetMode="External"/><Relationship Id="rId8" Type="http://schemas.openxmlformats.org/officeDocument/2006/relationships/image" Target="media/image1.emf"/><Relationship Id="rId51" Type="http://schemas.openxmlformats.org/officeDocument/2006/relationships/footer" Target="footer5.xml"/><Relationship Id="rId72" Type="http://schemas.openxmlformats.org/officeDocument/2006/relationships/hyperlink" Target="https://ru.wikipedia.org/wiki/Canis_lupus" TargetMode="External"/><Relationship Id="rId80" Type="http://schemas.openxmlformats.org/officeDocument/2006/relationships/hyperlink" Target="https://ru.wikipedia.org/wiki/%D0%9F%D1%91%D1%81%D1%82%D1%80%D1%8B%D0%B9_%D0%B3%D1%83%D0%B1%D0%B0%D1%87" TargetMode="External"/><Relationship Id="rId85" Type="http://schemas.openxmlformats.org/officeDocument/2006/relationships/hyperlink" Target="https://ru.wikipedia.org/wiki/%D0%9C%D0%B0%D1%80%D0%B8%D0%BD%D0%BA%D0%B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8.wmf"/><Relationship Id="rId33" Type="http://schemas.openxmlformats.org/officeDocument/2006/relationships/oleObject" Target="embeddings/oleObject6.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jpeg"/><Relationship Id="rId67" Type="http://schemas.openxmlformats.org/officeDocument/2006/relationships/hyperlink" Target="https://ru.wikipedia.org/wiki/%D0%9F%D1%83%D0%B7%D1%8B%D1%80%D1%87%D0%B0%D1%82%D0%BA%D0%B0_%D0%BE%D0%B1%D1%8B%D0%BA%D0%BD%D0%BE%D0%B2%D0%B5%D0%BD%D0%BD%D0%B0%D1%8F" TargetMode="External"/><Relationship Id="rId20" Type="http://schemas.openxmlformats.org/officeDocument/2006/relationships/footer" Target="footer4.xml"/><Relationship Id="rId41" Type="http://schemas.openxmlformats.org/officeDocument/2006/relationships/oleObject" Target="embeddings/oleObject9.bin"/><Relationship Id="rId54" Type="http://schemas.openxmlformats.org/officeDocument/2006/relationships/header" Target="header9.xml"/><Relationship Id="rId62" Type="http://schemas.openxmlformats.org/officeDocument/2006/relationships/image" Target="media/image25.jpeg"/><Relationship Id="rId70" Type="http://schemas.openxmlformats.org/officeDocument/2006/relationships/hyperlink" Target="https://ru.wikipedia.org/wiki/%D0%A4%D0%B0%D0%B7%D0%B0%D0%BD" TargetMode="External"/><Relationship Id="rId75" Type="http://schemas.openxmlformats.org/officeDocument/2006/relationships/hyperlink" Target="https://ru.wikipedia.org/wiki/Lagurus_lagurus" TargetMode="External"/><Relationship Id="rId83" Type="http://schemas.openxmlformats.org/officeDocument/2006/relationships/hyperlink" Target="https://ru.wikipedia.org/w/index.php?title=%D0%92%D0%BE%D1%81%D1%82%D0%BE%D1%87%D0%BD%D1%8B%D0%B9_%D0%BB%D0%B5%D1%89&amp;action=edit&amp;redlink=1" TargetMode="External"/><Relationship Id="rId88" Type="http://schemas.openxmlformats.org/officeDocument/2006/relationships/hyperlink" Target="https://ru.wikipedia.org/wiki/%D0%90%D1%80%D0%B0%D0%BB%D1%8C%D1%81%D0%BA%D0%B8%D0%B9_%D1%83%D1%81%D0%B0%D1%87" TargetMode="Externa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6.xml"/><Relationship Id="rId28" Type="http://schemas.openxmlformats.org/officeDocument/2006/relationships/oleObject" Target="embeddings/oleObject2.bin"/><Relationship Id="rId36" Type="http://schemas.openxmlformats.org/officeDocument/2006/relationships/image" Target="media/image13.wmf"/><Relationship Id="rId49" Type="http://schemas.openxmlformats.org/officeDocument/2006/relationships/oleObject" Target="embeddings/oleObject13.bin"/><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7.wmf"/><Relationship Id="rId52" Type="http://schemas.openxmlformats.org/officeDocument/2006/relationships/header" Target="header8.xml"/><Relationship Id="rId60" Type="http://schemas.openxmlformats.org/officeDocument/2006/relationships/header" Target="header10.xml"/><Relationship Id="rId65" Type="http://schemas.openxmlformats.org/officeDocument/2006/relationships/hyperlink" Target="https://ru.wikipedia.org/wiki/%D0%9A%D0%B0%D0%BC%D1%8B%D1%88" TargetMode="External"/><Relationship Id="rId73" Type="http://schemas.openxmlformats.org/officeDocument/2006/relationships/hyperlink" Target="https://ru.wikipedia.org/w/index.php?title=Ellobius_tancrei&amp;action=edit&amp;redlink=1" TargetMode="External"/><Relationship Id="rId78" Type="http://schemas.openxmlformats.org/officeDocument/2006/relationships/hyperlink" Target="https://ru.wikipedia.org/w/index.php?title=%D0%91%D0%B0%D0%BB%D1%85%D0%B0%D1%88%D1%81%D0%BA%D0%B8%D0%B9_%D0%B3%D0%BE%D0%BB%D1%8C%D1%8F%D0%BD&amp;action=edit&amp;redlink=1" TargetMode="External"/><Relationship Id="rId81" Type="http://schemas.openxmlformats.org/officeDocument/2006/relationships/hyperlink" Target="https://ru.wikipedia.org/w/index.php?title=%D0%A1%D0%B8%D0%B1%D0%B8%D1%80%D1%81%D0%BA%D0%B8%D0%B9_%D0%B5%D0%BB%D0%B5%D1%86&amp;action=edit&amp;redlink=1" TargetMode="External"/><Relationship Id="rId86" Type="http://schemas.openxmlformats.org/officeDocument/2006/relationships/hyperlink" Target="https://ru.wikipedia.org/w/index.php?title=%D0%98%D0%BB%D0%B8%D0%B9%D1%81%D0%BA%D0%B0%D1%8F_%D0%BC%D0%B0%D1%80%D0%B8%D0%BD%D0%BA%D0%B0&amp;action=edit&amp;redlink=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oleObject" Target="embeddings/oleObject8.bin"/><Relationship Id="rId34" Type="http://schemas.openxmlformats.org/officeDocument/2006/relationships/image" Target="media/image11.wmf"/><Relationship Id="rId50" Type="http://schemas.openxmlformats.org/officeDocument/2006/relationships/header" Target="header7.xml"/><Relationship Id="rId55" Type="http://schemas.openxmlformats.org/officeDocument/2006/relationships/image" Target="media/image20.png"/><Relationship Id="rId76" Type="http://schemas.openxmlformats.org/officeDocument/2006/relationships/hyperlink" Target="https://ru.wikipedia.org/wiki/Allactaga_elater" TargetMode="External"/><Relationship Id="rId7" Type="http://schemas.openxmlformats.org/officeDocument/2006/relationships/endnotes" Target="endnotes.xml"/><Relationship Id="rId71" Type="http://schemas.openxmlformats.org/officeDocument/2006/relationships/hyperlink" Target="https://ru.wikipedia.org/wiki/%D0%91%D0%B5%D1%80%D0%BA%D1%83%D1%8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7.jpeg"/><Relationship Id="rId40" Type="http://schemas.openxmlformats.org/officeDocument/2006/relationships/image" Target="media/image15.wmf"/><Relationship Id="rId45" Type="http://schemas.openxmlformats.org/officeDocument/2006/relationships/oleObject" Target="embeddings/oleObject11.bin"/><Relationship Id="rId66" Type="http://schemas.openxmlformats.org/officeDocument/2006/relationships/hyperlink" Target="https://ru.wikipedia.org/w/index.php?title=%D0%9A%D0%B0%D0%BC%D1%8B%D1%88_%D0%BF%D1%80%D0%B8%D0%BC%D0%BE%D1%80%D1%81%D0%BA%D0%B8%D0%B9&amp;action=edit&amp;redlink=1" TargetMode="External"/><Relationship Id="rId87" Type="http://schemas.openxmlformats.org/officeDocument/2006/relationships/hyperlink" Target="https://ru.wikipedia.org/wiki/%D0%91%D0%B0%D0%BB%D1%85%D0%B0%D1%88%D1%81%D0%BA%D0%B8%D0%B9_%D0%BE%D0%BA%D1%83%D0%BD%D1%8C" TargetMode="External"/><Relationship Id="rId61" Type="http://schemas.openxmlformats.org/officeDocument/2006/relationships/header" Target="header11.xml"/><Relationship Id="rId82" Type="http://schemas.openxmlformats.org/officeDocument/2006/relationships/hyperlink" Target="https://ru.wikipedia.org/wiki/%D0%A1%D0%B5%D1%80%D0%B5%D0%B1%D1%80%D1%8F%D0%BD%D1%8B%D0%B9_%D0%BA%D0%B0%D1%80%D0%B0%D1%81%D1%8C" TargetMode="External"/><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image" Target="media/image10.wmf"/><Relationship Id="rId35" Type="http://schemas.openxmlformats.org/officeDocument/2006/relationships/image" Target="media/image12.wmf"/><Relationship Id="rId56" Type="http://schemas.openxmlformats.org/officeDocument/2006/relationships/image" Target="media/image21.png"/><Relationship Id="rId77" Type="http://schemas.openxmlformats.org/officeDocument/2006/relationships/hyperlink" Target="https://ru.wikipedia.org/wiki/%D0%91%D0%B5%D1%80%D0%BA%D1%83%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8764-C202-4CEA-99DA-6C6DB30E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14390</TotalTime>
  <Pages>183</Pages>
  <Words>56716</Words>
  <Characters>323287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379245</CharactersWithSpaces>
  <SharedDoc>false</SharedDoc>
  <HLinks>
    <vt:vector size="6" baseType="variant">
      <vt:variant>
        <vt:i4>6029403</vt:i4>
      </vt:variant>
      <vt:variant>
        <vt:i4>15</vt:i4>
      </vt:variant>
      <vt:variant>
        <vt:i4>0</vt:i4>
      </vt:variant>
      <vt:variant>
        <vt:i4>5</vt:i4>
      </vt:variant>
      <vt:variant>
        <vt:lpwstr>jl:30935945.551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 Тастамбекова</dc:creator>
  <cp:keywords/>
  <dc:description/>
  <cp:lastModifiedBy>Асылжан Шәлтік</cp:lastModifiedBy>
  <cp:revision>219</cp:revision>
  <cp:lastPrinted>2022-12-22T07:53:00Z</cp:lastPrinted>
  <dcterms:created xsi:type="dcterms:W3CDTF">2022-05-13T03:13:00Z</dcterms:created>
  <dcterms:modified xsi:type="dcterms:W3CDTF">2025-10-08T11:39:00Z</dcterms:modified>
</cp:coreProperties>
</file>