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354"/>
        <w:tblW w:w="0" w:type="auto"/>
        <w:tblLook w:val="04A0" w:firstRow="1" w:lastRow="0" w:firstColumn="1" w:lastColumn="0" w:noHBand="0" w:noVBand="1"/>
      </w:tblPr>
      <w:tblGrid>
        <w:gridCol w:w="4594"/>
      </w:tblGrid>
      <w:tr w:rsidR="00AB7525" w:rsidRPr="00573B02" w14:paraId="243C6E65" w14:textId="77777777" w:rsidTr="00AB7525">
        <w:trPr>
          <w:trHeight w:val="1833"/>
        </w:trPr>
        <w:tc>
          <w:tcPr>
            <w:tcW w:w="4594" w:type="dxa"/>
            <w:vAlign w:val="center"/>
          </w:tcPr>
          <w:p w14:paraId="04D15577" w14:textId="0C9728AB" w:rsidR="00695859" w:rsidRPr="00695859" w:rsidRDefault="00206714" w:rsidP="00695859">
            <w:pPr>
              <w:spacing w:line="240" w:lineRule="auto"/>
              <w:jc w:val="center"/>
              <w:rPr>
                <w:rStyle w:val="ae"/>
                <w:rFonts w:ascii="ISOCPEUR" w:hAnsi="ISOCPEUR"/>
                <w:b/>
                <w:sz w:val="26"/>
                <w:szCs w:val="26"/>
              </w:rPr>
            </w:pPr>
            <w:r w:rsidRPr="00573B02">
              <w:rPr>
                <w:rStyle w:val="ae"/>
                <w:rFonts w:ascii="ISOCPEUR" w:hAnsi="ISOCPEUR"/>
                <w:b/>
                <w:sz w:val="26"/>
                <w:szCs w:val="26"/>
              </w:rPr>
              <w:t>ТОО «</w:t>
            </w:r>
            <w:r w:rsidR="00695859" w:rsidRPr="00695859">
              <w:rPr>
                <w:rStyle w:val="ae"/>
                <w:rFonts w:ascii="ISOCPEUR" w:hAnsi="ISOCPEUR"/>
                <w:b/>
                <w:sz w:val="26"/>
                <w:szCs w:val="26"/>
              </w:rPr>
              <w:t>СК ЛигаСтрой</w:t>
            </w:r>
            <w:r w:rsidRPr="00573B02">
              <w:rPr>
                <w:rStyle w:val="ae"/>
                <w:rFonts w:ascii="ISOCPEUR" w:hAnsi="ISOCPEUR"/>
                <w:b/>
                <w:sz w:val="26"/>
                <w:szCs w:val="26"/>
              </w:rPr>
              <w:t>»</w:t>
            </w:r>
          </w:p>
          <w:p w14:paraId="63E35B8F" w14:textId="6DC873AB" w:rsidR="00AB7525" w:rsidRPr="00573B02" w:rsidRDefault="00695859" w:rsidP="00695859">
            <w:pPr>
              <w:spacing w:line="240" w:lineRule="auto"/>
              <w:jc w:val="center"/>
              <w:rPr>
                <w:rStyle w:val="ae"/>
                <w:rFonts w:ascii="ISOCPEUR" w:hAnsi="ISOCPEUR"/>
                <w:b/>
                <w:sz w:val="28"/>
                <w:szCs w:val="28"/>
              </w:rPr>
            </w:pPr>
            <w:r w:rsidRPr="00695859">
              <w:rPr>
                <w:rStyle w:val="ae"/>
                <w:rFonts w:ascii="ISOCPEUR" w:hAnsi="ISOCPEUR"/>
                <w:sz w:val="26"/>
                <w:szCs w:val="26"/>
              </w:rPr>
              <w:t>ГСЛ №09772</w:t>
            </w:r>
          </w:p>
        </w:tc>
      </w:tr>
    </w:tbl>
    <w:p w14:paraId="3D63CC51" w14:textId="77777777" w:rsidR="00FB4E55" w:rsidRPr="00573B02" w:rsidRDefault="00FB4E55" w:rsidP="002944AE">
      <w:pPr>
        <w:spacing w:line="240" w:lineRule="auto"/>
        <w:jc w:val="center"/>
        <w:rPr>
          <w:rStyle w:val="ae"/>
          <w:rFonts w:ascii="ISOCPEUR" w:hAnsi="ISOCPEUR"/>
          <w:b/>
          <w:noProof/>
          <w:sz w:val="28"/>
          <w:szCs w:val="28"/>
        </w:rPr>
      </w:pPr>
    </w:p>
    <w:p w14:paraId="38A21F09" w14:textId="77777777" w:rsidR="000F4D52" w:rsidRPr="00573B02" w:rsidRDefault="000F4D52" w:rsidP="002944AE">
      <w:pPr>
        <w:spacing w:line="240" w:lineRule="auto"/>
        <w:jc w:val="center"/>
        <w:rPr>
          <w:rStyle w:val="ae"/>
          <w:rFonts w:ascii="ISOCPEUR" w:hAnsi="ISOCPEUR"/>
          <w:b/>
          <w:sz w:val="28"/>
          <w:szCs w:val="28"/>
        </w:rPr>
      </w:pPr>
    </w:p>
    <w:p w14:paraId="3E8D6D6B" w14:textId="77777777" w:rsidR="00FB4E55" w:rsidRPr="00573B02" w:rsidRDefault="00FB4E55" w:rsidP="002944AE">
      <w:pPr>
        <w:spacing w:line="240" w:lineRule="auto"/>
        <w:jc w:val="center"/>
        <w:rPr>
          <w:rStyle w:val="ae"/>
          <w:rFonts w:ascii="ISOCPEUR" w:hAnsi="ISOCPEUR"/>
          <w:b/>
          <w:sz w:val="28"/>
          <w:szCs w:val="28"/>
        </w:rPr>
      </w:pPr>
    </w:p>
    <w:p w14:paraId="52AB70D8" w14:textId="77777777" w:rsidR="000F4D52" w:rsidRPr="00573B02" w:rsidRDefault="000F4D52" w:rsidP="00B953DB">
      <w:pPr>
        <w:spacing w:line="240" w:lineRule="auto"/>
        <w:jc w:val="center"/>
        <w:rPr>
          <w:rFonts w:ascii="ISOCPEUR" w:hAnsi="ISOCPEUR"/>
          <w:b/>
          <w:i/>
          <w:iCs/>
          <w:sz w:val="32"/>
          <w:szCs w:val="32"/>
        </w:rPr>
      </w:pPr>
    </w:p>
    <w:tbl>
      <w:tblPr>
        <w:tblW w:w="9640" w:type="dxa"/>
        <w:tblLook w:val="04A0" w:firstRow="1" w:lastRow="0" w:firstColumn="1" w:lastColumn="0" w:noHBand="0" w:noVBand="1"/>
      </w:tblPr>
      <w:tblGrid>
        <w:gridCol w:w="2127"/>
        <w:gridCol w:w="2552"/>
        <w:gridCol w:w="4961"/>
      </w:tblGrid>
      <w:tr w:rsidR="009A58C7" w:rsidRPr="00573B02" w14:paraId="3DC08BC8" w14:textId="77777777" w:rsidTr="002D3DA2">
        <w:tc>
          <w:tcPr>
            <w:tcW w:w="2127" w:type="dxa"/>
            <w:shd w:val="clear" w:color="auto" w:fill="auto"/>
          </w:tcPr>
          <w:p w14:paraId="1614F98B" w14:textId="77777777" w:rsidR="009A58C7" w:rsidRPr="00573B02" w:rsidRDefault="009A58C7" w:rsidP="005239F4">
            <w:pPr>
              <w:spacing w:line="240" w:lineRule="auto"/>
              <w:jc w:val="center"/>
              <w:rPr>
                <w:rFonts w:ascii="ISOCPEUR" w:hAnsi="ISOCPEUR"/>
                <w:b/>
                <w:i/>
                <w:iCs/>
                <w:sz w:val="32"/>
                <w:szCs w:val="32"/>
              </w:rPr>
            </w:pPr>
          </w:p>
        </w:tc>
        <w:tc>
          <w:tcPr>
            <w:tcW w:w="2552" w:type="dxa"/>
            <w:shd w:val="clear" w:color="auto" w:fill="auto"/>
          </w:tcPr>
          <w:p w14:paraId="3DB612A0" w14:textId="77777777" w:rsidR="009A58C7" w:rsidRPr="00573B02" w:rsidRDefault="009A58C7" w:rsidP="005239F4">
            <w:pPr>
              <w:spacing w:line="240" w:lineRule="auto"/>
              <w:jc w:val="center"/>
              <w:rPr>
                <w:rFonts w:ascii="ISOCPEUR" w:hAnsi="ISOCPEUR"/>
                <w:b/>
                <w:i/>
                <w:iCs/>
                <w:sz w:val="32"/>
                <w:szCs w:val="32"/>
              </w:rPr>
            </w:pPr>
            <w:r w:rsidRPr="00573B02">
              <w:rPr>
                <w:rFonts w:ascii="ISOCPEUR" w:hAnsi="ISOCPEUR"/>
                <w:b/>
                <w:i/>
                <w:iCs/>
                <w:sz w:val="32"/>
                <w:szCs w:val="32"/>
              </w:rPr>
              <w:t>Заказчик</w:t>
            </w:r>
            <w:r w:rsidRPr="00573B02">
              <w:rPr>
                <w:rFonts w:ascii="ISOCPEUR" w:hAnsi="ISOCPEUR"/>
                <w:b/>
                <w:i/>
                <w:iCs/>
                <w:sz w:val="32"/>
                <w:szCs w:val="32"/>
                <w:lang w:val="en-US"/>
              </w:rPr>
              <w:t>:</w:t>
            </w:r>
          </w:p>
        </w:tc>
        <w:tc>
          <w:tcPr>
            <w:tcW w:w="4961" w:type="dxa"/>
            <w:shd w:val="clear" w:color="auto" w:fill="auto"/>
          </w:tcPr>
          <w:p w14:paraId="0CF568C2" w14:textId="04C1D2CF" w:rsidR="009A58C7" w:rsidRPr="00573B02" w:rsidRDefault="00695859" w:rsidP="00C34579">
            <w:pPr>
              <w:tabs>
                <w:tab w:val="right" w:pos="9637"/>
              </w:tabs>
              <w:spacing w:line="240" w:lineRule="auto"/>
              <w:rPr>
                <w:rFonts w:ascii="ISOCPEUR" w:hAnsi="ISOCPEUR"/>
                <w:b/>
                <w:i/>
                <w:iCs/>
                <w:sz w:val="32"/>
                <w:szCs w:val="32"/>
              </w:rPr>
            </w:pPr>
            <w:r w:rsidRPr="00695859">
              <w:rPr>
                <w:rFonts w:ascii="ISOCPEUR" w:hAnsi="ISOCPEUR"/>
                <w:b/>
                <w:i/>
                <w:iCs/>
                <w:sz w:val="32"/>
                <w:szCs w:val="32"/>
              </w:rPr>
              <w:t xml:space="preserve">ГУ "Отдел строительства" </w:t>
            </w:r>
            <w:proofErr w:type="spellStart"/>
            <w:r w:rsidRPr="00695859">
              <w:rPr>
                <w:rFonts w:ascii="ISOCPEUR" w:hAnsi="ISOCPEUR"/>
                <w:b/>
                <w:i/>
                <w:iCs/>
                <w:sz w:val="32"/>
                <w:szCs w:val="32"/>
              </w:rPr>
              <w:t>акимата</w:t>
            </w:r>
            <w:proofErr w:type="spellEnd"/>
            <w:r w:rsidRPr="00695859">
              <w:rPr>
                <w:rFonts w:ascii="ISOCPEUR" w:hAnsi="ISOCPEUR"/>
                <w:b/>
                <w:i/>
                <w:iCs/>
                <w:sz w:val="32"/>
                <w:szCs w:val="32"/>
              </w:rPr>
              <w:t xml:space="preserve"> Костанайского района</w:t>
            </w:r>
          </w:p>
        </w:tc>
      </w:tr>
      <w:tr w:rsidR="006D23AB" w:rsidRPr="00573B02" w14:paraId="0A4D8B7D" w14:textId="77777777" w:rsidTr="002D3DA2">
        <w:trPr>
          <w:gridAfter w:val="1"/>
          <w:wAfter w:w="4961" w:type="dxa"/>
        </w:trPr>
        <w:tc>
          <w:tcPr>
            <w:tcW w:w="2127" w:type="dxa"/>
            <w:shd w:val="clear" w:color="auto" w:fill="auto"/>
          </w:tcPr>
          <w:p w14:paraId="1EBF3F11" w14:textId="77777777" w:rsidR="006D23AB" w:rsidRPr="00573B02" w:rsidRDefault="006D23AB" w:rsidP="005239F4">
            <w:pPr>
              <w:spacing w:line="240" w:lineRule="auto"/>
              <w:jc w:val="center"/>
              <w:rPr>
                <w:rFonts w:ascii="ISOCPEUR" w:hAnsi="ISOCPEUR"/>
                <w:b/>
                <w:i/>
                <w:iCs/>
                <w:sz w:val="32"/>
                <w:szCs w:val="32"/>
              </w:rPr>
            </w:pPr>
          </w:p>
        </w:tc>
        <w:tc>
          <w:tcPr>
            <w:tcW w:w="2552" w:type="dxa"/>
            <w:shd w:val="clear" w:color="auto" w:fill="auto"/>
          </w:tcPr>
          <w:p w14:paraId="29E326A0" w14:textId="77777777" w:rsidR="006D23AB" w:rsidRPr="00573B02" w:rsidRDefault="006D23AB" w:rsidP="005239F4">
            <w:pPr>
              <w:spacing w:line="240" w:lineRule="auto"/>
              <w:jc w:val="center"/>
              <w:rPr>
                <w:rFonts w:ascii="ISOCPEUR" w:hAnsi="ISOCPEUR"/>
                <w:b/>
                <w:i/>
                <w:iCs/>
                <w:sz w:val="32"/>
                <w:szCs w:val="32"/>
              </w:rPr>
            </w:pPr>
          </w:p>
        </w:tc>
      </w:tr>
      <w:tr w:rsidR="006D23AB" w:rsidRPr="00573B02" w14:paraId="65616098" w14:textId="77777777" w:rsidTr="002D3DA2">
        <w:trPr>
          <w:gridAfter w:val="1"/>
          <w:wAfter w:w="4961" w:type="dxa"/>
        </w:trPr>
        <w:tc>
          <w:tcPr>
            <w:tcW w:w="2127" w:type="dxa"/>
            <w:shd w:val="clear" w:color="auto" w:fill="auto"/>
          </w:tcPr>
          <w:p w14:paraId="5BECF933" w14:textId="77777777" w:rsidR="006D23AB" w:rsidRPr="00573B02" w:rsidRDefault="006D23AB" w:rsidP="005239F4">
            <w:pPr>
              <w:spacing w:line="240" w:lineRule="auto"/>
              <w:jc w:val="center"/>
              <w:rPr>
                <w:rFonts w:ascii="ISOCPEUR" w:hAnsi="ISOCPEUR"/>
                <w:b/>
                <w:i/>
                <w:iCs/>
                <w:sz w:val="32"/>
                <w:szCs w:val="32"/>
              </w:rPr>
            </w:pPr>
          </w:p>
        </w:tc>
        <w:tc>
          <w:tcPr>
            <w:tcW w:w="2552" w:type="dxa"/>
            <w:shd w:val="clear" w:color="auto" w:fill="auto"/>
          </w:tcPr>
          <w:p w14:paraId="2D20FB9C" w14:textId="77777777" w:rsidR="006D23AB" w:rsidRPr="00573B02" w:rsidRDefault="006D23AB" w:rsidP="005239F4">
            <w:pPr>
              <w:spacing w:line="240" w:lineRule="auto"/>
              <w:jc w:val="center"/>
              <w:rPr>
                <w:rFonts w:ascii="ISOCPEUR" w:hAnsi="ISOCPEUR"/>
                <w:b/>
                <w:i/>
                <w:iCs/>
                <w:sz w:val="32"/>
                <w:szCs w:val="32"/>
              </w:rPr>
            </w:pPr>
          </w:p>
        </w:tc>
      </w:tr>
      <w:tr w:rsidR="006D23AB" w:rsidRPr="00573B02" w14:paraId="7E025B07" w14:textId="77777777" w:rsidTr="002D3DA2">
        <w:trPr>
          <w:gridAfter w:val="1"/>
          <w:wAfter w:w="4961" w:type="dxa"/>
        </w:trPr>
        <w:tc>
          <w:tcPr>
            <w:tcW w:w="2127" w:type="dxa"/>
            <w:shd w:val="clear" w:color="auto" w:fill="auto"/>
          </w:tcPr>
          <w:p w14:paraId="63C387A6" w14:textId="77777777" w:rsidR="006D23AB" w:rsidRPr="00573B02" w:rsidRDefault="006D23AB" w:rsidP="005239F4">
            <w:pPr>
              <w:spacing w:line="240" w:lineRule="auto"/>
              <w:jc w:val="center"/>
              <w:rPr>
                <w:rFonts w:ascii="ISOCPEUR" w:hAnsi="ISOCPEUR"/>
                <w:b/>
                <w:i/>
                <w:iCs/>
                <w:sz w:val="32"/>
                <w:szCs w:val="32"/>
              </w:rPr>
            </w:pPr>
          </w:p>
        </w:tc>
        <w:tc>
          <w:tcPr>
            <w:tcW w:w="2552" w:type="dxa"/>
            <w:shd w:val="clear" w:color="auto" w:fill="auto"/>
          </w:tcPr>
          <w:p w14:paraId="5F37E2BD" w14:textId="77777777" w:rsidR="006D23AB" w:rsidRPr="00573B02" w:rsidRDefault="006D23AB" w:rsidP="005239F4">
            <w:pPr>
              <w:spacing w:line="240" w:lineRule="auto"/>
              <w:jc w:val="center"/>
              <w:rPr>
                <w:rFonts w:ascii="ISOCPEUR" w:hAnsi="ISOCPEUR"/>
                <w:b/>
                <w:i/>
                <w:iCs/>
                <w:sz w:val="32"/>
                <w:szCs w:val="32"/>
              </w:rPr>
            </w:pPr>
          </w:p>
        </w:tc>
      </w:tr>
    </w:tbl>
    <w:p w14:paraId="3B6B0ABD" w14:textId="77777777" w:rsidR="000F4D52" w:rsidRPr="00573B02" w:rsidRDefault="000F4D52" w:rsidP="00B953DB">
      <w:pPr>
        <w:spacing w:line="240" w:lineRule="auto"/>
        <w:jc w:val="center"/>
        <w:rPr>
          <w:rFonts w:ascii="ISOCPEUR" w:hAnsi="ISOCPEUR"/>
          <w:b/>
          <w:i/>
          <w:iCs/>
          <w:sz w:val="32"/>
          <w:szCs w:val="32"/>
        </w:rPr>
      </w:pPr>
    </w:p>
    <w:p w14:paraId="1487BD6B" w14:textId="77777777" w:rsidR="00481E13" w:rsidRPr="00695859" w:rsidRDefault="00481E13" w:rsidP="002944AE">
      <w:pPr>
        <w:spacing w:line="240" w:lineRule="auto"/>
        <w:jc w:val="center"/>
        <w:rPr>
          <w:rFonts w:ascii="ISOCPEUR" w:hAnsi="ISOCPEUR"/>
          <w:b/>
          <w:i/>
          <w:iCs/>
          <w:sz w:val="32"/>
          <w:szCs w:val="32"/>
        </w:rPr>
      </w:pPr>
    </w:p>
    <w:p w14:paraId="367A73A9" w14:textId="77777777" w:rsidR="002944AE" w:rsidRPr="00573B02" w:rsidRDefault="002944AE" w:rsidP="002944AE">
      <w:pPr>
        <w:spacing w:line="240" w:lineRule="auto"/>
        <w:jc w:val="center"/>
        <w:rPr>
          <w:rFonts w:ascii="ISOCPEUR" w:hAnsi="ISOCPEUR"/>
          <w:b/>
          <w:i/>
          <w:iCs/>
          <w:sz w:val="40"/>
          <w:szCs w:val="40"/>
        </w:rPr>
      </w:pPr>
      <w:r w:rsidRPr="00573B02">
        <w:rPr>
          <w:rFonts w:ascii="ISOCPEUR" w:hAnsi="ISOCPEUR"/>
          <w:b/>
          <w:i/>
          <w:iCs/>
          <w:sz w:val="40"/>
          <w:szCs w:val="40"/>
        </w:rPr>
        <w:t>Р</w:t>
      </w:r>
      <w:r w:rsidR="008F07A0" w:rsidRPr="00573B02">
        <w:rPr>
          <w:rFonts w:ascii="ISOCPEUR" w:hAnsi="ISOCPEUR"/>
          <w:b/>
          <w:i/>
          <w:iCs/>
          <w:sz w:val="40"/>
          <w:szCs w:val="40"/>
        </w:rPr>
        <w:t>АБОЧИЙ ПРОЕКТ</w:t>
      </w:r>
    </w:p>
    <w:p w14:paraId="7AA88AD5" w14:textId="605B165A" w:rsidR="006045AF" w:rsidRPr="00573B02" w:rsidRDefault="00695859" w:rsidP="006C66E4">
      <w:pPr>
        <w:spacing w:line="240" w:lineRule="auto"/>
        <w:jc w:val="center"/>
        <w:rPr>
          <w:rFonts w:ascii="ISOCPEUR" w:hAnsi="ISOCPEUR"/>
          <w:b/>
          <w:i/>
          <w:iCs/>
          <w:sz w:val="32"/>
          <w:szCs w:val="32"/>
        </w:rPr>
      </w:pPr>
      <w:r w:rsidRPr="00695859">
        <w:rPr>
          <w:rFonts w:ascii="ISOCPEUR" w:hAnsi="ISOCPEUR"/>
          <w:b/>
          <w:i/>
          <w:iCs/>
          <w:sz w:val="36"/>
          <w:szCs w:val="36"/>
        </w:rPr>
        <w:t xml:space="preserve">Строительство 4-х жилых 17-этажных домов (привязка) в мкр. Астана, </w:t>
      </w:r>
      <w:proofErr w:type="spellStart"/>
      <w:r w:rsidRPr="00695859">
        <w:rPr>
          <w:rFonts w:ascii="ISOCPEUR" w:hAnsi="ISOCPEUR"/>
          <w:b/>
          <w:i/>
          <w:iCs/>
          <w:sz w:val="36"/>
          <w:szCs w:val="36"/>
        </w:rPr>
        <w:t>г.Тобыл</w:t>
      </w:r>
      <w:proofErr w:type="spellEnd"/>
      <w:r w:rsidRPr="00695859">
        <w:rPr>
          <w:rFonts w:ascii="ISOCPEUR" w:hAnsi="ISOCPEUR"/>
          <w:b/>
          <w:i/>
          <w:iCs/>
          <w:sz w:val="36"/>
          <w:szCs w:val="36"/>
        </w:rPr>
        <w:t>, Костанайского района, Костанайской области</w:t>
      </w:r>
    </w:p>
    <w:p w14:paraId="2EE30F88" w14:textId="77777777" w:rsidR="00584740" w:rsidRPr="00573B02" w:rsidRDefault="00584740" w:rsidP="006045AF">
      <w:pPr>
        <w:spacing w:line="240" w:lineRule="auto"/>
        <w:rPr>
          <w:rFonts w:ascii="ISOCPEUR" w:hAnsi="ISOCPEUR"/>
          <w:b/>
          <w:i/>
          <w:iCs/>
          <w:sz w:val="32"/>
          <w:szCs w:val="32"/>
        </w:rPr>
      </w:pPr>
    </w:p>
    <w:p w14:paraId="57D79B83" w14:textId="77777777" w:rsidR="0033656B" w:rsidRPr="00573B02" w:rsidRDefault="0033656B" w:rsidP="002944AE">
      <w:pPr>
        <w:spacing w:line="240" w:lineRule="auto"/>
        <w:jc w:val="center"/>
        <w:rPr>
          <w:rFonts w:ascii="ISOCPEUR" w:hAnsi="ISOCPEUR"/>
          <w:b/>
          <w:i/>
          <w:iCs/>
          <w:sz w:val="32"/>
          <w:szCs w:val="32"/>
        </w:rPr>
      </w:pPr>
    </w:p>
    <w:p w14:paraId="0575D8E5" w14:textId="77777777" w:rsidR="00584740" w:rsidRPr="00573B02" w:rsidRDefault="00584740" w:rsidP="002944AE">
      <w:pPr>
        <w:spacing w:line="240" w:lineRule="auto"/>
        <w:jc w:val="center"/>
        <w:rPr>
          <w:rFonts w:ascii="ISOCPEUR" w:hAnsi="ISOCPEUR"/>
          <w:b/>
          <w:i/>
          <w:iCs/>
          <w:sz w:val="32"/>
          <w:szCs w:val="32"/>
        </w:rPr>
      </w:pPr>
    </w:p>
    <w:p w14:paraId="150E76AD" w14:textId="77777777" w:rsidR="00B953DB" w:rsidRPr="00573B02" w:rsidRDefault="00B953DB" w:rsidP="006045AF">
      <w:pPr>
        <w:spacing w:line="240" w:lineRule="auto"/>
        <w:jc w:val="center"/>
        <w:rPr>
          <w:rFonts w:ascii="ISOCPEUR" w:hAnsi="ISOCPEUR"/>
          <w:b/>
          <w:i/>
          <w:iCs/>
          <w:sz w:val="36"/>
          <w:szCs w:val="36"/>
        </w:rPr>
      </w:pPr>
      <w:r w:rsidRPr="00573B02">
        <w:rPr>
          <w:rFonts w:ascii="ISOCPEUR" w:hAnsi="ISOCPEUR"/>
          <w:b/>
          <w:i/>
          <w:iCs/>
          <w:sz w:val="36"/>
          <w:szCs w:val="36"/>
        </w:rPr>
        <w:t>Общая пояснительная записка</w:t>
      </w:r>
      <w:r w:rsidR="002840CC" w:rsidRPr="00573B02">
        <w:rPr>
          <w:rFonts w:ascii="ISOCPEUR" w:hAnsi="ISOCPEUR"/>
          <w:b/>
          <w:i/>
          <w:iCs/>
          <w:sz w:val="36"/>
          <w:szCs w:val="36"/>
        </w:rPr>
        <w:t xml:space="preserve"> (ОПЗ)</w:t>
      </w:r>
    </w:p>
    <w:p w14:paraId="66EB8823" w14:textId="77777777" w:rsidR="00CF356C" w:rsidRPr="00573B02" w:rsidRDefault="00CF356C" w:rsidP="006045AF">
      <w:pPr>
        <w:spacing w:line="240" w:lineRule="auto"/>
        <w:jc w:val="center"/>
        <w:rPr>
          <w:rFonts w:ascii="ISOCPEUR" w:hAnsi="ISOCPEUR"/>
          <w:b/>
          <w:i/>
          <w:iCs/>
          <w:sz w:val="36"/>
          <w:szCs w:val="36"/>
        </w:rPr>
      </w:pPr>
    </w:p>
    <w:p w14:paraId="74D296E1" w14:textId="77777777" w:rsidR="00CF356C" w:rsidRPr="00AE6F55" w:rsidRDefault="00CF356C" w:rsidP="006045AF">
      <w:pPr>
        <w:spacing w:line="240" w:lineRule="auto"/>
        <w:jc w:val="center"/>
        <w:rPr>
          <w:rFonts w:ascii="ISOCPEUR" w:hAnsi="ISOCPEUR"/>
          <w:b/>
          <w:i/>
          <w:iCs/>
          <w:sz w:val="36"/>
          <w:szCs w:val="36"/>
          <w:lang w:val="kk-KZ"/>
        </w:rPr>
      </w:pPr>
    </w:p>
    <w:tbl>
      <w:tblPr>
        <w:tblW w:w="0" w:type="auto"/>
        <w:tblLook w:val="04A0" w:firstRow="1" w:lastRow="0" w:firstColumn="1" w:lastColumn="0" w:noHBand="0" w:noVBand="1"/>
      </w:tblPr>
      <w:tblGrid>
        <w:gridCol w:w="3993"/>
        <w:gridCol w:w="3034"/>
        <w:gridCol w:w="2610"/>
      </w:tblGrid>
      <w:tr w:rsidR="00FB4E55" w:rsidRPr="00573B02" w14:paraId="11E31897" w14:textId="77777777" w:rsidTr="00CF356C">
        <w:tc>
          <w:tcPr>
            <w:tcW w:w="4077" w:type="dxa"/>
          </w:tcPr>
          <w:p w14:paraId="4DF332B8" w14:textId="77777777" w:rsidR="00FB4E55" w:rsidRPr="00573B02" w:rsidRDefault="00FB4E55" w:rsidP="00AA4BD7">
            <w:pPr>
              <w:spacing w:line="240" w:lineRule="auto"/>
              <w:rPr>
                <w:rFonts w:ascii="ISOCPEUR" w:hAnsi="ISOCPEUR"/>
                <w:b/>
                <w:i/>
                <w:iCs/>
                <w:sz w:val="24"/>
                <w:szCs w:val="24"/>
              </w:rPr>
            </w:pPr>
          </w:p>
        </w:tc>
        <w:tc>
          <w:tcPr>
            <w:tcW w:w="3119" w:type="dxa"/>
          </w:tcPr>
          <w:p w14:paraId="05ED95CA" w14:textId="77777777" w:rsidR="00FB4E55" w:rsidRPr="00573B02" w:rsidRDefault="00FB4E55" w:rsidP="00AA4BD7">
            <w:pPr>
              <w:spacing w:line="240" w:lineRule="auto"/>
              <w:jc w:val="center"/>
              <w:rPr>
                <w:rFonts w:ascii="ISOCPEUR" w:hAnsi="ISOCPEUR"/>
                <w:b/>
                <w:i/>
                <w:iCs/>
                <w:sz w:val="32"/>
                <w:szCs w:val="32"/>
              </w:rPr>
            </w:pPr>
          </w:p>
        </w:tc>
        <w:tc>
          <w:tcPr>
            <w:tcW w:w="2657" w:type="dxa"/>
          </w:tcPr>
          <w:p w14:paraId="06980ACD" w14:textId="77777777" w:rsidR="00FB4E55" w:rsidRPr="00573B02" w:rsidRDefault="00FB4E55" w:rsidP="00AA4BD7">
            <w:pPr>
              <w:spacing w:line="240" w:lineRule="auto"/>
              <w:rPr>
                <w:rFonts w:ascii="ISOCPEUR" w:hAnsi="ISOCPEUR"/>
                <w:b/>
                <w:i/>
                <w:iCs/>
                <w:sz w:val="24"/>
                <w:szCs w:val="24"/>
              </w:rPr>
            </w:pPr>
          </w:p>
        </w:tc>
      </w:tr>
      <w:tr w:rsidR="00FB4E55" w:rsidRPr="00573B02" w14:paraId="0F166AEA" w14:textId="77777777" w:rsidTr="00CF356C">
        <w:trPr>
          <w:trHeight w:val="3732"/>
        </w:trPr>
        <w:tc>
          <w:tcPr>
            <w:tcW w:w="4077" w:type="dxa"/>
          </w:tcPr>
          <w:p w14:paraId="50332296" w14:textId="77777777" w:rsidR="00CF356C" w:rsidRPr="00573B02" w:rsidRDefault="00CF356C" w:rsidP="00AA4BD7">
            <w:pPr>
              <w:spacing w:line="240" w:lineRule="auto"/>
              <w:rPr>
                <w:rFonts w:ascii="ISOCPEUR" w:hAnsi="ISOCPEUR"/>
                <w:b/>
                <w:i/>
                <w:iCs/>
                <w:sz w:val="28"/>
                <w:szCs w:val="28"/>
              </w:rPr>
            </w:pPr>
          </w:p>
          <w:p w14:paraId="54C2A424" w14:textId="77777777" w:rsidR="00FB4E55" w:rsidRPr="00573B02" w:rsidRDefault="00FB4E55" w:rsidP="00AA4BD7">
            <w:pPr>
              <w:spacing w:line="240" w:lineRule="auto"/>
              <w:rPr>
                <w:rFonts w:ascii="ISOCPEUR" w:hAnsi="ISOCPEUR"/>
                <w:b/>
                <w:i/>
                <w:iCs/>
                <w:sz w:val="28"/>
                <w:szCs w:val="28"/>
              </w:rPr>
            </w:pPr>
            <w:r w:rsidRPr="00573B02">
              <w:rPr>
                <w:rFonts w:ascii="ISOCPEUR" w:hAnsi="ISOCPEUR"/>
                <w:b/>
                <w:i/>
                <w:iCs/>
                <w:sz w:val="28"/>
                <w:szCs w:val="28"/>
              </w:rPr>
              <w:t xml:space="preserve">Главный инженер проекта                                                                    </w:t>
            </w:r>
          </w:p>
        </w:tc>
        <w:tc>
          <w:tcPr>
            <w:tcW w:w="3119" w:type="dxa"/>
          </w:tcPr>
          <w:p w14:paraId="4A1FD624" w14:textId="7D3ABECF" w:rsidR="00FB4E55" w:rsidRPr="00573B02" w:rsidRDefault="00AE1851" w:rsidP="00AA4BD7">
            <w:pPr>
              <w:spacing w:line="240" w:lineRule="auto"/>
              <w:jc w:val="center"/>
              <w:rPr>
                <w:rFonts w:ascii="ISOCPEUR" w:hAnsi="ISOCPEUR"/>
                <w:b/>
                <w:i/>
                <w:iCs/>
                <w:sz w:val="28"/>
                <w:szCs w:val="28"/>
              </w:rPr>
            </w:pPr>
            <w:bookmarkStart w:id="0" w:name="_GoBack"/>
            <w:bookmarkEnd w:id="0"/>
            <w:r w:rsidRPr="00573B02">
              <w:rPr>
                <w:rFonts w:ascii="ISOCPEUR" w:hAnsi="ISOCPEUR"/>
                <w:i/>
                <w:iCs/>
                <w:noProof/>
              </w:rPr>
              <w:t xml:space="preserve"> </w:t>
            </w:r>
          </w:p>
        </w:tc>
        <w:tc>
          <w:tcPr>
            <w:tcW w:w="2657" w:type="dxa"/>
          </w:tcPr>
          <w:p w14:paraId="4266ED7B" w14:textId="77777777" w:rsidR="00CF356C" w:rsidRPr="00573B02" w:rsidRDefault="00CF356C" w:rsidP="00AA4BD7">
            <w:pPr>
              <w:spacing w:line="240" w:lineRule="auto"/>
              <w:rPr>
                <w:rFonts w:ascii="ISOCPEUR" w:hAnsi="ISOCPEUR"/>
                <w:b/>
                <w:i/>
                <w:iCs/>
                <w:sz w:val="28"/>
                <w:szCs w:val="28"/>
              </w:rPr>
            </w:pPr>
          </w:p>
          <w:p w14:paraId="01B16FB0" w14:textId="77777777" w:rsidR="00FB4E55" w:rsidRPr="00573B02" w:rsidRDefault="006C66E4" w:rsidP="006C66E4">
            <w:pPr>
              <w:spacing w:line="240" w:lineRule="auto"/>
              <w:rPr>
                <w:rFonts w:ascii="ISOCPEUR" w:hAnsi="ISOCPEUR"/>
                <w:b/>
                <w:i/>
                <w:iCs/>
                <w:sz w:val="28"/>
                <w:szCs w:val="28"/>
              </w:rPr>
            </w:pPr>
            <w:r w:rsidRPr="00573B02">
              <w:rPr>
                <w:rFonts w:ascii="ISOCPEUR" w:hAnsi="ISOCPEUR"/>
                <w:b/>
                <w:i/>
                <w:iCs/>
                <w:sz w:val="28"/>
                <w:szCs w:val="28"/>
              </w:rPr>
              <w:t>Иманов</w:t>
            </w:r>
            <w:r w:rsidR="006D23AB" w:rsidRPr="00573B02">
              <w:rPr>
                <w:rFonts w:ascii="ISOCPEUR" w:hAnsi="ISOCPEUR"/>
                <w:b/>
                <w:i/>
                <w:iCs/>
                <w:sz w:val="28"/>
                <w:szCs w:val="28"/>
              </w:rPr>
              <w:t xml:space="preserve"> </w:t>
            </w:r>
            <w:r w:rsidRPr="00573B02">
              <w:rPr>
                <w:rFonts w:ascii="ISOCPEUR" w:hAnsi="ISOCPEUR"/>
                <w:b/>
                <w:i/>
                <w:iCs/>
                <w:sz w:val="28"/>
                <w:szCs w:val="28"/>
              </w:rPr>
              <w:t>А</w:t>
            </w:r>
            <w:r w:rsidR="00CF356C" w:rsidRPr="00573B02">
              <w:rPr>
                <w:rFonts w:ascii="ISOCPEUR" w:hAnsi="ISOCPEUR"/>
                <w:b/>
                <w:i/>
                <w:iCs/>
                <w:sz w:val="28"/>
                <w:szCs w:val="28"/>
              </w:rPr>
              <w:t>.</w:t>
            </w:r>
          </w:p>
        </w:tc>
      </w:tr>
    </w:tbl>
    <w:p w14:paraId="6A103A6C" w14:textId="77777777" w:rsidR="00AB7525" w:rsidRPr="00573B02" w:rsidRDefault="00AB7525" w:rsidP="006045AF">
      <w:pPr>
        <w:rPr>
          <w:rFonts w:ascii="ISOCPEUR" w:hAnsi="ISOCPEUR"/>
          <w:b/>
          <w:i/>
          <w:iCs/>
          <w:sz w:val="24"/>
          <w:szCs w:val="24"/>
        </w:rPr>
      </w:pPr>
    </w:p>
    <w:p w14:paraId="0B9E208C" w14:textId="77777777" w:rsidR="006C66E4" w:rsidRPr="00573B02" w:rsidRDefault="006C66E4" w:rsidP="006045AF">
      <w:pPr>
        <w:rPr>
          <w:rFonts w:ascii="ISOCPEUR" w:hAnsi="ISOCPEUR"/>
          <w:b/>
          <w:i/>
          <w:iCs/>
          <w:sz w:val="24"/>
          <w:szCs w:val="24"/>
        </w:rPr>
      </w:pPr>
    </w:p>
    <w:p w14:paraId="4C535022" w14:textId="77777777" w:rsidR="008F07A0" w:rsidRPr="00573B02" w:rsidRDefault="008F07A0" w:rsidP="002944AE">
      <w:pPr>
        <w:jc w:val="center"/>
        <w:rPr>
          <w:rFonts w:ascii="ISOCPEUR" w:hAnsi="ISOCPEUR"/>
          <w:b/>
          <w:i/>
          <w:iCs/>
          <w:sz w:val="24"/>
          <w:szCs w:val="24"/>
        </w:rPr>
      </w:pPr>
    </w:p>
    <w:p w14:paraId="2EAC4F4C" w14:textId="77777777" w:rsidR="004B1F65" w:rsidRPr="00573B02" w:rsidRDefault="004B1F65" w:rsidP="002944AE">
      <w:pPr>
        <w:jc w:val="center"/>
        <w:rPr>
          <w:rFonts w:ascii="ISOCPEUR" w:hAnsi="ISOCPEUR"/>
          <w:b/>
          <w:i/>
          <w:iCs/>
          <w:sz w:val="24"/>
          <w:szCs w:val="24"/>
        </w:rPr>
      </w:pPr>
    </w:p>
    <w:p w14:paraId="236AD8B3" w14:textId="77777777" w:rsidR="004B1F65" w:rsidRPr="00573B02" w:rsidRDefault="004B1F65" w:rsidP="002944AE">
      <w:pPr>
        <w:jc w:val="center"/>
        <w:rPr>
          <w:rFonts w:ascii="ISOCPEUR" w:hAnsi="ISOCPEUR"/>
          <w:b/>
          <w:i/>
          <w:iCs/>
          <w:sz w:val="24"/>
          <w:szCs w:val="24"/>
        </w:rPr>
      </w:pPr>
    </w:p>
    <w:p w14:paraId="333607D0" w14:textId="77777777" w:rsidR="002944AE" w:rsidRPr="00573B02" w:rsidRDefault="006C66E4" w:rsidP="002944AE">
      <w:pPr>
        <w:jc w:val="center"/>
        <w:rPr>
          <w:rFonts w:ascii="ISOCPEUR" w:hAnsi="ISOCPEUR"/>
          <w:b/>
          <w:i/>
          <w:iCs/>
          <w:sz w:val="24"/>
          <w:szCs w:val="24"/>
        </w:rPr>
      </w:pPr>
      <w:r w:rsidRPr="00573B02">
        <w:rPr>
          <w:rFonts w:ascii="ISOCPEUR" w:hAnsi="ISOCPEUR"/>
          <w:b/>
          <w:i/>
          <w:iCs/>
          <w:sz w:val="24"/>
          <w:szCs w:val="24"/>
        </w:rPr>
        <w:t>Астана</w:t>
      </w:r>
      <w:r w:rsidR="00E6456E" w:rsidRPr="00573B02">
        <w:rPr>
          <w:rFonts w:ascii="ISOCPEUR" w:hAnsi="ISOCPEUR"/>
          <w:b/>
          <w:i/>
          <w:iCs/>
          <w:sz w:val="24"/>
          <w:szCs w:val="24"/>
        </w:rPr>
        <w:t xml:space="preserve">, </w:t>
      </w:r>
      <w:r w:rsidR="00C70659" w:rsidRPr="00573B02">
        <w:rPr>
          <w:rFonts w:ascii="ISOCPEUR" w:hAnsi="ISOCPEUR"/>
          <w:b/>
          <w:i/>
          <w:iCs/>
          <w:sz w:val="24"/>
          <w:szCs w:val="24"/>
        </w:rPr>
        <w:t>20</w:t>
      </w:r>
      <w:r w:rsidR="00AB7525" w:rsidRPr="00573B02">
        <w:rPr>
          <w:rFonts w:ascii="ISOCPEUR" w:hAnsi="ISOCPEUR"/>
          <w:b/>
          <w:i/>
          <w:iCs/>
          <w:sz w:val="24"/>
          <w:szCs w:val="24"/>
        </w:rPr>
        <w:t>2</w:t>
      </w:r>
      <w:r w:rsidRPr="00573B02">
        <w:rPr>
          <w:rFonts w:ascii="ISOCPEUR" w:hAnsi="ISOCPEUR"/>
          <w:b/>
          <w:i/>
          <w:iCs/>
          <w:sz w:val="24"/>
          <w:szCs w:val="24"/>
        </w:rPr>
        <w:t>5</w:t>
      </w:r>
    </w:p>
    <w:p w14:paraId="3AD679C6" w14:textId="77777777" w:rsidR="002944AE" w:rsidRPr="00573B02" w:rsidRDefault="002944AE" w:rsidP="002944AE">
      <w:pPr>
        <w:pStyle w:val="12"/>
        <w:rPr>
          <w:rFonts w:ascii="ISOCPEUR" w:hAnsi="ISOCPEUR"/>
          <w:i/>
          <w:iCs/>
        </w:rPr>
        <w:sectPr w:rsidR="002944AE" w:rsidRPr="00573B02" w:rsidSect="00D36D7C">
          <w:headerReference w:type="default" r:id="rId9"/>
          <w:footerReference w:type="default" r:id="rId10"/>
          <w:headerReference w:type="first" r:id="rId11"/>
          <w:pgSz w:w="11906" w:h="16838" w:code="9"/>
          <w:pgMar w:top="851" w:right="851" w:bottom="1134" w:left="1418" w:header="680" w:footer="0" w:gutter="0"/>
          <w:cols w:space="708"/>
          <w:titlePg/>
          <w:docGrid w:linePitch="360"/>
        </w:sectPr>
      </w:pPr>
    </w:p>
    <w:p w14:paraId="510A7825" w14:textId="77777777" w:rsidR="002944AE" w:rsidRPr="00573B02" w:rsidRDefault="002944AE" w:rsidP="002944AE">
      <w:pPr>
        <w:pStyle w:val="aa"/>
        <w:rPr>
          <w:rFonts w:ascii="ISOCPEUR" w:hAnsi="ISOCPEUR"/>
          <w:i/>
          <w:iCs/>
        </w:rPr>
      </w:pPr>
      <w:r w:rsidRPr="00573B02">
        <w:rPr>
          <w:rFonts w:ascii="ISOCPEUR" w:hAnsi="ISOCPEUR"/>
          <w:i/>
          <w:iCs/>
        </w:rPr>
        <w:lastRenderedPageBreak/>
        <w:t>Настоящий проект разработан в полном соответствии</w:t>
      </w:r>
      <w:r w:rsidR="00F84FA2" w:rsidRPr="00573B02">
        <w:rPr>
          <w:rFonts w:ascii="ISOCPEUR" w:hAnsi="ISOCPEUR"/>
          <w:i/>
          <w:iCs/>
        </w:rPr>
        <w:t xml:space="preserve"> с</w:t>
      </w:r>
      <w:r w:rsidR="00584740" w:rsidRPr="00573B02">
        <w:rPr>
          <w:rFonts w:ascii="ISOCPEUR" w:hAnsi="ISOCPEUR"/>
          <w:i/>
          <w:iCs/>
          <w:lang w:val="ru-RU"/>
        </w:rPr>
        <w:t xml:space="preserve"> </w:t>
      </w:r>
      <w:r w:rsidRPr="00573B02">
        <w:rPr>
          <w:rFonts w:ascii="ISOCPEUR" w:hAnsi="ISOCPEUR"/>
          <w:i/>
          <w:iCs/>
        </w:rPr>
        <w:t xml:space="preserve">государственными нормами, правилами и стандартами, действующими на территории </w:t>
      </w:r>
      <w:r w:rsidR="00E6456E" w:rsidRPr="00573B02">
        <w:rPr>
          <w:rFonts w:ascii="ISOCPEUR" w:hAnsi="ISOCPEUR"/>
          <w:i/>
          <w:iCs/>
        </w:rPr>
        <w:t>Республики Казахстан</w:t>
      </w:r>
      <w:r w:rsidRPr="00573B02">
        <w:rPr>
          <w:rFonts w:ascii="ISOCPEUR" w:hAnsi="ISOCPEUR"/>
          <w:i/>
          <w:iCs/>
        </w:rPr>
        <w:t xml:space="preserve">, обеспечивает безопасную для жизни и здоровья людей эксплуатацию объекта. </w:t>
      </w:r>
    </w:p>
    <w:p w14:paraId="19B00DC4" w14:textId="77777777" w:rsidR="002944AE" w:rsidRPr="00573B02" w:rsidRDefault="00EA2D10" w:rsidP="002944AE">
      <w:pPr>
        <w:pStyle w:val="a7"/>
        <w:spacing w:line="360" w:lineRule="auto"/>
        <w:ind w:firstLine="851"/>
        <w:rPr>
          <w:rFonts w:ascii="ISOCPEUR" w:hAnsi="ISOCPEUR"/>
          <w:i/>
          <w:iCs/>
        </w:rPr>
      </w:pPr>
      <w:r w:rsidRPr="00573B02">
        <w:rPr>
          <w:rFonts w:ascii="ISOCPEUR" w:hAnsi="ISOCPEUR"/>
          <w:i/>
          <w:iCs/>
          <w:noProof/>
          <w:lang w:val="ru-RU" w:eastAsia="ru-RU"/>
        </w:rPr>
        <w:drawing>
          <wp:anchor distT="0" distB="0" distL="114300" distR="114300" simplePos="0" relativeHeight="251658240" behindDoc="0" locked="0" layoutInCell="1" allowOverlap="1" wp14:anchorId="4F784530" wp14:editId="540333E1">
            <wp:simplePos x="0" y="0"/>
            <wp:positionH relativeFrom="column">
              <wp:posOffset>3049270</wp:posOffset>
            </wp:positionH>
            <wp:positionV relativeFrom="paragraph">
              <wp:posOffset>74295</wp:posOffset>
            </wp:positionV>
            <wp:extent cx="1058545" cy="812800"/>
            <wp:effectExtent l="0" t="0" r="0" b="0"/>
            <wp:wrapNone/>
            <wp:docPr id="119" name="Рисунок 4" descr="WhatsApp Image 2021-02-10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2-10 at 16"/>
                    <pic:cNvPicPr>
                      <a:picLocks noChangeAspect="1" noChangeArrowheads="1"/>
                    </pic:cNvPicPr>
                  </pic:nvPicPr>
                  <pic:blipFill>
                    <a:blip r:embed="rId12" cstate="print">
                      <a:clrChange>
                        <a:clrFrom>
                          <a:srgbClr val="BDC4BC"/>
                        </a:clrFrom>
                        <a:clrTo>
                          <a:srgbClr val="BDC4BC">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CE861" w14:textId="2459DBB1" w:rsidR="003C45A9" w:rsidRDefault="002944AE" w:rsidP="009F755A">
      <w:pPr>
        <w:pStyle w:val="a7"/>
        <w:spacing w:line="360" w:lineRule="auto"/>
        <w:ind w:firstLine="851"/>
        <w:rPr>
          <w:rFonts w:ascii="ISOCPEUR" w:hAnsi="ISOCPEUR"/>
          <w:i/>
          <w:iCs/>
          <w:lang w:val="ru-RU"/>
        </w:rPr>
      </w:pPr>
      <w:r w:rsidRPr="00573B02">
        <w:rPr>
          <w:rFonts w:ascii="ISOCPEUR" w:hAnsi="ISOCPEUR"/>
          <w:i/>
          <w:iCs/>
        </w:rPr>
        <w:t>Главный инженер проекта</w:t>
      </w:r>
      <w:r w:rsidRPr="00573B02">
        <w:rPr>
          <w:rFonts w:ascii="ISOCPEUR" w:hAnsi="ISOCPEUR"/>
          <w:i/>
          <w:iCs/>
        </w:rPr>
        <w:tab/>
      </w:r>
      <w:r w:rsidR="009F755A" w:rsidRPr="00573B02">
        <w:rPr>
          <w:rFonts w:ascii="ISOCPEUR" w:hAnsi="ISOCPEUR"/>
          <w:i/>
          <w:iCs/>
          <w:lang w:val="ru-RU"/>
        </w:rPr>
        <w:t xml:space="preserve">                 </w:t>
      </w:r>
      <w:r w:rsidR="00F80F31" w:rsidRPr="00573B02">
        <w:rPr>
          <w:rFonts w:ascii="ISOCPEUR" w:hAnsi="ISOCPEUR"/>
          <w:i/>
          <w:iCs/>
          <w:lang w:val="ru-RU"/>
        </w:rPr>
        <w:t xml:space="preserve">       </w:t>
      </w:r>
      <w:r w:rsidR="009F755A" w:rsidRPr="00573B02">
        <w:rPr>
          <w:rFonts w:ascii="ISOCPEUR" w:hAnsi="ISOCPEUR"/>
          <w:i/>
          <w:iCs/>
          <w:lang w:val="ru-RU"/>
        </w:rPr>
        <w:t xml:space="preserve">       </w:t>
      </w:r>
      <w:r w:rsidR="00F80F31" w:rsidRPr="00573B02">
        <w:rPr>
          <w:rFonts w:ascii="ISOCPEUR" w:hAnsi="ISOCPEUR"/>
          <w:i/>
          <w:iCs/>
          <w:lang w:val="ru-RU"/>
        </w:rPr>
        <w:t xml:space="preserve">   </w:t>
      </w:r>
      <w:r w:rsidR="006C66E4" w:rsidRPr="00573B02">
        <w:rPr>
          <w:rFonts w:ascii="ISOCPEUR" w:hAnsi="ISOCPEUR"/>
          <w:i/>
          <w:iCs/>
          <w:lang w:val="ru-RU"/>
        </w:rPr>
        <w:t>Иманов А.</w:t>
      </w:r>
    </w:p>
    <w:p w14:paraId="43AEC13C" w14:textId="77777777" w:rsidR="003C45A9" w:rsidRPr="003C45A9" w:rsidRDefault="003C45A9" w:rsidP="003C45A9">
      <w:pPr>
        <w:rPr>
          <w:lang w:eastAsia="x-none"/>
        </w:rPr>
      </w:pPr>
    </w:p>
    <w:p w14:paraId="55639D66" w14:textId="77777777" w:rsidR="003C45A9" w:rsidRPr="003C45A9" w:rsidRDefault="003C45A9" w:rsidP="003C45A9">
      <w:pPr>
        <w:rPr>
          <w:lang w:eastAsia="x-none"/>
        </w:rPr>
      </w:pPr>
    </w:p>
    <w:p w14:paraId="5AA12137" w14:textId="77777777" w:rsidR="003C45A9" w:rsidRPr="003C45A9" w:rsidRDefault="003C45A9" w:rsidP="003C45A9">
      <w:pPr>
        <w:rPr>
          <w:lang w:eastAsia="x-none"/>
        </w:rPr>
      </w:pPr>
    </w:p>
    <w:p w14:paraId="52B79016" w14:textId="77777777" w:rsidR="003C45A9" w:rsidRPr="003C45A9" w:rsidRDefault="003C45A9" w:rsidP="003C45A9">
      <w:pPr>
        <w:rPr>
          <w:lang w:eastAsia="x-none"/>
        </w:rPr>
      </w:pPr>
    </w:p>
    <w:p w14:paraId="3DFAF269" w14:textId="77777777" w:rsidR="003C45A9" w:rsidRPr="003C45A9" w:rsidRDefault="003C45A9" w:rsidP="003C45A9">
      <w:pPr>
        <w:rPr>
          <w:lang w:eastAsia="x-none"/>
        </w:rPr>
      </w:pPr>
    </w:p>
    <w:p w14:paraId="313C2303" w14:textId="77777777" w:rsidR="003C45A9" w:rsidRPr="003C45A9" w:rsidRDefault="003C45A9" w:rsidP="003C45A9">
      <w:pPr>
        <w:rPr>
          <w:lang w:eastAsia="x-none"/>
        </w:rPr>
      </w:pPr>
    </w:p>
    <w:p w14:paraId="0FBDFCC7" w14:textId="77777777" w:rsidR="003C45A9" w:rsidRPr="003C45A9" w:rsidRDefault="003C45A9" w:rsidP="003C45A9">
      <w:pPr>
        <w:rPr>
          <w:lang w:eastAsia="x-none"/>
        </w:rPr>
      </w:pPr>
    </w:p>
    <w:p w14:paraId="6FE45DF5" w14:textId="77777777" w:rsidR="003C45A9" w:rsidRPr="003C45A9" w:rsidRDefault="003C45A9" w:rsidP="003C45A9">
      <w:pPr>
        <w:rPr>
          <w:lang w:eastAsia="x-none"/>
        </w:rPr>
      </w:pPr>
    </w:p>
    <w:p w14:paraId="264DEE64" w14:textId="26F56130" w:rsidR="003C45A9" w:rsidRDefault="003C45A9" w:rsidP="003C45A9">
      <w:pPr>
        <w:rPr>
          <w:lang w:eastAsia="x-none"/>
        </w:rPr>
      </w:pPr>
    </w:p>
    <w:p w14:paraId="25ADDA95" w14:textId="77777777" w:rsidR="003C45A9" w:rsidRPr="003C45A9" w:rsidRDefault="003C45A9" w:rsidP="003C45A9">
      <w:pPr>
        <w:rPr>
          <w:lang w:eastAsia="x-none"/>
        </w:rPr>
      </w:pPr>
    </w:p>
    <w:p w14:paraId="2E9E388B" w14:textId="7DDF26BD" w:rsidR="003C45A9" w:rsidRDefault="003C45A9" w:rsidP="003C45A9">
      <w:pPr>
        <w:tabs>
          <w:tab w:val="left" w:pos="9045"/>
        </w:tabs>
        <w:rPr>
          <w:lang w:eastAsia="x-none"/>
        </w:rPr>
      </w:pPr>
      <w:r>
        <w:rPr>
          <w:lang w:eastAsia="x-none"/>
        </w:rPr>
        <w:tab/>
      </w:r>
    </w:p>
    <w:p w14:paraId="4311362C" w14:textId="74DE2A60" w:rsidR="003C45A9" w:rsidRDefault="003C45A9" w:rsidP="003C45A9">
      <w:pPr>
        <w:tabs>
          <w:tab w:val="left" w:pos="9045"/>
        </w:tabs>
        <w:rPr>
          <w:lang w:eastAsia="x-none"/>
        </w:rPr>
      </w:pPr>
      <w:r>
        <w:rPr>
          <w:lang w:eastAsia="x-none"/>
        </w:rPr>
        <w:tab/>
      </w:r>
    </w:p>
    <w:p w14:paraId="19C30553" w14:textId="77777777" w:rsidR="003C45A9" w:rsidRPr="003C45A9" w:rsidRDefault="003C45A9" w:rsidP="003C45A9">
      <w:pPr>
        <w:rPr>
          <w:lang w:eastAsia="x-none"/>
        </w:rPr>
      </w:pPr>
    </w:p>
    <w:p w14:paraId="1DA1DDAA" w14:textId="77777777" w:rsidR="003C45A9" w:rsidRPr="003C45A9" w:rsidRDefault="003C45A9" w:rsidP="003C45A9">
      <w:pPr>
        <w:rPr>
          <w:lang w:eastAsia="x-none"/>
        </w:rPr>
      </w:pPr>
    </w:p>
    <w:p w14:paraId="4B239EFC" w14:textId="77777777" w:rsidR="003C45A9" w:rsidRPr="003C45A9" w:rsidRDefault="003C45A9" w:rsidP="003C45A9">
      <w:pPr>
        <w:rPr>
          <w:lang w:eastAsia="x-none"/>
        </w:rPr>
      </w:pPr>
    </w:p>
    <w:p w14:paraId="2C2A817C" w14:textId="77777777" w:rsidR="003C45A9" w:rsidRPr="003C45A9" w:rsidRDefault="003C45A9" w:rsidP="003C45A9">
      <w:pPr>
        <w:rPr>
          <w:lang w:eastAsia="x-none"/>
        </w:rPr>
      </w:pPr>
    </w:p>
    <w:p w14:paraId="69CFC012" w14:textId="77777777" w:rsidR="003C45A9" w:rsidRPr="003C45A9" w:rsidRDefault="003C45A9" w:rsidP="003C45A9">
      <w:pPr>
        <w:rPr>
          <w:lang w:eastAsia="x-none"/>
        </w:rPr>
      </w:pPr>
    </w:p>
    <w:p w14:paraId="772CCB74" w14:textId="77777777" w:rsidR="003C45A9" w:rsidRPr="003C45A9" w:rsidRDefault="003C45A9" w:rsidP="003C45A9">
      <w:pPr>
        <w:rPr>
          <w:lang w:eastAsia="x-none"/>
        </w:rPr>
      </w:pPr>
    </w:p>
    <w:p w14:paraId="101EC5B4" w14:textId="77777777" w:rsidR="003C45A9" w:rsidRPr="003C45A9" w:rsidRDefault="003C45A9" w:rsidP="003C45A9">
      <w:pPr>
        <w:rPr>
          <w:lang w:eastAsia="x-none"/>
        </w:rPr>
      </w:pPr>
    </w:p>
    <w:p w14:paraId="368E2143" w14:textId="77777777" w:rsidR="003C45A9" w:rsidRPr="003C45A9" w:rsidRDefault="003C45A9" w:rsidP="003C45A9">
      <w:pPr>
        <w:rPr>
          <w:lang w:eastAsia="x-none"/>
        </w:rPr>
      </w:pPr>
    </w:p>
    <w:p w14:paraId="38E42DE5" w14:textId="77777777" w:rsidR="003C45A9" w:rsidRPr="003C45A9" w:rsidRDefault="003C45A9" w:rsidP="003C45A9">
      <w:pPr>
        <w:rPr>
          <w:lang w:eastAsia="x-none"/>
        </w:rPr>
      </w:pPr>
    </w:p>
    <w:p w14:paraId="2F0157EF" w14:textId="77777777" w:rsidR="003C45A9" w:rsidRPr="003C45A9" w:rsidRDefault="003C45A9" w:rsidP="003C45A9">
      <w:pPr>
        <w:rPr>
          <w:lang w:eastAsia="x-none"/>
        </w:rPr>
      </w:pPr>
    </w:p>
    <w:p w14:paraId="0030A0C6" w14:textId="77777777" w:rsidR="003C45A9" w:rsidRPr="003C45A9" w:rsidRDefault="003C45A9" w:rsidP="003C45A9">
      <w:pPr>
        <w:rPr>
          <w:lang w:eastAsia="x-none"/>
        </w:rPr>
      </w:pPr>
    </w:p>
    <w:p w14:paraId="30E85EF2" w14:textId="77777777" w:rsidR="003C45A9" w:rsidRPr="003C45A9" w:rsidRDefault="003C45A9" w:rsidP="003C45A9">
      <w:pPr>
        <w:rPr>
          <w:lang w:eastAsia="x-none"/>
        </w:rPr>
      </w:pPr>
    </w:p>
    <w:p w14:paraId="5B04C1D9" w14:textId="77777777" w:rsidR="003C45A9" w:rsidRPr="003C45A9" w:rsidRDefault="003C45A9" w:rsidP="003C45A9">
      <w:pPr>
        <w:rPr>
          <w:lang w:eastAsia="x-none"/>
        </w:rPr>
      </w:pPr>
    </w:p>
    <w:p w14:paraId="2DDFB1E4" w14:textId="77777777" w:rsidR="003C45A9" w:rsidRPr="003C45A9" w:rsidRDefault="003C45A9" w:rsidP="003C45A9">
      <w:pPr>
        <w:rPr>
          <w:lang w:eastAsia="x-none"/>
        </w:rPr>
      </w:pPr>
    </w:p>
    <w:p w14:paraId="2E950522" w14:textId="77777777" w:rsidR="003C45A9" w:rsidRPr="003C45A9" w:rsidRDefault="003C45A9" w:rsidP="003C45A9">
      <w:pPr>
        <w:rPr>
          <w:lang w:eastAsia="x-none"/>
        </w:rPr>
      </w:pPr>
    </w:p>
    <w:p w14:paraId="68ECF1DF" w14:textId="77777777" w:rsidR="003C45A9" w:rsidRPr="003C45A9" w:rsidRDefault="003C45A9" w:rsidP="003C45A9">
      <w:pPr>
        <w:rPr>
          <w:lang w:eastAsia="x-none"/>
        </w:rPr>
      </w:pPr>
    </w:p>
    <w:p w14:paraId="7DECA619" w14:textId="77777777" w:rsidR="003C45A9" w:rsidRPr="003C45A9" w:rsidRDefault="003C45A9" w:rsidP="003C45A9">
      <w:pPr>
        <w:rPr>
          <w:lang w:eastAsia="x-none"/>
        </w:rPr>
      </w:pPr>
    </w:p>
    <w:p w14:paraId="5A28CF2E" w14:textId="77777777" w:rsidR="003C45A9" w:rsidRPr="003C45A9" w:rsidRDefault="003C45A9" w:rsidP="003C45A9">
      <w:pPr>
        <w:rPr>
          <w:lang w:eastAsia="x-none"/>
        </w:rPr>
      </w:pPr>
    </w:p>
    <w:p w14:paraId="3F7B9090" w14:textId="77777777" w:rsidR="003C45A9" w:rsidRPr="003C45A9" w:rsidRDefault="003C45A9" w:rsidP="003C45A9">
      <w:pPr>
        <w:rPr>
          <w:lang w:eastAsia="x-none"/>
        </w:rPr>
      </w:pPr>
    </w:p>
    <w:p w14:paraId="1259C592" w14:textId="77777777" w:rsidR="003C45A9" w:rsidRPr="003C45A9" w:rsidRDefault="003C45A9" w:rsidP="003C45A9">
      <w:pPr>
        <w:rPr>
          <w:lang w:eastAsia="x-none"/>
        </w:rPr>
      </w:pPr>
    </w:p>
    <w:p w14:paraId="0A0C9FB0" w14:textId="18FD26DE" w:rsidR="003C45A9" w:rsidRDefault="003C45A9" w:rsidP="003C45A9">
      <w:pPr>
        <w:rPr>
          <w:lang w:eastAsia="x-none"/>
        </w:rPr>
      </w:pPr>
    </w:p>
    <w:p w14:paraId="2E08B743" w14:textId="77777777" w:rsidR="003C45A9" w:rsidRPr="003C45A9" w:rsidRDefault="003C45A9" w:rsidP="003C45A9">
      <w:pPr>
        <w:rPr>
          <w:lang w:eastAsia="x-none"/>
        </w:rPr>
      </w:pPr>
    </w:p>
    <w:p w14:paraId="42C8DF4D" w14:textId="4C44956B" w:rsidR="003C45A9" w:rsidRDefault="003C45A9" w:rsidP="003C45A9">
      <w:pPr>
        <w:tabs>
          <w:tab w:val="left" w:pos="8490"/>
        </w:tabs>
        <w:rPr>
          <w:lang w:eastAsia="x-none"/>
        </w:rPr>
      </w:pPr>
      <w:r>
        <w:rPr>
          <w:lang w:eastAsia="x-none"/>
        </w:rPr>
        <w:tab/>
      </w:r>
    </w:p>
    <w:p w14:paraId="750F9ACD" w14:textId="72B2B131" w:rsidR="002944AE" w:rsidRPr="003C45A9" w:rsidRDefault="003C45A9" w:rsidP="003C45A9">
      <w:pPr>
        <w:tabs>
          <w:tab w:val="left" w:pos="8490"/>
        </w:tabs>
        <w:rPr>
          <w:lang w:eastAsia="x-none"/>
        </w:rPr>
        <w:sectPr w:rsidR="002944AE" w:rsidRPr="003C45A9" w:rsidSect="00ED1396">
          <w:headerReference w:type="first" r:id="rId13"/>
          <w:footerReference w:type="first" r:id="rId14"/>
          <w:pgSz w:w="11906" w:h="16838" w:code="9"/>
          <w:pgMar w:top="964" w:right="680" w:bottom="2835" w:left="1418" w:header="680" w:footer="0" w:gutter="0"/>
          <w:pgNumType w:start="2"/>
          <w:cols w:space="708"/>
          <w:titlePg/>
          <w:docGrid w:linePitch="360"/>
        </w:sectPr>
      </w:pPr>
      <w:r>
        <w:rPr>
          <w:lang w:eastAsia="x-none"/>
        </w:rPr>
        <w:tab/>
      </w:r>
    </w:p>
    <w:p w14:paraId="143B925B" w14:textId="77777777" w:rsidR="00DE5175" w:rsidRPr="00573B02" w:rsidRDefault="00DE5175" w:rsidP="00DE5175">
      <w:pPr>
        <w:pStyle w:val="14"/>
        <w:tabs>
          <w:tab w:val="right" w:leader="dot" w:pos="9488"/>
        </w:tabs>
        <w:jc w:val="center"/>
        <w:rPr>
          <w:rFonts w:ascii="ISOCPEUR" w:hAnsi="ISOCPEUR"/>
          <w:b/>
          <w:i/>
          <w:iCs/>
          <w:caps/>
          <w:sz w:val="32"/>
          <w:szCs w:val="32"/>
        </w:rPr>
      </w:pPr>
      <w:r w:rsidRPr="00573B02">
        <w:rPr>
          <w:rFonts w:ascii="ISOCPEUR" w:hAnsi="ISOCPEUR"/>
          <w:b/>
          <w:i/>
          <w:iCs/>
          <w:sz w:val="32"/>
          <w:szCs w:val="32"/>
        </w:rPr>
        <w:lastRenderedPageBreak/>
        <w:t>Содержание</w:t>
      </w:r>
    </w:p>
    <w:p w14:paraId="7F57F587" w14:textId="77777777" w:rsidR="001E4CC8" w:rsidRPr="00573B02" w:rsidRDefault="00334589">
      <w:pPr>
        <w:pStyle w:val="14"/>
        <w:tabs>
          <w:tab w:val="right" w:leader="dot" w:pos="9488"/>
        </w:tabs>
        <w:rPr>
          <w:rFonts w:asciiTheme="minorHAnsi" w:eastAsiaTheme="minorEastAsia" w:hAnsiTheme="minorHAnsi" w:cstheme="minorBidi"/>
          <w:i/>
          <w:iCs/>
          <w:noProof/>
        </w:rPr>
      </w:pPr>
      <w:r w:rsidRPr="00573B02">
        <w:rPr>
          <w:rFonts w:ascii="ISOCPEUR" w:hAnsi="ISOCPEUR"/>
          <w:b/>
          <w:i/>
          <w:iCs/>
          <w:caps/>
          <w:sz w:val="32"/>
          <w:szCs w:val="32"/>
        </w:rPr>
        <w:fldChar w:fldCharType="begin"/>
      </w:r>
      <w:r w:rsidRPr="00573B02">
        <w:rPr>
          <w:rFonts w:ascii="ISOCPEUR" w:hAnsi="ISOCPEUR"/>
          <w:b/>
          <w:i/>
          <w:iCs/>
          <w:caps/>
          <w:sz w:val="32"/>
          <w:szCs w:val="32"/>
        </w:rPr>
        <w:instrText xml:space="preserve"> TOC \o "1-3" \h \z \u </w:instrText>
      </w:r>
      <w:r w:rsidRPr="00573B02">
        <w:rPr>
          <w:rFonts w:ascii="ISOCPEUR" w:hAnsi="ISOCPEUR"/>
          <w:b/>
          <w:i/>
          <w:iCs/>
          <w:caps/>
          <w:sz w:val="32"/>
          <w:szCs w:val="32"/>
        </w:rPr>
        <w:fldChar w:fldCharType="separate"/>
      </w:r>
      <w:hyperlink w:anchor="_Toc203464202" w:history="1">
        <w:r w:rsidR="001E4CC8" w:rsidRPr="00573B02">
          <w:rPr>
            <w:rStyle w:val="af8"/>
            <w:rFonts w:ascii="ISOCPEUR" w:hAnsi="ISOCPEUR"/>
            <w:i/>
            <w:iCs/>
            <w:noProof/>
          </w:rPr>
          <w:t>Состав проекта</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_Toc203464202 \h </w:instrText>
        </w:r>
        <w:r w:rsidR="001E4CC8" w:rsidRPr="00573B02">
          <w:rPr>
            <w:i/>
            <w:iCs/>
            <w:noProof/>
            <w:webHidden/>
          </w:rPr>
        </w:r>
        <w:r w:rsidR="001E4CC8" w:rsidRPr="00573B02">
          <w:rPr>
            <w:i/>
            <w:iCs/>
            <w:noProof/>
            <w:webHidden/>
          </w:rPr>
          <w:fldChar w:fldCharType="separate"/>
        </w:r>
        <w:r w:rsidR="001E4CC8" w:rsidRPr="00573B02">
          <w:rPr>
            <w:i/>
            <w:iCs/>
            <w:noProof/>
            <w:webHidden/>
          </w:rPr>
          <w:t>3</w:t>
        </w:r>
        <w:r w:rsidR="001E4CC8" w:rsidRPr="00573B02">
          <w:rPr>
            <w:i/>
            <w:iCs/>
            <w:noProof/>
            <w:webHidden/>
          </w:rPr>
          <w:fldChar w:fldCharType="end"/>
        </w:r>
      </w:hyperlink>
    </w:p>
    <w:p w14:paraId="6C732936" w14:textId="77777777" w:rsidR="001E4CC8" w:rsidRPr="00573B02" w:rsidRDefault="00582E13">
      <w:pPr>
        <w:pStyle w:val="14"/>
        <w:tabs>
          <w:tab w:val="right" w:leader="dot" w:pos="9488"/>
        </w:tabs>
        <w:rPr>
          <w:rFonts w:asciiTheme="minorHAnsi" w:eastAsiaTheme="minorEastAsia" w:hAnsiTheme="minorHAnsi" w:cstheme="minorBidi"/>
          <w:i/>
          <w:iCs/>
          <w:noProof/>
        </w:rPr>
      </w:pPr>
      <w:hyperlink w:anchor="_Toc203464203" w:history="1">
        <w:r w:rsidR="001E4CC8" w:rsidRPr="00573B02">
          <w:rPr>
            <w:rStyle w:val="af8"/>
            <w:rFonts w:ascii="ISOCPEUR" w:hAnsi="ISOCPEUR"/>
            <w:i/>
            <w:iCs/>
            <w:noProof/>
          </w:rPr>
          <w:t>Ведомость ответственных исполнителей</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_Toc203464203 \h </w:instrText>
        </w:r>
        <w:r w:rsidR="001E4CC8" w:rsidRPr="00573B02">
          <w:rPr>
            <w:i/>
            <w:iCs/>
            <w:noProof/>
            <w:webHidden/>
          </w:rPr>
        </w:r>
        <w:r w:rsidR="001E4CC8" w:rsidRPr="00573B02">
          <w:rPr>
            <w:i/>
            <w:iCs/>
            <w:noProof/>
            <w:webHidden/>
          </w:rPr>
          <w:fldChar w:fldCharType="separate"/>
        </w:r>
        <w:r w:rsidR="001E4CC8" w:rsidRPr="00573B02">
          <w:rPr>
            <w:i/>
            <w:iCs/>
            <w:noProof/>
            <w:webHidden/>
          </w:rPr>
          <w:t>4</w:t>
        </w:r>
        <w:r w:rsidR="001E4CC8" w:rsidRPr="00573B02">
          <w:rPr>
            <w:i/>
            <w:iCs/>
            <w:noProof/>
            <w:webHidden/>
          </w:rPr>
          <w:fldChar w:fldCharType="end"/>
        </w:r>
      </w:hyperlink>
    </w:p>
    <w:p w14:paraId="1900EF7C" w14:textId="77777777" w:rsidR="001E4CC8" w:rsidRPr="00573B02" w:rsidRDefault="00582E13">
      <w:pPr>
        <w:pStyle w:val="14"/>
        <w:tabs>
          <w:tab w:val="right" w:leader="dot" w:pos="9488"/>
        </w:tabs>
        <w:rPr>
          <w:rFonts w:asciiTheme="minorHAnsi" w:eastAsiaTheme="minorEastAsia" w:hAnsiTheme="minorHAnsi" w:cstheme="minorBidi"/>
          <w:i/>
          <w:iCs/>
          <w:noProof/>
        </w:rPr>
      </w:pPr>
      <w:hyperlink w:anchor="_Toc203464204" w:history="1">
        <w:r w:rsidR="001E4CC8" w:rsidRPr="00573B02">
          <w:rPr>
            <w:rStyle w:val="af8"/>
            <w:rFonts w:ascii="ISOCPEUR" w:hAnsi="ISOCPEUR"/>
            <w:i/>
            <w:iCs/>
            <w:noProof/>
          </w:rPr>
          <w:t>Введение.</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_Toc203464204 \h </w:instrText>
        </w:r>
        <w:r w:rsidR="001E4CC8" w:rsidRPr="00573B02">
          <w:rPr>
            <w:i/>
            <w:iCs/>
            <w:noProof/>
            <w:webHidden/>
          </w:rPr>
        </w:r>
        <w:r w:rsidR="001E4CC8" w:rsidRPr="00573B02">
          <w:rPr>
            <w:i/>
            <w:iCs/>
            <w:noProof/>
            <w:webHidden/>
          </w:rPr>
          <w:fldChar w:fldCharType="separate"/>
        </w:r>
        <w:r w:rsidR="001E4CC8" w:rsidRPr="00573B02">
          <w:rPr>
            <w:i/>
            <w:iCs/>
            <w:noProof/>
            <w:webHidden/>
          </w:rPr>
          <w:t>5</w:t>
        </w:r>
        <w:r w:rsidR="001E4CC8" w:rsidRPr="00573B02">
          <w:rPr>
            <w:i/>
            <w:iCs/>
            <w:noProof/>
            <w:webHidden/>
          </w:rPr>
          <w:fldChar w:fldCharType="end"/>
        </w:r>
      </w:hyperlink>
    </w:p>
    <w:p w14:paraId="53F02D0E" w14:textId="77777777" w:rsidR="001E4CC8" w:rsidRPr="00573B02" w:rsidRDefault="00582E13">
      <w:pPr>
        <w:pStyle w:val="14"/>
        <w:tabs>
          <w:tab w:val="right" w:leader="dot" w:pos="9488"/>
        </w:tabs>
        <w:rPr>
          <w:rFonts w:asciiTheme="minorHAnsi" w:eastAsiaTheme="minorEastAsia" w:hAnsiTheme="minorHAnsi" w:cstheme="minorBidi"/>
          <w:i/>
          <w:iCs/>
          <w:noProof/>
        </w:rPr>
      </w:pPr>
      <w:hyperlink w:anchor="_Toc203464205" w:history="1">
        <w:r w:rsidR="001E4CC8" w:rsidRPr="00573B02">
          <w:rPr>
            <w:rStyle w:val="af8"/>
            <w:rFonts w:ascii="ISOCPEUR" w:hAnsi="ISOCPEUR"/>
            <w:i/>
            <w:iCs/>
            <w:noProof/>
          </w:rPr>
          <w:t>Схема блокировки.</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_Toc203464205 \h </w:instrText>
        </w:r>
        <w:r w:rsidR="001E4CC8" w:rsidRPr="00573B02">
          <w:rPr>
            <w:i/>
            <w:iCs/>
            <w:noProof/>
            <w:webHidden/>
          </w:rPr>
        </w:r>
        <w:r w:rsidR="001E4CC8" w:rsidRPr="00573B02">
          <w:rPr>
            <w:i/>
            <w:iCs/>
            <w:noProof/>
            <w:webHidden/>
          </w:rPr>
          <w:fldChar w:fldCharType="separate"/>
        </w:r>
        <w:r w:rsidR="001E4CC8" w:rsidRPr="00573B02">
          <w:rPr>
            <w:i/>
            <w:iCs/>
            <w:noProof/>
            <w:webHidden/>
          </w:rPr>
          <w:t>5</w:t>
        </w:r>
        <w:r w:rsidR="001E4CC8" w:rsidRPr="00573B02">
          <w:rPr>
            <w:i/>
            <w:iCs/>
            <w:noProof/>
            <w:webHidden/>
          </w:rPr>
          <w:fldChar w:fldCharType="end"/>
        </w:r>
      </w:hyperlink>
    </w:p>
    <w:p w14:paraId="3FFD5717" w14:textId="77777777" w:rsidR="001E4CC8" w:rsidRPr="00573B02" w:rsidRDefault="00582E13">
      <w:pPr>
        <w:pStyle w:val="14"/>
        <w:tabs>
          <w:tab w:val="right" w:leader="dot" w:pos="9488"/>
        </w:tabs>
        <w:rPr>
          <w:rFonts w:asciiTheme="minorHAnsi" w:eastAsiaTheme="minorEastAsia" w:hAnsiTheme="minorHAnsi" w:cstheme="minorBidi"/>
          <w:i/>
          <w:iCs/>
          <w:noProof/>
        </w:rPr>
      </w:pPr>
      <w:hyperlink w:anchor="_Toc203464206" w:history="1">
        <w:r w:rsidR="001E4CC8" w:rsidRPr="00573B02">
          <w:rPr>
            <w:rStyle w:val="af8"/>
            <w:rFonts w:ascii="ISOCPEUR" w:hAnsi="ISOCPEUR"/>
            <w:i/>
            <w:iCs/>
            <w:noProof/>
          </w:rPr>
          <w:t>Основные технико-экономические показатели комплекса</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_Toc203464206 \h </w:instrText>
        </w:r>
        <w:r w:rsidR="001E4CC8" w:rsidRPr="00573B02">
          <w:rPr>
            <w:i/>
            <w:iCs/>
            <w:noProof/>
            <w:webHidden/>
          </w:rPr>
        </w:r>
        <w:r w:rsidR="001E4CC8" w:rsidRPr="00573B02">
          <w:rPr>
            <w:i/>
            <w:iCs/>
            <w:noProof/>
            <w:webHidden/>
          </w:rPr>
          <w:fldChar w:fldCharType="separate"/>
        </w:r>
        <w:r w:rsidR="001E4CC8" w:rsidRPr="00573B02">
          <w:rPr>
            <w:i/>
            <w:iCs/>
            <w:noProof/>
            <w:webHidden/>
          </w:rPr>
          <w:t>6</w:t>
        </w:r>
        <w:r w:rsidR="001E4CC8" w:rsidRPr="00573B02">
          <w:rPr>
            <w:i/>
            <w:iCs/>
            <w:noProof/>
            <w:webHidden/>
          </w:rPr>
          <w:fldChar w:fldCharType="end"/>
        </w:r>
      </w:hyperlink>
    </w:p>
    <w:p w14:paraId="7502E17F" w14:textId="77777777" w:rsidR="001E4CC8" w:rsidRPr="00573B02" w:rsidRDefault="00582E13">
      <w:pPr>
        <w:pStyle w:val="14"/>
        <w:tabs>
          <w:tab w:val="right" w:leader="dot" w:pos="9488"/>
        </w:tabs>
        <w:rPr>
          <w:rFonts w:asciiTheme="minorHAnsi" w:eastAsiaTheme="minorEastAsia" w:hAnsiTheme="minorHAnsi" w:cstheme="minorBidi"/>
          <w:i/>
          <w:iCs/>
          <w:noProof/>
        </w:rPr>
      </w:pPr>
      <w:hyperlink w:anchor="_Toc203464207" w:history="1">
        <w:r w:rsidR="001E4CC8" w:rsidRPr="00573B02">
          <w:rPr>
            <w:rStyle w:val="af8"/>
            <w:rFonts w:ascii="ISOCPEUR" w:hAnsi="ISOCPEUR"/>
            <w:i/>
            <w:iCs/>
            <w:noProof/>
          </w:rPr>
          <w:t>Проектные решения</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_Toc203464207 \h </w:instrText>
        </w:r>
        <w:r w:rsidR="001E4CC8" w:rsidRPr="00573B02">
          <w:rPr>
            <w:i/>
            <w:iCs/>
            <w:noProof/>
            <w:webHidden/>
          </w:rPr>
        </w:r>
        <w:r w:rsidR="001E4CC8" w:rsidRPr="00573B02">
          <w:rPr>
            <w:i/>
            <w:iCs/>
            <w:noProof/>
            <w:webHidden/>
          </w:rPr>
          <w:fldChar w:fldCharType="separate"/>
        </w:r>
        <w:r w:rsidR="001E4CC8" w:rsidRPr="00573B02">
          <w:rPr>
            <w:i/>
            <w:iCs/>
            <w:noProof/>
            <w:webHidden/>
          </w:rPr>
          <w:t>7</w:t>
        </w:r>
        <w:r w:rsidR="001E4CC8" w:rsidRPr="00573B02">
          <w:rPr>
            <w:i/>
            <w:iCs/>
            <w:noProof/>
            <w:webHidden/>
          </w:rPr>
          <w:fldChar w:fldCharType="end"/>
        </w:r>
      </w:hyperlink>
    </w:p>
    <w:p w14:paraId="0A91C4AB"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08" w:history="1">
        <w:r w:rsidR="001E4CC8" w:rsidRPr="00573B02">
          <w:rPr>
            <w:rStyle w:val="af8"/>
            <w:rFonts w:ascii="ISOCPEUR" w:hAnsi="ISOCPEUR"/>
            <w:i/>
            <w:iCs/>
            <w:noProof/>
          </w:rPr>
          <w:t>Генеральный план</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_Toc203464208 \h </w:instrText>
        </w:r>
        <w:r w:rsidR="001E4CC8" w:rsidRPr="00573B02">
          <w:rPr>
            <w:i/>
            <w:iCs/>
            <w:noProof/>
            <w:webHidden/>
          </w:rPr>
        </w:r>
        <w:r w:rsidR="001E4CC8" w:rsidRPr="00573B02">
          <w:rPr>
            <w:i/>
            <w:iCs/>
            <w:noProof/>
            <w:webHidden/>
          </w:rPr>
          <w:fldChar w:fldCharType="separate"/>
        </w:r>
        <w:r w:rsidR="001E4CC8" w:rsidRPr="00573B02">
          <w:rPr>
            <w:i/>
            <w:iCs/>
            <w:noProof/>
            <w:webHidden/>
          </w:rPr>
          <w:t>7</w:t>
        </w:r>
        <w:r w:rsidR="001E4CC8" w:rsidRPr="00573B02">
          <w:rPr>
            <w:i/>
            <w:iCs/>
            <w:noProof/>
            <w:webHidden/>
          </w:rPr>
          <w:fldChar w:fldCharType="end"/>
        </w:r>
      </w:hyperlink>
    </w:p>
    <w:p w14:paraId="15328D98"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09" w:history="1">
        <w:r w:rsidR="001E4CC8" w:rsidRPr="00573B02">
          <w:rPr>
            <w:rStyle w:val="af8"/>
            <w:rFonts w:ascii="ISOCPEUR" w:hAnsi="ISOCPEUR"/>
            <w:i/>
            <w:iCs/>
            <w:noProof/>
          </w:rPr>
          <w:t>Архитектурные решения</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_Toc203464209 \h </w:instrText>
        </w:r>
        <w:r w:rsidR="001E4CC8" w:rsidRPr="00573B02">
          <w:rPr>
            <w:i/>
            <w:iCs/>
            <w:noProof/>
            <w:webHidden/>
          </w:rPr>
        </w:r>
        <w:r w:rsidR="001E4CC8" w:rsidRPr="00573B02">
          <w:rPr>
            <w:i/>
            <w:iCs/>
            <w:noProof/>
            <w:webHidden/>
          </w:rPr>
          <w:fldChar w:fldCharType="separate"/>
        </w:r>
        <w:r w:rsidR="001E4CC8" w:rsidRPr="00573B02">
          <w:rPr>
            <w:i/>
            <w:iCs/>
            <w:noProof/>
            <w:webHidden/>
          </w:rPr>
          <w:t>14</w:t>
        </w:r>
        <w:r w:rsidR="001E4CC8" w:rsidRPr="00573B02">
          <w:rPr>
            <w:i/>
            <w:iCs/>
            <w:noProof/>
            <w:webHidden/>
          </w:rPr>
          <w:fldChar w:fldCharType="end"/>
        </w:r>
      </w:hyperlink>
    </w:p>
    <w:p w14:paraId="4F6EBFE8"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10" w:history="1">
        <w:r w:rsidR="001E4CC8" w:rsidRPr="00573B02">
          <w:rPr>
            <w:rStyle w:val="af8"/>
            <w:rFonts w:ascii="ISOCPEUR" w:hAnsi="ISOCPEUR"/>
            <w:i/>
            <w:iCs/>
            <w:noProof/>
          </w:rPr>
          <w:t>Конструктивные решения</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_Toc203464210 \h </w:instrText>
        </w:r>
        <w:r w:rsidR="001E4CC8" w:rsidRPr="00573B02">
          <w:rPr>
            <w:i/>
            <w:iCs/>
            <w:noProof/>
            <w:webHidden/>
          </w:rPr>
        </w:r>
        <w:r w:rsidR="001E4CC8" w:rsidRPr="00573B02">
          <w:rPr>
            <w:i/>
            <w:iCs/>
            <w:noProof/>
            <w:webHidden/>
          </w:rPr>
          <w:fldChar w:fldCharType="separate"/>
        </w:r>
        <w:r w:rsidR="001E4CC8" w:rsidRPr="00573B02">
          <w:rPr>
            <w:i/>
            <w:iCs/>
            <w:noProof/>
            <w:webHidden/>
          </w:rPr>
          <w:t>16</w:t>
        </w:r>
        <w:r w:rsidR="001E4CC8" w:rsidRPr="00573B02">
          <w:rPr>
            <w:i/>
            <w:iCs/>
            <w:noProof/>
            <w:webHidden/>
          </w:rPr>
          <w:fldChar w:fldCharType="end"/>
        </w:r>
      </w:hyperlink>
    </w:p>
    <w:p w14:paraId="66C51041"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11" w:history="1">
        <w:r w:rsidR="001E4CC8" w:rsidRPr="00573B02">
          <w:rPr>
            <w:rStyle w:val="af8"/>
            <w:rFonts w:ascii="ISOCPEUR" w:hAnsi="ISOCPEUR"/>
            <w:i/>
            <w:iCs/>
            <w:noProof/>
          </w:rPr>
          <w:t>Отопление и вентиляция</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_Toc203464211 \h </w:instrText>
        </w:r>
        <w:r w:rsidR="001E4CC8" w:rsidRPr="00573B02">
          <w:rPr>
            <w:i/>
            <w:iCs/>
            <w:noProof/>
            <w:webHidden/>
          </w:rPr>
        </w:r>
        <w:r w:rsidR="001E4CC8" w:rsidRPr="00573B02">
          <w:rPr>
            <w:i/>
            <w:iCs/>
            <w:noProof/>
            <w:webHidden/>
          </w:rPr>
          <w:fldChar w:fldCharType="separate"/>
        </w:r>
        <w:r w:rsidR="001E4CC8" w:rsidRPr="00573B02">
          <w:rPr>
            <w:i/>
            <w:iCs/>
            <w:noProof/>
            <w:webHidden/>
          </w:rPr>
          <w:t>20</w:t>
        </w:r>
        <w:r w:rsidR="001E4CC8" w:rsidRPr="00573B02">
          <w:rPr>
            <w:i/>
            <w:iCs/>
            <w:noProof/>
            <w:webHidden/>
          </w:rPr>
          <w:fldChar w:fldCharType="end"/>
        </w:r>
      </w:hyperlink>
    </w:p>
    <w:p w14:paraId="310D79D0"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12" w:history="1">
        <w:r w:rsidR="001E4CC8" w:rsidRPr="00573B02">
          <w:rPr>
            <w:rStyle w:val="af8"/>
            <w:rFonts w:ascii="ISOCPEUR" w:hAnsi="ISOCPEUR"/>
            <w:i/>
            <w:iCs/>
            <w:noProof/>
          </w:rPr>
          <w:t>Водопровод и канализация</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_Toc203464212 \h </w:instrText>
        </w:r>
        <w:r w:rsidR="001E4CC8" w:rsidRPr="00573B02">
          <w:rPr>
            <w:i/>
            <w:iCs/>
            <w:noProof/>
            <w:webHidden/>
          </w:rPr>
        </w:r>
        <w:r w:rsidR="001E4CC8" w:rsidRPr="00573B02">
          <w:rPr>
            <w:i/>
            <w:iCs/>
            <w:noProof/>
            <w:webHidden/>
          </w:rPr>
          <w:fldChar w:fldCharType="separate"/>
        </w:r>
        <w:r w:rsidR="001E4CC8" w:rsidRPr="00573B02">
          <w:rPr>
            <w:i/>
            <w:iCs/>
            <w:noProof/>
            <w:webHidden/>
          </w:rPr>
          <w:t>24</w:t>
        </w:r>
        <w:r w:rsidR="001E4CC8" w:rsidRPr="00573B02">
          <w:rPr>
            <w:i/>
            <w:iCs/>
            <w:noProof/>
            <w:webHidden/>
          </w:rPr>
          <w:fldChar w:fldCharType="end"/>
        </w:r>
      </w:hyperlink>
    </w:p>
    <w:p w14:paraId="6D06DF20"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13" w:history="1">
        <w:r w:rsidR="001E4CC8" w:rsidRPr="00573B02">
          <w:rPr>
            <w:rStyle w:val="af8"/>
            <w:rFonts w:ascii="ISOCPEUR" w:hAnsi="ISOCPEUR"/>
            <w:i/>
            <w:iCs/>
            <w:noProof/>
          </w:rPr>
          <w:t>Автоматическое пожаротушение</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_Toc203464213 \h </w:instrText>
        </w:r>
        <w:r w:rsidR="001E4CC8" w:rsidRPr="00573B02">
          <w:rPr>
            <w:i/>
            <w:iCs/>
            <w:noProof/>
            <w:webHidden/>
          </w:rPr>
        </w:r>
        <w:r w:rsidR="001E4CC8" w:rsidRPr="00573B02">
          <w:rPr>
            <w:i/>
            <w:iCs/>
            <w:noProof/>
            <w:webHidden/>
          </w:rPr>
          <w:fldChar w:fldCharType="separate"/>
        </w:r>
        <w:r w:rsidR="001E4CC8" w:rsidRPr="00573B02">
          <w:rPr>
            <w:i/>
            <w:iCs/>
            <w:noProof/>
            <w:webHidden/>
          </w:rPr>
          <w:t>26</w:t>
        </w:r>
        <w:r w:rsidR="001E4CC8" w:rsidRPr="00573B02">
          <w:rPr>
            <w:i/>
            <w:iCs/>
            <w:noProof/>
            <w:webHidden/>
          </w:rPr>
          <w:fldChar w:fldCharType="end"/>
        </w:r>
      </w:hyperlink>
    </w:p>
    <w:p w14:paraId="3BAAC22A"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14" w:history="1">
        <w:r w:rsidR="001E4CC8" w:rsidRPr="00573B02">
          <w:rPr>
            <w:rStyle w:val="af8"/>
            <w:rFonts w:ascii="ISOCPEUR" w:hAnsi="ISOCPEUR"/>
            <w:i/>
            <w:iCs/>
            <w:noProof/>
          </w:rPr>
          <w:t>Силовое электрооборудование и электроосвещение  (ЭОМ).</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_Toc203464214 \h </w:instrText>
        </w:r>
        <w:r w:rsidR="001E4CC8" w:rsidRPr="00573B02">
          <w:rPr>
            <w:i/>
            <w:iCs/>
            <w:noProof/>
            <w:webHidden/>
          </w:rPr>
        </w:r>
        <w:r w:rsidR="001E4CC8" w:rsidRPr="00573B02">
          <w:rPr>
            <w:i/>
            <w:iCs/>
            <w:noProof/>
            <w:webHidden/>
          </w:rPr>
          <w:fldChar w:fldCharType="separate"/>
        </w:r>
        <w:r w:rsidR="001E4CC8" w:rsidRPr="00573B02">
          <w:rPr>
            <w:i/>
            <w:iCs/>
            <w:noProof/>
            <w:webHidden/>
          </w:rPr>
          <w:t>30</w:t>
        </w:r>
        <w:r w:rsidR="001E4CC8" w:rsidRPr="00573B02">
          <w:rPr>
            <w:i/>
            <w:iCs/>
            <w:noProof/>
            <w:webHidden/>
          </w:rPr>
          <w:fldChar w:fldCharType="end"/>
        </w:r>
      </w:hyperlink>
    </w:p>
    <w:p w14:paraId="20E7A2B2"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15" w:history="1">
        <w:r w:rsidR="001E4CC8" w:rsidRPr="00573B02">
          <w:rPr>
            <w:rStyle w:val="af8"/>
            <w:rFonts w:ascii="ISOCPEUR" w:hAnsi="ISOCPEUR"/>
            <w:i/>
            <w:iCs/>
            <w:noProof/>
          </w:rPr>
          <w:t>Пожарная сигнализация (ПС)</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_Toc203464215 \h </w:instrText>
        </w:r>
        <w:r w:rsidR="001E4CC8" w:rsidRPr="00573B02">
          <w:rPr>
            <w:i/>
            <w:iCs/>
            <w:noProof/>
            <w:webHidden/>
          </w:rPr>
        </w:r>
        <w:r w:rsidR="001E4CC8" w:rsidRPr="00573B02">
          <w:rPr>
            <w:i/>
            <w:iCs/>
            <w:noProof/>
            <w:webHidden/>
          </w:rPr>
          <w:fldChar w:fldCharType="separate"/>
        </w:r>
        <w:r w:rsidR="001E4CC8" w:rsidRPr="00573B02">
          <w:rPr>
            <w:i/>
            <w:iCs/>
            <w:noProof/>
            <w:webHidden/>
          </w:rPr>
          <w:t>32</w:t>
        </w:r>
        <w:r w:rsidR="001E4CC8" w:rsidRPr="00573B02">
          <w:rPr>
            <w:i/>
            <w:iCs/>
            <w:noProof/>
            <w:webHidden/>
          </w:rPr>
          <w:fldChar w:fldCharType="end"/>
        </w:r>
      </w:hyperlink>
    </w:p>
    <w:p w14:paraId="71594D8B"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16" w:history="1">
        <w:r w:rsidR="001E4CC8" w:rsidRPr="00573B02">
          <w:rPr>
            <w:rStyle w:val="af8"/>
            <w:rFonts w:ascii="ISOCPEUR" w:hAnsi="ISOCPEUR"/>
            <w:i/>
            <w:iCs/>
            <w:noProof/>
          </w:rPr>
          <w:t>Сети связи (СС)</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_Toc203464216 \h </w:instrText>
        </w:r>
        <w:r w:rsidR="001E4CC8" w:rsidRPr="00573B02">
          <w:rPr>
            <w:i/>
            <w:iCs/>
            <w:noProof/>
            <w:webHidden/>
          </w:rPr>
        </w:r>
        <w:r w:rsidR="001E4CC8" w:rsidRPr="00573B02">
          <w:rPr>
            <w:i/>
            <w:iCs/>
            <w:noProof/>
            <w:webHidden/>
          </w:rPr>
          <w:fldChar w:fldCharType="separate"/>
        </w:r>
        <w:r w:rsidR="001E4CC8" w:rsidRPr="00573B02">
          <w:rPr>
            <w:i/>
            <w:iCs/>
            <w:noProof/>
            <w:webHidden/>
          </w:rPr>
          <w:t>33</w:t>
        </w:r>
        <w:r w:rsidR="001E4CC8" w:rsidRPr="00573B02">
          <w:rPr>
            <w:i/>
            <w:iCs/>
            <w:noProof/>
            <w:webHidden/>
          </w:rPr>
          <w:fldChar w:fldCharType="end"/>
        </w:r>
      </w:hyperlink>
    </w:p>
    <w:p w14:paraId="0A00C742"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17" w:history="1">
        <w:r w:rsidR="001E4CC8" w:rsidRPr="00573B02">
          <w:rPr>
            <w:rStyle w:val="af8"/>
            <w:rFonts w:ascii="ISOCPEUR" w:hAnsi="ISOCPEUR"/>
            <w:i/>
            <w:iCs/>
            <w:noProof/>
          </w:rPr>
          <w:t>Система вызова персонала для МГН</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_Toc203464217 \h </w:instrText>
        </w:r>
        <w:r w:rsidR="001E4CC8" w:rsidRPr="00573B02">
          <w:rPr>
            <w:i/>
            <w:iCs/>
            <w:noProof/>
            <w:webHidden/>
          </w:rPr>
        </w:r>
        <w:r w:rsidR="001E4CC8" w:rsidRPr="00573B02">
          <w:rPr>
            <w:i/>
            <w:iCs/>
            <w:noProof/>
            <w:webHidden/>
          </w:rPr>
          <w:fldChar w:fldCharType="separate"/>
        </w:r>
        <w:r w:rsidR="001E4CC8" w:rsidRPr="00573B02">
          <w:rPr>
            <w:i/>
            <w:iCs/>
            <w:noProof/>
            <w:webHidden/>
          </w:rPr>
          <w:t>34</w:t>
        </w:r>
        <w:r w:rsidR="001E4CC8" w:rsidRPr="00573B02">
          <w:rPr>
            <w:i/>
            <w:iCs/>
            <w:noProof/>
            <w:webHidden/>
          </w:rPr>
          <w:fldChar w:fldCharType="end"/>
        </w:r>
      </w:hyperlink>
    </w:p>
    <w:p w14:paraId="5AE8E8E5"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18" w:history="1">
        <w:r w:rsidR="001E4CC8" w:rsidRPr="00573B02">
          <w:rPr>
            <w:rStyle w:val="af8"/>
            <w:rFonts w:ascii="ISOCPEUR" w:hAnsi="ISOCPEUR"/>
            <w:i/>
            <w:iCs/>
            <w:noProof/>
          </w:rPr>
          <w:t>Система контроля уровня угарного газа</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_Toc203464218 \h </w:instrText>
        </w:r>
        <w:r w:rsidR="001E4CC8" w:rsidRPr="00573B02">
          <w:rPr>
            <w:i/>
            <w:iCs/>
            <w:noProof/>
            <w:webHidden/>
          </w:rPr>
        </w:r>
        <w:r w:rsidR="001E4CC8" w:rsidRPr="00573B02">
          <w:rPr>
            <w:i/>
            <w:iCs/>
            <w:noProof/>
            <w:webHidden/>
          </w:rPr>
          <w:fldChar w:fldCharType="separate"/>
        </w:r>
        <w:r w:rsidR="001E4CC8" w:rsidRPr="00573B02">
          <w:rPr>
            <w:i/>
            <w:iCs/>
            <w:noProof/>
            <w:webHidden/>
          </w:rPr>
          <w:t>34</w:t>
        </w:r>
        <w:r w:rsidR="001E4CC8" w:rsidRPr="00573B02">
          <w:rPr>
            <w:i/>
            <w:iCs/>
            <w:noProof/>
            <w:webHidden/>
          </w:rPr>
          <w:fldChar w:fldCharType="end"/>
        </w:r>
      </w:hyperlink>
    </w:p>
    <w:p w14:paraId="343B82B1"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19" w:history="1">
        <w:r w:rsidR="001E4CC8" w:rsidRPr="00573B02">
          <w:rPr>
            <w:rStyle w:val="af8"/>
            <w:rFonts w:ascii="ISOCPEUR" w:hAnsi="ISOCPEUR"/>
            <w:i/>
            <w:iCs/>
            <w:noProof/>
          </w:rPr>
          <w:t>Охранная сигнализация</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_Toc203464219 \h </w:instrText>
        </w:r>
        <w:r w:rsidR="001E4CC8" w:rsidRPr="00573B02">
          <w:rPr>
            <w:i/>
            <w:iCs/>
            <w:noProof/>
            <w:webHidden/>
          </w:rPr>
        </w:r>
        <w:r w:rsidR="001E4CC8" w:rsidRPr="00573B02">
          <w:rPr>
            <w:i/>
            <w:iCs/>
            <w:noProof/>
            <w:webHidden/>
          </w:rPr>
          <w:fldChar w:fldCharType="separate"/>
        </w:r>
        <w:r w:rsidR="001E4CC8" w:rsidRPr="00573B02">
          <w:rPr>
            <w:i/>
            <w:iCs/>
            <w:noProof/>
            <w:webHidden/>
          </w:rPr>
          <w:t>35</w:t>
        </w:r>
        <w:r w:rsidR="001E4CC8" w:rsidRPr="00573B02">
          <w:rPr>
            <w:i/>
            <w:iCs/>
            <w:noProof/>
            <w:webHidden/>
          </w:rPr>
          <w:fldChar w:fldCharType="end"/>
        </w:r>
      </w:hyperlink>
    </w:p>
    <w:p w14:paraId="6A11908C"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20" w:history="1">
        <w:r w:rsidR="001E4CC8" w:rsidRPr="00573B02">
          <w:rPr>
            <w:rStyle w:val="af8"/>
            <w:rFonts w:ascii="ISOCPEUR" w:hAnsi="ISOCPEUR"/>
            <w:i/>
            <w:iCs/>
            <w:noProof/>
          </w:rPr>
          <w:t>Система контроля доступа</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_Toc203464220 \h </w:instrText>
        </w:r>
        <w:r w:rsidR="001E4CC8" w:rsidRPr="00573B02">
          <w:rPr>
            <w:i/>
            <w:iCs/>
            <w:noProof/>
            <w:webHidden/>
          </w:rPr>
        </w:r>
        <w:r w:rsidR="001E4CC8" w:rsidRPr="00573B02">
          <w:rPr>
            <w:i/>
            <w:iCs/>
            <w:noProof/>
            <w:webHidden/>
          </w:rPr>
          <w:fldChar w:fldCharType="separate"/>
        </w:r>
        <w:r w:rsidR="001E4CC8" w:rsidRPr="00573B02">
          <w:rPr>
            <w:i/>
            <w:iCs/>
            <w:noProof/>
            <w:webHidden/>
          </w:rPr>
          <w:t>35</w:t>
        </w:r>
        <w:r w:rsidR="001E4CC8" w:rsidRPr="00573B02">
          <w:rPr>
            <w:i/>
            <w:iCs/>
            <w:noProof/>
            <w:webHidden/>
          </w:rPr>
          <w:fldChar w:fldCharType="end"/>
        </w:r>
      </w:hyperlink>
    </w:p>
    <w:p w14:paraId="3EE3394E"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21" w:history="1">
        <w:r w:rsidR="001E4CC8" w:rsidRPr="00573B02">
          <w:rPr>
            <w:rStyle w:val="af8"/>
            <w:rFonts w:ascii="ISOCPEUR" w:hAnsi="ISOCPEUR"/>
            <w:i/>
            <w:iCs/>
            <w:noProof/>
          </w:rPr>
          <w:t>Система видеонаблюдения</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_Toc203464221 \h </w:instrText>
        </w:r>
        <w:r w:rsidR="001E4CC8" w:rsidRPr="00573B02">
          <w:rPr>
            <w:i/>
            <w:iCs/>
            <w:noProof/>
            <w:webHidden/>
          </w:rPr>
        </w:r>
        <w:r w:rsidR="001E4CC8" w:rsidRPr="00573B02">
          <w:rPr>
            <w:i/>
            <w:iCs/>
            <w:noProof/>
            <w:webHidden/>
          </w:rPr>
          <w:fldChar w:fldCharType="separate"/>
        </w:r>
        <w:r w:rsidR="001E4CC8" w:rsidRPr="00573B02">
          <w:rPr>
            <w:i/>
            <w:iCs/>
            <w:noProof/>
            <w:webHidden/>
          </w:rPr>
          <w:t>36</w:t>
        </w:r>
        <w:r w:rsidR="001E4CC8" w:rsidRPr="00573B02">
          <w:rPr>
            <w:i/>
            <w:iCs/>
            <w:noProof/>
            <w:webHidden/>
          </w:rPr>
          <w:fldChar w:fldCharType="end"/>
        </w:r>
      </w:hyperlink>
    </w:p>
    <w:p w14:paraId="2E1A3523"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22" w:history="1">
        <w:r w:rsidR="001E4CC8" w:rsidRPr="00573B02">
          <w:rPr>
            <w:rStyle w:val="af8"/>
            <w:rFonts w:ascii="ISOCPEUR" w:hAnsi="ISOCPEUR"/>
            <w:i/>
            <w:iCs/>
            <w:noProof/>
          </w:rPr>
          <w:t>Автоматическая система дымоудаления</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_Toc203464222 \h </w:instrText>
        </w:r>
        <w:r w:rsidR="001E4CC8" w:rsidRPr="00573B02">
          <w:rPr>
            <w:i/>
            <w:iCs/>
            <w:noProof/>
            <w:webHidden/>
          </w:rPr>
        </w:r>
        <w:r w:rsidR="001E4CC8" w:rsidRPr="00573B02">
          <w:rPr>
            <w:i/>
            <w:iCs/>
            <w:noProof/>
            <w:webHidden/>
          </w:rPr>
          <w:fldChar w:fldCharType="separate"/>
        </w:r>
        <w:r w:rsidR="001E4CC8" w:rsidRPr="00573B02">
          <w:rPr>
            <w:i/>
            <w:iCs/>
            <w:noProof/>
            <w:webHidden/>
          </w:rPr>
          <w:t>36</w:t>
        </w:r>
        <w:r w:rsidR="001E4CC8" w:rsidRPr="00573B02">
          <w:rPr>
            <w:i/>
            <w:iCs/>
            <w:noProof/>
            <w:webHidden/>
          </w:rPr>
          <w:fldChar w:fldCharType="end"/>
        </w:r>
      </w:hyperlink>
    </w:p>
    <w:p w14:paraId="3E754459" w14:textId="77777777" w:rsidR="001E4CC8" w:rsidRPr="00573B02" w:rsidRDefault="00582E13">
      <w:pPr>
        <w:pStyle w:val="21"/>
        <w:tabs>
          <w:tab w:val="right" w:leader="dot" w:pos="9488"/>
        </w:tabs>
        <w:rPr>
          <w:rFonts w:asciiTheme="minorHAnsi" w:eastAsiaTheme="minorEastAsia" w:hAnsiTheme="minorHAnsi" w:cstheme="minorBidi"/>
          <w:i/>
          <w:iCs/>
          <w:noProof/>
        </w:rPr>
      </w:pPr>
      <w:hyperlink w:anchor="_Toc203464223" w:history="1">
        <w:r w:rsidR="001E4CC8" w:rsidRPr="00573B02">
          <w:rPr>
            <w:rStyle w:val="af8"/>
            <w:rFonts w:ascii="ISOCPEUR" w:hAnsi="ISOCPEUR"/>
            <w:i/>
            <w:iCs/>
            <w:noProof/>
          </w:rPr>
          <w:t>Автоматизированная система мониторинга</w:t>
        </w:r>
        <w:r w:rsidR="001E4CC8" w:rsidRPr="00573B02">
          <w:rPr>
            <w:i/>
            <w:iCs/>
            <w:noProof/>
            <w:webHidden/>
          </w:rPr>
          <w:tab/>
        </w:r>
        <w:r w:rsidR="001E4CC8" w:rsidRPr="00573B02">
          <w:rPr>
            <w:i/>
            <w:iCs/>
            <w:noProof/>
            <w:webHidden/>
          </w:rPr>
          <w:fldChar w:fldCharType="begin"/>
        </w:r>
        <w:r w:rsidR="001E4CC8" w:rsidRPr="00573B02">
          <w:rPr>
            <w:i/>
            <w:iCs/>
            <w:noProof/>
            <w:webHidden/>
          </w:rPr>
          <w:instrText xml:space="preserve"> PAGEREF _Toc203464223 \h </w:instrText>
        </w:r>
        <w:r w:rsidR="001E4CC8" w:rsidRPr="00573B02">
          <w:rPr>
            <w:i/>
            <w:iCs/>
            <w:noProof/>
            <w:webHidden/>
          </w:rPr>
        </w:r>
        <w:r w:rsidR="001E4CC8" w:rsidRPr="00573B02">
          <w:rPr>
            <w:i/>
            <w:iCs/>
            <w:noProof/>
            <w:webHidden/>
          </w:rPr>
          <w:fldChar w:fldCharType="separate"/>
        </w:r>
        <w:r w:rsidR="001E4CC8" w:rsidRPr="00573B02">
          <w:rPr>
            <w:i/>
            <w:iCs/>
            <w:noProof/>
            <w:webHidden/>
          </w:rPr>
          <w:t>38</w:t>
        </w:r>
        <w:r w:rsidR="001E4CC8" w:rsidRPr="00573B02">
          <w:rPr>
            <w:i/>
            <w:iCs/>
            <w:noProof/>
            <w:webHidden/>
          </w:rPr>
          <w:fldChar w:fldCharType="end"/>
        </w:r>
      </w:hyperlink>
    </w:p>
    <w:p w14:paraId="11F6E202" w14:textId="77777777" w:rsidR="003B14E0" w:rsidRPr="00573B02" w:rsidRDefault="00334589" w:rsidP="00267331">
      <w:pPr>
        <w:spacing w:line="240" w:lineRule="auto"/>
        <w:rPr>
          <w:rFonts w:ascii="ISOCPEUR" w:hAnsi="ISOCPEUR"/>
          <w:b/>
          <w:i/>
          <w:iCs/>
          <w:sz w:val="32"/>
          <w:szCs w:val="32"/>
        </w:rPr>
      </w:pPr>
      <w:r w:rsidRPr="00573B02">
        <w:rPr>
          <w:rFonts w:ascii="ISOCPEUR" w:hAnsi="ISOCPEUR"/>
          <w:b/>
          <w:i/>
          <w:iCs/>
          <w:caps/>
          <w:sz w:val="32"/>
          <w:szCs w:val="32"/>
        </w:rPr>
        <w:fldChar w:fldCharType="end"/>
      </w:r>
    </w:p>
    <w:p w14:paraId="47492D75" w14:textId="77777777" w:rsidR="00E744E4" w:rsidRPr="00573B02" w:rsidRDefault="00E744E4" w:rsidP="00267331">
      <w:pPr>
        <w:spacing w:line="240" w:lineRule="auto"/>
        <w:rPr>
          <w:rFonts w:ascii="ISOCPEUR" w:hAnsi="ISOCPEUR"/>
          <w:b/>
          <w:i/>
          <w:iCs/>
          <w:sz w:val="32"/>
          <w:szCs w:val="32"/>
          <w:lang w:val="en-US"/>
        </w:rPr>
      </w:pPr>
    </w:p>
    <w:p w14:paraId="5D61CD53" w14:textId="77777777" w:rsidR="00E744E4" w:rsidRPr="00573B02" w:rsidRDefault="00E744E4" w:rsidP="00267331">
      <w:pPr>
        <w:spacing w:line="240" w:lineRule="auto"/>
        <w:rPr>
          <w:rFonts w:ascii="ISOCPEUR" w:hAnsi="ISOCPEUR"/>
          <w:i/>
          <w:iCs/>
          <w:sz w:val="32"/>
          <w:szCs w:val="32"/>
        </w:rPr>
      </w:pPr>
    </w:p>
    <w:p w14:paraId="0C0ED19B" w14:textId="77777777" w:rsidR="00E744E4" w:rsidRPr="00573B02" w:rsidRDefault="00E744E4" w:rsidP="00E744E4">
      <w:pPr>
        <w:tabs>
          <w:tab w:val="left" w:pos="3121"/>
        </w:tabs>
        <w:spacing w:line="240" w:lineRule="auto"/>
        <w:rPr>
          <w:rFonts w:ascii="ISOCPEUR" w:hAnsi="ISOCPEUR"/>
          <w:i/>
          <w:iCs/>
          <w:sz w:val="32"/>
          <w:szCs w:val="32"/>
        </w:rPr>
      </w:pPr>
      <w:r w:rsidRPr="00573B02">
        <w:rPr>
          <w:rFonts w:ascii="ISOCPEUR" w:hAnsi="ISOCPEUR"/>
          <w:i/>
          <w:iCs/>
          <w:sz w:val="32"/>
          <w:szCs w:val="32"/>
        </w:rPr>
        <w:tab/>
      </w:r>
    </w:p>
    <w:p w14:paraId="2F8BE2BA" w14:textId="77777777" w:rsidR="00943EE0" w:rsidRPr="00573B02" w:rsidRDefault="003B14E0" w:rsidP="00331799">
      <w:pPr>
        <w:pStyle w:val="1"/>
        <w:rPr>
          <w:rFonts w:ascii="ISOCPEUR" w:hAnsi="ISOCPEUR"/>
          <w:i/>
          <w:iCs/>
          <w:szCs w:val="32"/>
          <w:lang w:val="ru-RU"/>
        </w:rPr>
      </w:pPr>
      <w:r w:rsidRPr="00573B02">
        <w:rPr>
          <w:rFonts w:ascii="ISOCPEUR" w:hAnsi="ISOCPEUR"/>
          <w:i/>
          <w:iCs/>
          <w:szCs w:val="32"/>
        </w:rPr>
        <w:br w:type="page"/>
      </w:r>
      <w:bookmarkStart w:id="1" w:name="_Toc203464202"/>
      <w:r w:rsidR="00331799" w:rsidRPr="00573B02">
        <w:rPr>
          <w:rFonts w:ascii="ISOCPEUR" w:hAnsi="ISOCPEUR"/>
          <w:i/>
          <w:iCs/>
          <w:szCs w:val="32"/>
        </w:rPr>
        <w:t>Состав проекта</w:t>
      </w:r>
      <w:bookmarkEnd w:id="1"/>
    </w:p>
    <w:p w14:paraId="2485D4FC" w14:textId="51724C06" w:rsidR="00DE5175" w:rsidRPr="00573B02" w:rsidRDefault="002E22EE" w:rsidP="00267331">
      <w:pPr>
        <w:spacing w:line="240" w:lineRule="auto"/>
        <w:rPr>
          <w:rFonts w:ascii="ISOCPEUR" w:hAnsi="ISOCPEUR"/>
          <w:b/>
          <w:i/>
          <w:iCs/>
          <w:sz w:val="28"/>
        </w:rPr>
      </w:pPr>
      <w:r>
        <w:rPr>
          <w:noProof/>
        </w:rPr>
        <w:drawing>
          <wp:inline distT="0" distB="0" distL="0" distR="0" wp14:anchorId="28DB5E6B" wp14:editId="0CAB7498">
            <wp:extent cx="6031230" cy="48069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1230" cy="4806950"/>
                    </a:xfrm>
                    <a:prstGeom prst="rect">
                      <a:avLst/>
                    </a:prstGeom>
                  </pic:spPr>
                </pic:pic>
              </a:graphicData>
            </a:graphic>
          </wp:inline>
        </w:drawing>
      </w:r>
    </w:p>
    <w:p w14:paraId="3D48921A" w14:textId="77777777" w:rsidR="008F07A0" w:rsidRPr="00573B02" w:rsidRDefault="008F07A0" w:rsidP="00DE5175">
      <w:pPr>
        <w:pStyle w:val="1"/>
        <w:pageBreakBefore/>
        <w:rPr>
          <w:rFonts w:ascii="ISOCPEUR" w:hAnsi="ISOCPEUR"/>
          <w:i/>
          <w:iCs/>
          <w:lang w:val="ru-RU"/>
        </w:rPr>
      </w:pPr>
      <w:bookmarkStart w:id="2" w:name="_Toc203464203"/>
      <w:r w:rsidRPr="00573B02">
        <w:rPr>
          <w:rFonts w:ascii="ISOCPEUR" w:hAnsi="ISOCPEUR"/>
          <w:i/>
          <w:iCs/>
        </w:rPr>
        <w:t>В</w:t>
      </w:r>
      <w:r w:rsidR="000B2C02" w:rsidRPr="00573B02">
        <w:rPr>
          <w:rFonts w:ascii="ISOCPEUR" w:hAnsi="ISOCPEUR"/>
          <w:i/>
          <w:iCs/>
          <w:lang w:val="ru-RU"/>
        </w:rPr>
        <w:t>едомость ответственных исполнителей</w:t>
      </w:r>
      <w:bookmarkEnd w:id="2"/>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28" w:type="dxa"/>
          <w:left w:w="57" w:type="dxa"/>
          <w:bottom w:w="28" w:type="dxa"/>
          <w:right w:w="57" w:type="dxa"/>
        </w:tblCellMar>
        <w:tblLook w:val="04A0" w:firstRow="1" w:lastRow="0" w:firstColumn="1" w:lastColumn="0" w:noHBand="0" w:noVBand="1"/>
      </w:tblPr>
      <w:tblGrid>
        <w:gridCol w:w="552"/>
        <w:gridCol w:w="4909"/>
        <w:gridCol w:w="2087"/>
        <w:gridCol w:w="1106"/>
        <w:gridCol w:w="814"/>
      </w:tblGrid>
      <w:tr w:rsidR="00582E13" w:rsidRPr="00573B02" w14:paraId="52F11B67" w14:textId="77777777" w:rsidTr="00582E13">
        <w:tc>
          <w:tcPr>
            <w:tcW w:w="552" w:type="dxa"/>
            <w:shd w:val="clear" w:color="auto" w:fill="F2F2F2"/>
          </w:tcPr>
          <w:p w14:paraId="3E94D04F" w14:textId="77777777" w:rsidR="00582E13" w:rsidRPr="00573B02" w:rsidRDefault="00582E13" w:rsidP="00497053">
            <w:pPr>
              <w:pStyle w:val="af9"/>
              <w:spacing w:before="0" w:after="0"/>
              <w:ind w:firstLine="0"/>
              <w:jc w:val="center"/>
              <w:rPr>
                <w:rFonts w:ascii="ISOCPEUR" w:hAnsi="ISOCPEUR"/>
                <w:b/>
                <w:i/>
                <w:iCs/>
                <w:lang w:val="ru-RU" w:eastAsia="ru-RU"/>
              </w:rPr>
            </w:pPr>
          </w:p>
        </w:tc>
        <w:tc>
          <w:tcPr>
            <w:tcW w:w="4909" w:type="dxa"/>
            <w:shd w:val="clear" w:color="auto" w:fill="F2F2F2"/>
            <w:hideMark/>
          </w:tcPr>
          <w:p w14:paraId="0AC1F8EA" w14:textId="129378FA" w:rsidR="00582E13" w:rsidRPr="00573B02" w:rsidRDefault="00582E13" w:rsidP="00497053">
            <w:pPr>
              <w:pStyle w:val="af9"/>
              <w:spacing w:before="0" w:after="0"/>
              <w:ind w:firstLine="0"/>
              <w:jc w:val="center"/>
              <w:rPr>
                <w:rFonts w:ascii="ISOCPEUR" w:hAnsi="ISOCPEUR"/>
                <w:b/>
                <w:i/>
                <w:iCs/>
                <w:lang w:val="ru-RU" w:eastAsia="ru-RU"/>
              </w:rPr>
            </w:pPr>
            <w:r w:rsidRPr="00573B02">
              <w:rPr>
                <w:rFonts w:ascii="ISOCPEUR" w:hAnsi="ISOCPEUR"/>
                <w:b/>
                <w:i/>
                <w:iCs/>
                <w:lang w:val="ru-RU" w:eastAsia="ru-RU"/>
              </w:rPr>
              <w:t>Раздел (марка)</w:t>
            </w:r>
          </w:p>
        </w:tc>
        <w:tc>
          <w:tcPr>
            <w:tcW w:w="2087" w:type="dxa"/>
            <w:shd w:val="clear" w:color="auto" w:fill="F2F2F2"/>
            <w:hideMark/>
          </w:tcPr>
          <w:p w14:paraId="4E76D12B" w14:textId="77777777" w:rsidR="00582E13" w:rsidRPr="00573B02" w:rsidRDefault="00582E13" w:rsidP="00497053">
            <w:pPr>
              <w:pStyle w:val="af9"/>
              <w:spacing w:before="0" w:after="0"/>
              <w:ind w:firstLine="0"/>
              <w:jc w:val="center"/>
              <w:rPr>
                <w:rFonts w:ascii="ISOCPEUR" w:hAnsi="ISOCPEUR"/>
                <w:b/>
                <w:i/>
                <w:iCs/>
                <w:lang w:val="ru-RU" w:eastAsia="ru-RU"/>
              </w:rPr>
            </w:pPr>
            <w:r w:rsidRPr="00573B02">
              <w:rPr>
                <w:rFonts w:ascii="ISOCPEUR" w:hAnsi="ISOCPEUR"/>
                <w:b/>
                <w:i/>
                <w:iCs/>
                <w:lang w:val="ru-RU" w:eastAsia="ru-RU"/>
              </w:rPr>
              <w:t>Ответственный исполнитель</w:t>
            </w:r>
          </w:p>
        </w:tc>
        <w:tc>
          <w:tcPr>
            <w:tcW w:w="1106" w:type="dxa"/>
            <w:shd w:val="clear" w:color="auto" w:fill="F2F2F2"/>
            <w:hideMark/>
          </w:tcPr>
          <w:p w14:paraId="3F43463F" w14:textId="77777777" w:rsidR="00582E13" w:rsidRPr="00573B02" w:rsidRDefault="00582E13" w:rsidP="00497053">
            <w:pPr>
              <w:pStyle w:val="af9"/>
              <w:spacing w:before="0" w:after="0"/>
              <w:ind w:firstLine="0"/>
              <w:jc w:val="center"/>
              <w:rPr>
                <w:rFonts w:ascii="ISOCPEUR" w:hAnsi="ISOCPEUR"/>
                <w:b/>
                <w:i/>
                <w:iCs/>
                <w:lang w:val="ru-RU" w:eastAsia="ru-RU"/>
              </w:rPr>
            </w:pPr>
            <w:r w:rsidRPr="00573B02">
              <w:rPr>
                <w:rFonts w:ascii="ISOCPEUR" w:hAnsi="ISOCPEUR"/>
                <w:b/>
                <w:i/>
                <w:iCs/>
                <w:lang w:val="ru-RU" w:eastAsia="ru-RU"/>
              </w:rPr>
              <w:t>Подпись</w:t>
            </w:r>
          </w:p>
        </w:tc>
        <w:tc>
          <w:tcPr>
            <w:tcW w:w="814" w:type="dxa"/>
            <w:shd w:val="clear" w:color="auto" w:fill="F2F2F2"/>
            <w:hideMark/>
          </w:tcPr>
          <w:p w14:paraId="12EAC0BF" w14:textId="77777777" w:rsidR="00582E13" w:rsidRPr="00573B02" w:rsidRDefault="00582E13" w:rsidP="00497053">
            <w:pPr>
              <w:pStyle w:val="af9"/>
              <w:spacing w:before="0" w:after="0"/>
              <w:ind w:firstLine="0"/>
              <w:jc w:val="center"/>
              <w:rPr>
                <w:rFonts w:ascii="ISOCPEUR" w:hAnsi="ISOCPEUR"/>
                <w:b/>
                <w:i/>
                <w:iCs/>
                <w:lang w:val="ru-RU" w:eastAsia="ru-RU"/>
              </w:rPr>
            </w:pPr>
            <w:r w:rsidRPr="00573B02">
              <w:rPr>
                <w:rFonts w:ascii="ISOCPEUR" w:hAnsi="ISOCPEUR"/>
                <w:b/>
                <w:i/>
                <w:iCs/>
                <w:lang w:val="ru-RU" w:eastAsia="ru-RU"/>
              </w:rPr>
              <w:t>Дата</w:t>
            </w:r>
          </w:p>
        </w:tc>
      </w:tr>
      <w:tr w:rsidR="00582E13" w:rsidRPr="00573B02" w14:paraId="5D2A42AD" w14:textId="77777777" w:rsidTr="0046091C">
        <w:tc>
          <w:tcPr>
            <w:tcW w:w="552" w:type="dxa"/>
          </w:tcPr>
          <w:p w14:paraId="4C369019" w14:textId="6F0B330B" w:rsidR="00582E13" w:rsidRPr="0046091C" w:rsidRDefault="00582E13" w:rsidP="00497053">
            <w:pPr>
              <w:pStyle w:val="af9"/>
              <w:spacing w:before="0" w:after="0"/>
              <w:ind w:firstLine="0"/>
              <w:jc w:val="left"/>
              <w:rPr>
                <w:rFonts w:ascii="ISOCPEUR" w:hAnsi="ISOCPEUR"/>
                <w:i/>
                <w:iCs/>
                <w:lang w:val="en-US" w:eastAsia="ru-RU"/>
              </w:rPr>
            </w:pPr>
          </w:p>
        </w:tc>
        <w:tc>
          <w:tcPr>
            <w:tcW w:w="4909" w:type="dxa"/>
          </w:tcPr>
          <w:p w14:paraId="06B52B38" w14:textId="15DD8A31" w:rsidR="00582E13" w:rsidRPr="00573B02" w:rsidRDefault="00582E13" w:rsidP="00497053">
            <w:pPr>
              <w:pStyle w:val="af9"/>
              <w:spacing w:before="0" w:after="0"/>
              <w:ind w:firstLine="0"/>
              <w:jc w:val="left"/>
              <w:rPr>
                <w:rFonts w:ascii="ISOCPEUR" w:hAnsi="ISOCPEUR"/>
                <w:i/>
                <w:iCs/>
                <w:lang w:val="ru-RU" w:eastAsia="ru-RU"/>
              </w:rPr>
            </w:pPr>
          </w:p>
        </w:tc>
        <w:tc>
          <w:tcPr>
            <w:tcW w:w="2087" w:type="dxa"/>
          </w:tcPr>
          <w:p w14:paraId="6F47ACED" w14:textId="17A7A7D0" w:rsidR="00582E13" w:rsidRPr="00573B02" w:rsidRDefault="00582E13" w:rsidP="00497053">
            <w:pPr>
              <w:pStyle w:val="af9"/>
              <w:spacing w:before="0" w:after="0"/>
              <w:ind w:firstLine="0"/>
              <w:jc w:val="left"/>
              <w:rPr>
                <w:rFonts w:ascii="ISOCPEUR" w:hAnsi="ISOCPEUR"/>
                <w:i/>
                <w:iCs/>
                <w:lang w:val="ru-RU" w:eastAsia="ru-RU"/>
              </w:rPr>
            </w:pPr>
          </w:p>
        </w:tc>
        <w:tc>
          <w:tcPr>
            <w:tcW w:w="1106" w:type="dxa"/>
          </w:tcPr>
          <w:p w14:paraId="2BC1F909" w14:textId="77777777" w:rsidR="00582E13" w:rsidRPr="00573B02" w:rsidRDefault="00582E13" w:rsidP="00497053">
            <w:pPr>
              <w:pStyle w:val="af9"/>
              <w:spacing w:before="0" w:after="0"/>
              <w:ind w:firstLine="0"/>
              <w:rPr>
                <w:rFonts w:ascii="ISOCPEUR" w:hAnsi="ISOCPEUR"/>
                <w:i/>
                <w:iCs/>
                <w:lang w:val="ru-RU" w:eastAsia="ru-RU"/>
              </w:rPr>
            </w:pPr>
          </w:p>
        </w:tc>
        <w:tc>
          <w:tcPr>
            <w:tcW w:w="814" w:type="dxa"/>
          </w:tcPr>
          <w:p w14:paraId="4B7B8857" w14:textId="77777777" w:rsidR="00582E13" w:rsidRPr="00573B02" w:rsidRDefault="00582E13" w:rsidP="00497053">
            <w:pPr>
              <w:pStyle w:val="af9"/>
              <w:spacing w:before="0" w:after="0"/>
              <w:ind w:firstLine="0"/>
              <w:rPr>
                <w:rFonts w:ascii="ISOCPEUR" w:hAnsi="ISOCPEUR"/>
                <w:i/>
                <w:iCs/>
                <w:lang w:val="ru-RU" w:eastAsia="ru-RU"/>
              </w:rPr>
            </w:pPr>
          </w:p>
        </w:tc>
      </w:tr>
      <w:tr w:rsidR="00582E13" w:rsidRPr="00573B02" w14:paraId="4FAAF17D" w14:textId="77777777" w:rsidTr="00582E13">
        <w:tc>
          <w:tcPr>
            <w:tcW w:w="552" w:type="dxa"/>
          </w:tcPr>
          <w:p w14:paraId="78F0D4BE" w14:textId="65C7FF6C" w:rsidR="00582E13" w:rsidRPr="00573B02" w:rsidRDefault="00582E13" w:rsidP="00497053">
            <w:pPr>
              <w:pStyle w:val="af9"/>
              <w:spacing w:before="0" w:after="0"/>
              <w:ind w:firstLine="0"/>
              <w:jc w:val="left"/>
              <w:rPr>
                <w:rFonts w:ascii="ISOCPEUR" w:hAnsi="ISOCPEUR"/>
                <w:i/>
                <w:iCs/>
                <w:lang w:val="ru-RU" w:eastAsia="ru-RU"/>
              </w:rPr>
            </w:pPr>
            <w:r>
              <w:rPr>
                <w:rFonts w:ascii="ISOCPEUR" w:hAnsi="ISOCPEUR"/>
                <w:i/>
                <w:iCs/>
                <w:lang w:val="ru-RU" w:eastAsia="ru-RU"/>
              </w:rPr>
              <w:t>1</w:t>
            </w:r>
          </w:p>
        </w:tc>
        <w:tc>
          <w:tcPr>
            <w:tcW w:w="4909" w:type="dxa"/>
            <w:hideMark/>
          </w:tcPr>
          <w:p w14:paraId="394CD538" w14:textId="6442FD00" w:rsidR="00582E13" w:rsidRPr="00573B02" w:rsidRDefault="00582E13" w:rsidP="00497053">
            <w:pPr>
              <w:pStyle w:val="af9"/>
              <w:spacing w:before="0" w:after="0"/>
              <w:ind w:firstLine="0"/>
              <w:jc w:val="left"/>
              <w:rPr>
                <w:rFonts w:ascii="ISOCPEUR" w:hAnsi="ISOCPEUR"/>
                <w:i/>
                <w:iCs/>
                <w:lang w:val="ru-RU" w:eastAsia="ru-RU"/>
              </w:rPr>
            </w:pPr>
            <w:r w:rsidRPr="00573B02">
              <w:rPr>
                <w:rFonts w:ascii="ISOCPEUR" w:hAnsi="ISOCPEUR"/>
                <w:i/>
                <w:iCs/>
                <w:lang w:val="ru-RU" w:eastAsia="ru-RU"/>
              </w:rPr>
              <w:t>Генеральный план</w:t>
            </w:r>
          </w:p>
        </w:tc>
        <w:tc>
          <w:tcPr>
            <w:tcW w:w="2087" w:type="dxa"/>
            <w:hideMark/>
          </w:tcPr>
          <w:p w14:paraId="539C8E2C" w14:textId="530FBE09" w:rsidR="00582E13" w:rsidRPr="00573B02" w:rsidRDefault="00582E13" w:rsidP="00C741FE">
            <w:pPr>
              <w:pStyle w:val="af9"/>
              <w:spacing w:before="0" w:after="0"/>
              <w:ind w:firstLine="0"/>
              <w:jc w:val="left"/>
              <w:rPr>
                <w:rFonts w:ascii="ISOCPEUR" w:hAnsi="ISOCPEUR"/>
                <w:i/>
                <w:iCs/>
                <w:lang w:val="ru-RU" w:eastAsia="ru-RU"/>
              </w:rPr>
            </w:pPr>
            <w:proofErr w:type="spellStart"/>
            <w:r w:rsidRPr="000651C4">
              <w:rPr>
                <w:rFonts w:ascii="ISOCPEUR" w:hAnsi="ISOCPEUR"/>
                <w:i/>
                <w:iCs/>
                <w:lang w:val="ru-RU" w:eastAsia="ru-RU"/>
              </w:rPr>
              <w:t>Еренталиева</w:t>
            </w:r>
            <w:proofErr w:type="spellEnd"/>
            <w:r w:rsidRPr="000651C4">
              <w:rPr>
                <w:rFonts w:ascii="ISOCPEUR" w:hAnsi="ISOCPEUR"/>
                <w:i/>
                <w:iCs/>
                <w:lang w:val="ru-RU" w:eastAsia="ru-RU"/>
              </w:rPr>
              <w:t xml:space="preserve"> А</w:t>
            </w:r>
          </w:p>
        </w:tc>
        <w:tc>
          <w:tcPr>
            <w:tcW w:w="1106" w:type="dxa"/>
          </w:tcPr>
          <w:p w14:paraId="38071D1B" w14:textId="77777777" w:rsidR="00582E13" w:rsidRPr="00573B02" w:rsidRDefault="00582E13" w:rsidP="00497053">
            <w:pPr>
              <w:pStyle w:val="af9"/>
              <w:spacing w:before="0" w:after="0"/>
              <w:ind w:firstLine="0"/>
              <w:rPr>
                <w:rFonts w:ascii="ISOCPEUR" w:hAnsi="ISOCPEUR"/>
                <w:i/>
                <w:iCs/>
                <w:lang w:val="ru-RU" w:eastAsia="ru-RU"/>
              </w:rPr>
            </w:pPr>
          </w:p>
        </w:tc>
        <w:tc>
          <w:tcPr>
            <w:tcW w:w="814" w:type="dxa"/>
          </w:tcPr>
          <w:p w14:paraId="03F4569A" w14:textId="77777777" w:rsidR="00582E13" w:rsidRPr="00573B02" w:rsidRDefault="00582E13" w:rsidP="00497053">
            <w:pPr>
              <w:pStyle w:val="af9"/>
              <w:spacing w:before="0" w:after="0"/>
              <w:ind w:firstLine="0"/>
              <w:rPr>
                <w:rFonts w:ascii="ISOCPEUR" w:hAnsi="ISOCPEUR"/>
                <w:i/>
                <w:iCs/>
                <w:lang w:val="ru-RU" w:eastAsia="ru-RU"/>
              </w:rPr>
            </w:pPr>
          </w:p>
        </w:tc>
      </w:tr>
      <w:tr w:rsidR="00582E13" w:rsidRPr="00573B02" w14:paraId="06182EC5" w14:textId="77777777" w:rsidTr="00582E13">
        <w:tc>
          <w:tcPr>
            <w:tcW w:w="552" w:type="dxa"/>
          </w:tcPr>
          <w:p w14:paraId="0FDC1EA1" w14:textId="449EC327" w:rsidR="00582E13" w:rsidRPr="00573B02" w:rsidRDefault="00582E13" w:rsidP="00497053">
            <w:pPr>
              <w:pStyle w:val="af9"/>
              <w:spacing w:before="0" w:after="0"/>
              <w:ind w:firstLine="0"/>
              <w:jc w:val="left"/>
              <w:rPr>
                <w:rFonts w:ascii="ISOCPEUR" w:hAnsi="ISOCPEUR"/>
                <w:i/>
                <w:iCs/>
                <w:lang w:val="ru-RU" w:eastAsia="ru-RU"/>
              </w:rPr>
            </w:pPr>
            <w:r>
              <w:rPr>
                <w:rFonts w:ascii="ISOCPEUR" w:hAnsi="ISOCPEUR"/>
                <w:i/>
                <w:iCs/>
                <w:lang w:val="ru-RU" w:eastAsia="ru-RU"/>
              </w:rPr>
              <w:t>2</w:t>
            </w:r>
          </w:p>
        </w:tc>
        <w:tc>
          <w:tcPr>
            <w:tcW w:w="4909" w:type="dxa"/>
            <w:hideMark/>
          </w:tcPr>
          <w:p w14:paraId="6BFF344E" w14:textId="4A1E84DE" w:rsidR="00582E13" w:rsidRPr="00573B02" w:rsidRDefault="00582E13" w:rsidP="00497053">
            <w:pPr>
              <w:pStyle w:val="af9"/>
              <w:spacing w:before="0" w:after="0"/>
              <w:ind w:firstLine="0"/>
              <w:jc w:val="left"/>
              <w:rPr>
                <w:rFonts w:ascii="ISOCPEUR" w:hAnsi="ISOCPEUR"/>
                <w:i/>
                <w:iCs/>
                <w:lang w:val="ru-RU" w:eastAsia="ru-RU"/>
              </w:rPr>
            </w:pPr>
            <w:r w:rsidRPr="00573B02">
              <w:rPr>
                <w:rFonts w:ascii="ISOCPEUR" w:hAnsi="ISOCPEUR"/>
                <w:i/>
                <w:iCs/>
                <w:lang w:val="ru-RU" w:eastAsia="ru-RU"/>
              </w:rPr>
              <w:t>Архитектурные решения</w:t>
            </w:r>
          </w:p>
        </w:tc>
        <w:tc>
          <w:tcPr>
            <w:tcW w:w="2087" w:type="dxa"/>
            <w:hideMark/>
          </w:tcPr>
          <w:p w14:paraId="388683C1" w14:textId="77777777" w:rsidR="00582E13" w:rsidRPr="00573B02" w:rsidRDefault="00582E13" w:rsidP="00497053">
            <w:pPr>
              <w:pStyle w:val="af9"/>
              <w:spacing w:before="0" w:after="0"/>
              <w:ind w:firstLine="0"/>
              <w:jc w:val="left"/>
              <w:rPr>
                <w:rFonts w:ascii="ISOCPEUR" w:hAnsi="ISOCPEUR"/>
                <w:i/>
                <w:iCs/>
                <w:lang w:val="ru-RU" w:eastAsia="ru-RU"/>
              </w:rPr>
            </w:pPr>
            <w:proofErr w:type="spellStart"/>
            <w:r w:rsidRPr="00573B02">
              <w:rPr>
                <w:rFonts w:ascii="ISOCPEUR" w:hAnsi="ISOCPEUR"/>
                <w:i/>
                <w:iCs/>
                <w:lang w:val="ru-RU" w:eastAsia="ru-RU"/>
              </w:rPr>
              <w:t>Асылхан</w:t>
            </w:r>
            <w:proofErr w:type="spellEnd"/>
            <w:r w:rsidRPr="00573B02">
              <w:rPr>
                <w:rFonts w:ascii="ISOCPEUR" w:hAnsi="ISOCPEUR"/>
                <w:i/>
                <w:iCs/>
                <w:lang w:val="ru-RU" w:eastAsia="ru-RU"/>
              </w:rPr>
              <w:t xml:space="preserve"> Н.</w:t>
            </w:r>
          </w:p>
        </w:tc>
        <w:tc>
          <w:tcPr>
            <w:tcW w:w="1106" w:type="dxa"/>
          </w:tcPr>
          <w:p w14:paraId="1B7960DA" w14:textId="77777777" w:rsidR="00582E13" w:rsidRPr="00573B02" w:rsidRDefault="00582E13" w:rsidP="00497053">
            <w:pPr>
              <w:pStyle w:val="af9"/>
              <w:spacing w:before="0" w:after="0"/>
              <w:ind w:firstLine="0"/>
              <w:rPr>
                <w:rFonts w:ascii="ISOCPEUR" w:hAnsi="ISOCPEUR"/>
                <w:i/>
                <w:iCs/>
                <w:lang w:val="ru-RU" w:eastAsia="ru-RU"/>
              </w:rPr>
            </w:pPr>
          </w:p>
        </w:tc>
        <w:tc>
          <w:tcPr>
            <w:tcW w:w="814" w:type="dxa"/>
          </w:tcPr>
          <w:p w14:paraId="1A854797" w14:textId="77777777" w:rsidR="00582E13" w:rsidRPr="00573B02" w:rsidRDefault="00582E13" w:rsidP="00497053">
            <w:pPr>
              <w:pStyle w:val="af9"/>
              <w:spacing w:before="0" w:after="0"/>
              <w:ind w:firstLine="0"/>
              <w:rPr>
                <w:rFonts w:ascii="ISOCPEUR" w:hAnsi="ISOCPEUR"/>
                <w:i/>
                <w:iCs/>
                <w:lang w:val="ru-RU" w:eastAsia="ru-RU"/>
              </w:rPr>
            </w:pPr>
          </w:p>
        </w:tc>
      </w:tr>
      <w:tr w:rsidR="00582E13" w:rsidRPr="00573B02" w14:paraId="5BC3396C" w14:textId="77777777" w:rsidTr="00582E13">
        <w:tc>
          <w:tcPr>
            <w:tcW w:w="552" w:type="dxa"/>
          </w:tcPr>
          <w:p w14:paraId="48175C4E" w14:textId="19B17EBF" w:rsidR="00582E13" w:rsidRPr="00573B02" w:rsidRDefault="00582E13" w:rsidP="00497053">
            <w:pPr>
              <w:pStyle w:val="af9"/>
              <w:spacing w:before="0" w:after="0"/>
              <w:ind w:firstLine="0"/>
              <w:jc w:val="left"/>
              <w:rPr>
                <w:rFonts w:ascii="ISOCPEUR" w:hAnsi="ISOCPEUR"/>
                <w:i/>
                <w:iCs/>
                <w:lang w:val="ru-RU" w:eastAsia="ru-RU"/>
              </w:rPr>
            </w:pPr>
            <w:r>
              <w:rPr>
                <w:rFonts w:ascii="ISOCPEUR" w:hAnsi="ISOCPEUR"/>
                <w:i/>
                <w:iCs/>
                <w:lang w:val="ru-RU" w:eastAsia="ru-RU"/>
              </w:rPr>
              <w:t>3</w:t>
            </w:r>
          </w:p>
        </w:tc>
        <w:tc>
          <w:tcPr>
            <w:tcW w:w="4909" w:type="dxa"/>
            <w:hideMark/>
          </w:tcPr>
          <w:p w14:paraId="68C6F6E8" w14:textId="0A8FC223" w:rsidR="00582E13" w:rsidRPr="00573B02" w:rsidRDefault="00582E13" w:rsidP="00497053">
            <w:pPr>
              <w:pStyle w:val="af9"/>
              <w:spacing w:before="0" w:after="0"/>
              <w:ind w:firstLine="0"/>
              <w:jc w:val="left"/>
              <w:rPr>
                <w:rFonts w:ascii="ISOCPEUR" w:hAnsi="ISOCPEUR"/>
                <w:i/>
                <w:iCs/>
                <w:lang w:val="ru-RU" w:eastAsia="ru-RU"/>
              </w:rPr>
            </w:pPr>
            <w:r w:rsidRPr="00573B02">
              <w:rPr>
                <w:rFonts w:ascii="ISOCPEUR" w:hAnsi="ISOCPEUR"/>
                <w:i/>
                <w:iCs/>
                <w:lang w:val="ru-RU" w:eastAsia="ru-RU"/>
              </w:rPr>
              <w:t>Конструкции железобетонные</w:t>
            </w:r>
          </w:p>
        </w:tc>
        <w:tc>
          <w:tcPr>
            <w:tcW w:w="2087" w:type="dxa"/>
            <w:hideMark/>
          </w:tcPr>
          <w:p w14:paraId="33FB1D17" w14:textId="77777777" w:rsidR="00582E13" w:rsidRPr="00573B02" w:rsidRDefault="00582E13" w:rsidP="00497053">
            <w:pPr>
              <w:pStyle w:val="af9"/>
              <w:spacing w:before="0" w:after="0"/>
              <w:ind w:firstLine="0"/>
              <w:jc w:val="left"/>
              <w:rPr>
                <w:rFonts w:ascii="ISOCPEUR" w:hAnsi="ISOCPEUR"/>
                <w:i/>
                <w:iCs/>
                <w:lang w:val="ru-RU" w:eastAsia="ru-RU"/>
              </w:rPr>
            </w:pPr>
            <w:r w:rsidRPr="00573B02">
              <w:rPr>
                <w:rFonts w:ascii="ISOCPEUR" w:hAnsi="ISOCPEUR"/>
                <w:i/>
                <w:iCs/>
                <w:lang w:val="ru-RU" w:eastAsia="ru-RU"/>
              </w:rPr>
              <w:t>Иманов А.</w:t>
            </w:r>
          </w:p>
        </w:tc>
        <w:tc>
          <w:tcPr>
            <w:tcW w:w="1106" w:type="dxa"/>
          </w:tcPr>
          <w:p w14:paraId="4397CA08" w14:textId="77777777" w:rsidR="00582E13" w:rsidRPr="00573B02" w:rsidRDefault="00582E13" w:rsidP="00497053">
            <w:pPr>
              <w:pStyle w:val="af9"/>
              <w:spacing w:before="0" w:after="0"/>
              <w:ind w:firstLine="0"/>
              <w:rPr>
                <w:rFonts w:ascii="ISOCPEUR" w:hAnsi="ISOCPEUR"/>
                <w:i/>
                <w:iCs/>
                <w:lang w:val="ru-RU" w:eastAsia="ru-RU"/>
              </w:rPr>
            </w:pPr>
          </w:p>
        </w:tc>
        <w:tc>
          <w:tcPr>
            <w:tcW w:w="814" w:type="dxa"/>
          </w:tcPr>
          <w:p w14:paraId="312E641B" w14:textId="77777777" w:rsidR="00582E13" w:rsidRPr="00573B02" w:rsidRDefault="00582E13" w:rsidP="00497053">
            <w:pPr>
              <w:pStyle w:val="af9"/>
              <w:spacing w:before="0" w:after="0"/>
              <w:ind w:firstLine="0"/>
              <w:rPr>
                <w:rFonts w:ascii="ISOCPEUR" w:hAnsi="ISOCPEUR"/>
                <w:i/>
                <w:iCs/>
                <w:lang w:val="ru-RU" w:eastAsia="ru-RU"/>
              </w:rPr>
            </w:pPr>
          </w:p>
        </w:tc>
      </w:tr>
      <w:tr w:rsidR="00582E13" w:rsidRPr="00573B02" w14:paraId="079F269F" w14:textId="77777777" w:rsidTr="00582E13">
        <w:tc>
          <w:tcPr>
            <w:tcW w:w="552" w:type="dxa"/>
          </w:tcPr>
          <w:p w14:paraId="1657FB87" w14:textId="4958151E" w:rsidR="00582E13" w:rsidRPr="00573B02" w:rsidRDefault="00582E13" w:rsidP="00497053">
            <w:pPr>
              <w:pStyle w:val="af9"/>
              <w:spacing w:before="0" w:after="0"/>
              <w:ind w:firstLine="0"/>
              <w:jc w:val="left"/>
              <w:rPr>
                <w:rFonts w:ascii="ISOCPEUR" w:hAnsi="ISOCPEUR"/>
                <w:i/>
                <w:iCs/>
                <w:lang w:val="ru-RU" w:eastAsia="ru-RU"/>
              </w:rPr>
            </w:pPr>
            <w:r>
              <w:rPr>
                <w:rFonts w:ascii="ISOCPEUR" w:hAnsi="ISOCPEUR"/>
                <w:i/>
                <w:iCs/>
                <w:lang w:val="ru-RU" w:eastAsia="ru-RU"/>
              </w:rPr>
              <w:t>4</w:t>
            </w:r>
          </w:p>
        </w:tc>
        <w:tc>
          <w:tcPr>
            <w:tcW w:w="4909" w:type="dxa"/>
            <w:hideMark/>
          </w:tcPr>
          <w:p w14:paraId="6B7EC75D" w14:textId="433D00E4" w:rsidR="00582E13" w:rsidRPr="00573B02" w:rsidRDefault="00582E13" w:rsidP="00497053">
            <w:pPr>
              <w:pStyle w:val="af9"/>
              <w:spacing w:before="0" w:after="0"/>
              <w:ind w:firstLine="0"/>
              <w:jc w:val="left"/>
              <w:rPr>
                <w:rFonts w:ascii="ISOCPEUR" w:hAnsi="ISOCPEUR"/>
                <w:i/>
                <w:iCs/>
                <w:lang w:val="ru-RU" w:eastAsia="ru-RU"/>
              </w:rPr>
            </w:pPr>
            <w:r w:rsidRPr="00573B02">
              <w:rPr>
                <w:rFonts w:ascii="ISOCPEUR" w:hAnsi="ISOCPEUR"/>
                <w:i/>
                <w:iCs/>
                <w:lang w:val="ru-RU" w:eastAsia="ru-RU"/>
              </w:rPr>
              <w:t>Отопление и вентиляция</w:t>
            </w:r>
          </w:p>
        </w:tc>
        <w:tc>
          <w:tcPr>
            <w:tcW w:w="2087" w:type="dxa"/>
            <w:hideMark/>
          </w:tcPr>
          <w:p w14:paraId="79B32089" w14:textId="08FE03FA" w:rsidR="00582E13" w:rsidRPr="000651C4" w:rsidRDefault="00582E13" w:rsidP="00282DB1">
            <w:pPr>
              <w:pStyle w:val="af9"/>
              <w:spacing w:before="0" w:after="0"/>
              <w:ind w:firstLine="0"/>
              <w:jc w:val="left"/>
              <w:rPr>
                <w:rFonts w:ascii="ISOCPEUR" w:hAnsi="ISOCPEUR"/>
                <w:i/>
                <w:iCs/>
                <w:lang w:val="en-US" w:eastAsia="ru-RU"/>
              </w:rPr>
            </w:pPr>
            <w:proofErr w:type="spellStart"/>
            <w:r w:rsidRPr="000651C4">
              <w:rPr>
                <w:rFonts w:ascii="ISOCPEUR" w:hAnsi="ISOCPEUR"/>
                <w:i/>
                <w:iCs/>
                <w:lang w:val="ru-RU" w:eastAsia="ru-RU"/>
              </w:rPr>
              <w:t>Жакиенова</w:t>
            </w:r>
            <w:proofErr w:type="spellEnd"/>
            <w:r w:rsidRPr="000651C4">
              <w:rPr>
                <w:rFonts w:ascii="ISOCPEUR" w:hAnsi="ISOCPEUR"/>
                <w:i/>
                <w:iCs/>
                <w:lang w:val="ru-RU" w:eastAsia="ru-RU"/>
              </w:rPr>
              <w:t xml:space="preserve"> Б.</w:t>
            </w:r>
          </w:p>
        </w:tc>
        <w:tc>
          <w:tcPr>
            <w:tcW w:w="1106" w:type="dxa"/>
          </w:tcPr>
          <w:p w14:paraId="67F41B62" w14:textId="77777777" w:rsidR="00582E13" w:rsidRPr="00573B02" w:rsidRDefault="00582E13" w:rsidP="00497053">
            <w:pPr>
              <w:pStyle w:val="af9"/>
              <w:spacing w:before="0" w:after="0"/>
              <w:ind w:firstLine="0"/>
              <w:rPr>
                <w:rFonts w:ascii="ISOCPEUR" w:hAnsi="ISOCPEUR"/>
                <w:i/>
                <w:iCs/>
                <w:lang w:val="ru-RU" w:eastAsia="ru-RU"/>
              </w:rPr>
            </w:pPr>
          </w:p>
        </w:tc>
        <w:tc>
          <w:tcPr>
            <w:tcW w:w="814" w:type="dxa"/>
          </w:tcPr>
          <w:p w14:paraId="1ACB62EF" w14:textId="77777777" w:rsidR="00582E13" w:rsidRPr="00573B02" w:rsidRDefault="00582E13" w:rsidP="00497053">
            <w:pPr>
              <w:pStyle w:val="af9"/>
              <w:spacing w:before="0" w:after="0"/>
              <w:ind w:firstLine="0"/>
              <w:rPr>
                <w:rFonts w:ascii="ISOCPEUR" w:hAnsi="ISOCPEUR"/>
                <w:i/>
                <w:iCs/>
                <w:lang w:val="ru-RU" w:eastAsia="ru-RU"/>
              </w:rPr>
            </w:pPr>
          </w:p>
        </w:tc>
      </w:tr>
      <w:tr w:rsidR="00582E13" w:rsidRPr="00573B02" w14:paraId="4F9890E7" w14:textId="77777777" w:rsidTr="00582E13">
        <w:tc>
          <w:tcPr>
            <w:tcW w:w="552" w:type="dxa"/>
          </w:tcPr>
          <w:p w14:paraId="2168FF7A" w14:textId="532EEE6C" w:rsidR="00582E13" w:rsidRPr="00573B02" w:rsidRDefault="00582E13" w:rsidP="00497053">
            <w:pPr>
              <w:pStyle w:val="af9"/>
              <w:spacing w:before="0" w:after="0"/>
              <w:ind w:firstLine="0"/>
              <w:jc w:val="left"/>
              <w:rPr>
                <w:rFonts w:ascii="ISOCPEUR" w:hAnsi="ISOCPEUR"/>
                <w:i/>
                <w:iCs/>
                <w:lang w:val="ru-RU" w:eastAsia="ru-RU"/>
              </w:rPr>
            </w:pPr>
            <w:r>
              <w:rPr>
                <w:rFonts w:ascii="ISOCPEUR" w:hAnsi="ISOCPEUR"/>
                <w:i/>
                <w:iCs/>
                <w:lang w:val="ru-RU" w:eastAsia="ru-RU"/>
              </w:rPr>
              <w:t>5</w:t>
            </w:r>
          </w:p>
        </w:tc>
        <w:tc>
          <w:tcPr>
            <w:tcW w:w="4909" w:type="dxa"/>
            <w:hideMark/>
          </w:tcPr>
          <w:p w14:paraId="7F995349" w14:textId="48593592" w:rsidR="00582E13" w:rsidRPr="00573B02" w:rsidRDefault="00582E13" w:rsidP="00497053">
            <w:pPr>
              <w:pStyle w:val="af9"/>
              <w:spacing w:before="0" w:after="0"/>
              <w:ind w:firstLine="0"/>
              <w:jc w:val="left"/>
              <w:rPr>
                <w:rFonts w:ascii="ISOCPEUR" w:hAnsi="ISOCPEUR"/>
                <w:i/>
                <w:iCs/>
                <w:lang w:val="ru-RU" w:eastAsia="ru-RU"/>
              </w:rPr>
            </w:pPr>
            <w:r w:rsidRPr="00573B02">
              <w:rPr>
                <w:rFonts w:ascii="ISOCPEUR" w:hAnsi="ISOCPEUR"/>
                <w:i/>
                <w:iCs/>
                <w:lang w:val="ru-RU" w:eastAsia="ru-RU"/>
              </w:rPr>
              <w:t>Водопровод и канализация</w:t>
            </w:r>
          </w:p>
        </w:tc>
        <w:tc>
          <w:tcPr>
            <w:tcW w:w="2087" w:type="dxa"/>
          </w:tcPr>
          <w:p w14:paraId="381D1A32" w14:textId="557D14BE" w:rsidR="00582E13" w:rsidRPr="00573B02" w:rsidRDefault="00582E13" w:rsidP="00497053">
            <w:pPr>
              <w:pStyle w:val="af9"/>
              <w:spacing w:before="0" w:after="0"/>
              <w:ind w:firstLine="0"/>
              <w:jc w:val="left"/>
              <w:rPr>
                <w:rFonts w:ascii="ISOCPEUR" w:hAnsi="ISOCPEUR"/>
                <w:i/>
                <w:iCs/>
                <w:lang w:val="ru-RU" w:eastAsia="ru-RU"/>
              </w:rPr>
            </w:pPr>
            <w:r w:rsidRPr="000651C4">
              <w:rPr>
                <w:rFonts w:ascii="ISOCPEUR" w:hAnsi="ISOCPEUR"/>
                <w:i/>
                <w:iCs/>
                <w:lang w:val="ru-RU" w:eastAsia="ru-RU"/>
              </w:rPr>
              <w:t>Талипов А.</w:t>
            </w:r>
          </w:p>
        </w:tc>
        <w:tc>
          <w:tcPr>
            <w:tcW w:w="1106" w:type="dxa"/>
          </w:tcPr>
          <w:p w14:paraId="4F82C19C" w14:textId="77777777" w:rsidR="00582E13" w:rsidRPr="00573B02" w:rsidRDefault="00582E13" w:rsidP="00497053">
            <w:pPr>
              <w:pStyle w:val="af9"/>
              <w:spacing w:before="0" w:after="0"/>
              <w:ind w:firstLine="0"/>
              <w:rPr>
                <w:rFonts w:ascii="ISOCPEUR" w:hAnsi="ISOCPEUR"/>
                <w:i/>
                <w:iCs/>
                <w:lang w:val="ru-RU" w:eastAsia="ru-RU"/>
              </w:rPr>
            </w:pPr>
          </w:p>
        </w:tc>
        <w:tc>
          <w:tcPr>
            <w:tcW w:w="814" w:type="dxa"/>
          </w:tcPr>
          <w:p w14:paraId="664A6885" w14:textId="77777777" w:rsidR="00582E13" w:rsidRPr="00573B02" w:rsidRDefault="00582E13" w:rsidP="00497053">
            <w:pPr>
              <w:pStyle w:val="af9"/>
              <w:spacing w:before="0" w:after="0"/>
              <w:ind w:firstLine="0"/>
              <w:rPr>
                <w:rFonts w:ascii="ISOCPEUR" w:hAnsi="ISOCPEUR"/>
                <w:i/>
                <w:iCs/>
                <w:lang w:val="ru-RU" w:eastAsia="ru-RU"/>
              </w:rPr>
            </w:pPr>
          </w:p>
        </w:tc>
      </w:tr>
      <w:tr w:rsidR="00582E13" w:rsidRPr="00573B02" w14:paraId="0EA5671B" w14:textId="77777777" w:rsidTr="00582E13">
        <w:tc>
          <w:tcPr>
            <w:tcW w:w="552" w:type="dxa"/>
          </w:tcPr>
          <w:p w14:paraId="124A484A" w14:textId="4A7D8CDC" w:rsidR="00582E13" w:rsidRPr="00573B02" w:rsidRDefault="00582E13" w:rsidP="00497053">
            <w:pPr>
              <w:pStyle w:val="af9"/>
              <w:spacing w:before="0" w:after="0"/>
              <w:ind w:firstLine="0"/>
              <w:jc w:val="left"/>
              <w:rPr>
                <w:rFonts w:ascii="ISOCPEUR" w:hAnsi="ISOCPEUR"/>
                <w:i/>
                <w:iCs/>
                <w:lang w:val="ru-RU" w:eastAsia="ru-RU"/>
              </w:rPr>
            </w:pPr>
            <w:r>
              <w:rPr>
                <w:rFonts w:ascii="ISOCPEUR" w:hAnsi="ISOCPEUR"/>
                <w:i/>
                <w:iCs/>
                <w:lang w:val="ru-RU" w:eastAsia="ru-RU"/>
              </w:rPr>
              <w:t>6</w:t>
            </w:r>
          </w:p>
        </w:tc>
        <w:tc>
          <w:tcPr>
            <w:tcW w:w="4909" w:type="dxa"/>
            <w:hideMark/>
          </w:tcPr>
          <w:p w14:paraId="2AFBDEE9" w14:textId="541DB234" w:rsidR="00582E13" w:rsidRPr="00573B02" w:rsidRDefault="00582E13" w:rsidP="00497053">
            <w:pPr>
              <w:pStyle w:val="af9"/>
              <w:spacing w:before="0" w:after="0"/>
              <w:ind w:firstLine="0"/>
              <w:jc w:val="left"/>
              <w:rPr>
                <w:rFonts w:ascii="ISOCPEUR" w:hAnsi="ISOCPEUR"/>
                <w:i/>
                <w:iCs/>
                <w:lang w:val="ru-RU" w:eastAsia="ru-RU"/>
              </w:rPr>
            </w:pPr>
            <w:r w:rsidRPr="00573B02">
              <w:rPr>
                <w:rFonts w:ascii="ISOCPEUR" w:hAnsi="ISOCPEUR"/>
                <w:i/>
                <w:iCs/>
                <w:lang w:val="ru-RU" w:eastAsia="ru-RU"/>
              </w:rPr>
              <w:t>Электрооборудование и электроосвещение</w:t>
            </w:r>
          </w:p>
        </w:tc>
        <w:tc>
          <w:tcPr>
            <w:tcW w:w="2087" w:type="dxa"/>
          </w:tcPr>
          <w:p w14:paraId="1BA36730" w14:textId="5A42CD40" w:rsidR="00582E13" w:rsidRPr="00573B02" w:rsidRDefault="00582E13" w:rsidP="00497053">
            <w:pPr>
              <w:pStyle w:val="af9"/>
              <w:spacing w:before="0" w:after="0"/>
              <w:ind w:firstLine="0"/>
              <w:jc w:val="left"/>
              <w:rPr>
                <w:rFonts w:ascii="ISOCPEUR" w:hAnsi="ISOCPEUR"/>
                <w:i/>
                <w:iCs/>
                <w:lang w:val="ru-RU" w:eastAsia="ru-RU"/>
              </w:rPr>
            </w:pPr>
            <w:proofErr w:type="spellStart"/>
            <w:r w:rsidRPr="000651C4">
              <w:rPr>
                <w:rFonts w:ascii="ISOCPEUR" w:hAnsi="ISOCPEUR"/>
                <w:i/>
                <w:iCs/>
                <w:lang w:val="ru-RU" w:eastAsia="ru-RU"/>
              </w:rPr>
              <w:t>Ергибаев</w:t>
            </w:r>
            <w:proofErr w:type="spellEnd"/>
            <w:r w:rsidRPr="000651C4">
              <w:rPr>
                <w:rFonts w:ascii="ISOCPEUR" w:hAnsi="ISOCPEUR"/>
                <w:i/>
                <w:iCs/>
                <w:lang w:val="ru-RU" w:eastAsia="ru-RU"/>
              </w:rPr>
              <w:t xml:space="preserve"> К.</w:t>
            </w:r>
          </w:p>
        </w:tc>
        <w:tc>
          <w:tcPr>
            <w:tcW w:w="1106" w:type="dxa"/>
          </w:tcPr>
          <w:p w14:paraId="66BA6E68" w14:textId="77777777" w:rsidR="00582E13" w:rsidRPr="00573B02" w:rsidRDefault="00582E13" w:rsidP="00497053">
            <w:pPr>
              <w:pStyle w:val="af9"/>
              <w:spacing w:before="0" w:after="0"/>
              <w:ind w:firstLine="0"/>
              <w:rPr>
                <w:rFonts w:ascii="ISOCPEUR" w:hAnsi="ISOCPEUR"/>
                <w:i/>
                <w:iCs/>
                <w:lang w:val="ru-RU" w:eastAsia="ru-RU"/>
              </w:rPr>
            </w:pPr>
          </w:p>
        </w:tc>
        <w:tc>
          <w:tcPr>
            <w:tcW w:w="814" w:type="dxa"/>
          </w:tcPr>
          <w:p w14:paraId="192A810C" w14:textId="77777777" w:rsidR="00582E13" w:rsidRPr="00573B02" w:rsidRDefault="00582E13" w:rsidP="00497053">
            <w:pPr>
              <w:pStyle w:val="af9"/>
              <w:spacing w:before="0" w:after="0"/>
              <w:ind w:firstLine="0"/>
              <w:rPr>
                <w:rFonts w:ascii="ISOCPEUR" w:hAnsi="ISOCPEUR"/>
                <w:i/>
                <w:iCs/>
                <w:lang w:val="ru-RU" w:eastAsia="ru-RU"/>
              </w:rPr>
            </w:pPr>
          </w:p>
        </w:tc>
      </w:tr>
      <w:tr w:rsidR="00582E13" w:rsidRPr="00573B02" w14:paraId="675AB115" w14:textId="77777777" w:rsidTr="00582E13">
        <w:tc>
          <w:tcPr>
            <w:tcW w:w="552" w:type="dxa"/>
          </w:tcPr>
          <w:p w14:paraId="6729DA19" w14:textId="4D91B5C7" w:rsidR="00582E13" w:rsidRPr="00573B02" w:rsidRDefault="00582E13" w:rsidP="00497053">
            <w:pPr>
              <w:pStyle w:val="af9"/>
              <w:spacing w:before="0" w:after="0"/>
              <w:ind w:firstLine="0"/>
              <w:jc w:val="left"/>
              <w:rPr>
                <w:rFonts w:ascii="ISOCPEUR" w:hAnsi="ISOCPEUR"/>
                <w:i/>
                <w:iCs/>
                <w:lang w:val="ru-RU" w:eastAsia="ru-RU"/>
              </w:rPr>
            </w:pPr>
            <w:r>
              <w:rPr>
                <w:rFonts w:ascii="ISOCPEUR" w:hAnsi="ISOCPEUR"/>
                <w:i/>
                <w:iCs/>
                <w:lang w:val="ru-RU" w:eastAsia="ru-RU"/>
              </w:rPr>
              <w:t>7</w:t>
            </w:r>
          </w:p>
        </w:tc>
        <w:tc>
          <w:tcPr>
            <w:tcW w:w="4909" w:type="dxa"/>
          </w:tcPr>
          <w:p w14:paraId="7A711DB1" w14:textId="46C3F8BA" w:rsidR="00582E13" w:rsidRPr="00573B02" w:rsidRDefault="00582E13" w:rsidP="00497053">
            <w:pPr>
              <w:pStyle w:val="af9"/>
              <w:spacing w:before="0" w:after="0"/>
              <w:ind w:firstLine="0"/>
              <w:jc w:val="left"/>
              <w:rPr>
                <w:rFonts w:ascii="ISOCPEUR" w:hAnsi="ISOCPEUR"/>
                <w:i/>
                <w:iCs/>
                <w:lang w:val="ru-RU" w:eastAsia="ru-RU"/>
              </w:rPr>
            </w:pPr>
            <w:r w:rsidRPr="00573B02">
              <w:rPr>
                <w:rFonts w:ascii="ISOCPEUR" w:hAnsi="ISOCPEUR"/>
                <w:i/>
                <w:iCs/>
                <w:lang w:val="ru-RU" w:eastAsia="ru-RU"/>
              </w:rPr>
              <w:t xml:space="preserve">Электроосвещение фасадов </w:t>
            </w:r>
          </w:p>
        </w:tc>
        <w:tc>
          <w:tcPr>
            <w:tcW w:w="2087" w:type="dxa"/>
          </w:tcPr>
          <w:p w14:paraId="608D19EB" w14:textId="4C5B0EBB" w:rsidR="00582E13" w:rsidRPr="00573B02" w:rsidRDefault="00582E13" w:rsidP="00497053">
            <w:pPr>
              <w:pStyle w:val="af9"/>
              <w:spacing w:before="0" w:after="0"/>
              <w:ind w:firstLine="0"/>
              <w:jc w:val="left"/>
              <w:rPr>
                <w:rFonts w:ascii="ISOCPEUR" w:hAnsi="ISOCPEUR"/>
                <w:i/>
                <w:iCs/>
                <w:lang w:val="ru-RU" w:eastAsia="ru-RU"/>
              </w:rPr>
            </w:pPr>
            <w:proofErr w:type="spellStart"/>
            <w:r w:rsidRPr="000651C4">
              <w:rPr>
                <w:rFonts w:ascii="ISOCPEUR" w:hAnsi="ISOCPEUR"/>
                <w:i/>
                <w:iCs/>
                <w:lang w:val="ru-RU" w:eastAsia="ru-RU"/>
              </w:rPr>
              <w:t>Ергибаев</w:t>
            </w:r>
            <w:proofErr w:type="spellEnd"/>
            <w:r w:rsidRPr="000651C4">
              <w:rPr>
                <w:rFonts w:ascii="ISOCPEUR" w:hAnsi="ISOCPEUR"/>
                <w:i/>
                <w:iCs/>
                <w:lang w:val="ru-RU" w:eastAsia="ru-RU"/>
              </w:rPr>
              <w:t xml:space="preserve"> К.</w:t>
            </w:r>
          </w:p>
        </w:tc>
        <w:tc>
          <w:tcPr>
            <w:tcW w:w="1106" w:type="dxa"/>
          </w:tcPr>
          <w:p w14:paraId="202827B6" w14:textId="77777777" w:rsidR="00582E13" w:rsidRPr="00573B02" w:rsidRDefault="00582E13" w:rsidP="00497053">
            <w:pPr>
              <w:pStyle w:val="af9"/>
              <w:spacing w:before="0" w:after="0"/>
              <w:ind w:firstLine="0"/>
              <w:rPr>
                <w:rFonts w:ascii="ISOCPEUR" w:hAnsi="ISOCPEUR"/>
                <w:i/>
                <w:iCs/>
                <w:lang w:val="ru-RU" w:eastAsia="ru-RU"/>
              </w:rPr>
            </w:pPr>
          </w:p>
        </w:tc>
        <w:tc>
          <w:tcPr>
            <w:tcW w:w="814" w:type="dxa"/>
          </w:tcPr>
          <w:p w14:paraId="3F8834B4" w14:textId="77777777" w:rsidR="00582E13" w:rsidRPr="00573B02" w:rsidRDefault="00582E13" w:rsidP="00497053">
            <w:pPr>
              <w:pStyle w:val="af9"/>
              <w:spacing w:before="0" w:after="0"/>
              <w:ind w:firstLine="0"/>
              <w:rPr>
                <w:rFonts w:ascii="ISOCPEUR" w:hAnsi="ISOCPEUR"/>
                <w:i/>
                <w:iCs/>
                <w:lang w:val="ru-RU" w:eastAsia="ru-RU"/>
              </w:rPr>
            </w:pPr>
          </w:p>
        </w:tc>
      </w:tr>
      <w:tr w:rsidR="00582E13" w:rsidRPr="00573B02" w14:paraId="0ED7DB53" w14:textId="77777777" w:rsidTr="00582E13">
        <w:tc>
          <w:tcPr>
            <w:tcW w:w="552" w:type="dxa"/>
          </w:tcPr>
          <w:p w14:paraId="778378A1" w14:textId="55E4A06D" w:rsidR="00582E13" w:rsidRPr="0046091C" w:rsidRDefault="0046091C" w:rsidP="00497053">
            <w:pPr>
              <w:pStyle w:val="af9"/>
              <w:spacing w:before="0" w:after="0"/>
              <w:ind w:firstLine="0"/>
              <w:jc w:val="left"/>
              <w:rPr>
                <w:rFonts w:ascii="ISOCPEUR" w:hAnsi="ISOCPEUR"/>
                <w:i/>
                <w:iCs/>
                <w:lang w:val="en-US" w:eastAsia="ru-RU"/>
              </w:rPr>
            </w:pPr>
            <w:r>
              <w:rPr>
                <w:rFonts w:ascii="ISOCPEUR" w:hAnsi="ISOCPEUR"/>
                <w:i/>
                <w:iCs/>
                <w:lang w:val="en-US" w:eastAsia="ru-RU"/>
              </w:rPr>
              <w:t>8</w:t>
            </w:r>
          </w:p>
        </w:tc>
        <w:tc>
          <w:tcPr>
            <w:tcW w:w="4909" w:type="dxa"/>
            <w:hideMark/>
          </w:tcPr>
          <w:p w14:paraId="1E200412" w14:textId="4BA0EBD0" w:rsidR="00582E13" w:rsidRPr="00573B02" w:rsidRDefault="00582E13" w:rsidP="00497053">
            <w:pPr>
              <w:pStyle w:val="af9"/>
              <w:spacing w:before="0" w:after="0"/>
              <w:ind w:firstLine="0"/>
              <w:jc w:val="left"/>
              <w:rPr>
                <w:rFonts w:ascii="ISOCPEUR" w:hAnsi="ISOCPEUR"/>
                <w:i/>
                <w:iCs/>
                <w:lang w:val="ru-RU" w:eastAsia="ru-RU"/>
              </w:rPr>
            </w:pPr>
            <w:r w:rsidRPr="00573B02">
              <w:rPr>
                <w:rFonts w:ascii="ISOCPEUR" w:hAnsi="ISOCPEUR"/>
                <w:i/>
                <w:iCs/>
                <w:lang w:val="ru-RU" w:eastAsia="ru-RU"/>
              </w:rPr>
              <w:t>Пожарная сигнализация</w:t>
            </w:r>
          </w:p>
        </w:tc>
        <w:tc>
          <w:tcPr>
            <w:tcW w:w="2087" w:type="dxa"/>
          </w:tcPr>
          <w:p w14:paraId="4D48F0CB" w14:textId="29BEA9EC" w:rsidR="00582E13" w:rsidRPr="000651C4" w:rsidRDefault="00582E13" w:rsidP="00497053">
            <w:pPr>
              <w:pStyle w:val="af9"/>
              <w:spacing w:before="0" w:after="0"/>
              <w:ind w:firstLine="0"/>
              <w:jc w:val="left"/>
              <w:rPr>
                <w:rFonts w:ascii="ISOCPEUR" w:hAnsi="ISOCPEUR"/>
                <w:i/>
                <w:iCs/>
                <w:lang w:val="en-US" w:eastAsia="ru-RU"/>
              </w:rPr>
            </w:pPr>
            <w:proofErr w:type="spellStart"/>
            <w:r w:rsidRPr="000651C4">
              <w:rPr>
                <w:rFonts w:ascii="ISOCPEUR" w:hAnsi="ISOCPEUR"/>
                <w:i/>
                <w:iCs/>
                <w:lang w:val="en-US" w:eastAsia="ru-RU"/>
              </w:rPr>
              <w:t>Ергибаев</w:t>
            </w:r>
            <w:proofErr w:type="spellEnd"/>
            <w:r w:rsidRPr="000651C4">
              <w:rPr>
                <w:rFonts w:ascii="ISOCPEUR" w:hAnsi="ISOCPEUR"/>
                <w:i/>
                <w:iCs/>
                <w:lang w:val="en-US" w:eastAsia="ru-RU"/>
              </w:rPr>
              <w:t xml:space="preserve"> К.</w:t>
            </w:r>
          </w:p>
        </w:tc>
        <w:tc>
          <w:tcPr>
            <w:tcW w:w="1106" w:type="dxa"/>
          </w:tcPr>
          <w:p w14:paraId="024A75D0" w14:textId="77777777" w:rsidR="00582E13" w:rsidRPr="00573B02" w:rsidRDefault="00582E13" w:rsidP="00497053">
            <w:pPr>
              <w:pStyle w:val="af9"/>
              <w:spacing w:before="0" w:after="0"/>
              <w:ind w:firstLine="0"/>
              <w:rPr>
                <w:rFonts w:ascii="ISOCPEUR" w:hAnsi="ISOCPEUR"/>
                <w:i/>
                <w:iCs/>
                <w:lang w:val="ru-RU" w:eastAsia="ru-RU"/>
              </w:rPr>
            </w:pPr>
          </w:p>
        </w:tc>
        <w:tc>
          <w:tcPr>
            <w:tcW w:w="814" w:type="dxa"/>
          </w:tcPr>
          <w:p w14:paraId="7D966CC6" w14:textId="77777777" w:rsidR="00582E13" w:rsidRPr="00573B02" w:rsidRDefault="00582E13" w:rsidP="00497053">
            <w:pPr>
              <w:pStyle w:val="af9"/>
              <w:spacing w:before="0" w:after="0"/>
              <w:ind w:firstLine="0"/>
              <w:rPr>
                <w:rFonts w:ascii="ISOCPEUR" w:hAnsi="ISOCPEUR"/>
                <w:i/>
                <w:iCs/>
                <w:lang w:val="ru-RU" w:eastAsia="ru-RU"/>
              </w:rPr>
            </w:pPr>
          </w:p>
        </w:tc>
      </w:tr>
      <w:tr w:rsidR="00582E13" w:rsidRPr="00573B02" w14:paraId="30074122" w14:textId="77777777" w:rsidTr="00582E13">
        <w:tc>
          <w:tcPr>
            <w:tcW w:w="552" w:type="dxa"/>
          </w:tcPr>
          <w:p w14:paraId="673B1B39" w14:textId="69F775AC" w:rsidR="00582E13" w:rsidRPr="00582E13" w:rsidRDefault="00582E13" w:rsidP="005A3A17">
            <w:pPr>
              <w:pStyle w:val="af9"/>
              <w:spacing w:before="0" w:after="0"/>
              <w:ind w:firstLine="0"/>
              <w:jc w:val="left"/>
              <w:rPr>
                <w:rFonts w:ascii="ISOCPEUR" w:hAnsi="ISOCPEUR"/>
                <w:i/>
                <w:iCs/>
                <w:lang w:val="en-US" w:eastAsia="ru-RU"/>
              </w:rPr>
            </w:pPr>
            <w:r>
              <w:rPr>
                <w:rFonts w:ascii="ISOCPEUR" w:hAnsi="ISOCPEUR"/>
                <w:i/>
                <w:iCs/>
                <w:lang w:val="ru-RU" w:eastAsia="ru-RU"/>
              </w:rPr>
              <w:t>9</w:t>
            </w:r>
          </w:p>
        </w:tc>
        <w:tc>
          <w:tcPr>
            <w:tcW w:w="4909" w:type="dxa"/>
          </w:tcPr>
          <w:p w14:paraId="0A05BF38" w14:textId="09B7B22D" w:rsidR="00582E13" w:rsidRPr="00573B02" w:rsidRDefault="00582E13" w:rsidP="005A3A17">
            <w:pPr>
              <w:pStyle w:val="af9"/>
              <w:spacing w:before="0" w:after="0"/>
              <w:ind w:firstLine="0"/>
              <w:jc w:val="left"/>
              <w:rPr>
                <w:rFonts w:ascii="ISOCPEUR" w:hAnsi="ISOCPEUR"/>
                <w:i/>
                <w:iCs/>
                <w:lang w:val="ru-RU" w:eastAsia="ru-RU"/>
              </w:rPr>
            </w:pPr>
            <w:r w:rsidRPr="00573B02">
              <w:rPr>
                <w:rFonts w:ascii="ISOCPEUR" w:hAnsi="ISOCPEUR"/>
                <w:i/>
                <w:iCs/>
                <w:lang w:val="ru-RU" w:eastAsia="ru-RU"/>
              </w:rPr>
              <w:t>Сети связи</w:t>
            </w:r>
          </w:p>
        </w:tc>
        <w:tc>
          <w:tcPr>
            <w:tcW w:w="2087" w:type="dxa"/>
          </w:tcPr>
          <w:p w14:paraId="19858670" w14:textId="34DB2C81" w:rsidR="00582E13" w:rsidRPr="00573B02" w:rsidRDefault="00582E13" w:rsidP="00497053">
            <w:pPr>
              <w:pStyle w:val="af9"/>
              <w:spacing w:before="0" w:after="0"/>
              <w:ind w:firstLine="0"/>
              <w:jc w:val="left"/>
              <w:rPr>
                <w:rFonts w:ascii="ISOCPEUR" w:hAnsi="ISOCPEUR"/>
                <w:i/>
                <w:iCs/>
                <w:lang w:val="ru-RU" w:eastAsia="ru-RU"/>
              </w:rPr>
            </w:pPr>
            <w:proofErr w:type="spellStart"/>
            <w:r w:rsidRPr="000651C4">
              <w:rPr>
                <w:rFonts w:ascii="ISOCPEUR" w:hAnsi="ISOCPEUR"/>
                <w:i/>
                <w:iCs/>
                <w:lang w:val="ru-RU" w:eastAsia="ru-RU"/>
              </w:rPr>
              <w:t>Ергибаев</w:t>
            </w:r>
            <w:proofErr w:type="spellEnd"/>
            <w:r w:rsidRPr="000651C4">
              <w:rPr>
                <w:rFonts w:ascii="ISOCPEUR" w:hAnsi="ISOCPEUR"/>
                <w:i/>
                <w:iCs/>
                <w:lang w:val="ru-RU" w:eastAsia="ru-RU"/>
              </w:rPr>
              <w:t xml:space="preserve"> К.</w:t>
            </w:r>
          </w:p>
        </w:tc>
        <w:tc>
          <w:tcPr>
            <w:tcW w:w="1106" w:type="dxa"/>
          </w:tcPr>
          <w:p w14:paraId="328327EB" w14:textId="77777777" w:rsidR="00582E13" w:rsidRPr="00573B02" w:rsidRDefault="00582E13" w:rsidP="00497053">
            <w:pPr>
              <w:pStyle w:val="af9"/>
              <w:spacing w:before="0" w:after="0"/>
              <w:ind w:firstLine="0"/>
              <w:rPr>
                <w:rFonts w:ascii="ISOCPEUR" w:hAnsi="ISOCPEUR"/>
                <w:i/>
                <w:iCs/>
                <w:lang w:val="ru-RU" w:eastAsia="ru-RU"/>
              </w:rPr>
            </w:pPr>
          </w:p>
        </w:tc>
        <w:tc>
          <w:tcPr>
            <w:tcW w:w="814" w:type="dxa"/>
          </w:tcPr>
          <w:p w14:paraId="6C9F22CF" w14:textId="77777777" w:rsidR="00582E13" w:rsidRPr="00573B02" w:rsidRDefault="00582E13" w:rsidP="00497053">
            <w:pPr>
              <w:pStyle w:val="af9"/>
              <w:spacing w:before="0" w:after="0"/>
              <w:ind w:firstLine="0"/>
              <w:rPr>
                <w:rFonts w:ascii="ISOCPEUR" w:hAnsi="ISOCPEUR"/>
                <w:i/>
                <w:iCs/>
                <w:lang w:val="ru-RU" w:eastAsia="ru-RU"/>
              </w:rPr>
            </w:pPr>
          </w:p>
        </w:tc>
      </w:tr>
      <w:tr w:rsidR="0046091C" w:rsidRPr="00573B02" w14:paraId="1B14E46E" w14:textId="77777777" w:rsidTr="00582E13">
        <w:tc>
          <w:tcPr>
            <w:tcW w:w="552" w:type="dxa"/>
          </w:tcPr>
          <w:p w14:paraId="26A13002" w14:textId="4718CAD2" w:rsidR="0046091C" w:rsidRPr="00596A42" w:rsidRDefault="0046091C" w:rsidP="0046091C">
            <w:pPr>
              <w:pStyle w:val="af9"/>
              <w:spacing w:before="0" w:after="0"/>
              <w:ind w:firstLine="0"/>
              <w:jc w:val="left"/>
              <w:rPr>
                <w:rFonts w:ascii="ISOCPEUR" w:hAnsi="ISOCPEUR"/>
                <w:i/>
                <w:iCs/>
                <w:lang w:val="ru-RU" w:eastAsia="ru-RU"/>
              </w:rPr>
            </w:pPr>
            <w:r>
              <w:rPr>
                <w:rFonts w:ascii="ISOCPEUR" w:hAnsi="ISOCPEUR"/>
                <w:i/>
                <w:iCs/>
                <w:lang w:val="ru-RU" w:eastAsia="ru-RU"/>
              </w:rPr>
              <w:t>10</w:t>
            </w:r>
          </w:p>
        </w:tc>
        <w:tc>
          <w:tcPr>
            <w:tcW w:w="4909" w:type="dxa"/>
          </w:tcPr>
          <w:p w14:paraId="5D99626E" w14:textId="6B60E065" w:rsidR="0046091C" w:rsidRPr="00573B02" w:rsidRDefault="008E7152" w:rsidP="0046091C">
            <w:pPr>
              <w:pStyle w:val="af9"/>
              <w:spacing w:before="0" w:after="0"/>
              <w:ind w:firstLine="0"/>
              <w:jc w:val="left"/>
              <w:rPr>
                <w:rFonts w:ascii="ISOCPEUR" w:hAnsi="ISOCPEUR"/>
                <w:i/>
                <w:iCs/>
                <w:lang w:val="ru-RU" w:eastAsia="ru-RU"/>
              </w:rPr>
            </w:pPr>
            <w:r w:rsidRPr="008E7152">
              <w:rPr>
                <w:rFonts w:ascii="ISOCPEUR" w:hAnsi="ISOCPEUR"/>
                <w:i/>
                <w:iCs/>
                <w:lang w:val="ru-RU" w:eastAsia="ru-RU"/>
              </w:rPr>
              <w:t>+</w:t>
            </w:r>
            <w:r w:rsidR="0046091C" w:rsidRPr="00596A42">
              <w:rPr>
                <w:rFonts w:ascii="ISOCPEUR" w:hAnsi="ISOCPEUR"/>
                <w:i/>
                <w:iCs/>
                <w:lang w:val="ru-RU" w:eastAsia="ru-RU"/>
              </w:rPr>
              <w:t>Наружные сети водопровода и канализации (НВК)</w:t>
            </w:r>
          </w:p>
        </w:tc>
        <w:tc>
          <w:tcPr>
            <w:tcW w:w="2087" w:type="dxa"/>
          </w:tcPr>
          <w:p w14:paraId="6061F079" w14:textId="69906DD2" w:rsidR="0046091C" w:rsidRPr="0046091C" w:rsidRDefault="0046091C" w:rsidP="0046091C">
            <w:pPr>
              <w:pStyle w:val="af9"/>
              <w:spacing w:before="0" w:after="0"/>
              <w:ind w:firstLine="0"/>
              <w:jc w:val="left"/>
              <w:rPr>
                <w:rFonts w:ascii="ISOCPEUR" w:hAnsi="ISOCPEUR"/>
                <w:i/>
                <w:iCs/>
                <w:lang w:val="ru-RU" w:eastAsia="ru-RU"/>
              </w:rPr>
            </w:pPr>
            <w:proofErr w:type="spellStart"/>
            <w:r w:rsidRPr="00596A42">
              <w:rPr>
                <w:rFonts w:ascii="ISOCPEUR" w:hAnsi="ISOCPEUR"/>
                <w:i/>
                <w:iCs/>
                <w:lang w:val="ru-RU" w:eastAsia="ru-RU"/>
              </w:rPr>
              <w:t>Бакетова</w:t>
            </w:r>
            <w:proofErr w:type="spellEnd"/>
            <w:r w:rsidRPr="00596A42">
              <w:rPr>
                <w:rFonts w:ascii="ISOCPEUR" w:hAnsi="ISOCPEUR"/>
                <w:i/>
                <w:iCs/>
                <w:lang w:val="ru-RU" w:eastAsia="ru-RU"/>
              </w:rPr>
              <w:t xml:space="preserve"> А.</w:t>
            </w:r>
          </w:p>
        </w:tc>
        <w:tc>
          <w:tcPr>
            <w:tcW w:w="1106" w:type="dxa"/>
          </w:tcPr>
          <w:p w14:paraId="28533BFB"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1C30E6D9"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648CDE59" w14:textId="77777777" w:rsidTr="00582E13">
        <w:tc>
          <w:tcPr>
            <w:tcW w:w="552" w:type="dxa"/>
          </w:tcPr>
          <w:p w14:paraId="072D2E9F" w14:textId="6679CA6E" w:rsidR="0046091C" w:rsidRPr="007A2C85" w:rsidRDefault="0046091C" w:rsidP="0046091C">
            <w:pPr>
              <w:pStyle w:val="af9"/>
              <w:spacing w:before="0" w:after="0"/>
              <w:ind w:firstLine="0"/>
              <w:jc w:val="left"/>
              <w:rPr>
                <w:rFonts w:ascii="ISOCPEUR" w:hAnsi="ISOCPEUR"/>
                <w:i/>
                <w:iCs/>
                <w:lang w:val="ru-RU" w:eastAsia="ru-RU"/>
              </w:rPr>
            </w:pPr>
            <w:r>
              <w:rPr>
                <w:rFonts w:ascii="ISOCPEUR" w:hAnsi="ISOCPEUR"/>
                <w:i/>
                <w:iCs/>
                <w:lang w:val="ru-RU" w:eastAsia="ru-RU"/>
              </w:rPr>
              <w:t>11</w:t>
            </w:r>
          </w:p>
        </w:tc>
        <w:tc>
          <w:tcPr>
            <w:tcW w:w="4909" w:type="dxa"/>
          </w:tcPr>
          <w:p w14:paraId="09FB81AB" w14:textId="1485C846" w:rsidR="0046091C" w:rsidRPr="007A2C85" w:rsidRDefault="008E7152" w:rsidP="0046091C">
            <w:pPr>
              <w:pStyle w:val="af9"/>
              <w:spacing w:before="0" w:after="0"/>
              <w:ind w:firstLine="0"/>
              <w:jc w:val="left"/>
              <w:rPr>
                <w:rFonts w:ascii="ISOCPEUR" w:hAnsi="ISOCPEUR"/>
                <w:i/>
                <w:iCs/>
                <w:lang w:val="ru-RU" w:eastAsia="ru-RU"/>
              </w:rPr>
            </w:pPr>
            <w:r w:rsidRPr="008E7152">
              <w:rPr>
                <w:rFonts w:ascii="ISOCPEUR" w:hAnsi="ISOCPEUR"/>
                <w:i/>
                <w:iCs/>
                <w:lang w:val="ru-RU" w:eastAsia="ru-RU"/>
              </w:rPr>
              <w:t>+</w:t>
            </w:r>
            <w:r w:rsidR="0046091C" w:rsidRPr="007A2C85">
              <w:rPr>
                <w:rFonts w:ascii="ISOCPEUR" w:hAnsi="ISOCPEUR"/>
                <w:i/>
                <w:iCs/>
                <w:lang w:val="ru-RU" w:eastAsia="ru-RU"/>
              </w:rPr>
              <w:t>Газоснабжение наружное среднего давления (ГСН)</w:t>
            </w:r>
          </w:p>
        </w:tc>
        <w:tc>
          <w:tcPr>
            <w:tcW w:w="2087" w:type="dxa"/>
          </w:tcPr>
          <w:p w14:paraId="10AA4535" w14:textId="5167BEF5" w:rsidR="0046091C" w:rsidRPr="00596A42" w:rsidRDefault="0046091C" w:rsidP="0046091C">
            <w:pPr>
              <w:pStyle w:val="af9"/>
              <w:spacing w:before="0" w:after="0"/>
              <w:ind w:firstLine="0"/>
              <w:jc w:val="left"/>
              <w:rPr>
                <w:rFonts w:ascii="ISOCPEUR" w:hAnsi="ISOCPEUR"/>
                <w:i/>
                <w:iCs/>
                <w:lang w:val="ru-RU" w:eastAsia="ru-RU"/>
              </w:rPr>
            </w:pPr>
            <w:proofErr w:type="spellStart"/>
            <w:r>
              <w:rPr>
                <w:rFonts w:ascii="ISOCPEUR" w:hAnsi="ISOCPEUR"/>
                <w:i/>
                <w:iCs/>
                <w:lang w:val="ru-RU" w:eastAsia="ru-RU"/>
              </w:rPr>
              <w:t>К</w:t>
            </w:r>
            <w:r w:rsidRPr="007A2C85">
              <w:rPr>
                <w:rFonts w:ascii="ISOCPEUR" w:hAnsi="ISOCPEUR"/>
                <w:i/>
                <w:iCs/>
                <w:lang w:val="ru-RU" w:eastAsia="ru-RU"/>
              </w:rPr>
              <w:t>урмантаев</w:t>
            </w:r>
            <w:proofErr w:type="spellEnd"/>
          </w:p>
        </w:tc>
        <w:tc>
          <w:tcPr>
            <w:tcW w:w="1106" w:type="dxa"/>
          </w:tcPr>
          <w:p w14:paraId="6F2DABB0"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462069EF"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02B8622C" w14:textId="77777777" w:rsidTr="00582E13">
        <w:tc>
          <w:tcPr>
            <w:tcW w:w="552" w:type="dxa"/>
          </w:tcPr>
          <w:p w14:paraId="30251DBE" w14:textId="69495611" w:rsidR="0046091C" w:rsidRPr="000651C4" w:rsidRDefault="0046091C" w:rsidP="0046091C">
            <w:pPr>
              <w:pStyle w:val="af9"/>
              <w:spacing w:before="0" w:after="0"/>
              <w:ind w:firstLine="0"/>
              <w:jc w:val="left"/>
              <w:rPr>
                <w:rFonts w:ascii="ISOCPEUR" w:hAnsi="ISOCPEUR"/>
                <w:i/>
                <w:iCs/>
                <w:lang w:val="ru-RU" w:eastAsia="ru-RU"/>
              </w:rPr>
            </w:pPr>
            <w:r>
              <w:rPr>
                <w:rFonts w:ascii="ISOCPEUR" w:hAnsi="ISOCPEUR"/>
                <w:i/>
                <w:iCs/>
                <w:lang w:val="ru-RU" w:eastAsia="ru-RU"/>
              </w:rPr>
              <w:t>12</w:t>
            </w:r>
          </w:p>
        </w:tc>
        <w:tc>
          <w:tcPr>
            <w:tcW w:w="4909" w:type="dxa"/>
          </w:tcPr>
          <w:p w14:paraId="65B53C04" w14:textId="7E8D8104" w:rsidR="0046091C" w:rsidRPr="00262791" w:rsidRDefault="008E7152" w:rsidP="0046091C">
            <w:pPr>
              <w:pStyle w:val="af9"/>
              <w:spacing w:before="0" w:after="0"/>
              <w:ind w:firstLine="0"/>
              <w:jc w:val="left"/>
              <w:rPr>
                <w:rFonts w:ascii="ISOCPEUR" w:hAnsi="ISOCPEUR"/>
                <w:i/>
                <w:iCs/>
                <w:lang w:val="en-US" w:eastAsia="ru-RU"/>
              </w:rPr>
            </w:pPr>
            <w:r>
              <w:rPr>
                <w:rFonts w:ascii="ISOCPEUR" w:hAnsi="ISOCPEUR"/>
                <w:i/>
                <w:iCs/>
                <w:lang w:val="en-US" w:eastAsia="ru-RU"/>
              </w:rPr>
              <w:t>+</w:t>
            </w:r>
            <w:r w:rsidR="0046091C" w:rsidRPr="000651C4">
              <w:rPr>
                <w:rFonts w:ascii="ISOCPEUR" w:hAnsi="ISOCPEUR"/>
                <w:i/>
                <w:iCs/>
                <w:lang w:val="ru-RU" w:eastAsia="ru-RU"/>
              </w:rPr>
              <w:t>Наружное электроосвещение</w:t>
            </w:r>
            <w:r w:rsidR="00262791">
              <w:rPr>
                <w:rFonts w:ascii="ISOCPEUR" w:hAnsi="ISOCPEUR"/>
                <w:i/>
                <w:iCs/>
                <w:lang w:val="en-US" w:eastAsia="ru-RU"/>
              </w:rPr>
              <w:t xml:space="preserve"> (</w:t>
            </w:r>
            <w:r w:rsidR="00262791">
              <w:rPr>
                <w:rFonts w:ascii="ISOCPEUR" w:hAnsi="ISOCPEUR"/>
                <w:i/>
                <w:iCs/>
                <w:lang w:val="ru-RU" w:eastAsia="ru-RU"/>
              </w:rPr>
              <w:t>НЭО</w:t>
            </w:r>
            <w:r w:rsidR="00262791">
              <w:rPr>
                <w:rFonts w:ascii="ISOCPEUR" w:hAnsi="ISOCPEUR"/>
                <w:i/>
                <w:iCs/>
                <w:lang w:val="en-US" w:eastAsia="ru-RU"/>
              </w:rPr>
              <w:t>)</w:t>
            </w:r>
          </w:p>
        </w:tc>
        <w:tc>
          <w:tcPr>
            <w:tcW w:w="2087" w:type="dxa"/>
          </w:tcPr>
          <w:p w14:paraId="74CC401D" w14:textId="7748E20C" w:rsidR="0046091C" w:rsidRPr="00573B02" w:rsidRDefault="0046091C" w:rsidP="0046091C">
            <w:pPr>
              <w:pStyle w:val="af9"/>
              <w:spacing w:before="0" w:after="0"/>
              <w:ind w:firstLine="0"/>
              <w:jc w:val="left"/>
              <w:rPr>
                <w:rFonts w:ascii="ISOCPEUR" w:hAnsi="ISOCPEUR"/>
                <w:i/>
                <w:iCs/>
                <w:lang w:val="ru-RU" w:eastAsia="ru-RU"/>
              </w:rPr>
            </w:pPr>
            <w:proofErr w:type="spellStart"/>
            <w:r w:rsidRPr="000651C4">
              <w:rPr>
                <w:rFonts w:ascii="ISOCPEUR" w:hAnsi="ISOCPEUR"/>
                <w:i/>
                <w:iCs/>
                <w:lang w:val="ru-RU" w:eastAsia="ru-RU"/>
              </w:rPr>
              <w:t>Абдрахманов</w:t>
            </w:r>
            <w:proofErr w:type="spellEnd"/>
            <w:r w:rsidRPr="000651C4">
              <w:rPr>
                <w:rFonts w:ascii="ISOCPEUR" w:hAnsi="ISOCPEUR"/>
                <w:i/>
                <w:iCs/>
                <w:lang w:val="ru-RU" w:eastAsia="ru-RU"/>
              </w:rPr>
              <w:t xml:space="preserve"> Ш.</w:t>
            </w:r>
          </w:p>
        </w:tc>
        <w:tc>
          <w:tcPr>
            <w:tcW w:w="1106" w:type="dxa"/>
          </w:tcPr>
          <w:p w14:paraId="5AC4907E"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41E82AA2"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112E3B69" w14:textId="77777777" w:rsidTr="00582E13">
        <w:tc>
          <w:tcPr>
            <w:tcW w:w="552" w:type="dxa"/>
          </w:tcPr>
          <w:p w14:paraId="6FFB1533" w14:textId="36F50469" w:rsidR="0046091C" w:rsidRPr="000651C4" w:rsidRDefault="0046091C" w:rsidP="0046091C">
            <w:pPr>
              <w:pStyle w:val="af9"/>
              <w:spacing w:before="0" w:after="0"/>
              <w:ind w:firstLine="0"/>
              <w:jc w:val="left"/>
              <w:rPr>
                <w:rFonts w:ascii="ISOCPEUR" w:hAnsi="ISOCPEUR"/>
                <w:i/>
                <w:iCs/>
                <w:lang w:val="ru-RU" w:eastAsia="ru-RU"/>
              </w:rPr>
            </w:pPr>
            <w:r>
              <w:rPr>
                <w:rFonts w:ascii="ISOCPEUR" w:hAnsi="ISOCPEUR"/>
                <w:i/>
                <w:iCs/>
                <w:lang w:val="ru-RU" w:eastAsia="ru-RU"/>
              </w:rPr>
              <w:t>13</w:t>
            </w:r>
          </w:p>
        </w:tc>
        <w:tc>
          <w:tcPr>
            <w:tcW w:w="4909" w:type="dxa"/>
          </w:tcPr>
          <w:p w14:paraId="7654BD4E" w14:textId="159B8040" w:rsidR="0046091C" w:rsidRPr="000651C4" w:rsidRDefault="008E7152" w:rsidP="0046091C">
            <w:pPr>
              <w:pStyle w:val="af9"/>
              <w:spacing w:before="0" w:after="0"/>
              <w:ind w:firstLine="0"/>
              <w:jc w:val="left"/>
              <w:rPr>
                <w:rFonts w:ascii="ISOCPEUR" w:hAnsi="ISOCPEUR"/>
                <w:i/>
                <w:iCs/>
                <w:lang w:val="ru-RU" w:eastAsia="ru-RU"/>
              </w:rPr>
            </w:pPr>
            <w:r>
              <w:rPr>
                <w:rFonts w:ascii="ISOCPEUR" w:hAnsi="ISOCPEUR"/>
                <w:i/>
                <w:iCs/>
                <w:lang w:val="en-US" w:eastAsia="ru-RU"/>
              </w:rPr>
              <w:t>+</w:t>
            </w:r>
            <w:r w:rsidR="0046091C" w:rsidRPr="000651C4">
              <w:rPr>
                <w:rFonts w:ascii="ISOCPEUR" w:hAnsi="ISOCPEUR"/>
                <w:i/>
                <w:iCs/>
                <w:lang w:val="ru-RU" w:eastAsia="ru-RU"/>
              </w:rPr>
              <w:t xml:space="preserve">Наружное электроснабжение 0.4 </w:t>
            </w:r>
            <w:proofErr w:type="spellStart"/>
            <w:r w:rsidR="0046091C" w:rsidRPr="000651C4">
              <w:rPr>
                <w:rFonts w:ascii="ISOCPEUR" w:hAnsi="ISOCPEUR"/>
                <w:i/>
                <w:iCs/>
                <w:lang w:val="ru-RU" w:eastAsia="ru-RU"/>
              </w:rPr>
              <w:t>кВ</w:t>
            </w:r>
            <w:proofErr w:type="spellEnd"/>
          </w:p>
        </w:tc>
        <w:tc>
          <w:tcPr>
            <w:tcW w:w="2087" w:type="dxa"/>
          </w:tcPr>
          <w:p w14:paraId="2BEF5246" w14:textId="66B80BD4" w:rsidR="0046091C" w:rsidRPr="000651C4" w:rsidRDefault="0046091C" w:rsidP="0046091C">
            <w:pPr>
              <w:pStyle w:val="af9"/>
              <w:spacing w:before="0" w:after="0"/>
              <w:ind w:firstLine="0"/>
              <w:jc w:val="left"/>
              <w:rPr>
                <w:rFonts w:ascii="ISOCPEUR" w:hAnsi="ISOCPEUR"/>
                <w:i/>
                <w:iCs/>
                <w:lang w:val="kk-KZ" w:eastAsia="ru-RU"/>
              </w:rPr>
            </w:pPr>
            <w:proofErr w:type="spellStart"/>
            <w:r w:rsidRPr="000651C4">
              <w:rPr>
                <w:rFonts w:ascii="ISOCPEUR" w:hAnsi="ISOCPEUR"/>
                <w:i/>
                <w:iCs/>
                <w:lang w:val="ru-RU" w:eastAsia="ru-RU"/>
              </w:rPr>
              <w:t>Абдрахманов</w:t>
            </w:r>
            <w:proofErr w:type="spellEnd"/>
            <w:r w:rsidRPr="000651C4">
              <w:rPr>
                <w:rFonts w:ascii="ISOCPEUR" w:hAnsi="ISOCPEUR"/>
                <w:i/>
                <w:iCs/>
                <w:lang w:val="ru-RU" w:eastAsia="ru-RU"/>
              </w:rPr>
              <w:t xml:space="preserve"> Ш.</w:t>
            </w:r>
          </w:p>
        </w:tc>
        <w:tc>
          <w:tcPr>
            <w:tcW w:w="1106" w:type="dxa"/>
          </w:tcPr>
          <w:p w14:paraId="17340180"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412A5C93"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215B77F1" w14:textId="77777777" w:rsidTr="00582E13">
        <w:tc>
          <w:tcPr>
            <w:tcW w:w="552" w:type="dxa"/>
          </w:tcPr>
          <w:p w14:paraId="74914C1D" w14:textId="3A48CBBC" w:rsidR="0046091C" w:rsidRPr="000651C4" w:rsidRDefault="0046091C" w:rsidP="0046091C">
            <w:pPr>
              <w:pStyle w:val="af9"/>
              <w:spacing w:before="0" w:after="0"/>
              <w:ind w:firstLine="0"/>
              <w:jc w:val="left"/>
              <w:rPr>
                <w:rFonts w:ascii="ISOCPEUR" w:hAnsi="ISOCPEUR"/>
                <w:i/>
                <w:iCs/>
                <w:lang w:val="ru-RU" w:eastAsia="ru-RU"/>
              </w:rPr>
            </w:pPr>
            <w:r>
              <w:rPr>
                <w:rFonts w:ascii="ISOCPEUR" w:hAnsi="ISOCPEUR"/>
                <w:i/>
                <w:iCs/>
                <w:lang w:val="ru-RU" w:eastAsia="ru-RU"/>
              </w:rPr>
              <w:t>14</w:t>
            </w:r>
          </w:p>
        </w:tc>
        <w:tc>
          <w:tcPr>
            <w:tcW w:w="4909" w:type="dxa"/>
          </w:tcPr>
          <w:p w14:paraId="145D15B1" w14:textId="0993CC3A" w:rsidR="0046091C" w:rsidRPr="000651C4" w:rsidRDefault="008E7152" w:rsidP="0046091C">
            <w:pPr>
              <w:pStyle w:val="af9"/>
              <w:spacing w:before="0" w:after="0"/>
              <w:ind w:firstLine="0"/>
              <w:jc w:val="left"/>
              <w:rPr>
                <w:rFonts w:ascii="ISOCPEUR" w:hAnsi="ISOCPEUR"/>
                <w:i/>
                <w:iCs/>
                <w:lang w:val="ru-RU" w:eastAsia="ru-RU"/>
              </w:rPr>
            </w:pPr>
            <w:r>
              <w:rPr>
                <w:rFonts w:ascii="ISOCPEUR" w:hAnsi="ISOCPEUR"/>
                <w:i/>
                <w:iCs/>
                <w:lang w:val="en-US" w:eastAsia="ru-RU"/>
              </w:rPr>
              <w:t>+</w:t>
            </w:r>
            <w:r w:rsidR="0046091C" w:rsidRPr="000651C4">
              <w:rPr>
                <w:rFonts w:ascii="ISOCPEUR" w:hAnsi="ISOCPEUR"/>
                <w:i/>
                <w:iCs/>
                <w:lang w:val="ru-RU" w:eastAsia="ru-RU"/>
              </w:rPr>
              <w:t xml:space="preserve">Наружное электроснабжение 10 </w:t>
            </w:r>
            <w:proofErr w:type="spellStart"/>
            <w:r w:rsidR="0046091C" w:rsidRPr="000651C4">
              <w:rPr>
                <w:rFonts w:ascii="ISOCPEUR" w:hAnsi="ISOCPEUR"/>
                <w:i/>
                <w:iCs/>
                <w:lang w:val="ru-RU" w:eastAsia="ru-RU"/>
              </w:rPr>
              <w:t>кВ</w:t>
            </w:r>
            <w:proofErr w:type="spellEnd"/>
          </w:p>
        </w:tc>
        <w:tc>
          <w:tcPr>
            <w:tcW w:w="2087" w:type="dxa"/>
          </w:tcPr>
          <w:p w14:paraId="5215F1DB" w14:textId="6D852A98" w:rsidR="0046091C" w:rsidRPr="000651C4" w:rsidRDefault="0046091C" w:rsidP="0046091C">
            <w:pPr>
              <w:pStyle w:val="af9"/>
              <w:spacing w:before="0" w:after="0"/>
              <w:ind w:firstLine="0"/>
              <w:jc w:val="left"/>
              <w:rPr>
                <w:rFonts w:ascii="ISOCPEUR" w:hAnsi="ISOCPEUR"/>
                <w:i/>
                <w:iCs/>
                <w:lang w:val="ru-RU" w:eastAsia="ru-RU"/>
              </w:rPr>
            </w:pPr>
            <w:proofErr w:type="spellStart"/>
            <w:r w:rsidRPr="000651C4">
              <w:rPr>
                <w:rFonts w:ascii="ISOCPEUR" w:hAnsi="ISOCPEUR"/>
                <w:i/>
                <w:iCs/>
                <w:lang w:val="ru-RU" w:eastAsia="ru-RU"/>
              </w:rPr>
              <w:t>Абдрахманов</w:t>
            </w:r>
            <w:proofErr w:type="spellEnd"/>
            <w:r w:rsidRPr="000651C4">
              <w:rPr>
                <w:rFonts w:ascii="ISOCPEUR" w:hAnsi="ISOCPEUR"/>
                <w:i/>
                <w:iCs/>
                <w:lang w:val="ru-RU" w:eastAsia="ru-RU"/>
              </w:rPr>
              <w:t xml:space="preserve"> Ш.</w:t>
            </w:r>
          </w:p>
        </w:tc>
        <w:tc>
          <w:tcPr>
            <w:tcW w:w="1106" w:type="dxa"/>
          </w:tcPr>
          <w:p w14:paraId="2EEC2E22"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35B2A472"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4758841C" w14:textId="77777777" w:rsidTr="00582E13">
        <w:tc>
          <w:tcPr>
            <w:tcW w:w="552" w:type="dxa"/>
          </w:tcPr>
          <w:p w14:paraId="006F4297" w14:textId="05AA23FA" w:rsidR="0046091C" w:rsidRPr="00596A42" w:rsidRDefault="0046091C" w:rsidP="0046091C">
            <w:pPr>
              <w:pStyle w:val="af9"/>
              <w:spacing w:before="0" w:after="0"/>
              <w:ind w:firstLine="0"/>
              <w:jc w:val="left"/>
              <w:rPr>
                <w:rFonts w:ascii="ISOCPEUR" w:hAnsi="ISOCPEUR"/>
                <w:i/>
                <w:iCs/>
                <w:lang w:val="ru-RU" w:eastAsia="ru-RU"/>
              </w:rPr>
            </w:pPr>
            <w:r>
              <w:rPr>
                <w:rFonts w:ascii="ISOCPEUR" w:hAnsi="ISOCPEUR"/>
                <w:i/>
                <w:iCs/>
                <w:lang w:val="ru-RU" w:eastAsia="ru-RU"/>
              </w:rPr>
              <w:t>15</w:t>
            </w:r>
          </w:p>
        </w:tc>
        <w:tc>
          <w:tcPr>
            <w:tcW w:w="4909" w:type="dxa"/>
          </w:tcPr>
          <w:p w14:paraId="07F178BC" w14:textId="060E90A9" w:rsidR="0046091C" w:rsidRPr="000651C4" w:rsidRDefault="008E7152" w:rsidP="0046091C">
            <w:pPr>
              <w:pStyle w:val="af9"/>
              <w:spacing w:before="0" w:after="0"/>
              <w:ind w:firstLine="0"/>
              <w:jc w:val="left"/>
              <w:rPr>
                <w:rFonts w:ascii="ISOCPEUR" w:hAnsi="ISOCPEUR"/>
                <w:i/>
                <w:iCs/>
                <w:lang w:val="ru-RU" w:eastAsia="ru-RU"/>
              </w:rPr>
            </w:pPr>
            <w:r>
              <w:rPr>
                <w:rFonts w:ascii="ISOCPEUR" w:hAnsi="ISOCPEUR"/>
                <w:i/>
                <w:iCs/>
                <w:lang w:val="en-US" w:eastAsia="ru-RU"/>
              </w:rPr>
              <w:t>+</w:t>
            </w:r>
            <w:r w:rsidR="0046091C" w:rsidRPr="00596A42">
              <w:rPr>
                <w:rFonts w:ascii="ISOCPEUR" w:hAnsi="ISOCPEUR"/>
                <w:i/>
                <w:iCs/>
                <w:lang w:val="ru-RU" w:eastAsia="ru-RU"/>
              </w:rPr>
              <w:t>Наружные сети связи</w:t>
            </w:r>
          </w:p>
        </w:tc>
        <w:tc>
          <w:tcPr>
            <w:tcW w:w="2087" w:type="dxa"/>
          </w:tcPr>
          <w:p w14:paraId="55B17E4A" w14:textId="67C2B38F" w:rsidR="0046091C" w:rsidRPr="000651C4" w:rsidRDefault="0046091C" w:rsidP="0046091C">
            <w:pPr>
              <w:pStyle w:val="af9"/>
              <w:spacing w:before="0" w:after="0"/>
              <w:ind w:firstLine="0"/>
              <w:jc w:val="left"/>
              <w:rPr>
                <w:rFonts w:ascii="ISOCPEUR" w:hAnsi="ISOCPEUR"/>
                <w:i/>
                <w:iCs/>
                <w:lang w:val="ru-RU" w:eastAsia="ru-RU"/>
              </w:rPr>
            </w:pPr>
            <w:proofErr w:type="spellStart"/>
            <w:r w:rsidRPr="00596A42">
              <w:rPr>
                <w:rFonts w:ascii="ISOCPEUR" w:hAnsi="ISOCPEUR"/>
                <w:i/>
                <w:iCs/>
                <w:lang w:val="ru-RU" w:eastAsia="ru-RU"/>
              </w:rPr>
              <w:t>Абдрахманов</w:t>
            </w:r>
            <w:proofErr w:type="spellEnd"/>
            <w:r>
              <w:rPr>
                <w:rFonts w:ascii="ISOCPEUR" w:hAnsi="ISOCPEUR"/>
                <w:i/>
                <w:iCs/>
                <w:lang w:val="ru-RU" w:eastAsia="ru-RU"/>
              </w:rPr>
              <w:t xml:space="preserve">   </w:t>
            </w:r>
            <w:r w:rsidRPr="00596A42">
              <w:rPr>
                <w:rFonts w:ascii="ISOCPEUR" w:hAnsi="ISOCPEUR"/>
                <w:i/>
                <w:iCs/>
                <w:lang w:val="ru-RU" w:eastAsia="ru-RU"/>
              </w:rPr>
              <w:t xml:space="preserve"> Ш.</w:t>
            </w:r>
          </w:p>
        </w:tc>
        <w:tc>
          <w:tcPr>
            <w:tcW w:w="1106" w:type="dxa"/>
          </w:tcPr>
          <w:p w14:paraId="1546CD5A"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5840C1D2"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5E7FCE06" w14:textId="77777777" w:rsidTr="00582E13">
        <w:tc>
          <w:tcPr>
            <w:tcW w:w="552" w:type="dxa"/>
          </w:tcPr>
          <w:p w14:paraId="30EC6542" w14:textId="0EC64B5C" w:rsidR="0046091C" w:rsidRDefault="0046091C" w:rsidP="0046091C">
            <w:pPr>
              <w:pStyle w:val="af9"/>
              <w:spacing w:before="0" w:after="0"/>
              <w:ind w:firstLine="0"/>
              <w:jc w:val="left"/>
              <w:rPr>
                <w:rFonts w:ascii="ISOCPEUR" w:hAnsi="ISOCPEUR"/>
                <w:i/>
                <w:iCs/>
                <w:lang w:val="ru-RU" w:eastAsia="ru-RU"/>
              </w:rPr>
            </w:pPr>
            <w:r>
              <w:rPr>
                <w:rFonts w:ascii="ISOCPEUR" w:hAnsi="ISOCPEUR"/>
                <w:i/>
                <w:iCs/>
                <w:lang w:val="en-US" w:eastAsia="ru-RU"/>
              </w:rPr>
              <w:t>1</w:t>
            </w:r>
            <w:r>
              <w:rPr>
                <w:rFonts w:ascii="ISOCPEUR" w:hAnsi="ISOCPEUR"/>
                <w:i/>
                <w:iCs/>
                <w:lang w:val="ru-RU" w:eastAsia="ru-RU"/>
              </w:rPr>
              <w:t>6</w:t>
            </w:r>
            <w:r>
              <w:rPr>
                <w:rFonts w:ascii="ISOCPEUR" w:hAnsi="ISOCPEUR"/>
                <w:i/>
                <w:iCs/>
                <w:lang w:val="en-US" w:eastAsia="ru-RU"/>
              </w:rPr>
              <w:t>.</w:t>
            </w:r>
          </w:p>
        </w:tc>
        <w:tc>
          <w:tcPr>
            <w:tcW w:w="4909" w:type="dxa"/>
          </w:tcPr>
          <w:p w14:paraId="77F56B11" w14:textId="6845BE25" w:rsidR="0046091C" w:rsidRPr="00596A42" w:rsidRDefault="0046091C" w:rsidP="0046091C">
            <w:pPr>
              <w:pStyle w:val="af9"/>
              <w:spacing w:before="0" w:after="0"/>
              <w:ind w:firstLine="0"/>
              <w:jc w:val="left"/>
              <w:rPr>
                <w:rFonts w:ascii="ISOCPEUR" w:hAnsi="ISOCPEUR"/>
                <w:i/>
                <w:iCs/>
                <w:lang w:val="ru-RU" w:eastAsia="ru-RU"/>
              </w:rPr>
            </w:pPr>
            <w:r w:rsidRPr="0046091C">
              <w:rPr>
                <w:rFonts w:ascii="ISOCPEUR" w:hAnsi="ISOCPEUR"/>
                <w:i/>
                <w:iCs/>
                <w:lang w:val="ru-RU" w:eastAsia="ru-RU"/>
              </w:rPr>
              <w:t>Мероприятия по обеспечению Противопожарной безопасности</w:t>
            </w:r>
          </w:p>
        </w:tc>
        <w:tc>
          <w:tcPr>
            <w:tcW w:w="2087" w:type="dxa"/>
          </w:tcPr>
          <w:p w14:paraId="1D196011" w14:textId="77777777" w:rsidR="0046091C" w:rsidRPr="00596A42" w:rsidRDefault="0046091C" w:rsidP="0046091C">
            <w:pPr>
              <w:pStyle w:val="af9"/>
              <w:spacing w:before="0" w:after="0"/>
              <w:ind w:firstLine="0"/>
              <w:jc w:val="left"/>
              <w:rPr>
                <w:rFonts w:ascii="ISOCPEUR" w:hAnsi="ISOCPEUR"/>
                <w:i/>
                <w:iCs/>
                <w:lang w:val="ru-RU" w:eastAsia="ru-RU"/>
              </w:rPr>
            </w:pPr>
          </w:p>
        </w:tc>
        <w:tc>
          <w:tcPr>
            <w:tcW w:w="1106" w:type="dxa"/>
          </w:tcPr>
          <w:p w14:paraId="71872D70"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69E7038B" w14:textId="77777777" w:rsidR="0046091C" w:rsidRPr="00573B02" w:rsidRDefault="0046091C" w:rsidP="0046091C">
            <w:pPr>
              <w:pStyle w:val="af9"/>
              <w:spacing w:before="0" w:after="0"/>
              <w:ind w:firstLine="0"/>
              <w:rPr>
                <w:rFonts w:ascii="ISOCPEUR" w:hAnsi="ISOCPEUR"/>
                <w:i/>
                <w:iCs/>
                <w:lang w:val="ru-RU" w:eastAsia="ru-RU"/>
              </w:rPr>
            </w:pPr>
          </w:p>
        </w:tc>
      </w:tr>
      <w:tr w:rsidR="00A219E9" w:rsidRPr="00573B02" w14:paraId="5971C4BD" w14:textId="77777777" w:rsidTr="00582E13">
        <w:tc>
          <w:tcPr>
            <w:tcW w:w="552" w:type="dxa"/>
          </w:tcPr>
          <w:p w14:paraId="20B8B550" w14:textId="0C9D9DE7" w:rsidR="00A219E9" w:rsidRPr="00A219E9" w:rsidRDefault="00A219E9" w:rsidP="0046091C">
            <w:pPr>
              <w:pStyle w:val="af9"/>
              <w:spacing w:before="0" w:after="0"/>
              <w:ind w:firstLine="0"/>
              <w:jc w:val="left"/>
              <w:rPr>
                <w:rFonts w:ascii="ISOCPEUR" w:hAnsi="ISOCPEUR"/>
                <w:i/>
                <w:iCs/>
                <w:lang w:val="ru-RU" w:eastAsia="ru-RU"/>
              </w:rPr>
            </w:pPr>
            <w:r>
              <w:rPr>
                <w:rFonts w:ascii="ISOCPEUR" w:hAnsi="ISOCPEUR"/>
                <w:i/>
                <w:iCs/>
                <w:lang w:val="ru-RU" w:eastAsia="ru-RU"/>
              </w:rPr>
              <w:t>17</w:t>
            </w:r>
          </w:p>
        </w:tc>
        <w:tc>
          <w:tcPr>
            <w:tcW w:w="4909" w:type="dxa"/>
          </w:tcPr>
          <w:p w14:paraId="69108B63" w14:textId="77777777" w:rsidR="00A219E9" w:rsidRPr="0046091C" w:rsidRDefault="00A219E9" w:rsidP="0046091C">
            <w:pPr>
              <w:pStyle w:val="af9"/>
              <w:spacing w:before="0" w:after="0"/>
              <w:ind w:firstLine="0"/>
              <w:jc w:val="left"/>
              <w:rPr>
                <w:rFonts w:ascii="ISOCPEUR" w:hAnsi="ISOCPEUR"/>
                <w:i/>
                <w:iCs/>
                <w:lang w:val="ru-RU" w:eastAsia="ru-RU"/>
              </w:rPr>
            </w:pPr>
          </w:p>
        </w:tc>
        <w:tc>
          <w:tcPr>
            <w:tcW w:w="2087" w:type="dxa"/>
          </w:tcPr>
          <w:p w14:paraId="3AC04030" w14:textId="77777777" w:rsidR="00A219E9" w:rsidRPr="00596A42" w:rsidRDefault="00A219E9" w:rsidP="0046091C">
            <w:pPr>
              <w:pStyle w:val="af9"/>
              <w:spacing w:before="0" w:after="0"/>
              <w:ind w:firstLine="0"/>
              <w:jc w:val="left"/>
              <w:rPr>
                <w:rFonts w:ascii="ISOCPEUR" w:hAnsi="ISOCPEUR"/>
                <w:i/>
                <w:iCs/>
                <w:lang w:val="ru-RU" w:eastAsia="ru-RU"/>
              </w:rPr>
            </w:pPr>
          </w:p>
        </w:tc>
        <w:tc>
          <w:tcPr>
            <w:tcW w:w="1106" w:type="dxa"/>
          </w:tcPr>
          <w:p w14:paraId="7C6B4880" w14:textId="77777777" w:rsidR="00A219E9" w:rsidRPr="00573B02" w:rsidRDefault="00A219E9" w:rsidP="0046091C">
            <w:pPr>
              <w:pStyle w:val="af9"/>
              <w:spacing w:before="0" w:after="0"/>
              <w:ind w:firstLine="0"/>
              <w:rPr>
                <w:rFonts w:ascii="ISOCPEUR" w:hAnsi="ISOCPEUR"/>
                <w:i/>
                <w:iCs/>
                <w:lang w:val="ru-RU" w:eastAsia="ru-RU"/>
              </w:rPr>
            </w:pPr>
          </w:p>
        </w:tc>
        <w:tc>
          <w:tcPr>
            <w:tcW w:w="814" w:type="dxa"/>
          </w:tcPr>
          <w:p w14:paraId="3AC95940" w14:textId="77777777" w:rsidR="00A219E9" w:rsidRPr="00573B02" w:rsidRDefault="00A219E9" w:rsidP="0046091C">
            <w:pPr>
              <w:pStyle w:val="af9"/>
              <w:spacing w:before="0" w:after="0"/>
              <w:ind w:firstLine="0"/>
              <w:rPr>
                <w:rFonts w:ascii="ISOCPEUR" w:hAnsi="ISOCPEUR"/>
                <w:i/>
                <w:iCs/>
                <w:lang w:val="ru-RU" w:eastAsia="ru-RU"/>
              </w:rPr>
            </w:pPr>
          </w:p>
        </w:tc>
      </w:tr>
      <w:tr w:rsidR="0046091C" w:rsidRPr="00573B02" w14:paraId="4C5B0CD6" w14:textId="77777777" w:rsidTr="00582E13">
        <w:tc>
          <w:tcPr>
            <w:tcW w:w="552" w:type="dxa"/>
          </w:tcPr>
          <w:p w14:paraId="7CD0983C" w14:textId="056AF33F" w:rsidR="0046091C" w:rsidRDefault="0046091C" w:rsidP="0046091C">
            <w:pPr>
              <w:pStyle w:val="af9"/>
              <w:spacing w:before="0" w:after="0"/>
              <w:ind w:firstLine="0"/>
              <w:jc w:val="left"/>
              <w:rPr>
                <w:rFonts w:ascii="ISOCPEUR" w:hAnsi="ISOCPEUR"/>
                <w:i/>
                <w:iCs/>
                <w:lang w:val="en-US" w:eastAsia="ru-RU"/>
              </w:rPr>
            </w:pPr>
            <w:r>
              <w:rPr>
                <w:rFonts w:ascii="ISOCPEUR" w:hAnsi="ISOCPEUR"/>
                <w:i/>
                <w:iCs/>
                <w:lang w:val="en-US" w:eastAsia="ru-RU"/>
              </w:rPr>
              <w:t>18</w:t>
            </w:r>
          </w:p>
        </w:tc>
        <w:tc>
          <w:tcPr>
            <w:tcW w:w="4909" w:type="dxa"/>
          </w:tcPr>
          <w:p w14:paraId="696D2E6E" w14:textId="73027C38" w:rsidR="0046091C" w:rsidRPr="0046091C" w:rsidRDefault="0046091C" w:rsidP="0046091C">
            <w:pPr>
              <w:pStyle w:val="af9"/>
              <w:spacing w:before="0" w:after="0"/>
              <w:ind w:firstLine="0"/>
              <w:jc w:val="left"/>
              <w:rPr>
                <w:rFonts w:ascii="ISOCPEUR" w:hAnsi="ISOCPEUR"/>
                <w:i/>
                <w:iCs/>
                <w:lang w:val="ru-RU" w:eastAsia="ru-RU"/>
              </w:rPr>
            </w:pPr>
            <w:r w:rsidRPr="00573B02">
              <w:rPr>
                <w:rFonts w:ascii="ISOCPEUR" w:hAnsi="ISOCPEUR"/>
                <w:i/>
                <w:iCs/>
                <w:lang w:val="ru-RU" w:eastAsia="ru-RU"/>
              </w:rPr>
              <w:t>Проект организации строительства</w:t>
            </w:r>
          </w:p>
        </w:tc>
        <w:tc>
          <w:tcPr>
            <w:tcW w:w="2087" w:type="dxa"/>
          </w:tcPr>
          <w:p w14:paraId="1C9B1CE3" w14:textId="4164635C" w:rsidR="0046091C" w:rsidRPr="00596A42" w:rsidRDefault="0046091C" w:rsidP="0046091C">
            <w:pPr>
              <w:pStyle w:val="af9"/>
              <w:spacing w:before="0" w:after="0"/>
              <w:ind w:firstLine="0"/>
              <w:jc w:val="left"/>
              <w:rPr>
                <w:rFonts w:ascii="ISOCPEUR" w:hAnsi="ISOCPEUR"/>
                <w:i/>
                <w:iCs/>
                <w:lang w:val="ru-RU" w:eastAsia="ru-RU"/>
              </w:rPr>
            </w:pPr>
            <w:r w:rsidRPr="00573B02">
              <w:rPr>
                <w:rFonts w:ascii="ISOCPEUR" w:hAnsi="ISOCPEUR"/>
                <w:i/>
                <w:iCs/>
                <w:lang w:val="ru-RU" w:eastAsia="ru-RU"/>
              </w:rPr>
              <w:t>Иманов А.</w:t>
            </w:r>
          </w:p>
        </w:tc>
        <w:tc>
          <w:tcPr>
            <w:tcW w:w="1106" w:type="dxa"/>
          </w:tcPr>
          <w:p w14:paraId="05AFEBA9"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48F078E7"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3EC400C0" w14:textId="77777777" w:rsidTr="00582E13">
        <w:tc>
          <w:tcPr>
            <w:tcW w:w="552" w:type="dxa"/>
          </w:tcPr>
          <w:p w14:paraId="77CD8EF0" w14:textId="23F0E7D2" w:rsidR="0046091C" w:rsidRPr="0046091C" w:rsidRDefault="0046091C" w:rsidP="0046091C">
            <w:pPr>
              <w:pStyle w:val="af9"/>
              <w:spacing w:before="0" w:after="0"/>
              <w:ind w:firstLine="0"/>
              <w:jc w:val="left"/>
              <w:rPr>
                <w:rFonts w:ascii="ISOCPEUR" w:hAnsi="ISOCPEUR"/>
                <w:i/>
                <w:iCs/>
                <w:lang w:val="ru-RU" w:eastAsia="ru-RU"/>
              </w:rPr>
            </w:pPr>
            <w:r>
              <w:rPr>
                <w:rFonts w:ascii="ISOCPEUR" w:hAnsi="ISOCPEUR"/>
                <w:i/>
                <w:iCs/>
                <w:lang w:val="ru-RU" w:eastAsia="ru-RU"/>
              </w:rPr>
              <w:t>19</w:t>
            </w:r>
          </w:p>
        </w:tc>
        <w:tc>
          <w:tcPr>
            <w:tcW w:w="4909" w:type="dxa"/>
          </w:tcPr>
          <w:p w14:paraId="23F19423" w14:textId="455C5338" w:rsidR="0046091C" w:rsidRPr="00573B02" w:rsidRDefault="0046091C" w:rsidP="0046091C">
            <w:pPr>
              <w:pStyle w:val="af9"/>
              <w:spacing w:before="0" w:after="0"/>
              <w:ind w:firstLine="0"/>
              <w:jc w:val="left"/>
              <w:rPr>
                <w:rFonts w:ascii="ISOCPEUR" w:hAnsi="ISOCPEUR"/>
                <w:i/>
                <w:iCs/>
                <w:lang w:val="ru-RU" w:eastAsia="ru-RU"/>
              </w:rPr>
            </w:pPr>
            <w:r>
              <w:rPr>
                <w:rFonts w:ascii="ISOCPEUR" w:hAnsi="ISOCPEUR"/>
                <w:i/>
                <w:iCs/>
                <w:lang w:val="ru-RU" w:eastAsia="ru-RU"/>
              </w:rPr>
              <w:t>Сметная документация</w:t>
            </w:r>
          </w:p>
        </w:tc>
        <w:tc>
          <w:tcPr>
            <w:tcW w:w="2087" w:type="dxa"/>
          </w:tcPr>
          <w:p w14:paraId="05CCBB70" w14:textId="37FD2A7B" w:rsidR="0046091C" w:rsidRPr="00573B02" w:rsidRDefault="0046091C" w:rsidP="0046091C">
            <w:pPr>
              <w:pStyle w:val="af9"/>
              <w:spacing w:before="0" w:after="0"/>
              <w:ind w:firstLine="0"/>
              <w:jc w:val="left"/>
              <w:rPr>
                <w:rFonts w:ascii="ISOCPEUR" w:hAnsi="ISOCPEUR"/>
                <w:i/>
                <w:iCs/>
                <w:lang w:val="ru-RU" w:eastAsia="ru-RU"/>
              </w:rPr>
            </w:pPr>
            <w:r>
              <w:rPr>
                <w:rFonts w:ascii="ISOCPEUR" w:hAnsi="ISOCPEUR"/>
                <w:i/>
                <w:iCs/>
                <w:lang w:val="ru-RU" w:eastAsia="ru-RU"/>
              </w:rPr>
              <w:t>Черкасова А.</w:t>
            </w:r>
          </w:p>
        </w:tc>
        <w:tc>
          <w:tcPr>
            <w:tcW w:w="1106" w:type="dxa"/>
          </w:tcPr>
          <w:p w14:paraId="1A3F7E6C"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10E1BAB2"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0A7C1378" w14:textId="77777777" w:rsidTr="00582E13">
        <w:tc>
          <w:tcPr>
            <w:tcW w:w="552" w:type="dxa"/>
          </w:tcPr>
          <w:p w14:paraId="1280593D" w14:textId="4344935E" w:rsidR="0046091C" w:rsidRDefault="0046091C" w:rsidP="0046091C">
            <w:pPr>
              <w:pStyle w:val="af9"/>
              <w:spacing w:before="0" w:after="0"/>
              <w:ind w:firstLine="0"/>
              <w:jc w:val="left"/>
              <w:rPr>
                <w:rFonts w:ascii="ISOCPEUR" w:hAnsi="ISOCPEUR"/>
                <w:i/>
                <w:iCs/>
                <w:lang w:val="en-US" w:eastAsia="ru-RU"/>
              </w:rPr>
            </w:pPr>
            <w:r>
              <w:rPr>
                <w:rFonts w:ascii="ISOCPEUR" w:hAnsi="ISOCPEUR"/>
                <w:i/>
                <w:iCs/>
                <w:lang w:val="en-US" w:eastAsia="ru-RU"/>
              </w:rPr>
              <w:t>20</w:t>
            </w:r>
          </w:p>
        </w:tc>
        <w:tc>
          <w:tcPr>
            <w:tcW w:w="4909" w:type="dxa"/>
          </w:tcPr>
          <w:p w14:paraId="60EC2717" w14:textId="38D659E9" w:rsidR="0046091C" w:rsidRPr="0046091C" w:rsidRDefault="0046091C" w:rsidP="0046091C">
            <w:pPr>
              <w:pStyle w:val="af9"/>
              <w:spacing w:before="0" w:after="0"/>
              <w:ind w:firstLine="0"/>
              <w:jc w:val="left"/>
              <w:rPr>
                <w:rFonts w:ascii="ISOCPEUR" w:hAnsi="ISOCPEUR"/>
                <w:i/>
                <w:iCs/>
                <w:lang w:val="ru-RU" w:eastAsia="ru-RU"/>
              </w:rPr>
            </w:pPr>
            <w:r w:rsidRPr="00573B02">
              <w:rPr>
                <w:rFonts w:ascii="ISOCPEUR" w:hAnsi="ISOCPEUR"/>
                <w:i/>
                <w:iCs/>
                <w:lang w:val="ru-RU" w:eastAsia="ru-RU"/>
              </w:rPr>
              <w:t>Общая пояснительная записка</w:t>
            </w:r>
          </w:p>
        </w:tc>
        <w:tc>
          <w:tcPr>
            <w:tcW w:w="2087" w:type="dxa"/>
          </w:tcPr>
          <w:p w14:paraId="5EA48475" w14:textId="1244148B" w:rsidR="0046091C" w:rsidRPr="00596A42" w:rsidRDefault="0046091C" w:rsidP="0046091C">
            <w:pPr>
              <w:pStyle w:val="af9"/>
              <w:spacing w:before="0" w:after="0"/>
              <w:ind w:firstLine="0"/>
              <w:jc w:val="left"/>
              <w:rPr>
                <w:rFonts w:ascii="ISOCPEUR" w:hAnsi="ISOCPEUR"/>
                <w:i/>
                <w:iCs/>
                <w:lang w:val="ru-RU" w:eastAsia="ru-RU"/>
              </w:rPr>
            </w:pPr>
            <w:r w:rsidRPr="00573B02">
              <w:rPr>
                <w:rFonts w:ascii="ISOCPEUR" w:hAnsi="ISOCPEUR"/>
                <w:i/>
                <w:iCs/>
                <w:lang w:val="ru-RU" w:eastAsia="ru-RU"/>
              </w:rPr>
              <w:t>Иманов А.</w:t>
            </w:r>
          </w:p>
        </w:tc>
        <w:tc>
          <w:tcPr>
            <w:tcW w:w="1106" w:type="dxa"/>
          </w:tcPr>
          <w:p w14:paraId="687A53F1"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37F343C8"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75C596DC" w14:textId="77777777" w:rsidTr="00582E13">
        <w:tc>
          <w:tcPr>
            <w:tcW w:w="552" w:type="dxa"/>
          </w:tcPr>
          <w:p w14:paraId="6D4E1221" w14:textId="483E5F06" w:rsidR="0046091C" w:rsidRPr="00596A42" w:rsidRDefault="00E53869" w:rsidP="0046091C">
            <w:pPr>
              <w:pStyle w:val="af9"/>
              <w:spacing w:before="0" w:after="0"/>
              <w:ind w:firstLine="0"/>
              <w:jc w:val="left"/>
              <w:rPr>
                <w:rFonts w:ascii="ISOCPEUR" w:hAnsi="ISOCPEUR"/>
                <w:i/>
                <w:iCs/>
                <w:lang w:val="ru-RU" w:eastAsia="ru-RU"/>
              </w:rPr>
            </w:pPr>
            <w:r>
              <w:rPr>
                <w:rFonts w:ascii="ISOCPEUR" w:hAnsi="ISOCPEUR"/>
                <w:i/>
                <w:iCs/>
                <w:lang w:val="ru-RU" w:eastAsia="ru-RU"/>
              </w:rPr>
              <w:t>21</w:t>
            </w:r>
            <w:r w:rsidR="00C4112A">
              <w:rPr>
                <w:rFonts w:ascii="ISOCPEUR" w:hAnsi="ISOCPEUR"/>
                <w:i/>
                <w:iCs/>
                <w:lang w:val="ru-RU" w:eastAsia="ru-RU"/>
              </w:rPr>
              <w:t>.1</w:t>
            </w:r>
          </w:p>
        </w:tc>
        <w:tc>
          <w:tcPr>
            <w:tcW w:w="4909" w:type="dxa"/>
          </w:tcPr>
          <w:p w14:paraId="45124F1D" w14:textId="475A4677" w:rsidR="0046091C" w:rsidRPr="00596A42" w:rsidRDefault="0046091C" w:rsidP="0046091C">
            <w:pPr>
              <w:pStyle w:val="af9"/>
              <w:spacing w:before="0" w:after="0"/>
              <w:ind w:firstLine="0"/>
              <w:jc w:val="left"/>
              <w:rPr>
                <w:rFonts w:ascii="ISOCPEUR" w:hAnsi="ISOCPEUR"/>
                <w:i/>
                <w:iCs/>
                <w:lang w:val="ru-RU" w:eastAsia="ru-RU"/>
              </w:rPr>
            </w:pPr>
            <w:proofErr w:type="spellStart"/>
            <w:r w:rsidRPr="00596A42">
              <w:rPr>
                <w:rFonts w:ascii="ISOCPEUR" w:hAnsi="ISOCPEUR"/>
                <w:i/>
                <w:iCs/>
                <w:lang w:val="ru-RU" w:eastAsia="ru-RU"/>
              </w:rPr>
              <w:t>Блочно</w:t>
            </w:r>
            <w:proofErr w:type="spellEnd"/>
            <w:r w:rsidRPr="00596A42">
              <w:rPr>
                <w:rFonts w:ascii="ISOCPEUR" w:hAnsi="ISOCPEUR"/>
                <w:i/>
                <w:iCs/>
                <w:lang w:val="ru-RU" w:eastAsia="ru-RU"/>
              </w:rPr>
              <w:t>-модульная трансформаторная подстанция 10/0,4кВ. Архитектурно-строительная часть</w:t>
            </w:r>
          </w:p>
        </w:tc>
        <w:tc>
          <w:tcPr>
            <w:tcW w:w="2087" w:type="dxa"/>
            <w:vAlign w:val="center"/>
          </w:tcPr>
          <w:p w14:paraId="6A71DF9A" w14:textId="0AB262EC" w:rsidR="0046091C" w:rsidRPr="000651C4" w:rsidRDefault="0046091C" w:rsidP="0046091C">
            <w:pPr>
              <w:pStyle w:val="af9"/>
              <w:spacing w:before="0" w:after="0"/>
              <w:ind w:firstLine="0"/>
              <w:jc w:val="left"/>
              <w:rPr>
                <w:rFonts w:ascii="ISOCPEUR" w:hAnsi="ISOCPEUR"/>
                <w:i/>
                <w:iCs/>
                <w:lang w:val="ru-RU" w:eastAsia="ru-RU"/>
              </w:rPr>
            </w:pPr>
            <w:proofErr w:type="spellStart"/>
            <w:r w:rsidRPr="00596A42">
              <w:rPr>
                <w:rFonts w:ascii="ISOCPEUR" w:hAnsi="ISOCPEUR"/>
                <w:i/>
                <w:iCs/>
                <w:lang w:val="ru-RU" w:eastAsia="ru-RU"/>
              </w:rPr>
              <w:t>Абдрахманов</w:t>
            </w:r>
            <w:proofErr w:type="spellEnd"/>
            <w:r w:rsidRPr="00596A42">
              <w:rPr>
                <w:rFonts w:ascii="ISOCPEUR" w:hAnsi="ISOCPEUR"/>
                <w:i/>
                <w:iCs/>
                <w:lang w:val="ru-RU" w:eastAsia="ru-RU"/>
              </w:rPr>
              <w:t xml:space="preserve"> Ш.</w:t>
            </w:r>
          </w:p>
        </w:tc>
        <w:tc>
          <w:tcPr>
            <w:tcW w:w="1106" w:type="dxa"/>
          </w:tcPr>
          <w:p w14:paraId="2D9C0F82"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570BABAB"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67FB4FBA" w14:textId="77777777" w:rsidTr="00582E13">
        <w:tc>
          <w:tcPr>
            <w:tcW w:w="552" w:type="dxa"/>
          </w:tcPr>
          <w:p w14:paraId="7B9D1241" w14:textId="029A03C9" w:rsidR="0046091C" w:rsidRPr="00596A42" w:rsidRDefault="00E53869" w:rsidP="0046091C">
            <w:pPr>
              <w:pStyle w:val="af9"/>
              <w:spacing w:before="0" w:after="0"/>
              <w:ind w:firstLine="0"/>
              <w:jc w:val="left"/>
              <w:rPr>
                <w:rFonts w:ascii="ISOCPEUR" w:hAnsi="ISOCPEUR"/>
                <w:i/>
                <w:iCs/>
                <w:lang w:val="ru-RU" w:eastAsia="ru-RU"/>
              </w:rPr>
            </w:pPr>
            <w:r>
              <w:rPr>
                <w:rFonts w:ascii="ISOCPEUR" w:hAnsi="ISOCPEUR"/>
                <w:i/>
                <w:iCs/>
                <w:lang w:val="ru-RU" w:eastAsia="ru-RU"/>
              </w:rPr>
              <w:t>2</w:t>
            </w:r>
            <w:r w:rsidR="00C4112A">
              <w:rPr>
                <w:rFonts w:ascii="ISOCPEUR" w:hAnsi="ISOCPEUR"/>
                <w:i/>
                <w:iCs/>
                <w:lang w:val="ru-RU" w:eastAsia="ru-RU"/>
              </w:rPr>
              <w:t>1.2</w:t>
            </w:r>
          </w:p>
        </w:tc>
        <w:tc>
          <w:tcPr>
            <w:tcW w:w="4909" w:type="dxa"/>
          </w:tcPr>
          <w:p w14:paraId="3475F98F" w14:textId="671A6B8E" w:rsidR="0046091C" w:rsidRPr="00596A42" w:rsidRDefault="0046091C" w:rsidP="0046091C">
            <w:pPr>
              <w:pStyle w:val="af9"/>
              <w:spacing w:before="0" w:after="0"/>
              <w:ind w:firstLine="0"/>
              <w:jc w:val="left"/>
              <w:rPr>
                <w:rFonts w:ascii="Calibri" w:hAnsi="Calibri" w:cs="Calibri"/>
                <w:i/>
                <w:iCs/>
                <w:lang w:val="ru-RU" w:eastAsia="ru-RU"/>
              </w:rPr>
            </w:pPr>
            <w:proofErr w:type="spellStart"/>
            <w:r w:rsidRPr="00596A42">
              <w:rPr>
                <w:rFonts w:ascii="ISOCPEUR" w:hAnsi="ISOCPEUR"/>
                <w:i/>
                <w:iCs/>
                <w:lang w:val="ru-RU" w:eastAsia="ru-RU"/>
              </w:rPr>
              <w:t>Блочно</w:t>
            </w:r>
            <w:proofErr w:type="spellEnd"/>
            <w:r w:rsidRPr="00596A42">
              <w:rPr>
                <w:rFonts w:ascii="ISOCPEUR" w:hAnsi="ISOCPEUR"/>
                <w:i/>
                <w:iCs/>
                <w:lang w:val="ru-RU" w:eastAsia="ru-RU"/>
              </w:rPr>
              <w:t>-модульная трансформаторная подстанция 10/0,4кВ. Электротехническая часть</w:t>
            </w:r>
            <w:r>
              <w:rPr>
                <w:rFonts w:ascii="ISOCPEUR" w:hAnsi="ISOCPEUR"/>
                <w:i/>
                <w:iCs/>
                <w:lang w:val="ru-RU" w:eastAsia="ru-RU"/>
              </w:rPr>
              <w:t xml:space="preserve"> </w:t>
            </w:r>
          </w:p>
        </w:tc>
        <w:tc>
          <w:tcPr>
            <w:tcW w:w="2087" w:type="dxa"/>
            <w:vAlign w:val="center"/>
          </w:tcPr>
          <w:p w14:paraId="2CF3A6B0" w14:textId="5A3B02B1" w:rsidR="0046091C" w:rsidRPr="00596A42" w:rsidRDefault="0046091C" w:rsidP="0046091C">
            <w:pPr>
              <w:pStyle w:val="af9"/>
              <w:spacing w:before="0" w:after="0"/>
              <w:ind w:firstLine="0"/>
              <w:jc w:val="left"/>
              <w:rPr>
                <w:rFonts w:ascii="ISOCPEUR" w:hAnsi="ISOCPEUR"/>
                <w:i/>
                <w:iCs/>
                <w:lang w:val="ru-RU" w:eastAsia="ru-RU"/>
              </w:rPr>
            </w:pPr>
            <w:proofErr w:type="spellStart"/>
            <w:r w:rsidRPr="00596A42">
              <w:rPr>
                <w:rFonts w:ascii="ISOCPEUR" w:hAnsi="ISOCPEUR"/>
                <w:i/>
                <w:iCs/>
                <w:lang w:val="ru-RU" w:eastAsia="ru-RU"/>
              </w:rPr>
              <w:t>Абдрахманов</w:t>
            </w:r>
            <w:proofErr w:type="spellEnd"/>
            <w:r w:rsidRPr="00596A42">
              <w:rPr>
                <w:rFonts w:ascii="ISOCPEUR" w:hAnsi="ISOCPEUR"/>
                <w:i/>
                <w:iCs/>
                <w:lang w:val="ru-RU" w:eastAsia="ru-RU"/>
              </w:rPr>
              <w:t xml:space="preserve"> Ш.</w:t>
            </w:r>
          </w:p>
        </w:tc>
        <w:tc>
          <w:tcPr>
            <w:tcW w:w="1106" w:type="dxa"/>
          </w:tcPr>
          <w:p w14:paraId="1A4E6935"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4D26E3BB"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53BB2142" w14:textId="77777777" w:rsidTr="00582E13">
        <w:tc>
          <w:tcPr>
            <w:tcW w:w="552" w:type="dxa"/>
          </w:tcPr>
          <w:p w14:paraId="4533CD6F" w14:textId="5285EC06" w:rsidR="0046091C" w:rsidRPr="00596A42" w:rsidRDefault="00E53869" w:rsidP="00C4112A">
            <w:pPr>
              <w:pStyle w:val="af9"/>
              <w:spacing w:before="0" w:after="0"/>
              <w:ind w:firstLine="0"/>
              <w:jc w:val="left"/>
              <w:rPr>
                <w:rFonts w:ascii="ISOCPEUR" w:hAnsi="ISOCPEUR"/>
                <w:i/>
                <w:iCs/>
                <w:lang w:val="ru-RU" w:eastAsia="ru-RU"/>
              </w:rPr>
            </w:pPr>
            <w:r>
              <w:rPr>
                <w:rFonts w:ascii="ISOCPEUR" w:hAnsi="ISOCPEUR"/>
                <w:i/>
                <w:iCs/>
                <w:lang w:val="ru-RU" w:eastAsia="ru-RU"/>
              </w:rPr>
              <w:t>2</w:t>
            </w:r>
            <w:r w:rsidR="00C4112A">
              <w:rPr>
                <w:rFonts w:ascii="ISOCPEUR" w:hAnsi="ISOCPEUR"/>
                <w:i/>
                <w:iCs/>
                <w:lang w:val="ru-RU" w:eastAsia="ru-RU"/>
              </w:rPr>
              <w:t>1.3</w:t>
            </w:r>
          </w:p>
        </w:tc>
        <w:tc>
          <w:tcPr>
            <w:tcW w:w="4909" w:type="dxa"/>
          </w:tcPr>
          <w:p w14:paraId="0DFCDA3F" w14:textId="2719E85A" w:rsidR="0046091C" w:rsidRPr="00596A42" w:rsidRDefault="0046091C" w:rsidP="0046091C">
            <w:pPr>
              <w:pStyle w:val="af9"/>
              <w:spacing w:before="0" w:after="0"/>
              <w:ind w:firstLine="0"/>
              <w:jc w:val="left"/>
              <w:rPr>
                <w:rFonts w:ascii="ISOCPEUR" w:hAnsi="ISOCPEUR"/>
                <w:i/>
                <w:iCs/>
                <w:lang w:val="ru-RU" w:eastAsia="ru-RU"/>
              </w:rPr>
            </w:pPr>
            <w:proofErr w:type="spellStart"/>
            <w:r w:rsidRPr="00596A42">
              <w:rPr>
                <w:rFonts w:ascii="ISOCPEUR" w:hAnsi="ISOCPEUR"/>
                <w:i/>
                <w:iCs/>
                <w:lang w:val="ru-RU" w:eastAsia="ru-RU"/>
              </w:rPr>
              <w:t>Блочно</w:t>
            </w:r>
            <w:proofErr w:type="spellEnd"/>
            <w:r w:rsidRPr="00596A42">
              <w:rPr>
                <w:rFonts w:ascii="ISOCPEUR" w:hAnsi="ISOCPEUR"/>
                <w:i/>
                <w:iCs/>
                <w:lang w:val="ru-RU" w:eastAsia="ru-RU"/>
              </w:rPr>
              <w:t>-модульная трансфо</w:t>
            </w:r>
            <w:r>
              <w:rPr>
                <w:rFonts w:ascii="ISOCPEUR" w:hAnsi="ISOCPEUR"/>
                <w:i/>
                <w:iCs/>
                <w:lang w:val="ru-RU" w:eastAsia="ru-RU"/>
              </w:rPr>
              <w:t>рматорная подстанция 10/0,4кВ. Охранно-пожарная часть</w:t>
            </w:r>
          </w:p>
        </w:tc>
        <w:tc>
          <w:tcPr>
            <w:tcW w:w="2087" w:type="dxa"/>
            <w:vAlign w:val="center"/>
          </w:tcPr>
          <w:p w14:paraId="384D6D37" w14:textId="4491D4E7" w:rsidR="0046091C" w:rsidRPr="00596A42" w:rsidRDefault="0046091C" w:rsidP="0046091C">
            <w:pPr>
              <w:pStyle w:val="af9"/>
              <w:spacing w:before="0" w:after="0"/>
              <w:ind w:firstLine="0"/>
              <w:jc w:val="left"/>
              <w:rPr>
                <w:rFonts w:ascii="ISOCPEUR" w:hAnsi="ISOCPEUR"/>
                <w:i/>
                <w:iCs/>
                <w:lang w:val="ru-RU" w:eastAsia="ru-RU"/>
              </w:rPr>
            </w:pPr>
            <w:proofErr w:type="spellStart"/>
            <w:r w:rsidRPr="00596A42">
              <w:rPr>
                <w:rFonts w:ascii="ISOCPEUR" w:hAnsi="ISOCPEUR"/>
                <w:i/>
                <w:iCs/>
                <w:lang w:val="ru-RU" w:eastAsia="ru-RU"/>
              </w:rPr>
              <w:t>Абдрахманов</w:t>
            </w:r>
            <w:proofErr w:type="spellEnd"/>
            <w:r w:rsidRPr="00596A42">
              <w:rPr>
                <w:rFonts w:ascii="ISOCPEUR" w:hAnsi="ISOCPEUR"/>
                <w:i/>
                <w:iCs/>
                <w:lang w:val="ru-RU" w:eastAsia="ru-RU"/>
              </w:rPr>
              <w:t xml:space="preserve"> Ш.</w:t>
            </w:r>
          </w:p>
        </w:tc>
        <w:tc>
          <w:tcPr>
            <w:tcW w:w="1106" w:type="dxa"/>
          </w:tcPr>
          <w:p w14:paraId="0D63B804"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45972D8C"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4556DC54" w14:textId="77777777" w:rsidTr="00582E13">
        <w:tc>
          <w:tcPr>
            <w:tcW w:w="552" w:type="dxa"/>
          </w:tcPr>
          <w:p w14:paraId="5C55BC81" w14:textId="3736BCC5" w:rsidR="0046091C" w:rsidRDefault="00E53869" w:rsidP="0046091C">
            <w:pPr>
              <w:pStyle w:val="af9"/>
              <w:ind w:firstLine="0"/>
              <w:rPr>
                <w:rFonts w:ascii="ISOCPEUR" w:hAnsi="ISOCPEUR"/>
                <w:i/>
                <w:iCs/>
                <w:lang w:val="ru-RU" w:eastAsia="ru-RU"/>
              </w:rPr>
            </w:pPr>
            <w:r>
              <w:rPr>
                <w:rFonts w:ascii="ISOCPEUR" w:hAnsi="ISOCPEUR"/>
                <w:i/>
                <w:iCs/>
                <w:lang w:val="ru-RU" w:eastAsia="ru-RU"/>
              </w:rPr>
              <w:t>2</w:t>
            </w:r>
            <w:r w:rsidR="00C4112A">
              <w:rPr>
                <w:rFonts w:ascii="ISOCPEUR" w:hAnsi="ISOCPEUR"/>
                <w:i/>
                <w:iCs/>
                <w:lang w:val="ru-RU" w:eastAsia="ru-RU"/>
              </w:rPr>
              <w:t>1.</w:t>
            </w:r>
            <w:r>
              <w:rPr>
                <w:rFonts w:ascii="ISOCPEUR" w:hAnsi="ISOCPEUR"/>
                <w:i/>
                <w:iCs/>
                <w:lang w:val="ru-RU" w:eastAsia="ru-RU"/>
              </w:rPr>
              <w:t>4</w:t>
            </w:r>
          </w:p>
        </w:tc>
        <w:tc>
          <w:tcPr>
            <w:tcW w:w="4909" w:type="dxa"/>
          </w:tcPr>
          <w:p w14:paraId="34DB19CC" w14:textId="6F5CF5FC" w:rsidR="0046091C" w:rsidRPr="00596A42" w:rsidRDefault="0046091C" w:rsidP="0046091C">
            <w:pPr>
              <w:pStyle w:val="af9"/>
              <w:ind w:firstLine="0"/>
              <w:rPr>
                <w:rFonts w:ascii="ISOCPEUR" w:hAnsi="ISOCPEUR"/>
                <w:i/>
                <w:iCs/>
                <w:lang w:val="ru-RU" w:eastAsia="ru-RU"/>
              </w:rPr>
            </w:pPr>
            <w:proofErr w:type="spellStart"/>
            <w:r>
              <w:rPr>
                <w:rFonts w:ascii="ISOCPEUR" w:hAnsi="ISOCPEUR"/>
                <w:i/>
                <w:iCs/>
                <w:lang w:val="ru-RU" w:eastAsia="ru-RU"/>
              </w:rPr>
              <w:t>Блочно</w:t>
            </w:r>
            <w:proofErr w:type="spellEnd"/>
            <w:r>
              <w:rPr>
                <w:rFonts w:ascii="ISOCPEUR" w:hAnsi="ISOCPEUR"/>
                <w:i/>
                <w:iCs/>
                <w:lang w:val="ru-RU" w:eastAsia="ru-RU"/>
              </w:rPr>
              <w:t xml:space="preserve">-модульная </w:t>
            </w:r>
            <w:r w:rsidRPr="00596A42">
              <w:rPr>
                <w:rFonts w:ascii="ISOCPEUR" w:hAnsi="ISOCPEUR"/>
                <w:i/>
                <w:iCs/>
                <w:lang w:val="ru-RU" w:eastAsia="ru-RU"/>
              </w:rPr>
              <w:t>транс</w:t>
            </w:r>
            <w:r>
              <w:rPr>
                <w:rFonts w:ascii="ISOCPEUR" w:hAnsi="ISOCPEUR"/>
                <w:i/>
                <w:iCs/>
                <w:lang w:val="ru-RU" w:eastAsia="ru-RU"/>
              </w:rPr>
              <w:t xml:space="preserve">форматорная подстанция 10/0,4кВ. </w:t>
            </w:r>
            <w:r>
              <w:rPr>
                <w:rFonts w:ascii="ISOCPEUR" w:hAnsi="ISOCPEUR"/>
                <w:i/>
                <w:iCs/>
                <w:lang w:val="ru-RU" w:eastAsia="ru-RU"/>
              </w:rPr>
              <w:br/>
            </w:r>
            <w:r w:rsidRPr="00596A42">
              <w:rPr>
                <w:rFonts w:ascii="ISOCPEUR" w:hAnsi="ISOCPEUR"/>
                <w:i/>
                <w:iCs/>
                <w:lang w:val="ru-RU" w:eastAsia="ru-RU"/>
              </w:rPr>
              <w:t>Автоматизированная система коммерческого учета электроэнергии</w:t>
            </w:r>
          </w:p>
        </w:tc>
        <w:tc>
          <w:tcPr>
            <w:tcW w:w="2087" w:type="dxa"/>
            <w:vAlign w:val="center"/>
          </w:tcPr>
          <w:p w14:paraId="54796AC5" w14:textId="0CA90F98" w:rsidR="0046091C" w:rsidRPr="00596A42" w:rsidRDefault="0046091C" w:rsidP="0046091C">
            <w:pPr>
              <w:pStyle w:val="af9"/>
              <w:spacing w:before="0" w:after="0"/>
              <w:ind w:firstLine="0"/>
              <w:jc w:val="left"/>
              <w:rPr>
                <w:rFonts w:ascii="ISOCPEUR" w:hAnsi="ISOCPEUR"/>
                <w:i/>
                <w:iCs/>
                <w:lang w:val="ru-RU" w:eastAsia="ru-RU"/>
              </w:rPr>
            </w:pPr>
            <w:proofErr w:type="spellStart"/>
            <w:r w:rsidRPr="00596A42">
              <w:rPr>
                <w:rFonts w:ascii="ISOCPEUR" w:hAnsi="ISOCPEUR"/>
                <w:i/>
                <w:iCs/>
                <w:lang w:val="ru-RU" w:eastAsia="ru-RU"/>
              </w:rPr>
              <w:t>Абдрахманов</w:t>
            </w:r>
            <w:proofErr w:type="spellEnd"/>
            <w:r w:rsidRPr="00596A42">
              <w:rPr>
                <w:rFonts w:ascii="ISOCPEUR" w:hAnsi="ISOCPEUR"/>
                <w:i/>
                <w:iCs/>
                <w:lang w:val="ru-RU" w:eastAsia="ru-RU"/>
              </w:rPr>
              <w:t xml:space="preserve"> Ш.</w:t>
            </w:r>
          </w:p>
        </w:tc>
        <w:tc>
          <w:tcPr>
            <w:tcW w:w="1106" w:type="dxa"/>
          </w:tcPr>
          <w:p w14:paraId="5101E23B"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5050C308"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510AF63D" w14:textId="77777777" w:rsidTr="00582E13">
        <w:tc>
          <w:tcPr>
            <w:tcW w:w="552" w:type="dxa"/>
          </w:tcPr>
          <w:p w14:paraId="506F2785" w14:textId="06B20422" w:rsidR="0046091C" w:rsidRPr="007C527F" w:rsidRDefault="00E53869" w:rsidP="0046091C">
            <w:pPr>
              <w:pStyle w:val="af9"/>
              <w:ind w:firstLine="0"/>
              <w:rPr>
                <w:rFonts w:ascii="ISOCPEUR" w:hAnsi="ISOCPEUR"/>
                <w:i/>
                <w:iCs/>
                <w:lang w:val="ru-RU" w:eastAsia="ru-RU"/>
              </w:rPr>
            </w:pPr>
            <w:r>
              <w:rPr>
                <w:rFonts w:ascii="ISOCPEUR" w:hAnsi="ISOCPEUR"/>
                <w:i/>
                <w:iCs/>
                <w:lang w:val="ru-RU" w:eastAsia="ru-RU"/>
              </w:rPr>
              <w:t>2</w:t>
            </w:r>
            <w:r w:rsidR="00C4112A">
              <w:rPr>
                <w:rFonts w:ascii="ISOCPEUR" w:hAnsi="ISOCPEUR"/>
                <w:i/>
                <w:iCs/>
                <w:lang w:val="ru-RU" w:eastAsia="ru-RU"/>
              </w:rPr>
              <w:t>2</w:t>
            </w:r>
          </w:p>
        </w:tc>
        <w:tc>
          <w:tcPr>
            <w:tcW w:w="4909" w:type="dxa"/>
          </w:tcPr>
          <w:p w14:paraId="4C8EE81E" w14:textId="602D99B9" w:rsidR="0046091C" w:rsidRDefault="0046091C" w:rsidP="0046091C">
            <w:pPr>
              <w:pStyle w:val="af9"/>
              <w:ind w:firstLine="0"/>
              <w:rPr>
                <w:rFonts w:ascii="ISOCPEUR" w:hAnsi="ISOCPEUR"/>
                <w:i/>
                <w:iCs/>
                <w:lang w:val="ru-RU" w:eastAsia="ru-RU"/>
              </w:rPr>
            </w:pPr>
            <w:r w:rsidRPr="007C527F">
              <w:rPr>
                <w:rFonts w:ascii="ISOCPEUR" w:hAnsi="ISOCPEUR"/>
                <w:i/>
                <w:iCs/>
                <w:lang w:val="ru-RU" w:eastAsia="ru-RU"/>
              </w:rPr>
              <w:t>Тепломеханические решения котельной</w:t>
            </w:r>
          </w:p>
        </w:tc>
        <w:tc>
          <w:tcPr>
            <w:tcW w:w="2087" w:type="dxa"/>
            <w:vAlign w:val="center"/>
          </w:tcPr>
          <w:p w14:paraId="216B9487" w14:textId="6D7B6A4E" w:rsidR="0046091C" w:rsidRPr="00596A42" w:rsidRDefault="0046091C" w:rsidP="0046091C">
            <w:pPr>
              <w:pStyle w:val="af9"/>
              <w:spacing w:before="0" w:after="0"/>
              <w:ind w:firstLine="0"/>
              <w:jc w:val="left"/>
              <w:rPr>
                <w:rFonts w:ascii="ISOCPEUR" w:hAnsi="ISOCPEUR"/>
                <w:i/>
                <w:iCs/>
                <w:lang w:val="ru-RU" w:eastAsia="ru-RU"/>
              </w:rPr>
            </w:pPr>
            <w:proofErr w:type="spellStart"/>
            <w:r>
              <w:rPr>
                <w:rFonts w:ascii="ISOCPEUR" w:hAnsi="ISOCPEUR"/>
                <w:i/>
                <w:iCs/>
                <w:lang w:val="ru-RU" w:eastAsia="ru-RU"/>
              </w:rPr>
              <w:t>Даржан</w:t>
            </w:r>
            <w:proofErr w:type="spellEnd"/>
          </w:p>
        </w:tc>
        <w:tc>
          <w:tcPr>
            <w:tcW w:w="1106" w:type="dxa"/>
          </w:tcPr>
          <w:p w14:paraId="372DB96A"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702EDE16" w14:textId="77777777" w:rsidR="0046091C" w:rsidRPr="00573B02" w:rsidRDefault="0046091C" w:rsidP="0046091C">
            <w:pPr>
              <w:pStyle w:val="af9"/>
              <w:spacing w:before="0" w:after="0"/>
              <w:ind w:firstLine="0"/>
              <w:rPr>
                <w:rFonts w:ascii="ISOCPEUR" w:hAnsi="ISOCPEUR"/>
                <w:i/>
                <w:iCs/>
                <w:lang w:val="ru-RU" w:eastAsia="ru-RU"/>
              </w:rPr>
            </w:pPr>
          </w:p>
        </w:tc>
      </w:tr>
      <w:tr w:rsidR="0046091C" w:rsidRPr="00573B02" w14:paraId="7B978FAA" w14:textId="77777777" w:rsidTr="00582E13">
        <w:tc>
          <w:tcPr>
            <w:tcW w:w="552" w:type="dxa"/>
          </w:tcPr>
          <w:p w14:paraId="26B2F510" w14:textId="14C52508" w:rsidR="0046091C" w:rsidRPr="00573B02" w:rsidRDefault="00E53869" w:rsidP="0046091C">
            <w:pPr>
              <w:pStyle w:val="af9"/>
              <w:spacing w:before="0" w:after="0"/>
              <w:ind w:firstLine="0"/>
              <w:jc w:val="left"/>
              <w:rPr>
                <w:rFonts w:ascii="ISOCPEUR" w:hAnsi="ISOCPEUR"/>
                <w:i/>
                <w:iCs/>
                <w:lang w:val="ru-RU" w:eastAsia="ru-RU"/>
              </w:rPr>
            </w:pPr>
            <w:r>
              <w:rPr>
                <w:rFonts w:ascii="ISOCPEUR" w:hAnsi="ISOCPEUR"/>
                <w:i/>
                <w:iCs/>
                <w:lang w:val="ru-RU" w:eastAsia="ru-RU"/>
              </w:rPr>
              <w:t>26</w:t>
            </w:r>
          </w:p>
        </w:tc>
        <w:tc>
          <w:tcPr>
            <w:tcW w:w="4909" w:type="dxa"/>
            <w:hideMark/>
          </w:tcPr>
          <w:p w14:paraId="3C349D9F" w14:textId="534C06F0" w:rsidR="0046091C" w:rsidRPr="00573B02" w:rsidRDefault="0046091C" w:rsidP="0046091C">
            <w:pPr>
              <w:pStyle w:val="af9"/>
              <w:spacing w:before="0" w:after="0"/>
              <w:ind w:firstLine="0"/>
              <w:jc w:val="left"/>
              <w:rPr>
                <w:rFonts w:ascii="ISOCPEUR" w:hAnsi="ISOCPEUR"/>
                <w:i/>
                <w:iCs/>
                <w:lang w:val="ru-RU" w:eastAsia="ru-RU"/>
              </w:rPr>
            </w:pPr>
            <w:r w:rsidRPr="00573B02">
              <w:rPr>
                <w:rFonts w:ascii="ISOCPEUR" w:hAnsi="ISOCPEUR"/>
                <w:i/>
                <w:iCs/>
                <w:lang w:val="ru-RU" w:eastAsia="ru-RU"/>
              </w:rPr>
              <w:t>Оценка воздействия на окружающую среду</w:t>
            </w:r>
          </w:p>
        </w:tc>
        <w:tc>
          <w:tcPr>
            <w:tcW w:w="2087" w:type="dxa"/>
            <w:hideMark/>
          </w:tcPr>
          <w:p w14:paraId="498FBDA5" w14:textId="1812E397" w:rsidR="0046091C" w:rsidRPr="00573B02" w:rsidRDefault="0046091C" w:rsidP="0046091C">
            <w:pPr>
              <w:pStyle w:val="af9"/>
              <w:spacing w:before="0" w:after="0"/>
              <w:ind w:firstLine="0"/>
              <w:jc w:val="left"/>
              <w:rPr>
                <w:rFonts w:ascii="ISOCPEUR" w:hAnsi="ISOCPEUR"/>
                <w:i/>
                <w:iCs/>
                <w:lang w:val="ru-RU" w:eastAsia="ru-RU"/>
              </w:rPr>
            </w:pPr>
          </w:p>
        </w:tc>
        <w:tc>
          <w:tcPr>
            <w:tcW w:w="1106" w:type="dxa"/>
          </w:tcPr>
          <w:p w14:paraId="2A6B3776" w14:textId="77777777" w:rsidR="0046091C" w:rsidRPr="00573B02" w:rsidRDefault="0046091C" w:rsidP="0046091C">
            <w:pPr>
              <w:pStyle w:val="af9"/>
              <w:spacing w:before="0" w:after="0"/>
              <w:ind w:firstLine="0"/>
              <w:rPr>
                <w:rFonts w:ascii="ISOCPEUR" w:hAnsi="ISOCPEUR"/>
                <w:i/>
                <w:iCs/>
                <w:lang w:val="ru-RU" w:eastAsia="ru-RU"/>
              </w:rPr>
            </w:pPr>
          </w:p>
        </w:tc>
        <w:tc>
          <w:tcPr>
            <w:tcW w:w="814" w:type="dxa"/>
          </w:tcPr>
          <w:p w14:paraId="6E3B7F82" w14:textId="77777777" w:rsidR="0046091C" w:rsidRPr="00573B02" w:rsidRDefault="0046091C" w:rsidP="0046091C">
            <w:pPr>
              <w:pStyle w:val="af9"/>
              <w:spacing w:before="0" w:after="0"/>
              <w:ind w:firstLine="0"/>
              <w:rPr>
                <w:rFonts w:ascii="ISOCPEUR" w:hAnsi="ISOCPEUR"/>
                <w:i/>
                <w:iCs/>
                <w:lang w:val="ru-RU" w:eastAsia="ru-RU"/>
              </w:rPr>
            </w:pPr>
          </w:p>
        </w:tc>
      </w:tr>
    </w:tbl>
    <w:p w14:paraId="43693F75" w14:textId="77777777" w:rsidR="00267331" w:rsidRPr="00573B02" w:rsidRDefault="00267331" w:rsidP="00267331">
      <w:pPr>
        <w:jc w:val="both"/>
        <w:rPr>
          <w:rFonts w:ascii="ISOCPEUR" w:hAnsi="ISOCPEUR"/>
          <w:i/>
          <w:iCs/>
          <w:sz w:val="24"/>
          <w:szCs w:val="24"/>
        </w:rPr>
      </w:pPr>
    </w:p>
    <w:p w14:paraId="4F176A53" w14:textId="06FD9E7B" w:rsidR="00AE63AA" w:rsidRPr="00573B02" w:rsidRDefault="00F563DA" w:rsidP="004A43AF">
      <w:pPr>
        <w:pStyle w:val="1"/>
        <w:pageBreakBefore/>
        <w:rPr>
          <w:rFonts w:ascii="ISOCPEUR" w:hAnsi="ISOCPEUR"/>
          <w:i/>
          <w:iCs/>
        </w:rPr>
      </w:pPr>
      <w:bookmarkStart w:id="3" w:name="_Toc203464204"/>
      <w:r w:rsidRPr="00573B02">
        <w:rPr>
          <w:rFonts w:ascii="ISOCPEUR" w:hAnsi="ISOCPEUR"/>
          <w:i/>
          <w:iCs/>
        </w:rPr>
        <w:t>В</w:t>
      </w:r>
      <w:r w:rsidR="00334589" w:rsidRPr="00573B02">
        <w:rPr>
          <w:rFonts w:ascii="ISOCPEUR" w:hAnsi="ISOCPEUR"/>
          <w:i/>
          <w:iCs/>
          <w:lang w:val="ru-RU"/>
        </w:rPr>
        <w:t>ведение</w:t>
      </w:r>
      <w:r w:rsidR="00405D34" w:rsidRPr="00573B02">
        <w:rPr>
          <w:rFonts w:ascii="ISOCPEUR" w:hAnsi="ISOCPEUR"/>
          <w:i/>
          <w:iCs/>
        </w:rPr>
        <w:t>.</w:t>
      </w:r>
      <w:bookmarkEnd w:id="3"/>
    </w:p>
    <w:p w14:paraId="5056C300" w14:textId="446C3DD9" w:rsidR="0049430D" w:rsidRPr="00573B02" w:rsidRDefault="00AE30FE" w:rsidP="006C66E4">
      <w:pPr>
        <w:spacing w:line="240" w:lineRule="auto"/>
        <w:ind w:firstLine="708"/>
        <w:jc w:val="both"/>
        <w:rPr>
          <w:rFonts w:ascii="ISOCPEUR" w:hAnsi="ISOCPEUR"/>
          <w:i/>
          <w:iCs/>
          <w:sz w:val="24"/>
        </w:rPr>
      </w:pPr>
      <w:r w:rsidRPr="00573B02">
        <w:rPr>
          <w:rFonts w:ascii="ISOCPEUR" w:hAnsi="ISOCPEUR"/>
          <w:i/>
          <w:iCs/>
          <w:sz w:val="24"/>
        </w:rPr>
        <w:t xml:space="preserve">Рабочая документация строительство объекта </w:t>
      </w:r>
      <w:r w:rsidR="00C46D2F" w:rsidRPr="00573B02">
        <w:rPr>
          <w:rFonts w:ascii="ISOCPEUR" w:hAnsi="ISOCPEUR"/>
          <w:i/>
          <w:iCs/>
          <w:sz w:val="24"/>
        </w:rPr>
        <w:t>«</w:t>
      </w:r>
      <w:r w:rsidR="00C3388C" w:rsidRPr="00C3388C">
        <w:rPr>
          <w:rFonts w:ascii="ISOCPEUR" w:hAnsi="ISOCPEUR"/>
          <w:i/>
          <w:iCs/>
          <w:sz w:val="24"/>
        </w:rPr>
        <w:t xml:space="preserve">Строительство 4-х жилых 17-этажных домов (привязка) в мкр. Астана, </w:t>
      </w:r>
      <w:proofErr w:type="spellStart"/>
      <w:r w:rsidR="00C3388C" w:rsidRPr="00C3388C">
        <w:rPr>
          <w:rFonts w:ascii="ISOCPEUR" w:hAnsi="ISOCPEUR"/>
          <w:i/>
          <w:iCs/>
          <w:sz w:val="24"/>
        </w:rPr>
        <w:t>г.Тобыл</w:t>
      </w:r>
      <w:proofErr w:type="spellEnd"/>
      <w:r w:rsidR="00C3388C" w:rsidRPr="00C3388C">
        <w:rPr>
          <w:rFonts w:ascii="ISOCPEUR" w:hAnsi="ISOCPEUR"/>
          <w:i/>
          <w:iCs/>
          <w:sz w:val="24"/>
        </w:rPr>
        <w:t>, Костанайского района, Костанайской области</w:t>
      </w:r>
      <w:r w:rsidR="006C66E4" w:rsidRPr="00573B02">
        <w:rPr>
          <w:rFonts w:ascii="ISOCPEUR" w:hAnsi="ISOCPEUR"/>
          <w:i/>
          <w:iCs/>
          <w:sz w:val="24"/>
        </w:rPr>
        <w:t>»</w:t>
      </w:r>
      <w:r w:rsidR="00F20645" w:rsidRPr="00573B02">
        <w:rPr>
          <w:rFonts w:ascii="ISOCPEUR" w:hAnsi="ISOCPEUR"/>
          <w:i/>
          <w:iCs/>
          <w:sz w:val="24"/>
        </w:rPr>
        <w:t xml:space="preserve"> </w:t>
      </w:r>
      <w:r w:rsidRPr="00573B02">
        <w:rPr>
          <w:rFonts w:ascii="ISOCPEUR" w:hAnsi="ISOCPEUR"/>
          <w:i/>
          <w:iCs/>
          <w:sz w:val="24"/>
        </w:rPr>
        <w:t>разработана на основании:</w:t>
      </w:r>
    </w:p>
    <w:p w14:paraId="39088CD2" w14:textId="1C923677" w:rsidR="001E4CC8" w:rsidRPr="00573B02" w:rsidRDefault="001E4CC8" w:rsidP="0049430D">
      <w:pPr>
        <w:spacing w:line="240" w:lineRule="auto"/>
        <w:jc w:val="both"/>
        <w:rPr>
          <w:rFonts w:ascii="ISOCPEUR" w:hAnsi="ISOCPEUR"/>
          <w:i/>
          <w:iCs/>
          <w:sz w:val="24"/>
        </w:rPr>
      </w:pPr>
      <w:r w:rsidRPr="00573B02">
        <w:rPr>
          <w:rFonts w:ascii="ISOCPEUR" w:hAnsi="ISOCPEUR"/>
          <w:i/>
          <w:iCs/>
          <w:sz w:val="24"/>
        </w:rPr>
        <w:t>-</w:t>
      </w:r>
      <w:r w:rsidR="00F84D0A">
        <w:rPr>
          <w:rFonts w:ascii="ISOCPEUR" w:hAnsi="ISOCPEUR"/>
          <w:i/>
          <w:iCs/>
          <w:sz w:val="24"/>
        </w:rPr>
        <w:t xml:space="preserve"> </w:t>
      </w:r>
      <w:r w:rsidRPr="00573B02">
        <w:rPr>
          <w:rFonts w:ascii="ISOCPEUR" w:hAnsi="ISOCPEUR"/>
          <w:i/>
          <w:iCs/>
          <w:sz w:val="24"/>
        </w:rPr>
        <w:t>Задания на п</w:t>
      </w:r>
      <w:r w:rsidR="00AD6448">
        <w:rPr>
          <w:rFonts w:ascii="ISOCPEUR" w:hAnsi="ISOCPEUR"/>
          <w:i/>
          <w:iCs/>
          <w:sz w:val="24"/>
        </w:rPr>
        <w:t>роектирование Заказчика   от «21</w:t>
      </w:r>
      <w:r w:rsidRPr="00573B02">
        <w:rPr>
          <w:rFonts w:ascii="ISOCPEUR" w:hAnsi="ISOCPEUR"/>
          <w:i/>
          <w:iCs/>
          <w:sz w:val="24"/>
        </w:rPr>
        <w:t xml:space="preserve">» </w:t>
      </w:r>
      <w:r w:rsidR="00AD6448">
        <w:rPr>
          <w:rFonts w:ascii="ISOCPEUR" w:hAnsi="ISOCPEUR"/>
          <w:i/>
          <w:iCs/>
          <w:sz w:val="24"/>
        </w:rPr>
        <w:t>августа</w:t>
      </w:r>
      <w:r w:rsidRPr="00573B02">
        <w:rPr>
          <w:rFonts w:ascii="ISOCPEUR" w:hAnsi="ISOCPEUR"/>
          <w:i/>
          <w:iCs/>
          <w:sz w:val="24"/>
        </w:rPr>
        <w:t xml:space="preserve"> 202</w:t>
      </w:r>
      <w:r w:rsidR="00AD6448">
        <w:rPr>
          <w:rFonts w:ascii="ISOCPEUR" w:hAnsi="ISOCPEUR"/>
          <w:i/>
          <w:iCs/>
          <w:sz w:val="24"/>
        </w:rPr>
        <w:t>5</w:t>
      </w:r>
      <w:r w:rsidRPr="00573B02">
        <w:rPr>
          <w:rFonts w:ascii="ISOCPEUR" w:hAnsi="ISOCPEUR"/>
          <w:i/>
          <w:iCs/>
          <w:sz w:val="24"/>
        </w:rPr>
        <w:t xml:space="preserve"> г.</w:t>
      </w:r>
    </w:p>
    <w:p w14:paraId="19F37375" w14:textId="04466B62" w:rsidR="001E4CC8" w:rsidRPr="00573B02" w:rsidRDefault="001E4CC8" w:rsidP="0049430D">
      <w:pPr>
        <w:tabs>
          <w:tab w:val="left" w:pos="0"/>
          <w:tab w:val="right" w:leader="dot" w:pos="9356"/>
        </w:tabs>
        <w:jc w:val="both"/>
        <w:rPr>
          <w:rFonts w:ascii="ISOCPEUR" w:hAnsi="ISOCPEUR"/>
          <w:i/>
          <w:iCs/>
          <w:sz w:val="24"/>
        </w:rPr>
      </w:pPr>
      <w:r w:rsidRPr="00573B02">
        <w:rPr>
          <w:rFonts w:ascii="ISOCPEUR" w:hAnsi="ISOCPEUR"/>
          <w:i/>
          <w:iCs/>
          <w:sz w:val="24"/>
        </w:rPr>
        <w:t>-</w:t>
      </w:r>
      <w:r w:rsidR="00F84D0A">
        <w:rPr>
          <w:rFonts w:ascii="ISOCPEUR" w:hAnsi="ISOCPEUR"/>
          <w:i/>
          <w:iCs/>
          <w:sz w:val="24"/>
        </w:rPr>
        <w:t xml:space="preserve"> </w:t>
      </w:r>
      <w:r w:rsidRPr="00573B02">
        <w:rPr>
          <w:rFonts w:ascii="ISOCPEUR" w:hAnsi="ISOCPEUR"/>
          <w:i/>
          <w:iCs/>
          <w:sz w:val="24"/>
        </w:rPr>
        <w:t>Архитектурно-планировочного задания №KZ</w:t>
      </w:r>
      <w:r w:rsidR="00E263C5">
        <w:rPr>
          <w:rFonts w:ascii="ISOCPEUR" w:hAnsi="ISOCPEUR"/>
          <w:i/>
          <w:iCs/>
          <w:sz w:val="24"/>
        </w:rPr>
        <w:t>92</w:t>
      </w:r>
      <w:r w:rsidRPr="00573B02">
        <w:rPr>
          <w:rFonts w:ascii="ISOCPEUR" w:hAnsi="ISOCPEUR"/>
          <w:i/>
          <w:iCs/>
          <w:sz w:val="24"/>
        </w:rPr>
        <w:t>VUA01</w:t>
      </w:r>
      <w:r w:rsidR="00E263C5">
        <w:rPr>
          <w:rFonts w:ascii="ISOCPEUR" w:hAnsi="ISOCPEUR"/>
          <w:i/>
          <w:iCs/>
          <w:sz w:val="24"/>
        </w:rPr>
        <w:t>885752 Дата выдачи: 07.08</w:t>
      </w:r>
      <w:r w:rsidRPr="00573B02">
        <w:rPr>
          <w:rFonts w:ascii="ISOCPEUR" w:hAnsi="ISOCPEUR"/>
          <w:i/>
          <w:iCs/>
          <w:sz w:val="24"/>
        </w:rPr>
        <w:t>.202</w:t>
      </w:r>
      <w:r w:rsidR="00E263C5">
        <w:rPr>
          <w:rFonts w:ascii="ISOCPEUR" w:hAnsi="ISOCPEUR"/>
          <w:i/>
          <w:iCs/>
          <w:sz w:val="24"/>
        </w:rPr>
        <w:t>5</w:t>
      </w:r>
      <w:r w:rsidRPr="00573B02">
        <w:rPr>
          <w:rFonts w:ascii="ISOCPEUR" w:hAnsi="ISOCPEUR"/>
          <w:i/>
          <w:iCs/>
          <w:sz w:val="24"/>
        </w:rPr>
        <w:t xml:space="preserve"> г.</w:t>
      </w:r>
    </w:p>
    <w:p w14:paraId="70972CEB" w14:textId="3D7D2021" w:rsidR="001E4CC8" w:rsidRPr="00573B02" w:rsidRDefault="001E4CC8" w:rsidP="0049430D">
      <w:pPr>
        <w:tabs>
          <w:tab w:val="left" w:pos="0"/>
          <w:tab w:val="right" w:leader="dot" w:pos="9356"/>
        </w:tabs>
        <w:jc w:val="both"/>
        <w:rPr>
          <w:rFonts w:ascii="ISOCPEUR" w:hAnsi="ISOCPEUR"/>
          <w:i/>
          <w:iCs/>
          <w:sz w:val="24"/>
        </w:rPr>
      </w:pPr>
      <w:r w:rsidRPr="00573B02">
        <w:rPr>
          <w:rFonts w:ascii="ISOCPEUR" w:hAnsi="ISOCPEUR"/>
          <w:i/>
          <w:iCs/>
          <w:sz w:val="24"/>
        </w:rPr>
        <w:t>-</w:t>
      </w:r>
      <w:r w:rsidR="00F84D0A">
        <w:rPr>
          <w:rFonts w:ascii="ISOCPEUR" w:hAnsi="ISOCPEUR"/>
          <w:i/>
          <w:iCs/>
          <w:sz w:val="24"/>
        </w:rPr>
        <w:t xml:space="preserve"> </w:t>
      </w:r>
      <w:r w:rsidRPr="00573B02">
        <w:rPr>
          <w:rFonts w:ascii="ISOCPEUR" w:hAnsi="ISOCPEUR"/>
          <w:i/>
          <w:iCs/>
          <w:sz w:val="24"/>
        </w:rPr>
        <w:t>Эскизный проект.</w:t>
      </w:r>
    </w:p>
    <w:p w14:paraId="35D20F3B" w14:textId="3907F916" w:rsidR="00AE30FE" w:rsidRPr="00573B02" w:rsidRDefault="00AE30FE" w:rsidP="0049430D">
      <w:pPr>
        <w:tabs>
          <w:tab w:val="left" w:pos="0"/>
          <w:tab w:val="right" w:leader="dot" w:pos="9356"/>
        </w:tabs>
        <w:jc w:val="both"/>
        <w:rPr>
          <w:rFonts w:ascii="ISOCPEUR" w:hAnsi="ISOCPEUR"/>
          <w:i/>
          <w:iCs/>
          <w:sz w:val="24"/>
        </w:rPr>
      </w:pPr>
      <w:r w:rsidRPr="00573B02">
        <w:rPr>
          <w:rFonts w:ascii="ISOCPEUR" w:hAnsi="ISOCPEUR"/>
          <w:i/>
          <w:iCs/>
          <w:sz w:val="24"/>
        </w:rPr>
        <w:t xml:space="preserve">- топографической съемки </w:t>
      </w:r>
      <w:r w:rsidR="00A3716C" w:rsidRPr="00A3716C">
        <w:rPr>
          <w:rFonts w:ascii="ISOCPEUR" w:hAnsi="ISOCPEUR"/>
          <w:i/>
          <w:iCs/>
          <w:sz w:val="24"/>
        </w:rPr>
        <w:t>ТОО «</w:t>
      </w:r>
      <w:proofErr w:type="spellStart"/>
      <w:r w:rsidR="00A3716C" w:rsidRPr="00A3716C">
        <w:rPr>
          <w:rFonts w:ascii="ISOCPEUR" w:hAnsi="ISOCPEUR"/>
          <w:i/>
          <w:iCs/>
          <w:sz w:val="24"/>
        </w:rPr>
        <w:t>СпецИнжГео</w:t>
      </w:r>
      <w:proofErr w:type="spellEnd"/>
      <w:r w:rsidR="00A3716C" w:rsidRPr="00A3716C">
        <w:rPr>
          <w:rFonts w:ascii="ISOCPEUR" w:hAnsi="ISOCPEUR"/>
          <w:i/>
          <w:iCs/>
          <w:sz w:val="24"/>
        </w:rPr>
        <w:t>»</w:t>
      </w:r>
      <w:r w:rsidR="004925DF" w:rsidRPr="00573B02">
        <w:rPr>
          <w:rFonts w:ascii="ISOCPEUR" w:hAnsi="ISOCPEUR"/>
          <w:i/>
          <w:iCs/>
          <w:sz w:val="24"/>
        </w:rPr>
        <w:t xml:space="preserve"> </w:t>
      </w:r>
      <w:r w:rsidR="00807BFB">
        <w:rPr>
          <w:rFonts w:ascii="ISOCPEUR" w:hAnsi="ISOCPEUR"/>
          <w:i/>
          <w:iCs/>
          <w:sz w:val="24"/>
        </w:rPr>
        <w:t>от 17.08.2025 г.</w:t>
      </w:r>
    </w:p>
    <w:p w14:paraId="544E7EA0" w14:textId="1131BFFF" w:rsidR="001E4CC8" w:rsidRPr="00807BFB" w:rsidRDefault="001E4CC8" w:rsidP="001E4CC8">
      <w:pPr>
        <w:tabs>
          <w:tab w:val="left" w:pos="0"/>
          <w:tab w:val="right" w:leader="dot" w:pos="9356"/>
        </w:tabs>
        <w:jc w:val="both"/>
        <w:rPr>
          <w:rFonts w:ascii="ISOCPEUR" w:hAnsi="ISOCPEUR"/>
          <w:i/>
          <w:iCs/>
          <w:sz w:val="24"/>
        </w:rPr>
      </w:pPr>
      <w:r w:rsidRPr="00573B02">
        <w:rPr>
          <w:rFonts w:ascii="ISOCPEUR" w:hAnsi="ISOCPEUR"/>
          <w:i/>
          <w:iCs/>
          <w:sz w:val="24"/>
        </w:rPr>
        <w:t xml:space="preserve">- </w:t>
      </w:r>
      <w:proofErr w:type="spellStart"/>
      <w:proofErr w:type="gramStart"/>
      <w:r w:rsidR="00AE30FE" w:rsidRPr="00573B02">
        <w:rPr>
          <w:rFonts w:ascii="ISOCPEUR" w:hAnsi="ISOCPEUR"/>
          <w:i/>
          <w:iCs/>
          <w:sz w:val="24"/>
        </w:rPr>
        <w:t>гидро</w:t>
      </w:r>
      <w:proofErr w:type="spellEnd"/>
      <w:r w:rsidR="00AE30FE" w:rsidRPr="00573B02">
        <w:rPr>
          <w:rFonts w:ascii="ISOCPEUR" w:hAnsi="ISOCPEUR"/>
          <w:i/>
          <w:iCs/>
          <w:sz w:val="24"/>
        </w:rPr>
        <w:t>-геологических</w:t>
      </w:r>
      <w:proofErr w:type="gramEnd"/>
      <w:r w:rsidR="00AE30FE" w:rsidRPr="00573B02">
        <w:rPr>
          <w:rFonts w:ascii="ISOCPEUR" w:hAnsi="ISOCPEUR"/>
          <w:i/>
          <w:iCs/>
          <w:sz w:val="24"/>
        </w:rPr>
        <w:t xml:space="preserve"> изысканий </w:t>
      </w:r>
      <w:r w:rsidR="00A3716C" w:rsidRPr="00A3716C">
        <w:rPr>
          <w:rFonts w:ascii="ISOCPEUR" w:hAnsi="ISOCPEUR"/>
          <w:i/>
          <w:iCs/>
          <w:sz w:val="24"/>
        </w:rPr>
        <w:t>ТОО «</w:t>
      </w:r>
      <w:proofErr w:type="spellStart"/>
      <w:r w:rsidR="00A3716C" w:rsidRPr="00A3716C">
        <w:rPr>
          <w:rFonts w:ascii="ISOCPEUR" w:hAnsi="ISOCPEUR"/>
          <w:i/>
          <w:iCs/>
          <w:sz w:val="24"/>
        </w:rPr>
        <w:t>СпецИнжГео</w:t>
      </w:r>
      <w:proofErr w:type="spellEnd"/>
      <w:r w:rsidR="00A3716C" w:rsidRPr="00A3716C">
        <w:rPr>
          <w:rFonts w:ascii="ISOCPEUR" w:hAnsi="ISOCPEUR"/>
          <w:i/>
          <w:iCs/>
          <w:sz w:val="24"/>
        </w:rPr>
        <w:t>»</w:t>
      </w:r>
      <w:r w:rsidR="00807BFB">
        <w:rPr>
          <w:rFonts w:ascii="ISOCPEUR" w:hAnsi="ISOCPEUR"/>
          <w:i/>
          <w:iCs/>
          <w:sz w:val="24"/>
        </w:rPr>
        <w:t>, проведенных в августе 2025 г.</w:t>
      </w:r>
    </w:p>
    <w:p w14:paraId="569F16C9" w14:textId="60588FC0" w:rsidR="00355419" w:rsidRDefault="001E4CC8" w:rsidP="001E4CC8">
      <w:pPr>
        <w:tabs>
          <w:tab w:val="left" w:pos="0"/>
          <w:tab w:val="right" w:leader="dot" w:pos="9356"/>
        </w:tabs>
        <w:jc w:val="both"/>
        <w:rPr>
          <w:rFonts w:ascii="ISOCPEUR" w:hAnsi="ISOCPEUR"/>
          <w:i/>
          <w:iCs/>
          <w:sz w:val="24"/>
        </w:rPr>
      </w:pPr>
      <w:r w:rsidRPr="00573B02">
        <w:rPr>
          <w:rFonts w:ascii="ISOCPEUR" w:hAnsi="ISOCPEUR"/>
          <w:i/>
          <w:iCs/>
          <w:sz w:val="24"/>
        </w:rPr>
        <w:t xml:space="preserve">- </w:t>
      </w:r>
      <w:r w:rsidR="00807BFB">
        <w:rPr>
          <w:rFonts w:ascii="ISOCPEUR" w:hAnsi="ISOCPEUR"/>
          <w:i/>
          <w:iCs/>
          <w:sz w:val="24"/>
        </w:rPr>
        <w:t>Заказчиком проекта является</w:t>
      </w:r>
      <w:r w:rsidRPr="00573B02">
        <w:rPr>
          <w:rFonts w:ascii="ISOCPEUR" w:hAnsi="ISOCPEUR"/>
          <w:i/>
          <w:iCs/>
          <w:sz w:val="24"/>
        </w:rPr>
        <w:t xml:space="preserve"> </w:t>
      </w:r>
      <w:r w:rsidR="00A3716C" w:rsidRPr="00A3716C">
        <w:rPr>
          <w:rFonts w:ascii="ISOCPEUR" w:hAnsi="ISOCPEUR"/>
          <w:i/>
          <w:iCs/>
          <w:sz w:val="24"/>
        </w:rPr>
        <w:t xml:space="preserve">ГУ "Отдел строительства" </w:t>
      </w:r>
      <w:proofErr w:type="spellStart"/>
      <w:r w:rsidR="00A3716C" w:rsidRPr="00A3716C">
        <w:rPr>
          <w:rFonts w:ascii="ISOCPEUR" w:hAnsi="ISOCPEUR"/>
          <w:i/>
          <w:iCs/>
          <w:sz w:val="24"/>
        </w:rPr>
        <w:t>акимата</w:t>
      </w:r>
      <w:proofErr w:type="spellEnd"/>
      <w:r w:rsidR="00A3716C" w:rsidRPr="00A3716C">
        <w:rPr>
          <w:rFonts w:ascii="ISOCPEUR" w:hAnsi="ISOCPEUR"/>
          <w:i/>
          <w:iCs/>
          <w:sz w:val="24"/>
        </w:rPr>
        <w:t xml:space="preserve"> Костанайского района</w:t>
      </w:r>
    </w:p>
    <w:p w14:paraId="468B3018" w14:textId="77777777" w:rsidR="00AE6F55" w:rsidRDefault="00AE6F55" w:rsidP="001E4CC8">
      <w:pPr>
        <w:tabs>
          <w:tab w:val="left" w:pos="0"/>
          <w:tab w:val="right" w:leader="dot" w:pos="9356"/>
        </w:tabs>
        <w:jc w:val="both"/>
        <w:rPr>
          <w:rFonts w:ascii="ISOCPEUR" w:hAnsi="ISOCPEUR"/>
          <w:i/>
          <w:iCs/>
          <w:sz w:val="24"/>
        </w:rPr>
      </w:pPr>
    </w:p>
    <w:p w14:paraId="64C0EB9F" w14:textId="4B830EEC" w:rsidR="00AE6F55" w:rsidRPr="00AE6F55" w:rsidRDefault="00AE6F55" w:rsidP="00AE6F55">
      <w:pPr>
        <w:tabs>
          <w:tab w:val="left" w:pos="0"/>
          <w:tab w:val="right" w:leader="dot" w:pos="9356"/>
        </w:tabs>
        <w:jc w:val="center"/>
        <w:rPr>
          <w:rFonts w:ascii="ISOCPEUR" w:hAnsi="ISOCPEUR"/>
          <w:b/>
          <w:i/>
          <w:iCs/>
          <w:sz w:val="24"/>
        </w:rPr>
      </w:pPr>
      <w:r w:rsidRPr="00AE6F55">
        <w:rPr>
          <w:rFonts w:ascii="ISOCPEUR" w:hAnsi="ISOCPEUR"/>
          <w:b/>
          <w:i/>
          <w:iCs/>
          <w:sz w:val="28"/>
        </w:rPr>
        <w:t>Ситуационная схема</w:t>
      </w:r>
    </w:p>
    <w:p w14:paraId="3039FA62" w14:textId="646C4932" w:rsidR="00A36A75" w:rsidRDefault="00697FBD" w:rsidP="00AE6F55">
      <w:pPr>
        <w:tabs>
          <w:tab w:val="left" w:pos="0"/>
          <w:tab w:val="right" w:leader="dot" w:pos="9356"/>
        </w:tabs>
        <w:jc w:val="center"/>
        <w:rPr>
          <w:i/>
          <w:iCs/>
          <w:noProof/>
        </w:rPr>
      </w:pPr>
      <w:r>
        <w:rPr>
          <w:noProof/>
        </w:rPr>
        <w:drawing>
          <wp:inline distT="0" distB="0" distL="0" distR="0" wp14:anchorId="2940F941" wp14:editId="62B14DB3">
            <wp:extent cx="6031230" cy="5301615"/>
            <wp:effectExtent l="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1230" cy="5301615"/>
                    </a:xfrm>
                    <a:prstGeom prst="rect">
                      <a:avLst/>
                    </a:prstGeom>
                  </pic:spPr>
                </pic:pic>
              </a:graphicData>
            </a:graphic>
          </wp:inline>
        </w:drawing>
      </w:r>
    </w:p>
    <w:p w14:paraId="251C7D9C" w14:textId="77777777" w:rsidR="00457B25" w:rsidRDefault="00457B25" w:rsidP="00457B25">
      <w:pPr>
        <w:tabs>
          <w:tab w:val="left" w:pos="0"/>
          <w:tab w:val="right" w:leader="dot" w:pos="9356"/>
        </w:tabs>
        <w:jc w:val="center"/>
        <w:rPr>
          <w:i/>
          <w:iCs/>
          <w:noProof/>
        </w:rPr>
      </w:pPr>
    </w:p>
    <w:p w14:paraId="1DE47FCA" w14:textId="77777777" w:rsidR="00457B25" w:rsidRPr="00457B25" w:rsidRDefault="00457B25" w:rsidP="00457B25">
      <w:pPr>
        <w:tabs>
          <w:tab w:val="left" w:pos="0"/>
          <w:tab w:val="right" w:leader="dot" w:pos="9356"/>
        </w:tabs>
        <w:rPr>
          <w:rFonts w:ascii="ISOCPEUR" w:hAnsi="ISOCPEUR"/>
          <w:i/>
          <w:iCs/>
          <w:sz w:val="24"/>
        </w:rPr>
      </w:pPr>
      <w:r w:rsidRPr="00457B25">
        <w:rPr>
          <w:rFonts w:ascii="ISOCPEUR" w:hAnsi="ISOCPEUR"/>
          <w:i/>
          <w:iCs/>
          <w:sz w:val="24"/>
        </w:rPr>
        <w:t>Площадь участка - 31,1381 гектар</w:t>
      </w:r>
    </w:p>
    <w:p w14:paraId="7C55C312" w14:textId="793DC236" w:rsidR="00457B25" w:rsidRPr="00457B25" w:rsidRDefault="00457B25" w:rsidP="00457B25">
      <w:pPr>
        <w:tabs>
          <w:tab w:val="left" w:pos="0"/>
          <w:tab w:val="right" w:leader="dot" w:pos="9356"/>
        </w:tabs>
        <w:rPr>
          <w:rFonts w:ascii="ISOCPEUR" w:hAnsi="ISOCPEUR"/>
          <w:i/>
          <w:iCs/>
          <w:sz w:val="24"/>
        </w:rPr>
      </w:pPr>
      <w:r>
        <w:rPr>
          <w:rFonts w:ascii="ISOCPEUR" w:hAnsi="ISOCPEUR"/>
          <w:i/>
          <w:iCs/>
          <w:sz w:val="24"/>
        </w:rPr>
        <w:tab/>
      </w:r>
      <w:r w:rsidRPr="00457B25">
        <w:rPr>
          <w:rFonts w:ascii="ISOCPEUR" w:hAnsi="ISOCPEUR"/>
          <w:i/>
          <w:iCs/>
          <w:sz w:val="24"/>
        </w:rPr>
        <w:t>Площадь выделенного акиматом участка под строител</w:t>
      </w:r>
      <w:r>
        <w:rPr>
          <w:rFonts w:ascii="ISOCPEUR" w:hAnsi="ISOCPEUR"/>
          <w:i/>
          <w:iCs/>
          <w:sz w:val="24"/>
        </w:rPr>
        <w:t xml:space="preserve">ьство четырех семнадцатиэтажных </w:t>
      </w:r>
      <w:r w:rsidRPr="00457B25">
        <w:rPr>
          <w:rFonts w:ascii="ISOCPEUR" w:hAnsi="ISOCPEUR"/>
          <w:i/>
          <w:iCs/>
          <w:sz w:val="24"/>
        </w:rPr>
        <w:t>зданий - 2,9 гектар</w:t>
      </w:r>
    </w:p>
    <w:p w14:paraId="37A93C78" w14:textId="77777777" w:rsidR="00C46D2F" w:rsidRPr="00573B02" w:rsidRDefault="00A36A75" w:rsidP="00A36A75">
      <w:pPr>
        <w:pStyle w:val="1"/>
        <w:rPr>
          <w:rFonts w:ascii="ISOCPEUR" w:hAnsi="ISOCPEUR"/>
          <w:i/>
          <w:iCs/>
        </w:rPr>
      </w:pPr>
      <w:bookmarkStart w:id="4" w:name="_Toc203464205"/>
      <w:r w:rsidRPr="00573B02">
        <w:rPr>
          <w:rFonts w:ascii="ISOCPEUR" w:hAnsi="ISOCPEUR"/>
          <w:i/>
          <w:iCs/>
          <w:lang w:val="ru-RU"/>
        </w:rPr>
        <w:t>Схема блокировки</w:t>
      </w:r>
      <w:r w:rsidRPr="00573B02">
        <w:rPr>
          <w:rFonts w:ascii="ISOCPEUR" w:hAnsi="ISOCPEUR"/>
          <w:i/>
          <w:iCs/>
        </w:rPr>
        <w:t>.</w:t>
      </w:r>
      <w:bookmarkEnd w:id="4"/>
    </w:p>
    <w:p w14:paraId="55080672" w14:textId="67D17C5D" w:rsidR="004B1F65" w:rsidRDefault="00AE6F55" w:rsidP="004B1F65">
      <w:pPr>
        <w:jc w:val="center"/>
        <w:rPr>
          <w:i/>
          <w:iCs/>
          <w:lang w:val="x-none" w:eastAsia="x-none"/>
        </w:rPr>
      </w:pPr>
      <w:r>
        <w:rPr>
          <w:noProof/>
        </w:rPr>
        <w:drawing>
          <wp:inline distT="0" distB="0" distL="0" distR="0" wp14:anchorId="6DE3A2A7" wp14:editId="020EB037">
            <wp:extent cx="2895600" cy="2523361"/>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5306" cy="2531820"/>
                    </a:xfrm>
                    <a:prstGeom prst="rect">
                      <a:avLst/>
                    </a:prstGeom>
                  </pic:spPr>
                </pic:pic>
              </a:graphicData>
            </a:graphic>
          </wp:inline>
        </w:drawing>
      </w:r>
    </w:p>
    <w:p w14:paraId="51637244" w14:textId="77777777" w:rsidR="00AE6F55" w:rsidRPr="00573B02" w:rsidRDefault="00AE6F55" w:rsidP="004B1F65">
      <w:pPr>
        <w:jc w:val="center"/>
        <w:rPr>
          <w:i/>
          <w:iCs/>
          <w:lang w:val="x-none" w:eastAsia="x-none"/>
        </w:rPr>
      </w:pPr>
    </w:p>
    <w:p w14:paraId="232FEACF" w14:textId="73FDA44C" w:rsidR="00DC3D00" w:rsidRPr="00573B02" w:rsidRDefault="00DC3D00" w:rsidP="00691B3E">
      <w:pPr>
        <w:pStyle w:val="1"/>
        <w:rPr>
          <w:rFonts w:ascii="ISOCPEUR" w:hAnsi="ISOCPEUR"/>
          <w:b w:val="0"/>
          <w:bCs w:val="0"/>
          <w:i/>
          <w:iCs/>
          <w:lang w:val="ru-RU"/>
        </w:rPr>
      </w:pPr>
      <w:bookmarkStart w:id="5" w:name="_Toc203464206"/>
      <w:r w:rsidRPr="00573B02">
        <w:rPr>
          <w:rFonts w:ascii="ISOCPEUR" w:hAnsi="ISOCPEUR"/>
          <w:b w:val="0"/>
          <w:bCs w:val="0"/>
          <w:i/>
          <w:iCs/>
          <w:sz w:val="24"/>
          <w:szCs w:val="24"/>
        </w:rPr>
        <w:t>Основные техн</w:t>
      </w:r>
      <w:r w:rsidR="00423648" w:rsidRPr="00573B02">
        <w:rPr>
          <w:rFonts w:ascii="ISOCPEUR" w:hAnsi="ISOCPEUR"/>
          <w:b w:val="0"/>
          <w:bCs w:val="0"/>
          <w:i/>
          <w:iCs/>
          <w:sz w:val="24"/>
          <w:szCs w:val="24"/>
        </w:rPr>
        <w:t xml:space="preserve">ико-экономические показатели </w:t>
      </w:r>
      <w:r w:rsidR="00252448" w:rsidRPr="00573B02">
        <w:rPr>
          <w:rFonts w:ascii="ISOCPEUR" w:hAnsi="ISOCPEUR"/>
          <w:b w:val="0"/>
          <w:bCs w:val="0"/>
          <w:i/>
          <w:iCs/>
          <w:sz w:val="24"/>
          <w:szCs w:val="24"/>
          <w:lang w:val="ru-RU"/>
        </w:rPr>
        <w:t>комплекса</w:t>
      </w:r>
      <w:bookmarkEnd w:id="5"/>
      <w:r w:rsidR="00F929E2">
        <w:rPr>
          <w:rFonts w:ascii="ISOCPEUR" w:hAnsi="ISOCPEUR"/>
          <w:b w:val="0"/>
          <w:bCs w:val="0"/>
          <w:i/>
          <w:iCs/>
          <w:sz w:val="24"/>
          <w:szCs w:val="24"/>
          <w:lang w:val="ru-RU"/>
        </w:rPr>
        <w:br/>
      </w:r>
    </w:p>
    <w:tbl>
      <w:tblPr>
        <w:tblW w:w="9016" w:type="dxa"/>
        <w:tblLook w:val="04A0" w:firstRow="1" w:lastRow="0" w:firstColumn="1" w:lastColumn="0" w:noHBand="0" w:noVBand="1"/>
      </w:tblPr>
      <w:tblGrid>
        <w:gridCol w:w="960"/>
        <w:gridCol w:w="2740"/>
        <w:gridCol w:w="1066"/>
        <w:gridCol w:w="1066"/>
        <w:gridCol w:w="1066"/>
        <w:gridCol w:w="1066"/>
        <w:gridCol w:w="1052"/>
      </w:tblGrid>
      <w:tr w:rsidR="00D066A2" w:rsidRPr="00573B02" w14:paraId="50CC4E54" w14:textId="77777777" w:rsidTr="00F929E2">
        <w:trPr>
          <w:trHeight w:val="300"/>
        </w:trPr>
        <w:tc>
          <w:tcPr>
            <w:tcW w:w="960" w:type="dxa"/>
            <w:tcBorders>
              <w:top w:val="single" w:sz="4" w:space="0" w:color="auto"/>
              <w:left w:val="single" w:sz="4" w:space="0" w:color="auto"/>
              <w:bottom w:val="nil"/>
              <w:right w:val="nil"/>
            </w:tcBorders>
            <w:shd w:val="clear" w:color="auto" w:fill="auto"/>
            <w:noWrap/>
            <w:vAlign w:val="bottom"/>
            <w:hideMark/>
          </w:tcPr>
          <w:p w14:paraId="2575F5F6" w14:textId="77777777" w:rsidR="00D066A2" w:rsidRPr="00573B02" w:rsidRDefault="00D066A2" w:rsidP="00D066A2">
            <w:pPr>
              <w:spacing w:line="240" w:lineRule="auto"/>
              <w:rPr>
                <w:rFonts w:ascii="ISOCPEUR" w:hAnsi="ISOCPEUR" w:cs="Calibri"/>
                <w:i/>
                <w:iCs/>
                <w:color w:val="000000"/>
                <w:sz w:val="24"/>
                <w:szCs w:val="24"/>
              </w:rPr>
            </w:pPr>
            <w:r w:rsidRPr="00573B02">
              <w:rPr>
                <w:rFonts w:ascii="ISOCPEUR" w:hAnsi="ISOCPEUR" w:cs="Calibri"/>
                <w:i/>
                <w:iCs/>
                <w:color w:val="000000"/>
                <w:sz w:val="24"/>
                <w:szCs w:val="24"/>
              </w:rPr>
              <w:t> </w:t>
            </w:r>
          </w:p>
        </w:tc>
        <w:tc>
          <w:tcPr>
            <w:tcW w:w="2740" w:type="dxa"/>
            <w:tcBorders>
              <w:top w:val="single" w:sz="4" w:space="0" w:color="auto"/>
              <w:left w:val="nil"/>
              <w:bottom w:val="nil"/>
              <w:right w:val="nil"/>
            </w:tcBorders>
            <w:shd w:val="clear" w:color="auto" w:fill="auto"/>
            <w:noWrap/>
            <w:vAlign w:val="bottom"/>
            <w:hideMark/>
          </w:tcPr>
          <w:p w14:paraId="3969AB2B" w14:textId="77777777" w:rsidR="00D066A2" w:rsidRPr="00573B02" w:rsidRDefault="00D066A2" w:rsidP="00D066A2">
            <w:pPr>
              <w:spacing w:line="240" w:lineRule="auto"/>
              <w:rPr>
                <w:rFonts w:ascii="ISOCPEUR" w:hAnsi="ISOCPEUR" w:cs="Calibri"/>
                <w:i/>
                <w:iCs/>
                <w:color w:val="000000"/>
                <w:sz w:val="24"/>
                <w:szCs w:val="24"/>
              </w:rPr>
            </w:pPr>
            <w:r w:rsidRPr="00573B02">
              <w:rPr>
                <w:rFonts w:ascii="ISOCPEUR" w:hAnsi="ISOCPEUR" w:cs="Calibri"/>
                <w:i/>
                <w:iCs/>
                <w:color w:val="000000"/>
                <w:sz w:val="24"/>
                <w:szCs w:val="24"/>
              </w:rPr>
              <w:t> </w:t>
            </w:r>
          </w:p>
        </w:tc>
        <w:tc>
          <w:tcPr>
            <w:tcW w:w="1066" w:type="dxa"/>
            <w:tcBorders>
              <w:top w:val="single" w:sz="4" w:space="0" w:color="auto"/>
              <w:left w:val="nil"/>
              <w:bottom w:val="nil"/>
              <w:right w:val="nil"/>
            </w:tcBorders>
            <w:shd w:val="clear" w:color="auto" w:fill="auto"/>
            <w:noWrap/>
            <w:vAlign w:val="bottom"/>
            <w:hideMark/>
          </w:tcPr>
          <w:p w14:paraId="25D8716E" w14:textId="77777777" w:rsidR="00D066A2" w:rsidRPr="00573B02" w:rsidRDefault="00D066A2" w:rsidP="00D066A2">
            <w:pPr>
              <w:spacing w:line="240" w:lineRule="auto"/>
              <w:rPr>
                <w:rFonts w:ascii="ISOCPEUR" w:hAnsi="ISOCPEUR" w:cs="Calibri"/>
                <w:i/>
                <w:iCs/>
                <w:color w:val="000000"/>
                <w:sz w:val="24"/>
                <w:szCs w:val="24"/>
              </w:rPr>
            </w:pPr>
            <w:r w:rsidRPr="00573B02">
              <w:rPr>
                <w:rFonts w:ascii="ISOCPEUR" w:hAnsi="ISOCPEUR" w:cs="Calibri"/>
                <w:i/>
                <w:iCs/>
                <w:color w:val="000000"/>
                <w:sz w:val="24"/>
                <w:szCs w:val="24"/>
              </w:rPr>
              <w:t>1 блок</w:t>
            </w:r>
          </w:p>
        </w:tc>
        <w:tc>
          <w:tcPr>
            <w:tcW w:w="1066" w:type="dxa"/>
            <w:tcBorders>
              <w:top w:val="single" w:sz="4" w:space="0" w:color="auto"/>
              <w:left w:val="nil"/>
              <w:bottom w:val="nil"/>
              <w:right w:val="nil"/>
            </w:tcBorders>
            <w:shd w:val="clear" w:color="auto" w:fill="auto"/>
            <w:noWrap/>
            <w:vAlign w:val="bottom"/>
            <w:hideMark/>
          </w:tcPr>
          <w:p w14:paraId="7B845682" w14:textId="77777777" w:rsidR="00D066A2" w:rsidRPr="00573B02" w:rsidRDefault="00D066A2" w:rsidP="00D066A2">
            <w:pPr>
              <w:spacing w:line="240" w:lineRule="auto"/>
              <w:rPr>
                <w:rFonts w:ascii="ISOCPEUR" w:hAnsi="ISOCPEUR" w:cs="Calibri"/>
                <w:i/>
                <w:iCs/>
                <w:color w:val="000000"/>
                <w:sz w:val="24"/>
                <w:szCs w:val="24"/>
              </w:rPr>
            </w:pPr>
            <w:r w:rsidRPr="00573B02">
              <w:rPr>
                <w:rFonts w:ascii="ISOCPEUR" w:hAnsi="ISOCPEUR" w:cs="Calibri"/>
                <w:i/>
                <w:iCs/>
                <w:color w:val="000000"/>
                <w:sz w:val="24"/>
                <w:szCs w:val="24"/>
              </w:rPr>
              <w:t xml:space="preserve">2 блок </w:t>
            </w:r>
          </w:p>
        </w:tc>
        <w:tc>
          <w:tcPr>
            <w:tcW w:w="1066" w:type="dxa"/>
            <w:tcBorders>
              <w:top w:val="single" w:sz="4" w:space="0" w:color="auto"/>
              <w:left w:val="nil"/>
              <w:bottom w:val="nil"/>
              <w:right w:val="nil"/>
            </w:tcBorders>
            <w:shd w:val="clear" w:color="auto" w:fill="auto"/>
            <w:noWrap/>
            <w:vAlign w:val="bottom"/>
            <w:hideMark/>
          </w:tcPr>
          <w:p w14:paraId="1EF7B95B" w14:textId="77777777" w:rsidR="00D066A2" w:rsidRPr="00573B02" w:rsidRDefault="00D066A2" w:rsidP="00D066A2">
            <w:pPr>
              <w:spacing w:line="240" w:lineRule="auto"/>
              <w:rPr>
                <w:rFonts w:ascii="ISOCPEUR" w:hAnsi="ISOCPEUR" w:cs="Calibri"/>
                <w:i/>
                <w:iCs/>
                <w:color w:val="000000"/>
                <w:sz w:val="24"/>
                <w:szCs w:val="24"/>
              </w:rPr>
            </w:pPr>
            <w:r w:rsidRPr="00573B02">
              <w:rPr>
                <w:rFonts w:ascii="ISOCPEUR" w:hAnsi="ISOCPEUR" w:cs="Calibri"/>
                <w:i/>
                <w:iCs/>
                <w:color w:val="000000"/>
                <w:sz w:val="24"/>
                <w:szCs w:val="24"/>
              </w:rPr>
              <w:t>3 блок</w:t>
            </w:r>
          </w:p>
        </w:tc>
        <w:tc>
          <w:tcPr>
            <w:tcW w:w="1066" w:type="dxa"/>
            <w:tcBorders>
              <w:top w:val="single" w:sz="4" w:space="0" w:color="auto"/>
              <w:left w:val="nil"/>
              <w:bottom w:val="nil"/>
              <w:right w:val="nil"/>
            </w:tcBorders>
            <w:shd w:val="clear" w:color="auto" w:fill="auto"/>
            <w:noWrap/>
            <w:vAlign w:val="bottom"/>
            <w:hideMark/>
          </w:tcPr>
          <w:p w14:paraId="208EA2EA" w14:textId="77777777" w:rsidR="00D066A2" w:rsidRPr="00573B02" w:rsidRDefault="00D066A2" w:rsidP="00D066A2">
            <w:pPr>
              <w:spacing w:line="240" w:lineRule="auto"/>
              <w:rPr>
                <w:rFonts w:ascii="ISOCPEUR" w:hAnsi="ISOCPEUR" w:cs="Calibri"/>
                <w:i/>
                <w:iCs/>
                <w:color w:val="000000"/>
                <w:sz w:val="24"/>
                <w:szCs w:val="24"/>
              </w:rPr>
            </w:pPr>
            <w:r w:rsidRPr="00573B02">
              <w:rPr>
                <w:rFonts w:ascii="ISOCPEUR" w:hAnsi="ISOCPEUR" w:cs="Calibri"/>
                <w:i/>
                <w:iCs/>
                <w:color w:val="000000"/>
                <w:sz w:val="24"/>
                <w:szCs w:val="24"/>
              </w:rPr>
              <w:t>4 блок</w:t>
            </w:r>
          </w:p>
        </w:tc>
        <w:tc>
          <w:tcPr>
            <w:tcW w:w="1052" w:type="dxa"/>
            <w:tcBorders>
              <w:top w:val="single" w:sz="4" w:space="0" w:color="auto"/>
              <w:left w:val="nil"/>
              <w:bottom w:val="nil"/>
              <w:right w:val="single" w:sz="4" w:space="0" w:color="auto"/>
            </w:tcBorders>
            <w:shd w:val="clear" w:color="auto" w:fill="auto"/>
            <w:noWrap/>
            <w:vAlign w:val="bottom"/>
            <w:hideMark/>
          </w:tcPr>
          <w:p w14:paraId="1B0CB018" w14:textId="77777777" w:rsidR="00D066A2" w:rsidRPr="00573B02" w:rsidRDefault="00D066A2" w:rsidP="00D066A2">
            <w:pPr>
              <w:spacing w:line="240" w:lineRule="auto"/>
              <w:rPr>
                <w:rFonts w:ascii="ISOCPEUR" w:hAnsi="ISOCPEUR" w:cs="Calibri"/>
                <w:i/>
                <w:iCs/>
                <w:color w:val="000000"/>
                <w:sz w:val="24"/>
                <w:szCs w:val="24"/>
              </w:rPr>
            </w:pPr>
            <w:r w:rsidRPr="00573B02">
              <w:rPr>
                <w:rFonts w:ascii="ISOCPEUR" w:hAnsi="ISOCPEUR" w:cs="Calibri"/>
                <w:i/>
                <w:iCs/>
                <w:color w:val="000000"/>
                <w:sz w:val="24"/>
                <w:szCs w:val="24"/>
              </w:rPr>
              <w:t>итого</w:t>
            </w:r>
          </w:p>
        </w:tc>
      </w:tr>
      <w:tr w:rsidR="00F929E2" w:rsidRPr="00573B02" w14:paraId="147A0B19" w14:textId="77777777" w:rsidTr="00F929E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5BC8A" w14:textId="53F52BA2" w:rsidR="00F929E2" w:rsidRPr="00313C10" w:rsidRDefault="00F929E2" w:rsidP="00F929E2">
            <w:pPr>
              <w:spacing w:line="240" w:lineRule="auto"/>
              <w:jc w:val="right"/>
              <w:rPr>
                <w:rFonts w:ascii="ISOCPEUR" w:hAnsi="ISOCPEUR" w:cs="Calibri"/>
                <w:i/>
                <w:iCs/>
                <w:color w:val="000000"/>
                <w:sz w:val="24"/>
                <w:szCs w:val="24"/>
              </w:rPr>
            </w:pPr>
            <w:r w:rsidRPr="00313C10">
              <w:rPr>
                <w:rFonts w:ascii="ISOCPEUR" w:hAnsi="ISOCPEUR" w:cs="Calibri"/>
                <w:i/>
                <w:color w:val="000000"/>
              </w:rPr>
              <w:t>1</w:t>
            </w:r>
          </w:p>
        </w:tc>
        <w:tc>
          <w:tcPr>
            <w:tcW w:w="2740" w:type="dxa"/>
            <w:tcBorders>
              <w:top w:val="single" w:sz="4" w:space="0" w:color="auto"/>
              <w:left w:val="nil"/>
              <w:bottom w:val="single" w:sz="4" w:space="0" w:color="auto"/>
              <w:right w:val="single" w:sz="4" w:space="0" w:color="auto"/>
            </w:tcBorders>
            <w:shd w:val="clear" w:color="auto" w:fill="auto"/>
            <w:noWrap/>
            <w:vAlign w:val="bottom"/>
            <w:hideMark/>
          </w:tcPr>
          <w:p w14:paraId="307ED3AC" w14:textId="7B31A003"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жилая площадь квартир</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0C8B49A6" w14:textId="7E389BB1" w:rsidR="00F929E2" w:rsidRPr="00F929E2" w:rsidRDefault="00F929E2" w:rsidP="00F929E2">
            <w:pPr>
              <w:spacing w:line="240" w:lineRule="auto"/>
              <w:jc w:val="center"/>
              <w:rPr>
                <w:rFonts w:ascii="ISOCPEUR" w:hAnsi="ISOCPEUR" w:cs="Calibri"/>
                <w:i/>
                <w:iCs/>
                <w:color w:val="000000"/>
                <w:sz w:val="24"/>
                <w:szCs w:val="24"/>
                <w:lang w:val="en-US"/>
              </w:rPr>
            </w:pPr>
            <w:r>
              <w:rPr>
                <w:rFonts w:ascii="ISOCPEUR" w:hAnsi="ISOCPEUR" w:cs="Calibri"/>
                <w:i/>
                <w:iCs/>
                <w:color w:val="000000"/>
                <w:sz w:val="24"/>
                <w:szCs w:val="24"/>
                <w:lang w:val="en-US"/>
              </w:rPr>
              <w:t>3135.14</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69528D0" w14:textId="4D5A012E"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3135.14</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334BA6A7" w14:textId="7D6A6C48"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3135.14</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78452E81" w14:textId="0C78F782"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3135.14</w:t>
            </w:r>
          </w:p>
        </w:tc>
        <w:tc>
          <w:tcPr>
            <w:tcW w:w="1052" w:type="dxa"/>
            <w:tcBorders>
              <w:top w:val="single" w:sz="8" w:space="0" w:color="auto"/>
              <w:left w:val="nil"/>
              <w:bottom w:val="single" w:sz="8" w:space="0" w:color="auto"/>
              <w:right w:val="single" w:sz="8" w:space="0" w:color="auto"/>
            </w:tcBorders>
            <w:shd w:val="clear" w:color="auto" w:fill="auto"/>
            <w:noWrap/>
            <w:vAlign w:val="center"/>
          </w:tcPr>
          <w:p w14:paraId="111602E7" w14:textId="4A01BDB0"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12540,56</w:t>
            </w:r>
          </w:p>
        </w:tc>
      </w:tr>
      <w:tr w:rsidR="00F929E2" w:rsidRPr="00573B02" w14:paraId="749F6388" w14:textId="77777777" w:rsidTr="00F929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0873E2" w14:textId="2BEA7042" w:rsidR="00F929E2" w:rsidRPr="00313C10" w:rsidRDefault="00F929E2" w:rsidP="00F929E2">
            <w:pPr>
              <w:spacing w:line="240" w:lineRule="auto"/>
              <w:jc w:val="right"/>
              <w:rPr>
                <w:rFonts w:ascii="ISOCPEUR" w:hAnsi="ISOCPEUR" w:cs="Calibri"/>
                <w:i/>
                <w:iCs/>
                <w:color w:val="000000"/>
                <w:sz w:val="24"/>
                <w:szCs w:val="24"/>
              </w:rPr>
            </w:pPr>
            <w:r w:rsidRPr="00313C10">
              <w:rPr>
                <w:rFonts w:ascii="ISOCPEUR" w:hAnsi="ISOCPEUR" w:cs="Calibri"/>
                <w:i/>
                <w:color w:val="000000"/>
              </w:rPr>
              <w:t>2</w:t>
            </w:r>
          </w:p>
        </w:tc>
        <w:tc>
          <w:tcPr>
            <w:tcW w:w="2740" w:type="dxa"/>
            <w:tcBorders>
              <w:top w:val="nil"/>
              <w:left w:val="nil"/>
              <w:bottom w:val="single" w:sz="4" w:space="0" w:color="auto"/>
              <w:right w:val="single" w:sz="4" w:space="0" w:color="auto"/>
            </w:tcBorders>
            <w:shd w:val="clear" w:color="auto" w:fill="auto"/>
            <w:noWrap/>
            <w:vAlign w:val="bottom"/>
            <w:hideMark/>
          </w:tcPr>
          <w:p w14:paraId="4452689D" w14:textId="6F9E1ADB"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общая площадь квартир</w:t>
            </w:r>
          </w:p>
        </w:tc>
        <w:tc>
          <w:tcPr>
            <w:tcW w:w="1066" w:type="dxa"/>
            <w:tcBorders>
              <w:top w:val="nil"/>
              <w:left w:val="nil"/>
              <w:bottom w:val="single" w:sz="4" w:space="0" w:color="auto"/>
              <w:right w:val="single" w:sz="4" w:space="0" w:color="auto"/>
            </w:tcBorders>
            <w:shd w:val="clear" w:color="auto" w:fill="auto"/>
            <w:noWrap/>
            <w:vAlign w:val="bottom"/>
          </w:tcPr>
          <w:p w14:paraId="28841BC3" w14:textId="5CB9C47E" w:rsidR="00F929E2" w:rsidRPr="00F929E2" w:rsidRDefault="00F929E2" w:rsidP="00F929E2">
            <w:pPr>
              <w:spacing w:line="240" w:lineRule="auto"/>
              <w:jc w:val="center"/>
              <w:rPr>
                <w:rFonts w:ascii="ISOCPEUR" w:hAnsi="ISOCPEUR" w:cs="Calibri"/>
                <w:i/>
                <w:iCs/>
                <w:color w:val="000000"/>
                <w:sz w:val="24"/>
                <w:szCs w:val="24"/>
                <w:lang w:val="en-US"/>
              </w:rPr>
            </w:pPr>
            <w:r>
              <w:rPr>
                <w:rFonts w:ascii="ISOCPEUR" w:hAnsi="ISOCPEUR" w:cs="Calibri"/>
                <w:i/>
                <w:iCs/>
                <w:color w:val="000000"/>
                <w:sz w:val="24"/>
                <w:szCs w:val="24"/>
                <w:lang w:val="en-US"/>
              </w:rPr>
              <w:t>5613.46</w:t>
            </w:r>
          </w:p>
        </w:tc>
        <w:tc>
          <w:tcPr>
            <w:tcW w:w="1066" w:type="dxa"/>
            <w:tcBorders>
              <w:top w:val="nil"/>
              <w:left w:val="nil"/>
              <w:bottom w:val="single" w:sz="4" w:space="0" w:color="auto"/>
              <w:right w:val="single" w:sz="4" w:space="0" w:color="auto"/>
            </w:tcBorders>
            <w:shd w:val="clear" w:color="auto" w:fill="auto"/>
            <w:noWrap/>
            <w:vAlign w:val="bottom"/>
          </w:tcPr>
          <w:p w14:paraId="6F29E1AD" w14:textId="10EC2299"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5613.46</w:t>
            </w:r>
          </w:p>
        </w:tc>
        <w:tc>
          <w:tcPr>
            <w:tcW w:w="1066" w:type="dxa"/>
            <w:tcBorders>
              <w:top w:val="nil"/>
              <w:left w:val="nil"/>
              <w:bottom w:val="single" w:sz="4" w:space="0" w:color="auto"/>
              <w:right w:val="single" w:sz="4" w:space="0" w:color="auto"/>
            </w:tcBorders>
            <w:shd w:val="clear" w:color="auto" w:fill="auto"/>
            <w:noWrap/>
            <w:vAlign w:val="bottom"/>
          </w:tcPr>
          <w:p w14:paraId="34C3A1E2" w14:textId="76C8F9FE"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5613.46</w:t>
            </w:r>
          </w:p>
        </w:tc>
        <w:tc>
          <w:tcPr>
            <w:tcW w:w="1066" w:type="dxa"/>
            <w:tcBorders>
              <w:top w:val="nil"/>
              <w:left w:val="nil"/>
              <w:bottom w:val="single" w:sz="4" w:space="0" w:color="auto"/>
              <w:right w:val="single" w:sz="4" w:space="0" w:color="auto"/>
            </w:tcBorders>
            <w:shd w:val="clear" w:color="auto" w:fill="auto"/>
            <w:noWrap/>
            <w:vAlign w:val="bottom"/>
          </w:tcPr>
          <w:p w14:paraId="502634A4" w14:textId="17BC002F"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5613.46</w:t>
            </w:r>
          </w:p>
        </w:tc>
        <w:tc>
          <w:tcPr>
            <w:tcW w:w="1052" w:type="dxa"/>
            <w:tcBorders>
              <w:top w:val="nil"/>
              <w:left w:val="nil"/>
              <w:bottom w:val="single" w:sz="8" w:space="0" w:color="auto"/>
              <w:right w:val="single" w:sz="8" w:space="0" w:color="auto"/>
            </w:tcBorders>
            <w:shd w:val="clear" w:color="auto" w:fill="auto"/>
            <w:noWrap/>
            <w:vAlign w:val="center"/>
          </w:tcPr>
          <w:p w14:paraId="64BE53BD" w14:textId="3FD6D25E"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22453,84</w:t>
            </w:r>
          </w:p>
        </w:tc>
      </w:tr>
      <w:tr w:rsidR="00F929E2" w:rsidRPr="00573B02" w14:paraId="0E5E8EEA" w14:textId="77777777" w:rsidTr="00F929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BA4B80" w14:textId="31A27042" w:rsidR="00F929E2" w:rsidRPr="00313C10" w:rsidRDefault="00F929E2" w:rsidP="00F929E2">
            <w:pPr>
              <w:spacing w:line="240" w:lineRule="auto"/>
              <w:jc w:val="right"/>
              <w:rPr>
                <w:rFonts w:ascii="ISOCPEUR" w:hAnsi="ISOCPEUR" w:cs="Calibri"/>
                <w:i/>
                <w:iCs/>
                <w:color w:val="000000"/>
                <w:sz w:val="24"/>
                <w:szCs w:val="24"/>
              </w:rPr>
            </w:pPr>
            <w:r w:rsidRPr="00313C10">
              <w:rPr>
                <w:rFonts w:ascii="ISOCPEUR" w:hAnsi="ISOCPEUR" w:cs="Calibri"/>
                <w:i/>
                <w:color w:val="000000"/>
              </w:rPr>
              <w:t>3</w:t>
            </w:r>
          </w:p>
        </w:tc>
        <w:tc>
          <w:tcPr>
            <w:tcW w:w="2740" w:type="dxa"/>
            <w:tcBorders>
              <w:top w:val="nil"/>
              <w:left w:val="nil"/>
              <w:bottom w:val="single" w:sz="4" w:space="0" w:color="auto"/>
              <w:right w:val="single" w:sz="4" w:space="0" w:color="auto"/>
            </w:tcBorders>
            <w:shd w:val="clear" w:color="auto" w:fill="auto"/>
            <w:noWrap/>
            <w:vAlign w:val="bottom"/>
            <w:hideMark/>
          </w:tcPr>
          <w:p w14:paraId="02EF20FB" w14:textId="486054F8"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Общая площадь здания</w:t>
            </w:r>
          </w:p>
        </w:tc>
        <w:tc>
          <w:tcPr>
            <w:tcW w:w="1066" w:type="dxa"/>
            <w:tcBorders>
              <w:top w:val="nil"/>
              <w:left w:val="nil"/>
              <w:bottom w:val="single" w:sz="4" w:space="0" w:color="auto"/>
              <w:right w:val="single" w:sz="4" w:space="0" w:color="auto"/>
            </w:tcBorders>
            <w:shd w:val="clear" w:color="auto" w:fill="auto"/>
            <w:noWrap/>
            <w:vAlign w:val="bottom"/>
          </w:tcPr>
          <w:p w14:paraId="2AD0E87E" w14:textId="5DB404E4" w:rsidR="00F929E2" w:rsidRPr="00F929E2" w:rsidRDefault="00F929E2" w:rsidP="00F929E2">
            <w:pPr>
              <w:spacing w:line="240" w:lineRule="auto"/>
              <w:jc w:val="center"/>
              <w:rPr>
                <w:rFonts w:ascii="ISOCPEUR" w:hAnsi="ISOCPEUR" w:cs="Calibri"/>
                <w:i/>
                <w:iCs/>
                <w:color w:val="000000"/>
                <w:sz w:val="24"/>
                <w:szCs w:val="24"/>
                <w:lang w:val="en-US"/>
              </w:rPr>
            </w:pPr>
            <w:r>
              <w:rPr>
                <w:rFonts w:ascii="ISOCPEUR" w:hAnsi="ISOCPEUR" w:cs="Calibri"/>
                <w:i/>
                <w:iCs/>
                <w:color w:val="000000"/>
                <w:sz w:val="24"/>
                <w:szCs w:val="24"/>
                <w:lang w:val="en-US"/>
              </w:rPr>
              <w:t>7555.51</w:t>
            </w:r>
          </w:p>
        </w:tc>
        <w:tc>
          <w:tcPr>
            <w:tcW w:w="1066" w:type="dxa"/>
            <w:tcBorders>
              <w:top w:val="nil"/>
              <w:left w:val="nil"/>
              <w:bottom w:val="single" w:sz="4" w:space="0" w:color="auto"/>
              <w:right w:val="single" w:sz="4" w:space="0" w:color="auto"/>
            </w:tcBorders>
            <w:shd w:val="clear" w:color="auto" w:fill="auto"/>
            <w:noWrap/>
            <w:vAlign w:val="bottom"/>
          </w:tcPr>
          <w:p w14:paraId="2B74032B" w14:textId="4DF7F5BD"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7555.51</w:t>
            </w:r>
          </w:p>
        </w:tc>
        <w:tc>
          <w:tcPr>
            <w:tcW w:w="1066" w:type="dxa"/>
            <w:tcBorders>
              <w:top w:val="nil"/>
              <w:left w:val="nil"/>
              <w:bottom w:val="single" w:sz="4" w:space="0" w:color="auto"/>
              <w:right w:val="single" w:sz="4" w:space="0" w:color="auto"/>
            </w:tcBorders>
            <w:shd w:val="clear" w:color="auto" w:fill="auto"/>
            <w:noWrap/>
            <w:vAlign w:val="bottom"/>
          </w:tcPr>
          <w:p w14:paraId="1CAA477D" w14:textId="172B7E96"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7555.51</w:t>
            </w:r>
          </w:p>
        </w:tc>
        <w:tc>
          <w:tcPr>
            <w:tcW w:w="1066" w:type="dxa"/>
            <w:tcBorders>
              <w:top w:val="nil"/>
              <w:left w:val="nil"/>
              <w:bottom w:val="single" w:sz="4" w:space="0" w:color="auto"/>
              <w:right w:val="single" w:sz="4" w:space="0" w:color="auto"/>
            </w:tcBorders>
            <w:shd w:val="clear" w:color="auto" w:fill="auto"/>
            <w:noWrap/>
            <w:vAlign w:val="bottom"/>
          </w:tcPr>
          <w:p w14:paraId="4B854919" w14:textId="225FC944"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7555.51</w:t>
            </w:r>
          </w:p>
        </w:tc>
        <w:tc>
          <w:tcPr>
            <w:tcW w:w="1052" w:type="dxa"/>
            <w:tcBorders>
              <w:top w:val="nil"/>
              <w:left w:val="nil"/>
              <w:bottom w:val="single" w:sz="8" w:space="0" w:color="auto"/>
              <w:right w:val="single" w:sz="8" w:space="0" w:color="auto"/>
            </w:tcBorders>
            <w:shd w:val="clear" w:color="auto" w:fill="auto"/>
            <w:noWrap/>
            <w:vAlign w:val="center"/>
          </w:tcPr>
          <w:p w14:paraId="535210E2" w14:textId="2F513A4A"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30222,04</w:t>
            </w:r>
          </w:p>
        </w:tc>
      </w:tr>
      <w:tr w:rsidR="00F929E2" w:rsidRPr="00573B02" w14:paraId="442DF27E" w14:textId="77777777" w:rsidTr="00F929E2">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9D4E32" w14:textId="27F158D8"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 </w:t>
            </w:r>
          </w:p>
        </w:tc>
        <w:tc>
          <w:tcPr>
            <w:tcW w:w="2740" w:type="dxa"/>
            <w:tcBorders>
              <w:top w:val="nil"/>
              <w:left w:val="nil"/>
              <w:bottom w:val="single" w:sz="4" w:space="0" w:color="auto"/>
              <w:right w:val="single" w:sz="4" w:space="0" w:color="auto"/>
            </w:tcBorders>
            <w:shd w:val="clear" w:color="auto" w:fill="auto"/>
            <w:vAlign w:val="bottom"/>
            <w:hideMark/>
          </w:tcPr>
          <w:p w14:paraId="19CDADEE" w14:textId="10CDD57F" w:rsidR="00F929E2" w:rsidRPr="00F929E2" w:rsidRDefault="00F929E2" w:rsidP="00F929E2">
            <w:pPr>
              <w:spacing w:line="240" w:lineRule="auto"/>
              <w:rPr>
                <w:rFonts w:ascii="ISOCPEUR" w:hAnsi="ISOCPEUR" w:cs="Calibri"/>
                <w:i/>
                <w:iCs/>
                <w:color w:val="000000"/>
                <w:sz w:val="24"/>
                <w:szCs w:val="24"/>
              </w:rPr>
            </w:pPr>
            <w:r>
              <w:rPr>
                <w:rFonts w:ascii="ISOCPEUR" w:hAnsi="ISOCPEUR" w:cs="Calibri"/>
                <w:i/>
                <w:color w:val="000000"/>
              </w:rPr>
              <w:t>Общая площадь тех. этажа</w:t>
            </w:r>
          </w:p>
        </w:tc>
        <w:tc>
          <w:tcPr>
            <w:tcW w:w="1066" w:type="dxa"/>
            <w:tcBorders>
              <w:top w:val="nil"/>
              <w:left w:val="nil"/>
              <w:bottom w:val="single" w:sz="4" w:space="0" w:color="auto"/>
              <w:right w:val="single" w:sz="4" w:space="0" w:color="auto"/>
            </w:tcBorders>
            <w:shd w:val="clear" w:color="auto" w:fill="auto"/>
            <w:noWrap/>
            <w:vAlign w:val="bottom"/>
          </w:tcPr>
          <w:p w14:paraId="02964E2B" w14:textId="539B5F7A" w:rsidR="00F929E2" w:rsidRPr="00F929E2"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rPr>
              <w:t>446.38</w:t>
            </w:r>
          </w:p>
        </w:tc>
        <w:tc>
          <w:tcPr>
            <w:tcW w:w="1066" w:type="dxa"/>
            <w:tcBorders>
              <w:top w:val="nil"/>
              <w:left w:val="nil"/>
              <w:bottom w:val="single" w:sz="4" w:space="0" w:color="auto"/>
              <w:right w:val="single" w:sz="4" w:space="0" w:color="auto"/>
            </w:tcBorders>
            <w:shd w:val="clear" w:color="auto" w:fill="auto"/>
            <w:noWrap/>
            <w:vAlign w:val="bottom"/>
          </w:tcPr>
          <w:p w14:paraId="5B417EC4" w14:textId="57AFA249" w:rsidR="00F929E2" w:rsidRPr="00313C10" w:rsidRDefault="00F929E2" w:rsidP="00F929E2">
            <w:pPr>
              <w:spacing w:line="240" w:lineRule="auto"/>
              <w:jc w:val="center"/>
              <w:rPr>
                <w:rFonts w:ascii="ISOCPEUR" w:hAnsi="ISOCPEUR" w:cs="Calibri"/>
                <w:i/>
                <w:iCs/>
                <w:color w:val="000000"/>
                <w:sz w:val="24"/>
                <w:szCs w:val="24"/>
              </w:rPr>
            </w:pPr>
            <w:r w:rsidRPr="00F929E2">
              <w:rPr>
                <w:rFonts w:ascii="ISOCPEUR" w:hAnsi="ISOCPEUR" w:cs="Calibri"/>
                <w:i/>
                <w:iCs/>
                <w:color w:val="000000"/>
                <w:sz w:val="24"/>
                <w:szCs w:val="24"/>
              </w:rPr>
              <w:t>446.38</w:t>
            </w:r>
          </w:p>
        </w:tc>
        <w:tc>
          <w:tcPr>
            <w:tcW w:w="1066" w:type="dxa"/>
            <w:tcBorders>
              <w:top w:val="nil"/>
              <w:left w:val="nil"/>
              <w:bottom w:val="single" w:sz="4" w:space="0" w:color="auto"/>
              <w:right w:val="single" w:sz="4" w:space="0" w:color="auto"/>
            </w:tcBorders>
            <w:shd w:val="clear" w:color="auto" w:fill="auto"/>
            <w:noWrap/>
            <w:vAlign w:val="bottom"/>
          </w:tcPr>
          <w:p w14:paraId="7AA9196A" w14:textId="77681C79" w:rsidR="00F929E2" w:rsidRPr="00313C10" w:rsidRDefault="00F929E2" w:rsidP="00F929E2">
            <w:pPr>
              <w:spacing w:line="240" w:lineRule="auto"/>
              <w:jc w:val="center"/>
              <w:rPr>
                <w:rFonts w:ascii="ISOCPEUR" w:hAnsi="ISOCPEUR" w:cs="Calibri"/>
                <w:i/>
                <w:iCs/>
                <w:color w:val="000000"/>
                <w:sz w:val="24"/>
                <w:szCs w:val="24"/>
              </w:rPr>
            </w:pPr>
            <w:r w:rsidRPr="00F929E2">
              <w:rPr>
                <w:rFonts w:ascii="ISOCPEUR" w:hAnsi="ISOCPEUR" w:cs="Calibri"/>
                <w:i/>
                <w:iCs/>
                <w:color w:val="000000"/>
                <w:sz w:val="24"/>
                <w:szCs w:val="24"/>
              </w:rPr>
              <w:t>446.38</w:t>
            </w:r>
          </w:p>
        </w:tc>
        <w:tc>
          <w:tcPr>
            <w:tcW w:w="1066" w:type="dxa"/>
            <w:tcBorders>
              <w:top w:val="nil"/>
              <w:left w:val="nil"/>
              <w:bottom w:val="single" w:sz="4" w:space="0" w:color="auto"/>
              <w:right w:val="single" w:sz="4" w:space="0" w:color="auto"/>
            </w:tcBorders>
            <w:shd w:val="clear" w:color="auto" w:fill="auto"/>
            <w:noWrap/>
            <w:vAlign w:val="bottom"/>
          </w:tcPr>
          <w:p w14:paraId="44410426" w14:textId="28AFA2EC" w:rsidR="00F929E2" w:rsidRPr="00313C10" w:rsidRDefault="00F929E2" w:rsidP="00F929E2">
            <w:pPr>
              <w:spacing w:line="240" w:lineRule="auto"/>
              <w:jc w:val="center"/>
              <w:rPr>
                <w:rFonts w:ascii="ISOCPEUR" w:hAnsi="ISOCPEUR" w:cs="Calibri"/>
                <w:i/>
                <w:iCs/>
                <w:color w:val="000000"/>
                <w:sz w:val="24"/>
                <w:szCs w:val="24"/>
              </w:rPr>
            </w:pPr>
            <w:r w:rsidRPr="00F929E2">
              <w:rPr>
                <w:rFonts w:ascii="ISOCPEUR" w:hAnsi="ISOCPEUR" w:cs="Calibri"/>
                <w:i/>
                <w:iCs/>
                <w:color w:val="000000"/>
                <w:sz w:val="24"/>
                <w:szCs w:val="24"/>
              </w:rPr>
              <w:t>446.38</w:t>
            </w:r>
          </w:p>
        </w:tc>
        <w:tc>
          <w:tcPr>
            <w:tcW w:w="1052" w:type="dxa"/>
            <w:tcBorders>
              <w:top w:val="nil"/>
              <w:left w:val="nil"/>
              <w:bottom w:val="single" w:sz="8" w:space="0" w:color="auto"/>
              <w:right w:val="single" w:sz="8" w:space="0" w:color="auto"/>
            </w:tcBorders>
            <w:shd w:val="clear" w:color="auto" w:fill="auto"/>
            <w:noWrap/>
            <w:vAlign w:val="center"/>
          </w:tcPr>
          <w:p w14:paraId="0D48FD66" w14:textId="5A35F010"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1785,52</w:t>
            </w:r>
          </w:p>
        </w:tc>
      </w:tr>
      <w:tr w:rsidR="00F929E2" w:rsidRPr="00573B02" w14:paraId="31E89406" w14:textId="77777777" w:rsidTr="00F929E2">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BCADB5" w14:textId="55016C53"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 </w:t>
            </w:r>
          </w:p>
        </w:tc>
        <w:tc>
          <w:tcPr>
            <w:tcW w:w="2740" w:type="dxa"/>
            <w:tcBorders>
              <w:top w:val="nil"/>
              <w:left w:val="nil"/>
              <w:bottom w:val="single" w:sz="4" w:space="0" w:color="auto"/>
              <w:right w:val="single" w:sz="4" w:space="0" w:color="auto"/>
            </w:tcBorders>
            <w:shd w:val="clear" w:color="auto" w:fill="auto"/>
            <w:vAlign w:val="bottom"/>
            <w:hideMark/>
          </w:tcPr>
          <w:p w14:paraId="2E60BBBE" w14:textId="15EF31F8"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Общая площадь жилых этажей</w:t>
            </w:r>
          </w:p>
        </w:tc>
        <w:tc>
          <w:tcPr>
            <w:tcW w:w="1066" w:type="dxa"/>
            <w:tcBorders>
              <w:top w:val="nil"/>
              <w:left w:val="nil"/>
              <w:bottom w:val="single" w:sz="4" w:space="0" w:color="auto"/>
              <w:right w:val="single" w:sz="4" w:space="0" w:color="auto"/>
            </w:tcBorders>
            <w:shd w:val="clear" w:color="auto" w:fill="auto"/>
            <w:noWrap/>
            <w:vAlign w:val="bottom"/>
          </w:tcPr>
          <w:p w14:paraId="500F2A56" w14:textId="6D431117" w:rsidR="00F929E2" w:rsidRPr="00F929E2" w:rsidRDefault="00F929E2" w:rsidP="00F929E2">
            <w:pPr>
              <w:spacing w:line="240" w:lineRule="auto"/>
              <w:jc w:val="center"/>
              <w:rPr>
                <w:rFonts w:ascii="ISOCPEUR" w:hAnsi="ISOCPEUR" w:cs="Calibri"/>
                <w:i/>
                <w:iCs/>
                <w:color w:val="000000"/>
                <w:sz w:val="24"/>
                <w:szCs w:val="24"/>
              </w:rPr>
            </w:pPr>
            <w:r w:rsidRPr="00F929E2">
              <w:rPr>
                <w:rFonts w:ascii="ISOCPEUR" w:hAnsi="ISOCPEUR" w:cs="Calibri"/>
                <w:i/>
                <w:iCs/>
                <w:color w:val="000000"/>
                <w:sz w:val="24"/>
                <w:szCs w:val="24"/>
              </w:rPr>
              <w:t>6708.13</w:t>
            </w:r>
          </w:p>
        </w:tc>
        <w:tc>
          <w:tcPr>
            <w:tcW w:w="1066" w:type="dxa"/>
            <w:tcBorders>
              <w:top w:val="nil"/>
              <w:left w:val="nil"/>
              <w:bottom w:val="single" w:sz="4" w:space="0" w:color="auto"/>
              <w:right w:val="single" w:sz="4" w:space="0" w:color="auto"/>
            </w:tcBorders>
            <w:shd w:val="clear" w:color="auto" w:fill="auto"/>
            <w:noWrap/>
            <w:vAlign w:val="bottom"/>
          </w:tcPr>
          <w:p w14:paraId="70D7F590" w14:textId="278C606A" w:rsidR="00F929E2" w:rsidRPr="00313C10" w:rsidRDefault="00F929E2" w:rsidP="00F929E2">
            <w:pPr>
              <w:spacing w:line="240" w:lineRule="auto"/>
              <w:jc w:val="center"/>
              <w:rPr>
                <w:rFonts w:ascii="ISOCPEUR" w:hAnsi="ISOCPEUR" w:cs="Calibri"/>
                <w:i/>
                <w:iCs/>
                <w:color w:val="000000"/>
                <w:sz w:val="24"/>
                <w:szCs w:val="24"/>
              </w:rPr>
            </w:pPr>
            <w:r w:rsidRPr="00F929E2">
              <w:rPr>
                <w:rFonts w:ascii="ISOCPEUR" w:hAnsi="ISOCPEUR" w:cs="Calibri"/>
                <w:i/>
                <w:iCs/>
                <w:color w:val="000000"/>
                <w:sz w:val="24"/>
                <w:szCs w:val="24"/>
              </w:rPr>
              <w:t>6708.13</w:t>
            </w:r>
          </w:p>
        </w:tc>
        <w:tc>
          <w:tcPr>
            <w:tcW w:w="1066" w:type="dxa"/>
            <w:tcBorders>
              <w:top w:val="nil"/>
              <w:left w:val="nil"/>
              <w:bottom w:val="single" w:sz="4" w:space="0" w:color="auto"/>
              <w:right w:val="single" w:sz="4" w:space="0" w:color="auto"/>
            </w:tcBorders>
            <w:shd w:val="clear" w:color="auto" w:fill="auto"/>
            <w:noWrap/>
            <w:vAlign w:val="bottom"/>
          </w:tcPr>
          <w:p w14:paraId="27F48ABA" w14:textId="7F463D97" w:rsidR="00F929E2" w:rsidRPr="00313C10" w:rsidRDefault="00F929E2" w:rsidP="00F929E2">
            <w:pPr>
              <w:spacing w:line="240" w:lineRule="auto"/>
              <w:jc w:val="center"/>
              <w:rPr>
                <w:rFonts w:ascii="ISOCPEUR" w:hAnsi="ISOCPEUR" w:cs="Calibri"/>
                <w:i/>
                <w:iCs/>
                <w:color w:val="000000"/>
                <w:sz w:val="24"/>
                <w:szCs w:val="24"/>
              </w:rPr>
            </w:pPr>
            <w:r w:rsidRPr="00F929E2">
              <w:rPr>
                <w:rFonts w:ascii="ISOCPEUR" w:hAnsi="ISOCPEUR" w:cs="Calibri"/>
                <w:i/>
                <w:iCs/>
                <w:color w:val="000000"/>
                <w:sz w:val="24"/>
                <w:szCs w:val="24"/>
              </w:rPr>
              <w:t>6708.13</w:t>
            </w:r>
          </w:p>
        </w:tc>
        <w:tc>
          <w:tcPr>
            <w:tcW w:w="1066" w:type="dxa"/>
            <w:tcBorders>
              <w:top w:val="nil"/>
              <w:left w:val="nil"/>
              <w:bottom w:val="single" w:sz="4" w:space="0" w:color="auto"/>
              <w:right w:val="single" w:sz="4" w:space="0" w:color="auto"/>
            </w:tcBorders>
            <w:shd w:val="clear" w:color="auto" w:fill="auto"/>
            <w:noWrap/>
            <w:vAlign w:val="bottom"/>
          </w:tcPr>
          <w:p w14:paraId="6B7ACD52" w14:textId="083768F3" w:rsidR="00F929E2" w:rsidRPr="00313C10" w:rsidRDefault="00F929E2" w:rsidP="00F929E2">
            <w:pPr>
              <w:spacing w:line="240" w:lineRule="auto"/>
              <w:jc w:val="center"/>
              <w:rPr>
                <w:rFonts w:ascii="ISOCPEUR" w:hAnsi="ISOCPEUR" w:cs="Calibri"/>
                <w:i/>
                <w:iCs/>
                <w:color w:val="000000"/>
                <w:sz w:val="24"/>
                <w:szCs w:val="24"/>
              </w:rPr>
            </w:pPr>
            <w:r w:rsidRPr="00F929E2">
              <w:rPr>
                <w:rFonts w:ascii="ISOCPEUR" w:hAnsi="ISOCPEUR" w:cs="Calibri"/>
                <w:i/>
                <w:iCs/>
                <w:color w:val="000000"/>
                <w:sz w:val="24"/>
                <w:szCs w:val="24"/>
              </w:rPr>
              <w:t>6708.13</w:t>
            </w:r>
          </w:p>
        </w:tc>
        <w:tc>
          <w:tcPr>
            <w:tcW w:w="1052" w:type="dxa"/>
            <w:tcBorders>
              <w:top w:val="nil"/>
              <w:left w:val="nil"/>
              <w:bottom w:val="single" w:sz="8" w:space="0" w:color="auto"/>
              <w:right w:val="single" w:sz="8" w:space="0" w:color="auto"/>
            </w:tcBorders>
            <w:shd w:val="clear" w:color="auto" w:fill="auto"/>
            <w:noWrap/>
            <w:vAlign w:val="center"/>
          </w:tcPr>
          <w:p w14:paraId="6123B521" w14:textId="62478514"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26832,52</w:t>
            </w:r>
          </w:p>
        </w:tc>
      </w:tr>
      <w:tr w:rsidR="00F929E2" w:rsidRPr="00573B02" w14:paraId="4CA86258" w14:textId="77777777" w:rsidTr="00F929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836646" w14:textId="70603216"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14:paraId="45F758D5" w14:textId="699C6F34"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Площадь подвала</w:t>
            </w:r>
          </w:p>
        </w:tc>
        <w:tc>
          <w:tcPr>
            <w:tcW w:w="1066" w:type="dxa"/>
            <w:tcBorders>
              <w:top w:val="nil"/>
              <w:left w:val="nil"/>
              <w:bottom w:val="single" w:sz="4" w:space="0" w:color="auto"/>
              <w:right w:val="single" w:sz="4" w:space="0" w:color="auto"/>
            </w:tcBorders>
            <w:shd w:val="clear" w:color="auto" w:fill="auto"/>
            <w:noWrap/>
            <w:vAlign w:val="bottom"/>
          </w:tcPr>
          <w:p w14:paraId="3D17AF35" w14:textId="40F38B41" w:rsidR="00F929E2" w:rsidRPr="00F929E2" w:rsidRDefault="00F929E2" w:rsidP="00F929E2">
            <w:pPr>
              <w:spacing w:line="240" w:lineRule="auto"/>
              <w:jc w:val="center"/>
              <w:rPr>
                <w:rFonts w:ascii="ISOCPEUR" w:hAnsi="ISOCPEUR" w:cs="Calibri"/>
                <w:i/>
                <w:iCs/>
                <w:color w:val="000000"/>
                <w:sz w:val="24"/>
                <w:szCs w:val="24"/>
              </w:rPr>
            </w:pPr>
            <w:r w:rsidRPr="00F929E2">
              <w:rPr>
                <w:rFonts w:ascii="ISOCPEUR" w:hAnsi="ISOCPEUR" w:cs="Calibri"/>
                <w:i/>
                <w:iCs/>
                <w:color w:val="000000"/>
                <w:sz w:val="24"/>
                <w:szCs w:val="24"/>
              </w:rPr>
              <w:t>401.0</w:t>
            </w:r>
          </w:p>
        </w:tc>
        <w:tc>
          <w:tcPr>
            <w:tcW w:w="1066" w:type="dxa"/>
            <w:tcBorders>
              <w:top w:val="nil"/>
              <w:left w:val="nil"/>
              <w:bottom w:val="single" w:sz="4" w:space="0" w:color="auto"/>
              <w:right w:val="single" w:sz="4" w:space="0" w:color="auto"/>
            </w:tcBorders>
            <w:shd w:val="clear" w:color="auto" w:fill="auto"/>
            <w:noWrap/>
            <w:vAlign w:val="bottom"/>
          </w:tcPr>
          <w:p w14:paraId="50A95733" w14:textId="4F5B9C7F" w:rsidR="00F929E2" w:rsidRPr="00313C10" w:rsidRDefault="00F929E2" w:rsidP="00F929E2">
            <w:pPr>
              <w:spacing w:line="240" w:lineRule="auto"/>
              <w:jc w:val="center"/>
              <w:rPr>
                <w:rFonts w:ascii="ISOCPEUR" w:hAnsi="ISOCPEUR" w:cs="Calibri"/>
                <w:i/>
                <w:iCs/>
                <w:color w:val="000000"/>
                <w:sz w:val="24"/>
                <w:szCs w:val="24"/>
              </w:rPr>
            </w:pPr>
            <w:r w:rsidRPr="00F929E2">
              <w:rPr>
                <w:rFonts w:ascii="ISOCPEUR" w:hAnsi="ISOCPEUR" w:cs="Calibri"/>
                <w:i/>
                <w:iCs/>
                <w:color w:val="000000"/>
                <w:sz w:val="24"/>
                <w:szCs w:val="24"/>
              </w:rPr>
              <w:t>401.0</w:t>
            </w:r>
          </w:p>
        </w:tc>
        <w:tc>
          <w:tcPr>
            <w:tcW w:w="1066" w:type="dxa"/>
            <w:tcBorders>
              <w:top w:val="nil"/>
              <w:left w:val="nil"/>
              <w:bottom w:val="single" w:sz="4" w:space="0" w:color="auto"/>
              <w:right w:val="single" w:sz="4" w:space="0" w:color="auto"/>
            </w:tcBorders>
            <w:shd w:val="clear" w:color="auto" w:fill="auto"/>
            <w:noWrap/>
            <w:vAlign w:val="bottom"/>
          </w:tcPr>
          <w:p w14:paraId="0B831C4B" w14:textId="44B5BE5E" w:rsidR="00F929E2" w:rsidRPr="00313C10" w:rsidRDefault="00F929E2" w:rsidP="00F929E2">
            <w:pPr>
              <w:spacing w:line="240" w:lineRule="auto"/>
              <w:jc w:val="center"/>
              <w:rPr>
                <w:rFonts w:ascii="ISOCPEUR" w:hAnsi="ISOCPEUR" w:cs="Calibri"/>
                <w:i/>
                <w:iCs/>
                <w:color w:val="000000"/>
                <w:sz w:val="24"/>
                <w:szCs w:val="24"/>
              </w:rPr>
            </w:pPr>
            <w:r w:rsidRPr="00F929E2">
              <w:rPr>
                <w:rFonts w:ascii="ISOCPEUR" w:hAnsi="ISOCPEUR" w:cs="Calibri"/>
                <w:i/>
                <w:iCs/>
                <w:color w:val="000000"/>
                <w:sz w:val="24"/>
                <w:szCs w:val="24"/>
              </w:rPr>
              <w:t>401.0</w:t>
            </w:r>
          </w:p>
        </w:tc>
        <w:tc>
          <w:tcPr>
            <w:tcW w:w="1066" w:type="dxa"/>
            <w:tcBorders>
              <w:top w:val="nil"/>
              <w:left w:val="nil"/>
              <w:bottom w:val="single" w:sz="4" w:space="0" w:color="auto"/>
              <w:right w:val="single" w:sz="4" w:space="0" w:color="auto"/>
            </w:tcBorders>
            <w:shd w:val="clear" w:color="auto" w:fill="auto"/>
            <w:noWrap/>
            <w:vAlign w:val="bottom"/>
          </w:tcPr>
          <w:p w14:paraId="3FE117C7" w14:textId="50C1E959"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401.0</w:t>
            </w:r>
          </w:p>
        </w:tc>
        <w:tc>
          <w:tcPr>
            <w:tcW w:w="1052" w:type="dxa"/>
            <w:tcBorders>
              <w:top w:val="nil"/>
              <w:left w:val="nil"/>
              <w:bottom w:val="single" w:sz="8" w:space="0" w:color="auto"/>
              <w:right w:val="single" w:sz="8" w:space="0" w:color="auto"/>
            </w:tcBorders>
            <w:shd w:val="clear" w:color="auto" w:fill="auto"/>
            <w:noWrap/>
            <w:vAlign w:val="center"/>
          </w:tcPr>
          <w:p w14:paraId="3959FF6A" w14:textId="6CC9465A"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1604</w:t>
            </w:r>
          </w:p>
        </w:tc>
      </w:tr>
      <w:tr w:rsidR="00F929E2" w:rsidRPr="00573B02" w14:paraId="6439219B" w14:textId="77777777" w:rsidTr="00F929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57B135" w14:textId="6D16977F" w:rsidR="00F929E2" w:rsidRPr="00313C10" w:rsidRDefault="00F929E2" w:rsidP="00F929E2">
            <w:pPr>
              <w:spacing w:line="240" w:lineRule="auto"/>
              <w:jc w:val="right"/>
              <w:rPr>
                <w:rFonts w:ascii="ISOCPEUR" w:hAnsi="ISOCPEUR" w:cs="Calibri"/>
                <w:i/>
                <w:iCs/>
                <w:color w:val="000000"/>
                <w:sz w:val="24"/>
                <w:szCs w:val="24"/>
              </w:rPr>
            </w:pPr>
            <w:r>
              <w:rPr>
                <w:rFonts w:ascii="ISOCPEUR" w:hAnsi="ISOCPEUR" w:cs="Calibri"/>
                <w:i/>
                <w:iCs/>
                <w:color w:val="000000"/>
                <w:sz w:val="24"/>
                <w:szCs w:val="24"/>
              </w:rPr>
              <w:t>4</w:t>
            </w:r>
          </w:p>
        </w:tc>
        <w:tc>
          <w:tcPr>
            <w:tcW w:w="2740" w:type="dxa"/>
            <w:tcBorders>
              <w:top w:val="nil"/>
              <w:left w:val="nil"/>
              <w:bottom w:val="single" w:sz="4" w:space="0" w:color="auto"/>
              <w:right w:val="single" w:sz="4" w:space="0" w:color="auto"/>
            </w:tcBorders>
            <w:shd w:val="clear" w:color="auto" w:fill="auto"/>
            <w:vAlign w:val="bottom"/>
            <w:hideMark/>
          </w:tcPr>
          <w:p w14:paraId="423636AA" w14:textId="4EE92356"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Площадь застройки</w:t>
            </w:r>
          </w:p>
        </w:tc>
        <w:tc>
          <w:tcPr>
            <w:tcW w:w="1066" w:type="dxa"/>
            <w:tcBorders>
              <w:top w:val="nil"/>
              <w:left w:val="nil"/>
              <w:bottom w:val="single" w:sz="4" w:space="0" w:color="auto"/>
              <w:right w:val="single" w:sz="4" w:space="0" w:color="auto"/>
            </w:tcBorders>
            <w:shd w:val="clear" w:color="auto" w:fill="auto"/>
            <w:noWrap/>
            <w:vAlign w:val="bottom"/>
          </w:tcPr>
          <w:p w14:paraId="34DBEDA0" w14:textId="5C60876F" w:rsidR="00F929E2" w:rsidRPr="00F929E2" w:rsidRDefault="00F929E2" w:rsidP="00F929E2">
            <w:pPr>
              <w:spacing w:line="240" w:lineRule="auto"/>
              <w:jc w:val="center"/>
              <w:rPr>
                <w:rFonts w:ascii="ISOCPEUR" w:hAnsi="ISOCPEUR" w:cs="Calibri"/>
                <w:i/>
                <w:iCs/>
                <w:color w:val="000000"/>
                <w:sz w:val="24"/>
                <w:szCs w:val="24"/>
                <w:lang w:val="en-US"/>
              </w:rPr>
            </w:pPr>
            <w:r>
              <w:rPr>
                <w:rFonts w:ascii="ISOCPEUR" w:hAnsi="ISOCPEUR" w:cs="Calibri"/>
                <w:i/>
                <w:iCs/>
                <w:color w:val="000000"/>
                <w:sz w:val="24"/>
                <w:szCs w:val="24"/>
                <w:lang w:val="en-US"/>
              </w:rPr>
              <w:t>564.82</w:t>
            </w:r>
          </w:p>
        </w:tc>
        <w:tc>
          <w:tcPr>
            <w:tcW w:w="1066" w:type="dxa"/>
            <w:tcBorders>
              <w:top w:val="nil"/>
              <w:left w:val="nil"/>
              <w:bottom w:val="single" w:sz="4" w:space="0" w:color="auto"/>
              <w:right w:val="single" w:sz="4" w:space="0" w:color="auto"/>
            </w:tcBorders>
            <w:shd w:val="clear" w:color="auto" w:fill="auto"/>
            <w:noWrap/>
            <w:vAlign w:val="bottom"/>
          </w:tcPr>
          <w:p w14:paraId="7437F31B" w14:textId="088F93C0"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564.82</w:t>
            </w:r>
          </w:p>
        </w:tc>
        <w:tc>
          <w:tcPr>
            <w:tcW w:w="1066" w:type="dxa"/>
            <w:tcBorders>
              <w:top w:val="nil"/>
              <w:left w:val="nil"/>
              <w:bottom w:val="single" w:sz="4" w:space="0" w:color="auto"/>
              <w:right w:val="single" w:sz="4" w:space="0" w:color="auto"/>
            </w:tcBorders>
            <w:shd w:val="clear" w:color="auto" w:fill="auto"/>
            <w:noWrap/>
            <w:vAlign w:val="bottom"/>
          </w:tcPr>
          <w:p w14:paraId="217646CD" w14:textId="0B550760"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564.82</w:t>
            </w:r>
          </w:p>
        </w:tc>
        <w:tc>
          <w:tcPr>
            <w:tcW w:w="1066" w:type="dxa"/>
            <w:tcBorders>
              <w:top w:val="nil"/>
              <w:left w:val="nil"/>
              <w:bottom w:val="single" w:sz="4" w:space="0" w:color="auto"/>
              <w:right w:val="single" w:sz="4" w:space="0" w:color="auto"/>
            </w:tcBorders>
            <w:shd w:val="clear" w:color="auto" w:fill="auto"/>
            <w:noWrap/>
            <w:vAlign w:val="bottom"/>
          </w:tcPr>
          <w:p w14:paraId="5186E0D7" w14:textId="3A21E894"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564.82</w:t>
            </w:r>
          </w:p>
        </w:tc>
        <w:tc>
          <w:tcPr>
            <w:tcW w:w="1052" w:type="dxa"/>
            <w:tcBorders>
              <w:top w:val="nil"/>
              <w:left w:val="nil"/>
              <w:bottom w:val="single" w:sz="8" w:space="0" w:color="auto"/>
              <w:right w:val="single" w:sz="8" w:space="0" w:color="auto"/>
            </w:tcBorders>
            <w:shd w:val="clear" w:color="auto" w:fill="auto"/>
            <w:noWrap/>
            <w:vAlign w:val="center"/>
          </w:tcPr>
          <w:p w14:paraId="3E6C850D" w14:textId="009CCEBB"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2259,28</w:t>
            </w:r>
          </w:p>
        </w:tc>
      </w:tr>
      <w:tr w:rsidR="00F929E2" w:rsidRPr="00573B02" w14:paraId="49F6980D" w14:textId="77777777" w:rsidTr="00F929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CB27FF" w14:textId="30C3195B" w:rsidR="00F929E2" w:rsidRPr="00313C10" w:rsidRDefault="00F929E2" w:rsidP="00F929E2">
            <w:pPr>
              <w:spacing w:line="240" w:lineRule="auto"/>
              <w:jc w:val="right"/>
              <w:rPr>
                <w:rFonts w:ascii="ISOCPEUR" w:hAnsi="ISOCPEUR" w:cs="Calibri"/>
                <w:i/>
                <w:iCs/>
                <w:color w:val="000000"/>
                <w:sz w:val="24"/>
                <w:szCs w:val="24"/>
              </w:rPr>
            </w:pPr>
            <w:r>
              <w:rPr>
                <w:rFonts w:ascii="ISOCPEUR" w:hAnsi="ISOCPEUR" w:cs="Calibri"/>
                <w:i/>
                <w:color w:val="000000"/>
              </w:rPr>
              <w:t>5</w:t>
            </w:r>
          </w:p>
        </w:tc>
        <w:tc>
          <w:tcPr>
            <w:tcW w:w="2740" w:type="dxa"/>
            <w:tcBorders>
              <w:top w:val="nil"/>
              <w:left w:val="nil"/>
              <w:bottom w:val="single" w:sz="4" w:space="0" w:color="auto"/>
              <w:right w:val="single" w:sz="4" w:space="0" w:color="auto"/>
            </w:tcBorders>
            <w:shd w:val="clear" w:color="auto" w:fill="auto"/>
            <w:vAlign w:val="bottom"/>
            <w:hideMark/>
          </w:tcPr>
          <w:p w14:paraId="52CA6908" w14:textId="3FFAB017"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 xml:space="preserve">Строительный объем здания </w:t>
            </w:r>
          </w:p>
        </w:tc>
        <w:tc>
          <w:tcPr>
            <w:tcW w:w="1066" w:type="dxa"/>
            <w:tcBorders>
              <w:top w:val="nil"/>
              <w:left w:val="nil"/>
              <w:bottom w:val="single" w:sz="4" w:space="0" w:color="auto"/>
              <w:right w:val="single" w:sz="4" w:space="0" w:color="auto"/>
            </w:tcBorders>
            <w:shd w:val="clear" w:color="auto" w:fill="auto"/>
            <w:noWrap/>
            <w:vAlign w:val="bottom"/>
          </w:tcPr>
          <w:p w14:paraId="3A2C3A70" w14:textId="3848D001" w:rsidR="00F929E2" w:rsidRPr="00F929E2" w:rsidRDefault="00F929E2" w:rsidP="00F929E2">
            <w:pPr>
              <w:spacing w:line="240" w:lineRule="auto"/>
              <w:jc w:val="center"/>
              <w:rPr>
                <w:rFonts w:ascii="ISOCPEUR" w:hAnsi="ISOCPEUR" w:cs="Calibri"/>
                <w:i/>
                <w:iCs/>
                <w:color w:val="000000"/>
                <w:sz w:val="24"/>
                <w:szCs w:val="24"/>
                <w:lang w:val="en-US"/>
              </w:rPr>
            </w:pPr>
            <w:r>
              <w:rPr>
                <w:rFonts w:ascii="ISOCPEUR" w:hAnsi="ISOCPEUR" w:cs="Calibri"/>
                <w:i/>
                <w:iCs/>
                <w:color w:val="000000"/>
                <w:sz w:val="24"/>
                <w:szCs w:val="24"/>
                <w:lang w:val="en-US"/>
              </w:rPr>
              <w:t>30348.50</w:t>
            </w:r>
          </w:p>
        </w:tc>
        <w:tc>
          <w:tcPr>
            <w:tcW w:w="1066" w:type="dxa"/>
            <w:tcBorders>
              <w:top w:val="nil"/>
              <w:left w:val="nil"/>
              <w:bottom w:val="single" w:sz="4" w:space="0" w:color="auto"/>
              <w:right w:val="single" w:sz="4" w:space="0" w:color="auto"/>
            </w:tcBorders>
            <w:shd w:val="clear" w:color="auto" w:fill="auto"/>
            <w:noWrap/>
            <w:vAlign w:val="bottom"/>
          </w:tcPr>
          <w:p w14:paraId="4DCAAF0E" w14:textId="0723D78A"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30348.50</w:t>
            </w:r>
          </w:p>
        </w:tc>
        <w:tc>
          <w:tcPr>
            <w:tcW w:w="1066" w:type="dxa"/>
            <w:tcBorders>
              <w:top w:val="nil"/>
              <w:left w:val="nil"/>
              <w:bottom w:val="single" w:sz="4" w:space="0" w:color="auto"/>
              <w:right w:val="single" w:sz="4" w:space="0" w:color="auto"/>
            </w:tcBorders>
            <w:shd w:val="clear" w:color="auto" w:fill="auto"/>
            <w:noWrap/>
            <w:vAlign w:val="bottom"/>
          </w:tcPr>
          <w:p w14:paraId="73AA9A27" w14:textId="58089E94"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30348.50</w:t>
            </w:r>
          </w:p>
        </w:tc>
        <w:tc>
          <w:tcPr>
            <w:tcW w:w="1066" w:type="dxa"/>
            <w:tcBorders>
              <w:top w:val="nil"/>
              <w:left w:val="nil"/>
              <w:bottom w:val="single" w:sz="4" w:space="0" w:color="auto"/>
              <w:right w:val="single" w:sz="4" w:space="0" w:color="auto"/>
            </w:tcBorders>
            <w:shd w:val="clear" w:color="auto" w:fill="auto"/>
            <w:noWrap/>
            <w:vAlign w:val="bottom"/>
          </w:tcPr>
          <w:p w14:paraId="72E8C3D9" w14:textId="41E44929"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30348.50</w:t>
            </w:r>
          </w:p>
        </w:tc>
        <w:tc>
          <w:tcPr>
            <w:tcW w:w="1052" w:type="dxa"/>
            <w:tcBorders>
              <w:top w:val="nil"/>
              <w:left w:val="nil"/>
              <w:bottom w:val="single" w:sz="8" w:space="0" w:color="auto"/>
              <w:right w:val="single" w:sz="8" w:space="0" w:color="auto"/>
            </w:tcBorders>
            <w:shd w:val="clear" w:color="auto" w:fill="auto"/>
            <w:noWrap/>
            <w:vAlign w:val="center"/>
          </w:tcPr>
          <w:p w14:paraId="66AE5B6F" w14:textId="1AB37BEE"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121394</w:t>
            </w:r>
          </w:p>
        </w:tc>
      </w:tr>
      <w:tr w:rsidR="00F929E2" w:rsidRPr="00573B02" w14:paraId="4D881F10" w14:textId="77777777" w:rsidTr="00F929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3405B0" w14:textId="1DCCA794"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 </w:t>
            </w:r>
          </w:p>
        </w:tc>
        <w:tc>
          <w:tcPr>
            <w:tcW w:w="2740" w:type="dxa"/>
            <w:tcBorders>
              <w:top w:val="nil"/>
              <w:left w:val="nil"/>
              <w:bottom w:val="single" w:sz="4" w:space="0" w:color="auto"/>
              <w:right w:val="single" w:sz="4" w:space="0" w:color="auto"/>
            </w:tcBorders>
            <w:shd w:val="clear" w:color="auto" w:fill="auto"/>
            <w:vAlign w:val="bottom"/>
            <w:hideMark/>
          </w:tcPr>
          <w:p w14:paraId="2ACAF80C" w14:textId="3A10B8F9"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объем здания ниже 0,000</w:t>
            </w:r>
          </w:p>
        </w:tc>
        <w:tc>
          <w:tcPr>
            <w:tcW w:w="1066" w:type="dxa"/>
            <w:tcBorders>
              <w:top w:val="nil"/>
              <w:left w:val="nil"/>
              <w:bottom w:val="single" w:sz="4" w:space="0" w:color="auto"/>
              <w:right w:val="single" w:sz="4" w:space="0" w:color="auto"/>
            </w:tcBorders>
            <w:shd w:val="clear" w:color="auto" w:fill="auto"/>
            <w:noWrap/>
            <w:vAlign w:val="bottom"/>
          </w:tcPr>
          <w:p w14:paraId="479AA64C" w14:textId="49DF4355" w:rsidR="00F929E2" w:rsidRPr="00F929E2" w:rsidRDefault="00F929E2" w:rsidP="00F929E2">
            <w:pPr>
              <w:spacing w:line="240" w:lineRule="auto"/>
              <w:jc w:val="center"/>
              <w:rPr>
                <w:rFonts w:ascii="ISOCPEUR" w:hAnsi="ISOCPEUR" w:cs="Calibri"/>
                <w:i/>
                <w:iCs/>
                <w:color w:val="000000"/>
                <w:sz w:val="24"/>
                <w:szCs w:val="24"/>
                <w:lang w:val="en-US"/>
              </w:rPr>
            </w:pPr>
            <w:r>
              <w:rPr>
                <w:rFonts w:ascii="ISOCPEUR" w:hAnsi="ISOCPEUR" w:cs="Calibri"/>
                <w:i/>
                <w:iCs/>
                <w:color w:val="000000"/>
                <w:sz w:val="24"/>
                <w:szCs w:val="24"/>
                <w:lang w:val="en-US"/>
              </w:rPr>
              <w:t>1501.34</w:t>
            </w:r>
          </w:p>
        </w:tc>
        <w:tc>
          <w:tcPr>
            <w:tcW w:w="1066" w:type="dxa"/>
            <w:tcBorders>
              <w:top w:val="nil"/>
              <w:left w:val="nil"/>
              <w:bottom w:val="single" w:sz="4" w:space="0" w:color="auto"/>
              <w:right w:val="single" w:sz="4" w:space="0" w:color="auto"/>
            </w:tcBorders>
            <w:shd w:val="clear" w:color="auto" w:fill="auto"/>
            <w:noWrap/>
            <w:vAlign w:val="bottom"/>
          </w:tcPr>
          <w:p w14:paraId="12EA8575" w14:textId="051071BF"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1501.34</w:t>
            </w:r>
          </w:p>
        </w:tc>
        <w:tc>
          <w:tcPr>
            <w:tcW w:w="1066" w:type="dxa"/>
            <w:tcBorders>
              <w:top w:val="nil"/>
              <w:left w:val="nil"/>
              <w:bottom w:val="single" w:sz="4" w:space="0" w:color="auto"/>
              <w:right w:val="single" w:sz="4" w:space="0" w:color="auto"/>
            </w:tcBorders>
            <w:shd w:val="clear" w:color="auto" w:fill="auto"/>
            <w:noWrap/>
            <w:vAlign w:val="bottom"/>
          </w:tcPr>
          <w:p w14:paraId="4A0E96CC" w14:textId="5DB87027"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1501.34</w:t>
            </w:r>
          </w:p>
        </w:tc>
        <w:tc>
          <w:tcPr>
            <w:tcW w:w="1066" w:type="dxa"/>
            <w:tcBorders>
              <w:top w:val="nil"/>
              <w:left w:val="nil"/>
              <w:bottom w:val="single" w:sz="4" w:space="0" w:color="auto"/>
              <w:right w:val="single" w:sz="4" w:space="0" w:color="auto"/>
            </w:tcBorders>
            <w:shd w:val="clear" w:color="auto" w:fill="auto"/>
            <w:noWrap/>
            <w:vAlign w:val="bottom"/>
          </w:tcPr>
          <w:p w14:paraId="2CBBD9EA" w14:textId="6DD78A1A"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1501.34</w:t>
            </w:r>
          </w:p>
        </w:tc>
        <w:tc>
          <w:tcPr>
            <w:tcW w:w="1052" w:type="dxa"/>
            <w:tcBorders>
              <w:top w:val="nil"/>
              <w:left w:val="nil"/>
              <w:bottom w:val="single" w:sz="8" w:space="0" w:color="auto"/>
              <w:right w:val="single" w:sz="8" w:space="0" w:color="auto"/>
            </w:tcBorders>
            <w:shd w:val="clear" w:color="auto" w:fill="auto"/>
            <w:noWrap/>
            <w:vAlign w:val="center"/>
          </w:tcPr>
          <w:p w14:paraId="3DA3BCA0" w14:textId="72A62271"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6005,36</w:t>
            </w:r>
          </w:p>
        </w:tc>
      </w:tr>
      <w:tr w:rsidR="00F929E2" w:rsidRPr="00573B02" w14:paraId="3589C419" w14:textId="77777777" w:rsidTr="00F929E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1C99F3" w14:textId="282C54B1"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 </w:t>
            </w:r>
          </w:p>
        </w:tc>
        <w:tc>
          <w:tcPr>
            <w:tcW w:w="2740" w:type="dxa"/>
            <w:tcBorders>
              <w:top w:val="nil"/>
              <w:left w:val="nil"/>
              <w:bottom w:val="single" w:sz="4" w:space="0" w:color="auto"/>
              <w:right w:val="single" w:sz="4" w:space="0" w:color="auto"/>
            </w:tcBorders>
            <w:shd w:val="clear" w:color="auto" w:fill="auto"/>
            <w:vAlign w:val="bottom"/>
            <w:hideMark/>
          </w:tcPr>
          <w:p w14:paraId="364B0A1F" w14:textId="3D503A58"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объем здания выше 0,000</w:t>
            </w:r>
          </w:p>
        </w:tc>
        <w:tc>
          <w:tcPr>
            <w:tcW w:w="1066" w:type="dxa"/>
            <w:tcBorders>
              <w:top w:val="nil"/>
              <w:left w:val="nil"/>
              <w:bottom w:val="single" w:sz="4" w:space="0" w:color="auto"/>
              <w:right w:val="single" w:sz="4" w:space="0" w:color="auto"/>
            </w:tcBorders>
            <w:shd w:val="clear" w:color="auto" w:fill="auto"/>
            <w:noWrap/>
            <w:vAlign w:val="bottom"/>
          </w:tcPr>
          <w:p w14:paraId="77D01110" w14:textId="1D7F50BB"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rPr>
              <w:t>28847.16</w:t>
            </w:r>
          </w:p>
        </w:tc>
        <w:tc>
          <w:tcPr>
            <w:tcW w:w="1066" w:type="dxa"/>
            <w:tcBorders>
              <w:top w:val="nil"/>
              <w:left w:val="nil"/>
              <w:bottom w:val="single" w:sz="4" w:space="0" w:color="auto"/>
              <w:right w:val="single" w:sz="4" w:space="0" w:color="auto"/>
            </w:tcBorders>
            <w:shd w:val="clear" w:color="auto" w:fill="auto"/>
            <w:noWrap/>
            <w:vAlign w:val="bottom"/>
          </w:tcPr>
          <w:p w14:paraId="042B8FCC" w14:textId="62E87118"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rPr>
              <w:t>28847.16</w:t>
            </w:r>
          </w:p>
        </w:tc>
        <w:tc>
          <w:tcPr>
            <w:tcW w:w="1066" w:type="dxa"/>
            <w:tcBorders>
              <w:top w:val="nil"/>
              <w:left w:val="nil"/>
              <w:bottom w:val="single" w:sz="4" w:space="0" w:color="auto"/>
              <w:right w:val="single" w:sz="4" w:space="0" w:color="auto"/>
            </w:tcBorders>
            <w:shd w:val="clear" w:color="auto" w:fill="auto"/>
            <w:noWrap/>
            <w:vAlign w:val="bottom"/>
          </w:tcPr>
          <w:p w14:paraId="163837B0" w14:textId="07B36096"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rPr>
              <w:t>28847.16</w:t>
            </w:r>
          </w:p>
        </w:tc>
        <w:tc>
          <w:tcPr>
            <w:tcW w:w="1066" w:type="dxa"/>
            <w:tcBorders>
              <w:top w:val="nil"/>
              <w:left w:val="nil"/>
              <w:bottom w:val="single" w:sz="4" w:space="0" w:color="auto"/>
              <w:right w:val="single" w:sz="4" w:space="0" w:color="auto"/>
            </w:tcBorders>
            <w:shd w:val="clear" w:color="auto" w:fill="auto"/>
            <w:noWrap/>
            <w:vAlign w:val="bottom"/>
          </w:tcPr>
          <w:p w14:paraId="05BD25B8" w14:textId="00D9E9FB"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rPr>
              <w:t>28847.16</w:t>
            </w:r>
          </w:p>
        </w:tc>
        <w:tc>
          <w:tcPr>
            <w:tcW w:w="1052" w:type="dxa"/>
            <w:tcBorders>
              <w:top w:val="nil"/>
              <w:left w:val="nil"/>
              <w:bottom w:val="single" w:sz="8" w:space="0" w:color="auto"/>
              <w:right w:val="single" w:sz="8" w:space="0" w:color="auto"/>
            </w:tcBorders>
            <w:shd w:val="clear" w:color="auto" w:fill="auto"/>
            <w:noWrap/>
            <w:vAlign w:val="center"/>
          </w:tcPr>
          <w:p w14:paraId="445CC1F6" w14:textId="6A842B3E"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115388,64</w:t>
            </w:r>
          </w:p>
        </w:tc>
      </w:tr>
      <w:tr w:rsidR="00F929E2" w:rsidRPr="00573B02" w14:paraId="164EAAAF" w14:textId="77777777" w:rsidTr="00F929E2">
        <w:trPr>
          <w:trHeight w:val="281"/>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34C2BC" w14:textId="5A0B2B0C" w:rsidR="00F929E2" w:rsidRPr="00313C10" w:rsidRDefault="00F929E2" w:rsidP="00F929E2">
            <w:pPr>
              <w:spacing w:line="240" w:lineRule="auto"/>
              <w:jc w:val="right"/>
              <w:rPr>
                <w:rFonts w:ascii="ISOCPEUR" w:hAnsi="ISOCPEUR" w:cs="Calibri"/>
                <w:i/>
                <w:iCs/>
                <w:color w:val="000000"/>
                <w:sz w:val="24"/>
                <w:szCs w:val="24"/>
              </w:rPr>
            </w:pPr>
            <w:r>
              <w:rPr>
                <w:rFonts w:ascii="ISOCPEUR" w:hAnsi="ISOCPEUR" w:cs="Calibri"/>
                <w:i/>
                <w:color w:val="000000"/>
              </w:rPr>
              <w:t>6</w:t>
            </w:r>
          </w:p>
        </w:tc>
        <w:tc>
          <w:tcPr>
            <w:tcW w:w="2740" w:type="dxa"/>
            <w:tcBorders>
              <w:top w:val="nil"/>
              <w:left w:val="nil"/>
              <w:bottom w:val="single" w:sz="4" w:space="0" w:color="auto"/>
              <w:right w:val="single" w:sz="4" w:space="0" w:color="auto"/>
            </w:tcBorders>
            <w:shd w:val="clear" w:color="auto" w:fill="auto"/>
            <w:vAlign w:val="bottom"/>
            <w:hideMark/>
          </w:tcPr>
          <w:p w14:paraId="601F5CFE" w14:textId="772785CB" w:rsidR="00F929E2" w:rsidRPr="00313C10" w:rsidRDefault="00F929E2" w:rsidP="00F929E2">
            <w:pPr>
              <w:spacing w:line="240" w:lineRule="auto"/>
              <w:rPr>
                <w:rFonts w:ascii="ISOCPEUR" w:hAnsi="ISOCPEUR" w:cs="Calibri"/>
                <w:i/>
                <w:iCs/>
                <w:color w:val="000000"/>
                <w:sz w:val="24"/>
                <w:szCs w:val="24"/>
              </w:rPr>
            </w:pPr>
            <w:r w:rsidRPr="00313C10">
              <w:rPr>
                <w:rFonts w:ascii="ISOCPEUR" w:hAnsi="ISOCPEUR" w:cs="Calibri"/>
                <w:i/>
                <w:color w:val="000000"/>
              </w:rPr>
              <w:t>Количество квартир</w:t>
            </w:r>
          </w:p>
        </w:tc>
        <w:tc>
          <w:tcPr>
            <w:tcW w:w="1066" w:type="dxa"/>
            <w:tcBorders>
              <w:top w:val="nil"/>
              <w:left w:val="nil"/>
              <w:bottom w:val="single" w:sz="4" w:space="0" w:color="auto"/>
              <w:right w:val="single" w:sz="4" w:space="0" w:color="auto"/>
            </w:tcBorders>
            <w:shd w:val="clear" w:color="auto" w:fill="auto"/>
            <w:noWrap/>
            <w:vAlign w:val="bottom"/>
          </w:tcPr>
          <w:p w14:paraId="2E3F6D0B" w14:textId="4AE18CB1" w:rsidR="00F929E2" w:rsidRPr="00F929E2" w:rsidRDefault="00F929E2" w:rsidP="00F929E2">
            <w:pPr>
              <w:spacing w:line="240" w:lineRule="auto"/>
              <w:jc w:val="center"/>
              <w:rPr>
                <w:rFonts w:ascii="ISOCPEUR" w:hAnsi="ISOCPEUR" w:cs="Calibri"/>
                <w:i/>
                <w:iCs/>
                <w:color w:val="000000"/>
                <w:sz w:val="24"/>
                <w:szCs w:val="24"/>
                <w:lang w:val="en-US"/>
              </w:rPr>
            </w:pPr>
            <w:r>
              <w:rPr>
                <w:rFonts w:ascii="ISOCPEUR" w:hAnsi="ISOCPEUR" w:cs="Calibri"/>
                <w:i/>
                <w:iCs/>
                <w:color w:val="000000"/>
                <w:sz w:val="24"/>
                <w:szCs w:val="24"/>
                <w:lang w:val="en-US"/>
              </w:rPr>
              <w:t>101</w:t>
            </w:r>
          </w:p>
        </w:tc>
        <w:tc>
          <w:tcPr>
            <w:tcW w:w="1066" w:type="dxa"/>
            <w:tcBorders>
              <w:top w:val="nil"/>
              <w:left w:val="nil"/>
              <w:bottom w:val="single" w:sz="4" w:space="0" w:color="auto"/>
              <w:right w:val="single" w:sz="4" w:space="0" w:color="auto"/>
            </w:tcBorders>
            <w:shd w:val="clear" w:color="auto" w:fill="auto"/>
            <w:noWrap/>
            <w:vAlign w:val="bottom"/>
          </w:tcPr>
          <w:p w14:paraId="52470C19" w14:textId="0A479537"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101</w:t>
            </w:r>
          </w:p>
        </w:tc>
        <w:tc>
          <w:tcPr>
            <w:tcW w:w="1066" w:type="dxa"/>
            <w:tcBorders>
              <w:top w:val="nil"/>
              <w:left w:val="nil"/>
              <w:bottom w:val="single" w:sz="4" w:space="0" w:color="auto"/>
              <w:right w:val="single" w:sz="4" w:space="0" w:color="auto"/>
            </w:tcBorders>
            <w:shd w:val="clear" w:color="auto" w:fill="auto"/>
            <w:noWrap/>
            <w:vAlign w:val="bottom"/>
          </w:tcPr>
          <w:p w14:paraId="0AA7F167" w14:textId="078D1ADC"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101</w:t>
            </w:r>
          </w:p>
        </w:tc>
        <w:tc>
          <w:tcPr>
            <w:tcW w:w="1066" w:type="dxa"/>
            <w:tcBorders>
              <w:top w:val="nil"/>
              <w:left w:val="nil"/>
              <w:bottom w:val="single" w:sz="4" w:space="0" w:color="auto"/>
              <w:right w:val="single" w:sz="4" w:space="0" w:color="auto"/>
            </w:tcBorders>
            <w:shd w:val="clear" w:color="auto" w:fill="auto"/>
            <w:noWrap/>
            <w:vAlign w:val="bottom"/>
          </w:tcPr>
          <w:p w14:paraId="67E4B97B" w14:textId="42F1F044" w:rsidR="00F929E2" w:rsidRPr="00313C10" w:rsidRDefault="00F929E2" w:rsidP="00F929E2">
            <w:pPr>
              <w:spacing w:line="240" w:lineRule="auto"/>
              <w:jc w:val="center"/>
              <w:rPr>
                <w:rFonts w:ascii="ISOCPEUR" w:hAnsi="ISOCPEUR" w:cs="Calibri"/>
                <w:i/>
                <w:iCs/>
                <w:color w:val="000000"/>
                <w:sz w:val="24"/>
                <w:szCs w:val="24"/>
              </w:rPr>
            </w:pPr>
            <w:r>
              <w:rPr>
                <w:rFonts w:ascii="ISOCPEUR" w:hAnsi="ISOCPEUR" w:cs="Calibri"/>
                <w:i/>
                <w:iCs/>
                <w:color w:val="000000"/>
                <w:sz w:val="24"/>
                <w:szCs w:val="24"/>
                <w:lang w:val="en-US"/>
              </w:rPr>
              <w:t>101</w:t>
            </w:r>
          </w:p>
        </w:tc>
        <w:tc>
          <w:tcPr>
            <w:tcW w:w="1052" w:type="dxa"/>
            <w:tcBorders>
              <w:top w:val="nil"/>
              <w:left w:val="nil"/>
              <w:bottom w:val="single" w:sz="8" w:space="0" w:color="auto"/>
              <w:right w:val="single" w:sz="8" w:space="0" w:color="auto"/>
            </w:tcBorders>
            <w:shd w:val="clear" w:color="auto" w:fill="auto"/>
            <w:noWrap/>
            <w:vAlign w:val="center"/>
          </w:tcPr>
          <w:p w14:paraId="4CACA54F" w14:textId="6B7BD831" w:rsidR="00F929E2" w:rsidRPr="00313C10" w:rsidRDefault="00F929E2" w:rsidP="00F929E2">
            <w:pPr>
              <w:spacing w:line="240" w:lineRule="auto"/>
              <w:jc w:val="center"/>
              <w:rPr>
                <w:rFonts w:ascii="ISOCPEUR" w:hAnsi="ISOCPEUR" w:cs="Calibri"/>
                <w:i/>
                <w:iCs/>
                <w:color w:val="FF0000"/>
                <w:sz w:val="24"/>
                <w:szCs w:val="24"/>
              </w:rPr>
            </w:pPr>
            <w:r>
              <w:rPr>
                <w:rFonts w:ascii="ISOCPEUR" w:hAnsi="ISOCPEUR" w:cs="Calibri"/>
                <w:i/>
                <w:iCs/>
                <w:color w:val="FF0000"/>
              </w:rPr>
              <w:t>404</w:t>
            </w:r>
          </w:p>
        </w:tc>
      </w:tr>
    </w:tbl>
    <w:p w14:paraId="401CB57A" w14:textId="77777777" w:rsidR="00423648" w:rsidRPr="00573B02" w:rsidRDefault="00423648" w:rsidP="00423648">
      <w:pPr>
        <w:tabs>
          <w:tab w:val="left" w:pos="0"/>
          <w:tab w:val="right" w:leader="dot" w:pos="9356"/>
        </w:tabs>
        <w:rPr>
          <w:rFonts w:ascii="ISOCPEUR" w:hAnsi="ISOCPEUR"/>
          <w:b/>
          <w:bCs/>
          <w:i/>
          <w:iCs/>
          <w:sz w:val="24"/>
          <w:szCs w:val="24"/>
          <w:lang w:val="kk-KZ" w:eastAsia="x-none"/>
        </w:rPr>
      </w:pPr>
    </w:p>
    <w:p w14:paraId="286AE077" w14:textId="77777777" w:rsidR="00111146" w:rsidRPr="00573B02" w:rsidRDefault="00111146" w:rsidP="00111146">
      <w:pPr>
        <w:tabs>
          <w:tab w:val="left" w:pos="0"/>
          <w:tab w:val="right" w:leader="dot" w:pos="9356"/>
        </w:tabs>
        <w:jc w:val="center"/>
        <w:rPr>
          <w:rFonts w:ascii="ISOCPEUR" w:hAnsi="ISOCPEUR"/>
          <w:i/>
          <w:iCs/>
          <w:noProof/>
        </w:rPr>
      </w:pPr>
    </w:p>
    <w:p w14:paraId="2731F239" w14:textId="77777777" w:rsidR="001F7A13" w:rsidRPr="00573B02" w:rsidRDefault="001F7A13" w:rsidP="00111146">
      <w:pPr>
        <w:tabs>
          <w:tab w:val="left" w:pos="0"/>
          <w:tab w:val="right" w:leader="dot" w:pos="9356"/>
        </w:tabs>
        <w:jc w:val="center"/>
        <w:rPr>
          <w:rFonts w:ascii="ISOCPEUR" w:hAnsi="ISOCPEUR"/>
          <w:i/>
          <w:iCs/>
          <w:noProof/>
        </w:rPr>
      </w:pPr>
    </w:p>
    <w:p w14:paraId="42264900" w14:textId="77777777" w:rsidR="001F7A13" w:rsidRPr="00573B02" w:rsidRDefault="001F7A13" w:rsidP="001F7A13">
      <w:pPr>
        <w:pStyle w:val="1"/>
        <w:rPr>
          <w:rFonts w:ascii="ISOCPEUR" w:hAnsi="ISOCPEUR"/>
          <w:i/>
          <w:iCs/>
          <w:noProof/>
          <w:lang w:val="ru-RU"/>
        </w:rPr>
      </w:pPr>
      <w:r w:rsidRPr="00573B02">
        <w:rPr>
          <w:rFonts w:ascii="ISOCPEUR" w:hAnsi="ISOCPEUR"/>
          <w:i/>
          <w:iCs/>
          <w:noProof/>
        </w:rPr>
        <w:br w:type="page"/>
      </w:r>
      <w:bookmarkStart w:id="6" w:name="_Toc203464207"/>
      <w:r w:rsidRPr="00573B02">
        <w:rPr>
          <w:rFonts w:ascii="ISOCPEUR" w:hAnsi="ISOCPEUR"/>
          <w:i/>
          <w:iCs/>
          <w:noProof/>
          <w:lang w:val="ru-RU"/>
        </w:rPr>
        <w:t>Проектные решения</w:t>
      </w:r>
      <w:bookmarkEnd w:id="6"/>
    </w:p>
    <w:p w14:paraId="51CB6C1A" w14:textId="77777777" w:rsidR="001F7A13" w:rsidRPr="00573B02" w:rsidRDefault="001F7A13" w:rsidP="001F7A13">
      <w:pPr>
        <w:pStyle w:val="2"/>
        <w:rPr>
          <w:rFonts w:ascii="ISOCPEUR" w:hAnsi="ISOCPEUR"/>
          <w:i/>
          <w:iCs/>
          <w:lang w:val="ru-RU"/>
        </w:rPr>
      </w:pPr>
      <w:bookmarkStart w:id="7" w:name="_Toc203464208"/>
      <w:r w:rsidRPr="00573B02">
        <w:rPr>
          <w:rFonts w:ascii="ISOCPEUR" w:hAnsi="ISOCPEUR"/>
          <w:i/>
          <w:iCs/>
          <w:lang w:val="ru-RU"/>
        </w:rPr>
        <w:t>Генеральный план</w:t>
      </w:r>
      <w:bookmarkEnd w:id="7"/>
    </w:p>
    <w:p w14:paraId="03FEF8E4" w14:textId="77777777" w:rsidR="007655F6" w:rsidRPr="00573B02" w:rsidRDefault="007655F6" w:rsidP="009048AD">
      <w:pPr>
        <w:tabs>
          <w:tab w:val="left" w:pos="0"/>
          <w:tab w:val="right" w:leader="dot" w:pos="9356"/>
        </w:tabs>
        <w:rPr>
          <w:rFonts w:ascii="ISOCPEUR" w:hAnsi="ISOCPEUR"/>
          <w:b/>
          <w:bCs/>
          <w:i/>
          <w:iCs/>
          <w:sz w:val="24"/>
          <w:szCs w:val="24"/>
          <w:lang w:val="kk-KZ" w:eastAsia="x-none"/>
        </w:rPr>
      </w:pPr>
      <w:r w:rsidRPr="00573B02">
        <w:rPr>
          <w:rFonts w:ascii="ISOCPEUR" w:hAnsi="ISOCPEUR"/>
          <w:b/>
          <w:bCs/>
          <w:i/>
          <w:iCs/>
          <w:color w:val="365F91"/>
          <w:sz w:val="32"/>
          <w:szCs w:val="28"/>
          <w:lang w:eastAsia="x-none"/>
        </w:rPr>
        <w:t xml:space="preserve"> </w:t>
      </w:r>
      <w:r w:rsidR="009048AD" w:rsidRPr="00573B02">
        <w:rPr>
          <w:rFonts w:ascii="ISOCPEUR" w:hAnsi="ISOCPEUR"/>
          <w:b/>
          <w:bCs/>
          <w:i/>
          <w:iCs/>
          <w:sz w:val="24"/>
          <w:szCs w:val="24"/>
          <w:lang w:eastAsia="x-none"/>
        </w:rPr>
        <w:t>Основные п</w:t>
      </w:r>
      <w:r w:rsidRPr="00573B02">
        <w:rPr>
          <w:rFonts w:ascii="ISOCPEUR" w:hAnsi="ISOCPEUR"/>
          <w:b/>
          <w:bCs/>
          <w:i/>
          <w:iCs/>
          <w:sz w:val="24"/>
          <w:szCs w:val="24"/>
          <w:lang w:eastAsia="x-none"/>
        </w:rPr>
        <w:t xml:space="preserve">оказатели по </w:t>
      </w:r>
      <w:proofErr w:type="spellStart"/>
      <w:r w:rsidR="00351473" w:rsidRPr="00573B02">
        <w:rPr>
          <w:rFonts w:ascii="ISOCPEUR" w:hAnsi="ISOCPEUR"/>
          <w:b/>
          <w:bCs/>
          <w:i/>
          <w:iCs/>
          <w:sz w:val="24"/>
          <w:szCs w:val="24"/>
          <w:lang w:val="kk-KZ" w:eastAsia="x-none"/>
        </w:rPr>
        <w:t>генплану</w:t>
      </w:r>
      <w:proofErr w:type="spellEnd"/>
      <w:r w:rsidR="00351473" w:rsidRPr="00573B02">
        <w:rPr>
          <w:rFonts w:ascii="ISOCPEUR" w:hAnsi="ISOCPEUR"/>
          <w:b/>
          <w:bCs/>
          <w:i/>
          <w:iCs/>
          <w:sz w:val="24"/>
          <w:szCs w:val="24"/>
          <w:lang w:val="kk-KZ" w:eastAsia="x-none"/>
        </w:rPr>
        <w:t xml:space="preserve"> </w:t>
      </w:r>
    </w:p>
    <w:p w14:paraId="679EF554" w14:textId="442CFD0F" w:rsidR="009A765D" w:rsidRPr="00573B02" w:rsidRDefault="00AE6F55" w:rsidP="009048AD">
      <w:pPr>
        <w:tabs>
          <w:tab w:val="left" w:pos="0"/>
          <w:tab w:val="right" w:leader="dot" w:pos="9356"/>
        </w:tabs>
        <w:rPr>
          <w:rFonts w:ascii="ISOCPEUR" w:hAnsi="ISOCPEUR"/>
          <w:b/>
          <w:bCs/>
          <w:i/>
          <w:iCs/>
          <w:sz w:val="24"/>
          <w:szCs w:val="24"/>
          <w:lang w:val="kk-KZ" w:eastAsia="x-none"/>
        </w:rPr>
      </w:pPr>
      <w:r>
        <w:rPr>
          <w:noProof/>
        </w:rPr>
        <w:drawing>
          <wp:inline distT="0" distB="0" distL="0" distR="0" wp14:anchorId="0CF5000B" wp14:editId="5FADB60A">
            <wp:extent cx="6031230" cy="1884045"/>
            <wp:effectExtent l="0" t="0" r="7620" b="190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1230" cy="1884045"/>
                    </a:xfrm>
                    <a:prstGeom prst="rect">
                      <a:avLst/>
                    </a:prstGeom>
                  </pic:spPr>
                </pic:pic>
              </a:graphicData>
            </a:graphic>
          </wp:inline>
        </w:drawing>
      </w:r>
    </w:p>
    <w:p w14:paraId="07E17897" w14:textId="77777777" w:rsidR="00D066A2" w:rsidRPr="00573B02" w:rsidRDefault="00D066A2" w:rsidP="00351473">
      <w:pPr>
        <w:autoSpaceDE w:val="0"/>
        <w:autoSpaceDN w:val="0"/>
        <w:adjustRightInd w:val="0"/>
        <w:spacing w:line="240" w:lineRule="auto"/>
        <w:rPr>
          <w:rFonts w:ascii="ISOCPEUR" w:hAnsi="ISOCPEUR" w:cs="ISOCPEUR"/>
          <w:i/>
          <w:iCs/>
          <w:color w:val="000000"/>
          <w:sz w:val="24"/>
          <w:szCs w:val="24"/>
        </w:rPr>
      </w:pPr>
    </w:p>
    <w:p w14:paraId="583681B0" w14:textId="75BC9B67" w:rsidR="00351473" w:rsidRPr="00573B02" w:rsidRDefault="00351473" w:rsidP="00351473">
      <w:pPr>
        <w:autoSpaceDE w:val="0"/>
        <w:autoSpaceDN w:val="0"/>
        <w:adjustRightInd w:val="0"/>
        <w:spacing w:line="240" w:lineRule="auto"/>
        <w:rPr>
          <w:rFonts w:ascii="ISOCPEUR" w:hAnsi="ISOCPEUR" w:cs="ISOCPEUR"/>
          <w:i/>
          <w:iCs/>
          <w:color w:val="000000"/>
          <w:sz w:val="24"/>
          <w:szCs w:val="24"/>
        </w:rPr>
      </w:pPr>
      <w:r w:rsidRPr="00573B02">
        <w:rPr>
          <w:rFonts w:ascii="ISOCPEUR" w:hAnsi="ISOCPEUR" w:cs="ISOCPEUR"/>
          <w:i/>
          <w:iCs/>
          <w:color w:val="000000"/>
          <w:sz w:val="24"/>
          <w:szCs w:val="24"/>
        </w:rPr>
        <w:t>1. Генеральный план разработан на основании</w:t>
      </w:r>
      <w:r w:rsidR="00045199" w:rsidRPr="00573B02">
        <w:rPr>
          <w:rFonts w:ascii="ISOCPEUR" w:hAnsi="ISOCPEUR" w:cs="ISOCPEUR"/>
          <w:i/>
          <w:iCs/>
          <w:color w:val="000000"/>
          <w:sz w:val="24"/>
          <w:szCs w:val="24"/>
        </w:rPr>
        <w:t xml:space="preserve"> зада</w:t>
      </w:r>
      <w:r w:rsidR="009F755A" w:rsidRPr="00573B02">
        <w:rPr>
          <w:rFonts w:ascii="ISOCPEUR" w:hAnsi="ISOCPEUR" w:cs="ISOCPEUR"/>
          <w:i/>
          <w:iCs/>
          <w:color w:val="000000"/>
          <w:sz w:val="24"/>
          <w:szCs w:val="24"/>
        </w:rPr>
        <w:t xml:space="preserve">ния на проектирование </w:t>
      </w:r>
      <w:r w:rsidR="00F84D0A" w:rsidRPr="00F84D0A">
        <w:rPr>
          <w:rFonts w:ascii="ISOCPEUR" w:hAnsi="ISOCPEUR" w:cs="ISOCPEUR"/>
          <w:i/>
          <w:iCs/>
          <w:color w:val="000000"/>
          <w:sz w:val="24"/>
          <w:szCs w:val="24"/>
        </w:rPr>
        <w:t>Заказчика   от «21» августа 2025 г.</w:t>
      </w:r>
      <w:r w:rsidRPr="00573B02">
        <w:rPr>
          <w:rFonts w:ascii="ISOCPEUR" w:hAnsi="ISOCPEUR" w:cs="ISOCPEUR"/>
          <w:i/>
          <w:iCs/>
          <w:color w:val="000000"/>
          <w:sz w:val="24"/>
          <w:szCs w:val="24"/>
        </w:rPr>
        <w:t>,</w:t>
      </w:r>
      <w:r w:rsidRPr="00573B02">
        <w:rPr>
          <w:rFonts w:ascii="ISOCPEUR" w:hAnsi="ISOCPEUR" w:cs="ISOCPEUR"/>
          <w:i/>
          <w:iCs/>
          <w:color w:val="FF0000"/>
          <w:sz w:val="24"/>
          <w:szCs w:val="24"/>
        </w:rPr>
        <w:t xml:space="preserve"> </w:t>
      </w:r>
      <w:r w:rsidRPr="00573B02">
        <w:rPr>
          <w:rFonts w:ascii="ISOCPEUR" w:hAnsi="ISOCPEUR" w:cs="ISOCPEUR"/>
          <w:i/>
          <w:iCs/>
          <w:color w:val="000000"/>
          <w:sz w:val="24"/>
          <w:szCs w:val="24"/>
        </w:rPr>
        <w:t xml:space="preserve">АПЗ </w:t>
      </w:r>
      <w:r w:rsidR="00F84D0A" w:rsidRPr="00F84D0A">
        <w:rPr>
          <w:rFonts w:ascii="ISOCPEUR" w:hAnsi="ISOCPEUR" w:cs="ISOCPEUR"/>
          <w:i/>
          <w:iCs/>
          <w:color w:val="000000"/>
          <w:sz w:val="24"/>
          <w:szCs w:val="24"/>
        </w:rPr>
        <w:t>№KZ92VUA01885752</w:t>
      </w:r>
      <w:r w:rsidR="009F755A" w:rsidRPr="00573B02">
        <w:rPr>
          <w:rFonts w:ascii="ISOCPEUR" w:hAnsi="ISOCPEUR" w:cs="GOST Common"/>
          <w:i/>
          <w:iCs/>
          <w:color w:val="000000"/>
          <w:sz w:val="24"/>
          <w:szCs w:val="24"/>
        </w:rPr>
        <w:t xml:space="preserve"> </w:t>
      </w:r>
      <w:r w:rsidR="009F755A" w:rsidRPr="00573B02">
        <w:rPr>
          <w:rFonts w:ascii="ISOCPEUR" w:hAnsi="ISOCPEUR" w:cs="GOST Common"/>
          <w:i/>
          <w:iCs/>
          <w:color w:val="000000"/>
          <w:sz w:val="24"/>
          <w:szCs w:val="24"/>
          <w:lang w:val="kk-KZ"/>
        </w:rPr>
        <w:t>от</w:t>
      </w:r>
      <w:r w:rsidR="009F755A" w:rsidRPr="00573B02">
        <w:rPr>
          <w:rFonts w:ascii="ISOCPEUR" w:hAnsi="ISOCPEUR" w:cs="GOST Common"/>
          <w:i/>
          <w:iCs/>
          <w:color w:val="000000"/>
          <w:sz w:val="24"/>
          <w:szCs w:val="24"/>
        </w:rPr>
        <w:t> </w:t>
      </w:r>
      <w:r w:rsidR="00F84D0A" w:rsidRPr="00F84D0A">
        <w:rPr>
          <w:rFonts w:ascii="ISOCPEUR" w:hAnsi="ISOCPEUR" w:cs="GOST Common"/>
          <w:i/>
          <w:iCs/>
          <w:color w:val="000000"/>
          <w:sz w:val="24"/>
          <w:szCs w:val="24"/>
        </w:rPr>
        <w:t>07.08.2025</w:t>
      </w:r>
      <w:r w:rsidR="009F755A" w:rsidRPr="00573B02">
        <w:rPr>
          <w:rFonts w:ascii="ISOCPEUR" w:hAnsi="ISOCPEUR" w:cs="GOST Common"/>
          <w:i/>
          <w:iCs/>
          <w:color w:val="000000"/>
          <w:sz w:val="24"/>
          <w:szCs w:val="24"/>
        </w:rPr>
        <w:t> г.</w:t>
      </w:r>
      <w:r w:rsidRPr="00573B02">
        <w:rPr>
          <w:rFonts w:ascii="ISOCPEUR" w:hAnsi="ISOCPEUR" w:cs="ISOCPEUR"/>
          <w:i/>
          <w:iCs/>
          <w:color w:val="000000"/>
          <w:sz w:val="24"/>
          <w:szCs w:val="24"/>
        </w:rPr>
        <w:t xml:space="preserve">, </w:t>
      </w:r>
    </w:p>
    <w:p w14:paraId="3E1A258A" w14:textId="77777777" w:rsidR="00351473" w:rsidRPr="00573B02" w:rsidRDefault="00351473" w:rsidP="00351473">
      <w:pPr>
        <w:autoSpaceDE w:val="0"/>
        <w:autoSpaceDN w:val="0"/>
        <w:adjustRightInd w:val="0"/>
        <w:spacing w:line="240" w:lineRule="auto"/>
        <w:rPr>
          <w:rFonts w:ascii="ISOCPEUR" w:hAnsi="ISOCPEUR" w:cs="ISOCPEUR"/>
          <w:i/>
          <w:iCs/>
          <w:color w:val="000000"/>
          <w:sz w:val="24"/>
          <w:szCs w:val="24"/>
        </w:rPr>
      </w:pPr>
      <w:r w:rsidRPr="00573B02">
        <w:rPr>
          <w:rFonts w:ascii="ISOCPEUR" w:hAnsi="ISOCPEUR" w:cs="ISOCPEUR"/>
          <w:i/>
          <w:iCs/>
          <w:color w:val="000000"/>
          <w:sz w:val="24"/>
          <w:szCs w:val="24"/>
        </w:rPr>
        <w:t>2. Все размеры даны в метрах.</w:t>
      </w:r>
    </w:p>
    <w:p w14:paraId="0C1EE87E" w14:textId="77777777" w:rsidR="00351473" w:rsidRPr="00573B02" w:rsidRDefault="00351473" w:rsidP="00351473">
      <w:pPr>
        <w:autoSpaceDE w:val="0"/>
        <w:autoSpaceDN w:val="0"/>
        <w:adjustRightInd w:val="0"/>
        <w:spacing w:line="240" w:lineRule="auto"/>
        <w:rPr>
          <w:rFonts w:ascii="ISOCPEUR" w:hAnsi="ISOCPEUR" w:cs="ISOCPEUR"/>
          <w:i/>
          <w:iCs/>
          <w:color w:val="000000"/>
          <w:sz w:val="24"/>
          <w:szCs w:val="24"/>
        </w:rPr>
      </w:pPr>
      <w:r w:rsidRPr="00573B02">
        <w:rPr>
          <w:rFonts w:ascii="ISOCPEUR" w:hAnsi="ISOCPEUR" w:cs="ISOCPEUR"/>
          <w:i/>
          <w:iCs/>
          <w:color w:val="000000"/>
          <w:sz w:val="24"/>
          <w:szCs w:val="24"/>
        </w:rPr>
        <w:t>3. Горизонтальную разбивку</w:t>
      </w:r>
      <w:r w:rsidR="006822B6" w:rsidRPr="00573B02">
        <w:rPr>
          <w:rFonts w:ascii="ISOCPEUR" w:hAnsi="ISOCPEUR" w:cs="ISOCPEUR"/>
          <w:i/>
          <w:iCs/>
          <w:color w:val="000000"/>
          <w:sz w:val="24"/>
          <w:szCs w:val="24"/>
        </w:rPr>
        <w:t xml:space="preserve"> производить от границ участка.</w:t>
      </w:r>
    </w:p>
    <w:p w14:paraId="18C9D695" w14:textId="77777777" w:rsidR="00351473" w:rsidRPr="00573B02" w:rsidRDefault="00351473" w:rsidP="00351473">
      <w:pPr>
        <w:autoSpaceDE w:val="0"/>
        <w:autoSpaceDN w:val="0"/>
        <w:adjustRightInd w:val="0"/>
        <w:spacing w:line="240" w:lineRule="auto"/>
        <w:rPr>
          <w:rFonts w:ascii="ISOCPEUR" w:hAnsi="ISOCPEUR" w:cs="ISOCPEUR"/>
          <w:i/>
          <w:iCs/>
          <w:color w:val="000000"/>
          <w:sz w:val="24"/>
          <w:szCs w:val="24"/>
        </w:rPr>
      </w:pPr>
      <w:r w:rsidRPr="00573B02">
        <w:rPr>
          <w:rFonts w:ascii="ISOCPEUR" w:hAnsi="ISOCPEUR" w:cs="ISOCPEUR"/>
          <w:i/>
          <w:iCs/>
          <w:color w:val="000000"/>
          <w:sz w:val="24"/>
          <w:szCs w:val="24"/>
        </w:rPr>
        <w:t>4. Вертикальную разбивку производить от ближайшего репера.</w:t>
      </w:r>
    </w:p>
    <w:p w14:paraId="1239DD6F" w14:textId="7CC91C1F" w:rsidR="00351473" w:rsidRPr="00573B02" w:rsidRDefault="00351473" w:rsidP="00351473">
      <w:pPr>
        <w:autoSpaceDE w:val="0"/>
        <w:autoSpaceDN w:val="0"/>
        <w:adjustRightInd w:val="0"/>
        <w:spacing w:line="240" w:lineRule="auto"/>
        <w:rPr>
          <w:rFonts w:ascii="ISOCPEUR" w:hAnsi="ISOCPEUR" w:cs="ISOCPEUR"/>
          <w:i/>
          <w:iCs/>
          <w:color w:val="000000"/>
          <w:sz w:val="24"/>
          <w:szCs w:val="24"/>
        </w:rPr>
      </w:pPr>
      <w:r w:rsidRPr="00573B02">
        <w:rPr>
          <w:rFonts w:ascii="ISOCPEUR" w:hAnsi="ISOCPEUR" w:cs="ISOCPEUR"/>
          <w:i/>
          <w:iCs/>
          <w:color w:val="000000"/>
          <w:sz w:val="24"/>
          <w:szCs w:val="24"/>
        </w:rPr>
        <w:t xml:space="preserve">5. Топографическая съемка масштаба 1:500 предоставлена </w:t>
      </w:r>
      <w:r w:rsidR="00F84D0A">
        <w:rPr>
          <w:rFonts w:ascii="ISOCPEUR" w:hAnsi="ISOCPEUR" w:cs="ISOCPEUR"/>
          <w:i/>
          <w:iCs/>
          <w:color w:val="000000"/>
          <w:sz w:val="24"/>
          <w:szCs w:val="24"/>
        </w:rPr>
        <w:t>ТОО «</w:t>
      </w:r>
      <w:proofErr w:type="spellStart"/>
      <w:r w:rsidR="00F84D0A">
        <w:rPr>
          <w:rFonts w:ascii="ISOCPEUR" w:hAnsi="ISOCPEUR" w:cs="ISOCPEUR"/>
          <w:i/>
          <w:iCs/>
          <w:color w:val="000000"/>
          <w:sz w:val="24"/>
          <w:szCs w:val="24"/>
        </w:rPr>
        <w:t>СпецИнжГео</w:t>
      </w:r>
      <w:proofErr w:type="spellEnd"/>
      <w:r w:rsidR="00F84D0A">
        <w:rPr>
          <w:rFonts w:ascii="ISOCPEUR" w:hAnsi="ISOCPEUR" w:cs="ISOCPEUR"/>
          <w:i/>
          <w:iCs/>
          <w:color w:val="000000"/>
          <w:sz w:val="24"/>
          <w:szCs w:val="24"/>
        </w:rPr>
        <w:t>»</w:t>
      </w:r>
      <w:r w:rsidRPr="00573B02">
        <w:rPr>
          <w:rFonts w:ascii="ISOCPEUR" w:hAnsi="ISOCPEUR" w:cs="ISOCPEUR"/>
          <w:i/>
          <w:iCs/>
          <w:color w:val="FF0000"/>
          <w:sz w:val="24"/>
          <w:szCs w:val="24"/>
        </w:rPr>
        <w:t xml:space="preserve"> </w:t>
      </w:r>
      <w:r w:rsidR="00807BFB">
        <w:rPr>
          <w:rFonts w:ascii="ISOCPEUR" w:hAnsi="ISOCPEUR" w:cs="ISOCPEUR"/>
          <w:i/>
          <w:iCs/>
          <w:color w:val="000000"/>
          <w:sz w:val="24"/>
          <w:szCs w:val="24"/>
        </w:rPr>
        <w:t>от 17.08</w:t>
      </w:r>
      <w:r w:rsidR="00FE4355" w:rsidRPr="00573B02">
        <w:rPr>
          <w:rFonts w:ascii="ISOCPEUR" w:hAnsi="ISOCPEUR" w:cs="ISOCPEUR"/>
          <w:i/>
          <w:iCs/>
          <w:color w:val="000000"/>
          <w:sz w:val="24"/>
          <w:szCs w:val="24"/>
        </w:rPr>
        <w:t xml:space="preserve">.2025 </w:t>
      </w:r>
      <w:r w:rsidRPr="00573B02">
        <w:rPr>
          <w:rFonts w:ascii="ISOCPEUR" w:hAnsi="ISOCPEUR" w:cs="ISOCPEUR"/>
          <w:i/>
          <w:iCs/>
          <w:color w:val="000000"/>
          <w:sz w:val="24"/>
          <w:szCs w:val="24"/>
        </w:rPr>
        <w:t>г.</w:t>
      </w:r>
    </w:p>
    <w:p w14:paraId="50F0B3DB" w14:textId="5182CB28" w:rsidR="00DE5175" w:rsidRPr="00573B02" w:rsidRDefault="00DE5175" w:rsidP="00351473">
      <w:pPr>
        <w:autoSpaceDE w:val="0"/>
        <w:autoSpaceDN w:val="0"/>
        <w:adjustRightInd w:val="0"/>
        <w:spacing w:line="240" w:lineRule="auto"/>
        <w:rPr>
          <w:rFonts w:ascii="ISOCPEUR" w:hAnsi="ISOCPEUR" w:cs="ISOCPEUR"/>
          <w:i/>
          <w:iCs/>
          <w:color w:val="000000"/>
          <w:sz w:val="24"/>
          <w:szCs w:val="24"/>
        </w:rPr>
      </w:pPr>
    </w:p>
    <w:p w14:paraId="2495251A" w14:textId="77777777" w:rsidR="00440285" w:rsidRPr="00573B02" w:rsidRDefault="00440285" w:rsidP="00440285">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Климатический район строительства - 1В подрайон. Расчетная зимняя температура наружного воздуха наиболее холодной пятидневки -33,50С. Район строительства несейсмичен, с обычными геологическими условиями. Нормативные данные: снеговая нагрузка - 150 кгс/м</w:t>
      </w:r>
      <w:proofErr w:type="gramStart"/>
      <w:r w:rsidRPr="00573B02">
        <w:rPr>
          <w:rFonts w:ascii="ISOCPEUR" w:hAnsi="ISOCPEUR" w:cs="ISOCPEUR"/>
          <w:i/>
          <w:iCs/>
          <w:color w:val="000000"/>
          <w:sz w:val="24"/>
          <w:szCs w:val="24"/>
        </w:rPr>
        <w:t>2 ,</w:t>
      </w:r>
      <w:proofErr w:type="gramEnd"/>
      <w:r w:rsidRPr="00573B02">
        <w:rPr>
          <w:rFonts w:ascii="ISOCPEUR" w:hAnsi="ISOCPEUR" w:cs="ISOCPEUR"/>
          <w:i/>
          <w:iCs/>
          <w:color w:val="000000"/>
          <w:sz w:val="24"/>
          <w:szCs w:val="24"/>
        </w:rPr>
        <w:t xml:space="preserve"> скоростной напор ветра - 77 кгс/м2.</w:t>
      </w:r>
    </w:p>
    <w:p w14:paraId="08BD1816" w14:textId="60ACFC4F" w:rsidR="00440285" w:rsidRDefault="00440285" w:rsidP="00440285">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 xml:space="preserve">Нулевая отметка </w:t>
      </w:r>
      <w:r w:rsidR="002D3DA2">
        <w:rPr>
          <w:rFonts w:ascii="ISOCPEUR" w:hAnsi="ISOCPEUR" w:cs="ISOCPEUR"/>
          <w:i/>
          <w:iCs/>
          <w:color w:val="000000"/>
          <w:sz w:val="24"/>
          <w:szCs w:val="24"/>
        </w:rPr>
        <w:t>для 1 блока</w:t>
      </w:r>
      <w:r w:rsidRPr="00573B02">
        <w:rPr>
          <w:rFonts w:ascii="ISOCPEUR" w:hAnsi="ISOCPEUR" w:cs="ISOCPEUR"/>
          <w:i/>
          <w:iCs/>
          <w:color w:val="000000"/>
          <w:sz w:val="24"/>
          <w:szCs w:val="24"/>
        </w:rPr>
        <w:t xml:space="preserve"> принята +14</w:t>
      </w:r>
      <w:r w:rsidR="00233BA6">
        <w:rPr>
          <w:rFonts w:ascii="ISOCPEUR" w:hAnsi="ISOCPEUR" w:cs="ISOCPEUR"/>
          <w:i/>
          <w:iCs/>
          <w:color w:val="000000"/>
          <w:sz w:val="24"/>
          <w:szCs w:val="24"/>
          <w:lang w:val="kk-KZ"/>
        </w:rPr>
        <w:t>7</w:t>
      </w:r>
      <w:r w:rsidRPr="00573B02">
        <w:rPr>
          <w:rFonts w:ascii="ISOCPEUR" w:hAnsi="ISOCPEUR" w:cs="ISOCPEUR"/>
          <w:i/>
          <w:iCs/>
          <w:color w:val="000000"/>
          <w:sz w:val="24"/>
          <w:szCs w:val="24"/>
        </w:rPr>
        <w:t>,</w:t>
      </w:r>
      <w:r w:rsidR="00233BA6">
        <w:rPr>
          <w:rFonts w:ascii="ISOCPEUR" w:hAnsi="ISOCPEUR" w:cs="ISOCPEUR"/>
          <w:i/>
          <w:iCs/>
          <w:color w:val="000000"/>
          <w:sz w:val="24"/>
          <w:szCs w:val="24"/>
          <w:lang w:val="kk-KZ"/>
        </w:rPr>
        <w:t>65</w:t>
      </w:r>
      <w:r w:rsidR="002D3DA2">
        <w:rPr>
          <w:rFonts w:ascii="ISOCPEUR" w:hAnsi="ISOCPEUR" w:cs="ISOCPEUR"/>
          <w:i/>
          <w:iCs/>
          <w:color w:val="000000"/>
          <w:sz w:val="24"/>
          <w:szCs w:val="24"/>
        </w:rPr>
        <w:t>.</w:t>
      </w:r>
    </w:p>
    <w:p w14:paraId="21D187C5" w14:textId="7CA0E409" w:rsidR="002D3DA2" w:rsidRPr="00233BA6" w:rsidRDefault="002D3DA2" w:rsidP="00440285">
      <w:pPr>
        <w:autoSpaceDE w:val="0"/>
        <w:autoSpaceDN w:val="0"/>
        <w:adjustRightInd w:val="0"/>
        <w:spacing w:line="240" w:lineRule="auto"/>
        <w:ind w:firstLine="708"/>
        <w:jc w:val="both"/>
        <w:rPr>
          <w:rFonts w:ascii="ISOCPEUR" w:hAnsi="ISOCPEUR" w:cs="ISOCPEUR"/>
          <w:i/>
          <w:iCs/>
          <w:color w:val="000000"/>
          <w:sz w:val="24"/>
          <w:szCs w:val="24"/>
          <w:lang w:val="kk-KZ"/>
        </w:rPr>
      </w:pPr>
      <w:r>
        <w:rPr>
          <w:rFonts w:ascii="ISOCPEUR" w:hAnsi="ISOCPEUR" w:cs="ISOCPEUR"/>
          <w:i/>
          <w:iCs/>
          <w:color w:val="000000"/>
          <w:sz w:val="24"/>
          <w:szCs w:val="24"/>
        </w:rPr>
        <w:t>Нулевая отметка для 2</w:t>
      </w:r>
      <w:r w:rsidRPr="002D3DA2">
        <w:rPr>
          <w:rFonts w:ascii="ISOCPEUR" w:hAnsi="ISOCPEUR" w:cs="ISOCPEUR"/>
          <w:i/>
          <w:iCs/>
          <w:color w:val="000000"/>
          <w:sz w:val="24"/>
          <w:szCs w:val="24"/>
        </w:rPr>
        <w:t xml:space="preserve"> блока принята +14</w:t>
      </w:r>
      <w:r w:rsidR="00233BA6">
        <w:rPr>
          <w:rFonts w:ascii="ISOCPEUR" w:hAnsi="ISOCPEUR" w:cs="ISOCPEUR"/>
          <w:i/>
          <w:iCs/>
          <w:color w:val="000000"/>
          <w:sz w:val="24"/>
          <w:szCs w:val="24"/>
          <w:lang w:val="kk-KZ"/>
        </w:rPr>
        <w:t>7</w:t>
      </w:r>
      <w:r w:rsidRPr="002D3DA2">
        <w:rPr>
          <w:rFonts w:ascii="ISOCPEUR" w:hAnsi="ISOCPEUR" w:cs="ISOCPEUR"/>
          <w:i/>
          <w:iCs/>
          <w:color w:val="000000"/>
          <w:sz w:val="24"/>
          <w:szCs w:val="24"/>
        </w:rPr>
        <w:t>,</w:t>
      </w:r>
      <w:r w:rsidR="00233BA6">
        <w:rPr>
          <w:rFonts w:ascii="ISOCPEUR" w:hAnsi="ISOCPEUR" w:cs="ISOCPEUR"/>
          <w:i/>
          <w:iCs/>
          <w:color w:val="000000"/>
          <w:sz w:val="24"/>
          <w:szCs w:val="24"/>
          <w:lang w:val="kk-KZ"/>
        </w:rPr>
        <w:t>95.</w:t>
      </w:r>
    </w:p>
    <w:p w14:paraId="1DB4E376" w14:textId="6FCEB679" w:rsidR="002D3DA2" w:rsidRDefault="002D3DA2" w:rsidP="00440285">
      <w:pPr>
        <w:autoSpaceDE w:val="0"/>
        <w:autoSpaceDN w:val="0"/>
        <w:adjustRightInd w:val="0"/>
        <w:spacing w:line="240" w:lineRule="auto"/>
        <w:ind w:firstLine="708"/>
        <w:jc w:val="both"/>
        <w:rPr>
          <w:rFonts w:ascii="ISOCPEUR" w:hAnsi="ISOCPEUR" w:cs="ISOCPEUR"/>
          <w:i/>
          <w:iCs/>
          <w:color w:val="000000"/>
          <w:sz w:val="24"/>
          <w:szCs w:val="24"/>
        </w:rPr>
      </w:pPr>
      <w:r>
        <w:rPr>
          <w:rFonts w:ascii="ISOCPEUR" w:hAnsi="ISOCPEUR" w:cs="ISOCPEUR"/>
          <w:i/>
          <w:iCs/>
          <w:color w:val="000000"/>
          <w:sz w:val="24"/>
          <w:szCs w:val="24"/>
        </w:rPr>
        <w:t>Нулевая отметка для 3</w:t>
      </w:r>
      <w:r w:rsidRPr="002D3DA2">
        <w:rPr>
          <w:rFonts w:ascii="ISOCPEUR" w:hAnsi="ISOCPEUR" w:cs="ISOCPEUR"/>
          <w:i/>
          <w:iCs/>
          <w:color w:val="000000"/>
          <w:sz w:val="24"/>
          <w:szCs w:val="24"/>
        </w:rPr>
        <w:t xml:space="preserve"> блока принята +14</w:t>
      </w:r>
      <w:r w:rsidR="00233BA6">
        <w:rPr>
          <w:rFonts w:ascii="ISOCPEUR" w:hAnsi="ISOCPEUR" w:cs="ISOCPEUR"/>
          <w:i/>
          <w:iCs/>
          <w:color w:val="000000"/>
          <w:sz w:val="24"/>
          <w:szCs w:val="24"/>
          <w:lang w:val="kk-KZ"/>
        </w:rPr>
        <w:t>8</w:t>
      </w:r>
      <w:r w:rsidRPr="002D3DA2">
        <w:rPr>
          <w:rFonts w:ascii="ISOCPEUR" w:hAnsi="ISOCPEUR" w:cs="ISOCPEUR"/>
          <w:i/>
          <w:iCs/>
          <w:color w:val="000000"/>
          <w:sz w:val="24"/>
          <w:szCs w:val="24"/>
        </w:rPr>
        <w:t>,</w:t>
      </w:r>
      <w:r w:rsidR="00233BA6">
        <w:rPr>
          <w:rFonts w:ascii="ISOCPEUR" w:hAnsi="ISOCPEUR" w:cs="ISOCPEUR"/>
          <w:i/>
          <w:iCs/>
          <w:color w:val="000000"/>
          <w:sz w:val="24"/>
          <w:szCs w:val="24"/>
          <w:lang w:val="kk-KZ"/>
        </w:rPr>
        <w:t>15</w:t>
      </w:r>
      <w:r w:rsidRPr="002D3DA2">
        <w:rPr>
          <w:rFonts w:ascii="ISOCPEUR" w:hAnsi="ISOCPEUR" w:cs="ISOCPEUR"/>
          <w:i/>
          <w:iCs/>
          <w:color w:val="000000"/>
          <w:sz w:val="24"/>
          <w:szCs w:val="24"/>
        </w:rPr>
        <w:t>.</w:t>
      </w:r>
    </w:p>
    <w:p w14:paraId="3B01F180" w14:textId="03FFB3FA" w:rsidR="002D3DA2" w:rsidRPr="002D3DA2" w:rsidRDefault="002D3DA2" w:rsidP="00440285">
      <w:pPr>
        <w:autoSpaceDE w:val="0"/>
        <w:autoSpaceDN w:val="0"/>
        <w:adjustRightInd w:val="0"/>
        <w:spacing w:line="240" w:lineRule="auto"/>
        <w:ind w:firstLine="708"/>
        <w:jc w:val="both"/>
        <w:rPr>
          <w:rFonts w:ascii="ISOCPEUR" w:hAnsi="ISOCPEUR" w:cs="ISOCPEUR"/>
          <w:i/>
          <w:iCs/>
          <w:color w:val="000000"/>
          <w:sz w:val="24"/>
          <w:szCs w:val="24"/>
        </w:rPr>
      </w:pPr>
      <w:r>
        <w:rPr>
          <w:rFonts w:ascii="ISOCPEUR" w:hAnsi="ISOCPEUR" w:cs="ISOCPEUR"/>
          <w:i/>
          <w:iCs/>
          <w:color w:val="000000"/>
          <w:sz w:val="24"/>
          <w:szCs w:val="24"/>
        </w:rPr>
        <w:t>Нулевая отметка для 4</w:t>
      </w:r>
      <w:r w:rsidRPr="002D3DA2">
        <w:rPr>
          <w:rFonts w:ascii="ISOCPEUR" w:hAnsi="ISOCPEUR" w:cs="ISOCPEUR"/>
          <w:i/>
          <w:iCs/>
          <w:color w:val="000000"/>
          <w:sz w:val="24"/>
          <w:szCs w:val="24"/>
        </w:rPr>
        <w:t xml:space="preserve"> блока принята +14</w:t>
      </w:r>
      <w:r w:rsidR="00233BA6">
        <w:rPr>
          <w:rFonts w:ascii="ISOCPEUR" w:hAnsi="ISOCPEUR" w:cs="ISOCPEUR"/>
          <w:i/>
          <w:iCs/>
          <w:color w:val="000000"/>
          <w:sz w:val="24"/>
          <w:szCs w:val="24"/>
          <w:lang w:val="kk-KZ"/>
        </w:rPr>
        <w:t>8</w:t>
      </w:r>
      <w:r w:rsidRPr="002D3DA2">
        <w:rPr>
          <w:rFonts w:ascii="ISOCPEUR" w:hAnsi="ISOCPEUR" w:cs="ISOCPEUR"/>
          <w:i/>
          <w:iCs/>
          <w:color w:val="000000"/>
          <w:sz w:val="24"/>
          <w:szCs w:val="24"/>
        </w:rPr>
        <w:t>,</w:t>
      </w:r>
      <w:r w:rsidR="00233BA6">
        <w:rPr>
          <w:rFonts w:ascii="ISOCPEUR" w:hAnsi="ISOCPEUR" w:cs="ISOCPEUR"/>
          <w:i/>
          <w:iCs/>
          <w:color w:val="000000"/>
          <w:sz w:val="24"/>
          <w:szCs w:val="24"/>
          <w:lang w:val="kk-KZ"/>
        </w:rPr>
        <w:t>05</w:t>
      </w:r>
      <w:r w:rsidRPr="002D3DA2">
        <w:rPr>
          <w:rFonts w:ascii="ISOCPEUR" w:hAnsi="ISOCPEUR" w:cs="ISOCPEUR"/>
          <w:i/>
          <w:iCs/>
          <w:color w:val="000000"/>
          <w:sz w:val="24"/>
          <w:szCs w:val="24"/>
        </w:rPr>
        <w:t>.</w:t>
      </w:r>
    </w:p>
    <w:p w14:paraId="5951BBF6" w14:textId="37EC9BB4" w:rsidR="00440285" w:rsidRPr="00573B02" w:rsidRDefault="00440285" w:rsidP="00440285">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 xml:space="preserve">Нумерация зданий дана условно. Все размеры на чертеже даны в метрах. На проектируемом участке на момент выполнения топосъемки </w:t>
      </w:r>
      <w:r w:rsidR="00F84D0A" w:rsidRPr="00573B02">
        <w:rPr>
          <w:rFonts w:ascii="ISOCPEUR" w:hAnsi="ISOCPEUR" w:cs="ISOCPEUR"/>
          <w:i/>
          <w:iCs/>
          <w:color w:val="000000"/>
          <w:sz w:val="24"/>
          <w:szCs w:val="24"/>
        </w:rPr>
        <w:t>расположены инженерные</w:t>
      </w:r>
      <w:r w:rsidRPr="00573B02">
        <w:rPr>
          <w:rFonts w:ascii="ISOCPEUR" w:hAnsi="ISOCPEUR" w:cs="ISOCPEUR"/>
          <w:i/>
          <w:iCs/>
          <w:color w:val="000000"/>
          <w:sz w:val="24"/>
          <w:szCs w:val="24"/>
        </w:rPr>
        <w:t xml:space="preserve"> сети, строения, зеленые насаждения отсутствуют.</w:t>
      </w:r>
    </w:p>
    <w:p w14:paraId="0FB5B0D6" w14:textId="3CD4B806" w:rsidR="00082EBF" w:rsidRPr="004A43AF" w:rsidRDefault="00082EBF" w:rsidP="00082EBF">
      <w:pPr>
        <w:autoSpaceDE w:val="0"/>
        <w:autoSpaceDN w:val="0"/>
        <w:adjustRightInd w:val="0"/>
        <w:spacing w:line="240" w:lineRule="auto"/>
        <w:ind w:firstLine="708"/>
        <w:jc w:val="both"/>
        <w:rPr>
          <w:rFonts w:ascii="ISOCPEUR" w:hAnsi="ISOCPEUR" w:cs="ISOCPEUR"/>
          <w:i/>
          <w:iCs/>
          <w:color w:val="000000"/>
          <w:sz w:val="24"/>
          <w:szCs w:val="24"/>
        </w:rPr>
      </w:pPr>
      <w:r w:rsidRPr="00082EBF">
        <w:rPr>
          <w:rFonts w:ascii="ISOCPEUR" w:hAnsi="ISOCPEUR" w:cs="ISOCPEUR"/>
          <w:i/>
          <w:iCs/>
          <w:color w:val="000000"/>
          <w:sz w:val="24"/>
          <w:szCs w:val="24"/>
        </w:rPr>
        <w:t>Площадь участка застройки в границах участка по акту составляет 2,90</w:t>
      </w:r>
      <w:r w:rsidR="004A43AF" w:rsidRPr="004A43AF">
        <w:rPr>
          <w:rFonts w:ascii="ISOCPEUR" w:hAnsi="ISOCPEUR" w:cs="ISOCPEUR"/>
          <w:i/>
          <w:iCs/>
          <w:color w:val="000000"/>
          <w:sz w:val="24"/>
          <w:szCs w:val="24"/>
        </w:rPr>
        <w:t xml:space="preserve"> </w:t>
      </w:r>
      <w:r w:rsidRPr="00082EBF">
        <w:rPr>
          <w:rFonts w:ascii="ISOCPEUR" w:hAnsi="ISOCPEUR" w:cs="ISOCPEUR"/>
          <w:i/>
          <w:iCs/>
          <w:color w:val="000000"/>
          <w:sz w:val="24"/>
          <w:szCs w:val="24"/>
        </w:rPr>
        <w:t>га</w:t>
      </w:r>
      <w:r w:rsidR="004A43AF" w:rsidRPr="004A43AF">
        <w:rPr>
          <w:rFonts w:ascii="ISOCPEUR" w:hAnsi="ISOCPEUR" w:cs="ISOCPEUR"/>
          <w:i/>
          <w:iCs/>
          <w:color w:val="000000"/>
          <w:sz w:val="24"/>
          <w:szCs w:val="24"/>
        </w:rPr>
        <w:t>.</w:t>
      </w:r>
    </w:p>
    <w:p w14:paraId="00B3FDBD" w14:textId="48CCC0DC" w:rsidR="00082EBF" w:rsidRPr="00082EBF" w:rsidRDefault="00082EBF" w:rsidP="00082EBF">
      <w:pPr>
        <w:autoSpaceDE w:val="0"/>
        <w:autoSpaceDN w:val="0"/>
        <w:adjustRightInd w:val="0"/>
        <w:spacing w:line="240" w:lineRule="auto"/>
        <w:ind w:firstLine="708"/>
        <w:jc w:val="both"/>
        <w:rPr>
          <w:rFonts w:ascii="ISOCPEUR" w:hAnsi="ISOCPEUR" w:cs="ISOCPEUR"/>
          <w:i/>
          <w:iCs/>
          <w:color w:val="000000"/>
          <w:sz w:val="24"/>
          <w:szCs w:val="24"/>
        </w:rPr>
      </w:pPr>
      <w:r w:rsidRPr="00082EBF">
        <w:rPr>
          <w:rFonts w:ascii="ISOCPEUR" w:hAnsi="ISOCPEUR" w:cs="ISOCPEUR"/>
          <w:i/>
          <w:iCs/>
          <w:color w:val="000000"/>
          <w:sz w:val="24"/>
          <w:szCs w:val="24"/>
        </w:rPr>
        <w:t>Абсолютные отметки поверхности земли в границах участка колеблются от 146,3 до 149,7 м. Перепад высот по</w:t>
      </w:r>
      <w:r w:rsidR="004A43AF">
        <w:rPr>
          <w:rFonts w:ascii="ISOCPEUR" w:hAnsi="ISOCPEUR" w:cs="ISOCPEUR"/>
          <w:i/>
          <w:iCs/>
          <w:color w:val="000000"/>
          <w:sz w:val="24"/>
          <w:szCs w:val="24"/>
        </w:rPr>
        <w:t xml:space="preserve"> </w:t>
      </w:r>
      <w:r w:rsidRPr="00082EBF">
        <w:rPr>
          <w:rFonts w:ascii="ISOCPEUR" w:hAnsi="ISOCPEUR" w:cs="ISOCPEUR"/>
          <w:i/>
          <w:iCs/>
          <w:color w:val="000000"/>
          <w:sz w:val="24"/>
          <w:szCs w:val="24"/>
        </w:rPr>
        <w:t xml:space="preserve">территории составляет около 3,4 </w:t>
      </w:r>
      <w:proofErr w:type="spellStart"/>
      <w:r w:rsidRPr="00082EBF">
        <w:rPr>
          <w:rFonts w:ascii="ISOCPEUR" w:hAnsi="ISOCPEUR" w:cs="ISOCPEUR"/>
          <w:i/>
          <w:iCs/>
          <w:color w:val="000000"/>
          <w:sz w:val="24"/>
          <w:szCs w:val="24"/>
        </w:rPr>
        <w:t>м.Наибольшие</w:t>
      </w:r>
      <w:proofErr w:type="spellEnd"/>
      <w:r w:rsidRPr="00082EBF">
        <w:rPr>
          <w:rFonts w:ascii="ISOCPEUR" w:hAnsi="ISOCPEUR" w:cs="ISOCPEUR"/>
          <w:i/>
          <w:iCs/>
          <w:color w:val="000000"/>
          <w:sz w:val="24"/>
          <w:szCs w:val="24"/>
        </w:rPr>
        <w:t xml:space="preserve"> значения высот (149,6–149,7 м) фиксируются в северо-восточной</w:t>
      </w:r>
      <w:r w:rsidR="004A43AF">
        <w:rPr>
          <w:rFonts w:ascii="ISOCPEUR" w:hAnsi="ISOCPEUR" w:cs="ISOCPEUR"/>
          <w:i/>
          <w:iCs/>
          <w:color w:val="000000"/>
          <w:sz w:val="24"/>
          <w:szCs w:val="24"/>
        </w:rPr>
        <w:t xml:space="preserve"> </w:t>
      </w:r>
      <w:r w:rsidRPr="00082EBF">
        <w:rPr>
          <w:rFonts w:ascii="ISOCPEUR" w:hAnsi="ISOCPEUR" w:cs="ISOCPEUR"/>
          <w:i/>
          <w:iCs/>
          <w:color w:val="000000"/>
          <w:sz w:val="24"/>
          <w:szCs w:val="24"/>
        </w:rPr>
        <w:t>части участка, минимальные (146,3–146,5 м) — в юго-западной. Таким образом, общий уклон</w:t>
      </w:r>
      <w:r w:rsidR="004A43AF">
        <w:rPr>
          <w:rFonts w:ascii="ISOCPEUR" w:hAnsi="ISOCPEUR" w:cs="ISOCPEUR"/>
          <w:i/>
          <w:iCs/>
          <w:color w:val="000000"/>
          <w:sz w:val="24"/>
          <w:szCs w:val="24"/>
        </w:rPr>
        <w:t xml:space="preserve"> </w:t>
      </w:r>
      <w:r w:rsidRPr="00082EBF">
        <w:rPr>
          <w:rFonts w:ascii="ISOCPEUR" w:hAnsi="ISOCPEUR" w:cs="ISOCPEUR"/>
          <w:i/>
          <w:iCs/>
          <w:color w:val="000000"/>
          <w:sz w:val="24"/>
          <w:szCs w:val="24"/>
        </w:rPr>
        <w:t xml:space="preserve">рельефа ориентирован в направлении северо-восток </w:t>
      </w:r>
      <w:r w:rsidRPr="00082EBF">
        <w:rPr>
          <w:rFonts w:ascii="Arial" w:hAnsi="Arial" w:cs="Arial"/>
          <w:i/>
          <w:iCs/>
          <w:color w:val="000000"/>
          <w:sz w:val="24"/>
          <w:szCs w:val="24"/>
        </w:rPr>
        <w:t>→</w:t>
      </w:r>
      <w:r w:rsidRPr="00082EBF">
        <w:rPr>
          <w:rFonts w:ascii="ISOCPEUR" w:hAnsi="ISOCPEUR" w:cs="ISOCPEUR"/>
          <w:i/>
          <w:iCs/>
          <w:color w:val="000000"/>
          <w:sz w:val="24"/>
          <w:szCs w:val="24"/>
        </w:rPr>
        <w:t xml:space="preserve"> юго-запад.</w:t>
      </w:r>
    </w:p>
    <w:p w14:paraId="5A6AC10C" w14:textId="3911B072" w:rsidR="00082EBF" w:rsidRPr="00082EBF" w:rsidRDefault="00082EBF" w:rsidP="00082EBF">
      <w:pPr>
        <w:autoSpaceDE w:val="0"/>
        <w:autoSpaceDN w:val="0"/>
        <w:adjustRightInd w:val="0"/>
        <w:spacing w:line="240" w:lineRule="auto"/>
        <w:ind w:firstLine="708"/>
        <w:jc w:val="both"/>
        <w:rPr>
          <w:rFonts w:ascii="ISOCPEUR" w:hAnsi="ISOCPEUR" w:cs="ISOCPEUR"/>
          <w:i/>
          <w:iCs/>
          <w:color w:val="000000"/>
          <w:sz w:val="24"/>
          <w:szCs w:val="24"/>
        </w:rPr>
      </w:pPr>
      <w:r w:rsidRPr="00082EBF">
        <w:rPr>
          <w:rFonts w:ascii="ISOCPEUR" w:hAnsi="ISOCPEUR" w:cs="ISOCPEUR"/>
          <w:i/>
          <w:iCs/>
          <w:color w:val="000000"/>
          <w:sz w:val="24"/>
          <w:szCs w:val="24"/>
        </w:rPr>
        <w:t xml:space="preserve">Проектом предусмотрены благоустройство территории, включающий в себя </w:t>
      </w:r>
      <w:proofErr w:type="gramStart"/>
      <w:r w:rsidRPr="00082EBF">
        <w:rPr>
          <w:rFonts w:ascii="ISOCPEUR" w:hAnsi="ISOCPEUR" w:cs="ISOCPEUR"/>
          <w:i/>
          <w:iCs/>
          <w:color w:val="000000"/>
          <w:sz w:val="24"/>
          <w:szCs w:val="24"/>
        </w:rPr>
        <w:t>- ,</w:t>
      </w:r>
      <w:proofErr w:type="gramEnd"/>
      <w:r w:rsidRPr="00082EBF">
        <w:rPr>
          <w:rFonts w:ascii="ISOCPEUR" w:hAnsi="ISOCPEUR" w:cs="ISOCPEUR"/>
          <w:i/>
          <w:iCs/>
          <w:color w:val="000000"/>
          <w:sz w:val="24"/>
          <w:szCs w:val="24"/>
        </w:rPr>
        <w:t xml:space="preserve"> зеленые насаждения, газоны ,</w:t>
      </w:r>
      <w:r w:rsidR="00773DFE" w:rsidRPr="00773DFE">
        <w:rPr>
          <w:rFonts w:ascii="ISOCPEUR" w:hAnsi="ISOCPEUR" w:cs="ISOCPEUR"/>
          <w:i/>
          <w:iCs/>
          <w:color w:val="000000"/>
          <w:sz w:val="24"/>
          <w:szCs w:val="24"/>
        </w:rPr>
        <w:t xml:space="preserve"> </w:t>
      </w:r>
      <w:r w:rsidRPr="00082EBF">
        <w:rPr>
          <w:rFonts w:ascii="ISOCPEUR" w:hAnsi="ISOCPEUR" w:cs="ISOCPEUR"/>
          <w:i/>
          <w:iCs/>
          <w:color w:val="000000"/>
          <w:sz w:val="24"/>
          <w:szCs w:val="24"/>
        </w:rPr>
        <w:t>малые архитектурные. Учтены проезды для пожарных машин, въезды для автомобилей,</w:t>
      </w:r>
      <w:r w:rsidR="00D31BFB">
        <w:rPr>
          <w:rFonts w:ascii="ISOCPEUR" w:hAnsi="ISOCPEUR" w:cs="ISOCPEUR"/>
          <w:i/>
          <w:iCs/>
          <w:color w:val="000000"/>
          <w:sz w:val="24"/>
          <w:szCs w:val="24"/>
        </w:rPr>
        <w:t xml:space="preserve"> </w:t>
      </w:r>
      <w:r w:rsidRPr="00082EBF">
        <w:rPr>
          <w:rFonts w:ascii="ISOCPEUR" w:hAnsi="ISOCPEUR" w:cs="ISOCPEUR"/>
          <w:i/>
          <w:iCs/>
          <w:color w:val="000000"/>
          <w:sz w:val="24"/>
          <w:szCs w:val="24"/>
        </w:rPr>
        <w:t>так же для проезда</w:t>
      </w:r>
      <w:r w:rsidR="00773DFE" w:rsidRPr="00773DFE">
        <w:rPr>
          <w:rFonts w:ascii="ISOCPEUR" w:hAnsi="ISOCPEUR" w:cs="ISOCPEUR"/>
          <w:i/>
          <w:iCs/>
          <w:color w:val="000000"/>
          <w:sz w:val="24"/>
          <w:szCs w:val="24"/>
        </w:rPr>
        <w:t xml:space="preserve"> </w:t>
      </w:r>
      <w:r w:rsidRPr="00082EBF">
        <w:rPr>
          <w:rFonts w:ascii="ISOCPEUR" w:hAnsi="ISOCPEUR" w:cs="ISOCPEUR"/>
          <w:i/>
          <w:iCs/>
          <w:color w:val="000000"/>
          <w:sz w:val="24"/>
          <w:szCs w:val="24"/>
        </w:rPr>
        <w:t>туристических автобусов и открытая площадка для кратковременной стоянки легковых автомобилей.</w:t>
      </w:r>
    </w:p>
    <w:p w14:paraId="6C0E0E07" w14:textId="58B41F24" w:rsidR="00082EBF" w:rsidRPr="00082EBF" w:rsidRDefault="00082EBF" w:rsidP="00082EBF">
      <w:pPr>
        <w:autoSpaceDE w:val="0"/>
        <w:autoSpaceDN w:val="0"/>
        <w:adjustRightInd w:val="0"/>
        <w:spacing w:line="240" w:lineRule="auto"/>
        <w:ind w:firstLine="708"/>
        <w:jc w:val="both"/>
        <w:rPr>
          <w:rFonts w:ascii="ISOCPEUR" w:hAnsi="ISOCPEUR" w:cs="ISOCPEUR"/>
          <w:i/>
          <w:iCs/>
          <w:color w:val="000000"/>
          <w:sz w:val="24"/>
          <w:szCs w:val="24"/>
        </w:rPr>
      </w:pPr>
      <w:r w:rsidRPr="00082EBF">
        <w:rPr>
          <w:rFonts w:ascii="ISOCPEUR" w:hAnsi="ISOCPEUR" w:cs="ISOCPEUR"/>
          <w:i/>
          <w:iCs/>
          <w:color w:val="000000"/>
          <w:sz w:val="24"/>
          <w:szCs w:val="24"/>
        </w:rPr>
        <w:t>Все проезды и площадки на территории проектируемого участка благоустроены и имеют усиленного</w:t>
      </w:r>
      <w:r w:rsidR="00773DFE" w:rsidRPr="00773DFE">
        <w:rPr>
          <w:rFonts w:ascii="ISOCPEUR" w:hAnsi="ISOCPEUR" w:cs="ISOCPEUR"/>
          <w:i/>
          <w:iCs/>
          <w:color w:val="000000"/>
          <w:sz w:val="24"/>
          <w:szCs w:val="24"/>
        </w:rPr>
        <w:t xml:space="preserve"> </w:t>
      </w:r>
      <w:r w:rsidRPr="00082EBF">
        <w:rPr>
          <w:rFonts w:ascii="ISOCPEUR" w:hAnsi="ISOCPEUR" w:cs="ISOCPEUR"/>
          <w:i/>
          <w:iCs/>
          <w:color w:val="000000"/>
          <w:sz w:val="24"/>
          <w:szCs w:val="24"/>
        </w:rPr>
        <w:t>асфальтобетонные покрытия. Для озеленения территории используются газоны.</w:t>
      </w:r>
    </w:p>
    <w:p w14:paraId="70B4CF52" w14:textId="6E7CDEF5" w:rsidR="00082EBF" w:rsidRPr="00082EBF" w:rsidRDefault="00082EBF" w:rsidP="00082EBF">
      <w:pPr>
        <w:autoSpaceDE w:val="0"/>
        <w:autoSpaceDN w:val="0"/>
        <w:adjustRightInd w:val="0"/>
        <w:spacing w:line="240" w:lineRule="auto"/>
        <w:ind w:firstLine="708"/>
        <w:jc w:val="both"/>
        <w:rPr>
          <w:rFonts w:ascii="ISOCPEUR" w:hAnsi="ISOCPEUR" w:cs="ISOCPEUR"/>
          <w:i/>
          <w:iCs/>
          <w:color w:val="000000"/>
          <w:sz w:val="24"/>
          <w:szCs w:val="24"/>
        </w:rPr>
      </w:pPr>
      <w:r w:rsidRPr="00082EBF">
        <w:rPr>
          <w:rFonts w:ascii="ISOCPEUR" w:hAnsi="ISOCPEUR" w:cs="ISOCPEUR"/>
          <w:i/>
          <w:iCs/>
          <w:color w:val="000000"/>
          <w:sz w:val="24"/>
          <w:szCs w:val="24"/>
        </w:rPr>
        <w:t xml:space="preserve">Сведены к минимуму высотные перепады улиц, тротуаров; созданы </w:t>
      </w:r>
      <w:proofErr w:type="spellStart"/>
      <w:r w:rsidRPr="00082EBF">
        <w:rPr>
          <w:rFonts w:ascii="ISOCPEUR" w:hAnsi="ISOCPEUR" w:cs="ISOCPEUR"/>
          <w:i/>
          <w:iCs/>
          <w:color w:val="000000"/>
          <w:sz w:val="24"/>
          <w:szCs w:val="24"/>
        </w:rPr>
        <w:t>безбарьерная</w:t>
      </w:r>
      <w:proofErr w:type="spellEnd"/>
      <w:r w:rsidRPr="00082EBF">
        <w:rPr>
          <w:rFonts w:ascii="ISOCPEUR" w:hAnsi="ISOCPEUR" w:cs="ISOCPEUR"/>
          <w:i/>
          <w:iCs/>
          <w:color w:val="000000"/>
          <w:sz w:val="24"/>
          <w:szCs w:val="24"/>
        </w:rPr>
        <w:t xml:space="preserve"> среда для всех категорий</w:t>
      </w:r>
      <w:r w:rsidR="00773DFE" w:rsidRPr="00773DFE">
        <w:rPr>
          <w:rFonts w:ascii="ISOCPEUR" w:hAnsi="ISOCPEUR" w:cs="ISOCPEUR"/>
          <w:i/>
          <w:iCs/>
          <w:color w:val="000000"/>
          <w:sz w:val="24"/>
          <w:szCs w:val="24"/>
        </w:rPr>
        <w:t xml:space="preserve"> </w:t>
      </w:r>
      <w:r w:rsidRPr="00082EBF">
        <w:rPr>
          <w:rFonts w:ascii="ISOCPEUR" w:hAnsi="ISOCPEUR" w:cs="ISOCPEUR"/>
          <w:i/>
          <w:iCs/>
          <w:color w:val="000000"/>
          <w:sz w:val="24"/>
          <w:szCs w:val="24"/>
        </w:rPr>
        <w:t>горожан; обустроен безопасный переход мест пересечений пешеходов с автомобилями в соответствии с конц</w:t>
      </w:r>
      <w:r>
        <w:rPr>
          <w:rFonts w:ascii="ISOCPEUR" w:hAnsi="ISOCPEUR" w:cs="ISOCPEUR"/>
          <w:i/>
          <w:iCs/>
          <w:color w:val="000000"/>
          <w:sz w:val="24"/>
          <w:szCs w:val="24"/>
        </w:rPr>
        <w:t>епцией</w:t>
      </w:r>
      <w:r w:rsidRPr="00082EBF">
        <w:rPr>
          <w:rFonts w:ascii="ISOCPEUR" w:hAnsi="ISOCPEUR" w:cs="ISOCPEUR"/>
          <w:i/>
          <w:iCs/>
          <w:color w:val="000000"/>
          <w:sz w:val="24"/>
          <w:szCs w:val="24"/>
        </w:rPr>
        <w:t>;</w:t>
      </w:r>
      <w:r w:rsidR="00773DFE" w:rsidRPr="00773DFE">
        <w:rPr>
          <w:rFonts w:ascii="ISOCPEUR" w:hAnsi="ISOCPEUR" w:cs="ISOCPEUR"/>
          <w:i/>
          <w:iCs/>
          <w:color w:val="000000"/>
          <w:sz w:val="24"/>
          <w:szCs w:val="24"/>
        </w:rPr>
        <w:t xml:space="preserve"> </w:t>
      </w:r>
      <w:r w:rsidRPr="00082EBF">
        <w:rPr>
          <w:rFonts w:ascii="ISOCPEUR" w:hAnsi="ISOCPEUR" w:cs="ISOCPEUR"/>
          <w:i/>
          <w:iCs/>
          <w:color w:val="000000"/>
          <w:sz w:val="24"/>
          <w:szCs w:val="24"/>
        </w:rPr>
        <w:t>организована скамеечная зона с организацией небольших пространств с комфортабельным микроклиматом,</w:t>
      </w:r>
      <w:r>
        <w:rPr>
          <w:rFonts w:ascii="ISOCPEUR" w:hAnsi="ISOCPEUR" w:cs="ISOCPEUR"/>
          <w:i/>
          <w:iCs/>
          <w:color w:val="000000"/>
          <w:sz w:val="24"/>
          <w:szCs w:val="24"/>
        </w:rPr>
        <w:t xml:space="preserve"> </w:t>
      </w:r>
      <w:r w:rsidRPr="00082EBF">
        <w:rPr>
          <w:rFonts w:ascii="ISOCPEUR" w:hAnsi="ISOCPEUR" w:cs="ISOCPEUR"/>
          <w:i/>
          <w:iCs/>
          <w:color w:val="000000"/>
          <w:sz w:val="24"/>
          <w:szCs w:val="24"/>
        </w:rPr>
        <w:t xml:space="preserve">использован долговечные и натуральные отечественные материалы при обустройстве </w:t>
      </w:r>
      <w:proofErr w:type="spellStart"/>
      <w:r w:rsidRPr="00082EBF">
        <w:rPr>
          <w:rFonts w:ascii="ISOCPEUR" w:hAnsi="ISOCPEUR" w:cs="ISOCPEUR"/>
          <w:i/>
          <w:iCs/>
          <w:color w:val="000000"/>
          <w:sz w:val="24"/>
          <w:szCs w:val="24"/>
        </w:rPr>
        <w:t>МАФов</w:t>
      </w:r>
      <w:proofErr w:type="spellEnd"/>
      <w:r w:rsidRPr="00082EBF">
        <w:rPr>
          <w:rFonts w:ascii="ISOCPEUR" w:hAnsi="ISOCPEUR" w:cs="ISOCPEUR"/>
          <w:i/>
          <w:iCs/>
          <w:color w:val="000000"/>
          <w:sz w:val="24"/>
          <w:szCs w:val="24"/>
        </w:rPr>
        <w:t xml:space="preserve"> и покрытий.</w:t>
      </w:r>
    </w:p>
    <w:p w14:paraId="1F38B713" w14:textId="37AB4612" w:rsidR="00082EBF" w:rsidRPr="00082EBF" w:rsidRDefault="00082EBF" w:rsidP="00082EBF">
      <w:pPr>
        <w:autoSpaceDE w:val="0"/>
        <w:autoSpaceDN w:val="0"/>
        <w:adjustRightInd w:val="0"/>
        <w:spacing w:line="240" w:lineRule="auto"/>
        <w:ind w:firstLine="708"/>
        <w:jc w:val="both"/>
        <w:rPr>
          <w:rFonts w:ascii="ISOCPEUR" w:hAnsi="ISOCPEUR" w:cs="ISOCPEUR"/>
          <w:i/>
          <w:iCs/>
          <w:color w:val="000000"/>
          <w:sz w:val="24"/>
          <w:szCs w:val="24"/>
        </w:rPr>
      </w:pPr>
      <w:r w:rsidRPr="00082EBF">
        <w:rPr>
          <w:rFonts w:ascii="ISOCPEUR" w:hAnsi="ISOCPEUR" w:cs="ISOCPEUR"/>
          <w:i/>
          <w:iCs/>
          <w:color w:val="000000"/>
          <w:sz w:val="24"/>
          <w:szCs w:val="24"/>
        </w:rPr>
        <w:t>При организации тротуарного пространства разделены функциональные зоны путем использования плитки различной</w:t>
      </w:r>
      <w:r>
        <w:rPr>
          <w:rFonts w:ascii="ISOCPEUR" w:hAnsi="ISOCPEUR" w:cs="ISOCPEUR"/>
          <w:i/>
          <w:iCs/>
          <w:color w:val="000000"/>
          <w:sz w:val="24"/>
          <w:szCs w:val="24"/>
        </w:rPr>
        <w:t xml:space="preserve"> </w:t>
      </w:r>
      <w:r w:rsidRPr="00082EBF">
        <w:rPr>
          <w:rFonts w:ascii="ISOCPEUR" w:hAnsi="ISOCPEUR" w:cs="ISOCPEUR"/>
          <w:i/>
          <w:iCs/>
          <w:color w:val="000000"/>
          <w:sz w:val="24"/>
          <w:szCs w:val="24"/>
        </w:rPr>
        <w:t>текстуры и размеров.</w:t>
      </w:r>
    </w:p>
    <w:p w14:paraId="779A2F4B" w14:textId="76B06E68" w:rsidR="00440285" w:rsidRPr="00573B02" w:rsidRDefault="00082EBF" w:rsidP="00082EBF">
      <w:pPr>
        <w:autoSpaceDE w:val="0"/>
        <w:autoSpaceDN w:val="0"/>
        <w:adjustRightInd w:val="0"/>
        <w:spacing w:line="240" w:lineRule="auto"/>
        <w:ind w:firstLine="708"/>
        <w:jc w:val="both"/>
        <w:rPr>
          <w:rFonts w:ascii="ISOCPEUR" w:hAnsi="ISOCPEUR" w:cs="ISOCPEUR"/>
          <w:i/>
          <w:iCs/>
          <w:color w:val="000000"/>
          <w:sz w:val="24"/>
          <w:szCs w:val="24"/>
        </w:rPr>
      </w:pPr>
      <w:r w:rsidRPr="00082EBF">
        <w:rPr>
          <w:rFonts w:ascii="ISOCPEUR" w:hAnsi="ISOCPEUR" w:cs="ISOCPEUR"/>
          <w:i/>
          <w:iCs/>
          <w:color w:val="000000"/>
          <w:sz w:val="24"/>
          <w:szCs w:val="24"/>
        </w:rPr>
        <w:t>Вертикальная планировка выполнена методом проектных горизонталей. Отвод поверхностных вод осуществляется</w:t>
      </w:r>
      <w:r>
        <w:rPr>
          <w:rFonts w:ascii="ISOCPEUR" w:hAnsi="ISOCPEUR" w:cs="ISOCPEUR"/>
          <w:i/>
          <w:iCs/>
          <w:color w:val="000000"/>
          <w:sz w:val="24"/>
          <w:szCs w:val="24"/>
        </w:rPr>
        <w:t xml:space="preserve"> </w:t>
      </w:r>
      <w:r w:rsidRPr="00082EBF">
        <w:rPr>
          <w:rFonts w:ascii="ISOCPEUR" w:hAnsi="ISOCPEUR" w:cs="ISOCPEUR"/>
          <w:i/>
          <w:iCs/>
          <w:color w:val="000000"/>
          <w:sz w:val="24"/>
          <w:szCs w:val="24"/>
        </w:rPr>
        <w:t>от зданий по уклону вдоль проезда и площадок на существующий газон и за пределы участка по существующему</w:t>
      </w:r>
      <w:r>
        <w:rPr>
          <w:rFonts w:ascii="ISOCPEUR" w:hAnsi="ISOCPEUR" w:cs="ISOCPEUR"/>
          <w:i/>
          <w:iCs/>
          <w:color w:val="000000"/>
          <w:sz w:val="24"/>
          <w:szCs w:val="24"/>
        </w:rPr>
        <w:t xml:space="preserve"> </w:t>
      </w:r>
      <w:r w:rsidRPr="00082EBF">
        <w:rPr>
          <w:rFonts w:ascii="ISOCPEUR" w:hAnsi="ISOCPEUR" w:cs="ISOCPEUR"/>
          <w:i/>
          <w:iCs/>
          <w:color w:val="000000"/>
          <w:sz w:val="24"/>
          <w:szCs w:val="24"/>
        </w:rPr>
        <w:t>уклону.</w:t>
      </w:r>
    </w:p>
    <w:p w14:paraId="711538C5" w14:textId="77777777" w:rsidR="00440285" w:rsidRPr="00573B02" w:rsidRDefault="00440285" w:rsidP="00440285">
      <w:pPr>
        <w:autoSpaceDE w:val="0"/>
        <w:autoSpaceDN w:val="0"/>
        <w:adjustRightInd w:val="0"/>
        <w:spacing w:line="240" w:lineRule="auto"/>
        <w:ind w:firstLine="708"/>
        <w:jc w:val="both"/>
        <w:rPr>
          <w:rFonts w:ascii="ISOCPEUR" w:hAnsi="ISOCPEUR" w:cs="ISOCPEUR"/>
          <w:i/>
          <w:iCs/>
          <w:color w:val="000000"/>
          <w:sz w:val="24"/>
          <w:szCs w:val="24"/>
        </w:rPr>
      </w:pPr>
    </w:p>
    <w:p w14:paraId="562FC664" w14:textId="3F3FC805" w:rsidR="00440285" w:rsidRPr="00573B02" w:rsidRDefault="00D31BFB" w:rsidP="00440285">
      <w:pPr>
        <w:autoSpaceDE w:val="0"/>
        <w:autoSpaceDN w:val="0"/>
        <w:adjustRightInd w:val="0"/>
        <w:spacing w:line="240" w:lineRule="auto"/>
        <w:ind w:firstLine="708"/>
        <w:jc w:val="both"/>
        <w:rPr>
          <w:rFonts w:ascii="ISOCPEUR" w:hAnsi="ISOCPEUR" w:cs="ISOCPEUR"/>
          <w:b/>
          <w:bCs/>
          <w:i/>
          <w:iCs/>
          <w:color w:val="000000"/>
          <w:sz w:val="24"/>
          <w:szCs w:val="24"/>
        </w:rPr>
      </w:pPr>
      <w:r>
        <w:rPr>
          <w:rFonts w:ascii="ISOCPEUR" w:hAnsi="ISOCPEUR" w:cs="ISOCPEUR"/>
          <w:b/>
          <w:bCs/>
          <w:i/>
          <w:iCs/>
          <w:color w:val="000000"/>
          <w:sz w:val="24"/>
          <w:szCs w:val="24"/>
        </w:rPr>
        <w:t>Расчеты показателей</w:t>
      </w:r>
      <w:r w:rsidR="00440285" w:rsidRPr="00573B02">
        <w:rPr>
          <w:rFonts w:ascii="ISOCPEUR" w:hAnsi="ISOCPEUR" w:cs="ISOCPEUR"/>
          <w:b/>
          <w:bCs/>
          <w:i/>
          <w:iCs/>
          <w:color w:val="000000"/>
          <w:sz w:val="24"/>
          <w:szCs w:val="24"/>
        </w:rPr>
        <w:t>.</w:t>
      </w:r>
    </w:p>
    <w:p w14:paraId="54AAA65D"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Жилая площадь 3135,95/15(4</w:t>
      </w:r>
      <w:proofErr w:type="gramStart"/>
      <w:r w:rsidRPr="00D31BFB">
        <w:rPr>
          <w:rFonts w:ascii="ISOCPEUR" w:hAnsi="ISOCPEUR" w:cs="ISOCPEUR"/>
          <w:i/>
          <w:iCs/>
          <w:color w:val="000000"/>
          <w:sz w:val="24"/>
          <w:szCs w:val="24"/>
        </w:rPr>
        <w:t>кл)=</w:t>
      </w:r>
      <w:proofErr w:type="gramEnd"/>
      <w:r w:rsidRPr="00D31BFB">
        <w:rPr>
          <w:rFonts w:ascii="ISOCPEUR" w:hAnsi="ISOCPEUR" w:cs="ISOCPEUR"/>
          <w:i/>
          <w:iCs/>
          <w:color w:val="000000"/>
          <w:sz w:val="24"/>
          <w:szCs w:val="24"/>
        </w:rPr>
        <w:t xml:space="preserve">209 х 4= 836ед жителей </w:t>
      </w:r>
    </w:p>
    <w:p w14:paraId="31BD2410"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СП РК 3.01-105-</w:t>
      </w:r>
      <w:proofErr w:type="gramStart"/>
      <w:r w:rsidRPr="00D31BFB">
        <w:rPr>
          <w:rFonts w:ascii="ISOCPEUR" w:hAnsi="ISOCPEUR" w:cs="ISOCPEUR"/>
          <w:i/>
          <w:iCs/>
          <w:color w:val="000000"/>
          <w:sz w:val="24"/>
          <w:szCs w:val="24"/>
        </w:rPr>
        <w:t>2013  4.12.4</w:t>
      </w:r>
      <w:proofErr w:type="gramEnd"/>
    </w:p>
    <w:p w14:paraId="401D5154"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Площадь д/игровых площадок   </w:t>
      </w:r>
    </w:p>
    <w:p w14:paraId="3FC5E359"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 0.5 х 836ед= 418 м2</w:t>
      </w:r>
    </w:p>
    <w:p w14:paraId="25AFB363"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Размещение площадок предусматривается на расстоянии от окон жилых и </w:t>
      </w:r>
    </w:p>
    <w:p w14:paraId="60819F93"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общественных зданий, не менее, м: -12м</w:t>
      </w:r>
    </w:p>
    <w:p w14:paraId="67D3B699"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p>
    <w:p w14:paraId="4010F083"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СП РК 3.01-105-</w:t>
      </w:r>
      <w:proofErr w:type="gramStart"/>
      <w:r w:rsidRPr="00D31BFB">
        <w:rPr>
          <w:rFonts w:ascii="ISOCPEUR" w:hAnsi="ISOCPEUR" w:cs="ISOCPEUR"/>
          <w:i/>
          <w:iCs/>
          <w:color w:val="000000"/>
          <w:sz w:val="24"/>
          <w:szCs w:val="24"/>
        </w:rPr>
        <w:t>2013  4.12.17</w:t>
      </w:r>
      <w:proofErr w:type="gramEnd"/>
    </w:p>
    <w:p w14:paraId="64E79EC4"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proofErr w:type="gramStart"/>
      <w:r w:rsidRPr="00D31BFB">
        <w:rPr>
          <w:rFonts w:ascii="ISOCPEUR" w:hAnsi="ISOCPEUR" w:cs="ISOCPEUR"/>
          <w:i/>
          <w:iCs/>
          <w:color w:val="000000"/>
          <w:sz w:val="24"/>
          <w:szCs w:val="24"/>
        </w:rPr>
        <w:t>Площадь  площадок</w:t>
      </w:r>
      <w:proofErr w:type="gramEnd"/>
      <w:r w:rsidRPr="00D31BFB">
        <w:rPr>
          <w:rFonts w:ascii="ISOCPEUR" w:hAnsi="ISOCPEUR" w:cs="ISOCPEUR"/>
          <w:i/>
          <w:iCs/>
          <w:color w:val="000000"/>
          <w:sz w:val="24"/>
          <w:szCs w:val="24"/>
        </w:rPr>
        <w:t xml:space="preserve"> для отдыха взрослых</w:t>
      </w:r>
    </w:p>
    <w:p w14:paraId="24C2A27E"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0.1 х 836ед = 83,6 м2 </w:t>
      </w:r>
    </w:p>
    <w:p w14:paraId="59E074B8"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Размещение площадок предусматривается на расстоянии от окон жилых и </w:t>
      </w:r>
    </w:p>
    <w:p w14:paraId="12EA927C"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общественных зданий, не менее, м: -10м</w:t>
      </w:r>
    </w:p>
    <w:p w14:paraId="4C025824"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p>
    <w:p w14:paraId="10FC46A8"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Спортивные </w:t>
      </w:r>
      <w:proofErr w:type="gramStart"/>
      <w:r w:rsidRPr="00D31BFB">
        <w:rPr>
          <w:rFonts w:ascii="ISOCPEUR" w:hAnsi="ISOCPEUR" w:cs="ISOCPEUR"/>
          <w:i/>
          <w:iCs/>
          <w:color w:val="000000"/>
          <w:sz w:val="24"/>
          <w:szCs w:val="24"/>
        </w:rPr>
        <w:t>площадки  -</w:t>
      </w:r>
      <w:proofErr w:type="gramEnd"/>
      <w:r w:rsidRPr="00D31BFB">
        <w:rPr>
          <w:rFonts w:ascii="ISOCPEUR" w:hAnsi="ISOCPEUR" w:cs="ISOCPEUR"/>
          <w:i/>
          <w:iCs/>
          <w:color w:val="000000"/>
          <w:sz w:val="24"/>
          <w:szCs w:val="24"/>
        </w:rPr>
        <w:t>150 м² на участке по  (согласно СП РК 3.01-105-2013 п.4.12.24)</w:t>
      </w:r>
    </w:p>
    <w:p w14:paraId="392F4BE3"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Размещение площадок предусматривается на расстоянии от окон жилых и </w:t>
      </w:r>
    </w:p>
    <w:p w14:paraId="667F076C"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общественных зданий, не менее, м: -10-40м </w:t>
      </w:r>
    </w:p>
    <w:p w14:paraId="324CB0C6"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СП РК 3.01-105-</w:t>
      </w:r>
      <w:proofErr w:type="gramStart"/>
      <w:r w:rsidRPr="00D31BFB">
        <w:rPr>
          <w:rFonts w:ascii="ISOCPEUR" w:hAnsi="ISOCPEUR" w:cs="ISOCPEUR"/>
          <w:i/>
          <w:iCs/>
          <w:color w:val="000000"/>
          <w:sz w:val="24"/>
          <w:szCs w:val="24"/>
        </w:rPr>
        <w:t>2013  4.12.30</w:t>
      </w:r>
      <w:proofErr w:type="gramEnd"/>
    </w:p>
    <w:p w14:paraId="43265D0B"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p>
    <w:p w14:paraId="31CC42EB"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Площадки ТБО (0,03 х836 </w:t>
      </w:r>
      <w:proofErr w:type="spellStart"/>
      <w:r w:rsidRPr="00D31BFB">
        <w:rPr>
          <w:rFonts w:ascii="ISOCPEUR" w:hAnsi="ISOCPEUR" w:cs="ISOCPEUR"/>
          <w:i/>
          <w:iCs/>
          <w:color w:val="000000"/>
          <w:sz w:val="24"/>
          <w:szCs w:val="24"/>
        </w:rPr>
        <w:t>ед</w:t>
      </w:r>
      <w:proofErr w:type="spellEnd"/>
      <w:r w:rsidRPr="00D31BFB">
        <w:rPr>
          <w:rFonts w:ascii="ISOCPEUR" w:hAnsi="ISOCPEUR" w:cs="ISOCPEUR"/>
          <w:i/>
          <w:iCs/>
          <w:color w:val="000000"/>
          <w:sz w:val="24"/>
          <w:szCs w:val="24"/>
        </w:rPr>
        <w:t xml:space="preserve">) = 25,08 м2 </w:t>
      </w:r>
    </w:p>
    <w:p w14:paraId="042FF5A2"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Размещение площадок предусматривается на расстоянии от окон жилых и </w:t>
      </w:r>
    </w:p>
    <w:p w14:paraId="3EEF0D89"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общественных зданий, не менее, м: -25м</w:t>
      </w:r>
    </w:p>
    <w:p w14:paraId="73E717C2"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p>
    <w:p w14:paraId="03876943"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b/>
          <w:bCs/>
          <w:i/>
          <w:iCs/>
          <w:color w:val="000000"/>
          <w:sz w:val="24"/>
          <w:szCs w:val="24"/>
        </w:rPr>
        <w:t>РАСЧЕТ ПАРКОВОЧНЫХ МЕСТ</w:t>
      </w:r>
      <w:r w:rsidRPr="00D31BFB">
        <w:rPr>
          <w:rFonts w:ascii="ISOCPEUR" w:hAnsi="ISOCPEUR" w:cs="ISOCPEUR"/>
          <w:i/>
          <w:iCs/>
          <w:color w:val="000000"/>
          <w:sz w:val="24"/>
          <w:szCs w:val="24"/>
        </w:rPr>
        <w:t xml:space="preserve"> </w:t>
      </w:r>
    </w:p>
    <w:p w14:paraId="7CDDE582"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101квартир х0,</w:t>
      </w:r>
      <w:proofErr w:type="gramStart"/>
      <w:r w:rsidRPr="00D31BFB">
        <w:rPr>
          <w:rFonts w:ascii="ISOCPEUR" w:hAnsi="ISOCPEUR" w:cs="ISOCPEUR"/>
          <w:i/>
          <w:iCs/>
          <w:color w:val="000000"/>
          <w:sz w:val="24"/>
          <w:szCs w:val="24"/>
        </w:rPr>
        <w:t>5  =</w:t>
      </w:r>
      <w:proofErr w:type="gramEnd"/>
      <w:r w:rsidRPr="00D31BFB">
        <w:rPr>
          <w:rFonts w:ascii="ISOCPEUR" w:hAnsi="ISOCPEUR" w:cs="ISOCPEUR"/>
          <w:i/>
          <w:iCs/>
          <w:color w:val="000000"/>
          <w:sz w:val="24"/>
          <w:szCs w:val="24"/>
        </w:rPr>
        <w:t xml:space="preserve"> 50,5м/м х 4 =202 (согласно приказу 32-НК от 1 марта 2023г.)</w:t>
      </w:r>
    </w:p>
    <w:p w14:paraId="67BAB8F1" w14:textId="474451B6"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Гостевой паркинг:</w:t>
      </w:r>
      <w:r>
        <w:rPr>
          <w:rFonts w:ascii="ISOCPEUR" w:hAnsi="ISOCPEUR" w:cs="ISOCPEUR"/>
          <w:i/>
          <w:iCs/>
          <w:color w:val="000000"/>
          <w:sz w:val="24"/>
          <w:szCs w:val="24"/>
        </w:rPr>
        <w:t xml:space="preserve"> </w:t>
      </w:r>
      <w:proofErr w:type="gramStart"/>
      <w:r w:rsidRPr="00D31BFB">
        <w:rPr>
          <w:rFonts w:ascii="ISOCPEUR" w:hAnsi="ISOCPEUR" w:cs="ISOCPEUR"/>
          <w:i/>
          <w:iCs/>
          <w:color w:val="000000"/>
          <w:sz w:val="24"/>
          <w:szCs w:val="24"/>
        </w:rPr>
        <w:t>836ед.x100  /</w:t>
      </w:r>
      <w:proofErr w:type="gramEnd"/>
      <w:r w:rsidRPr="00D31BFB">
        <w:rPr>
          <w:rFonts w:ascii="ISOCPEUR" w:hAnsi="ISOCPEUR" w:cs="ISOCPEUR"/>
          <w:i/>
          <w:iCs/>
          <w:color w:val="000000"/>
          <w:sz w:val="24"/>
          <w:szCs w:val="24"/>
        </w:rPr>
        <w:t>1 000 =84 м/м</w:t>
      </w:r>
    </w:p>
    <w:p w14:paraId="0155D430" w14:textId="0CD6600E"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Всего 286</w:t>
      </w:r>
      <w:r>
        <w:rPr>
          <w:rFonts w:ascii="ISOCPEUR" w:hAnsi="ISOCPEUR" w:cs="ISOCPEUR"/>
          <w:i/>
          <w:iCs/>
          <w:color w:val="000000"/>
          <w:sz w:val="24"/>
          <w:szCs w:val="24"/>
        </w:rPr>
        <w:t xml:space="preserve"> </w:t>
      </w:r>
      <w:r w:rsidRPr="00D31BFB">
        <w:rPr>
          <w:rFonts w:ascii="ISOCPEUR" w:hAnsi="ISOCPEUR" w:cs="ISOCPEUR"/>
          <w:i/>
          <w:iCs/>
          <w:color w:val="000000"/>
          <w:sz w:val="24"/>
          <w:szCs w:val="24"/>
        </w:rPr>
        <w:t xml:space="preserve">м/м из них 29м/м МГН В </w:t>
      </w:r>
    </w:p>
    <w:p w14:paraId="54B9F8B9"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 Коэффициент застройки: </w:t>
      </w:r>
    </w:p>
    <w:p w14:paraId="7D87AF64" w14:textId="5C74F5E3"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Площадь застройки 1764,0</w:t>
      </w:r>
      <w:r>
        <w:rPr>
          <w:rFonts w:ascii="ISOCPEUR" w:hAnsi="ISOCPEUR" w:cs="ISOCPEUR"/>
          <w:i/>
          <w:iCs/>
          <w:color w:val="000000"/>
          <w:sz w:val="24"/>
          <w:szCs w:val="24"/>
        </w:rPr>
        <w:t xml:space="preserve"> </w:t>
      </w:r>
      <w:r w:rsidRPr="00D31BFB">
        <w:rPr>
          <w:rFonts w:ascii="ISOCPEUR" w:hAnsi="ISOCPEUR" w:cs="ISOCPEUR"/>
          <w:i/>
          <w:iCs/>
          <w:color w:val="000000"/>
          <w:sz w:val="24"/>
          <w:szCs w:val="24"/>
        </w:rPr>
        <w:t>м</w:t>
      </w:r>
      <w:r w:rsidRPr="00D31BFB">
        <w:rPr>
          <w:rFonts w:ascii="ISOCPEUR" w:hAnsi="ISOCPEUR" w:cs="ISOCPEUR"/>
          <w:i/>
          <w:iCs/>
          <w:color w:val="000000"/>
          <w:sz w:val="24"/>
          <w:szCs w:val="24"/>
          <w:vertAlign w:val="superscript"/>
        </w:rPr>
        <w:t>2</w:t>
      </w:r>
      <w:r w:rsidRPr="00D31BFB">
        <w:rPr>
          <w:rFonts w:ascii="ISOCPEUR" w:hAnsi="ISOCPEUR" w:cs="ISOCPEUR"/>
          <w:i/>
          <w:iCs/>
          <w:color w:val="000000"/>
          <w:sz w:val="24"/>
          <w:szCs w:val="24"/>
        </w:rPr>
        <w:t xml:space="preserve"> / Площадь участка 29044.6м</w:t>
      </w:r>
      <w:r w:rsidRPr="00D31BFB">
        <w:rPr>
          <w:rFonts w:ascii="ISOCPEUR" w:hAnsi="ISOCPEUR" w:cs="ISOCPEUR"/>
          <w:i/>
          <w:iCs/>
          <w:color w:val="000000"/>
          <w:sz w:val="24"/>
          <w:szCs w:val="24"/>
          <w:vertAlign w:val="superscript"/>
        </w:rPr>
        <w:t>2</w:t>
      </w:r>
      <w:r w:rsidRPr="00D31BFB">
        <w:rPr>
          <w:rFonts w:ascii="ISOCPEUR" w:hAnsi="ISOCPEUR" w:cs="ISOCPEUR"/>
          <w:i/>
          <w:iCs/>
          <w:color w:val="000000"/>
          <w:sz w:val="24"/>
          <w:szCs w:val="24"/>
        </w:rPr>
        <w:t xml:space="preserve">  </w:t>
      </w:r>
    </w:p>
    <w:p w14:paraId="596080FE"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 По нормативам плотность </w:t>
      </w:r>
      <w:proofErr w:type="spellStart"/>
      <w:r w:rsidRPr="00D31BFB">
        <w:rPr>
          <w:rFonts w:ascii="ISOCPEUR" w:hAnsi="ISOCPEUR" w:cs="ISOCPEUR"/>
          <w:i/>
          <w:iCs/>
          <w:color w:val="000000"/>
          <w:sz w:val="24"/>
          <w:szCs w:val="24"/>
        </w:rPr>
        <w:t>застр</w:t>
      </w:r>
      <w:proofErr w:type="spellEnd"/>
      <w:r w:rsidRPr="00D31BFB">
        <w:rPr>
          <w:rFonts w:ascii="ISOCPEUR" w:hAnsi="ISOCPEUR" w:cs="ISOCPEUR"/>
          <w:i/>
          <w:iCs/>
          <w:color w:val="000000"/>
          <w:sz w:val="24"/>
          <w:szCs w:val="24"/>
        </w:rPr>
        <w:t>. застройки -0,7</w:t>
      </w:r>
    </w:p>
    <w:p w14:paraId="66417F3D"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p>
    <w:p w14:paraId="79BB47BC"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Коэффициент плотности застройки:</w:t>
      </w:r>
    </w:p>
    <w:p w14:paraId="20BBEBD0" w14:textId="7DE5AA5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Площадь всех этаже зданий 26860,6/ 29044.6</w:t>
      </w:r>
      <w:r>
        <w:rPr>
          <w:rFonts w:ascii="ISOCPEUR" w:hAnsi="ISOCPEUR" w:cs="ISOCPEUR"/>
          <w:i/>
          <w:iCs/>
          <w:color w:val="000000"/>
          <w:sz w:val="24"/>
          <w:szCs w:val="24"/>
        </w:rPr>
        <w:t xml:space="preserve"> </w:t>
      </w:r>
      <w:r w:rsidRPr="00D31BFB">
        <w:rPr>
          <w:rFonts w:ascii="ISOCPEUR" w:hAnsi="ISOCPEUR" w:cs="ISOCPEUR"/>
          <w:i/>
          <w:iCs/>
          <w:color w:val="000000"/>
          <w:sz w:val="24"/>
          <w:szCs w:val="24"/>
        </w:rPr>
        <w:t>м</w:t>
      </w:r>
      <w:r w:rsidRPr="00D31BFB">
        <w:rPr>
          <w:rFonts w:ascii="ISOCPEUR" w:hAnsi="ISOCPEUR" w:cs="ISOCPEUR"/>
          <w:i/>
          <w:iCs/>
          <w:color w:val="000000"/>
          <w:sz w:val="24"/>
          <w:szCs w:val="24"/>
          <w:vertAlign w:val="superscript"/>
        </w:rPr>
        <w:t>2</w:t>
      </w:r>
      <w:r w:rsidRPr="00D31BFB">
        <w:rPr>
          <w:rFonts w:ascii="ISOCPEUR" w:hAnsi="ISOCPEUR" w:cs="ISOCPEUR"/>
          <w:i/>
          <w:iCs/>
          <w:color w:val="000000"/>
          <w:sz w:val="24"/>
          <w:szCs w:val="24"/>
        </w:rPr>
        <w:t xml:space="preserve"> - 0,96</w:t>
      </w:r>
    </w:p>
    <w:p w14:paraId="64524F6B"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  По нормативам </w:t>
      </w:r>
      <w:proofErr w:type="spellStart"/>
      <w:r w:rsidRPr="00D31BFB">
        <w:rPr>
          <w:rFonts w:ascii="ISOCPEUR" w:hAnsi="ISOCPEUR" w:cs="ISOCPEUR"/>
          <w:i/>
          <w:iCs/>
          <w:color w:val="000000"/>
          <w:sz w:val="24"/>
          <w:szCs w:val="24"/>
        </w:rPr>
        <w:t>коэф</w:t>
      </w:r>
      <w:proofErr w:type="spellEnd"/>
      <w:r w:rsidRPr="00D31BFB">
        <w:rPr>
          <w:rFonts w:ascii="ISOCPEUR" w:hAnsi="ISOCPEUR" w:cs="ISOCPEUR"/>
          <w:i/>
          <w:iCs/>
          <w:color w:val="000000"/>
          <w:sz w:val="24"/>
          <w:szCs w:val="24"/>
        </w:rPr>
        <w:t>. застройки - 2-2,5</w:t>
      </w:r>
    </w:p>
    <w:p w14:paraId="44BDB94D" w14:textId="77777777" w:rsidR="00D31BFB" w:rsidRPr="00D31BFB" w:rsidRDefault="00D31BFB" w:rsidP="00D31BFB">
      <w:pPr>
        <w:autoSpaceDE w:val="0"/>
        <w:autoSpaceDN w:val="0"/>
        <w:adjustRightInd w:val="0"/>
        <w:spacing w:line="240" w:lineRule="auto"/>
        <w:rPr>
          <w:rFonts w:ascii="ISOCPEUR" w:hAnsi="ISOCPEUR" w:cs="ISOCPEUR"/>
          <w:i/>
          <w:iCs/>
          <w:color w:val="000000"/>
          <w:sz w:val="24"/>
          <w:szCs w:val="24"/>
        </w:rPr>
      </w:pPr>
      <w:r w:rsidRPr="00D31BFB">
        <w:rPr>
          <w:rFonts w:ascii="ISOCPEUR" w:hAnsi="ISOCPEUR" w:cs="ISOCPEUR"/>
          <w:i/>
          <w:iCs/>
          <w:color w:val="000000"/>
          <w:sz w:val="24"/>
          <w:szCs w:val="24"/>
        </w:rPr>
        <w:t xml:space="preserve"> Озеленение </w:t>
      </w:r>
    </w:p>
    <w:p w14:paraId="01DAC8AB" w14:textId="5D201741" w:rsidR="00440285" w:rsidRPr="00D31BFB" w:rsidRDefault="00D31BFB" w:rsidP="00D31BFB">
      <w:pPr>
        <w:autoSpaceDE w:val="0"/>
        <w:autoSpaceDN w:val="0"/>
        <w:adjustRightInd w:val="0"/>
        <w:spacing w:line="240" w:lineRule="auto"/>
        <w:rPr>
          <w:rFonts w:ascii="ISOCPEUR" w:hAnsi="ISOCPEUR" w:cs="ISOCPEUR"/>
          <w:i/>
          <w:iCs/>
          <w:color w:val="000000"/>
          <w:sz w:val="24"/>
          <w:szCs w:val="24"/>
        </w:rPr>
      </w:pPr>
      <w:r>
        <w:rPr>
          <w:rFonts w:ascii="ISOCPEUR" w:hAnsi="ISOCPEUR" w:cs="ISOCPEUR"/>
          <w:i/>
          <w:iCs/>
          <w:color w:val="000000"/>
          <w:sz w:val="24"/>
          <w:szCs w:val="24"/>
        </w:rPr>
        <w:t xml:space="preserve">    32,31% - 9366,07м2      9 366,07/</w:t>
      </w:r>
      <w:r w:rsidRPr="00D31BFB">
        <w:rPr>
          <w:rFonts w:ascii="ISOCPEUR" w:hAnsi="ISOCPEUR" w:cs="ISOCPEUR"/>
          <w:i/>
          <w:iCs/>
          <w:color w:val="000000"/>
          <w:sz w:val="24"/>
          <w:szCs w:val="24"/>
        </w:rPr>
        <w:t>836</w:t>
      </w:r>
      <w:r>
        <w:rPr>
          <w:rFonts w:ascii="ISOCPEUR" w:hAnsi="ISOCPEUR" w:cs="ISOCPEUR"/>
          <w:i/>
          <w:iCs/>
          <w:color w:val="000000"/>
          <w:sz w:val="24"/>
          <w:szCs w:val="24"/>
        </w:rPr>
        <w:t xml:space="preserve"> </w:t>
      </w:r>
      <w:r w:rsidRPr="00D31BFB">
        <w:rPr>
          <w:rFonts w:ascii="ISOCPEUR" w:hAnsi="ISOCPEUR" w:cs="ISOCPEUR"/>
          <w:i/>
          <w:iCs/>
          <w:color w:val="000000"/>
          <w:sz w:val="24"/>
          <w:szCs w:val="24"/>
        </w:rPr>
        <w:t>ед</w:t>
      </w:r>
      <w:r>
        <w:rPr>
          <w:rFonts w:ascii="ISOCPEUR" w:hAnsi="ISOCPEUR" w:cs="ISOCPEUR"/>
          <w:i/>
          <w:iCs/>
          <w:color w:val="000000"/>
          <w:sz w:val="24"/>
          <w:szCs w:val="24"/>
        </w:rPr>
        <w:t>.</w:t>
      </w:r>
      <w:r w:rsidRPr="00D31BFB">
        <w:rPr>
          <w:rFonts w:ascii="ISOCPEUR" w:hAnsi="ISOCPEUR" w:cs="ISOCPEUR"/>
          <w:i/>
          <w:iCs/>
          <w:color w:val="000000"/>
          <w:sz w:val="24"/>
          <w:szCs w:val="24"/>
        </w:rPr>
        <w:t>=11,2м</w:t>
      </w:r>
      <w:r w:rsidRPr="00D31BFB">
        <w:rPr>
          <w:rFonts w:ascii="ISOCPEUR" w:hAnsi="ISOCPEUR" w:cs="ISOCPEUR"/>
          <w:i/>
          <w:iCs/>
          <w:color w:val="000000"/>
          <w:sz w:val="24"/>
          <w:szCs w:val="24"/>
          <w:vertAlign w:val="superscript"/>
        </w:rPr>
        <w:t>2</w:t>
      </w:r>
    </w:p>
    <w:p w14:paraId="646F470D" w14:textId="77777777" w:rsidR="005D07AD" w:rsidRPr="005D07AD" w:rsidRDefault="005D07AD" w:rsidP="005D07AD">
      <w:pPr>
        <w:tabs>
          <w:tab w:val="left" w:pos="1920"/>
          <w:tab w:val="left" w:pos="2240"/>
        </w:tabs>
        <w:autoSpaceDE w:val="0"/>
        <w:autoSpaceDN w:val="0"/>
        <w:adjustRightInd w:val="0"/>
        <w:spacing w:line="240" w:lineRule="auto"/>
        <w:jc w:val="both"/>
        <w:rPr>
          <w:rFonts w:ascii="ISOCPEUR" w:hAnsi="ISOCPEUR" w:cs="ISOCPEUR"/>
          <w:b/>
          <w:bCs/>
          <w:i/>
          <w:iCs/>
          <w:color w:val="000000"/>
          <w:sz w:val="24"/>
          <w:szCs w:val="24"/>
        </w:rPr>
      </w:pPr>
    </w:p>
    <w:p w14:paraId="00101BF4" w14:textId="77777777" w:rsidR="00A406A4" w:rsidRDefault="00A406A4" w:rsidP="00573B02">
      <w:pPr>
        <w:autoSpaceDE w:val="0"/>
        <w:autoSpaceDN w:val="0"/>
        <w:adjustRightInd w:val="0"/>
        <w:spacing w:line="240" w:lineRule="auto"/>
        <w:rPr>
          <w:rFonts w:ascii="GOST Common" w:hAnsi="GOST Common" w:cs="GOST Common"/>
          <w:color w:val="000000"/>
          <w:sz w:val="24"/>
          <w:szCs w:val="24"/>
        </w:rPr>
      </w:pPr>
    </w:p>
    <w:p w14:paraId="4C9DC24C" w14:textId="77777777" w:rsidR="00440285" w:rsidRPr="00573B02" w:rsidRDefault="00440285" w:rsidP="00440285">
      <w:pPr>
        <w:autoSpaceDE w:val="0"/>
        <w:autoSpaceDN w:val="0"/>
        <w:adjustRightInd w:val="0"/>
        <w:spacing w:line="240" w:lineRule="auto"/>
        <w:rPr>
          <w:rFonts w:ascii="ISOCPEUR" w:hAnsi="ISOCPEUR" w:cs="ISOCPEUR"/>
          <w:i/>
          <w:iCs/>
          <w:color w:val="000000"/>
          <w:sz w:val="24"/>
          <w:szCs w:val="24"/>
        </w:rPr>
      </w:pPr>
    </w:p>
    <w:p w14:paraId="2F5CC32E" w14:textId="77777777" w:rsidR="00440285" w:rsidRPr="00573B02" w:rsidRDefault="00440285" w:rsidP="00440285">
      <w:pPr>
        <w:autoSpaceDE w:val="0"/>
        <w:autoSpaceDN w:val="0"/>
        <w:adjustRightInd w:val="0"/>
        <w:spacing w:line="240" w:lineRule="auto"/>
        <w:rPr>
          <w:rFonts w:ascii="ISOCPEUR" w:hAnsi="ISOCPEUR" w:cs="ISOCPEUR"/>
          <w:i/>
          <w:iCs/>
          <w:color w:val="000000"/>
          <w:sz w:val="24"/>
          <w:szCs w:val="24"/>
        </w:rPr>
      </w:pPr>
    </w:p>
    <w:p w14:paraId="21B88F48" w14:textId="415D3B38" w:rsidR="00440285" w:rsidRPr="00573B02" w:rsidRDefault="00807BFB" w:rsidP="00807BFB">
      <w:pPr>
        <w:jc w:val="center"/>
        <w:rPr>
          <w:rFonts w:ascii="ISOCPEUR" w:hAnsi="ISOCPEUR" w:cs="ISOCPEUR"/>
          <w:i/>
          <w:iCs/>
          <w:sz w:val="24"/>
          <w:szCs w:val="24"/>
        </w:rPr>
      </w:pPr>
      <w:r>
        <w:rPr>
          <w:noProof/>
        </w:rPr>
        <w:drawing>
          <wp:inline distT="0" distB="0" distL="0" distR="0" wp14:anchorId="30B5BBA5" wp14:editId="6FC93CB4">
            <wp:extent cx="4124325" cy="2957981"/>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0932" cy="2962719"/>
                    </a:xfrm>
                    <a:prstGeom prst="rect">
                      <a:avLst/>
                    </a:prstGeom>
                  </pic:spPr>
                </pic:pic>
              </a:graphicData>
            </a:graphic>
          </wp:inline>
        </w:drawing>
      </w:r>
    </w:p>
    <w:p w14:paraId="6F0BBED7" w14:textId="56B98D97" w:rsidR="00603979" w:rsidRPr="00573B02" w:rsidRDefault="00603979" w:rsidP="00807BFB">
      <w:pPr>
        <w:autoSpaceDE w:val="0"/>
        <w:autoSpaceDN w:val="0"/>
        <w:adjustRightInd w:val="0"/>
        <w:spacing w:line="240" w:lineRule="auto"/>
        <w:ind w:firstLine="708"/>
        <w:jc w:val="center"/>
        <w:rPr>
          <w:rFonts w:ascii="ISOCPEUR" w:hAnsi="ISOCPEUR" w:cs="ISOCPEUR"/>
          <w:i/>
          <w:iCs/>
          <w:color w:val="000000"/>
          <w:sz w:val="24"/>
          <w:szCs w:val="24"/>
        </w:rPr>
      </w:pPr>
      <w:r w:rsidRPr="00573B02">
        <w:rPr>
          <w:rFonts w:ascii="ISOCPEUR" w:hAnsi="ISOCPEUR" w:cs="ISOCPEUR"/>
          <w:i/>
          <w:iCs/>
          <w:color w:val="000000"/>
          <w:sz w:val="24"/>
          <w:szCs w:val="24"/>
        </w:rPr>
        <w:t xml:space="preserve">Рисунок 1 – </w:t>
      </w:r>
      <w:r w:rsidR="00807BFB" w:rsidRPr="00807BFB">
        <w:rPr>
          <w:rFonts w:ascii="ISOCPEUR" w:hAnsi="ISOCPEUR" w:cs="ISOCPEUR"/>
          <w:i/>
          <w:iCs/>
          <w:color w:val="000000"/>
          <w:sz w:val="24"/>
          <w:szCs w:val="24"/>
        </w:rPr>
        <w:t>Узел установки тактильной плитки</w:t>
      </w:r>
    </w:p>
    <w:p w14:paraId="30A52030" w14:textId="77777777" w:rsidR="00603979" w:rsidRPr="00573B02" w:rsidRDefault="00603979" w:rsidP="00603979">
      <w:pPr>
        <w:autoSpaceDE w:val="0"/>
        <w:autoSpaceDN w:val="0"/>
        <w:adjustRightInd w:val="0"/>
        <w:spacing w:line="240" w:lineRule="auto"/>
        <w:ind w:firstLine="708"/>
        <w:jc w:val="both"/>
        <w:rPr>
          <w:rFonts w:ascii="ISOCPEUR" w:hAnsi="ISOCPEUR" w:cs="ISOCPEUR"/>
          <w:i/>
          <w:iCs/>
          <w:color w:val="000000"/>
          <w:sz w:val="24"/>
          <w:szCs w:val="24"/>
        </w:rPr>
      </w:pPr>
    </w:p>
    <w:p w14:paraId="2FE26E2D" w14:textId="77777777" w:rsidR="00603979" w:rsidRPr="00573B02" w:rsidRDefault="00603979" w:rsidP="00603979">
      <w:pPr>
        <w:autoSpaceDE w:val="0"/>
        <w:autoSpaceDN w:val="0"/>
        <w:adjustRightInd w:val="0"/>
        <w:spacing w:line="240" w:lineRule="auto"/>
        <w:ind w:firstLine="708"/>
        <w:jc w:val="both"/>
        <w:rPr>
          <w:rFonts w:ascii="ISOCPEUR" w:hAnsi="ISOCPEUR" w:cs="ISOCPEUR"/>
          <w:bCs/>
          <w:i/>
          <w:iCs/>
          <w:color w:val="000000"/>
          <w:sz w:val="24"/>
          <w:szCs w:val="24"/>
        </w:rPr>
      </w:pPr>
      <w:bookmarkStart w:id="8" w:name="_Toc150809027"/>
    </w:p>
    <w:bookmarkEnd w:id="8"/>
    <w:p w14:paraId="7D9DBE4D" w14:textId="77777777" w:rsidR="00603979" w:rsidRPr="00573B02" w:rsidRDefault="00603979" w:rsidP="00DE5175">
      <w:pPr>
        <w:autoSpaceDE w:val="0"/>
        <w:autoSpaceDN w:val="0"/>
        <w:adjustRightInd w:val="0"/>
        <w:spacing w:line="240" w:lineRule="auto"/>
        <w:ind w:firstLine="708"/>
        <w:jc w:val="both"/>
        <w:rPr>
          <w:rFonts w:ascii="ISOCPEUR" w:hAnsi="ISOCPEUR" w:cs="ISOCPEUR"/>
          <w:i/>
          <w:iCs/>
          <w:color w:val="000000"/>
          <w:sz w:val="24"/>
          <w:szCs w:val="24"/>
        </w:rPr>
      </w:pPr>
    </w:p>
    <w:p w14:paraId="279A95CC" w14:textId="77777777" w:rsidR="00582009" w:rsidRPr="00573B02" w:rsidRDefault="00582009" w:rsidP="00691B3E">
      <w:pPr>
        <w:pStyle w:val="2"/>
        <w:rPr>
          <w:rFonts w:ascii="ISOCPEUR" w:hAnsi="ISOCPEUR"/>
          <w:i/>
          <w:iCs/>
          <w:lang w:val="ru-RU"/>
        </w:rPr>
      </w:pPr>
      <w:r w:rsidRPr="00573B02">
        <w:rPr>
          <w:rFonts w:ascii="ISOCPEUR" w:hAnsi="ISOCPEUR"/>
          <w:i/>
          <w:iCs/>
          <w:lang w:val="ru-RU"/>
        </w:rPr>
        <w:br w:type="page"/>
      </w:r>
      <w:bookmarkStart w:id="9" w:name="_Toc203464209"/>
      <w:r w:rsidRPr="00573B02">
        <w:rPr>
          <w:rFonts w:ascii="ISOCPEUR" w:hAnsi="ISOCPEUR"/>
          <w:i/>
          <w:iCs/>
          <w:lang w:val="ru-RU"/>
        </w:rPr>
        <w:t>Архитектурные решения</w:t>
      </w:r>
      <w:bookmarkEnd w:id="9"/>
    </w:p>
    <w:p w14:paraId="70717678" w14:textId="75524426"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 xml:space="preserve">Рабочий проект </w:t>
      </w:r>
      <w:r w:rsidR="00461FF6" w:rsidRPr="00461FF6">
        <w:rPr>
          <w:rFonts w:ascii="ISOCPEUR" w:hAnsi="ISOCPEUR" w:cs="ISOCPEUR"/>
          <w:i/>
          <w:iCs/>
          <w:color w:val="000000"/>
          <w:sz w:val="24"/>
          <w:szCs w:val="24"/>
        </w:rPr>
        <w:t xml:space="preserve">«Строительство 4-х жилых 17-этажных домов (привязка) в мкр. Астана, </w:t>
      </w:r>
      <w:proofErr w:type="spellStart"/>
      <w:r w:rsidR="00461FF6" w:rsidRPr="00461FF6">
        <w:rPr>
          <w:rFonts w:ascii="ISOCPEUR" w:hAnsi="ISOCPEUR" w:cs="ISOCPEUR"/>
          <w:i/>
          <w:iCs/>
          <w:color w:val="000000"/>
          <w:sz w:val="24"/>
          <w:szCs w:val="24"/>
        </w:rPr>
        <w:t>г.Тобыл</w:t>
      </w:r>
      <w:proofErr w:type="spellEnd"/>
      <w:r w:rsidR="00461FF6" w:rsidRPr="00461FF6">
        <w:rPr>
          <w:rFonts w:ascii="ISOCPEUR" w:hAnsi="ISOCPEUR" w:cs="ISOCPEUR"/>
          <w:i/>
          <w:iCs/>
          <w:color w:val="000000"/>
          <w:sz w:val="24"/>
          <w:szCs w:val="24"/>
        </w:rPr>
        <w:t>, Костанайского района, Костанайской области»</w:t>
      </w:r>
      <w:r w:rsidR="00461FF6">
        <w:rPr>
          <w:rFonts w:ascii="ISOCPEUR" w:hAnsi="ISOCPEUR" w:cs="ISOCPEUR"/>
          <w:i/>
          <w:iCs/>
          <w:color w:val="000000"/>
          <w:sz w:val="24"/>
          <w:szCs w:val="24"/>
          <w:lang w:val="kk-KZ"/>
        </w:rPr>
        <w:t xml:space="preserve"> </w:t>
      </w:r>
      <w:r w:rsidRPr="00573B02">
        <w:rPr>
          <w:rFonts w:ascii="ISOCPEUR" w:hAnsi="ISOCPEUR" w:cs="ISOCPEUR"/>
          <w:i/>
          <w:iCs/>
          <w:color w:val="000000"/>
          <w:sz w:val="24"/>
          <w:szCs w:val="24"/>
        </w:rPr>
        <w:t>разработан на основании:</w:t>
      </w:r>
    </w:p>
    <w:p w14:paraId="7B4228F9" w14:textId="77777777" w:rsidR="00461FF6" w:rsidRPr="00461FF6" w:rsidRDefault="00461FF6" w:rsidP="00461FF6">
      <w:pPr>
        <w:autoSpaceDE w:val="0"/>
        <w:autoSpaceDN w:val="0"/>
        <w:adjustRightInd w:val="0"/>
        <w:spacing w:line="233" w:lineRule="auto"/>
        <w:rPr>
          <w:rFonts w:ascii="ISOCPEUR" w:hAnsi="ISOCPEUR" w:cs="ISOCPEUR"/>
          <w:i/>
          <w:iCs/>
          <w:color w:val="000000"/>
          <w:sz w:val="24"/>
          <w:szCs w:val="24"/>
        </w:rPr>
      </w:pPr>
      <w:r w:rsidRPr="00461FF6">
        <w:rPr>
          <w:rFonts w:ascii="ISOCPEUR" w:hAnsi="ISOCPEUR" w:cs="ISOCPEUR"/>
          <w:i/>
          <w:iCs/>
          <w:color w:val="000000"/>
          <w:sz w:val="24"/>
          <w:szCs w:val="24"/>
        </w:rPr>
        <w:t>- Задания на проектирование Заказчика   от «21» августа 2025 г.</w:t>
      </w:r>
    </w:p>
    <w:p w14:paraId="342AD1EB" w14:textId="77777777" w:rsidR="00461FF6" w:rsidRPr="00461FF6" w:rsidRDefault="00461FF6" w:rsidP="00461FF6">
      <w:pPr>
        <w:autoSpaceDE w:val="0"/>
        <w:autoSpaceDN w:val="0"/>
        <w:adjustRightInd w:val="0"/>
        <w:spacing w:line="233" w:lineRule="auto"/>
        <w:rPr>
          <w:rFonts w:ascii="ISOCPEUR" w:hAnsi="ISOCPEUR" w:cs="ISOCPEUR"/>
          <w:i/>
          <w:iCs/>
          <w:color w:val="000000"/>
          <w:sz w:val="24"/>
          <w:szCs w:val="24"/>
        </w:rPr>
      </w:pPr>
      <w:r w:rsidRPr="00461FF6">
        <w:rPr>
          <w:rFonts w:ascii="ISOCPEUR" w:hAnsi="ISOCPEUR" w:cs="ISOCPEUR"/>
          <w:i/>
          <w:iCs/>
          <w:color w:val="000000"/>
          <w:sz w:val="24"/>
          <w:szCs w:val="24"/>
        </w:rPr>
        <w:t>- Архитектурно-планировочного задания №KZ92VUA01885752 Дата выдачи: 07.08.2025 г.</w:t>
      </w:r>
    </w:p>
    <w:p w14:paraId="69C3E8C7" w14:textId="77777777" w:rsidR="00461FF6" w:rsidRPr="00461FF6" w:rsidRDefault="00461FF6" w:rsidP="00461FF6">
      <w:pPr>
        <w:autoSpaceDE w:val="0"/>
        <w:autoSpaceDN w:val="0"/>
        <w:adjustRightInd w:val="0"/>
        <w:spacing w:line="233" w:lineRule="auto"/>
        <w:rPr>
          <w:rFonts w:ascii="ISOCPEUR" w:hAnsi="ISOCPEUR" w:cs="ISOCPEUR"/>
          <w:i/>
          <w:iCs/>
          <w:color w:val="000000"/>
          <w:sz w:val="24"/>
          <w:szCs w:val="24"/>
        </w:rPr>
      </w:pPr>
      <w:r w:rsidRPr="00461FF6">
        <w:rPr>
          <w:rFonts w:ascii="ISOCPEUR" w:hAnsi="ISOCPEUR" w:cs="ISOCPEUR"/>
          <w:i/>
          <w:iCs/>
          <w:color w:val="000000"/>
          <w:sz w:val="24"/>
          <w:szCs w:val="24"/>
        </w:rPr>
        <w:t>- Эскизный проект.</w:t>
      </w:r>
    </w:p>
    <w:p w14:paraId="1BC61447" w14:textId="77777777" w:rsidR="00461FF6" w:rsidRPr="00461FF6" w:rsidRDefault="00461FF6" w:rsidP="00461FF6">
      <w:pPr>
        <w:autoSpaceDE w:val="0"/>
        <w:autoSpaceDN w:val="0"/>
        <w:adjustRightInd w:val="0"/>
        <w:spacing w:line="233" w:lineRule="auto"/>
        <w:rPr>
          <w:rFonts w:ascii="ISOCPEUR" w:hAnsi="ISOCPEUR" w:cs="ISOCPEUR"/>
          <w:i/>
          <w:iCs/>
          <w:color w:val="000000"/>
          <w:sz w:val="24"/>
          <w:szCs w:val="24"/>
        </w:rPr>
      </w:pPr>
      <w:r w:rsidRPr="00461FF6">
        <w:rPr>
          <w:rFonts w:ascii="ISOCPEUR" w:hAnsi="ISOCPEUR" w:cs="ISOCPEUR"/>
          <w:i/>
          <w:iCs/>
          <w:color w:val="000000"/>
          <w:sz w:val="24"/>
          <w:szCs w:val="24"/>
        </w:rPr>
        <w:t>- топографической съемки ТОО «</w:t>
      </w:r>
      <w:proofErr w:type="spellStart"/>
      <w:r w:rsidRPr="00461FF6">
        <w:rPr>
          <w:rFonts w:ascii="ISOCPEUR" w:hAnsi="ISOCPEUR" w:cs="ISOCPEUR"/>
          <w:i/>
          <w:iCs/>
          <w:color w:val="000000"/>
          <w:sz w:val="24"/>
          <w:szCs w:val="24"/>
        </w:rPr>
        <w:t>СпецИнжГео</w:t>
      </w:r>
      <w:proofErr w:type="spellEnd"/>
      <w:r w:rsidRPr="00461FF6">
        <w:rPr>
          <w:rFonts w:ascii="ISOCPEUR" w:hAnsi="ISOCPEUR" w:cs="ISOCPEUR"/>
          <w:i/>
          <w:iCs/>
          <w:color w:val="000000"/>
          <w:sz w:val="24"/>
          <w:szCs w:val="24"/>
        </w:rPr>
        <w:t>» от 17.08.2025 г.</w:t>
      </w:r>
    </w:p>
    <w:p w14:paraId="1904B68C" w14:textId="77777777" w:rsidR="00461FF6" w:rsidRPr="00461FF6" w:rsidRDefault="00461FF6" w:rsidP="00461FF6">
      <w:pPr>
        <w:autoSpaceDE w:val="0"/>
        <w:autoSpaceDN w:val="0"/>
        <w:adjustRightInd w:val="0"/>
        <w:spacing w:line="233" w:lineRule="auto"/>
        <w:rPr>
          <w:rFonts w:ascii="ISOCPEUR" w:hAnsi="ISOCPEUR" w:cs="ISOCPEUR"/>
          <w:i/>
          <w:iCs/>
          <w:color w:val="000000"/>
          <w:sz w:val="24"/>
          <w:szCs w:val="24"/>
        </w:rPr>
      </w:pPr>
      <w:r w:rsidRPr="00461FF6">
        <w:rPr>
          <w:rFonts w:ascii="ISOCPEUR" w:hAnsi="ISOCPEUR" w:cs="ISOCPEUR"/>
          <w:i/>
          <w:iCs/>
          <w:color w:val="000000"/>
          <w:sz w:val="24"/>
          <w:szCs w:val="24"/>
        </w:rPr>
        <w:t xml:space="preserve">- </w:t>
      </w:r>
      <w:proofErr w:type="spellStart"/>
      <w:proofErr w:type="gramStart"/>
      <w:r w:rsidRPr="00461FF6">
        <w:rPr>
          <w:rFonts w:ascii="ISOCPEUR" w:hAnsi="ISOCPEUR" w:cs="ISOCPEUR"/>
          <w:i/>
          <w:iCs/>
          <w:color w:val="000000"/>
          <w:sz w:val="24"/>
          <w:szCs w:val="24"/>
        </w:rPr>
        <w:t>гидро</w:t>
      </w:r>
      <w:proofErr w:type="spellEnd"/>
      <w:r w:rsidRPr="00461FF6">
        <w:rPr>
          <w:rFonts w:ascii="ISOCPEUR" w:hAnsi="ISOCPEUR" w:cs="ISOCPEUR"/>
          <w:i/>
          <w:iCs/>
          <w:color w:val="000000"/>
          <w:sz w:val="24"/>
          <w:szCs w:val="24"/>
        </w:rPr>
        <w:t>-геологических</w:t>
      </w:r>
      <w:proofErr w:type="gramEnd"/>
      <w:r w:rsidRPr="00461FF6">
        <w:rPr>
          <w:rFonts w:ascii="ISOCPEUR" w:hAnsi="ISOCPEUR" w:cs="ISOCPEUR"/>
          <w:i/>
          <w:iCs/>
          <w:color w:val="000000"/>
          <w:sz w:val="24"/>
          <w:szCs w:val="24"/>
        </w:rPr>
        <w:t xml:space="preserve"> изысканий ТОО «</w:t>
      </w:r>
      <w:proofErr w:type="spellStart"/>
      <w:r w:rsidRPr="00461FF6">
        <w:rPr>
          <w:rFonts w:ascii="ISOCPEUR" w:hAnsi="ISOCPEUR" w:cs="ISOCPEUR"/>
          <w:i/>
          <w:iCs/>
          <w:color w:val="000000"/>
          <w:sz w:val="24"/>
          <w:szCs w:val="24"/>
        </w:rPr>
        <w:t>СпецИнжГео</w:t>
      </w:r>
      <w:proofErr w:type="spellEnd"/>
      <w:r w:rsidRPr="00461FF6">
        <w:rPr>
          <w:rFonts w:ascii="ISOCPEUR" w:hAnsi="ISOCPEUR" w:cs="ISOCPEUR"/>
          <w:i/>
          <w:iCs/>
          <w:color w:val="000000"/>
          <w:sz w:val="24"/>
          <w:szCs w:val="24"/>
        </w:rPr>
        <w:t>», проведенных в августе 2025 г.</w:t>
      </w:r>
    </w:p>
    <w:p w14:paraId="14AE972C" w14:textId="64DBC8A9" w:rsidR="004C593F" w:rsidRDefault="00461FF6" w:rsidP="00461FF6">
      <w:pPr>
        <w:autoSpaceDE w:val="0"/>
        <w:autoSpaceDN w:val="0"/>
        <w:adjustRightInd w:val="0"/>
        <w:spacing w:line="233" w:lineRule="auto"/>
        <w:rPr>
          <w:rFonts w:ascii="ISOCPEUR" w:hAnsi="ISOCPEUR" w:cs="ISOCPEUR"/>
          <w:i/>
          <w:iCs/>
          <w:color w:val="000000"/>
          <w:sz w:val="24"/>
          <w:szCs w:val="24"/>
        </w:rPr>
      </w:pPr>
      <w:r w:rsidRPr="00461FF6">
        <w:rPr>
          <w:rFonts w:ascii="ISOCPEUR" w:hAnsi="ISOCPEUR" w:cs="ISOCPEUR"/>
          <w:i/>
          <w:iCs/>
          <w:color w:val="000000"/>
          <w:sz w:val="24"/>
          <w:szCs w:val="24"/>
        </w:rPr>
        <w:t xml:space="preserve">- Заказчиком проекта является ГУ "Отдел строительства" </w:t>
      </w:r>
      <w:proofErr w:type="spellStart"/>
      <w:r w:rsidRPr="00461FF6">
        <w:rPr>
          <w:rFonts w:ascii="ISOCPEUR" w:hAnsi="ISOCPEUR" w:cs="ISOCPEUR"/>
          <w:i/>
          <w:iCs/>
          <w:color w:val="000000"/>
          <w:sz w:val="24"/>
          <w:szCs w:val="24"/>
        </w:rPr>
        <w:t>акимата</w:t>
      </w:r>
      <w:proofErr w:type="spellEnd"/>
      <w:r w:rsidRPr="00461FF6">
        <w:rPr>
          <w:rFonts w:ascii="ISOCPEUR" w:hAnsi="ISOCPEUR" w:cs="ISOCPEUR"/>
          <w:i/>
          <w:iCs/>
          <w:color w:val="000000"/>
          <w:sz w:val="24"/>
          <w:szCs w:val="24"/>
        </w:rPr>
        <w:t xml:space="preserve"> Костанайского района</w:t>
      </w:r>
    </w:p>
    <w:p w14:paraId="5EADF740" w14:textId="77777777" w:rsidR="00461FF6" w:rsidRPr="00573B02" w:rsidRDefault="00461FF6" w:rsidP="00461FF6">
      <w:pPr>
        <w:autoSpaceDE w:val="0"/>
        <w:autoSpaceDN w:val="0"/>
        <w:adjustRightInd w:val="0"/>
        <w:spacing w:line="233" w:lineRule="auto"/>
        <w:rPr>
          <w:rFonts w:ascii="ISOCPEUR" w:hAnsi="ISOCPEUR" w:cs="ISOCPEUR"/>
          <w:i/>
          <w:iCs/>
          <w:color w:val="000000"/>
          <w:sz w:val="24"/>
          <w:szCs w:val="24"/>
        </w:rPr>
      </w:pPr>
    </w:p>
    <w:p w14:paraId="08EA1E85" w14:textId="7867E5AF" w:rsidR="004C593F" w:rsidRPr="00573B02" w:rsidRDefault="004C593F" w:rsidP="00D066A2">
      <w:pPr>
        <w:autoSpaceDE w:val="0"/>
        <w:autoSpaceDN w:val="0"/>
        <w:adjustRightInd w:val="0"/>
        <w:spacing w:line="233" w:lineRule="auto"/>
        <w:jc w:val="both"/>
        <w:rPr>
          <w:rFonts w:ascii="ISOCPEUR" w:hAnsi="ISOCPEUR" w:cs="ISOCPEUR"/>
          <w:i/>
          <w:iCs/>
          <w:color w:val="000000"/>
          <w:sz w:val="24"/>
          <w:szCs w:val="24"/>
        </w:rPr>
      </w:pPr>
      <w:r w:rsidRPr="00573B02">
        <w:rPr>
          <w:rFonts w:ascii="ISOCPEUR" w:hAnsi="ISOCPEUR" w:cs="ISOCPEUR"/>
          <w:i/>
          <w:iCs/>
          <w:color w:val="000000"/>
          <w:sz w:val="24"/>
          <w:szCs w:val="24"/>
        </w:rPr>
        <w:tab/>
        <w:t xml:space="preserve">Проектируемый </w:t>
      </w:r>
      <w:r w:rsidR="001E4CC8" w:rsidRPr="00573B02">
        <w:rPr>
          <w:rFonts w:ascii="ISOCPEUR" w:hAnsi="ISOCPEUR" w:cs="ISOCPEUR"/>
          <w:i/>
          <w:iCs/>
          <w:color w:val="000000"/>
          <w:sz w:val="24"/>
          <w:szCs w:val="24"/>
        </w:rPr>
        <w:t>объект «</w:t>
      </w:r>
      <w:r w:rsidR="00C3388C" w:rsidRPr="00C3388C">
        <w:rPr>
          <w:rFonts w:ascii="ISOCPEUR" w:hAnsi="ISOCPEUR" w:cs="ISOCPEUR"/>
          <w:i/>
          <w:iCs/>
          <w:color w:val="000000"/>
          <w:sz w:val="24"/>
          <w:szCs w:val="24"/>
        </w:rPr>
        <w:t xml:space="preserve">Строительство 4-х жилых 17-этажных домов (привязка) в мкр. Астана, </w:t>
      </w:r>
      <w:proofErr w:type="spellStart"/>
      <w:r w:rsidR="00C3388C" w:rsidRPr="00C3388C">
        <w:rPr>
          <w:rFonts w:ascii="ISOCPEUR" w:hAnsi="ISOCPEUR" w:cs="ISOCPEUR"/>
          <w:i/>
          <w:iCs/>
          <w:color w:val="000000"/>
          <w:sz w:val="24"/>
          <w:szCs w:val="24"/>
        </w:rPr>
        <w:t>г.Тобыл</w:t>
      </w:r>
      <w:proofErr w:type="spellEnd"/>
      <w:r w:rsidR="00C3388C" w:rsidRPr="00C3388C">
        <w:rPr>
          <w:rFonts w:ascii="ISOCPEUR" w:hAnsi="ISOCPEUR" w:cs="ISOCPEUR"/>
          <w:i/>
          <w:iCs/>
          <w:color w:val="000000"/>
          <w:sz w:val="24"/>
          <w:szCs w:val="24"/>
        </w:rPr>
        <w:t>, Костанайского района, Костанайской области</w:t>
      </w:r>
      <w:r w:rsidRPr="00573B02">
        <w:rPr>
          <w:rFonts w:ascii="ISOCPEUR" w:hAnsi="ISOCPEUR" w:cs="ISOCPEUR"/>
          <w:i/>
          <w:iCs/>
          <w:color w:val="000000"/>
          <w:sz w:val="24"/>
          <w:szCs w:val="24"/>
        </w:rPr>
        <w:t xml:space="preserve">» </w:t>
      </w:r>
    </w:p>
    <w:p w14:paraId="18A19C40" w14:textId="77777777" w:rsidR="004C593F" w:rsidRPr="00573B02" w:rsidRDefault="004C593F" w:rsidP="00D066A2">
      <w:pPr>
        <w:autoSpaceDE w:val="0"/>
        <w:autoSpaceDN w:val="0"/>
        <w:adjustRightInd w:val="0"/>
        <w:spacing w:line="233" w:lineRule="auto"/>
        <w:jc w:val="both"/>
        <w:rPr>
          <w:rFonts w:ascii="ISOCPEUR" w:hAnsi="ISOCPEUR" w:cs="ISOCPEUR"/>
          <w:i/>
          <w:iCs/>
          <w:color w:val="000000"/>
          <w:sz w:val="24"/>
          <w:szCs w:val="24"/>
        </w:rPr>
      </w:pPr>
      <w:r w:rsidRPr="00573B02">
        <w:rPr>
          <w:rFonts w:ascii="ISOCPEUR" w:hAnsi="ISOCPEUR" w:cs="ISOCPEUR"/>
          <w:i/>
          <w:iCs/>
          <w:color w:val="000000"/>
          <w:sz w:val="24"/>
          <w:szCs w:val="24"/>
        </w:rPr>
        <w:t xml:space="preserve">      Характеризуется следующими природно-климатическими условиями, принятыми для расчета несущих конструкций:</w:t>
      </w:r>
    </w:p>
    <w:p w14:paraId="1B301509" w14:textId="46FD3EE0" w:rsidR="00D066A2" w:rsidRPr="00573B02" w:rsidRDefault="00D066A2" w:rsidP="00D066A2">
      <w:pPr>
        <w:autoSpaceDE w:val="0"/>
        <w:autoSpaceDN w:val="0"/>
        <w:adjustRightInd w:val="0"/>
        <w:spacing w:line="233"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температура наиболее холодных суток обеспеченностью 0.92   - 37.6°С</w:t>
      </w:r>
    </w:p>
    <w:p w14:paraId="1EA3B4F1" w14:textId="555E31EB" w:rsidR="00D066A2" w:rsidRPr="00573B02" w:rsidRDefault="00D066A2" w:rsidP="00D066A2">
      <w:pPr>
        <w:autoSpaceDE w:val="0"/>
        <w:autoSpaceDN w:val="0"/>
        <w:adjustRightInd w:val="0"/>
        <w:spacing w:line="233"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температура воздуха наиболее холодной пятидневки обеспеченностью 0.92   - 33.5°С</w:t>
      </w:r>
    </w:p>
    <w:p w14:paraId="09613DA6" w14:textId="77777777" w:rsidR="00D066A2" w:rsidRPr="00573B02" w:rsidRDefault="00D066A2" w:rsidP="00D066A2">
      <w:pPr>
        <w:autoSpaceDE w:val="0"/>
        <w:autoSpaceDN w:val="0"/>
        <w:adjustRightInd w:val="0"/>
        <w:spacing w:line="233"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 xml:space="preserve">район по весу снегового покрова </w:t>
      </w:r>
      <w:proofErr w:type="gramStart"/>
      <w:r w:rsidRPr="00573B02">
        <w:rPr>
          <w:rFonts w:ascii="ISOCPEUR" w:hAnsi="ISOCPEUR" w:cs="ISOCPEUR"/>
          <w:i/>
          <w:iCs/>
          <w:color w:val="000000"/>
          <w:sz w:val="24"/>
          <w:szCs w:val="24"/>
        </w:rPr>
        <w:t xml:space="preserve">III  </w:t>
      </w:r>
      <w:proofErr w:type="spellStart"/>
      <w:r w:rsidRPr="00573B02">
        <w:rPr>
          <w:rFonts w:ascii="ISOCPEUR" w:hAnsi="ISOCPEUR" w:cs="ISOCPEUR"/>
          <w:i/>
          <w:iCs/>
          <w:color w:val="000000"/>
          <w:sz w:val="24"/>
          <w:szCs w:val="24"/>
        </w:rPr>
        <w:t>Sk</w:t>
      </w:r>
      <w:proofErr w:type="spellEnd"/>
      <w:proofErr w:type="gramEnd"/>
      <w:r w:rsidRPr="00573B02">
        <w:rPr>
          <w:rFonts w:ascii="ISOCPEUR" w:hAnsi="ISOCPEUR" w:cs="ISOCPEUR"/>
          <w:i/>
          <w:iCs/>
          <w:color w:val="000000"/>
          <w:sz w:val="24"/>
          <w:szCs w:val="24"/>
        </w:rPr>
        <w:t xml:space="preserve"> - 150 кг/м²</w:t>
      </w:r>
    </w:p>
    <w:p w14:paraId="7286B057" w14:textId="77777777" w:rsidR="00D066A2" w:rsidRPr="00573B02" w:rsidRDefault="00D066A2" w:rsidP="00D066A2">
      <w:pPr>
        <w:autoSpaceDE w:val="0"/>
        <w:autoSpaceDN w:val="0"/>
        <w:adjustRightInd w:val="0"/>
        <w:spacing w:line="233"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 xml:space="preserve">район по скоростному напору ветра IV - 35м/с </w:t>
      </w:r>
    </w:p>
    <w:p w14:paraId="3427EBCC" w14:textId="77777777" w:rsidR="00D066A2" w:rsidRPr="00573B02" w:rsidRDefault="00D066A2" w:rsidP="00D066A2">
      <w:pPr>
        <w:autoSpaceDE w:val="0"/>
        <w:autoSpaceDN w:val="0"/>
        <w:adjustRightInd w:val="0"/>
        <w:spacing w:line="233"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уровень ответственности здания - II</w:t>
      </w:r>
    </w:p>
    <w:p w14:paraId="6386253C" w14:textId="7A8DC40D" w:rsidR="004C593F" w:rsidRPr="00573B02" w:rsidRDefault="00D066A2" w:rsidP="00D066A2">
      <w:pPr>
        <w:autoSpaceDE w:val="0"/>
        <w:autoSpaceDN w:val="0"/>
        <w:adjustRightInd w:val="0"/>
        <w:spacing w:line="233" w:lineRule="auto"/>
        <w:jc w:val="both"/>
        <w:rPr>
          <w:rFonts w:ascii="ISOCPEUR" w:hAnsi="ISOCPEUR" w:cs="ISOCPEUR"/>
          <w:i/>
          <w:iCs/>
          <w:color w:val="000000"/>
          <w:sz w:val="24"/>
          <w:szCs w:val="24"/>
        </w:rPr>
      </w:pPr>
      <w:r w:rsidRPr="00573B02">
        <w:rPr>
          <w:rFonts w:ascii="ISOCPEUR" w:hAnsi="ISOCPEUR" w:cs="ISOCPEUR"/>
          <w:i/>
          <w:iCs/>
          <w:color w:val="000000"/>
          <w:sz w:val="24"/>
          <w:szCs w:val="24"/>
        </w:rPr>
        <w:t>степень огнестойкости здания - II</w:t>
      </w:r>
    </w:p>
    <w:p w14:paraId="2C4F5E11" w14:textId="1EAB5901" w:rsidR="004C593F" w:rsidRPr="00573B02" w:rsidRDefault="004C593F" w:rsidP="00D066A2">
      <w:pPr>
        <w:autoSpaceDE w:val="0"/>
        <w:autoSpaceDN w:val="0"/>
        <w:adjustRightInd w:val="0"/>
        <w:spacing w:line="233"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 xml:space="preserve">За относительную отм. 0.000 принята отметка чистого пола 1-го этажа, </w:t>
      </w:r>
      <w:r w:rsidR="001E4CC8" w:rsidRPr="00573B02">
        <w:rPr>
          <w:rFonts w:ascii="ISOCPEUR" w:hAnsi="ISOCPEUR" w:cs="ISOCPEUR"/>
          <w:i/>
          <w:iCs/>
          <w:color w:val="000000"/>
          <w:sz w:val="24"/>
          <w:szCs w:val="24"/>
        </w:rPr>
        <w:t>которая соответствует</w:t>
      </w:r>
      <w:r w:rsidRPr="00573B02">
        <w:rPr>
          <w:rFonts w:ascii="ISOCPEUR" w:hAnsi="ISOCPEUR" w:cs="ISOCPEUR"/>
          <w:i/>
          <w:iCs/>
          <w:color w:val="000000"/>
          <w:sz w:val="24"/>
          <w:szCs w:val="24"/>
        </w:rPr>
        <w:t xml:space="preserve"> абсолютной отметке 149,9 м по генплану.</w:t>
      </w:r>
    </w:p>
    <w:p w14:paraId="7BD881E5"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p>
    <w:p w14:paraId="3BFC3896"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 xml:space="preserve">                    Характеристики здания</w:t>
      </w:r>
    </w:p>
    <w:p w14:paraId="561398D9"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классификация жилья - IV класс</w:t>
      </w:r>
    </w:p>
    <w:p w14:paraId="48DBAC2D"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уровень ответственности - II</w:t>
      </w:r>
    </w:p>
    <w:p w14:paraId="2E69110B"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степень огнестойкости     -  II</w:t>
      </w:r>
    </w:p>
    <w:p w14:paraId="0FBF8C8B"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класс конструктивной пожарной опасности здания - С0</w:t>
      </w:r>
    </w:p>
    <w:p w14:paraId="427F7727"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класс пожарной опасности строительных конструкций - К0</w:t>
      </w:r>
    </w:p>
    <w:p w14:paraId="2F0AF806"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по функциональной пожарной опасности:</w:t>
      </w:r>
    </w:p>
    <w:p w14:paraId="52D9C463"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Ф1.3 - жилые помещения</w:t>
      </w:r>
    </w:p>
    <w:p w14:paraId="074FEB60"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Ф3.1. «Предприятия торгового направления</w:t>
      </w:r>
    </w:p>
    <w:p w14:paraId="20057A73"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Ф5.2 - паркинг</w:t>
      </w:r>
    </w:p>
    <w:p w14:paraId="0D374694"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Расчетный срок службы здания - 50 лет</w:t>
      </w:r>
    </w:p>
    <w:p w14:paraId="1C9B431B" w14:textId="77777777" w:rsidR="004C593F" w:rsidRPr="00573B02" w:rsidRDefault="004C593F" w:rsidP="004C593F">
      <w:pPr>
        <w:autoSpaceDE w:val="0"/>
        <w:autoSpaceDN w:val="0"/>
        <w:adjustRightInd w:val="0"/>
        <w:spacing w:line="233" w:lineRule="auto"/>
        <w:rPr>
          <w:rFonts w:ascii="ISOCPEUR" w:hAnsi="ISOCPEUR" w:cs="ISOCPEUR"/>
          <w:i/>
          <w:iCs/>
          <w:color w:val="000000"/>
          <w:sz w:val="24"/>
          <w:szCs w:val="24"/>
        </w:rPr>
      </w:pPr>
    </w:p>
    <w:p w14:paraId="0B6A2426" w14:textId="77777777" w:rsidR="0068631D" w:rsidRPr="00573B02" w:rsidRDefault="0068631D" w:rsidP="004C593F">
      <w:pPr>
        <w:autoSpaceDE w:val="0"/>
        <w:autoSpaceDN w:val="0"/>
        <w:adjustRightInd w:val="0"/>
        <w:spacing w:line="233" w:lineRule="auto"/>
        <w:jc w:val="center"/>
        <w:rPr>
          <w:rFonts w:ascii="ISOCPEUR" w:hAnsi="ISOCPEUR" w:cs="ISOCPEUR"/>
          <w:i/>
          <w:iCs/>
          <w:color w:val="000000"/>
          <w:sz w:val="24"/>
          <w:szCs w:val="24"/>
          <w:u w:val="single"/>
        </w:rPr>
      </w:pPr>
      <w:r w:rsidRPr="00573B02">
        <w:rPr>
          <w:rFonts w:ascii="ISOCPEUR" w:hAnsi="ISOCPEUR" w:cs="ISOCPEUR"/>
          <w:i/>
          <w:iCs/>
          <w:color w:val="000000"/>
          <w:sz w:val="24"/>
          <w:szCs w:val="24"/>
          <w:u w:val="single"/>
        </w:rPr>
        <w:t>Объемно-планировочное решение</w:t>
      </w:r>
    </w:p>
    <w:p w14:paraId="01F98845" w14:textId="0202D83A" w:rsidR="00E94675" w:rsidRPr="00573B02" w:rsidRDefault="00E94675" w:rsidP="00597B05">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 xml:space="preserve">Проектируемый объект </w:t>
      </w:r>
      <w:r w:rsidR="00C3388C" w:rsidRPr="00C3388C">
        <w:rPr>
          <w:rFonts w:ascii="ISOCPEUR" w:hAnsi="ISOCPEUR" w:cs="ISOCPEUR"/>
          <w:i/>
          <w:iCs/>
          <w:color w:val="000000"/>
          <w:sz w:val="24"/>
          <w:szCs w:val="24"/>
        </w:rPr>
        <w:t xml:space="preserve">Строительство 4-х жилых 17-этажных домов (привязка) в мкр. Астана, </w:t>
      </w:r>
      <w:proofErr w:type="spellStart"/>
      <w:r w:rsidR="00C3388C" w:rsidRPr="00C3388C">
        <w:rPr>
          <w:rFonts w:ascii="ISOCPEUR" w:hAnsi="ISOCPEUR" w:cs="ISOCPEUR"/>
          <w:i/>
          <w:iCs/>
          <w:color w:val="000000"/>
          <w:sz w:val="24"/>
          <w:szCs w:val="24"/>
        </w:rPr>
        <w:t>г.Тобыл</w:t>
      </w:r>
      <w:proofErr w:type="spellEnd"/>
      <w:r w:rsidR="00C3388C" w:rsidRPr="00C3388C">
        <w:rPr>
          <w:rFonts w:ascii="ISOCPEUR" w:hAnsi="ISOCPEUR" w:cs="ISOCPEUR"/>
          <w:i/>
          <w:iCs/>
          <w:color w:val="000000"/>
          <w:sz w:val="24"/>
          <w:szCs w:val="24"/>
        </w:rPr>
        <w:t>, Костанайского района, Костанайской области</w:t>
      </w:r>
      <w:r w:rsidRPr="00573B02">
        <w:rPr>
          <w:rFonts w:ascii="ISOCPEUR" w:hAnsi="ISOCPEUR" w:cs="ISOCPEUR"/>
          <w:i/>
          <w:iCs/>
          <w:color w:val="000000"/>
          <w:sz w:val="24"/>
          <w:szCs w:val="24"/>
        </w:rPr>
        <w:t xml:space="preserve"> </w:t>
      </w:r>
    </w:p>
    <w:p w14:paraId="523F02DE" w14:textId="77777777" w:rsidR="00B64D2D" w:rsidRPr="00B64D2D" w:rsidRDefault="00E94675" w:rsidP="00B64D2D">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 xml:space="preserve">          </w:t>
      </w:r>
      <w:r w:rsidR="00B64D2D" w:rsidRPr="00B64D2D">
        <w:rPr>
          <w:rFonts w:ascii="ISOCPEUR" w:hAnsi="ISOCPEUR" w:cs="ISOCPEUR"/>
          <w:i/>
          <w:iCs/>
          <w:color w:val="000000"/>
          <w:sz w:val="24"/>
          <w:szCs w:val="24"/>
        </w:rPr>
        <w:t xml:space="preserve">Проектируемый объект «Строительство четырёх 17-этажных жилых домов (привязка), мкр. Астана, г. Тобыл, </w:t>
      </w:r>
      <w:proofErr w:type="spellStart"/>
      <w:r w:rsidR="00B64D2D" w:rsidRPr="00B64D2D">
        <w:rPr>
          <w:rFonts w:ascii="ISOCPEUR" w:hAnsi="ISOCPEUR" w:cs="ISOCPEUR"/>
          <w:i/>
          <w:iCs/>
          <w:color w:val="000000"/>
          <w:sz w:val="24"/>
          <w:szCs w:val="24"/>
        </w:rPr>
        <w:t>Костанайский</w:t>
      </w:r>
      <w:proofErr w:type="spellEnd"/>
      <w:r w:rsidR="00B64D2D" w:rsidRPr="00B64D2D">
        <w:rPr>
          <w:rFonts w:ascii="ISOCPEUR" w:hAnsi="ISOCPEUR" w:cs="ISOCPEUR"/>
          <w:i/>
          <w:iCs/>
          <w:color w:val="000000"/>
          <w:sz w:val="24"/>
          <w:szCs w:val="24"/>
        </w:rPr>
        <w:t xml:space="preserve"> район, Костанайская область»</w:t>
      </w:r>
    </w:p>
    <w:p w14:paraId="565DEE37"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Проектируемый жилой комплекс размещается на земельном участке общей площадью 31,1381 га. Площадь участка, выделенного </w:t>
      </w:r>
      <w:proofErr w:type="spellStart"/>
      <w:r w:rsidRPr="00B64D2D">
        <w:rPr>
          <w:rFonts w:ascii="ISOCPEUR" w:hAnsi="ISOCPEUR" w:cs="ISOCPEUR"/>
          <w:i/>
          <w:iCs/>
          <w:color w:val="000000"/>
          <w:sz w:val="24"/>
          <w:szCs w:val="24"/>
        </w:rPr>
        <w:t>акиматом</w:t>
      </w:r>
      <w:proofErr w:type="spellEnd"/>
      <w:r w:rsidRPr="00B64D2D">
        <w:rPr>
          <w:rFonts w:ascii="ISOCPEUR" w:hAnsi="ISOCPEUR" w:cs="ISOCPEUR"/>
          <w:i/>
          <w:iCs/>
          <w:color w:val="000000"/>
          <w:sz w:val="24"/>
          <w:szCs w:val="24"/>
        </w:rPr>
        <w:t xml:space="preserve"> под строительство четырёх 17-этажных жилых зданий, составляет 2,9 га.</w:t>
      </w:r>
    </w:p>
    <w:p w14:paraId="6C889F93"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Жилой комплекс включает четыре 17-этажных жилых блока. На придомовой территории предусмотрены зоны отдыха для взрослых, детские </w:t>
      </w:r>
      <w:proofErr w:type="spellStart"/>
      <w:r w:rsidRPr="00B64D2D">
        <w:rPr>
          <w:rFonts w:ascii="ISOCPEUR" w:hAnsi="ISOCPEUR" w:cs="ISOCPEUR"/>
          <w:i/>
          <w:iCs/>
          <w:color w:val="000000"/>
          <w:sz w:val="24"/>
          <w:szCs w:val="24"/>
        </w:rPr>
        <w:t>игроввы</w:t>
      </w:r>
      <w:proofErr w:type="spellEnd"/>
      <w:r w:rsidRPr="00B64D2D">
        <w:rPr>
          <w:rFonts w:ascii="ISOCPEUR" w:hAnsi="ISOCPEUR" w:cs="ISOCPEUR"/>
          <w:i/>
          <w:iCs/>
          <w:color w:val="000000"/>
          <w:sz w:val="24"/>
          <w:szCs w:val="24"/>
        </w:rPr>
        <w:t xml:space="preserve"> площадка и спортивные площадки.</w:t>
      </w:r>
    </w:p>
    <w:p w14:paraId="505EC44F"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Комплекс разделён на два пожарных отсека. Подвальное помещение отделено от жилой части противопожарной стеной и перекрытием с пределом огнестойкости не менее 2,5 часа.</w:t>
      </w:r>
    </w:p>
    <w:p w14:paraId="5E9DF8EB"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В подвальном этаже размещены технические помещения для обслуживания здания, насосные ВК, ИТП и </w:t>
      </w:r>
      <w:proofErr w:type="spellStart"/>
      <w:r w:rsidRPr="00B64D2D">
        <w:rPr>
          <w:rFonts w:ascii="ISOCPEUR" w:hAnsi="ISOCPEUR" w:cs="ISOCPEUR"/>
          <w:i/>
          <w:iCs/>
          <w:color w:val="000000"/>
          <w:sz w:val="24"/>
          <w:szCs w:val="24"/>
        </w:rPr>
        <w:t>электрщитовая</w:t>
      </w:r>
      <w:proofErr w:type="spellEnd"/>
      <w:r w:rsidRPr="00B64D2D">
        <w:rPr>
          <w:rFonts w:ascii="ISOCPEUR" w:hAnsi="ISOCPEUR" w:cs="ISOCPEUR"/>
          <w:i/>
          <w:iCs/>
          <w:color w:val="000000"/>
          <w:sz w:val="24"/>
          <w:szCs w:val="24"/>
        </w:rPr>
        <w:t>.</w:t>
      </w:r>
    </w:p>
    <w:p w14:paraId="6D6330A0"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Высота помещений подвала — 2,5 м. Предусмотрены отдельные эвакуационные выходы на улицу.</w:t>
      </w:r>
    </w:p>
    <w:p w14:paraId="114D617D"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Жилые этажи (1–17 этажи):</w:t>
      </w:r>
    </w:p>
    <w:p w14:paraId="60A1B985"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На этажах размещены жилые помещения. Высота жилых помещений — 2,7 м.</w:t>
      </w:r>
    </w:p>
    <w:p w14:paraId="37571D9A"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Входы в подъезды предусмотрены на первом этаже — с двух сторон здания.</w:t>
      </w:r>
    </w:p>
    <w:p w14:paraId="24176135"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Отделка помещений:</w:t>
      </w:r>
    </w:p>
    <w:p w14:paraId="2FF8F3F0"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Проектом предусмотрена отделка помещений согласно таблице 1, СП РК 3.02-101-2012 («простая отделка»). ля внутренней отделки использовать материалы, разрешённые к применению на территории Республики Казахстан. </w:t>
      </w:r>
      <w:proofErr w:type="spellStart"/>
      <w:r w:rsidRPr="00B64D2D">
        <w:rPr>
          <w:rFonts w:ascii="ISOCPEUR" w:hAnsi="ISOCPEUR" w:cs="ISOCPEUR"/>
          <w:i/>
          <w:iCs/>
          <w:color w:val="000000"/>
          <w:sz w:val="24"/>
          <w:szCs w:val="24"/>
        </w:rPr>
        <w:t>тделочные</w:t>
      </w:r>
      <w:proofErr w:type="spellEnd"/>
      <w:r w:rsidRPr="00B64D2D">
        <w:rPr>
          <w:rFonts w:ascii="ISOCPEUR" w:hAnsi="ISOCPEUR" w:cs="ISOCPEUR"/>
          <w:i/>
          <w:iCs/>
          <w:color w:val="000000"/>
          <w:sz w:val="24"/>
          <w:szCs w:val="24"/>
        </w:rPr>
        <w:t xml:space="preserve"> работы выполняются в соответствии с П РК 2.04-108-2014, СН РК 2.04-05-2014 «Изоляционные и отделочные покрытия».</w:t>
      </w:r>
    </w:p>
    <w:p w14:paraId="7CB3152D"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В данном альбоме разработана проектная документация на Блок-1.</w:t>
      </w:r>
    </w:p>
    <w:p w14:paraId="7D405B20"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p>
    <w:p w14:paraId="28F4DD87"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Для вертикальной связи этажей предусмотрены: </w:t>
      </w:r>
      <w:proofErr w:type="spellStart"/>
      <w:r w:rsidRPr="00B64D2D">
        <w:rPr>
          <w:rFonts w:ascii="ISOCPEUR" w:hAnsi="ISOCPEUR" w:cs="ISOCPEUR"/>
          <w:i/>
          <w:iCs/>
          <w:color w:val="000000"/>
          <w:sz w:val="24"/>
          <w:szCs w:val="24"/>
        </w:rPr>
        <w:t>естничная</w:t>
      </w:r>
      <w:proofErr w:type="spellEnd"/>
      <w:r w:rsidRPr="00B64D2D">
        <w:rPr>
          <w:rFonts w:ascii="ISOCPEUR" w:hAnsi="ISOCPEUR" w:cs="ISOCPEUR"/>
          <w:i/>
          <w:iCs/>
          <w:color w:val="000000"/>
          <w:sz w:val="24"/>
          <w:szCs w:val="24"/>
        </w:rPr>
        <w:t xml:space="preserve"> клетка типа Н1, два лифта пассажирский (грузоподъёмность 630 кг</w:t>
      </w:r>
      <w:proofErr w:type="gramStart"/>
      <w:r w:rsidRPr="00B64D2D">
        <w:rPr>
          <w:rFonts w:ascii="ISOCPEUR" w:hAnsi="ISOCPEUR" w:cs="ISOCPEUR"/>
          <w:i/>
          <w:iCs/>
          <w:color w:val="000000"/>
          <w:sz w:val="24"/>
          <w:szCs w:val="24"/>
        </w:rPr>
        <w:t>),грузовой</w:t>
      </w:r>
      <w:proofErr w:type="gramEnd"/>
      <w:r w:rsidRPr="00B64D2D">
        <w:rPr>
          <w:rFonts w:ascii="ISOCPEUR" w:hAnsi="ISOCPEUR" w:cs="ISOCPEUR"/>
          <w:i/>
          <w:iCs/>
          <w:color w:val="000000"/>
          <w:sz w:val="24"/>
          <w:szCs w:val="24"/>
        </w:rPr>
        <w:t xml:space="preserve"> (грузоподъёмность 1000 кг)производства компании «</w:t>
      </w:r>
      <w:proofErr w:type="spellStart"/>
      <w:r w:rsidRPr="00B64D2D">
        <w:rPr>
          <w:rFonts w:ascii="ISOCPEUR" w:hAnsi="ISOCPEUR" w:cs="ISOCPEUR"/>
          <w:i/>
          <w:iCs/>
          <w:color w:val="000000"/>
          <w:sz w:val="24"/>
          <w:szCs w:val="24"/>
        </w:rPr>
        <w:t>Метрон</w:t>
      </w:r>
      <w:proofErr w:type="spellEnd"/>
      <w:r w:rsidRPr="00B64D2D">
        <w:rPr>
          <w:rFonts w:ascii="ISOCPEUR" w:hAnsi="ISOCPEUR" w:cs="ISOCPEUR"/>
          <w:i/>
          <w:iCs/>
          <w:color w:val="000000"/>
          <w:sz w:val="24"/>
          <w:szCs w:val="24"/>
        </w:rPr>
        <w:t xml:space="preserve"> Астана», бренд </w:t>
      </w:r>
      <w:proofErr w:type="spellStart"/>
      <w:r w:rsidRPr="00B64D2D">
        <w:rPr>
          <w:rFonts w:ascii="ISOCPEUR" w:hAnsi="ISOCPEUR" w:cs="ISOCPEUR"/>
          <w:i/>
          <w:iCs/>
          <w:color w:val="000000"/>
          <w:sz w:val="24"/>
          <w:szCs w:val="24"/>
        </w:rPr>
        <w:t>Metropolis</w:t>
      </w:r>
      <w:proofErr w:type="spellEnd"/>
      <w:r w:rsidRPr="00B64D2D">
        <w:rPr>
          <w:rFonts w:ascii="ISOCPEUR" w:hAnsi="ISOCPEUR" w:cs="ISOCPEUR"/>
          <w:i/>
          <w:iCs/>
          <w:color w:val="000000"/>
          <w:sz w:val="24"/>
          <w:szCs w:val="24"/>
        </w:rPr>
        <w:t>.</w:t>
      </w:r>
    </w:p>
    <w:p w14:paraId="54E3441B"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Лифты оснащены машинным отделением. Двери шахт на каждом этаже должны иметь предел огнестойкости не менее EI 60 и быть оснащены противопожарным уплотнением.</w:t>
      </w:r>
    </w:p>
    <w:p w14:paraId="2DB8A543"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Проектом предусмотрен холодный чердак с вентиляционными продухами для воздухообмена.</w:t>
      </w:r>
    </w:p>
    <w:p w14:paraId="1FA8D2EF"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Инженерное оборудование здания включает: систему отопления, горячее водоснабжение, внутренний водопровод и канализацию, электроосвещение, систему телефонизации.</w:t>
      </w:r>
    </w:p>
    <w:p w14:paraId="2AB0DB44"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p>
    <w:p w14:paraId="5DD87B45"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Высота 1-го этажа - коммерческие помещения - 3.6 м (в чистоте 3.3 м);</w:t>
      </w:r>
    </w:p>
    <w:p w14:paraId="54FDEF6A"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Высота подвала - 2.5 (в чистоте);</w:t>
      </w:r>
    </w:p>
    <w:p w14:paraId="2CD69E2F"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Высота жилых этажей - 3.0 м (в чистоте - 2.7м);</w:t>
      </w:r>
    </w:p>
    <w:p w14:paraId="407F4166"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p>
    <w:p w14:paraId="6CFCB51A"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    Доступность здания для МНГ </w:t>
      </w:r>
    </w:p>
    <w:p w14:paraId="5018763E" w14:textId="35BC987D" w:rsidR="00E94675" w:rsidRPr="00573B02"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Для маломобильных групп населения предусмотреть мероприятия по обеспечению доступности здания. В виде: применения тактильной плитки, контрастных маркировочных наклеек. Площадки (крыльца) размером не менее 1,20м с организацией козырьков (согласно согласованного эскизного проекта Заказчиком).</w:t>
      </w:r>
    </w:p>
    <w:p w14:paraId="557D0968" w14:textId="77777777" w:rsidR="004C593F" w:rsidRPr="00573B02" w:rsidRDefault="004C593F" w:rsidP="004C593F">
      <w:pPr>
        <w:autoSpaceDE w:val="0"/>
        <w:autoSpaceDN w:val="0"/>
        <w:adjustRightInd w:val="0"/>
        <w:spacing w:line="240" w:lineRule="auto"/>
        <w:jc w:val="both"/>
        <w:rPr>
          <w:rFonts w:ascii="ISOCPEUR" w:hAnsi="ISOCPEUR" w:cs="ISOCPEUR"/>
          <w:i/>
          <w:iCs/>
          <w:color w:val="000000"/>
          <w:sz w:val="24"/>
          <w:szCs w:val="24"/>
        </w:rPr>
      </w:pPr>
    </w:p>
    <w:p w14:paraId="38DEAF4D" w14:textId="77777777" w:rsidR="0068631D" w:rsidRPr="00573B02" w:rsidRDefault="0068631D" w:rsidP="00D066A2">
      <w:pPr>
        <w:autoSpaceDE w:val="0"/>
        <w:autoSpaceDN w:val="0"/>
        <w:adjustRightInd w:val="0"/>
        <w:spacing w:line="240" w:lineRule="auto"/>
        <w:ind w:firstLine="708"/>
        <w:rPr>
          <w:rFonts w:ascii="ISOCPEUR" w:hAnsi="ISOCPEUR" w:cs="ISOCPEUR"/>
          <w:b/>
          <w:bCs/>
          <w:i/>
          <w:iCs/>
          <w:color w:val="000000"/>
          <w:sz w:val="24"/>
          <w:szCs w:val="24"/>
          <w:u w:val="single"/>
        </w:rPr>
      </w:pPr>
      <w:r w:rsidRPr="00573B02">
        <w:rPr>
          <w:rFonts w:ascii="ISOCPEUR" w:hAnsi="ISOCPEUR" w:cs="ISOCPEUR"/>
          <w:b/>
          <w:bCs/>
          <w:i/>
          <w:iCs/>
          <w:color w:val="000000"/>
          <w:sz w:val="24"/>
          <w:szCs w:val="24"/>
          <w:u w:val="single"/>
        </w:rPr>
        <w:t>Конструктивные решения:</w:t>
      </w:r>
    </w:p>
    <w:p w14:paraId="27598612"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В конструктивном решении для жилых блоков принята каркасно-связевая система, где основные несущие конструкции образуются системой горизонтальных дисков-перекрытий и вертикальных диафрагм жесткости и пилонов. Роль диафрагм выполняют стены лестниц и лифтовых шахт. Прочность, устойчивость и пространственная жесткость каркасно-связевой системы обеспечивается совместной работой перекрытий и вертикальных конструкций. </w:t>
      </w:r>
    </w:p>
    <w:p w14:paraId="30791AAF"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Конструкция стен - см. табл. 1</w:t>
      </w:r>
    </w:p>
    <w:p w14:paraId="3101839E"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Рекомендации по кладке смотреть в таблице 1.</w:t>
      </w:r>
    </w:p>
    <w:p w14:paraId="22230849"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Узлы крепления стен и перегородок см листы АР-40-41.</w:t>
      </w:r>
    </w:p>
    <w:p w14:paraId="3501A1BA"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Лестницы -  монолитные железобетонные и </w:t>
      </w:r>
      <w:proofErr w:type="gramStart"/>
      <w:r w:rsidRPr="00B64D2D">
        <w:rPr>
          <w:rFonts w:ascii="ISOCPEUR" w:hAnsi="ISOCPEUR" w:cs="ISOCPEUR"/>
          <w:i/>
          <w:iCs/>
          <w:color w:val="000000"/>
          <w:sz w:val="24"/>
          <w:szCs w:val="24"/>
        </w:rPr>
        <w:t>сборные  железобетонные</w:t>
      </w:r>
      <w:proofErr w:type="gramEnd"/>
      <w:r w:rsidRPr="00B64D2D">
        <w:rPr>
          <w:rFonts w:ascii="ISOCPEUR" w:hAnsi="ISOCPEUR" w:cs="ISOCPEUR"/>
          <w:i/>
          <w:iCs/>
          <w:color w:val="000000"/>
          <w:sz w:val="24"/>
          <w:szCs w:val="24"/>
        </w:rPr>
        <w:t xml:space="preserve"> марши.                                                                                                     </w:t>
      </w:r>
    </w:p>
    <w:p w14:paraId="1AA621CF"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Перила - металлические, индивидуального изготовления.                                                              </w:t>
      </w:r>
    </w:p>
    <w:p w14:paraId="726BAF61"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Перемычки - сборные железобетонные в кирпичных стенах; металлические в перегородках и стенах из газоблока.</w:t>
      </w:r>
    </w:p>
    <w:p w14:paraId="28340A62"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Кровля - плоская, рулонная.</w:t>
      </w:r>
    </w:p>
    <w:p w14:paraId="6F7F2C0A"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Водосток - внутренний организованный с обогревом, см. раздел ЭЛ</w:t>
      </w:r>
    </w:p>
    <w:p w14:paraId="7CC95EAF"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Лифт - "</w:t>
      </w:r>
      <w:proofErr w:type="spellStart"/>
      <w:r w:rsidRPr="00B64D2D">
        <w:rPr>
          <w:rFonts w:ascii="ISOCPEUR" w:hAnsi="ISOCPEUR" w:cs="ISOCPEUR"/>
          <w:i/>
          <w:iCs/>
          <w:color w:val="000000"/>
          <w:sz w:val="24"/>
          <w:szCs w:val="24"/>
        </w:rPr>
        <w:t>Metropolis</w:t>
      </w:r>
      <w:proofErr w:type="spellEnd"/>
      <w:r w:rsidRPr="00B64D2D">
        <w:rPr>
          <w:rFonts w:ascii="ISOCPEUR" w:hAnsi="ISOCPEUR" w:cs="ISOCPEUR"/>
          <w:i/>
          <w:iCs/>
          <w:color w:val="000000"/>
          <w:sz w:val="24"/>
          <w:szCs w:val="24"/>
        </w:rPr>
        <w:t>" с машинным отделением</w:t>
      </w:r>
    </w:p>
    <w:p w14:paraId="544264DF"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Наружная отделка см. лист АР-16</w:t>
      </w:r>
    </w:p>
    <w:p w14:paraId="12249E40"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Двери см. листы АР-22-23</w:t>
      </w:r>
    </w:p>
    <w:p w14:paraId="21D7AB8F"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Окна см. листы АР-22-23</w:t>
      </w:r>
    </w:p>
    <w:p w14:paraId="69DD4A2A"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Витражи см. листы АР-22-23</w:t>
      </w:r>
    </w:p>
    <w:p w14:paraId="69731674"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Внутренняя отделка см. лист АР-20</w:t>
      </w:r>
    </w:p>
    <w:p w14:paraId="7F31613D"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Отмостка см. лист АР-51</w:t>
      </w:r>
    </w:p>
    <w:p w14:paraId="246C6017"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Внутренняя отделка:</w:t>
      </w:r>
    </w:p>
    <w:p w14:paraId="6CAF20CE"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Отделка мест общего пользования (МОП) - «простая».</w:t>
      </w:r>
    </w:p>
    <w:p w14:paraId="158A5F7F"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Отделка квартир - «простая» </w:t>
      </w:r>
    </w:p>
    <w:p w14:paraId="787E4AE6"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Предусмотрены шумоизоляционные мероприятия в полу, межэтажных перекрытий жилых этажей, по типу </w:t>
      </w:r>
      <w:proofErr w:type="spellStart"/>
      <w:r w:rsidRPr="00B64D2D">
        <w:rPr>
          <w:rFonts w:ascii="ISOCPEUR" w:hAnsi="ISOCPEUR" w:cs="ISOCPEUR"/>
          <w:i/>
          <w:iCs/>
          <w:color w:val="000000"/>
          <w:sz w:val="24"/>
          <w:szCs w:val="24"/>
        </w:rPr>
        <w:t>Пенотерм</w:t>
      </w:r>
      <w:proofErr w:type="spellEnd"/>
      <w:r w:rsidRPr="00B64D2D">
        <w:rPr>
          <w:rFonts w:ascii="ISOCPEUR" w:hAnsi="ISOCPEUR" w:cs="ISOCPEUR"/>
          <w:i/>
          <w:iCs/>
          <w:color w:val="000000"/>
          <w:sz w:val="24"/>
          <w:szCs w:val="24"/>
        </w:rPr>
        <w:t xml:space="preserve"> НПП ЛЭ (К)</w:t>
      </w:r>
    </w:p>
    <w:p w14:paraId="200C4980"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 </w:t>
      </w:r>
    </w:p>
    <w:p w14:paraId="126C755D"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ab/>
        <w:t>Утеплитель:</w:t>
      </w:r>
    </w:p>
    <w:p w14:paraId="65DF3DA9"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-Колонны, диафрагмы и торцы плит перекрытия -150мм (Утеплитель Техноблок Стандарт D=72-88 кг/м³ толщиной 100 мм Утеплитель Техновент Стандарт D=40-50 кг/м³ толщиной 50 мм)</w:t>
      </w:r>
    </w:p>
    <w:p w14:paraId="404D642C"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-Наружные стены из газоблока 200мм - 100 мм (Утеплитель Техновент Стандарт D=72-88 кг/м³ толщиной 40 мм, Утеплитель Техноблок Стандарт D=40-50 кг/м³ толщиной 50 мм)  </w:t>
      </w:r>
    </w:p>
    <w:p w14:paraId="7408B569"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-Наружные стены 1-го этажа из керамического кирпича 250 мм - 120мм (Утеплитель Техновент Стандарт D=72-88 кг/м³ толщиной 70 мм, Утеплитель Техноблок Стандарт D=40-50 кг/м³ толщиной 50 мм)  </w:t>
      </w:r>
    </w:p>
    <w:p w14:paraId="0D247DA6"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-Стены тамбуров и лоджий из газоблока 200 мм - 110 мм Технофас Экстра D=80-100кг/м3</w:t>
      </w:r>
    </w:p>
    <w:p w14:paraId="4BF51090"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-Стены </w:t>
      </w:r>
      <w:proofErr w:type="spellStart"/>
      <w:r w:rsidRPr="00B64D2D">
        <w:rPr>
          <w:rFonts w:ascii="ISOCPEUR" w:hAnsi="ISOCPEUR" w:cs="ISOCPEUR"/>
          <w:i/>
          <w:iCs/>
          <w:color w:val="000000"/>
          <w:sz w:val="24"/>
          <w:szCs w:val="24"/>
        </w:rPr>
        <w:t>вентшахт</w:t>
      </w:r>
      <w:proofErr w:type="spellEnd"/>
      <w:r w:rsidRPr="00B64D2D">
        <w:rPr>
          <w:rFonts w:ascii="ISOCPEUR" w:hAnsi="ISOCPEUR" w:cs="ISOCPEUR"/>
          <w:i/>
          <w:iCs/>
          <w:color w:val="000000"/>
          <w:sz w:val="24"/>
          <w:szCs w:val="24"/>
        </w:rPr>
        <w:t xml:space="preserve"> на кровле - 100 мм Технофас Экстра D=80-100кг/м3</w:t>
      </w:r>
    </w:p>
    <w:p w14:paraId="13893430"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-Стены цоколя - 60мм, </w:t>
      </w:r>
      <w:proofErr w:type="spellStart"/>
      <w:r w:rsidRPr="00B64D2D">
        <w:rPr>
          <w:rFonts w:ascii="ISOCPEUR" w:hAnsi="ISOCPEUR" w:cs="ISOCPEUR"/>
          <w:i/>
          <w:iCs/>
          <w:color w:val="000000"/>
          <w:sz w:val="24"/>
          <w:szCs w:val="24"/>
        </w:rPr>
        <w:t>Пеноплэкс</w:t>
      </w:r>
      <w:proofErr w:type="spellEnd"/>
      <w:r w:rsidRPr="00B64D2D">
        <w:rPr>
          <w:rFonts w:ascii="ISOCPEUR" w:hAnsi="ISOCPEUR" w:cs="ISOCPEUR"/>
          <w:i/>
          <w:iCs/>
          <w:color w:val="000000"/>
          <w:sz w:val="24"/>
          <w:szCs w:val="24"/>
        </w:rPr>
        <w:t xml:space="preserve"> марки 35 D=33-38кг/м3 </w:t>
      </w:r>
    </w:p>
    <w:p w14:paraId="11A3E10B"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-Покрытие - 200 мм, </w:t>
      </w:r>
      <w:proofErr w:type="spellStart"/>
      <w:r w:rsidRPr="00B64D2D">
        <w:rPr>
          <w:rFonts w:ascii="ISOCPEUR" w:hAnsi="ISOCPEUR" w:cs="ISOCPEUR"/>
          <w:i/>
          <w:iCs/>
          <w:color w:val="000000"/>
          <w:sz w:val="24"/>
          <w:szCs w:val="24"/>
        </w:rPr>
        <w:t>Техноруф</w:t>
      </w:r>
      <w:proofErr w:type="spellEnd"/>
      <w:r w:rsidRPr="00B64D2D">
        <w:rPr>
          <w:rFonts w:ascii="ISOCPEUR" w:hAnsi="ISOCPEUR" w:cs="ISOCPEUR"/>
          <w:i/>
          <w:iCs/>
          <w:color w:val="000000"/>
          <w:sz w:val="24"/>
          <w:szCs w:val="24"/>
        </w:rPr>
        <w:t xml:space="preserve"> В </w:t>
      </w:r>
      <w:proofErr w:type="spellStart"/>
      <w:r w:rsidRPr="00B64D2D">
        <w:rPr>
          <w:rFonts w:ascii="ISOCPEUR" w:hAnsi="ISOCPEUR" w:cs="ISOCPEUR"/>
          <w:i/>
          <w:iCs/>
          <w:color w:val="000000"/>
          <w:sz w:val="24"/>
          <w:szCs w:val="24"/>
        </w:rPr>
        <w:t>Проф</w:t>
      </w:r>
      <w:proofErr w:type="spellEnd"/>
      <w:r w:rsidRPr="00B64D2D">
        <w:rPr>
          <w:rFonts w:ascii="ISOCPEUR" w:hAnsi="ISOCPEUR" w:cs="ISOCPEUR"/>
          <w:i/>
          <w:iCs/>
          <w:color w:val="000000"/>
          <w:sz w:val="24"/>
          <w:szCs w:val="24"/>
        </w:rPr>
        <w:t xml:space="preserve"> </w:t>
      </w:r>
    </w:p>
    <w:p w14:paraId="56FD2109"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-Покрытие лестничной клетки -170</w:t>
      </w:r>
      <w:proofErr w:type="gramStart"/>
      <w:r w:rsidRPr="00B64D2D">
        <w:rPr>
          <w:rFonts w:ascii="ISOCPEUR" w:hAnsi="ISOCPEUR" w:cs="ISOCPEUR"/>
          <w:i/>
          <w:iCs/>
          <w:color w:val="000000"/>
          <w:sz w:val="24"/>
          <w:szCs w:val="24"/>
        </w:rPr>
        <w:t xml:space="preserve">мм,  </w:t>
      </w:r>
      <w:proofErr w:type="spellStart"/>
      <w:r w:rsidRPr="00B64D2D">
        <w:rPr>
          <w:rFonts w:ascii="ISOCPEUR" w:hAnsi="ISOCPEUR" w:cs="ISOCPEUR"/>
          <w:i/>
          <w:iCs/>
          <w:color w:val="000000"/>
          <w:sz w:val="24"/>
          <w:szCs w:val="24"/>
        </w:rPr>
        <w:t>Техноруф</w:t>
      </w:r>
      <w:proofErr w:type="spellEnd"/>
      <w:proofErr w:type="gramEnd"/>
      <w:r w:rsidRPr="00B64D2D">
        <w:rPr>
          <w:rFonts w:ascii="ISOCPEUR" w:hAnsi="ISOCPEUR" w:cs="ISOCPEUR"/>
          <w:i/>
          <w:iCs/>
          <w:color w:val="000000"/>
          <w:sz w:val="24"/>
          <w:szCs w:val="24"/>
        </w:rPr>
        <w:t xml:space="preserve"> Н35 толщ. 100 мм, плотностью 105-135кг/м</w:t>
      </w:r>
      <w:proofErr w:type="gramStart"/>
      <w:r w:rsidRPr="00B64D2D">
        <w:rPr>
          <w:rFonts w:ascii="ISOCPEUR" w:hAnsi="ISOCPEUR" w:cs="ISOCPEUR"/>
          <w:i/>
          <w:iCs/>
          <w:color w:val="000000"/>
          <w:sz w:val="24"/>
          <w:szCs w:val="24"/>
        </w:rPr>
        <w:t>3,Техноруф</w:t>
      </w:r>
      <w:proofErr w:type="gramEnd"/>
      <w:r w:rsidRPr="00B64D2D">
        <w:rPr>
          <w:rFonts w:ascii="ISOCPEUR" w:hAnsi="ISOCPEUR" w:cs="ISOCPEUR"/>
          <w:i/>
          <w:iCs/>
          <w:color w:val="000000"/>
          <w:sz w:val="24"/>
          <w:szCs w:val="24"/>
        </w:rPr>
        <w:t xml:space="preserve"> В60 толщ. 70мм</w:t>
      </w:r>
    </w:p>
    <w:p w14:paraId="47E93F65"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-Перекрытия между </w:t>
      </w:r>
      <w:proofErr w:type="gramStart"/>
      <w:r w:rsidRPr="00B64D2D">
        <w:rPr>
          <w:rFonts w:ascii="ISOCPEUR" w:hAnsi="ISOCPEUR" w:cs="ISOCPEUR"/>
          <w:i/>
          <w:iCs/>
          <w:color w:val="000000"/>
          <w:sz w:val="24"/>
          <w:szCs w:val="24"/>
        </w:rPr>
        <w:t>коммерцией  и</w:t>
      </w:r>
      <w:proofErr w:type="gramEnd"/>
      <w:r w:rsidRPr="00B64D2D">
        <w:rPr>
          <w:rFonts w:ascii="ISOCPEUR" w:hAnsi="ISOCPEUR" w:cs="ISOCPEUR"/>
          <w:i/>
          <w:iCs/>
          <w:color w:val="000000"/>
          <w:sz w:val="24"/>
          <w:szCs w:val="24"/>
        </w:rPr>
        <w:t xml:space="preserve">  жильем - 68 мм, Звукоизоляция </w:t>
      </w:r>
      <w:proofErr w:type="spellStart"/>
      <w:r w:rsidRPr="00B64D2D">
        <w:rPr>
          <w:rFonts w:ascii="ISOCPEUR" w:hAnsi="ISOCPEUR" w:cs="ISOCPEUR"/>
          <w:i/>
          <w:iCs/>
          <w:color w:val="000000"/>
          <w:sz w:val="24"/>
          <w:szCs w:val="24"/>
        </w:rPr>
        <w:t>Penoterm</w:t>
      </w:r>
      <w:proofErr w:type="spellEnd"/>
      <w:r w:rsidRPr="00B64D2D">
        <w:rPr>
          <w:rFonts w:ascii="ISOCPEUR" w:hAnsi="ISOCPEUR" w:cs="ISOCPEUR"/>
          <w:i/>
          <w:iCs/>
          <w:color w:val="000000"/>
          <w:sz w:val="24"/>
          <w:szCs w:val="24"/>
        </w:rPr>
        <w:t xml:space="preserve"> (К) толщ. 8 мм, </w:t>
      </w:r>
    </w:p>
    <w:p w14:paraId="5A31D976"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-Перекрытия лоджии 2-го этажа над отапливаемыми помещениями - 50 </w:t>
      </w:r>
      <w:proofErr w:type="gramStart"/>
      <w:r w:rsidRPr="00B64D2D">
        <w:rPr>
          <w:rFonts w:ascii="ISOCPEUR" w:hAnsi="ISOCPEUR" w:cs="ISOCPEUR"/>
          <w:i/>
          <w:iCs/>
          <w:color w:val="000000"/>
          <w:sz w:val="24"/>
          <w:szCs w:val="24"/>
        </w:rPr>
        <w:t xml:space="preserve">мм,  </w:t>
      </w:r>
      <w:proofErr w:type="spellStart"/>
      <w:r w:rsidRPr="00B64D2D">
        <w:rPr>
          <w:rFonts w:ascii="ISOCPEUR" w:hAnsi="ISOCPEUR" w:cs="ISOCPEUR"/>
          <w:i/>
          <w:iCs/>
          <w:color w:val="000000"/>
          <w:sz w:val="24"/>
          <w:szCs w:val="24"/>
        </w:rPr>
        <w:t>Пеноплэкс</w:t>
      </w:r>
      <w:proofErr w:type="spellEnd"/>
      <w:proofErr w:type="gramEnd"/>
      <w:r w:rsidRPr="00B64D2D">
        <w:rPr>
          <w:rFonts w:ascii="ISOCPEUR" w:hAnsi="ISOCPEUR" w:cs="ISOCPEUR"/>
          <w:i/>
          <w:iCs/>
          <w:color w:val="000000"/>
          <w:sz w:val="24"/>
          <w:szCs w:val="24"/>
        </w:rPr>
        <w:t xml:space="preserve"> марки 35. </w:t>
      </w:r>
    </w:p>
    <w:p w14:paraId="4570608E" w14:textId="77777777" w:rsidR="00B64D2D" w:rsidRPr="00B64D2D"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-Перекрытие между </w:t>
      </w:r>
      <w:proofErr w:type="gramStart"/>
      <w:r w:rsidRPr="00B64D2D">
        <w:rPr>
          <w:rFonts w:ascii="ISOCPEUR" w:hAnsi="ISOCPEUR" w:cs="ISOCPEUR"/>
          <w:i/>
          <w:iCs/>
          <w:color w:val="000000"/>
          <w:sz w:val="24"/>
          <w:szCs w:val="24"/>
        </w:rPr>
        <w:t>коммерцией  и</w:t>
      </w:r>
      <w:proofErr w:type="gramEnd"/>
      <w:r w:rsidRPr="00B64D2D">
        <w:rPr>
          <w:rFonts w:ascii="ISOCPEUR" w:hAnsi="ISOCPEUR" w:cs="ISOCPEUR"/>
          <w:i/>
          <w:iCs/>
          <w:color w:val="000000"/>
          <w:sz w:val="24"/>
          <w:szCs w:val="24"/>
        </w:rPr>
        <w:t xml:space="preserve">  подвалом -140 мм, Плита ТЕХНО ОЗБ 80, D=72-88 кг/м3</w:t>
      </w:r>
    </w:p>
    <w:p w14:paraId="3A5B7B42" w14:textId="0334F584" w:rsidR="0068631D" w:rsidRPr="00573B02" w:rsidRDefault="00B64D2D" w:rsidP="00B64D2D">
      <w:pPr>
        <w:autoSpaceDE w:val="0"/>
        <w:autoSpaceDN w:val="0"/>
        <w:adjustRightInd w:val="0"/>
        <w:spacing w:line="240" w:lineRule="auto"/>
        <w:jc w:val="both"/>
        <w:rPr>
          <w:rFonts w:ascii="ISOCPEUR" w:hAnsi="ISOCPEUR" w:cs="ISOCPEUR"/>
          <w:i/>
          <w:iCs/>
          <w:color w:val="000000"/>
          <w:sz w:val="24"/>
          <w:szCs w:val="24"/>
        </w:rPr>
      </w:pPr>
      <w:r w:rsidRPr="00B64D2D">
        <w:rPr>
          <w:rFonts w:ascii="ISOCPEUR" w:hAnsi="ISOCPEUR" w:cs="ISOCPEUR"/>
          <w:i/>
          <w:iCs/>
          <w:color w:val="000000"/>
          <w:sz w:val="24"/>
          <w:szCs w:val="24"/>
        </w:rPr>
        <w:t xml:space="preserve">-Стены будки выхода на кровлю и машинного помещения лифта-Техновент </w:t>
      </w:r>
      <w:proofErr w:type="gramStart"/>
      <w:r w:rsidRPr="00B64D2D">
        <w:rPr>
          <w:rFonts w:ascii="ISOCPEUR" w:hAnsi="ISOCPEUR" w:cs="ISOCPEUR"/>
          <w:i/>
          <w:iCs/>
          <w:color w:val="000000"/>
          <w:sz w:val="24"/>
          <w:szCs w:val="24"/>
        </w:rPr>
        <w:t>Стандарт  D</w:t>
      </w:r>
      <w:proofErr w:type="gramEnd"/>
      <w:r w:rsidRPr="00B64D2D">
        <w:rPr>
          <w:rFonts w:ascii="ISOCPEUR" w:hAnsi="ISOCPEUR" w:cs="ISOCPEUR"/>
          <w:i/>
          <w:iCs/>
          <w:color w:val="000000"/>
          <w:sz w:val="24"/>
          <w:szCs w:val="24"/>
        </w:rPr>
        <w:t>=72-88кг/м³ толщиной 60мм, Техноблок Стандарт =40-50 кг/м³ толщиной 50мм</w:t>
      </w:r>
    </w:p>
    <w:p w14:paraId="700AFF79" w14:textId="5802AA5C" w:rsidR="00AD59F0" w:rsidRPr="00573B02" w:rsidRDefault="0068631D" w:rsidP="00D066A2">
      <w:pPr>
        <w:autoSpaceDE w:val="0"/>
        <w:autoSpaceDN w:val="0"/>
        <w:adjustRightInd w:val="0"/>
        <w:spacing w:line="235" w:lineRule="auto"/>
        <w:rPr>
          <w:rFonts w:ascii="ISOCPEUR" w:hAnsi="ISOCPEUR"/>
          <w:i/>
          <w:iCs/>
        </w:rPr>
      </w:pPr>
      <w:r w:rsidRPr="00573B02">
        <w:rPr>
          <w:rFonts w:ascii="ISOCPEUR" w:hAnsi="ISOCPEUR" w:cs="ISOCPEUR"/>
          <w:i/>
          <w:iCs/>
          <w:color w:val="000000"/>
          <w:sz w:val="24"/>
          <w:szCs w:val="24"/>
        </w:rPr>
        <w:t xml:space="preserve">                                  </w:t>
      </w:r>
    </w:p>
    <w:p w14:paraId="70F7B738" w14:textId="77777777" w:rsidR="0068631D" w:rsidRPr="00573B02" w:rsidRDefault="00680597" w:rsidP="006822B6">
      <w:pPr>
        <w:pStyle w:val="2"/>
        <w:rPr>
          <w:rFonts w:ascii="ISOCPEUR" w:hAnsi="ISOCPEUR" w:cs="ISOCPEUR"/>
          <w:i/>
          <w:iCs/>
          <w:color w:val="000000"/>
          <w:sz w:val="24"/>
          <w:szCs w:val="24"/>
        </w:rPr>
      </w:pPr>
      <w:bookmarkStart w:id="10" w:name="_Toc203464210"/>
      <w:r w:rsidRPr="00573B02">
        <w:rPr>
          <w:rFonts w:ascii="ISOCPEUR" w:hAnsi="ISOCPEUR"/>
          <w:i/>
          <w:iCs/>
          <w:lang w:val="ru-RU"/>
        </w:rPr>
        <w:t>Конструктивные решения</w:t>
      </w:r>
      <w:bookmarkEnd w:id="10"/>
    </w:p>
    <w:p w14:paraId="6A3CDFB2" w14:textId="77777777" w:rsidR="00D24A0B" w:rsidRPr="00573B02" w:rsidRDefault="00D24A0B" w:rsidP="00D24A0B">
      <w:pPr>
        <w:autoSpaceDE w:val="0"/>
        <w:autoSpaceDN w:val="0"/>
        <w:adjustRightInd w:val="0"/>
        <w:spacing w:line="240" w:lineRule="auto"/>
        <w:ind w:firstLine="708"/>
        <w:rPr>
          <w:rFonts w:ascii="ISOCPEUR" w:hAnsi="ISOCPEUR" w:cs="ISOCPEUR"/>
          <w:i/>
          <w:iCs/>
          <w:color w:val="000000"/>
          <w:sz w:val="24"/>
          <w:szCs w:val="24"/>
        </w:rPr>
      </w:pPr>
      <w:r w:rsidRPr="00573B02">
        <w:rPr>
          <w:rFonts w:ascii="ISOCPEUR" w:hAnsi="ISOCPEUR" w:cs="ISOCPEUR"/>
          <w:i/>
          <w:iCs/>
          <w:color w:val="000000"/>
          <w:sz w:val="24"/>
          <w:szCs w:val="24"/>
        </w:rPr>
        <w:t>Рабочие чертежи комплекта КЖ разработаны на основании задания на проектирование и чертежей раздела АР.</w:t>
      </w:r>
    </w:p>
    <w:p w14:paraId="3C5E8F59" w14:textId="0EF91D60" w:rsidR="00D24A0B" w:rsidRPr="00573B02" w:rsidRDefault="00D24A0B" w:rsidP="00D24A0B">
      <w:pPr>
        <w:autoSpaceDE w:val="0"/>
        <w:autoSpaceDN w:val="0"/>
        <w:adjustRightInd w:val="0"/>
        <w:spacing w:line="240" w:lineRule="auto"/>
        <w:rPr>
          <w:rFonts w:ascii="ISOCPEUR" w:hAnsi="ISOCPEUR" w:cs="ISOCPEUR"/>
          <w:i/>
          <w:iCs/>
          <w:color w:val="000000"/>
          <w:sz w:val="24"/>
          <w:szCs w:val="24"/>
        </w:rPr>
      </w:pPr>
      <w:r w:rsidRPr="00573B02">
        <w:rPr>
          <w:rFonts w:ascii="ISOCPEUR" w:hAnsi="ISOCPEUR" w:cs="ISOCPEUR"/>
          <w:i/>
          <w:iCs/>
          <w:color w:val="000000"/>
          <w:sz w:val="24"/>
          <w:szCs w:val="24"/>
        </w:rPr>
        <w:t xml:space="preserve">      Проектируемый </w:t>
      </w:r>
      <w:proofErr w:type="gramStart"/>
      <w:r w:rsidRPr="00573B02">
        <w:rPr>
          <w:rFonts w:ascii="ISOCPEUR" w:hAnsi="ISOCPEUR" w:cs="ISOCPEUR"/>
          <w:i/>
          <w:iCs/>
          <w:color w:val="000000"/>
          <w:sz w:val="24"/>
          <w:szCs w:val="24"/>
        </w:rPr>
        <w:t>объект  «</w:t>
      </w:r>
      <w:proofErr w:type="gramEnd"/>
      <w:r w:rsidR="00C3388C" w:rsidRPr="00C3388C">
        <w:rPr>
          <w:rFonts w:ascii="ISOCPEUR" w:hAnsi="ISOCPEUR" w:cs="ISOCPEUR"/>
          <w:i/>
          <w:iCs/>
          <w:color w:val="000000"/>
          <w:sz w:val="24"/>
          <w:szCs w:val="24"/>
        </w:rPr>
        <w:t xml:space="preserve">Строительство 4-х жилых 17-этажных домов (привязка) в мкр. Астана, </w:t>
      </w:r>
      <w:proofErr w:type="spellStart"/>
      <w:r w:rsidR="00C3388C" w:rsidRPr="00C3388C">
        <w:rPr>
          <w:rFonts w:ascii="ISOCPEUR" w:hAnsi="ISOCPEUR" w:cs="ISOCPEUR"/>
          <w:i/>
          <w:iCs/>
          <w:color w:val="000000"/>
          <w:sz w:val="24"/>
          <w:szCs w:val="24"/>
        </w:rPr>
        <w:t>г.Тобыл</w:t>
      </w:r>
      <w:proofErr w:type="spellEnd"/>
      <w:r w:rsidR="00C3388C" w:rsidRPr="00C3388C">
        <w:rPr>
          <w:rFonts w:ascii="ISOCPEUR" w:hAnsi="ISOCPEUR" w:cs="ISOCPEUR"/>
          <w:i/>
          <w:iCs/>
          <w:color w:val="000000"/>
          <w:sz w:val="24"/>
          <w:szCs w:val="24"/>
        </w:rPr>
        <w:t>, Костанайского района, Костанайской области</w:t>
      </w:r>
      <w:r w:rsidRPr="00573B02">
        <w:rPr>
          <w:rFonts w:ascii="ISOCPEUR" w:hAnsi="ISOCPEUR" w:cs="ISOCPEUR"/>
          <w:i/>
          <w:iCs/>
          <w:color w:val="000000"/>
          <w:sz w:val="24"/>
          <w:szCs w:val="24"/>
        </w:rPr>
        <w:t xml:space="preserve">» </w:t>
      </w:r>
    </w:p>
    <w:p w14:paraId="2BE171BB" w14:textId="77777777" w:rsidR="001E4CC8" w:rsidRPr="00573B02" w:rsidRDefault="00D24A0B" w:rsidP="001E4CC8">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 xml:space="preserve">      </w:t>
      </w:r>
      <w:r w:rsidR="001E4CC8" w:rsidRPr="00573B02">
        <w:rPr>
          <w:rFonts w:ascii="ISOCPEUR" w:hAnsi="ISOCPEUR" w:cs="ISOCPEUR"/>
          <w:i/>
          <w:iCs/>
          <w:color w:val="000000"/>
          <w:sz w:val="24"/>
          <w:szCs w:val="24"/>
        </w:rPr>
        <w:t>Характеризуется следующими природно-климатическими условиями, принятыми для расчета несущих конструкций:</w:t>
      </w:r>
    </w:p>
    <w:p w14:paraId="02D4EF19" w14:textId="40F7F5EC" w:rsidR="001E4CC8" w:rsidRPr="00573B02" w:rsidRDefault="001E4CC8" w:rsidP="001E4CC8">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температура наиболее холодных суток обеспеченностью 0.92   - 37.6°С</w:t>
      </w:r>
    </w:p>
    <w:p w14:paraId="3DE55598" w14:textId="0C3CF7F6" w:rsidR="001E4CC8" w:rsidRPr="00573B02" w:rsidRDefault="001E4CC8" w:rsidP="001E4CC8">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температура воздуха наиболее холодной пятидневки обеспеченностью 0.92   - 33.5°С</w:t>
      </w:r>
    </w:p>
    <w:p w14:paraId="221174F3" w14:textId="77777777" w:rsidR="001E4CC8" w:rsidRPr="00573B02" w:rsidRDefault="001E4CC8" w:rsidP="001E4CC8">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 xml:space="preserve">район по весу снегового покрова </w:t>
      </w:r>
      <w:proofErr w:type="gramStart"/>
      <w:r w:rsidRPr="00573B02">
        <w:rPr>
          <w:rFonts w:ascii="ISOCPEUR" w:hAnsi="ISOCPEUR" w:cs="ISOCPEUR"/>
          <w:i/>
          <w:iCs/>
          <w:color w:val="000000"/>
          <w:sz w:val="24"/>
          <w:szCs w:val="24"/>
        </w:rPr>
        <w:t xml:space="preserve">III  </w:t>
      </w:r>
      <w:proofErr w:type="spellStart"/>
      <w:r w:rsidRPr="00573B02">
        <w:rPr>
          <w:rFonts w:ascii="ISOCPEUR" w:hAnsi="ISOCPEUR" w:cs="ISOCPEUR"/>
          <w:i/>
          <w:iCs/>
          <w:color w:val="000000"/>
          <w:sz w:val="24"/>
          <w:szCs w:val="24"/>
        </w:rPr>
        <w:t>Sk</w:t>
      </w:r>
      <w:proofErr w:type="spellEnd"/>
      <w:proofErr w:type="gramEnd"/>
      <w:r w:rsidRPr="00573B02">
        <w:rPr>
          <w:rFonts w:ascii="ISOCPEUR" w:hAnsi="ISOCPEUR" w:cs="ISOCPEUR"/>
          <w:i/>
          <w:iCs/>
          <w:color w:val="000000"/>
          <w:sz w:val="24"/>
          <w:szCs w:val="24"/>
        </w:rPr>
        <w:t xml:space="preserve"> - 150 кг/м²</w:t>
      </w:r>
    </w:p>
    <w:p w14:paraId="12C058C2" w14:textId="77777777" w:rsidR="001E4CC8" w:rsidRPr="00573B02" w:rsidRDefault="001E4CC8" w:rsidP="001E4CC8">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 xml:space="preserve">район по скоростному напору ветра IV - 35м/с </w:t>
      </w:r>
    </w:p>
    <w:p w14:paraId="146B2F00" w14:textId="151D0252" w:rsidR="001E4CC8" w:rsidRPr="00573B02" w:rsidRDefault="001E4CC8" w:rsidP="001E4CC8">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уровень ответственности здания – II</w:t>
      </w:r>
    </w:p>
    <w:p w14:paraId="19E47A9F" w14:textId="23E2A9EC" w:rsidR="001E4CC8" w:rsidRPr="00573B02" w:rsidRDefault="001E4CC8" w:rsidP="001E4CC8">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      степень огнестойкости здания – II.</w:t>
      </w:r>
    </w:p>
    <w:p w14:paraId="054F6095" w14:textId="77777777" w:rsidR="001E4CC8" w:rsidRDefault="001E4CC8" w:rsidP="001E4CC8">
      <w:pPr>
        <w:autoSpaceDE w:val="0"/>
        <w:autoSpaceDN w:val="0"/>
        <w:adjustRightInd w:val="0"/>
        <w:spacing w:line="240" w:lineRule="auto"/>
        <w:rPr>
          <w:rFonts w:ascii="ISOCPEUR" w:hAnsi="ISOCPEUR" w:cs="ISOCPEUR"/>
          <w:i/>
          <w:iCs/>
          <w:color w:val="000000"/>
          <w:sz w:val="24"/>
          <w:szCs w:val="24"/>
        </w:rPr>
      </w:pPr>
    </w:p>
    <w:p w14:paraId="7210DE96" w14:textId="512F0057" w:rsidR="00B31C25" w:rsidRPr="00B31C25" w:rsidRDefault="00B31C25" w:rsidP="00B31C25">
      <w:pPr>
        <w:autoSpaceDE w:val="0"/>
        <w:autoSpaceDN w:val="0"/>
        <w:adjustRightInd w:val="0"/>
        <w:spacing w:line="240" w:lineRule="auto"/>
        <w:ind w:firstLine="708"/>
        <w:rPr>
          <w:rFonts w:ascii="ISOCPEUR" w:hAnsi="ISOCPEUR" w:cs="ISOCPEUR"/>
          <w:i/>
          <w:iCs/>
          <w:color w:val="000000"/>
          <w:sz w:val="24"/>
          <w:szCs w:val="24"/>
        </w:rPr>
      </w:pPr>
      <w:r w:rsidRPr="00B31C25">
        <w:rPr>
          <w:rFonts w:ascii="ISOCPEUR" w:hAnsi="ISOCPEUR" w:cs="ISOCPEUR"/>
          <w:i/>
          <w:iCs/>
          <w:color w:val="000000"/>
          <w:sz w:val="24"/>
          <w:szCs w:val="24"/>
        </w:rPr>
        <w:t>За относительную отм. 0.000 принята отметка чистого пола 1-го этажа, которая соответствует абсолютной отметке 148,15 м по генплану.</w:t>
      </w:r>
    </w:p>
    <w:p w14:paraId="4266FF9B" w14:textId="6D40EA8B" w:rsidR="00D24A0B" w:rsidRPr="00573B02" w:rsidRDefault="00D24A0B" w:rsidP="001E4CC8">
      <w:pPr>
        <w:autoSpaceDE w:val="0"/>
        <w:autoSpaceDN w:val="0"/>
        <w:adjustRightInd w:val="0"/>
        <w:spacing w:line="240" w:lineRule="auto"/>
        <w:ind w:firstLine="708"/>
        <w:rPr>
          <w:rFonts w:ascii="ISOCPEUR" w:hAnsi="ISOCPEUR" w:cs="ISOCPEUR"/>
          <w:i/>
          <w:iCs/>
          <w:color w:val="000000"/>
          <w:sz w:val="24"/>
          <w:szCs w:val="24"/>
        </w:rPr>
      </w:pPr>
      <w:r w:rsidRPr="00573B02">
        <w:rPr>
          <w:rFonts w:ascii="ISOCPEUR" w:hAnsi="ISOCPEUR" w:cs="ISOCPEUR"/>
          <w:i/>
          <w:iCs/>
          <w:color w:val="000000"/>
          <w:sz w:val="24"/>
          <w:szCs w:val="24"/>
        </w:rPr>
        <w:t>В конструктивном решении для здания принята каркасно-связевая система, где основные несущие конструкции образуются системой горизонтальных дисков-перекрытий и вертикальных диафрагм жесткости и пилонов. Роль диафрагм выполняют стены лестниц и лифтовых шахт.</w:t>
      </w:r>
    </w:p>
    <w:p w14:paraId="0468A6BE" w14:textId="77777777" w:rsidR="00D24A0B" w:rsidRPr="00573B02" w:rsidRDefault="00D24A0B" w:rsidP="00D24A0B">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Прочность, устойчивость и пространственная жесткость каркасно-связевой системы обеспечивается совместной работой перекрытий и вертикальных конструкций.</w:t>
      </w:r>
    </w:p>
    <w:p w14:paraId="3DD17ACD" w14:textId="77777777" w:rsidR="00D24A0B" w:rsidRPr="00573B02" w:rsidRDefault="00D24A0B" w:rsidP="00D24A0B">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Все элементы каркаса из бетона класса С20/25.</w:t>
      </w:r>
    </w:p>
    <w:p w14:paraId="2860D1A8" w14:textId="77777777" w:rsidR="00D24A0B" w:rsidRPr="00573B02" w:rsidRDefault="00D24A0B" w:rsidP="00D24A0B">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Все несущие конструкции выполнить из тяжелого бетона с рабочей арматурой класса S500 по СТ РК EN 10080-2011.</w:t>
      </w:r>
    </w:p>
    <w:p w14:paraId="37A9E0E9" w14:textId="19081212" w:rsidR="00D24A0B" w:rsidRPr="00573B02" w:rsidRDefault="00D24A0B" w:rsidP="00D24A0B">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Фундаменты - монолитная железобетонна</w:t>
      </w:r>
      <w:r w:rsidR="001E4CC8" w:rsidRPr="00573B02">
        <w:rPr>
          <w:rFonts w:ascii="ISOCPEUR" w:hAnsi="ISOCPEUR" w:cs="ISOCPEUR"/>
          <w:i/>
          <w:iCs/>
          <w:color w:val="000000"/>
          <w:sz w:val="24"/>
          <w:szCs w:val="24"/>
        </w:rPr>
        <w:t>я фундаментная плита толщиной 9</w:t>
      </w:r>
      <w:r w:rsidRPr="00573B02">
        <w:rPr>
          <w:rFonts w:ascii="ISOCPEUR" w:hAnsi="ISOCPEUR" w:cs="ISOCPEUR"/>
          <w:i/>
          <w:iCs/>
          <w:color w:val="000000"/>
          <w:sz w:val="24"/>
          <w:szCs w:val="24"/>
        </w:rPr>
        <w:t>0 см</w:t>
      </w:r>
      <w:r w:rsidR="001E4CC8" w:rsidRPr="00573B02">
        <w:rPr>
          <w:rFonts w:ascii="ISOCPEUR" w:hAnsi="ISOCPEUR" w:cs="ISOCPEUR"/>
          <w:i/>
          <w:iCs/>
          <w:color w:val="000000"/>
          <w:sz w:val="24"/>
          <w:szCs w:val="24"/>
          <w:lang w:val="kk-KZ"/>
        </w:rPr>
        <w:t xml:space="preserve"> у </w:t>
      </w:r>
      <w:r w:rsidR="001E4CC8" w:rsidRPr="00573B02">
        <w:rPr>
          <w:rFonts w:ascii="ISOCPEUR" w:hAnsi="ISOCPEUR" w:cs="ISOCPEUR"/>
          <w:i/>
          <w:iCs/>
          <w:color w:val="000000"/>
          <w:sz w:val="24"/>
          <w:szCs w:val="24"/>
        </w:rPr>
        <w:t>жилых блоков</w:t>
      </w:r>
      <w:r w:rsidRPr="00573B02">
        <w:rPr>
          <w:rFonts w:ascii="ISOCPEUR" w:hAnsi="ISOCPEUR" w:cs="ISOCPEUR"/>
          <w:i/>
          <w:iCs/>
          <w:color w:val="000000"/>
          <w:sz w:val="24"/>
          <w:szCs w:val="24"/>
        </w:rPr>
        <w:t>. из бетона класса С20/25, марки по водонепроницаемости W8, марки по морозостойкости F150.</w:t>
      </w:r>
    </w:p>
    <w:p w14:paraId="0B262EAD" w14:textId="77777777" w:rsidR="00D24A0B" w:rsidRPr="00573B02" w:rsidRDefault="00D24A0B" w:rsidP="00D24A0B">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Диафрагмы жесткости - монолитные железобетонные толщиной 20 и 25 см из бетона класса С20/25.</w:t>
      </w:r>
    </w:p>
    <w:p w14:paraId="52D96921" w14:textId="77777777" w:rsidR="00D24A0B" w:rsidRPr="00573B02" w:rsidRDefault="00D24A0B" w:rsidP="00D24A0B">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Пилоны - монолитные железобетонные толщиной 30 см и 25 см из бетона класса С20/25.</w:t>
      </w:r>
    </w:p>
    <w:p w14:paraId="79A2FF5C" w14:textId="77777777" w:rsidR="00D24A0B" w:rsidRPr="00573B02" w:rsidRDefault="00D24A0B" w:rsidP="00D24A0B">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Шахты лифта - из монолитного железобетона толщиной 20 и 25 см. из бетона класса С20/25</w:t>
      </w:r>
    </w:p>
    <w:p w14:paraId="7D2B6D98" w14:textId="77777777" w:rsidR="00D24A0B" w:rsidRPr="00573B02" w:rsidRDefault="00D24A0B" w:rsidP="00D24A0B">
      <w:pPr>
        <w:autoSpaceDE w:val="0"/>
        <w:autoSpaceDN w:val="0"/>
        <w:adjustRightInd w:val="0"/>
        <w:spacing w:line="240"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Плиты перекрытия - монолитные железобетонные толщиной 20 см. из бетона класса С20/25.</w:t>
      </w:r>
    </w:p>
    <w:p w14:paraId="0618661F" w14:textId="77777777" w:rsidR="00D24A0B"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 xml:space="preserve">Лестницы до отм. -0.100 - монолитные железобетонные из бетона класса С20/25, </w:t>
      </w:r>
      <w:r w:rsidRPr="00573B02">
        <w:rPr>
          <w:rFonts w:ascii="ISOCPEUR" w:hAnsi="ISOCPEUR" w:cs="ISOCPEUR"/>
          <w:i/>
          <w:iCs/>
          <w:color w:val="000000"/>
          <w:sz w:val="24"/>
          <w:szCs w:val="24"/>
        </w:rPr>
        <w:cr/>
        <w:t xml:space="preserve">лестницы выше отм. -.0100 - сборные железобетонные.                                                                                                                                                                                                                   </w:t>
      </w:r>
    </w:p>
    <w:p w14:paraId="71125726" w14:textId="77777777" w:rsidR="00D24A0B"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 xml:space="preserve">Наружные стены:  </w:t>
      </w:r>
    </w:p>
    <w:p w14:paraId="67A64D3B" w14:textId="77777777" w:rsidR="00D24A0B"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подвал - из бетона толщиной 20 см, из кирпича толщиной 25 см.</w:t>
      </w:r>
    </w:p>
    <w:p w14:paraId="71EDB728" w14:textId="77777777" w:rsidR="00D24A0B"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1 этаж - из газоблока толщиной 20 см, из кирпича толщиной 25 см.</w:t>
      </w:r>
    </w:p>
    <w:p w14:paraId="47987ADB" w14:textId="77777777" w:rsidR="00D24A0B"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w:t>
      </w:r>
      <w:r w:rsidRPr="00573B02">
        <w:rPr>
          <w:rFonts w:ascii="ISOCPEUR" w:hAnsi="ISOCPEUR" w:cs="ISOCPEUR"/>
          <w:i/>
          <w:iCs/>
          <w:color w:val="000000"/>
          <w:sz w:val="24"/>
          <w:szCs w:val="24"/>
        </w:rPr>
        <w:tab/>
        <w:t xml:space="preserve">со 2 этажа и выше - из газоблока толщиной 20 см. </w:t>
      </w:r>
    </w:p>
    <w:p w14:paraId="3FAE112E" w14:textId="77777777" w:rsidR="00D24A0B"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Межквартирные перегородки - из кирпича керамического, толщиной 25 см</w:t>
      </w:r>
    </w:p>
    <w:p w14:paraId="13D5E196" w14:textId="77777777" w:rsidR="00D24A0B"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 xml:space="preserve">Перегородки в коммерческих помещениях (1 этаж) -  из газоблока толщиной 25 см. </w:t>
      </w:r>
    </w:p>
    <w:p w14:paraId="0F3C0319" w14:textId="77777777" w:rsidR="00D24A0B"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Стены балконов и лоджий - из газоблока толщиной 10 см.</w:t>
      </w:r>
    </w:p>
    <w:p w14:paraId="0C4F9420" w14:textId="77777777" w:rsidR="00D24A0B"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Перегородки внутренние - из газоблока толщиной 10 см</w:t>
      </w:r>
    </w:p>
    <w:p w14:paraId="63F25262" w14:textId="77777777" w:rsidR="00D24A0B"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 xml:space="preserve">Стены вентиляционных шахт на кровле - из кирпича толщиной 12см. </w:t>
      </w:r>
    </w:p>
    <w:p w14:paraId="624F73BC" w14:textId="77777777" w:rsidR="0068631D" w:rsidRPr="00573B02" w:rsidRDefault="00D24A0B" w:rsidP="00D24A0B">
      <w:pPr>
        <w:autoSpaceDE w:val="0"/>
        <w:autoSpaceDN w:val="0"/>
        <w:adjustRightInd w:val="0"/>
        <w:spacing w:line="240" w:lineRule="auto"/>
        <w:jc w:val="both"/>
        <w:rPr>
          <w:rFonts w:ascii="ISOCPEUR" w:hAnsi="ISOCPEUR" w:cs="ISOCPEUR"/>
          <w:i/>
          <w:iCs/>
          <w:color w:val="000000"/>
          <w:sz w:val="24"/>
          <w:szCs w:val="24"/>
        </w:rPr>
      </w:pPr>
      <w:r w:rsidRPr="00573B02">
        <w:rPr>
          <w:rFonts w:ascii="ISOCPEUR" w:hAnsi="ISOCPEUR" w:cs="ISOCPEUR"/>
          <w:i/>
          <w:iCs/>
          <w:color w:val="000000"/>
          <w:sz w:val="24"/>
          <w:szCs w:val="24"/>
        </w:rPr>
        <w:t>Кровля - плоская, рулонная с внутренним водостоком.</w:t>
      </w:r>
    </w:p>
    <w:p w14:paraId="1D17CFFC" w14:textId="77777777" w:rsidR="00582009" w:rsidRPr="00573B02" w:rsidRDefault="0068631D" w:rsidP="00D24A0B">
      <w:pPr>
        <w:autoSpaceDE w:val="0"/>
        <w:autoSpaceDN w:val="0"/>
        <w:adjustRightInd w:val="0"/>
        <w:spacing w:line="240" w:lineRule="auto"/>
        <w:rPr>
          <w:rFonts w:ascii="ISOCPEUR" w:hAnsi="ISOCPEUR"/>
          <w:i/>
          <w:iCs/>
          <w:lang w:eastAsia="x-none"/>
        </w:rPr>
      </w:pPr>
      <w:r w:rsidRPr="00573B02">
        <w:rPr>
          <w:rFonts w:ascii="ISOCPEUR" w:hAnsi="ISOCPEUR" w:cs="ISOCPEUR"/>
          <w:i/>
          <w:iCs/>
          <w:color w:val="000000"/>
          <w:sz w:val="24"/>
          <w:szCs w:val="24"/>
        </w:rPr>
        <w:t xml:space="preserve"> </w:t>
      </w:r>
    </w:p>
    <w:p w14:paraId="3592C479" w14:textId="77777777" w:rsidR="00FD2045" w:rsidRPr="00573B02" w:rsidRDefault="00FD2045" w:rsidP="004C593F">
      <w:pPr>
        <w:keepNext/>
        <w:autoSpaceDE w:val="0"/>
        <w:autoSpaceDN w:val="0"/>
        <w:adjustRightInd w:val="0"/>
        <w:spacing w:line="235" w:lineRule="auto"/>
        <w:jc w:val="center"/>
        <w:rPr>
          <w:rFonts w:ascii="ISOCPEUR" w:hAnsi="ISOCPEUR" w:cs="ISOCPEUR"/>
          <w:i/>
          <w:iCs/>
          <w:color w:val="000000"/>
          <w:sz w:val="24"/>
          <w:szCs w:val="24"/>
          <w:u w:val="single"/>
        </w:rPr>
      </w:pPr>
      <w:r w:rsidRPr="00573B02">
        <w:rPr>
          <w:rFonts w:ascii="ISOCPEUR" w:hAnsi="ISOCPEUR" w:cs="ISOCPEUR"/>
          <w:i/>
          <w:iCs/>
          <w:color w:val="000000"/>
          <w:sz w:val="24"/>
          <w:szCs w:val="24"/>
          <w:u w:val="single"/>
        </w:rPr>
        <w:t>Антикоррозийные мероприятия</w:t>
      </w:r>
    </w:p>
    <w:p w14:paraId="5A882C33" w14:textId="77777777" w:rsidR="00FD2045" w:rsidRPr="00573B02" w:rsidRDefault="00FD2045" w:rsidP="00597B05">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cs="ISOCPEUR"/>
          <w:i/>
          <w:iCs/>
          <w:color w:val="000000"/>
          <w:sz w:val="24"/>
          <w:szCs w:val="24"/>
        </w:rPr>
        <w:t xml:space="preserve">       Антикоррозийные гидроизоляционные мероприятия выполнить согласно СН РК 2.01-01-2013 "Защита строительных конструкций от коррозии" и СП РК 2.01-102-2014 "Проектирование гидроизоляции подземных частей зданий и сооружений".</w:t>
      </w:r>
      <w:r w:rsidRPr="00573B02">
        <w:rPr>
          <w:rFonts w:ascii="ISOCPEUR" w:hAnsi="ISOCPEUR" w:cs="ISOCPEUR"/>
          <w:i/>
          <w:iCs/>
          <w:color w:val="000000"/>
          <w:sz w:val="24"/>
          <w:szCs w:val="24"/>
        </w:rPr>
        <w:tab/>
      </w:r>
    </w:p>
    <w:p w14:paraId="35147CFD" w14:textId="77777777" w:rsidR="00FD2045" w:rsidRPr="00573B02" w:rsidRDefault="00FD2045" w:rsidP="00597B05">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cs="ISOCPEUR"/>
          <w:i/>
          <w:iCs/>
          <w:color w:val="000000"/>
          <w:sz w:val="24"/>
          <w:szCs w:val="24"/>
        </w:rPr>
        <w:t xml:space="preserve">Монолитный фундамент и другие железобетонные конструкции, соприкасающиеся с грунтом, выполнить на </w:t>
      </w:r>
      <w:proofErr w:type="spellStart"/>
      <w:r w:rsidRPr="00573B02">
        <w:rPr>
          <w:rFonts w:ascii="ISOCPEUR" w:hAnsi="ISOCPEUR" w:cs="ISOCPEUR"/>
          <w:i/>
          <w:iCs/>
          <w:color w:val="000000"/>
          <w:sz w:val="24"/>
          <w:szCs w:val="24"/>
        </w:rPr>
        <w:t>сульфатостойком</w:t>
      </w:r>
      <w:proofErr w:type="spellEnd"/>
      <w:r w:rsidRPr="00573B02">
        <w:rPr>
          <w:rFonts w:ascii="ISOCPEUR" w:hAnsi="ISOCPEUR" w:cs="ISOCPEUR"/>
          <w:i/>
          <w:iCs/>
          <w:color w:val="000000"/>
          <w:sz w:val="24"/>
          <w:szCs w:val="24"/>
        </w:rPr>
        <w:t xml:space="preserve"> цементе с маркой по водонепроницаемости W8. </w:t>
      </w:r>
    </w:p>
    <w:p w14:paraId="6E0BD54B" w14:textId="77777777" w:rsidR="00FD2045" w:rsidRPr="00573B02" w:rsidRDefault="00FD2045" w:rsidP="00597B05">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cs="ISOCPEUR"/>
          <w:i/>
          <w:iCs/>
          <w:color w:val="000000"/>
          <w:sz w:val="24"/>
          <w:szCs w:val="24"/>
        </w:rPr>
        <w:t>Под ростверк и бетонную подготовку выполнить подготовку из щебня средней крупности, толщиной 100мм.</w:t>
      </w:r>
    </w:p>
    <w:p w14:paraId="570280DA" w14:textId="77777777" w:rsidR="00FD2045" w:rsidRPr="00573B02" w:rsidRDefault="00FD2045" w:rsidP="003C056C">
      <w:pPr>
        <w:autoSpaceDE w:val="0"/>
        <w:autoSpaceDN w:val="0"/>
        <w:adjustRightInd w:val="0"/>
        <w:spacing w:line="235"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Железобетонные конструкции, соприкасающиеся с грунтом обмазать горячим битумом БН70/30 по ГОСТ 6617-76 в 2 слоя по холодной битумной грунтовке.</w:t>
      </w:r>
    </w:p>
    <w:p w14:paraId="16160689" w14:textId="77777777" w:rsidR="00FD2045" w:rsidRPr="00573B02" w:rsidRDefault="00FD2045" w:rsidP="00597B05">
      <w:pPr>
        <w:autoSpaceDE w:val="0"/>
        <w:autoSpaceDN w:val="0"/>
        <w:adjustRightInd w:val="0"/>
        <w:spacing w:line="235" w:lineRule="auto"/>
        <w:ind w:firstLine="1"/>
        <w:jc w:val="both"/>
        <w:rPr>
          <w:rFonts w:ascii="ISOCPEUR" w:hAnsi="ISOCPEUR" w:cs="ISOCPEUR"/>
          <w:i/>
          <w:iCs/>
          <w:color w:val="000000"/>
          <w:sz w:val="24"/>
          <w:szCs w:val="24"/>
        </w:rPr>
      </w:pPr>
      <w:proofErr w:type="spellStart"/>
      <w:r w:rsidRPr="00573B02">
        <w:rPr>
          <w:rFonts w:ascii="ISOCPEUR" w:hAnsi="ISOCPEUR" w:cs="ISOCPEUR"/>
          <w:i/>
          <w:iCs/>
          <w:color w:val="000000"/>
          <w:sz w:val="24"/>
          <w:szCs w:val="24"/>
        </w:rPr>
        <w:t>Необетонированные</w:t>
      </w:r>
      <w:proofErr w:type="spellEnd"/>
      <w:r w:rsidRPr="00573B02">
        <w:rPr>
          <w:rFonts w:ascii="ISOCPEUR" w:hAnsi="ISOCPEUR" w:cs="ISOCPEUR"/>
          <w:i/>
          <w:iCs/>
          <w:color w:val="000000"/>
          <w:sz w:val="24"/>
          <w:szCs w:val="24"/>
        </w:rPr>
        <w:t xml:space="preserve"> стальные закладные детали и соединительные элементы окрасить эмалью ПФ-115 ГОСТ 6465-76* за два раза по грунтовке ГФ 021 ГОСТ 25129-82. </w:t>
      </w:r>
    </w:p>
    <w:p w14:paraId="6605795A" w14:textId="77777777" w:rsidR="00FD2045" w:rsidRPr="00573B02" w:rsidRDefault="00FD2045" w:rsidP="00FD2045">
      <w:pPr>
        <w:autoSpaceDE w:val="0"/>
        <w:autoSpaceDN w:val="0"/>
        <w:adjustRightInd w:val="0"/>
        <w:spacing w:line="240" w:lineRule="auto"/>
        <w:ind w:firstLine="1"/>
        <w:jc w:val="center"/>
        <w:rPr>
          <w:rFonts w:ascii="ISOCPEUR" w:hAnsi="ISOCPEUR" w:cs="Arial Narrow"/>
          <w:i/>
          <w:iCs/>
          <w:color w:val="000000"/>
          <w:sz w:val="24"/>
          <w:szCs w:val="24"/>
        </w:rPr>
      </w:pPr>
      <w:r w:rsidRPr="00573B02">
        <w:rPr>
          <w:rFonts w:ascii="ISOCPEUR" w:hAnsi="ISOCPEUR" w:cs="Arial Narrow"/>
          <w:i/>
          <w:iCs/>
          <w:color w:val="000000"/>
          <w:sz w:val="24"/>
          <w:szCs w:val="24"/>
        </w:rPr>
        <w:t xml:space="preserve">             </w:t>
      </w:r>
    </w:p>
    <w:p w14:paraId="7B0D6BC0" w14:textId="77777777" w:rsidR="00FD2045" w:rsidRPr="00573B02" w:rsidRDefault="00FD2045" w:rsidP="005B1632">
      <w:pPr>
        <w:autoSpaceDE w:val="0"/>
        <w:autoSpaceDN w:val="0"/>
        <w:adjustRightInd w:val="0"/>
        <w:spacing w:line="235" w:lineRule="auto"/>
        <w:ind w:firstLine="1"/>
        <w:jc w:val="center"/>
        <w:rPr>
          <w:rFonts w:ascii="ISOCPEUR" w:hAnsi="ISOCPEUR" w:cs="ISOCPEUR"/>
          <w:i/>
          <w:iCs/>
          <w:color w:val="000000"/>
          <w:sz w:val="24"/>
          <w:szCs w:val="24"/>
          <w:u w:val="single"/>
        </w:rPr>
      </w:pPr>
      <w:r w:rsidRPr="00573B02">
        <w:rPr>
          <w:rFonts w:ascii="ISOCPEUR" w:hAnsi="ISOCPEUR" w:cs="ISOCPEUR"/>
          <w:i/>
          <w:iCs/>
          <w:color w:val="000000"/>
          <w:sz w:val="24"/>
          <w:szCs w:val="24"/>
          <w:u w:val="single"/>
        </w:rPr>
        <w:t>Противопожарные мероприятия</w:t>
      </w:r>
    </w:p>
    <w:p w14:paraId="4CEBA0D5" w14:textId="77777777" w:rsidR="00FD2045" w:rsidRPr="00573B02" w:rsidRDefault="00FD2045" w:rsidP="005B1632">
      <w:pPr>
        <w:autoSpaceDE w:val="0"/>
        <w:autoSpaceDN w:val="0"/>
        <w:adjustRightInd w:val="0"/>
        <w:spacing w:line="235" w:lineRule="auto"/>
        <w:ind w:firstLine="1"/>
        <w:rPr>
          <w:rFonts w:ascii="ISOCPEUR" w:hAnsi="ISOCPEUR" w:cs="ISOCPEUR"/>
          <w:i/>
          <w:iCs/>
          <w:color w:val="000000"/>
          <w:sz w:val="24"/>
          <w:szCs w:val="24"/>
        </w:rPr>
      </w:pPr>
      <w:r w:rsidRPr="00573B02">
        <w:rPr>
          <w:rFonts w:ascii="ISOCPEUR" w:hAnsi="ISOCPEUR" w:cs="ISOCPEUR"/>
          <w:i/>
          <w:iCs/>
          <w:color w:val="000000"/>
          <w:sz w:val="24"/>
          <w:szCs w:val="24"/>
        </w:rPr>
        <w:t xml:space="preserve">   Рабочий проект выполнен в соответствии с требованиями СН РК 2.02.01-2014 "Пожарная безопасность зданий и сооружений"</w:t>
      </w:r>
    </w:p>
    <w:p w14:paraId="0685DD6E" w14:textId="77777777" w:rsidR="00FD2045" w:rsidRPr="00573B02" w:rsidRDefault="00FD2045" w:rsidP="00FD2045">
      <w:pPr>
        <w:autoSpaceDE w:val="0"/>
        <w:autoSpaceDN w:val="0"/>
        <w:adjustRightInd w:val="0"/>
        <w:spacing w:line="240" w:lineRule="auto"/>
        <w:ind w:firstLine="1"/>
        <w:jc w:val="both"/>
        <w:rPr>
          <w:rFonts w:ascii="ISOCPEUR" w:hAnsi="ISOCPEUR" w:cs="Arial Narrow"/>
          <w:i/>
          <w:iCs/>
          <w:color w:val="000000"/>
          <w:sz w:val="24"/>
          <w:szCs w:val="24"/>
        </w:rPr>
      </w:pPr>
    </w:p>
    <w:p w14:paraId="588C7477" w14:textId="77777777" w:rsidR="00FD2045" w:rsidRPr="00573B02" w:rsidRDefault="00FD2045" w:rsidP="005B1632">
      <w:pPr>
        <w:autoSpaceDE w:val="0"/>
        <w:autoSpaceDN w:val="0"/>
        <w:adjustRightInd w:val="0"/>
        <w:spacing w:line="235" w:lineRule="auto"/>
        <w:ind w:firstLine="1"/>
        <w:jc w:val="center"/>
        <w:rPr>
          <w:rFonts w:ascii="ISOCPEUR" w:hAnsi="ISOCPEUR" w:cs="Arial Narrow"/>
          <w:i/>
          <w:iCs/>
          <w:color w:val="000000"/>
          <w:sz w:val="24"/>
          <w:szCs w:val="24"/>
          <w:u w:val="single"/>
        </w:rPr>
      </w:pPr>
      <w:r w:rsidRPr="00573B02">
        <w:rPr>
          <w:rFonts w:ascii="ISOCPEUR" w:hAnsi="ISOCPEUR" w:cs="Arial Narrow"/>
          <w:i/>
          <w:iCs/>
          <w:color w:val="000000"/>
          <w:sz w:val="24"/>
          <w:szCs w:val="24"/>
        </w:rPr>
        <w:t xml:space="preserve"> </w:t>
      </w:r>
      <w:r w:rsidRPr="00573B02">
        <w:rPr>
          <w:rFonts w:ascii="ISOCPEUR" w:hAnsi="ISOCPEUR" w:cs="ISOCPEUR"/>
          <w:i/>
          <w:iCs/>
          <w:color w:val="000000"/>
          <w:sz w:val="24"/>
          <w:szCs w:val="24"/>
          <w:u w:val="single"/>
        </w:rPr>
        <w:t>Указания по производству работ в зимнее время</w:t>
      </w:r>
      <w:r w:rsidRPr="00573B02">
        <w:rPr>
          <w:rFonts w:ascii="ISOCPEUR" w:hAnsi="ISOCPEUR" w:cs="Arial Narrow"/>
          <w:i/>
          <w:iCs/>
          <w:color w:val="000000"/>
          <w:sz w:val="24"/>
          <w:szCs w:val="24"/>
          <w:u w:val="single"/>
        </w:rPr>
        <w:t xml:space="preserve"> </w:t>
      </w:r>
    </w:p>
    <w:p w14:paraId="1F5CD937" w14:textId="77777777" w:rsidR="00FD2045" w:rsidRPr="00573B02" w:rsidRDefault="00FD2045" w:rsidP="00597B05">
      <w:pPr>
        <w:autoSpaceDE w:val="0"/>
        <w:autoSpaceDN w:val="0"/>
        <w:adjustRightInd w:val="0"/>
        <w:spacing w:line="240" w:lineRule="auto"/>
        <w:ind w:firstLine="1"/>
        <w:jc w:val="both"/>
        <w:rPr>
          <w:rFonts w:ascii="ISOCPEUR" w:hAnsi="ISOCPEUR" w:cs="ISOCPEUR"/>
          <w:i/>
          <w:iCs/>
          <w:color w:val="000000"/>
          <w:sz w:val="24"/>
          <w:szCs w:val="24"/>
        </w:rPr>
      </w:pPr>
      <w:r w:rsidRPr="00573B02">
        <w:rPr>
          <w:rFonts w:ascii="ISOCPEUR" w:hAnsi="ISOCPEUR" w:cs="Arial Narrow"/>
          <w:i/>
          <w:iCs/>
          <w:color w:val="000000"/>
          <w:sz w:val="24"/>
          <w:szCs w:val="24"/>
        </w:rPr>
        <w:t xml:space="preserve">     </w:t>
      </w:r>
      <w:r w:rsidRPr="00573B02">
        <w:rPr>
          <w:rFonts w:ascii="ISOCPEUR" w:hAnsi="ISOCPEUR" w:cs="ISOCPEUR"/>
          <w:i/>
          <w:iCs/>
          <w:color w:val="000000"/>
          <w:sz w:val="24"/>
          <w:szCs w:val="24"/>
        </w:rPr>
        <w:t xml:space="preserve">        При ожидаемой среднесуточной температуре наружного воздуха ниже +5°C и минимальной суточной температуре ниже 0°C бетонные работы следует производить в строгом соответствии с требованиями п.п.2.53 - 2.62 СН РК 5.03-07-2013 "Несущие и ограждающие конструкции".</w:t>
      </w:r>
    </w:p>
    <w:p w14:paraId="4805E09B" w14:textId="77777777" w:rsidR="00FD2045" w:rsidRPr="00573B02" w:rsidRDefault="00FD2045" w:rsidP="00597B05">
      <w:pPr>
        <w:autoSpaceDE w:val="0"/>
        <w:autoSpaceDN w:val="0"/>
        <w:adjustRightInd w:val="0"/>
        <w:spacing w:line="235" w:lineRule="auto"/>
        <w:ind w:firstLine="1"/>
        <w:jc w:val="both"/>
        <w:rPr>
          <w:rFonts w:ascii="ISOCPEUR" w:hAnsi="ISOCPEUR" w:cs="ISOCPEUR"/>
          <w:i/>
          <w:iCs/>
          <w:color w:val="000000"/>
          <w:sz w:val="24"/>
          <w:szCs w:val="24"/>
        </w:rPr>
      </w:pPr>
    </w:p>
    <w:p w14:paraId="24867B0B" w14:textId="77777777" w:rsidR="00FD2045" w:rsidRPr="00573B02" w:rsidRDefault="00FD2045" w:rsidP="003C056C">
      <w:pPr>
        <w:autoSpaceDE w:val="0"/>
        <w:autoSpaceDN w:val="0"/>
        <w:adjustRightInd w:val="0"/>
        <w:spacing w:line="235" w:lineRule="auto"/>
        <w:ind w:firstLine="708"/>
        <w:jc w:val="both"/>
        <w:rPr>
          <w:rFonts w:ascii="ISOCPEUR" w:hAnsi="ISOCPEUR" w:cs="ISOCPEUR"/>
          <w:i/>
          <w:iCs/>
          <w:color w:val="000000"/>
          <w:sz w:val="24"/>
          <w:szCs w:val="24"/>
          <w:u w:val="single"/>
        </w:rPr>
      </w:pPr>
      <w:r w:rsidRPr="00573B02">
        <w:rPr>
          <w:rFonts w:ascii="ISOCPEUR" w:hAnsi="ISOCPEUR" w:cs="ISOCPEUR"/>
          <w:i/>
          <w:iCs/>
          <w:color w:val="000000"/>
          <w:sz w:val="24"/>
          <w:szCs w:val="24"/>
          <w:u w:val="single"/>
        </w:rPr>
        <w:t>Основные указания по производству в зимний период.</w:t>
      </w:r>
    </w:p>
    <w:p w14:paraId="562B1B94" w14:textId="4B3FA67A" w:rsidR="00FD2045" w:rsidRPr="00573B02" w:rsidRDefault="00FD2045" w:rsidP="003C056C">
      <w:pPr>
        <w:autoSpaceDE w:val="0"/>
        <w:autoSpaceDN w:val="0"/>
        <w:adjustRightInd w:val="0"/>
        <w:spacing w:line="235"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 xml:space="preserve">Устройство перекрытий рекомендуется выполнить способом "термоса" с противоморозными и пластифицирующими добавками при температуре ниже -15град.С. </w:t>
      </w:r>
      <w:proofErr w:type="spellStart"/>
      <w:r w:rsidRPr="00573B02">
        <w:rPr>
          <w:rFonts w:ascii="ISOCPEUR" w:hAnsi="ISOCPEUR" w:cs="ISOCPEUR"/>
          <w:i/>
          <w:iCs/>
          <w:color w:val="000000"/>
          <w:sz w:val="24"/>
          <w:szCs w:val="24"/>
        </w:rPr>
        <w:t>Выдерживано</w:t>
      </w:r>
      <w:proofErr w:type="spellEnd"/>
      <w:r w:rsidRPr="00573B02">
        <w:rPr>
          <w:rFonts w:ascii="ISOCPEUR" w:hAnsi="ISOCPEUR" w:cs="ISOCPEUR"/>
          <w:i/>
          <w:iCs/>
          <w:color w:val="000000"/>
          <w:sz w:val="24"/>
          <w:szCs w:val="24"/>
        </w:rPr>
        <w:t xml:space="preserve"> бетона способом замораживания запрещается. Способ "термоса" основан на том, что количество тепла аккумулированного бетонной смесью при изготовлении из нагретых материалов изотермического тепла цемента достаточно для набора бетоном требуемой прочности.</w:t>
      </w:r>
    </w:p>
    <w:p w14:paraId="4ECDDAA6" w14:textId="0109C5AA" w:rsidR="00FD2045" w:rsidRPr="00573B02" w:rsidRDefault="00FD2045" w:rsidP="003C056C">
      <w:pPr>
        <w:autoSpaceDE w:val="0"/>
        <w:autoSpaceDN w:val="0"/>
        <w:adjustRightInd w:val="0"/>
        <w:spacing w:line="235"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 xml:space="preserve">Метод "термоса" с противоморозными добавками основан на </w:t>
      </w:r>
      <w:r w:rsidR="003C056C" w:rsidRPr="00573B02">
        <w:rPr>
          <w:rFonts w:ascii="ISOCPEUR" w:hAnsi="ISOCPEUR" w:cs="ISOCPEUR"/>
          <w:i/>
          <w:iCs/>
          <w:color w:val="000000"/>
          <w:sz w:val="24"/>
          <w:szCs w:val="24"/>
        </w:rPr>
        <w:t>свойстве бетона</w:t>
      </w:r>
      <w:r w:rsidRPr="00573B02">
        <w:rPr>
          <w:rFonts w:ascii="ISOCPEUR" w:hAnsi="ISOCPEUR" w:cs="ISOCPEUR"/>
          <w:i/>
          <w:iCs/>
          <w:color w:val="000000"/>
          <w:sz w:val="24"/>
          <w:szCs w:val="24"/>
        </w:rPr>
        <w:t xml:space="preserve"> набирать прочность при </w:t>
      </w:r>
      <w:proofErr w:type="gramStart"/>
      <w:r w:rsidRPr="00573B02">
        <w:rPr>
          <w:rFonts w:ascii="ISOCPEUR" w:hAnsi="ISOCPEUR" w:cs="ISOCPEUR"/>
          <w:i/>
          <w:iCs/>
          <w:color w:val="000000"/>
          <w:sz w:val="24"/>
          <w:szCs w:val="24"/>
        </w:rPr>
        <w:t>отрицательной  температуре</w:t>
      </w:r>
      <w:proofErr w:type="gramEnd"/>
      <w:r w:rsidRPr="00573B02">
        <w:rPr>
          <w:rFonts w:ascii="ISOCPEUR" w:hAnsi="ISOCPEUR" w:cs="ISOCPEUR"/>
          <w:i/>
          <w:iCs/>
          <w:color w:val="000000"/>
          <w:sz w:val="24"/>
          <w:szCs w:val="24"/>
        </w:rPr>
        <w:t>. В качестве противоморозных добавок применяют нитрит натрия (Nаno3) и поташ (K2CO3). Сущность метода обогрева бетона в греющейся опалубке заключается в передаче теплоты через разделительную стенку (палубу щита) в поверхностный слой бетона от электронагревателей, установленных в утепленной опалубке.</w:t>
      </w:r>
    </w:p>
    <w:p w14:paraId="4A4A02FF" w14:textId="77777777" w:rsidR="00FD2045" w:rsidRPr="00573B02" w:rsidRDefault="00FD2045" w:rsidP="003C056C">
      <w:pPr>
        <w:autoSpaceDE w:val="0"/>
        <w:autoSpaceDN w:val="0"/>
        <w:adjustRightInd w:val="0"/>
        <w:spacing w:line="235"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 xml:space="preserve">Теплота </w:t>
      </w:r>
      <w:proofErr w:type="gramStart"/>
      <w:r w:rsidRPr="00573B02">
        <w:rPr>
          <w:rFonts w:ascii="ISOCPEUR" w:hAnsi="ISOCPEUR" w:cs="ISOCPEUR"/>
          <w:i/>
          <w:iCs/>
          <w:color w:val="000000"/>
          <w:sz w:val="24"/>
          <w:szCs w:val="24"/>
        </w:rPr>
        <w:t>в толще бетона</w:t>
      </w:r>
      <w:proofErr w:type="gramEnd"/>
      <w:r w:rsidRPr="00573B02">
        <w:rPr>
          <w:rFonts w:ascii="ISOCPEUR" w:hAnsi="ISOCPEUR" w:cs="ISOCPEUR"/>
          <w:i/>
          <w:iCs/>
          <w:color w:val="000000"/>
          <w:sz w:val="24"/>
          <w:szCs w:val="24"/>
        </w:rPr>
        <w:t xml:space="preserve"> распределяется в основном путем теплопроводности.</w:t>
      </w:r>
    </w:p>
    <w:p w14:paraId="1461D1AC" w14:textId="261AA5D3" w:rsidR="00FD2045" w:rsidRPr="00573B02" w:rsidRDefault="00FD2045" w:rsidP="00597B05">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cs="ISOCPEUR"/>
          <w:i/>
          <w:iCs/>
          <w:color w:val="000000"/>
          <w:sz w:val="24"/>
          <w:szCs w:val="24"/>
        </w:rPr>
        <w:t xml:space="preserve">Способы </w:t>
      </w:r>
      <w:proofErr w:type="spellStart"/>
      <w:r w:rsidRPr="00573B02">
        <w:rPr>
          <w:rFonts w:ascii="ISOCPEUR" w:hAnsi="ISOCPEUR" w:cs="ISOCPEUR"/>
          <w:i/>
          <w:iCs/>
          <w:color w:val="000000"/>
          <w:sz w:val="24"/>
          <w:szCs w:val="24"/>
        </w:rPr>
        <w:t>выдерживано</w:t>
      </w:r>
      <w:proofErr w:type="spellEnd"/>
      <w:r w:rsidRPr="00573B02">
        <w:rPr>
          <w:rFonts w:ascii="ISOCPEUR" w:hAnsi="ISOCPEUR" w:cs="ISOCPEUR"/>
          <w:i/>
          <w:iCs/>
          <w:color w:val="000000"/>
          <w:sz w:val="24"/>
          <w:szCs w:val="24"/>
        </w:rPr>
        <w:t xml:space="preserve"> бетона должны обеспечивать достижение прочности бетона к моменту </w:t>
      </w:r>
      <w:r w:rsidR="003C056C" w:rsidRPr="00573B02">
        <w:rPr>
          <w:rFonts w:ascii="ISOCPEUR" w:hAnsi="ISOCPEUR" w:cs="ISOCPEUR"/>
          <w:i/>
          <w:iCs/>
          <w:color w:val="000000"/>
          <w:sz w:val="24"/>
          <w:szCs w:val="24"/>
        </w:rPr>
        <w:t>замерзания 80</w:t>
      </w:r>
      <w:r w:rsidRPr="00573B02">
        <w:rPr>
          <w:rFonts w:ascii="ISOCPEUR" w:hAnsi="ISOCPEUR" w:cs="ISOCPEUR"/>
          <w:i/>
          <w:iCs/>
          <w:color w:val="000000"/>
          <w:sz w:val="24"/>
          <w:szCs w:val="24"/>
        </w:rPr>
        <w:t>% для перекрытий и 50% для ростверков.</w:t>
      </w:r>
    </w:p>
    <w:p w14:paraId="07B56F95" w14:textId="77777777" w:rsidR="006D6485" w:rsidRPr="00573B02" w:rsidRDefault="006D6485" w:rsidP="005B1632">
      <w:pPr>
        <w:autoSpaceDE w:val="0"/>
        <w:autoSpaceDN w:val="0"/>
        <w:adjustRightInd w:val="0"/>
        <w:spacing w:line="235" w:lineRule="auto"/>
        <w:ind w:firstLine="1"/>
        <w:rPr>
          <w:rFonts w:ascii="ISOCPEUR" w:hAnsi="ISOCPEUR" w:cs="ISOCPEUR"/>
          <w:i/>
          <w:iCs/>
          <w:color w:val="000000"/>
          <w:sz w:val="24"/>
          <w:szCs w:val="24"/>
        </w:rPr>
      </w:pPr>
    </w:p>
    <w:p w14:paraId="56864E2A" w14:textId="77777777" w:rsidR="00946257" w:rsidRPr="00573B02" w:rsidRDefault="006D6485" w:rsidP="006D6485">
      <w:pPr>
        <w:autoSpaceDE w:val="0"/>
        <w:autoSpaceDN w:val="0"/>
        <w:adjustRightInd w:val="0"/>
        <w:spacing w:line="235" w:lineRule="auto"/>
        <w:ind w:firstLine="1"/>
        <w:rPr>
          <w:rFonts w:ascii="ISOCPEUR" w:hAnsi="ISOCPEUR" w:cs="ISOCPEUR"/>
          <w:i/>
          <w:iCs/>
          <w:color w:val="000000"/>
          <w:sz w:val="24"/>
          <w:szCs w:val="24"/>
        </w:rPr>
      </w:pPr>
      <w:r w:rsidRPr="00573B02">
        <w:rPr>
          <w:rFonts w:ascii="ISOCPEUR" w:hAnsi="ISOCPEUR" w:cs="ISOCPEUR"/>
          <w:i/>
          <w:iCs/>
          <w:color w:val="000000"/>
          <w:sz w:val="24"/>
          <w:szCs w:val="24"/>
        </w:rPr>
        <w:t>Таблица противоморозных добавок</w:t>
      </w:r>
    </w:p>
    <w:p w14:paraId="79719372" w14:textId="77777777" w:rsidR="00D24A0B" w:rsidRPr="00573B02" w:rsidRDefault="00EA2D10" w:rsidP="006D6485">
      <w:pPr>
        <w:autoSpaceDE w:val="0"/>
        <w:autoSpaceDN w:val="0"/>
        <w:adjustRightInd w:val="0"/>
        <w:spacing w:line="235" w:lineRule="auto"/>
        <w:ind w:firstLine="1"/>
        <w:rPr>
          <w:rFonts w:ascii="ISOCPEUR" w:hAnsi="ISOCPEUR"/>
          <w:i/>
          <w:iCs/>
          <w:color w:val="000000"/>
          <w:sz w:val="24"/>
          <w:szCs w:val="24"/>
        </w:rPr>
      </w:pPr>
      <w:r w:rsidRPr="00573B02">
        <w:rPr>
          <w:i/>
          <w:iCs/>
          <w:noProof/>
        </w:rPr>
        <w:drawing>
          <wp:inline distT="0" distB="0" distL="0" distR="0" wp14:anchorId="401ADB02" wp14:editId="6150A17C">
            <wp:extent cx="5943600" cy="1095375"/>
            <wp:effectExtent l="0" t="0" r="0" b="9525"/>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95375"/>
                    </a:xfrm>
                    <a:prstGeom prst="rect">
                      <a:avLst/>
                    </a:prstGeom>
                    <a:noFill/>
                    <a:ln>
                      <a:noFill/>
                    </a:ln>
                  </pic:spPr>
                </pic:pic>
              </a:graphicData>
            </a:graphic>
          </wp:inline>
        </w:drawing>
      </w:r>
    </w:p>
    <w:p w14:paraId="153275BA" w14:textId="77777777" w:rsidR="006D6485" w:rsidRPr="00573B02" w:rsidRDefault="006D6485" w:rsidP="006D6485">
      <w:pPr>
        <w:autoSpaceDE w:val="0"/>
        <w:autoSpaceDN w:val="0"/>
        <w:adjustRightInd w:val="0"/>
        <w:spacing w:line="235" w:lineRule="auto"/>
        <w:ind w:firstLine="1"/>
        <w:rPr>
          <w:rFonts w:ascii="ISOCPEUR" w:hAnsi="ISOCPEUR" w:cs="ISOCPEUR"/>
          <w:i/>
          <w:iCs/>
          <w:color w:val="000000"/>
          <w:sz w:val="24"/>
          <w:szCs w:val="24"/>
        </w:rPr>
      </w:pPr>
      <w:r w:rsidRPr="00573B02">
        <w:rPr>
          <w:rFonts w:ascii="ISOCPEUR" w:hAnsi="ISOCPEUR" w:cs="ISOCPEUR"/>
          <w:i/>
          <w:iCs/>
          <w:color w:val="000000"/>
          <w:sz w:val="24"/>
          <w:szCs w:val="24"/>
        </w:rPr>
        <w:t xml:space="preserve">    </w:t>
      </w:r>
      <w:r w:rsidR="00EA2D10" w:rsidRPr="00573B02">
        <w:rPr>
          <w:i/>
          <w:iCs/>
          <w:noProof/>
        </w:rPr>
        <w:drawing>
          <wp:inline distT="0" distB="0" distL="0" distR="0" wp14:anchorId="6D4FF001" wp14:editId="2EB74E06">
            <wp:extent cx="5943600" cy="1362075"/>
            <wp:effectExtent l="0" t="0" r="0" b="9525"/>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BDB170B" w14:textId="77777777" w:rsidR="00D24A0B" w:rsidRPr="00573B02" w:rsidRDefault="006D6485" w:rsidP="006D6485">
      <w:pPr>
        <w:autoSpaceDE w:val="0"/>
        <w:autoSpaceDN w:val="0"/>
        <w:adjustRightInd w:val="0"/>
        <w:spacing w:line="235" w:lineRule="auto"/>
        <w:ind w:firstLine="1"/>
        <w:rPr>
          <w:rFonts w:ascii="ISOCPEUR" w:hAnsi="ISOCPEUR" w:cs="ISOCPEUR"/>
          <w:i/>
          <w:iCs/>
          <w:color w:val="000000"/>
          <w:sz w:val="24"/>
          <w:szCs w:val="24"/>
        </w:rPr>
      </w:pPr>
      <w:r w:rsidRPr="00573B02">
        <w:rPr>
          <w:rFonts w:ascii="ISOCPEUR" w:hAnsi="ISOCPEUR" w:cs="ISOCPEUR"/>
          <w:i/>
          <w:iCs/>
          <w:color w:val="000000"/>
          <w:sz w:val="24"/>
          <w:szCs w:val="24"/>
        </w:rPr>
        <w:t xml:space="preserve">   </w:t>
      </w:r>
    </w:p>
    <w:p w14:paraId="2F0FDCDC" w14:textId="77777777" w:rsidR="006D6485" w:rsidRPr="00573B02" w:rsidRDefault="006D6485" w:rsidP="006D6485">
      <w:pPr>
        <w:autoSpaceDE w:val="0"/>
        <w:autoSpaceDN w:val="0"/>
        <w:adjustRightInd w:val="0"/>
        <w:spacing w:line="235" w:lineRule="auto"/>
        <w:ind w:firstLine="1"/>
        <w:rPr>
          <w:rFonts w:ascii="ISOCPEUR" w:hAnsi="ISOCPEUR" w:cs="ISOCPEUR"/>
          <w:i/>
          <w:iCs/>
          <w:color w:val="000000"/>
          <w:sz w:val="24"/>
          <w:szCs w:val="24"/>
        </w:rPr>
      </w:pPr>
      <w:r w:rsidRPr="00573B02">
        <w:rPr>
          <w:rFonts w:ascii="ISOCPEUR" w:hAnsi="ISOCPEUR" w:cs="ISOCPEUR"/>
          <w:i/>
          <w:iCs/>
          <w:color w:val="000000"/>
          <w:sz w:val="24"/>
          <w:szCs w:val="24"/>
        </w:rPr>
        <w:t xml:space="preserve"> Относительная прочность бетона при различных температурах твердения бетонов</w:t>
      </w:r>
    </w:p>
    <w:p w14:paraId="0E98B1ED" w14:textId="77777777" w:rsidR="006D6485" w:rsidRPr="00573B02" w:rsidRDefault="00EA2D10" w:rsidP="00946257">
      <w:pPr>
        <w:rPr>
          <w:rFonts w:ascii="ISOCPEUR" w:hAnsi="ISOCPEUR"/>
          <w:i/>
          <w:iCs/>
          <w:noProof/>
        </w:rPr>
      </w:pPr>
      <w:r w:rsidRPr="00573B02">
        <w:rPr>
          <w:i/>
          <w:iCs/>
          <w:noProof/>
        </w:rPr>
        <w:drawing>
          <wp:inline distT="0" distB="0" distL="0" distR="0" wp14:anchorId="4939192A" wp14:editId="2E874A0F">
            <wp:extent cx="5943600" cy="1933575"/>
            <wp:effectExtent l="0" t="0" r="0" b="9525"/>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14:paraId="12EE87F3" w14:textId="77777777" w:rsidR="006D6485" w:rsidRPr="00573B02" w:rsidRDefault="006D6485" w:rsidP="006D6485">
      <w:pPr>
        <w:rPr>
          <w:rFonts w:ascii="ISOCPEUR" w:hAnsi="ISOCPEUR"/>
          <w:i/>
          <w:iCs/>
          <w:noProof/>
        </w:rPr>
      </w:pPr>
    </w:p>
    <w:p w14:paraId="63E22741" w14:textId="77777777" w:rsidR="006D6485" w:rsidRPr="00573B02" w:rsidRDefault="006D6485" w:rsidP="00D24A0B">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i/>
          <w:iCs/>
          <w:lang w:eastAsia="x-none"/>
        </w:rPr>
        <w:tab/>
      </w:r>
      <w:r w:rsidRPr="00573B02">
        <w:rPr>
          <w:rFonts w:ascii="ISOCPEUR" w:hAnsi="ISOCPEUR" w:cs="ISOCPEUR"/>
          <w:i/>
          <w:iCs/>
          <w:color w:val="000000"/>
          <w:sz w:val="24"/>
          <w:szCs w:val="24"/>
        </w:rPr>
        <w:t xml:space="preserve">Данные этой таблицы уточняются опытным </w:t>
      </w:r>
      <w:proofErr w:type="gramStart"/>
      <w:r w:rsidRPr="00573B02">
        <w:rPr>
          <w:rFonts w:ascii="ISOCPEUR" w:hAnsi="ISOCPEUR" w:cs="ISOCPEUR"/>
          <w:i/>
          <w:iCs/>
          <w:color w:val="000000"/>
          <w:sz w:val="24"/>
          <w:szCs w:val="24"/>
        </w:rPr>
        <w:t>путем строительной лабораторией</w:t>
      </w:r>
      <w:proofErr w:type="gramEnd"/>
      <w:r w:rsidRPr="00573B02">
        <w:rPr>
          <w:rFonts w:ascii="ISOCPEUR" w:hAnsi="ISOCPEUR" w:cs="ISOCPEUR"/>
          <w:i/>
          <w:iCs/>
          <w:color w:val="000000"/>
          <w:sz w:val="24"/>
          <w:szCs w:val="24"/>
        </w:rPr>
        <w:t xml:space="preserve">. При выдерживании бетона без </w:t>
      </w:r>
      <w:proofErr w:type="spellStart"/>
      <w:r w:rsidRPr="00573B02">
        <w:rPr>
          <w:rFonts w:ascii="ISOCPEUR" w:hAnsi="ISOCPEUR" w:cs="ISOCPEUR"/>
          <w:i/>
          <w:iCs/>
          <w:color w:val="000000"/>
          <w:sz w:val="24"/>
          <w:szCs w:val="24"/>
        </w:rPr>
        <w:t>электропогрева</w:t>
      </w:r>
      <w:proofErr w:type="spellEnd"/>
      <w:r w:rsidRPr="00573B02">
        <w:rPr>
          <w:rFonts w:ascii="ISOCPEUR" w:hAnsi="ISOCPEUR" w:cs="ISOCPEUR"/>
          <w:i/>
          <w:iCs/>
          <w:color w:val="000000"/>
          <w:sz w:val="24"/>
          <w:szCs w:val="24"/>
        </w:rPr>
        <w:t xml:space="preserve"> температура бетонной смеси должна обеспечить </w:t>
      </w:r>
      <w:proofErr w:type="spellStart"/>
      <w:r w:rsidRPr="00573B02">
        <w:rPr>
          <w:rFonts w:ascii="ISOCPEUR" w:hAnsi="ISOCPEUR" w:cs="ISOCPEUR"/>
          <w:i/>
          <w:iCs/>
          <w:color w:val="000000"/>
          <w:sz w:val="24"/>
          <w:szCs w:val="24"/>
        </w:rPr>
        <w:t>незамерзаемость</w:t>
      </w:r>
      <w:proofErr w:type="spellEnd"/>
      <w:r w:rsidRPr="00573B02">
        <w:rPr>
          <w:rFonts w:ascii="ISOCPEUR" w:hAnsi="ISOCPEUR" w:cs="ISOCPEUR"/>
          <w:i/>
          <w:iCs/>
          <w:color w:val="000000"/>
          <w:sz w:val="24"/>
          <w:szCs w:val="24"/>
        </w:rPr>
        <w:t xml:space="preserve"> контактного слоя бетона с основанием и исключить возможность деформации последнего.</w:t>
      </w:r>
    </w:p>
    <w:p w14:paraId="7608C85E" w14:textId="77777777" w:rsidR="006D6485" w:rsidRPr="00573B02" w:rsidRDefault="006D6485" w:rsidP="00D24A0B">
      <w:pPr>
        <w:autoSpaceDE w:val="0"/>
        <w:autoSpaceDN w:val="0"/>
        <w:adjustRightInd w:val="0"/>
        <w:spacing w:line="235"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Для этого необходимо применять бетонную смесь с положительной температурой (не ниже 25град.С) и производить укладку бетона слоями с интенсивностью 40см в час.</w:t>
      </w:r>
    </w:p>
    <w:p w14:paraId="49FBC398" w14:textId="77777777" w:rsidR="006D6485" w:rsidRPr="00573B02" w:rsidRDefault="006D6485" w:rsidP="00D24A0B">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cs="ISOCPEUR"/>
          <w:i/>
          <w:iCs/>
          <w:color w:val="000000"/>
          <w:sz w:val="24"/>
          <w:szCs w:val="24"/>
        </w:rPr>
        <w:t xml:space="preserve">Укладка бетонной смеси на </w:t>
      </w:r>
      <w:proofErr w:type="spellStart"/>
      <w:r w:rsidRPr="00573B02">
        <w:rPr>
          <w:rFonts w:ascii="ISOCPEUR" w:hAnsi="ISOCPEUR" w:cs="ISOCPEUR"/>
          <w:i/>
          <w:iCs/>
          <w:color w:val="000000"/>
          <w:sz w:val="24"/>
          <w:szCs w:val="24"/>
        </w:rPr>
        <w:t>неотогретое</w:t>
      </w:r>
      <w:proofErr w:type="spellEnd"/>
      <w:r w:rsidRPr="00573B02">
        <w:rPr>
          <w:rFonts w:ascii="ISOCPEUR" w:hAnsi="ISOCPEUR" w:cs="ISOCPEUR"/>
          <w:i/>
          <w:iCs/>
          <w:color w:val="000000"/>
          <w:sz w:val="24"/>
          <w:szCs w:val="24"/>
        </w:rPr>
        <w:t xml:space="preserve"> основание из </w:t>
      </w:r>
      <w:proofErr w:type="spellStart"/>
      <w:r w:rsidRPr="00573B02">
        <w:rPr>
          <w:rFonts w:ascii="ISOCPEUR" w:hAnsi="ISOCPEUR" w:cs="ISOCPEUR"/>
          <w:i/>
          <w:iCs/>
          <w:color w:val="000000"/>
          <w:sz w:val="24"/>
          <w:szCs w:val="24"/>
        </w:rPr>
        <w:t>непучинистых</w:t>
      </w:r>
      <w:proofErr w:type="spellEnd"/>
      <w:r w:rsidRPr="00573B02">
        <w:rPr>
          <w:rFonts w:ascii="ISOCPEUR" w:hAnsi="ISOCPEUR" w:cs="ISOCPEUR"/>
          <w:i/>
          <w:iCs/>
          <w:color w:val="000000"/>
          <w:sz w:val="24"/>
          <w:szCs w:val="24"/>
        </w:rPr>
        <w:t xml:space="preserve"> </w:t>
      </w:r>
      <w:proofErr w:type="gramStart"/>
      <w:r w:rsidRPr="00573B02">
        <w:rPr>
          <w:rFonts w:ascii="ISOCPEUR" w:hAnsi="ISOCPEUR" w:cs="ISOCPEUR"/>
          <w:i/>
          <w:iCs/>
          <w:color w:val="000000"/>
          <w:sz w:val="24"/>
          <w:szCs w:val="24"/>
        </w:rPr>
        <w:t>грунтов  температурой</w:t>
      </w:r>
      <w:proofErr w:type="gramEnd"/>
      <w:r w:rsidRPr="00573B02">
        <w:rPr>
          <w:rFonts w:ascii="ISOCPEUR" w:hAnsi="ISOCPEUR" w:cs="ISOCPEUR"/>
          <w:i/>
          <w:iCs/>
          <w:color w:val="000000"/>
          <w:sz w:val="24"/>
          <w:szCs w:val="24"/>
        </w:rPr>
        <w:t xml:space="preserve"> от 15 </w:t>
      </w:r>
      <w:proofErr w:type="spellStart"/>
      <w:r w:rsidRPr="00573B02">
        <w:rPr>
          <w:rFonts w:ascii="ISOCPEUR" w:hAnsi="ISOCPEUR" w:cs="ISOCPEUR"/>
          <w:i/>
          <w:iCs/>
          <w:color w:val="000000"/>
          <w:sz w:val="24"/>
          <w:szCs w:val="24"/>
        </w:rPr>
        <w:t>град.С</w:t>
      </w:r>
      <w:proofErr w:type="spellEnd"/>
      <w:r w:rsidRPr="00573B02">
        <w:rPr>
          <w:rFonts w:ascii="ISOCPEUR" w:hAnsi="ISOCPEUR" w:cs="ISOCPEUR"/>
          <w:i/>
          <w:iCs/>
          <w:color w:val="000000"/>
          <w:sz w:val="24"/>
          <w:szCs w:val="24"/>
        </w:rPr>
        <w:t xml:space="preserve">  до -25град. С допускается также при условии </w:t>
      </w:r>
      <w:proofErr w:type="spellStart"/>
      <w:r w:rsidRPr="00573B02">
        <w:rPr>
          <w:rFonts w:ascii="ISOCPEUR" w:hAnsi="ISOCPEUR" w:cs="ISOCPEUR"/>
          <w:i/>
          <w:iCs/>
          <w:color w:val="000000"/>
          <w:sz w:val="24"/>
          <w:szCs w:val="24"/>
        </w:rPr>
        <w:t>выдерживано</w:t>
      </w:r>
      <w:proofErr w:type="spellEnd"/>
      <w:r w:rsidRPr="00573B02">
        <w:rPr>
          <w:rFonts w:ascii="ISOCPEUR" w:hAnsi="ISOCPEUR" w:cs="ISOCPEUR"/>
          <w:i/>
          <w:iCs/>
          <w:color w:val="000000"/>
          <w:sz w:val="24"/>
          <w:szCs w:val="24"/>
        </w:rPr>
        <w:t xml:space="preserve"> бетона с </w:t>
      </w:r>
      <w:proofErr w:type="spellStart"/>
      <w:r w:rsidRPr="00573B02">
        <w:rPr>
          <w:rFonts w:ascii="ISOCPEUR" w:hAnsi="ISOCPEUR" w:cs="ISOCPEUR"/>
          <w:i/>
          <w:iCs/>
          <w:color w:val="000000"/>
          <w:sz w:val="24"/>
          <w:szCs w:val="24"/>
        </w:rPr>
        <w:t>электропрогревом</w:t>
      </w:r>
      <w:proofErr w:type="spellEnd"/>
      <w:r w:rsidRPr="00573B02">
        <w:rPr>
          <w:rFonts w:ascii="ISOCPEUR" w:hAnsi="ISOCPEUR" w:cs="ISOCPEUR"/>
          <w:i/>
          <w:iCs/>
          <w:color w:val="000000"/>
          <w:sz w:val="24"/>
          <w:szCs w:val="24"/>
        </w:rPr>
        <w:t xml:space="preserve"> и интенсивностью укладки его слоями по 80см в час. Опалубка и арматура перед бетонированием очищается от снега и наледи струей горячего воздуха под брезентовым или полиэтиленовым укрытием с </w:t>
      </w:r>
      <w:proofErr w:type="spellStart"/>
      <w:r w:rsidRPr="00573B02">
        <w:rPr>
          <w:rFonts w:ascii="ISOCPEUR" w:hAnsi="ISOCPEUR" w:cs="ISOCPEUR"/>
          <w:i/>
          <w:iCs/>
          <w:color w:val="000000"/>
          <w:sz w:val="24"/>
          <w:szCs w:val="24"/>
        </w:rPr>
        <w:t>высущиванием</w:t>
      </w:r>
      <w:proofErr w:type="spellEnd"/>
      <w:r w:rsidRPr="00573B02">
        <w:rPr>
          <w:rFonts w:ascii="ISOCPEUR" w:hAnsi="ISOCPEUR" w:cs="ISOCPEUR"/>
          <w:i/>
          <w:iCs/>
          <w:color w:val="000000"/>
          <w:sz w:val="24"/>
          <w:szCs w:val="24"/>
        </w:rPr>
        <w:t xml:space="preserve"> поверхностей. Запрещается снимать наледь с помощью пара и горячей воды. Все открытые поверхности укладываемого бетона после окончания бетонирования, а также на </w:t>
      </w:r>
      <w:proofErr w:type="gramStart"/>
      <w:r w:rsidRPr="00573B02">
        <w:rPr>
          <w:rFonts w:ascii="ISOCPEUR" w:hAnsi="ISOCPEUR" w:cs="ISOCPEUR"/>
          <w:i/>
          <w:iCs/>
          <w:color w:val="000000"/>
          <w:sz w:val="24"/>
          <w:szCs w:val="24"/>
        </w:rPr>
        <w:t>время  перерывов</w:t>
      </w:r>
      <w:proofErr w:type="gramEnd"/>
      <w:r w:rsidRPr="00573B02">
        <w:rPr>
          <w:rFonts w:ascii="ISOCPEUR" w:hAnsi="ISOCPEUR" w:cs="ISOCPEUR"/>
          <w:i/>
          <w:iCs/>
          <w:color w:val="000000"/>
          <w:sz w:val="24"/>
          <w:szCs w:val="24"/>
        </w:rPr>
        <w:t xml:space="preserve"> в бетонировании, должны утепляться. Скорость остывания бетона по окончании прогрева должны составлять 12 градусов в час для </w:t>
      </w:r>
      <w:proofErr w:type="gramStart"/>
      <w:r w:rsidRPr="00573B02">
        <w:rPr>
          <w:rFonts w:ascii="ISOCPEUR" w:hAnsi="ISOCPEUR" w:cs="ISOCPEUR"/>
          <w:i/>
          <w:iCs/>
          <w:color w:val="000000"/>
          <w:sz w:val="24"/>
          <w:szCs w:val="24"/>
        </w:rPr>
        <w:t>конструкции  модулем</w:t>
      </w:r>
      <w:proofErr w:type="gramEnd"/>
      <w:r w:rsidRPr="00573B02">
        <w:rPr>
          <w:rFonts w:ascii="ISOCPEUR" w:hAnsi="ISOCPEUR" w:cs="ISOCPEUR"/>
          <w:i/>
          <w:iCs/>
          <w:color w:val="000000"/>
          <w:sz w:val="24"/>
          <w:szCs w:val="24"/>
        </w:rPr>
        <w:t xml:space="preserve"> поверхности более 10. Разность температур открытых поверхностей бетона и наружного воздуха при остывании и распалубке не должна превышать 20 градуса С  </w:t>
      </w:r>
      <w:proofErr w:type="spellStart"/>
      <w:r w:rsidRPr="00573B02">
        <w:rPr>
          <w:rFonts w:ascii="ISOCPEUR" w:hAnsi="ISOCPEUR" w:cs="ISOCPEUR"/>
          <w:i/>
          <w:iCs/>
          <w:color w:val="000000"/>
          <w:sz w:val="24"/>
          <w:szCs w:val="24"/>
        </w:rPr>
        <w:t>с</w:t>
      </w:r>
      <w:proofErr w:type="spellEnd"/>
      <w:r w:rsidRPr="00573B02">
        <w:rPr>
          <w:rFonts w:ascii="ISOCPEUR" w:hAnsi="ISOCPEUR" w:cs="ISOCPEUR"/>
          <w:i/>
          <w:iCs/>
          <w:color w:val="000000"/>
          <w:sz w:val="24"/>
          <w:szCs w:val="24"/>
        </w:rPr>
        <w:t xml:space="preserve"> модулем поверхностей до 6. Для предупреждения возникновения значительных температурных напряжений в бетоне при его твердении целесообразно:</w:t>
      </w:r>
    </w:p>
    <w:p w14:paraId="5A8B8B63" w14:textId="77777777" w:rsidR="006D6485" w:rsidRPr="00573B02" w:rsidRDefault="006D6485" w:rsidP="00D24A0B">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cs="ISOCPEUR"/>
          <w:i/>
          <w:iCs/>
          <w:color w:val="000000"/>
          <w:sz w:val="24"/>
          <w:szCs w:val="24"/>
        </w:rPr>
        <w:t xml:space="preserve">а) укладывать бетонную смесь с умеренной положительной </w:t>
      </w:r>
    </w:p>
    <w:p w14:paraId="366F47C2" w14:textId="77777777" w:rsidR="006D6485" w:rsidRPr="00573B02" w:rsidRDefault="006D6485" w:rsidP="00D24A0B">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cs="ISOCPEUR"/>
          <w:i/>
          <w:iCs/>
          <w:color w:val="000000"/>
          <w:sz w:val="24"/>
          <w:szCs w:val="24"/>
        </w:rPr>
        <w:t>температурой 5-10град. С, чтобы после укладки следующего слоя ранее уложенный слой</w:t>
      </w:r>
    </w:p>
    <w:p w14:paraId="66209B71" w14:textId="77777777" w:rsidR="006D6485" w:rsidRPr="00573B02" w:rsidRDefault="006D6485" w:rsidP="00D24A0B">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cs="ISOCPEUR"/>
          <w:i/>
          <w:iCs/>
          <w:color w:val="000000"/>
          <w:sz w:val="24"/>
          <w:szCs w:val="24"/>
        </w:rPr>
        <w:t>имел бы температуру не выше 10град. С;</w:t>
      </w:r>
    </w:p>
    <w:p w14:paraId="0BF82036" w14:textId="77777777" w:rsidR="006D6485" w:rsidRPr="00573B02" w:rsidRDefault="006D6485" w:rsidP="00D24A0B">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cs="ISOCPEUR"/>
          <w:i/>
          <w:iCs/>
          <w:color w:val="000000"/>
          <w:sz w:val="24"/>
          <w:szCs w:val="24"/>
        </w:rPr>
        <w:t>б) утеплять опалубку для периферийных слоев массива во избежание быстрого</w:t>
      </w:r>
    </w:p>
    <w:p w14:paraId="48F86925" w14:textId="77777777" w:rsidR="006D6485" w:rsidRPr="00573B02" w:rsidRDefault="006D6485" w:rsidP="00D24A0B">
      <w:pPr>
        <w:autoSpaceDE w:val="0"/>
        <w:autoSpaceDN w:val="0"/>
        <w:adjustRightInd w:val="0"/>
        <w:spacing w:line="235" w:lineRule="auto"/>
        <w:ind w:firstLine="1"/>
        <w:jc w:val="both"/>
        <w:rPr>
          <w:rFonts w:ascii="ISOCPEUR" w:hAnsi="ISOCPEUR" w:cs="ISOCPEUR"/>
          <w:i/>
          <w:iCs/>
          <w:color w:val="000000"/>
          <w:sz w:val="24"/>
          <w:szCs w:val="24"/>
        </w:rPr>
      </w:pPr>
      <w:r w:rsidRPr="00573B02">
        <w:rPr>
          <w:rFonts w:ascii="ISOCPEUR" w:hAnsi="ISOCPEUR" w:cs="ISOCPEUR"/>
          <w:i/>
          <w:iCs/>
          <w:color w:val="000000"/>
          <w:sz w:val="24"/>
          <w:szCs w:val="24"/>
        </w:rPr>
        <w:t xml:space="preserve">остывания. </w:t>
      </w:r>
    </w:p>
    <w:p w14:paraId="7CE68CC0" w14:textId="77777777" w:rsidR="00691B3E" w:rsidRPr="00573B02" w:rsidRDefault="006D6485" w:rsidP="00597B05">
      <w:pPr>
        <w:autoSpaceDE w:val="0"/>
        <w:autoSpaceDN w:val="0"/>
        <w:adjustRightInd w:val="0"/>
        <w:spacing w:line="235" w:lineRule="auto"/>
        <w:ind w:firstLine="708"/>
        <w:jc w:val="both"/>
        <w:rPr>
          <w:rFonts w:ascii="ISOCPEUR" w:hAnsi="ISOCPEUR" w:cs="ISOCPEUR"/>
          <w:i/>
          <w:iCs/>
          <w:color w:val="000000"/>
          <w:sz w:val="24"/>
          <w:szCs w:val="24"/>
        </w:rPr>
      </w:pPr>
      <w:r w:rsidRPr="00573B02">
        <w:rPr>
          <w:rFonts w:ascii="ISOCPEUR" w:hAnsi="ISOCPEUR" w:cs="ISOCPEUR"/>
          <w:i/>
          <w:iCs/>
          <w:color w:val="000000"/>
          <w:sz w:val="24"/>
          <w:szCs w:val="24"/>
        </w:rPr>
        <w:t xml:space="preserve">В настоящей записке даны только общие положения по производству работ в зимних условиях. Необходимые данные </w:t>
      </w:r>
      <w:proofErr w:type="gramStart"/>
      <w:r w:rsidRPr="00573B02">
        <w:rPr>
          <w:rFonts w:ascii="ISOCPEUR" w:hAnsi="ISOCPEUR" w:cs="ISOCPEUR"/>
          <w:i/>
          <w:iCs/>
          <w:color w:val="000000"/>
          <w:sz w:val="24"/>
          <w:szCs w:val="24"/>
        </w:rPr>
        <w:t>по расчетом</w:t>
      </w:r>
      <w:proofErr w:type="gramEnd"/>
      <w:r w:rsidRPr="00573B02">
        <w:rPr>
          <w:rFonts w:ascii="ISOCPEUR" w:hAnsi="ISOCPEUR" w:cs="ISOCPEUR"/>
          <w:i/>
          <w:iCs/>
          <w:color w:val="000000"/>
          <w:sz w:val="24"/>
          <w:szCs w:val="24"/>
        </w:rPr>
        <w:t xml:space="preserve"> зимних способов бетонирования, подбору температурных режимов, учету влияния ветра, расход электроэнергии см. СН РК 5.03-07-2013 "Несущие и ограждающие конструкции".</w:t>
      </w:r>
    </w:p>
    <w:p w14:paraId="33B29990" w14:textId="77777777" w:rsidR="003F7E37" w:rsidRPr="00573B02" w:rsidRDefault="003F7E37" w:rsidP="00691B3E">
      <w:pPr>
        <w:pStyle w:val="2"/>
        <w:pageBreakBefore/>
        <w:rPr>
          <w:rFonts w:ascii="ISOCPEUR" w:hAnsi="ISOCPEUR" w:cs="ISOCPEUR"/>
          <w:i/>
          <w:iCs/>
          <w:color w:val="000000"/>
          <w:sz w:val="24"/>
          <w:szCs w:val="24"/>
        </w:rPr>
      </w:pPr>
      <w:bookmarkStart w:id="11" w:name="_Toc203464211"/>
      <w:r w:rsidRPr="00573B02">
        <w:rPr>
          <w:rFonts w:ascii="ISOCPEUR" w:hAnsi="ISOCPEUR"/>
          <w:i/>
          <w:iCs/>
          <w:lang w:val="ru-RU"/>
        </w:rPr>
        <w:t>Отопление и вентиляция</w:t>
      </w:r>
      <w:bookmarkEnd w:id="11"/>
    </w:p>
    <w:p w14:paraId="11919D92" w14:textId="77777777" w:rsidR="00920123" w:rsidRPr="00920123" w:rsidRDefault="00B2011A" w:rsidP="00920123">
      <w:pPr>
        <w:tabs>
          <w:tab w:val="left" w:pos="0"/>
        </w:tabs>
        <w:jc w:val="both"/>
        <w:rPr>
          <w:rFonts w:ascii="ISOCPEUR" w:hAnsi="ISOCPEUR"/>
          <w:i/>
          <w:iCs/>
          <w:noProof/>
        </w:rPr>
      </w:pPr>
      <w:r w:rsidRPr="00573B02">
        <w:rPr>
          <w:rFonts w:ascii="ISOCPEUR" w:hAnsi="ISOCPEUR"/>
          <w:i/>
          <w:iCs/>
          <w:noProof/>
          <w:lang w:val="x-none"/>
        </w:rPr>
        <w:tab/>
      </w:r>
      <w:r w:rsidR="00920123" w:rsidRPr="00920123">
        <w:rPr>
          <w:rFonts w:ascii="ISOCPEUR" w:hAnsi="ISOCPEUR"/>
          <w:i/>
          <w:iCs/>
          <w:noProof/>
        </w:rPr>
        <w:t>Рабочие чертежи  разработаны на основании технического задания на проектирование,</w:t>
      </w:r>
    </w:p>
    <w:p w14:paraId="1A56B425"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архитектурно - строительных чертежей и в соответствии с действующими на территории РК строительными </w:t>
      </w:r>
    </w:p>
    <w:p w14:paraId="0B49BB92"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нормами, правилами и стандартами:</w:t>
      </w:r>
    </w:p>
    <w:p w14:paraId="26AD987F"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СН РК 2.04-07-2022,    СП РК 2.04-107-2022    "Тепловая защита  зданий";</w:t>
      </w:r>
    </w:p>
    <w:p w14:paraId="6CC00C69"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СН РК 4.02-01-2011,    СП РК 4.02-101-2012   "Отопление, вентиляция и кондиционирование воздуха";</w:t>
      </w:r>
    </w:p>
    <w:p w14:paraId="1EA914E7"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СН РК 2.02-01-2023,    СП РК 2.02-101-2022   "Пожарная безопасность зданий";</w:t>
      </w:r>
    </w:p>
    <w:p w14:paraId="5793A607"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СН РК 3.02-07-2014,    СП РК 3.02-107-2014   "Общественные здания и сооружения";</w:t>
      </w:r>
    </w:p>
    <w:p w14:paraId="565538A7"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СН РК 3.02-01-2023   СП РК 3.02-101-2012* "Здания жилые многоквартирные"</w:t>
      </w:r>
    </w:p>
    <w:p w14:paraId="1E6B3DE7"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СП РК 2.04-01-2017 "Строительная климатология";</w:t>
      </w:r>
    </w:p>
    <w:p w14:paraId="13329B97"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 xml:space="preserve">СП РК 4.01-102-2013, СН РК 4.01-02-2013 "Внутренние санитарно-технические системы" </w:t>
      </w:r>
    </w:p>
    <w:p w14:paraId="1787AD13"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СП РК 4.02-108-2014 "Проектирование тепловых пунктов"</w:t>
      </w:r>
    </w:p>
    <w:p w14:paraId="4B0774BD"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Стандартов и требований фирм-изготовителей примененного оборудования и материалов.</w:t>
      </w:r>
    </w:p>
    <w:p w14:paraId="78165165"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     Расчетные параметры наружного воздуха для проектирования: </w:t>
      </w:r>
    </w:p>
    <w:p w14:paraId="0B3D8EA0"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Для проектирования систем отопления и вентиляции приняты следующие параметры наружного воздуха:</w:t>
      </w:r>
    </w:p>
    <w:p w14:paraId="53953836"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2.1 наружная температура возуха в зимний период -33,5°C;</w:t>
      </w:r>
    </w:p>
    <w:p w14:paraId="1E9A5047"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2.2 наружная температура воздуха в летний период для расчета систем вентиляции (параметры А) +26,1°С;</w:t>
      </w:r>
    </w:p>
    <w:p w14:paraId="21067369"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   2.3 средняя температура отопительного периода -7,1°С;  </w:t>
      </w:r>
    </w:p>
    <w:p w14:paraId="0F863ECA"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2.4 продолжительность отопительного периода 204 суток;</w:t>
      </w:r>
    </w:p>
    <w:p w14:paraId="2C239557"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Расчетные температуры внутреннего воздуха в помещениях приняты в соответствии с требованиями ГОСТ 30494-2011, СН РК 4-02-01-2011 и соответствии с действующими нормативными документами.                                          </w:t>
      </w:r>
    </w:p>
    <w:p w14:paraId="6C24E8CB" w14:textId="77777777" w:rsidR="00920123" w:rsidRPr="00920123" w:rsidRDefault="00920123" w:rsidP="00920123">
      <w:pPr>
        <w:tabs>
          <w:tab w:val="left" w:pos="0"/>
        </w:tabs>
        <w:jc w:val="both"/>
        <w:rPr>
          <w:rFonts w:ascii="ISOCPEUR" w:hAnsi="ISOCPEUR"/>
          <w:i/>
          <w:iCs/>
          <w:noProof/>
        </w:rPr>
      </w:pPr>
    </w:p>
    <w:p w14:paraId="5F03AACE"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    Теплоснабжение осуществляется от местной котельной. Теплоноситель - вода с параметрами 110 -70°С. Теплоснабжение зданий комплекса предусмотрено по 2х-трубной системе. Подключение внутренних систем отопления жилых помещений осуществляется по независимой схеме, через пластинчатые теплообменники, устанавливаемые в центральном тепловом пункте. </w:t>
      </w:r>
    </w:p>
    <w:p w14:paraId="5030588C" w14:textId="2ABC92CE" w:rsidR="00B2011A" w:rsidRDefault="00920123" w:rsidP="00920123">
      <w:pPr>
        <w:tabs>
          <w:tab w:val="left" w:pos="0"/>
        </w:tabs>
        <w:jc w:val="both"/>
        <w:rPr>
          <w:rFonts w:ascii="ISOCPEUR" w:hAnsi="ISOCPEUR"/>
          <w:i/>
          <w:iCs/>
          <w:noProof/>
        </w:rPr>
      </w:pPr>
      <w:r w:rsidRPr="00920123">
        <w:rPr>
          <w:rFonts w:ascii="ISOCPEUR" w:hAnsi="ISOCPEUR"/>
          <w:i/>
          <w:iCs/>
          <w:noProof/>
        </w:rPr>
        <w:t>Присоединение систем горячего водоснабжения осуществляется по закрытой схеме с установкой теплообменника и регулятора температуры в тепловом пункте.</w:t>
      </w:r>
    </w:p>
    <w:p w14:paraId="4A46AA45" w14:textId="77777777" w:rsidR="00920123" w:rsidRDefault="00920123" w:rsidP="00920123">
      <w:pPr>
        <w:tabs>
          <w:tab w:val="left" w:pos="0"/>
        </w:tabs>
        <w:jc w:val="both"/>
        <w:rPr>
          <w:rFonts w:ascii="ISOCPEUR" w:hAnsi="ISOCPEUR"/>
          <w:i/>
          <w:iCs/>
          <w:noProof/>
        </w:rPr>
      </w:pPr>
    </w:p>
    <w:p w14:paraId="2CA421D6" w14:textId="2869AAF2" w:rsidR="00920123" w:rsidRPr="00920123" w:rsidRDefault="00920123" w:rsidP="00920123">
      <w:pPr>
        <w:tabs>
          <w:tab w:val="left" w:pos="0"/>
        </w:tabs>
        <w:jc w:val="both"/>
        <w:rPr>
          <w:rFonts w:ascii="ISOCPEUR" w:hAnsi="ISOCPEUR"/>
          <w:b/>
          <w:i/>
          <w:iCs/>
          <w:noProof/>
          <w:lang w:val="en-US"/>
        </w:rPr>
      </w:pPr>
      <w:r w:rsidRPr="00920123">
        <w:rPr>
          <w:rFonts w:ascii="ISOCPEUR" w:hAnsi="ISOCPEUR"/>
          <w:b/>
          <w:i/>
          <w:iCs/>
          <w:noProof/>
          <w:lang w:val="kk-KZ"/>
        </w:rPr>
        <w:t>Отопление</w:t>
      </w:r>
      <w:r w:rsidRPr="00920123">
        <w:rPr>
          <w:rFonts w:ascii="ISOCPEUR" w:hAnsi="ISOCPEUR"/>
          <w:b/>
          <w:i/>
          <w:iCs/>
          <w:noProof/>
          <w:lang w:val="en-US"/>
        </w:rPr>
        <w:t>.</w:t>
      </w:r>
    </w:p>
    <w:p w14:paraId="06361366"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Параметры теплоносителя в системах отопления 80-60°C.</w:t>
      </w:r>
    </w:p>
    <w:p w14:paraId="6392EB2C"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   Системы отопления запроектированы, двухтрубные, горизонтальные, с попутным движением теплоносителя. Для жилых помещений - выполнены поквартирные системы отопления. В качестве нагревательных приборов приняты для жилых помещений, для лестничной клетки и технических помещений -  стальные панельные радиаторы РСПО 22-500 . Для индивидуального регулирования теплоотдачи нагревательных приборов на подводящих трубопроводах к приборам предусмотрена установка клапана терморегулятора , на обратном трубопроводе установлен клапан запорный радиаторный.</w:t>
      </w:r>
    </w:p>
    <w:p w14:paraId="1654DCE4"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ab/>
        <w:t>Поквартирная разводка трубопроводов предусмотрена металлопластиковыми трубами, прокладываемых в конструкции пола. Проектом предусмотрена установка поквартирных приборов учета тепловой энергии. Компенсация тепловых удлинений магистральных трубопроводов предусматриваются за счет естественных углов поворота и компенсаторов. Для отключения отдельных веток и спуска теплоносителя предусмотрена запорная и спускная арматура. Дренаж систем выполнить трубами полипропиленовыми PPR PN10.</w:t>
      </w:r>
    </w:p>
    <w:p w14:paraId="50AACB81"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Дренаж выводится  в приямок. Далее с помощью насосов удаляется из приямка, см. раздел ВК.  </w:t>
      </w:r>
    </w:p>
    <w:p w14:paraId="434DE1F0"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ab/>
        <w:t>Магистральные трубопроводы, вертикальные стояки систем отопления, подводки к квартирным распределительным гребенкам, выполнены из стальных водогазопроводных труб  по ГОСТ 3262-75* и электросварных  по ГОСТ 10704-91. Магистральные трубопроводы, вертикальные стояки   покрыть трубчатой изоляцией из вспененного каучука "K-Flex ST", толщиной  13 мм.</w:t>
      </w:r>
    </w:p>
    <w:p w14:paraId="1DE1985E"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   </w:t>
      </w:r>
      <w:r w:rsidRPr="00920123">
        <w:rPr>
          <w:rFonts w:ascii="ISOCPEUR" w:hAnsi="ISOCPEUR"/>
          <w:i/>
          <w:iCs/>
          <w:noProof/>
        </w:rPr>
        <w:tab/>
        <w:t xml:space="preserve">Разводящие трубопроводы (для систем поквартирного отопления), прокладываемые в конструкции пола, изолировать трубчатой изоляцией из вспененного каучука , толщиной 6 мм. </w:t>
      </w:r>
      <w:r w:rsidRPr="00920123">
        <w:rPr>
          <w:rFonts w:ascii="ISOCPEUR" w:hAnsi="ISOCPEUR"/>
          <w:i/>
          <w:iCs/>
          <w:noProof/>
        </w:rPr>
        <w:tab/>
      </w:r>
    </w:p>
    <w:p w14:paraId="729F225D"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ab/>
        <w:t xml:space="preserve">Стальные трубопроводы покрыть эмалью ПФ-133  за 2 раза. При пересечении строительных конструкций трубопроводы прокладывать в гильзах из негорючих материалов выступающих на 30мм выше чистого пола. </w:t>
      </w:r>
    </w:p>
    <w:p w14:paraId="5DF65048"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Трубопроводы, проходящие через перекрытия и стены, проложить в стальных гильзах.</w:t>
      </w:r>
    </w:p>
    <w:p w14:paraId="4D72B5CB"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    </w:t>
      </w:r>
      <w:r w:rsidRPr="00920123">
        <w:rPr>
          <w:rFonts w:ascii="ISOCPEUR" w:hAnsi="ISOCPEUR"/>
          <w:i/>
          <w:iCs/>
          <w:noProof/>
        </w:rPr>
        <w:tab/>
        <w:t>Монтаж полипропиленовых трубопроводов необходимо производить в помещении. Монтаж и испытание трубопроводов из металлополимерных труб вести при температуре не ниже +10 °C.</w:t>
      </w:r>
    </w:p>
    <w:p w14:paraId="44B50C34"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Все трубопроводы при скрытой прокладке должны быть испытаны до их закрытия с составлением акта освидетельствования скрытых работ по форме обязательного приложения 6, СН РК 4.01-02-2013. Испытание трубопроводов гидростатическое (гидравлическое) или манометрическое (пневматическое), проверка на герметичность. Внесение изменений допускается только по согласованию с разработчиком проекта с предоставлением исполнительных схем. </w:t>
      </w:r>
    </w:p>
    <w:p w14:paraId="13FEF5C1" w14:textId="70A21076" w:rsidR="00920123" w:rsidRDefault="00920123" w:rsidP="00920123">
      <w:pPr>
        <w:tabs>
          <w:tab w:val="left" w:pos="0"/>
        </w:tabs>
        <w:jc w:val="both"/>
        <w:rPr>
          <w:rFonts w:ascii="ISOCPEUR" w:hAnsi="ISOCPEUR"/>
          <w:i/>
          <w:iCs/>
          <w:noProof/>
        </w:rPr>
      </w:pPr>
      <w:r w:rsidRPr="00920123">
        <w:rPr>
          <w:rFonts w:ascii="ISOCPEUR" w:hAnsi="ISOCPEUR"/>
          <w:i/>
          <w:iCs/>
          <w:noProof/>
        </w:rPr>
        <w:t>Монтаж и испытание трубопроводов из металлополимерных труб вести согласно СП РК 4.02-101-2002.</w:t>
      </w:r>
    </w:p>
    <w:p w14:paraId="145E7C73" w14:textId="77777777" w:rsidR="00920123" w:rsidRDefault="00920123" w:rsidP="00920123">
      <w:pPr>
        <w:tabs>
          <w:tab w:val="left" w:pos="0"/>
        </w:tabs>
        <w:jc w:val="both"/>
        <w:rPr>
          <w:rFonts w:ascii="ISOCPEUR" w:hAnsi="ISOCPEUR"/>
          <w:i/>
          <w:iCs/>
          <w:noProof/>
        </w:rPr>
      </w:pPr>
    </w:p>
    <w:p w14:paraId="1C707A31" w14:textId="77777777" w:rsidR="00920123" w:rsidRPr="00920123" w:rsidRDefault="00920123" w:rsidP="00920123">
      <w:pPr>
        <w:tabs>
          <w:tab w:val="left" w:pos="0"/>
        </w:tabs>
        <w:ind w:left="708"/>
        <w:jc w:val="both"/>
        <w:rPr>
          <w:rFonts w:ascii="ISOCPEUR" w:hAnsi="ISOCPEUR"/>
          <w:b/>
          <w:i/>
          <w:iCs/>
          <w:noProof/>
        </w:rPr>
      </w:pPr>
      <w:r w:rsidRPr="00920123">
        <w:rPr>
          <w:rFonts w:ascii="ISOCPEUR" w:hAnsi="ISOCPEUR"/>
          <w:i/>
          <w:iCs/>
          <w:noProof/>
        </w:rPr>
        <w:t xml:space="preserve">                                                                                                  </w:t>
      </w:r>
      <w:r w:rsidRPr="00920123">
        <w:rPr>
          <w:rFonts w:ascii="ISOCPEUR" w:hAnsi="ISOCPEUR"/>
          <w:b/>
          <w:i/>
          <w:iCs/>
          <w:noProof/>
        </w:rPr>
        <w:t xml:space="preserve">Вентиляция </w:t>
      </w:r>
    </w:p>
    <w:p w14:paraId="220C62F9"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ab/>
        <w:t>Для квартир жилого дома запроектирована естественная вытяжная вентиляция.  Приток свежего воздуха в квартирах неорганизованный, через оконные проемы.  Удаление воздуха из кухонь, санитарных узлов, ванных комнат осуществляется с помощью воздуховодов из оцинкованной стали класса "Н" через вытяжные каналы в толще газоблочной стены. В помещениях технического назначения предусмотрена вытяжная вентиляция с механическим побуждением.</w:t>
      </w:r>
    </w:p>
    <w:p w14:paraId="503DB4A3"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      Воздуховоды выполнить из оцинкованной стали по ГОСТ14918-2020.</w:t>
      </w:r>
    </w:p>
    <w:p w14:paraId="6A47A44F"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Места прохождения воздуховодов через строительные конструкции необходимо заделать цементо-песчанным раствором на всю глубину.  </w:t>
      </w:r>
    </w:p>
    <w:p w14:paraId="59775565"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    Транзитные воздуховоды подлежат огнезащитным покрытием, для достижения нормируемого предела огнестойкости.  Транзитные воздуховоды жилой части - 0,5 часа, помещений подвала - 0,5 часа.  </w:t>
      </w:r>
    </w:p>
    <w:p w14:paraId="5213F6B5"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Производительность вентиляционных систем на схемах воздуховодов указана расчетная, оборудование подобрано с учетом утечек и подсосов в сети (К=1,1).</w:t>
      </w:r>
    </w:p>
    <w:p w14:paraId="62EC509F" w14:textId="77777777" w:rsidR="00920123" w:rsidRPr="00920123" w:rsidRDefault="00920123" w:rsidP="00920123">
      <w:pPr>
        <w:tabs>
          <w:tab w:val="left" w:pos="0"/>
        </w:tabs>
        <w:jc w:val="both"/>
        <w:rPr>
          <w:rFonts w:ascii="ISOCPEUR" w:hAnsi="ISOCPEUR"/>
          <w:i/>
          <w:iCs/>
          <w:noProof/>
        </w:rPr>
      </w:pPr>
    </w:p>
    <w:p w14:paraId="1EDDDFEC"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Противопожарные мероприятия</w:t>
      </w:r>
    </w:p>
    <w:p w14:paraId="40E41363"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ab/>
        <w:t xml:space="preserve">Системы общеобменной и противодымной вентиляции запроектированы самостоятельные для каждого пожарного отсека. </w:t>
      </w:r>
    </w:p>
    <w:p w14:paraId="08C88EB7"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Для обеспечения не задымления, снижения температуры и удаления газообразных продуктов горения на путях эвакуации при возникновении пожара, в рассматриваемых зданиях предусмотрены следующие противопожарные мероприятия:</w:t>
      </w:r>
    </w:p>
    <w:p w14:paraId="1117BC7A"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-Воздуховоды противодымной вентиляции покрываются огнезащитой с пределом огнестойкости согласно действующим нормам. Для транзитных воздуховодов, проложенных за пределом обслуживаемого этажа, в том числе в пределах подвала, предусмотрены мероприятия по созданию нормируемого предела огнестойкости, 0,5 часа с применением огнестойкого покрытия .</w:t>
      </w:r>
    </w:p>
    <w:p w14:paraId="56A65E6C"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 xml:space="preserve"> Системы противодымной приточной вентиляции для лифтового холла на 1 этаже и для лифтовых шахт. Для систем приточной противодымной защиты предусмотрена установка противопожарных, нормально закрытых клапанов с требуемым пределом огнестойкости и с учетом наличия пожарных отсеков. </w:t>
      </w:r>
    </w:p>
    <w:p w14:paraId="478147BA"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w:t>
      </w:r>
      <w:r w:rsidRPr="00920123">
        <w:rPr>
          <w:rFonts w:ascii="ISOCPEUR" w:hAnsi="ISOCPEUR"/>
          <w:i/>
          <w:iCs/>
          <w:noProof/>
        </w:rPr>
        <w:tab/>
        <w:t xml:space="preserve"> Вытяжные противодымные системы для удаления продуктов горения из поэтажных коридоров. Для компенсации удаляемых продуктов горения предусмотрена система ДПЕ1 -шахта в строительном исполнении  с клапаном, на этаже пожара.           </w:t>
      </w:r>
    </w:p>
    <w:p w14:paraId="45A97307"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Предусмотрено автоматическое отключение всех вентиляционных систем при возникновении пожара и включение приточно-вытяжных противодымных систем в автоматическом, ручном и дистанционном режиме.</w:t>
      </w:r>
    </w:p>
    <w:p w14:paraId="10AE9FD3" w14:textId="77777777" w:rsidR="00920123" w:rsidRPr="00920123" w:rsidRDefault="00920123" w:rsidP="00920123">
      <w:pPr>
        <w:tabs>
          <w:tab w:val="left" w:pos="0"/>
        </w:tabs>
        <w:jc w:val="both"/>
        <w:rPr>
          <w:rFonts w:ascii="ISOCPEUR" w:hAnsi="ISOCPEUR"/>
          <w:i/>
          <w:iCs/>
          <w:noProof/>
        </w:rPr>
      </w:pPr>
      <w:r w:rsidRPr="00920123">
        <w:rPr>
          <w:rFonts w:ascii="ISOCPEUR" w:hAnsi="ISOCPEUR"/>
          <w:i/>
          <w:iCs/>
          <w:noProof/>
        </w:rPr>
        <w:t xml:space="preserve">  </w:t>
      </w:r>
    </w:p>
    <w:p w14:paraId="163611AF" w14:textId="5FFFBADC" w:rsidR="00920123" w:rsidRPr="00920123" w:rsidRDefault="00920123" w:rsidP="00920123">
      <w:pPr>
        <w:tabs>
          <w:tab w:val="left" w:pos="0"/>
        </w:tabs>
        <w:jc w:val="both"/>
        <w:rPr>
          <w:rFonts w:ascii="ISOCPEUR" w:hAnsi="ISOCPEUR"/>
          <w:i/>
          <w:iCs/>
          <w:noProof/>
        </w:rPr>
      </w:pPr>
      <w:r>
        <w:rPr>
          <w:rFonts w:ascii="ISOCPEUR" w:hAnsi="ISOCPEUR"/>
          <w:i/>
          <w:iCs/>
          <w:noProof/>
        </w:rPr>
        <w:tab/>
      </w:r>
      <w:r w:rsidRPr="00920123">
        <w:rPr>
          <w:rFonts w:ascii="ISOCPEUR" w:hAnsi="ISOCPEUR"/>
          <w:i/>
          <w:iCs/>
          <w:noProof/>
        </w:rPr>
        <w:t xml:space="preserve">Монтаж систем отопления и вентиляции вести в соответствии с требованиями  СП РК 4.01-102-2013 "Внутренние санитарно-технические системы" и инструкциями заводов изготовителей. </w:t>
      </w:r>
    </w:p>
    <w:p w14:paraId="07D90BBE" w14:textId="33512A9C" w:rsidR="00920123" w:rsidRDefault="00920123" w:rsidP="00920123">
      <w:pPr>
        <w:tabs>
          <w:tab w:val="left" w:pos="0"/>
        </w:tabs>
        <w:jc w:val="both"/>
        <w:rPr>
          <w:rFonts w:ascii="ISOCPEUR" w:hAnsi="ISOCPEUR"/>
          <w:i/>
          <w:iCs/>
          <w:noProof/>
        </w:rPr>
      </w:pPr>
      <w:r w:rsidRPr="00920123">
        <w:rPr>
          <w:rFonts w:ascii="ISOCPEUR" w:hAnsi="ISOCPEUR"/>
          <w:i/>
          <w:iCs/>
          <w:noProof/>
        </w:rPr>
        <w:t>Оборудование и материалы, заложенные в проекте, могут быть заменены на оборудование других фирм, при условии сохранения всех технических характеристик.</w:t>
      </w:r>
    </w:p>
    <w:p w14:paraId="44BFB059" w14:textId="77777777" w:rsidR="00752EF5" w:rsidRDefault="00752EF5" w:rsidP="00920123">
      <w:pPr>
        <w:tabs>
          <w:tab w:val="left" w:pos="0"/>
        </w:tabs>
        <w:jc w:val="both"/>
        <w:rPr>
          <w:rFonts w:ascii="ISOCPEUR" w:hAnsi="ISOCPEUR"/>
          <w:i/>
          <w:iCs/>
          <w:noProof/>
        </w:rPr>
      </w:pPr>
    </w:p>
    <w:p w14:paraId="1F58A6E1" w14:textId="3ECE7C0D" w:rsidR="00920123" w:rsidRPr="00752EF5" w:rsidRDefault="00752EF5" w:rsidP="00920123">
      <w:pPr>
        <w:tabs>
          <w:tab w:val="left" w:pos="0"/>
        </w:tabs>
        <w:jc w:val="both"/>
        <w:rPr>
          <w:rFonts w:ascii="ISOCPEUR" w:hAnsi="ISOCPEUR"/>
          <w:i/>
          <w:iCs/>
          <w:noProof/>
          <w:lang w:val="en-US"/>
        </w:rPr>
      </w:pPr>
      <w:r>
        <w:rPr>
          <w:noProof/>
        </w:rPr>
        <w:drawing>
          <wp:inline distT="0" distB="0" distL="0" distR="0" wp14:anchorId="1279DC89" wp14:editId="753CA2D0">
            <wp:extent cx="6031230" cy="2160270"/>
            <wp:effectExtent l="0" t="0" r="762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1230" cy="2160270"/>
                    </a:xfrm>
                    <a:prstGeom prst="rect">
                      <a:avLst/>
                    </a:prstGeom>
                  </pic:spPr>
                </pic:pic>
              </a:graphicData>
            </a:graphic>
          </wp:inline>
        </w:drawing>
      </w:r>
    </w:p>
    <w:p w14:paraId="5212D283" w14:textId="4BDC79D0" w:rsidR="00B2011A" w:rsidRPr="00573B02" w:rsidRDefault="00B2011A" w:rsidP="00B2011A">
      <w:pPr>
        <w:tabs>
          <w:tab w:val="left" w:pos="2407"/>
        </w:tabs>
        <w:rPr>
          <w:rFonts w:ascii="ISOCPEUR" w:hAnsi="ISOCPEUR"/>
          <w:i/>
          <w:iCs/>
          <w:noProof/>
        </w:rPr>
      </w:pPr>
    </w:p>
    <w:p w14:paraId="3722BBB0" w14:textId="77777777" w:rsidR="00B2011A" w:rsidRPr="00573B02" w:rsidRDefault="00B2011A" w:rsidP="00B2011A">
      <w:pPr>
        <w:tabs>
          <w:tab w:val="left" w:pos="2407"/>
        </w:tabs>
        <w:rPr>
          <w:i/>
          <w:iCs/>
          <w:noProof/>
        </w:rPr>
      </w:pPr>
    </w:p>
    <w:p w14:paraId="4A872F72" w14:textId="1CAD6FD3" w:rsidR="00B2011A" w:rsidRPr="00752EF5" w:rsidRDefault="00752EF5" w:rsidP="00B2011A">
      <w:pPr>
        <w:tabs>
          <w:tab w:val="left" w:pos="2407"/>
        </w:tabs>
        <w:rPr>
          <w:i/>
          <w:iCs/>
          <w:noProof/>
          <w:lang w:val="kk-KZ"/>
        </w:rPr>
      </w:pPr>
      <w:r>
        <w:rPr>
          <w:noProof/>
        </w:rPr>
        <w:drawing>
          <wp:inline distT="0" distB="0" distL="0" distR="0" wp14:anchorId="44A7B503" wp14:editId="6A779FBC">
            <wp:extent cx="6031230" cy="2242185"/>
            <wp:effectExtent l="0" t="0" r="7620" b="571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1230" cy="2242185"/>
                    </a:xfrm>
                    <a:prstGeom prst="rect">
                      <a:avLst/>
                    </a:prstGeom>
                  </pic:spPr>
                </pic:pic>
              </a:graphicData>
            </a:graphic>
          </wp:inline>
        </w:drawing>
      </w:r>
    </w:p>
    <w:p w14:paraId="3F340075" w14:textId="20B522AB" w:rsidR="00B2011A" w:rsidRPr="00752EF5" w:rsidRDefault="00B2011A" w:rsidP="00B2011A">
      <w:pPr>
        <w:tabs>
          <w:tab w:val="left" w:pos="2407"/>
        </w:tabs>
        <w:rPr>
          <w:i/>
          <w:iCs/>
          <w:noProof/>
        </w:rPr>
      </w:pPr>
    </w:p>
    <w:p w14:paraId="49024C64" w14:textId="77777777" w:rsidR="00B2011A" w:rsidRPr="00573B02" w:rsidRDefault="00B2011A" w:rsidP="00B2011A">
      <w:pPr>
        <w:tabs>
          <w:tab w:val="left" w:pos="2407"/>
        </w:tabs>
        <w:rPr>
          <w:i/>
          <w:iCs/>
          <w:noProof/>
        </w:rPr>
      </w:pPr>
    </w:p>
    <w:p w14:paraId="43E6C3F7" w14:textId="0A37E29D" w:rsidR="00B2011A" w:rsidRDefault="00B2011A" w:rsidP="00752EF5">
      <w:pPr>
        <w:tabs>
          <w:tab w:val="left" w:pos="0"/>
        </w:tabs>
        <w:jc w:val="both"/>
        <w:rPr>
          <w:rFonts w:ascii="ISOCPEUR" w:hAnsi="ISOCPEUR" w:cs="GOST Common"/>
          <w:i/>
          <w:iCs/>
          <w:sz w:val="24"/>
          <w:szCs w:val="24"/>
        </w:rPr>
      </w:pPr>
      <w:r w:rsidRPr="00573B02">
        <w:rPr>
          <w:rFonts w:ascii="ISOCPEUR" w:hAnsi="ISOCPEUR" w:cs="GOST Common"/>
          <w:i/>
          <w:iCs/>
          <w:sz w:val="24"/>
          <w:szCs w:val="24"/>
        </w:rPr>
        <w:tab/>
      </w:r>
    </w:p>
    <w:p w14:paraId="354AA2BB" w14:textId="77777777" w:rsidR="00752EF5" w:rsidRPr="00573B02" w:rsidRDefault="00752EF5" w:rsidP="00752EF5">
      <w:pPr>
        <w:tabs>
          <w:tab w:val="left" w:pos="0"/>
        </w:tabs>
        <w:jc w:val="both"/>
        <w:rPr>
          <w:i/>
          <w:iCs/>
          <w:noProof/>
        </w:rPr>
      </w:pPr>
    </w:p>
    <w:p w14:paraId="0B8DB53C" w14:textId="77777777" w:rsidR="006F6FAF" w:rsidRPr="00573B02" w:rsidRDefault="006F6FAF" w:rsidP="00691B3E">
      <w:pPr>
        <w:pStyle w:val="2"/>
        <w:rPr>
          <w:rFonts w:ascii="ISOCPEUR" w:hAnsi="ISOCPEUR"/>
          <w:i/>
          <w:iCs/>
          <w:noProof/>
        </w:rPr>
      </w:pPr>
      <w:bookmarkStart w:id="12" w:name="_Toc203464212"/>
      <w:r w:rsidRPr="00573B02">
        <w:rPr>
          <w:rFonts w:ascii="ISOCPEUR" w:hAnsi="ISOCPEUR"/>
          <w:i/>
          <w:iCs/>
          <w:noProof/>
        </w:rPr>
        <w:t>Водопровод и канализация</w:t>
      </w:r>
      <w:bookmarkEnd w:id="12"/>
      <w:r w:rsidRPr="00573B02">
        <w:rPr>
          <w:rFonts w:ascii="ISOCPEUR" w:hAnsi="ISOCPEUR"/>
          <w:i/>
          <w:iCs/>
          <w:noProof/>
        </w:rPr>
        <w:t xml:space="preserve"> </w:t>
      </w:r>
    </w:p>
    <w:p w14:paraId="1AEA80CD" w14:textId="77777777" w:rsidR="00FC418D" w:rsidRPr="00FC418D" w:rsidRDefault="00B2011A" w:rsidP="00FC418D">
      <w:pPr>
        <w:autoSpaceDE w:val="0"/>
        <w:autoSpaceDN w:val="0"/>
        <w:adjustRightInd w:val="0"/>
        <w:spacing w:line="240" w:lineRule="auto"/>
        <w:jc w:val="both"/>
        <w:rPr>
          <w:rFonts w:ascii="ISOCPEUR" w:hAnsi="ISOCPEUR" w:cs="GOST Common"/>
          <w:i/>
          <w:iCs/>
          <w:color w:val="000000"/>
          <w:sz w:val="24"/>
          <w:szCs w:val="24"/>
        </w:rPr>
      </w:pPr>
      <w:r w:rsidRPr="00573B02">
        <w:rPr>
          <w:rFonts w:ascii="ISOCPEUR" w:hAnsi="ISOCPEUR" w:cs="ISOCPEUR"/>
          <w:i/>
          <w:iCs/>
          <w:color w:val="000000"/>
          <w:sz w:val="24"/>
          <w:szCs w:val="24"/>
        </w:rPr>
        <w:t xml:space="preserve"> </w:t>
      </w:r>
      <w:r w:rsidRPr="00573B02">
        <w:rPr>
          <w:rFonts w:ascii="ISOCPEUR" w:hAnsi="ISOCPEUR" w:cs="ISOCPEUR"/>
          <w:i/>
          <w:iCs/>
          <w:color w:val="000000"/>
          <w:sz w:val="24"/>
          <w:szCs w:val="24"/>
        </w:rPr>
        <w:tab/>
      </w:r>
      <w:r w:rsidR="00FC418D" w:rsidRPr="00FC418D">
        <w:rPr>
          <w:rFonts w:ascii="ISOCPEUR" w:hAnsi="ISOCPEUR" w:cs="GOST Common"/>
          <w:i/>
          <w:iCs/>
          <w:color w:val="000000"/>
          <w:sz w:val="24"/>
          <w:szCs w:val="24"/>
        </w:rPr>
        <w:t xml:space="preserve">Данный проект разработан на основании задания на проектирование, чертежей марки АС, а также в соответствии с нормативной документацией СП РК 4.01-101-2012, СП РК 3.02-109-2012, СН РК 4.01-01-2011; технических условий №1099 от 08.10.25 г., выданных ГУ "Отдел строительства" </w:t>
      </w:r>
      <w:proofErr w:type="spellStart"/>
      <w:r w:rsidR="00FC418D" w:rsidRPr="00FC418D">
        <w:rPr>
          <w:rFonts w:ascii="ISOCPEUR" w:hAnsi="ISOCPEUR" w:cs="GOST Common"/>
          <w:i/>
          <w:iCs/>
          <w:color w:val="000000"/>
          <w:sz w:val="24"/>
          <w:szCs w:val="24"/>
        </w:rPr>
        <w:t>акимата</w:t>
      </w:r>
      <w:proofErr w:type="spellEnd"/>
      <w:r w:rsidR="00FC418D" w:rsidRPr="00FC418D">
        <w:rPr>
          <w:rFonts w:ascii="ISOCPEUR" w:hAnsi="ISOCPEUR" w:cs="GOST Common"/>
          <w:i/>
          <w:iCs/>
          <w:color w:val="000000"/>
          <w:sz w:val="24"/>
          <w:szCs w:val="24"/>
        </w:rPr>
        <w:t xml:space="preserve"> Костанайского района.</w:t>
      </w:r>
    </w:p>
    <w:p w14:paraId="315BF1A5"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 xml:space="preserve">Водоснабжение решено от проектируемых наружных сетей. Согласно технических условий №1099 от 08.10.25 г., выданных ГУ "Отдел строительства" </w:t>
      </w:r>
      <w:proofErr w:type="spellStart"/>
      <w:r w:rsidRPr="00FC418D">
        <w:rPr>
          <w:rFonts w:ascii="ISOCPEUR" w:hAnsi="ISOCPEUR" w:cs="GOST Common"/>
          <w:i/>
          <w:iCs/>
          <w:color w:val="000000"/>
          <w:sz w:val="24"/>
          <w:szCs w:val="24"/>
        </w:rPr>
        <w:t>акимата</w:t>
      </w:r>
      <w:proofErr w:type="spellEnd"/>
      <w:r w:rsidRPr="00FC418D">
        <w:rPr>
          <w:rFonts w:ascii="ISOCPEUR" w:hAnsi="ISOCPEUR" w:cs="GOST Common"/>
          <w:i/>
          <w:iCs/>
          <w:color w:val="000000"/>
          <w:sz w:val="24"/>
          <w:szCs w:val="24"/>
        </w:rPr>
        <w:t xml:space="preserve"> Костанайского района, гарантийный напор на вводе равен 0,1 МПа. Подача воды во внутренние сети водопровода осуществляется по двум вводам ∅110х10,0 в помещении насосной, расположенной в осях 5÷7, </w:t>
      </w:r>
      <w:proofErr w:type="gramStart"/>
      <w:r w:rsidRPr="00FC418D">
        <w:rPr>
          <w:rFonts w:ascii="ISOCPEUR" w:hAnsi="ISOCPEUR" w:cs="GOST Common"/>
          <w:i/>
          <w:iCs/>
          <w:color w:val="000000"/>
          <w:sz w:val="24"/>
          <w:szCs w:val="24"/>
        </w:rPr>
        <w:t>А</w:t>
      </w:r>
      <w:proofErr w:type="gramEnd"/>
      <w:r w:rsidRPr="00FC418D">
        <w:rPr>
          <w:rFonts w:ascii="ISOCPEUR" w:hAnsi="ISOCPEUR" w:cs="GOST Common"/>
          <w:i/>
          <w:iCs/>
          <w:color w:val="000000"/>
          <w:sz w:val="24"/>
          <w:szCs w:val="24"/>
        </w:rPr>
        <w:t>÷В.</w:t>
      </w:r>
    </w:p>
    <w:p w14:paraId="2F52111F"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Нормы расхода воды на хозяйственно-питьевые нужды на одного человека в жилых и встроенных помещениях приняты в соответствии с СП РК 4.01-101-2012.</w:t>
      </w:r>
    </w:p>
    <w:p w14:paraId="7A67A55B"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p>
    <w:p w14:paraId="753F7EC1"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В проектируемом блоке запроектированы следующие системы водоснабжения:</w:t>
      </w:r>
    </w:p>
    <w:p w14:paraId="1FEEA521"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p>
    <w:p w14:paraId="2141B5F0"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водопровод хозяйственно-питьевой;</w:t>
      </w:r>
    </w:p>
    <w:p w14:paraId="70ED6E95"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p>
    <w:p w14:paraId="5FB84562"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горячее водоснабжение;</w:t>
      </w:r>
    </w:p>
    <w:p w14:paraId="3B4AB929"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p>
    <w:p w14:paraId="3CAE3DB3"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водопровод противопожарный (пожарные краны).</w:t>
      </w:r>
    </w:p>
    <w:p w14:paraId="0381D3C6"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p>
    <w:p w14:paraId="26A5FAF1"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1) Водопровод хозяйственно-питьевой.</w:t>
      </w:r>
    </w:p>
    <w:p w14:paraId="4898C93D"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 xml:space="preserve">На вводе предусмотрен водомерный узел, после которого вода поступает к </w:t>
      </w:r>
      <w:proofErr w:type="spellStart"/>
      <w:r w:rsidRPr="00FC418D">
        <w:rPr>
          <w:rFonts w:ascii="ISOCPEUR" w:hAnsi="ISOCPEUR" w:cs="GOST Common"/>
          <w:i/>
          <w:iCs/>
          <w:color w:val="000000"/>
          <w:sz w:val="24"/>
          <w:szCs w:val="24"/>
        </w:rPr>
        <w:t>повысительным</w:t>
      </w:r>
      <w:proofErr w:type="spellEnd"/>
      <w:r w:rsidRPr="00FC418D">
        <w:rPr>
          <w:rFonts w:ascii="ISOCPEUR" w:hAnsi="ISOCPEUR" w:cs="GOST Common"/>
          <w:i/>
          <w:iCs/>
          <w:color w:val="000000"/>
          <w:sz w:val="24"/>
          <w:szCs w:val="24"/>
        </w:rPr>
        <w:t xml:space="preserve"> насосным установкам водоснабжения.</w:t>
      </w:r>
    </w:p>
    <w:p w14:paraId="286D1343"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 xml:space="preserve">Предусмотрена комплектная насосная установка </w:t>
      </w:r>
      <w:proofErr w:type="spellStart"/>
      <w:r w:rsidRPr="00FC418D">
        <w:rPr>
          <w:rFonts w:ascii="ISOCPEUR" w:hAnsi="ISOCPEUR" w:cs="GOST Common"/>
          <w:i/>
          <w:iCs/>
          <w:color w:val="000000"/>
          <w:sz w:val="24"/>
          <w:szCs w:val="24"/>
        </w:rPr>
        <w:t>Grundfos</w:t>
      </w:r>
      <w:proofErr w:type="spellEnd"/>
      <w:r w:rsidRPr="00FC418D">
        <w:rPr>
          <w:rFonts w:ascii="ISOCPEUR" w:hAnsi="ISOCPEUR" w:cs="GOST Common"/>
          <w:i/>
          <w:iCs/>
          <w:color w:val="000000"/>
          <w:sz w:val="24"/>
          <w:szCs w:val="24"/>
        </w:rPr>
        <w:t xml:space="preserve"> </w:t>
      </w:r>
      <w:proofErr w:type="spellStart"/>
      <w:r w:rsidRPr="00FC418D">
        <w:rPr>
          <w:rFonts w:ascii="ISOCPEUR" w:hAnsi="ISOCPEUR" w:cs="GOST Common"/>
          <w:i/>
          <w:iCs/>
          <w:color w:val="000000"/>
          <w:sz w:val="24"/>
          <w:szCs w:val="24"/>
        </w:rPr>
        <w:t>Hydro</w:t>
      </w:r>
      <w:proofErr w:type="spellEnd"/>
      <w:r w:rsidRPr="00FC418D">
        <w:rPr>
          <w:rFonts w:ascii="ISOCPEUR" w:hAnsi="ISOCPEUR" w:cs="GOST Common"/>
          <w:i/>
          <w:iCs/>
          <w:color w:val="000000"/>
          <w:sz w:val="24"/>
          <w:szCs w:val="24"/>
        </w:rPr>
        <w:t xml:space="preserve"> </w:t>
      </w:r>
      <w:proofErr w:type="spellStart"/>
      <w:r w:rsidRPr="00FC418D">
        <w:rPr>
          <w:rFonts w:ascii="ISOCPEUR" w:hAnsi="ISOCPEUR" w:cs="GOST Common"/>
          <w:i/>
          <w:iCs/>
          <w:color w:val="000000"/>
          <w:sz w:val="24"/>
          <w:szCs w:val="24"/>
        </w:rPr>
        <w:t>Multi</w:t>
      </w:r>
      <w:proofErr w:type="spellEnd"/>
      <w:r w:rsidRPr="00FC418D">
        <w:rPr>
          <w:rFonts w:ascii="ISOCPEUR" w:hAnsi="ISOCPEUR" w:cs="GOST Common"/>
          <w:i/>
          <w:iCs/>
          <w:color w:val="000000"/>
          <w:sz w:val="24"/>
          <w:szCs w:val="24"/>
        </w:rPr>
        <w:t>-E 2 CME 10-4 U2 A-A-A-A-A, Q=10,18 м³/ч, Н=54,8 м, Р=3х5,5 кВт, U=3x380-415 В.</w:t>
      </w:r>
    </w:p>
    <w:p w14:paraId="7B88AC9B"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На вводе установлен общий водомерный узел с обводной линией со счетчиком DN40 класса точности "С", со стационарным оборудованием для дистанционного снятия показаний. Перед счетчиками воды устанавливаются сетчатые фильтры.</w:t>
      </w:r>
    </w:p>
    <w:p w14:paraId="4552AA26"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 xml:space="preserve">Магистральные сети холодного водоснабжения монтируются из стальных </w:t>
      </w:r>
      <w:proofErr w:type="spellStart"/>
      <w:r w:rsidRPr="00FC418D">
        <w:rPr>
          <w:rFonts w:ascii="ISOCPEUR" w:hAnsi="ISOCPEUR" w:cs="GOST Common"/>
          <w:i/>
          <w:iCs/>
          <w:color w:val="000000"/>
          <w:sz w:val="24"/>
          <w:szCs w:val="24"/>
        </w:rPr>
        <w:t>водогазопроводных</w:t>
      </w:r>
      <w:proofErr w:type="spellEnd"/>
      <w:r w:rsidRPr="00FC418D">
        <w:rPr>
          <w:rFonts w:ascii="ISOCPEUR" w:hAnsi="ISOCPEUR" w:cs="GOST Common"/>
          <w:i/>
          <w:iCs/>
          <w:color w:val="000000"/>
          <w:sz w:val="24"/>
          <w:szCs w:val="24"/>
        </w:rPr>
        <w:t xml:space="preserve"> оцинкованных труб ГОСТ 3262-75*. Стояки и подводка к санитарным приборам монтируются из труб напорных полипропиленовых PP-R неармированных SDR 11 PN10. Магистральные трубопроводы и стояки изолируются гибкой трубчатой изоляцией по СТ РК 3364-2019 толщиной 13 мм или аналогом.</w:t>
      </w:r>
    </w:p>
    <w:p w14:paraId="0F5646C1"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На сети хозяйственно-питьевого водопровода в каждой квартире предусматривать отдельный кран диаметром 15 мм для присоединения шланга, оборудованного распылителем, для использования его в качестве первичного устройства внутриквартирного пожаротушения.</w:t>
      </w:r>
    </w:p>
    <w:p w14:paraId="7BE51082"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 xml:space="preserve">Зазор между трубой и футляром заделывается мягким водонепроницаемым материалом, допускающим перемещение трубы вдоль продольной оси. Для заделки узлов прохода стальных трубопроводов </w:t>
      </w:r>
      <w:proofErr w:type="spellStart"/>
      <w:r w:rsidRPr="00FC418D">
        <w:rPr>
          <w:rFonts w:ascii="ISOCPEUR" w:hAnsi="ISOCPEUR" w:cs="GOST Common"/>
          <w:i/>
          <w:iCs/>
          <w:color w:val="000000"/>
          <w:sz w:val="24"/>
          <w:szCs w:val="24"/>
        </w:rPr>
        <w:t>Ду</w:t>
      </w:r>
      <w:proofErr w:type="spellEnd"/>
      <w:r w:rsidRPr="00FC418D">
        <w:rPr>
          <w:rFonts w:ascii="ISOCPEUR" w:hAnsi="ISOCPEUR" w:cs="GOST Common"/>
          <w:i/>
          <w:iCs/>
          <w:color w:val="000000"/>
          <w:sz w:val="24"/>
          <w:szCs w:val="24"/>
        </w:rPr>
        <w:t xml:space="preserve"> ≤ 50 через плиты перекрытия применяется противопожарная муфта.</w:t>
      </w:r>
    </w:p>
    <w:p w14:paraId="1DB7467C"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p>
    <w:p w14:paraId="1B17D53F"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2) Горячее водоснабжение.</w:t>
      </w:r>
    </w:p>
    <w:p w14:paraId="7C5C8F53"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Горячее водоснабжение блока запроектировано от теплообменников, расположенных в тепловом узле в осях 5÷7, В÷Е.</w:t>
      </w:r>
    </w:p>
    <w:p w14:paraId="05F36143"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Циркуляция горячей воды принята по магистралям и стоякам.</w:t>
      </w:r>
    </w:p>
    <w:p w14:paraId="64E6EF6D"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 xml:space="preserve">Для учета расхода горячей воды квартирами в шахтах предусмотрены счетчики горячей воды класса В </w:t>
      </w:r>
      <w:proofErr w:type="spellStart"/>
      <w:r w:rsidRPr="00FC418D">
        <w:rPr>
          <w:rFonts w:ascii="ISOCPEUR" w:hAnsi="ISOCPEUR" w:cs="GOST Common"/>
          <w:i/>
          <w:iCs/>
          <w:color w:val="000000"/>
          <w:sz w:val="24"/>
          <w:szCs w:val="24"/>
        </w:rPr>
        <w:t>Ду</w:t>
      </w:r>
      <w:proofErr w:type="spellEnd"/>
      <w:r w:rsidRPr="00FC418D">
        <w:rPr>
          <w:rFonts w:ascii="ISOCPEUR" w:hAnsi="ISOCPEUR" w:cs="GOST Common"/>
          <w:i/>
          <w:iCs/>
          <w:color w:val="000000"/>
          <w:sz w:val="24"/>
          <w:szCs w:val="24"/>
        </w:rPr>
        <w:t xml:space="preserve">=15 мм с </w:t>
      </w:r>
      <w:proofErr w:type="spellStart"/>
      <w:r w:rsidRPr="00FC418D">
        <w:rPr>
          <w:rFonts w:ascii="ISOCPEUR" w:hAnsi="ISOCPEUR" w:cs="GOST Common"/>
          <w:i/>
          <w:iCs/>
          <w:color w:val="000000"/>
          <w:sz w:val="24"/>
          <w:szCs w:val="24"/>
        </w:rPr>
        <w:t>радиомодулем</w:t>
      </w:r>
      <w:proofErr w:type="spellEnd"/>
      <w:r w:rsidRPr="00FC418D">
        <w:rPr>
          <w:rFonts w:ascii="ISOCPEUR" w:hAnsi="ISOCPEUR" w:cs="GOST Common"/>
          <w:i/>
          <w:iCs/>
          <w:color w:val="000000"/>
          <w:sz w:val="24"/>
          <w:szCs w:val="24"/>
        </w:rPr>
        <w:t>.</w:t>
      </w:r>
    </w:p>
    <w:p w14:paraId="0A7C0942"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 xml:space="preserve">Магистральные сети горячего водоснабжения монтируются из стальных </w:t>
      </w:r>
      <w:proofErr w:type="spellStart"/>
      <w:r w:rsidRPr="00FC418D">
        <w:rPr>
          <w:rFonts w:ascii="ISOCPEUR" w:hAnsi="ISOCPEUR" w:cs="GOST Common"/>
          <w:i/>
          <w:iCs/>
          <w:color w:val="000000"/>
          <w:sz w:val="24"/>
          <w:szCs w:val="24"/>
        </w:rPr>
        <w:t>водогазопроводных</w:t>
      </w:r>
      <w:proofErr w:type="spellEnd"/>
      <w:r w:rsidRPr="00FC418D">
        <w:rPr>
          <w:rFonts w:ascii="ISOCPEUR" w:hAnsi="ISOCPEUR" w:cs="GOST Common"/>
          <w:i/>
          <w:iCs/>
          <w:color w:val="000000"/>
          <w:sz w:val="24"/>
          <w:szCs w:val="24"/>
        </w:rPr>
        <w:t xml:space="preserve"> оцинкованных труб ГОСТ 3262-75*. Стояки и подводка к санитарным приборам монтируются из напорных полипропиленовых труб PP-R армированных SDR 6 PN20. Магистральные трубопроводы и стояки изолируются гибкой трубчатой изоляцией по СТ РК 3364-2019 толщиной 13 мм или аналогом.</w:t>
      </w:r>
    </w:p>
    <w:p w14:paraId="537BE897"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p>
    <w:p w14:paraId="5396CADC"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3) Водопровод противопожарный.</w:t>
      </w:r>
    </w:p>
    <w:p w14:paraId="5AF14A3D"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В соответствии с требованиями таблицы 1 п.2 СП РК 4.01-101-2012, при высоте здания свыше 28 до 50 м и общей длине коридора свыше 10 м расчетный расход воды на внутреннее пожаротушение составляет 2,5 л/с (2 струи по 2,5 л/с каждая).</w:t>
      </w:r>
    </w:p>
    <w:p w14:paraId="75B9EAB6"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По таблице 3 СП РК 4.01-101-2012 принимается высота компактной струи 6 м, пожарные краны диаметром 50 мм, диаметр сопла пожарного ствола — 16 мм, производительность пожарной струи — 2,6 л/с.</w:t>
      </w:r>
    </w:p>
    <w:p w14:paraId="786E3F2D" w14:textId="77777777" w:rsidR="00FC418D" w:rsidRPr="00FC418D"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 xml:space="preserve">Противопожарные насосы расположены в осях 5÷7, </w:t>
      </w:r>
      <w:proofErr w:type="gramStart"/>
      <w:r w:rsidRPr="00FC418D">
        <w:rPr>
          <w:rFonts w:ascii="ISOCPEUR" w:hAnsi="ISOCPEUR" w:cs="GOST Common"/>
          <w:i/>
          <w:iCs/>
          <w:color w:val="000000"/>
          <w:sz w:val="24"/>
          <w:szCs w:val="24"/>
        </w:rPr>
        <w:t>А</w:t>
      </w:r>
      <w:proofErr w:type="gramEnd"/>
      <w:r w:rsidRPr="00FC418D">
        <w:rPr>
          <w:rFonts w:ascii="ISOCPEUR" w:hAnsi="ISOCPEUR" w:cs="GOST Common"/>
          <w:i/>
          <w:iCs/>
          <w:color w:val="000000"/>
          <w:sz w:val="24"/>
          <w:szCs w:val="24"/>
        </w:rPr>
        <w:t>÷В.</w:t>
      </w:r>
    </w:p>
    <w:p w14:paraId="0EFFD61E" w14:textId="387A9350" w:rsidR="00752EF5" w:rsidRDefault="00FC418D" w:rsidP="00FC418D">
      <w:pPr>
        <w:autoSpaceDE w:val="0"/>
        <w:autoSpaceDN w:val="0"/>
        <w:adjustRightInd w:val="0"/>
        <w:spacing w:line="240" w:lineRule="auto"/>
        <w:jc w:val="both"/>
        <w:rPr>
          <w:rFonts w:ascii="ISOCPEUR" w:hAnsi="ISOCPEUR" w:cs="GOST Common"/>
          <w:i/>
          <w:iCs/>
          <w:color w:val="000000"/>
          <w:sz w:val="24"/>
          <w:szCs w:val="24"/>
        </w:rPr>
      </w:pPr>
      <w:r w:rsidRPr="00FC418D">
        <w:rPr>
          <w:rFonts w:ascii="ISOCPEUR" w:hAnsi="ISOCPEUR" w:cs="GOST Common"/>
          <w:i/>
          <w:iCs/>
          <w:color w:val="000000"/>
          <w:sz w:val="24"/>
          <w:szCs w:val="24"/>
        </w:rPr>
        <w:t xml:space="preserve">Проектом предусмотрена 1 зона пожаротушения. Установлена комплектная насосная установка </w:t>
      </w:r>
      <w:proofErr w:type="spellStart"/>
      <w:r w:rsidRPr="00FC418D">
        <w:rPr>
          <w:rFonts w:ascii="ISOCPEUR" w:hAnsi="ISOCPEUR" w:cs="GOST Common"/>
          <w:i/>
          <w:iCs/>
          <w:color w:val="000000"/>
          <w:sz w:val="24"/>
          <w:szCs w:val="24"/>
        </w:rPr>
        <w:t>Grundfos</w:t>
      </w:r>
      <w:proofErr w:type="spellEnd"/>
      <w:r w:rsidRPr="00FC418D">
        <w:rPr>
          <w:rFonts w:ascii="ISOCPEUR" w:hAnsi="ISOCPEUR" w:cs="GOST Common"/>
          <w:i/>
          <w:iCs/>
          <w:color w:val="000000"/>
          <w:sz w:val="24"/>
          <w:szCs w:val="24"/>
        </w:rPr>
        <w:t xml:space="preserve"> </w:t>
      </w:r>
      <w:proofErr w:type="spellStart"/>
      <w:r w:rsidRPr="00FC418D">
        <w:rPr>
          <w:rFonts w:ascii="ISOCPEUR" w:hAnsi="ISOCPEUR" w:cs="GOST Common"/>
          <w:i/>
          <w:iCs/>
          <w:color w:val="000000"/>
          <w:sz w:val="24"/>
          <w:szCs w:val="24"/>
        </w:rPr>
        <w:t>Hydro</w:t>
      </w:r>
      <w:proofErr w:type="spellEnd"/>
      <w:r w:rsidRPr="00FC418D">
        <w:rPr>
          <w:rFonts w:ascii="ISOCPEUR" w:hAnsi="ISOCPEUR" w:cs="GOST Common"/>
          <w:i/>
          <w:iCs/>
          <w:color w:val="000000"/>
          <w:sz w:val="24"/>
          <w:szCs w:val="24"/>
        </w:rPr>
        <w:t xml:space="preserve"> EN 32-200/219 S2JS ADL-U1, Q=18,72 м³/ч, Н=59,6 м, Р=3х11,0 кВт, U=3x380-415 В.</w:t>
      </w:r>
    </w:p>
    <w:p w14:paraId="5172488A" w14:textId="77777777" w:rsidR="00FC418D" w:rsidRDefault="00FC418D" w:rsidP="00FC418D">
      <w:pPr>
        <w:autoSpaceDE w:val="0"/>
        <w:autoSpaceDN w:val="0"/>
        <w:adjustRightInd w:val="0"/>
        <w:spacing w:line="240" w:lineRule="auto"/>
        <w:jc w:val="both"/>
        <w:rPr>
          <w:rFonts w:ascii="ISOCPEUR" w:hAnsi="ISOCPEUR" w:cs="GOST Common"/>
          <w:i/>
          <w:iCs/>
          <w:color w:val="000000"/>
          <w:sz w:val="24"/>
          <w:szCs w:val="24"/>
        </w:rPr>
      </w:pPr>
    </w:p>
    <w:p w14:paraId="08783B7E"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Противопожарное водоснабжение и канализация</w:t>
      </w:r>
    </w:p>
    <w:p w14:paraId="078EFA10"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p>
    <w:p w14:paraId="131BEE83"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Включение пожарных насосов — дистанционное, от кнопок у пожарных насосов, а также автоматическое при падении давления в системе. Сигналы о работе насосов пожаротушения выводятся в помещение пожарного поста. Насосы размещаются в насосной станции.</w:t>
      </w:r>
    </w:p>
    <w:p w14:paraId="3199E1FF"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Сети противопожарного водопровода — кольцевые. Для подключения рукавов пожарных машин предусмотрена установка выведенных наружу из помещения насосной пожарных патрубков с соединительными головками диаметром 80 мм. Сети противопожарного водопровода монтируются из стальных электросварных труб по ГОСТ 10705-80.</w:t>
      </w:r>
    </w:p>
    <w:p w14:paraId="777FB545"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p>
    <w:p w14:paraId="795A1CC3"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Проектом предусматриваются следующие системы канализации:</w:t>
      </w:r>
    </w:p>
    <w:p w14:paraId="110E590F"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p>
    <w:p w14:paraId="6E7B3D6F"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1) Хозяйственно-бытовая канализация (К1).</w:t>
      </w:r>
    </w:p>
    <w:p w14:paraId="08F0B2E1"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Запроектирована для отвода стоков от санитарных приборов в проектируемую наружную сеть канализации.</w:t>
      </w:r>
    </w:p>
    <w:p w14:paraId="150B166A"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Отводящие трубопроводы от санитарных приборов и стояки выполняются из поливинилхлоридных канализационных труб по ГОСТ 32412-2013. Магистральные трубопроводы и выпуски — по ГОСТ 6942-98.</w:t>
      </w:r>
    </w:p>
    <w:p w14:paraId="6567AE95"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Для прочистки сети установлены ревизии и прочистки.</w:t>
      </w:r>
    </w:p>
    <w:p w14:paraId="55A16E4F"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p>
    <w:p w14:paraId="2D11A0EC"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2) Канализация напорная (К3н).</w:t>
      </w:r>
    </w:p>
    <w:p w14:paraId="18573782"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Предназначена для отвода случайных и дренажных стоков из приямков, расположенных в помещениях насосной и ИТП. В приямках устанавливаются погружные насосы, комплектуемые встроенными поплавковыми выключателями и работающие автоматически в зависимости от уровня стоков.</w:t>
      </w:r>
    </w:p>
    <w:p w14:paraId="64F92B6C"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 xml:space="preserve">Трубопроводы от насосов монтируются из стальных </w:t>
      </w:r>
      <w:proofErr w:type="spellStart"/>
      <w:r w:rsidRPr="00AA5A89">
        <w:rPr>
          <w:rFonts w:ascii="ISOCPEUR" w:hAnsi="ISOCPEUR" w:cs="GOST Common"/>
          <w:i/>
          <w:iCs/>
          <w:color w:val="000000"/>
          <w:sz w:val="24"/>
          <w:szCs w:val="24"/>
        </w:rPr>
        <w:t>водогазопроводных</w:t>
      </w:r>
      <w:proofErr w:type="spellEnd"/>
      <w:r w:rsidRPr="00AA5A89">
        <w:rPr>
          <w:rFonts w:ascii="ISOCPEUR" w:hAnsi="ISOCPEUR" w:cs="GOST Common"/>
          <w:i/>
          <w:iCs/>
          <w:color w:val="000000"/>
          <w:sz w:val="24"/>
          <w:szCs w:val="24"/>
        </w:rPr>
        <w:t xml:space="preserve"> оцинкованных труб по ГОСТ 3262-75*.</w:t>
      </w:r>
    </w:p>
    <w:p w14:paraId="4603CD17"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p>
    <w:p w14:paraId="1ADFB2B1"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3) Внутренний водосток (К2).</w:t>
      </w:r>
    </w:p>
    <w:p w14:paraId="12D6E0C8"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Для сбора атмосферных осадков с кровли предусматриваются водосточные воронки.</w:t>
      </w:r>
    </w:p>
    <w:p w14:paraId="587A2023"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 xml:space="preserve">Водосточные стояки монтируются из стальных </w:t>
      </w:r>
      <w:proofErr w:type="spellStart"/>
      <w:r w:rsidRPr="00AA5A89">
        <w:rPr>
          <w:rFonts w:ascii="ISOCPEUR" w:hAnsi="ISOCPEUR" w:cs="GOST Common"/>
          <w:i/>
          <w:iCs/>
          <w:color w:val="000000"/>
          <w:sz w:val="24"/>
          <w:szCs w:val="24"/>
        </w:rPr>
        <w:t>водогазопроводных</w:t>
      </w:r>
      <w:proofErr w:type="spellEnd"/>
      <w:r w:rsidRPr="00AA5A89">
        <w:rPr>
          <w:rFonts w:ascii="ISOCPEUR" w:hAnsi="ISOCPEUR" w:cs="GOST Common"/>
          <w:i/>
          <w:iCs/>
          <w:color w:val="000000"/>
          <w:sz w:val="24"/>
          <w:szCs w:val="24"/>
        </w:rPr>
        <w:t xml:space="preserve"> оцинкованных труб по ГОСТ 3262-75. Проектом предусмотрен </w:t>
      </w:r>
      <w:proofErr w:type="spellStart"/>
      <w:r w:rsidRPr="00AA5A89">
        <w:rPr>
          <w:rFonts w:ascii="ISOCPEUR" w:hAnsi="ISOCPEUR" w:cs="GOST Common"/>
          <w:i/>
          <w:iCs/>
          <w:color w:val="000000"/>
          <w:sz w:val="24"/>
          <w:szCs w:val="24"/>
        </w:rPr>
        <w:t>электробогрев</w:t>
      </w:r>
      <w:proofErr w:type="spellEnd"/>
      <w:r w:rsidRPr="00AA5A89">
        <w:rPr>
          <w:rFonts w:ascii="ISOCPEUR" w:hAnsi="ISOCPEUR" w:cs="GOST Common"/>
          <w:i/>
          <w:iCs/>
          <w:color w:val="000000"/>
          <w:sz w:val="24"/>
          <w:szCs w:val="24"/>
        </w:rPr>
        <w:t xml:space="preserve"> воронок и труб.</w:t>
      </w:r>
    </w:p>
    <w:p w14:paraId="602FC37E"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Выпуск дождевых вод из внутренних водостоков осуществляется во внутриплощадочные сети ливневой канализации.</w:t>
      </w:r>
    </w:p>
    <w:p w14:paraId="236B9E61"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Для прочистки сети установлены ревизии и прочистки.</w:t>
      </w:r>
    </w:p>
    <w:p w14:paraId="72A7AE66"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p>
    <w:p w14:paraId="25DA83FB"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Установка санитарных приборов и смесителей выполняется квартиросъемщиком или арендатором.</w:t>
      </w:r>
    </w:p>
    <w:p w14:paraId="4B05F0A6"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p>
    <w:p w14:paraId="3DEE008C"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Согласно СП РК 4.01-101-2012 п.5.1.7, для обеспечения заданного давления в системе внутреннего водопровода здания предусматривается установка регуляторов давления.</w:t>
      </w:r>
    </w:p>
    <w:p w14:paraId="6E97D871"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Трубопроводы систем водоснабжения крепятся к строительным конструкциям с помощью подвесных опор и хомутов так, чтобы трубы не примыкали к поверхностям конструкций.</w:t>
      </w:r>
    </w:p>
    <w:p w14:paraId="5257623B"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 xml:space="preserve">Заделку </w:t>
      </w:r>
      <w:proofErr w:type="spellStart"/>
      <w:r w:rsidRPr="00AA5A89">
        <w:rPr>
          <w:rFonts w:ascii="ISOCPEUR" w:hAnsi="ISOCPEUR" w:cs="GOST Common"/>
          <w:i/>
          <w:iCs/>
          <w:color w:val="000000"/>
          <w:sz w:val="24"/>
          <w:szCs w:val="24"/>
        </w:rPr>
        <w:t>штраб</w:t>
      </w:r>
      <w:proofErr w:type="spellEnd"/>
      <w:r w:rsidRPr="00AA5A89">
        <w:rPr>
          <w:rFonts w:ascii="ISOCPEUR" w:hAnsi="ISOCPEUR" w:cs="GOST Common"/>
          <w:i/>
          <w:iCs/>
          <w:color w:val="000000"/>
          <w:sz w:val="24"/>
          <w:szCs w:val="24"/>
        </w:rPr>
        <w:t xml:space="preserve"> и отверстий в междуэтажных перекрытиях и стенах выполнять после завершения всех работ по монтажу и испытанию трубопроводов.</w:t>
      </w:r>
    </w:p>
    <w:p w14:paraId="7D6062F2"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 xml:space="preserve">Места прохода стояков систем </w:t>
      </w:r>
      <w:proofErr w:type="gramStart"/>
      <w:r w:rsidRPr="00AA5A89">
        <w:rPr>
          <w:rFonts w:ascii="ISOCPEUR" w:hAnsi="ISOCPEUR" w:cs="GOST Common"/>
          <w:i/>
          <w:iCs/>
          <w:color w:val="000000"/>
          <w:sz w:val="24"/>
          <w:szCs w:val="24"/>
        </w:rPr>
        <w:t>К</w:t>
      </w:r>
      <w:proofErr w:type="gramEnd"/>
      <w:r w:rsidRPr="00AA5A89">
        <w:rPr>
          <w:rFonts w:ascii="ISOCPEUR" w:hAnsi="ISOCPEUR" w:cs="GOST Common"/>
          <w:i/>
          <w:iCs/>
          <w:color w:val="000000"/>
          <w:sz w:val="24"/>
          <w:szCs w:val="24"/>
        </w:rPr>
        <w:t xml:space="preserve"> заделывать цементным раствором на всю толщину перекрытия.</w:t>
      </w:r>
    </w:p>
    <w:p w14:paraId="75C0E53B"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Участок стояка выше перекрытия на 8 см защитить цементным раствором толщиной 2–3 см. Перед заделкой стояка трубы обернуть рулонным гидроизоляционным материалом без зазора.</w:t>
      </w:r>
    </w:p>
    <w:p w14:paraId="04270A70"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p>
    <w:p w14:paraId="68C823DB"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 xml:space="preserve">Поквартирную разводку труб В1, Т3, Т4 выполнять в полу. Стояки из стальных </w:t>
      </w:r>
      <w:proofErr w:type="spellStart"/>
      <w:r w:rsidRPr="00AA5A89">
        <w:rPr>
          <w:rFonts w:ascii="ISOCPEUR" w:hAnsi="ISOCPEUR" w:cs="GOST Common"/>
          <w:i/>
          <w:iCs/>
          <w:color w:val="000000"/>
          <w:sz w:val="24"/>
          <w:szCs w:val="24"/>
        </w:rPr>
        <w:t>водогазопроводных</w:t>
      </w:r>
      <w:proofErr w:type="spellEnd"/>
      <w:r w:rsidRPr="00AA5A89">
        <w:rPr>
          <w:rFonts w:ascii="ISOCPEUR" w:hAnsi="ISOCPEUR" w:cs="GOST Common"/>
          <w:i/>
          <w:iCs/>
          <w:color w:val="000000"/>
          <w:sz w:val="24"/>
          <w:szCs w:val="24"/>
        </w:rPr>
        <w:t xml:space="preserve"> оцинкованных труб по ГОСТ 3262-75* размещаются в нишах из несгораемого материала с лицевой панелью из </w:t>
      </w:r>
      <w:proofErr w:type="spellStart"/>
      <w:r w:rsidRPr="00AA5A89">
        <w:rPr>
          <w:rFonts w:ascii="ISOCPEUR" w:hAnsi="ISOCPEUR" w:cs="GOST Common"/>
          <w:i/>
          <w:iCs/>
          <w:color w:val="000000"/>
          <w:sz w:val="24"/>
          <w:szCs w:val="24"/>
        </w:rPr>
        <w:t>трудносгораемого</w:t>
      </w:r>
      <w:proofErr w:type="spellEnd"/>
      <w:r w:rsidRPr="00AA5A89">
        <w:rPr>
          <w:rFonts w:ascii="ISOCPEUR" w:hAnsi="ISOCPEUR" w:cs="GOST Common"/>
          <w:i/>
          <w:iCs/>
          <w:color w:val="000000"/>
          <w:sz w:val="24"/>
          <w:szCs w:val="24"/>
        </w:rPr>
        <w:t xml:space="preserve"> материала.</w:t>
      </w:r>
    </w:p>
    <w:p w14:paraId="61147919"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Пересечение ввода со стенами подвала выполнять с зазором 0,2 м между трубопроводом и строительными конструкциями с заделкой отверстия в стене водонепроницаемыми эластичными материалами.</w:t>
      </w:r>
    </w:p>
    <w:p w14:paraId="6976AD8A"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Присоединение стояков канализации и водостоков к горизонтальным трубопроводам выполнять плавно из трёх отводов по 30° (п.4.7.1.6 СП РК 3.02-109-2012).</w:t>
      </w:r>
    </w:p>
    <w:p w14:paraId="08EC71D6"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На трубопроводах, проходящих внутри зданий в местах пересечения деформационных швов, предусматривать установку компенсаторов.</w:t>
      </w:r>
    </w:p>
    <w:p w14:paraId="71D7C507"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На вводах перед измерительными устройствами, а также в местах присоединения трубопроводов к насосам и бакам предусматривать гибкие соединения, допускающие угловые и продольные перемещения концов трубопроводов.</w:t>
      </w:r>
    </w:p>
    <w:p w14:paraId="7DAE96C6"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 xml:space="preserve">При выполнении соединений труб обеспечивать </w:t>
      </w:r>
      <w:proofErr w:type="spellStart"/>
      <w:r w:rsidRPr="00AA5A89">
        <w:rPr>
          <w:rFonts w:ascii="ISOCPEUR" w:hAnsi="ISOCPEUR" w:cs="GOST Common"/>
          <w:i/>
          <w:iCs/>
          <w:color w:val="000000"/>
          <w:sz w:val="24"/>
          <w:szCs w:val="24"/>
        </w:rPr>
        <w:t>равнопрочность</w:t>
      </w:r>
      <w:proofErr w:type="spellEnd"/>
      <w:r w:rsidRPr="00AA5A89">
        <w:rPr>
          <w:rFonts w:ascii="ISOCPEUR" w:hAnsi="ISOCPEUR" w:cs="GOST Common"/>
          <w:i/>
          <w:iCs/>
          <w:color w:val="000000"/>
          <w:sz w:val="24"/>
          <w:szCs w:val="24"/>
        </w:rPr>
        <w:t xml:space="preserve"> соединения с телом трубы. Не допускается применение ручной газовой сварки.</w:t>
      </w:r>
    </w:p>
    <w:p w14:paraId="2DDB263D"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p>
    <w:p w14:paraId="4B56B2D3" w14:textId="77777777" w:rsidR="00AA5A89" w:rsidRPr="00AA5A89"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Монтаж внутренних сетей водопровода и канализации вести в соответствии с СП РК 4.01-102-2013, СН РК 4.01-02-2013, СН РК 4.01-05-2002.</w:t>
      </w:r>
    </w:p>
    <w:p w14:paraId="2855C63A" w14:textId="58171920" w:rsidR="00FC418D" w:rsidRDefault="00AA5A89" w:rsidP="00AA5A89">
      <w:pPr>
        <w:autoSpaceDE w:val="0"/>
        <w:autoSpaceDN w:val="0"/>
        <w:adjustRightInd w:val="0"/>
        <w:spacing w:line="240" w:lineRule="auto"/>
        <w:jc w:val="both"/>
        <w:rPr>
          <w:rFonts w:ascii="ISOCPEUR" w:hAnsi="ISOCPEUR" w:cs="GOST Common"/>
          <w:i/>
          <w:iCs/>
          <w:color w:val="000000"/>
          <w:sz w:val="24"/>
          <w:szCs w:val="24"/>
        </w:rPr>
      </w:pPr>
      <w:r w:rsidRPr="00AA5A89">
        <w:rPr>
          <w:rFonts w:ascii="ISOCPEUR" w:hAnsi="ISOCPEUR" w:cs="GOST Common"/>
          <w:i/>
          <w:iCs/>
          <w:color w:val="000000"/>
          <w:sz w:val="24"/>
          <w:szCs w:val="24"/>
        </w:rPr>
        <w:t xml:space="preserve">Предусмотреть промывку и дезинфекцию водопроводных сетей согласно п.158 санитарных правил «Санитарно-эпидемиологические требования к </w:t>
      </w:r>
      <w:proofErr w:type="spellStart"/>
      <w:r w:rsidRPr="00AA5A89">
        <w:rPr>
          <w:rFonts w:ascii="ISOCPEUR" w:hAnsi="ISOCPEUR" w:cs="GOST Common"/>
          <w:i/>
          <w:iCs/>
          <w:color w:val="000000"/>
          <w:sz w:val="24"/>
          <w:szCs w:val="24"/>
        </w:rPr>
        <w:t>водоисточникам</w:t>
      </w:r>
      <w:proofErr w:type="spellEnd"/>
      <w:r w:rsidRPr="00AA5A89">
        <w:rPr>
          <w:rFonts w:ascii="ISOCPEUR" w:hAnsi="ISOCPEUR" w:cs="GOST Common"/>
          <w:i/>
          <w:iCs/>
          <w:color w:val="000000"/>
          <w:sz w:val="24"/>
          <w:szCs w:val="24"/>
        </w:rPr>
        <w:t>, местам водозабора для хозяйственно-питьевых целей, хозяйственно-питьевому водоснабжению, местам культурно-бытового водопользования и безопасности водных объектов», утверждённых приказом Министра национальной экономики РК от 20 февраля 2023 г. №26.</w:t>
      </w:r>
    </w:p>
    <w:p w14:paraId="29CB2188" w14:textId="77777777" w:rsidR="00752EF5" w:rsidRDefault="00752EF5" w:rsidP="00752EF5">
      <w:pPr>
        <w:autoSpaceDE w:val="0"/>
        <w:autoSpaceDN w:val="0"/>
        <w:adjustRightInd w:val="0"/>
        <w:spacing w:line="240" w:lineRule="auto"/>
        <w:rPr>
          <w:rFonts w:ascii="ISOCPEUR" w:hAnsi="ISOCPEUR" w:cs="GOST Common"/>
          <w:i/>
          <w:iCs/>
          <w:color w:val="000000"/>
          <w:sz w:val="24"/>
          <w:szCs w:val="24"/>
        </w:rPr>
      </w:pPr>
    </w:p>
    <w:p w14:paraId="70D2164D" w14:textId="77777777" w:rsidR="00752EF5" w:rsidRDefault="00752EF5" w:rsidP="00752EF5">
      <w:pPr>
        <w:autoSpaceDE w:val="0"/>
        <w:autoSpaceDN w:val="0"/>
        <w:adjustRightInd w:val="0"/>
        <w:spacing w:line="240" w:lineRule="auto"/>
        <w:rPr>
          <w:rFonts w:ascii="ISOCPEUR" w:hAnsi="ISOCPEUR" w:cs="GOST Common"/>
          <w:i/>
          <w:iCs/>
          <w:color w:val="000000"/>
          <w:sz w:val="24"/>
          <w:szCs w:val="24"/>
        </w:rPr>
      </w:pPr>
    </w:p>
    <w:p w14:paraId="52D31053" w14:textId="77777777" w:rsidR="00752EF5" w:rsidRDefault="00752EF5" w:rsidP="00752EF5">
      <w:pPr>
        <w:autoSpaceDE w:val="0"/>
        <w:autoSpaceDN w:val="0"/>
        <w:adjustRightInd w:val="0"/>
        <w:spacing w:line="240" w:lineRule="auto"/>
        <w:rPr>
          <w:rFonts w:ascii="ISOCPEUR" w:hAnsi="ISOCPEUR" w:cs="GOST Common"/>
          <w:i/>
          <w:iCs/>
          <w:color w:val="000000"/>
          <w:sz w:val="24"/>
          <w:szCs w:val="24"/>
        </w:rPr>
      </w:pPr>
    </w:p>
    <w:p w14:paraId="6B78E5D1" w14:textId="1E919A24" w:rsidR="00484B68" w:rsidRPr="00573B02" w:rsidRDefault="00484B68" w:rsidP="00752EF5">
      <w:pPr>
        <w:autoSpaceDE w:val="0"/>
        <w:autoSpaceDN w:val="0"/>
        <w:adjustRightInd w:val="0"/>
        <w:spacing w:line="240" w:lineRule="auto"/>
        <w:rPr>
          <w:rFonts w:ascii="ISOCPEUR" w:hAnsi="ISOCPEUR" w:cs="GOST Common"/>
          <w:i/>
          <w:iCs/>
          <w:color w:val="000000"/>
          <w:sz w:val="24"/>
          <w:szCs w:val="24"/>
        </w:rPr>
      </w:pPr>
      <w:r w:rsidRPr="00573B02">
        <w:rPr>
          <w:rFonts w:ascii="ISOCPEUR" w:hAnsi="ISOCPEUR" w:cs="GOST Common"/>
          <w:i/>
          <w:iCs/>
          <w:color w:val="000000"/>
          <w:sz w:val="24"/>
          <w:szCs w:val="24"/>
        </w:rPr>
        <w:tab/>
      </w:r>
    </w:p>
    <w:p w14:paraId="18158454" w14:textId="77777777" w:rsidR="00484B68" w:rsidRPr="00573B02" w:rsidRDefault="00BC05D8" w:rsidP="00BC05D8">
      <w:pPr>
        <w:pStyle w:val="2"/>
        <w:rPr>
          <w:rFonts w:ascii="ISOCPEUR" w:hAnsi="ISOCPEUR"/>
          <w:i/>
          <w:iCs/>
          <w:noProof/>
          <w:lang w:val="ru-RU"/>
        </w:rPr>
      </w:pPr>
      <w:bookmarkStart w:id="13" w:name="_Toc203464214"/>
      <w:r w:rsidRPr="00573B02">
        <w:rPr>
          <w:rFonts w:ascii="ISOCPEUR" w:hAnsi="ISOCPEUR"/>
          <w:i/>
          <w:iCs/>
          <w:noProof/>
          <w:lang w:val="ru-RU"/>
        </w:rPr>
        <w:t>Силовое электрооборудование и электроосвещение  (ЭОМ).</w:t>
      </w:r>
      <w:bookmarkEnd w:id="13"/>
    </w:p>
    <w:p w14:paraId="0DCEB8A2" w14:textId="77777777" w:rsidR="00752EF5" w:rsidRPr="00752EF5" w:rsidRDefault="00E8575E" w:rsidP="00752EF5">
      <w:pPr>
        <w:jc w:val="both"/>
        <w:rPr>
          <w:rFonts w:ascii="ISOCPEUR" w:hAnsi="ISOCPEUR" w:cs="ISOCPEUR"/>
          <w:i/>
          <w:iCs/>
          <w:color w:val="000000"/>
          <w:sz w:val="24"/>
          <w:szCs w:val="24"/>
        </w:rPr>
      </w:pPr>
      <w:r w:rsidRPr="00573B02">
        <w:rPr>
          <w:rFonts w:ascii="ISOCPEUR" w:hAnsi="ISOCPEUR" w:cs="ISOCPEUR"/>
          <w:i/>
          <w:iCs/>
          <w:color w:val="000000"/>
          <w:sz w:val="24"/>
          <w:szCs w:val="24"/>
        </w:rPr>
        <w:tab/>
      </w:r>
      <w:r w:rsidR="00752EF5" w:rsidRPr="00752EF5">
        <w:rPr>
          <w:rFonts w:ascii="ISOCPEUR" w:hAnsi="ISOCPEUR" w:cs="ISOCPEUR"/>
          <w:i/>
          <w:iCs/>
          <w:color w:val="000000"/>
          <w:sz w:val="24"/>
          <w:szCs w:val="24"/>
        </w:rPr>
        <w:t xml:space="preserve">Проект электрооборудования и электроосвещения выполнен на основании архитектурно-строительной и сантехнической частей проекта, ПУЭ РУ, СП РК 4.04-106-2013 "Электрооборудование жилых и общественных зданий" и ТУ №_____________. По степени надежности электроснабжения, согласно классификации ПУЭ РК </w:t>
      </w:r>
      <w:proofErr w:type="spellStart"/>
      <w:r w:rsidR="00752EF5" w:rsidRPr="00752EF5">
        <w:rPr>
          <w:rFonts w:ascii="ISOCPEUR" w:hAnsi="ISOCPEUR" w:cs="ISOCPEUR"/>
          <w:i/>
          <w:iCs/>
          <w:color w:val="000000"/>
          <w:sz w:val="24"/>
          <w:szCs w:val="24"/>
        </w:rPr>
        <w:t>электроприемники</w:t>
      </w:r>
      <w:proofErr w:type="spellEnd"/>
      <w:r w:rsidR="00752EF5" w:rsidRPr="00752EF5">
        <w:rPr>
          <w:rFonts w:ascii="ISOCPEUR" w:hAnsi="ISOCPEUR" w:cs="ISOCPEUR"/>
          <w:i/>
          <w:iCs/>
          <w:color w:val="000000"/>
          <w:sz w:val="24"/>
          <w:szCs w:val="24"/>
        </w:rPr>
        <w:t xml:space="preserve"> проектируемого здания относятся к следующим категориям:</w:t>
      </w:r>
    </w:p>
    <w:p w14:paraId="4E8DE91B"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xml:space="preserve">- 1 категория: </w:t>
      </w:r>
      <w:proofErr w:type="spellStart"/>
      <w:r w:rsidRPr="00752EF5">
        <w:rPr>
          <w:rFonts w:ascii="ISOCPEUR" w:hAnsi="ISOCPEUR" w:cs="ISOCPEUR"/>
          <w:i/>
          <w:iCs/>
          <w:color w:val="000000"/>
          <w:sz w:val="24"/>
          <w:szCs w:val="24"/>
        </w:rPr>
        <w:t>электроприемники</w:t>
      </w:r>
      <w:proofErr w:type="spellEnd"/>
      <w:r w:rsidRPr="00752EF5">
        <w:rPr>
          <w:rFonts w:ascii="ISOCPEUR" w:hAnsi="ISOCPEUR" w:cs="ISOCPEUR"/>
          <w:i/>
          <w:iCs/>
          <w:color w:val="000000"/>
          <w:sz w:val="24"/>
          <w:szCs w:val="24"/>
        </w:rPr>
        <w:t xml:space="preserve"> противопожарных устройств, пожарной сигнализации, аварийного освещения и лифтов;</w:t>
      </w:r>
    </w:p>
    <w:p w14:paraId="35348AE0"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xml:space="preserve">- 2 категория: комплекс остальных </w:t>
      </w:r>
      <w:proofErr w:type="spellStart"/>
      <w:r w:rsidRPr="00752EF5">
        <w:rPr>
          <w:rFonts w:ascii="ISOCPEUR" w:hAnsi="ISOCPEUR" w:cs="ISOCPEUR"/>
          <w:i/>
          <w:iCs/>
          <w:color w:val="000000"/>
          <w:sz w:val="24"/>
          <w:szCs w:val="24"/>
        </w:rPr>
        <w:t>электроприемников</w:t>
      </w:r>
      <w:proofErr w:type="spellEnd"/>
      <w:r w:rsidRPr="00752EF5">
        <w:rPr>
          <w:rFonts w:ascii="ISOCPEUR" w:hAnsi="ISOCPEUR" w:cs="ISOCPEUR"/>
          <w:i/>
          <w:iCs/>
          <w:color w:val="000000"/>
          <w:sz w:val="24"/>
          <w:szCs w:val="24"/>
        </w:rPr>
        <w:t>.</w:t>
      </w:r>
    </w:p>
    <w:p w14:paraId="3BC07397" w14:textId="77777777" w:rsidR="00752EF5" w:rsidRPr="00752EF5" w:rsidRDefault="00752EF5" w:rsidP="00752EF5">
      <w:pPr>
        <w:jc w:val="both"/>
        <w:rPr>
          <w:rFonts w:ascii="ISOCPEUR" w:hAnsi="ISOCPEUR" w:cs="ISOCPEUR"/>
          <w:i/>
          <w:iCs/>
          <w:color w:val="000000"/>
          <w:sz w:val="24"/>
          <w:szCs w:val="24"/>
        </w:rPr>
      </w:pPr>
    </w:p>
    <w:p w14:paraId="611F34E1"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Силовое электрооборудование и электроосвещение</w:t>
      </w:r>
    </w:p>
    <w:p w14:paraId="053C9174"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Жилые помещения</w:t>
      </w:r>
    </w:p>
    <w:p w14:paraId="7FA4D053"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Для распределения электроэнергии принято вводно-распределительное устройство ВРУ (ВУ; РУ), установленное в помещении "</w:t>
      </w:r>
      <w:proofErr w:type="spellStart"/>
      <w:r w:rsidRPr="00752EF5">
        <w:rPr>
          <w:rFonts w:ascii="ISOCPEUR" w:hAnsi="ISOCPEUR" w:cs="ISOCPEUR"/>
          <w:i/>
          <w:iCs/>
          <w:color w:val="000000"/>
          <w:sz w:val="24"/>
          <w:szCs w:val="24"/>
        </w:rPr>
        <w:t>Электрощитовой</w:t>
      </w:r>
      <w:proofErr w:type="spellEnd"/>
      <w:r w:rsidRPr="00752EF5">
        <w:rPr>
          <w:rFonts w:ascii="ISOCPEUR" w:hAnsi="ISOCPEUR" w:cs="ISOCPEUR"/>
          <w:i/>
          <w:iCs/>
          <w:color w:val="000000"/>
          <w:sz w:val="24"/>
          <w:szCs w:val="24"/>
        </w:rPr>
        <w:t>".</w:t>
      </w:r>
    </w:p>
    <w:p w14:paraId="70D90167"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Питание потребителей I категории надежности электроснабжения жилья предусматривается через АВР и питаются двумя кабелями от вводно-распределительного устройства жилья ВРУ и третьим кабелем от независимого источника питания дизель-генераторной установки.</w:t>
      </w:r>
    </w:p>
    <w:p w14:paraId="5017B2FF"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 xml:space="preserve">Питание </w:t>
      </w:r>
      <w:proofErr w:type="spellStart"/>
      <w:r w:rsidRPr="00752EF5">
        <w:rPr>
          <w:rFonts w:ascii="ISOCPEUR" w:hAnsi="ISOCPEUR" w:cs="ISOCPEUR"/>
          <w:i/>
          <w:iCs/>
          <w:color w:val="000000"/>
          <w:sz w:val="24"/>
          <w:szCs w:val="24"/>
        </w:rPr>
        <w:t>электроприёмников</w:t>
      </w:r>
      <w:proofErr w:type="spellEnd"/>
      <w:r w:rsidRPr="00752EF5">
        <w:rPr>
          <w:rFonts w:ascii="ISOCPEUR" w:hAnsi="ISOCPEUR" w:cs="ISOCPEUR"/>
          <w:i/>
          <w:iCs/>
          <w:color w:val="000000"/>
          <w:sz w:val="24"/>
          <w:szCs w:val="24"/>
        </w:rPr>
        <w:t xml:space="preserve"> выполнено по трёхфазной </w:t>
      </w:r>
      <w:proofErr w:type="spellStart"/>
      <w:r w:rsidRPr="00752EF5">
        <w:rPr>
          <w:rFonts w:ascii="ISOCPEUR" w:hAnsi="ISOCPEUR" w:cs="ISOCPEUR"/>
          <w:i/>
          <w:iCs/>
          <w:color w:val="000000"/>
          <w:sz w:val="24"/>
          <w:szCs w:val="24"/>
        </w:rPr>
        <w:t>пятипроводной</w:t>
      </w:r>
      <w:proofErr w:type="spellEnd"/>
      <w:r w:rsidRPr="00752EF5">
        <w:rPr>
          <w:rFonts w:ascii="ISOCPEUR" w:hAnsi="ISOCPEUR" w:cs="ISOCPEUR"/>
          <w:i/>
          <w:iCs/>
          <w:color w:val="000000"/>
          <w:sz w:val="24"/>
          <w:szCs w:val="24"/>
        </w:rPr>
        <w:t xml:space="preserve"> электрической сети напряжением 400/230 </w:t>
      </w:r>
      <w:proofErr w:type="gramStart"/>
      <w:r w:rsidRPr="00752EF5">
        <w:rPr>
          <w:rFonts w:ascii="ISOCPEUR" w:hAnsi="ISOCPEUR" w:cs="ISOCPEUR"/>
          <w:i/>
          <w:iCs/>
          <w:color w:val="000000"/>
          <w:sz w:val="24"/>
          <w:szCs w:val="24"/>
        </w:rPr>
        <w:t>В</w:t>
      </w:r>
      <w:proofErr w:type="gramEnd"/>
      <w:r w:rsidRPr="00752EF5">
        <w:rPr>
          <w:rFonts w:ascii="ISOCPEUR" w:hAnsi="ISOCPEUR" w:cs="ISOCPEUR"/>
          <w:i/>
          <w:iCs/>
          <w:color w:val="000000"/>
          <w:sz w:val="24"/>
          <w:szCs w:val="24"/>
        </w:rPr>
        <w:t xml:space="preserve"> с </w:t>
      </w:r>
      <w:proofErr w:type="spellStart"/>
      <w:r w:rsidRPr="00752EF5">
        <w:rPr>
          <w:rFonts w:ascii="ISOCPEUR" w:hAnsi="ISOCPEUR" w:cs="ISOCPEUR"/>
          <w:i/>
          <w:iCs/>
          <w:color w:val="000000"/>
          <w:sz w:val="24"/>
          <w:szCs w:val="24"/>
        </w:rPr>
        <w:t>глухозаземлённой</w:t>
      </w:r>
      <w:proofErr w:type="spellEnd"/>
      <w:r w:rsidRPr="00752EF5">
        <w:rPr>
          <w:rFonts w:ascii="ISOCPEUR" w:hAnsi="ISOCPEUR" w:cs="ISOCPEUR"/>
          <w:i/>
          <w:iCs/>
          <w:color w:val="000000"/>
          <w:sz w:val="24"/>
          <w:szCs w:val="24"/>
        </w:rPr>
        <w:t xml:space="preserve"> </w:t>
      </w:r>
      <w:proofErr w:type="spellStart"/>
      <w:r w:rsidRPr="00752EF5">
        <w:rPr>
          <w:rFonts w:ascii="ISOCPEUR" w:hAnsi="ISOCPEUR" w:cs="ISOCPEUR"/>
          <w:i/>
          <w:iCs/>
          <w:color w:val="000000"/>
          <w:sz w:val="24"/>
          <w:szCs w:val="24"/>
        </w:rPr>
        <w:t>нейтралью</w:t>
      </w:r>
      <w:proofErr w:type="spellEnd"/>
      <w:r w:rsidRPr="00752EF5">
        <w:rPr>
          <w:rFonts w:ascii="ISOCPEUR" w:hAnsi="ISOCPEUR" w:cs="ISOCPEUR"/>
          <w:i/>
          <w:iCs/>
          <w:color w:val="000000"/>
          <w:sz w:val="24"/>
          <w:szCs w:val="24"/>
        </w:rPr>
        <w:t xml:space="preserve">. Система заземления принята TN-C-S. </w:t>
      </w:r>
    </w:p>
    <w:p w14:paraId="383AADBD"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Питающие и распределительные сети силового электрооборудования выполнены кабелями марки ВВГнг(А)-LS, ВВГнг(А)-FRLS (потребители I категории) скрыто в вертикальных инженерных каналах, открыто на скобах, в металлическом лотке по подвалу, в ПВХ трубах в бороздах стен под слоем штукатурки, в подготовке пола.</w:t>
      </w:r>
    </w:p>
    <w:p w14:paraId="3E2801FA"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Внутреннее электрооборудование выбрано с учетом среды помещения, в котором оно установлено, и требований техники безопасности.</w:t>
      </w:r>
    </w:p>
    <w:p w14:paraId="1FE0B741"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Расчетная нагрузка на вводе в дом, а также нагрузки, передаваемые по основным звеньям питающей и групповой электросети, приняты в соответствии СП РК 4.04-106-2013 для жилых домов с электрическими плитами мощностью до 8,5 кВт.</w:t>
      </w:r>
    </w:p>
    <w:p w14:paraId="0AE2ED84"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Учёт электроэнергии общедомовой нагрузки осуществляется счетчиками, марки "Дала" Сайман, прямого и трансформаторного включения, установленными на вводных устройствах ВРУ и АВР, в щите ЩГП. Поквартирный учет электроэнергии осуществляется счетчиками, марки "</w:t>
      </w:r>
      <w:proofErr w:type="spellStart"/>
      <w:r w:rsidRPr="00752EF5">
        <w:rPr>
          <w:rFonts w:ascii="ISOCPEUR" w:hAnsi="ISOCPEUR" w:cs="ISOCPEUR"/>
          <w:i/>
          <w:iCs/>
          <w:color w:val="000000"/>
          <w:sz w:val="24"/>
          <w:szCs w:val="24"/>
        </w:rPr>
        <w:t>Орман</w:t>
      </w:r>
      <w:proofErr w:type="spellEnd"/>
      <w:r w:rsidRPr="00752EF5">
        <w:rPr>
          <w:rFonts w:ascii="ISOCPEUR" w:hAnsi="ISOCPEUR" w:cs="ISOCPEUR"/>
          <w:i/>
          <w:iCs/>
          <w:color w:val="000000"/>
          <w:sz w:val="24"/>
          <w:szCs w:val="24"/>
        </w:rPr>
        <w:t xml:space="preserve">" Сайман, установленными в этажных щитах. </w:t>
      </w:r>
    </w:p>
    <w:p w14:paraId="3EBE9D92"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xml:space="preserve">Для электроснабжения квартир предусмотрена установка этажных щитов (с отсеком для слаботочных устройств). Размещение этажных щитов предусмотрено в этажных коридорах. В щитке этажном до счетчика квартирного учета электроэнергии установлен модульный выключатель нагрузки ВН-32 2Р 63А, после счетчика автоматический выключатель </w:t>
      </w:r>
      <w:proofErr w:type="spellStart"/>
      <w:r w:rsidRPr="00752EF5">
        <w:rPr>
          <w:rFonts w:ascii="ISOCPEUR" w:hAnsi="ISOCPEUR" w:cs="ISOCPEUR"/>
          <w:i/>
          <w:iCs/>
          <w:color w:val="000000"/>
          <w:sz w:val="24"/>
          <w:szCs w:val="24"/>
        </w:rPr>
        <w:t>дифф</w:t>
      </w:r>
      <w:proofErr w:type="spellEnd"/>
      <w:r w:rsidRPr="00752EF5">
        <w:rPr>
          <w:rFonts w:ascii="ISOCPEUR" w:hAnsi="ISOCPEUR" w:cs="ISOCPEUR"/>
          <w:i/>
          <w:iCs/>
          <w:color w:val="000000"/>
          <w:sz w:val="24"/>
          <w:szCs w:val="24"/>
        </w:rPr>
        <w:t>. тока на номинальный ток 50А (300мА). В квартирах установлены квартирные щитки, в том числе:</w:t>
      </w:r>
    </w:p>
    <w:p w14:paraId="31AFC1DB"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на линии для ванной и комнат дифференциальный выключатель на ток 40А с током утечки 30мА;</w:t>
      </w:r>
    </w:p>
    <w:p w14:paraId="3EACC3E7"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однополюсные автоматические выключатели на токи 16А, 20А;</w:t>
      </w:r>
    </w:p>
    <w:p w14:paraId="04E44A7D"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двухполюсные дифференциальные автоматические выключатели на ток 20А (30mA) для защиты групп со штепсельными розетками;</w:t>
      </w:r>
    </w:p>
    <w:p w14:paraId="450A6185"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двухполюсный дифференциальный автоматический выключатель на ток 40А (30mA) - для штепсельной розетки электроплиты.</w:t>
      </w:r>
    </w:p>
    <w:p w14:paraId="3A4C096D"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Электропроводки в этажном коридоре прокладываются в ПВХ трубе ∅32, проложенной в подготовке пола.</w:t>
      </w:r>
    </w:p>
    <w:p w14:paraId="69D8B50C" w14:textId="77777777" w:rsid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Согласно СП РК 4.04-106-2013 питание общего освещения квартир и штепсельных розеток выполнено раздельно. Групповые и розеточные сети в квартирах выполнены трёхпроводным (фазный, нулевой рабочий и нулевой защитный проводники) кабелем марки ВВГнг(А)-LS, проложенным скрыто в пустотах плит перекрытия, в ПВХ трубах в бороздах стен под слоем штукатурки, в подготовке пола.</w:t>
      </w:r>
    </w:p>
    <w:p w14:paraId="41479063" w14:textId="77777777" w:rsidR="00752EF5" w:rsidRDefault="00752EF5" w:rsidP="00752EF5">
      <w:pPr>
        <w:jc w:val="both"/>
        <w:rPr>
          <w:rFonts w:ascii="ISOCPEUR" w:hAnsi="ISOCPEUR" w:cs="ISOCPEUR"/>
          <w:i/>
          <w:iCs/>
          <w:color w:val="000000"/>
          <w:sz w:val="24"/>
          <w:szCs w:val="24"/>
        </w:rPr>
      </w:pPr>
    </w:p>
    <w:p w14:paraId="0F38D97B"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 xml:space="preserve">Щитки квартирные смонтировать на уровне (верх) до 1700мм от уровня плиты перекрытия, над нишей слаботочного щитка. В нишах СС установить двухместную розетку 230 </w:t>
      </w:r>
      <w:proofErr w:type="gramStart"/>
      <w:r w:rsidRPr="00752EF5">
        <w:rPr>
          <w:rFonts w:ascii="ISOCPEUR" w:hAnsi="ISOCPEUR" w:cs="ISOCPEUR"/>
          <w:i/>
          <w:iCs/>
          <w:color w:val="000000"/>
          <w:sz w:val="24"/>
          <w:szCs w:val="24"/>
        </w:rPr>
        <w:t>В</w:t>
      </w:r>
      <w:proofErr w:type="gramEnd"/>
      <w:r w:rsidRPr="00752EF5">
        <w:rPr>
          <w:rFonts w:ascii="ISOCPEUR" w:hAnsi="ISOCPEUR" w:cs="ISOCPEUR"/>
          <w:i/>
          <w:iCs/>
          <w:color w:val="000000"/>
          <w:sz w:val="24"/>
          <w:szCs w:val="24"/>
        </w:rPr>
        <w:t xml:space="preserve"> для подключения модема. Розетки в кухнях, в зоне фартука установить на расстоянии 1200мм от уровня верха плиты перекрытия. Розетки в санузлах и ванных комнатах установить на расстоянии 1200 мм от уровня верха плиты перекрытия. Розетку для стиральной машины установить на высоте 900 мм от уровня верха плиты перекрытия. Розетки для телевизоров устанавливаются на расстоянии 1500мм от уровня верха плиты перекрытия. Розетки в спальне, в прикроватной зоне установить на высоте 800мм от уровня верха плиты перекрытия. Прочие розетки установить на высоте 400мм от уровня верха плиты перекрытия. Розетка для кондиционера размещается на уровне 300мм от потолка. </w:t>
      </w:r>
      <w:r w:rsidRPr="00752EF5">
        <w:rPr>
          <w:rFonts w:ascii="ISOCPEUR" w:hAnsi="ISOCPEUR" w:cs="ISOCPEUR"/>
          <w:i/>
          <w:iCs/>
          <w:color w:val="000000"/>
          <w:sz w:val="24"/>
          <w:szCs w:val="24"/>
        </w:rPr>
        <w:tab/>
        <w:t xml:space="preserve">Выключатели установить на высоте 1000м от уровня плиты перекрытия, расстояние по горизонтали от дверного проема до выключателя - 150мм. Розетки возле дверных проемов выровнять по одной оси с выключателями В ванной комнате установить над раковиной светильник. </w:t>
      </w:r>
      <w:proofErr w:type="gramStart"/>
      <w:r w:rsidRPr="00752EF5">
        <w:rPr>
          <w:rFonts w:ascii="ISOCPEUR" w:hAnsi="ISOCPEUR" w:cs="ISOCPEUR"/>
          <w:i/>
          <w:iCs/>
          <w:color w:val="000000"/>
          <w:sz w:val="24"/>
          <w:szCs w:val="24"/>
        </w:rPr>
        <w:t>В с</w:t>
      </w:r>
      <w:proofErr w:type="gramEnd"/>
      <w:r w:rsidRPr="00752EF5">
        <w:rPr>
          <w:rFonts w:ascii="ISOCPEUR" w:hAnsi="ISOCPEUR" w:cs="ISOCPEUR"/>
          <w:i/>
          <w:iCs/>
          <w:color w:val="000000"/>
          <w:sz w:val="24"/>
          <w:szCs w:val="24"/>
        </w:rPr>
        <w:t xml:space="preserve">/у установить над дверным проемом патрон настенный с цоколем Е27. Установить </w:t>
      </w:r>
      <w:proofErr w:type="spellStart"/>
      <w:r w:rsidRPr="00752EF5">
        <w:rPr>
          <w:rFonts w:ascii="ISOCPEUR" w:hAnsi="ISOCPEUR" w:cs="ISOCPEUR"/>
          <w:i/>
          <w:iCs/>
          <w:color w:val="000000"/>
          <w:sz w:val="24"/>
          <w:szCs w:val="24"/>
        </w:rPr>
        <w:t>распаячную</w:t>
      </w:r>
      <w:proofErr w:type="spellEnd"/>
      <w:r w:rsidRPr="00752EF5">
        <w:rPr>
          <w:rFonts w:ascii="ISOCPEUR" w:hAnsi="ISOCPEUR" w:cs="ISOCPEUR"/>
          <w:i/>
          <w:iCs/>
          <w:color w:val="000000"/>
          <w:sz w:val="24"/>
          <w:szCs w:val="24"/>
        </w:rPr>
        <w:t xml:space="preserve"> коробку на потолке ванной комнаты и с/у. Обеспечить запас кабеля 150 мм для подключения светильника. </w:t>
      </w:r>
      <w:r w:rsidRPr="00752EF5">
        <w:rPr>
          <w:rFonts w:ascii="ISOCPEUR" w:hAnsi="ISOCPEUR" w:cs="ISOCPEUR"/>
          <w:i/>
          <w:iCs/>
          <w:color w:val="000000"/>
          <w:sz w:val="24"/>
          <w:szCs w:val="24"/>
        </w:rPr>
        <w:tab/>
      </w:r>
    </w:p>
    <w:p w14:paraId="12FBF118"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В технических помещениях розетки установить на расстоянии 1000мм от уровня верха плиты перекрытия.</w:t>
      </w:r>
    </w:p>
    <w:p w14:paraId="665CDC0A"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xml:space="preserve">Электроснабжение систем </w:t>
      </w:r>
      <w:proofErr w:type="spellStart"/>
      <w:r w:rsidRPr="00752EF5">
        <w:rPr>
          <w:rFonts w:ascii="ISOCPEUR" w:hAnsi="ISOCPEUR" w:cs="ISOCPEUR"/>
          <w:i/>
          <w:iCs/>
          <w:color w:val="000000"/>
          <w:sz w:val="24"/>
          <w:szCs w:val="24"/>
        </w:rPr>
        <w:t>домофонии</w:t>
      </w:r>
      <w:proofErr w:type="spellEnd"/>
      <w:r w:rsidRPr="00752EF5">
        <w:rPr>
          <w:rFonts w:ascii="ISOCPEUR" w:hAnsi="ISOCPEUR" w:cs="ISOCPEUR"/>
          <w:i/>
          <w:iCs/>
          <w:color w:val="000000"/>
          <w:sz w:val="24"/>
          <w:szCs w:val="24"/>
        </w:rPr>
        <w:t>, видеонаблюдения и пожарной сигнализации предусмотрено от щитов ЩСС. В щитах устанавливаются устройства защиты от импульсных перенапряжений УЗИП для защиты слаботочных сетей от грозовых и коммутационных импульсных перенапряжений.</w:t>
      </w:r>
    </w:p>
    <w:p w14:paraId="13725FED"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xml:space="preserve">Для отключения вентиляции при пожаре на питающих вентиляторы группах предусмотрена установка независимых </w:t>
      </w:r>
      <w:proofErr w:type="spellStart"/>
      <w:r w:rsidRPr="00752EF5">
        <w:rPr>
          <w:rFonts w:ascii="ISOCPEUR" w:hAnsi="ISOCPEUR" w:cs="ISOCPEUR"/>
          <w:i/>
          <w:iCs/>
          <w:color w:val="000000"/>
          <w:sz w:val="24"/>
          <w:szCs w:val="24"/>
        </w:rPr>
        <w:t>расцепителей</w:t>
      </w:r>
      <w:proofErr w:type="spellEnd"/>
      <w:r w:rsidRPr="00752EF5">
        <w:rPr>
          <w:rFonts w:ascii="ISOCPEUR" w:hAnsi="ISOCPEUR" w:cs="ISOCPEUR"/>
          <w:i/>
          <w:iCs/>
          <w:color w:val="000000"/>
          <w:sz w:val="24"/>
          <w:szCs w:val="24"/>
        </w:rPr>
        <w:t xml:space="preserve"> РН-47, отключение выполняется путем подачи напряжения на катушку РН-47. Для коммутации предусмотрено силовое реле в разделе ПС.</w:t>
      </w:r>
    </w:p>
    <w:p w14:paraId="25D6B6FB"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xml:space="preserve">Для освещения общедомовых помещений проектом предусматривается система рабочего, аварийного. Управление освещением осуществляется по датчику движения. Нормы освещенности и коэффициенты запаса приняты в соответствии СП РК 2.04-104-2012. Выбор типов светильников и источников света </w:t>
      </w:r>
      <w:proofErr w:type="gramStart"/>
      <w:r w:rsidRPr="00752EF5">
        <w:rPr>
          <w:rFonts w:ascii="ISOCPEUR" w:hAnsi="ISOCPEUR" w:cs="ISOCPEUR"/>
          <w:i/>
          <w:iCs/>
          <w:color w:val="000000"/>
          <w:sz w:val="24"/>
          <w:szCs w:val="24"/>
        </w:rPr>
        <w:t>произведен  в</w:t>
      </w:r>
      <w:proofErr w:type="gramEnd"/>
      <w:r w:rsidRPr="00752EF5">
        <w:rPr>
          <w:rFonts w:ascii="ISOCPEUR" w:hAnsi="ISOCPEUR" w:cs="ISOCPEUR"/>
          <w:i/>
          <w:iCs/>
          <w:color w:val="000000"/>
          <w:sz w:val="24"/>
          <w:szCs w:val="24"/>
        </w:rPr>
        <w:t xml:space="preserve"> соответствии с назначением помещений и условиями окружающей среды.</w:t>
      </w:r>
      <w:r w:rsidRPr="00752EF5">
        <w:rPr>
          <w:rFonts w:ascii="ISOCPEUR" w:hAnsi="ISOCPEUR" w:cs="ISOCPEUR"/>
          <w:i/>
          <w:iCs/>
          <w:color w:val="000000"/>
          <w:sz w:val="24"/>
          <w:szCs w:val="24"/>
        </w:rPr>
        <w:tab/>
      </w:r>
    </w:p>
    <w:p w14:paraId="39367148"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xml:space="preserve">Осветительные сети выполнены кабелем марки ВВГнг(А)-LS, прокладываемым скрыто в пустотах плит перекрытия, в ПВХ трубах в </w:t>
      </w:r>
      <w:proofErr w:type="spellStart"/>
      <w:r w:rsidRPr="00752EF5">
        <w:rPr>
          <w:rFonts w:ascii="ISOCPEUR" w:hAnsi="ISOCPEUR" w:cs="ISOCPEUR"/>
          <w:i/>
          <w:iCs/>
          <w:color w:val="000000"/>
          <w:sz w:val="24"/>
          <w:szCs w:val="24"/>
        </w:rPr>
        <w:t>штробах</w:t>
      </w:r>
      <w:proofErr w:type="spellEnd"/>
      <w:r w:rsidRPr="00752EF5">
        <w:rPr>
          <w:rFonts w:ascii="ISOCPEUR" w:hAnsi="ISOCPEUR" w:cs="ISOCPEUR"/>
          <w:i/>
          <w:iCs/>
          <w:color w:val="000000"/>
          <w:sz w:val="24"/>
          <w:szCs w:val="24"/>
        </w:rPr>
        <w:t xml:space="preserve"> под слоем штукатурки, в подготовке пола. Для аварийного освещения прокладывается кабель ВВГнг(А)-FRLS.</w:t>
      </w:r>
    </w:p>
    <w:p w14:paraId="78A4B689"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xml:space="preserve">Проектом предусмотрена система обогрева водосточных воронок ливневой канализации. Закрепить греющий кабель монтажной лентой в трубопроводе. Исключить пересечения греющего кабеля в трубе. Покрыть внешнюю изоляцию лентой с предупреждающими обозначениями "осторожно, кабель!". Для подключения греющего кабеля разместить </w:t>
      </w:r>
      <w:proofErr w:type="spellStart"/>
      <w:r w:rsidRPr="00752EF5">
        <w:rPr>
          <w:rFonts w:ascii="ISOCPEUR" w:hAnsi="ISOCPEUR" w:cs="ISOCPEUR"/>
          <w:i/>
          <w:iCs/>
          <w:color w:val="000000"/>
          <w:sz w:val="24"/>
          <w:szCs w:val="24"/>
        </w:rPr>
        <w:t>ответвительную</w:t>
      </w:r>
      <w:proofErr w:type="spellEnd"/>
      <w:r w:rsidRPr="00752EF5">
        <w:rPr>
          <w:rFonts w:ascii="ISOCPEUR" w:hAnsi="ISOCPEUR" w:cs="ISOCPEUR"/>
          <w:i/>
          <w:iCs/>
          <w:color w:val="000000"/>
          <w:sz w:val="24"/>
          <w:szCs w:val="24"/>
        </w:rPr>
        <w:t xml:space="preserve"> коробку не более 1500мм от начала трассы греющего кабеля. Решения по </w:t>
      </w:r>
      <w:proofErr w:type="spellStart"/>
      <w:r w:rsidRPr="00752EF5">
        <w:rPr>
          <w:rFonts w:ascii="ISOCPEUR" w:hAnsi="ISOCPEUR" w:cs="ISOCPEUR"/>
          <w:i/>
          <w:iCs/>
          <w:color w:val="000000"/>
          <w:sz w:val="24"/>
          <w:szCs w:val="24"/>
        </w:rPr>
        <w:t>электрообогреву</w:t>
      </w:r>
      <w:proofErr w:type="spellEnd"/>
      <w:r w:rsidRPr="00752EF5">
        <w:rPr>
          <w:rFonts w:ascii="ISOCPEUR" w:hAnsi="ISOCPEUR" w:cs="ISOCPEUR"/>
          <w:i/>
          <w:iCs/>
          <w:color w:val="000000"/>
          <w:sz w:val="24"/>
          <w:szCs w:val="24"/>
        </w:rPr>
        <w:t xml:space="preserve"> перед монтажом согласовать с производителем. Все сети проложить открыто, в трубах ПВХ  </w:t>
      </w:r>
    </w:p>
    <w:p w14:paraId="717B00B3" w14:textId="61FBAEBD" w:rsid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В местах пересечения электропроводки с плитой перекрытия и стеной заделку, зазоров между кабелями и негорючей ПВХ трубой, выполнить пеной с пределом огнестойкости не менее EI 150. Зазоры между негорючей ПВХ трубой и плитой перекрытия заделать раствором.</w:t>
      </w:r>
      <w:r w:rsidRPr="00752EF5">
        <w:rPr>
          <w:rFonts w:ascii="ISOCPEUR" w:hAnsi="ISOCPEUR" w:cs="ISOCPEUR"/>
          <w:i/>
          <w:iCs/>
          <w:color w:val="000000"/>
          <w:sz w:val="24"/>
          <w:szCs w:val="24"/>
        </w:rPr>
        <w:cr/>
      </w:r>
      <w:r w:rsidRPr="00752EF5">
        <w:rPr>
          <w:rFonts w:ascii="ISOCPEUR" w:hAnsi="ISOCPEUR" w:cs="ISOCPEUR"/>
          <w:i/>
          <w:iCs/>
          <w:color w:val="000000"/>
          <w:sz w:val="24"/>
          <w:szCs w:val="24"/>
        </w:rPr>
        <w:tab/>
        <w:t>При прокладке электропроводки в лотках через технические отверстия в стенах, лотки закрыть крышкой. Зазоры в лотках заделать пеной с пределом огнестойкости не менее EI 150, зазоры между стеной и лотком заделать раствором.</w:t>
      </w:r>
    </w:p>
    <w:p w14:paraId="0F6B6400" w14:textId="77777777" w:rsidR="00752EF5" w:rsidRDefault="00752EF5" w:rsidP="00752EF5">
      <w:pPr>
        <w:jc w:val="both"/>
        <w:rPr>
          <w:rFonts w:ascii="ISOCPEUR" w:hAnsi="ISOCPEUR" w:cs="ISOCPEUR"/>
          <w:i/>
          <w:iCs/>
          <w:color w:val="000000"/>
          <w:sz w:val="24"/>
          <w:szCs w:val="24"/>
        </w:rPr>
      </w:pPr>
    </w:p>
    <w:p w14:paraId="25E81796" w14:textId="77777777" w:rsidR="00752EF5" w:rsidRDefault="00752EF5" w:rsidP="00752EF5">
      <w:pPr>
        <w:jc w:val="both"/>
        <w:rPr>
          <w:rFonts w:ascii="ISOCPEUR" w:hAnsi="ISOCPEUR" w:cs="ISOCPEUR"/>
          <w:i/>
          <w:iCs/>
          <w:color w:val="000000"/>
          <w:sz w:val="24"/>
          <w:szCs w:val="24"/>
        </w:rPr>
      </w:pPr>
    </w:p>
    <w:p w14:paraId="0015120B"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Защитные мероприятия</w:t>
      </w:r>
    </w:p>
    <w:p w14:paraId="4361EC63"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Для обеспечения безопасности людей от поражения электрическим током в случае повреждения изоляции применены следующие меры защиты:</w:t>
      </w:r>
    </w:p>
    <w:p w14:paraId="1EB67B3E"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w:t>
      </w:r>
      <w:r w:rsidRPr="00752EF5">
        <w:rPr>
          <w:rFonts w:ascii="ISOCPEUR" w:hAnsi="ISOCPEUR" w:cs="ISOCPEUR"/>
          <w:i/>
          <w:iCs/>
          <w:color w:val="000000"/>
          <w:sz w:val="24"/>
          <w:szCs w:val="24"/>
        </w:rPr>
        <w:tab/>
        <w:t>система уравнивания потенциалов;</w:t>
      </w:r>
    </w:p>
    <w:p w14:paraId="59A2C281"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w:t>
      </w:r>
      <w:r w:rsidRPr="00752EF5">
        <w:rPr>
          <w:rFonts w:ascii="ISOCPEUR" w:hAnsi="ISOCPEUR" w:cs="ISOCPEUR"/>
          <w:i/>
          <w:iCs/>
          <w:color w:val="000000"/>
          <w:sz w:val="24"/>
          <w:szCs w:val="24"/>
        </w:rPr>
        <w:tab/>
        <w:t xml:space="preserve">защитное заземление и </w:t>
      </w:r>
      <w:proofErr w:type="spellStart"/>
      <w:r w:rsidRPr="00752EF5">
        <w:rPr>
          <w:rFonts w:ascii="ISOCPEUR" w:hAnsi="ISOCPEUR" w:cs="ISOCPEUR"/>
          <w:i/>
          <w:iCs/>
          <w:color w:val="000000"/>
          <w:sz w:val="24"/>
          <w:szCs w:val="24"/>
        </w:rPr>
        <w:t>зануление</w:t>
      </w:r>
      <w:proofErr w:type="spellEnd"/>
      <w:r w:rsidRPr="00752EF5">
        <w:rPr>
          <w:rFonts w:ascii="ISOCPEUR" w:hAnsi="ISOCPEUR" w:cs="ISOCPEUR"/>
          <w:i/>
          <w:iCs/>
          <w:color w:val="000000"/>
          <w:sz w:val="24"/>
          <w:szCs w:val="24"/>
        </w:rPr>
        <w:t>.</w:t>
      </w:r>
    </w:p>
    <w:p w14:paraId="540CA58E"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 xml:space="preserve">Система уравнивания </w:t>
      </w:r>
      <w:proofErr w:type="gramStart"/>
      <w:r w:rsidRPr="00752EF5">
        <w:rPr>
          <w:rFonts w:ascii="ISOCPEUR" w:hAnsi="ISOCPEUR" w:cs="ISOCPEUR"/>
          <w:i/>
          <w:iCs/>
          <w:color w:val="000000"/>
          <w:sz w:val="24"/>
          <w:szCs w:val="24"/>
        </w:rPr>
        <w:t>потенциалов  в</w:t>
      </w:r>
      <w:proofErr w:type="gramEnd"/>
      <w:r w:rsidRPr="00752EF5">
        <w:rPr>
          <w:rFonts w:ascii="ISOCPEUR" w:hAnsi="ISOCPEUR" w:cs="ISOCPEUR"/>
          <w:i/>
          <w:iCs/>
          <w:color w:val="000000"/>
          <w:sz w:val="24"/>
          <w:szCs w:val="24"/>
        </w:rPr>
        <w:t xml:space="preserve"> электроустановках соединяет между собой:</w:t>
      </w:r>
    </w:p>
    <w:p w14:paraId="04381880"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w:t>
      </w:r>
      <w:r w:rsidRPr="00752EF5">
        <w:rPr>
          <w:rFonts w:ascii="ISOCPEUR" w:hAnsi="ISOCPEUR" w:cs="ISOCPEUR"/>
          <w:i/>
          <w:iCs/>
          <w:color w:val="000000"/>
          <w:sz w:val="24"/>
          <w:szCs w:val="24"/>
        </w:rPr>
        <w:tab/>
      </w:r>
      <w:proofErr w:type="spellStart"/>
      <w:r w:rsidRPr="00752EF5">
        <w:rPr>
          <w:rFonts w:ascii="ISOCPEUR" w:hAnsi="ISOCPEUR" w:cs="ISOCPEUR"/>
          <w:i/>
          <w:iCs/>
          <w:color w:val="000000"/>
          <w:sz w:val="24"/>
          <w:szCs w:val="24"/>
        </w:rPr>
        <w:t>глухозаземленную</w:t>
      </w:r>
      <w:proofErr w:type="spellEnd"/>
      <w:r w:rsidRPr="00752EF5">
        <w:rPr>
          <w:rFonts w:ascii="ISOCPEUR" w:hAnsi="ISOCPEUR" w:cs="ISOCPEUR"/>
          <w:i/>
          <w:iCs/>
          <w:color w:val="000000"/>
          <w:sz w:val="24"/>
          <w:szCs w:val="24"/>
        </w:rPr>
        <w:t xml:space="preserve"> </w:t>
      </w:r>
      <w:proofErr w:type="spellStart"/>
      <w:r w:rsidRPr="00752EF5">
        <w:rPr>
          <w:rFonts w:ascii="ISOCPEUR" w:hAnsi="ISOCPEUR" w:cs="ISOCPEUR"/>
          <w:i/>
          <w:iCs/>
          <w:color w:val="000000"/>
          <w:sz w:val="24"/>
          <w:szCs w:val="24"/>
        </w:rPr>
        <w:t>нейтраль</w:t>
      </w:r>
      <w:proofErr w:type="spellEnd"/>
      <w:r w:rsidRPr="00752EF5">
        <w:rPr>
          <w:rFonts w:ascii="ISOCPEUR" w:hAnsi="ISOCPEUR" w:cs="ISOCPEUR"/>
          <w:i/>
          <w:iCs/>
          <w:color w:val="000000"/>
          <w:sz w:val="24"/>
          <w:szCs w:val="24"/>
        </w:rPr>
        <w:t xml:space="preserve"> питающей линии;</w:t>
      </w:r>
    </w:p>
    <w:p w14:paraId="771086CB"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w:t>
      </w:r>
      <w:r w:rsidRPr="00752EF5">
        <w:rPr>
          <w:rFonts w:ascii="ISOCPEUR" w:hAnsi="ISOCPEUR" w:cs="ISOCPEUR"/>
          <w:i/>
          <w:iCs/>
          <w:color w:val="000000"/>
          <w:sz w:val="24"/>
          <w:szCs w:val="24"/>
        </w:rPr>
        <w:tab/>
        <w:t>заземляющий проводник, присоединенный к заземляющему устройству электроустановки;</w:t>
      </w:r>
    </w:p>
    <w:p w14:paraId="500FFE99"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w:t>
      </w:r>
      <w:r w:rsidRPr="00752EF5">
        <w:rPr>
          <w:rFonts w:ascii="ISOCPEUR" w:hAnsi="ISOCPEUR" w:cs="ISOCPEUR"/>
          <w:i/>
          <w:iCs/>
          <w:color w:val="000000"/>
          <w:sz w:val="24"/>
          <w:szCs w:val="24"/>
        </w:rPr>
        <w:tab/>
        <w:t>заземляющий проводник, присоединенный к заземлителю повторного заземления на вводе в здание;</w:t>
      </w:r>
    </w:p>
    <w:p w14:paraId="10A7204E"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w:t>
      </w:r>
      <w:r w:rsidRPr="00752EF5">
        <w:rPr>
          <w:rFonts w:ascii="ISOCPEUR" w:hAnsi="ISOCPEUR" w:cs="ISOCPEUR"/>
          <w:i/>
          <w:iCs/>
          <w:color w:val="000000"/>
          <w:sz w:val="24"/>
          <w:szCs w:val="24"/>
        </w:rPr>
        <w:tab/>
        <w:t>металлические трубы коммуникаций, входящих в здание;</w:t>
      </w:r>
    </w:p>
    <w:p w14:paraId="768F1950"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w:t>
      </w:r>
      <w:r w:rsidRPr="00752EF5">
        <w:rPr>
          <w:rFonts w:ascii="ISOCPEUR" w:hAnsi="ISOCPEUR" w:cs="ISOCPEUR"/>
          <w:i/>
          <w:iCs/>
          <w:color w:val="000000"/>
          <w:sz w:val="24"/>
          <w:szCs w:val="24"/>
        </w:rPr>
        <w:tab/>
        <w:t>заземляющий проводник рабочего заземления.</w:t>
      </w:r>
    </w:p>
    <w:p w14:paraId="6ACB0F1E"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xml:space="preserve">Для соединения с системой уравнивания потенциалов все указанные части присоединяются к главной заземляющей шине, установленной в </w:t>
      </w:r>
      <w:proofErr w:type="spellStart"/>
      <w:r w:rsidRPr="00752EF5">
        <w:rPr>
          <w:rFonts w:ascii="ISOCPEUR" w:hAnsi="ISOCPEUR" w:cs="ISOCPEUR"/>
          <w:i/>
          <w:iCs/>
          <w:color w:val="000000"/>
          <w:sz w:val="24"/>
          <w:szCs w:val="24"/>
        </w:rPr>
        <w:t>электрощитовой</w:t>
      </w:r>
      <w:proofErr w:type="spellEnd"/>
      <w:r w:rsidRPr="00752EF5">
        <w:rPr>
          <w:rFonts w:ascii="ISOCPEUR" w:hAnsi="ISOCPEUR" w:cs="ISOCPEUR"/>
          <w:i/>
          <w:iCs/>
          <w:color w:val="000000"/>
          <w:sz w:val="24"/>
          <w:szCs w:val="24"/>
        </w:rPr>
        <w:t>.</w:t>
      </w:r>
    </w:p>
    <w:p w14:paraId="0B0FD1E3"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 xml:space="preserve">Внутренний контур заземления выполняется полосовой сталью 4х25мм. Полоса закрепляется на высоте 400 мм от уровня пола. </w:t>
      </w:r>
    </w:p>
    <w:p w14:paraId="78F398CD"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 xml:space="preserve">Заземление металлических лотков производится в начале трассы к внутреннему контуру заземления. Соединение лотков между собой "папа-мама" обеспечивают </w:t>
      </w:r>
      <w:proofErr w:type="gramStart"/>
      <w:r w:rsidRPr="00752EF5">
        <w:rPr>
          <w:rFonts w:ascii="ISOCPEUR" w:hAnsi="ISOCPEUR" w:cs="ISOCPEUR"/>
          <w:i/>
          <w:iCs/>
          <w:color w:val="000000"/>
          <w:sz w:val="24"/>
          <w:szCs w:val="24"/>
        </w:rPr>
        <w:t>надежный электрический контакт</w:t>
      </w:r>
      <w:proofErr w:type="gramEnd"/>
      <w:r w:rsidRPr="00752EF5">
        <w:rPr>
          <w:rFonts w:ascii="ISOCPEUR" w:hAnsi="ISOCPEUR" w:cs="ISOCPEUR"/>
          <w:i/>
          <w:iCs/>
          <w:color w:val="000000"/>
          <w:sz w:val="24"/>
          <w:szCs w:val="24"/>
        </w:rPr>
        <w:t xml:space="preserve"> не требующий дополнительного заземления.</w:t>
      </w:r>
    </w:p>
    <w:p w14:paraId="3439D82D"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В качестве защитного заземления применено устройство, состоящее из искусственных заземлителей. Вертикальные стальные стержни ∅16мм соединены между собой стальной полосой 4х40мм. Все соединения выполняются сваркой для обеспечения непрерывности цепи заземления.</w:t>
      </w:r>
    </w:p>
    <w:p w14:paraId="2A26F8D0"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Соединение стальной полосы выполняется сваркой, длина сварного шва не менее удвоенной ширины проводника. Неизолированные защитные проводники должны иметь буквенное обозначение «РЕ» и цветовое обозначение чередующимися поперечными полосами одинаковой ширины 50 мм желтого и зеленого цветов, с шагом 1,5-2,0 м, в местах контактных соединений и на его концах согласно ГОСТ Р 50462-2009. Вывод полосы наружу здания герметизировать противопожарной мастикой, покрыть с внешней стороны краской на водной основе для изоляции противопожарной мастики от УФ-излучения. Внутри помещений вводы кабелей в гильзах и проход лотка в проеме заполнить противопожарной пеной. У места ввода полосы в здание установить опознавательный знак.</w:t>
      </w:r>
    </w:p>
    <w:p w14:paraId="3423FB76" w14:textId="77777777" w:rsidR="00752EF5" w:rsidRPr="00752EF5" w:rsidRDefault="00752EF5" w:rsidP="00752EF5">
      <w:pPr>
        <w:jc w:val="both"/>
        <w:rPr>
          <w:rFonts w:ascii="ISOCPEUR" w:hAnsi="ISOCPEUR" w:cs="ISOCPEUR"/>
          <w:i/>
          <w:iCs/>
          <w:color w:val="000000"/>
          <w:sz w:val="24"/>
          <w:szCs w:val="24"/>
        </w:rPr>
      </w:pPr>
    </w:p>
    <w:p w14:paraId="6372A4AC" w14:textId="77777777" w:rsidR="00752EF5" w:rsidRPr="00752EF5" w:rsidRDefault="00752EF5" w:rsidP="00752EF5">
      <w:pPr>
        <w:jc w:val="both"/>
        <w:rPr>
          <w:rFonts w:ascii="ISOCPEUR" w:hAnsi="ISOCPEUR" w:cs="ISOCPEUR"/>
          <w:i/>
          <w:iCs/>
          <w:color w:val="000000"/>
          <w:sz w:val="24"/>
          <w:szCs w:val="24"/>
        </w:rPr>
      </w:pPr>
      <w:proofErr w:type="spellStart"/>
      <w:r w:rsidRPr="00752EF5">
        <w:rPr>
          <w:rFonts w:ascii="ISOCPEUR" w:hAnsi="ISOCPEUR" w:cs="ISOCPEUR"/>
          <w:i/>
          <w:iCs/>
          <w:color w:val="000000"/>
          <w:sz w:val="24"/>
          <w:szCs w:val="24"/>
        </w:rPr>
        <w:t>Молниезащита</w:t>
      </w:r>
      <w:proofErr w:type="spellEnd"/>
    </w:p>
    <w:p w14:paraId="40244D46"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 xml:space="preserve">Согласно СП РК 2.04-103-2013 «Инструкция по устройству </w:t>
      </w:r>
      <w:proofErr w:type="spellStart"/>
      <w:r w:rsidRPr="00752EF5">
        <w:rPr>
          <w:rFonts w:ascii="ISOCPEUR" w:hAnsi="ISOCPEUR" w:cs="ISOCPEUR"/>
          <w:i/>
          <w:iCs/>
          <w:color w:val="000000"/>
          <w:sz w:val="24"/>
          <w:szCs w:val="24"/>
        </w:rPr>
        <w:t>молниезащиты</w:t>
      </w:r>
      <w:proofErr w:type="spellEnd"/>
      <w:r w:rsidRPr="00752EF5">
        <w:rPr>
          <w:rFonts w:ascii="ISOCPEUR" w:hAnsi="ISOCPEUR" w:cs="ISOCPEUR"/>
          <w:i/>
          <w:iCs/>
          <w:color w:val="000000"/>
          <w:sz w:val="24"/>
          <w:szCs w:val="24"/>
        </w:rPr>
        <w:t xml:space="preserve"> зданий и сооружений» жилой дом подлежит </w:t>
      </w:r>
      <w:proofErr w:type="spellStart"/>
      <w:r w:rsidRPr="00752EF5">
        <w:rPr>
          <w:rFonts w:ascii="ISOCPEUR" w:hAnsi="ISOCPEUR" w:cs="ISOCPEUR"/>
          <w:i/>
          <w:iCs/>
          <w:color w:val="000000"/>
          <w:sz w:val="24"/>
          <w:szCs w:val="24"/>
        </w:rPr>
        <w:t>молниезащите</w:t>
      </w:r>
      <w:proofErr w:type="spellEnd"/>
      <w:r w:rsidRPr="00752EF5">
        <w:rPr>
          <w:rFonts w:ascii="ISOCPEUR" w:hAnsi="ISOCPEUR" w:cs="ISOCPEUR"/>
          <w:i/>
          <w:iCs/>
          <w:color w:val="000000"/>
          <w:sz w:val="24"/>
          <w:szCs w:val="24"/>
        </w:rPr>
        <w:t xml:space="preserve"> по требованиям III категории (пассивная).</w:t>
      </w:r>
    </w:p>
    <w:p w14:paraId="4BB55AC2"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 xml:space="preserve">В качестве </w:t>
      </w:r>
      <w:proofErr w:type="spellStart"/>
      <w:r w:rsidRPr="00752EF5">
        <w:rPr>
          <w:rFonts w:ascii="ISOCPEUR" w:hAnsi="ISOCPEUR" w:cs="ISOCPEUR"/>
          <w:i/>
          <w:iCs/>
          <w:color w:val="000000"/>
          <w:sz w:val="24"/>
          <w:szCs w:val="24"/>
        </w:rPr>
        <w:t>молниеприемника</w:t>
      </w:r>
      <w:proofErr w:type="spellEnd"/>
      <w:r w:rsidRPr="00752EF5">
        <w:rPr>
          <w:rFonts w:ascii="ISOCPEUR" w:hAnsi="ISOCPEUR" w:cs="ISOCPEUR"/>
          <w:i/>
          <w:iCs/>
          <w:color w:val="000000"/>
          <w:sz w:val="24"/>
          <w:szCs w:val="24"/>
        </w:rPr>
        <w:t xml:space="preserve"> используются уложенная </w:t>
      </w:r>
      <w:proofErr w:type="spellStart"/>
      <w:r w:rsidRPr="00752EF5">
        <w:rPr>
          <w:rFonts w:ascii="ISOCPEUR" w:hAnsi="ISOCPEUR" w:cs="ISOCPEUR"/>
          <w:i/>
          <w:iCs/>
          <w:color w:val="000000"/>
          <w:sz w:val="24"/>
          <w:szCs w:val="24"/>
        </w:rPr>
        <w:t>молниеприемная</w:t>
      </w:r>
      <w:proofErr w:type="spellEnd"/>
      <w:r w:rsidRPr="00752EF5">
        <w:rPr>
          <w:rFonts w:ascii="ISOCPEUR" w:hAnsi="ISOCPEUR" w:cs="ISOCPEUR"/>
          <w:i/>
          <w:iCs/>
          <w:color w:val="000000"/>
          <w:sz w:val="24"/>
          <w:szCs w:val="24"/>
        </w:rPr>
        <w:t xml:space="preserve"> сетка (клетка Фарадея) выполненная из круглой оцинкованной арматуры диаметром 8мм, которую уложить на кровлю с помощью специальных держателей. Шаг ячеек не более 6х6м. Узлы </w:t>
      </w:r>
      <w:proofErr w:type="spellStart"/>
      <w:r w:rsidRPr="00752EF5">
        <w:rPr>
          <w:rFonts w:ascii="ISOCPEUR" w:hAnsi="ISOCPEUR" w:cs="ISOCPEUR"/>
          <w:i/>
          <w:iCs/>
          <w:color w:val="000000"/>
          <w:sz w:val="24"/>
          <w:szCs w:val="24"/>
        </w:rPr>
        <w:t>молниеприемной</w:t>
      </w:r>
      <w:proofErr w:type="spellEnd"/>
      <w:r w:rsidRPr="00752EF5">
        <w:rPr>
          <w:rFonts w:ascii="ISOCPEUR" w:hAnsi="ISOCPEUR" w:cs="ISOCPEUR"/>
          <w:i/>
          <w:iCs/>
          <w:color w:val="000000"/>
          <w:sz w:val="24"/>
          <w:szCs w:val="24"/>
        </w:rPr>
        <w:t xml:space="preserve"> сетки должны быть соединены на специальные сжимы на болтовые соединения.</w:t>
      </w:r>
    </w:p>
    <w:p w14:paraId="0767A6A3"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 xml:space="preserve">Молниеотводы соединить на специальные зажимы к </w:t>
      </w:r>
      <w:proofErr w:type="spellStart"/>
      <w:r w:rsidRPr="00752EF5">
        <w:rPr>
          <w:rFonts w:ascii="ISOCPEUR" w:hAnsi="ISOCPEUR" w:cs="ISOCPEUR"/>
          <w:i/>
          <w:iCs/>
          <w:color w:val="000000"/>
          <w:sz w:val="24"/>
          <w:szCs w:val="24"/>
        </w:rPr>
        <w:t>молниеприемной</w:t>
      </w:r>
      <w:proofErr w:type="spellEnd"/>
      <w:r w:rsidRPr="00752EF5">
        <w:rPr>
          <w:rFonts w:ascii="ISOCPEUR" w:hAnsi="ISOCPEUR" w:cs="ISOCPEUR"/>
          <w:i/>
          <w:iCs/>
          <w:color w:val="000000"/>
          <w:sz w:val="24"/>
          <w:szCs w:val="24"/>
        </w:rPr>
        <w:t xml:space="preserve"> сетке, затем через гильзу трубу ∅32мм в парапете устроить спуск по стене (под утеплителем) до отметки 2,0м от уровня земли, где устанавливается испытательная коробка.</w:t>
      </w:r>
    </w:p>
    <w:p w14:paraId="2E706CBE"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Токоотводы монтировать до фасадных отделочных работ.</w:t>
      </w:r>
    </w:p>
    <w:p w14:paraId="2A089156"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Молниеотводы крепить к конструкциям с шагом 1200мм по высоте.</w:t>
      </w:r>
    </w:p>
    <w:p w14:paraId="25BC61B1"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 xml:space="preserve">Выступающие над кровлей металлические элементы (трубы, вент. шахты, стремянки, антенны, металлоконструкции парапетов) присоединить к </w:t>
      </w:r>
      <w:proofErr w:type="spellStart"/>
      <w:r w:rsidRPr="00752EF5">
        <w:rPr>
          <w:rFonts w:ascii="ISOCPEUR" w:hAnsi="ISOCPEUR" w:cs="ISOCPEUR"/>
          <w:i/>
          <w:iCs/>
          <w:color w:val="000000"/>
          <w:sz w:val="24"/>
          <w:szCs w:val="24"/>
        </w:rPr>
        <w:t>молниеприемной</w:t>
      </w:r>
      <w:proofErr w:type="spellEnd"/>
      <w:r w:rsidRPr="00752EF5">
        <w:rPr>
          <w:rFonts w:ascii="ISOCPEUR" w:hAnsi="ISOCPEUR" w:cs="ISOCPEUR"/>
          <w:i/>
          <w:iCs/>
          <w:color w:val="000000"/>
          <w:sz w:val="24"/>
          <w:szCs w:val="24"/>
        </w:rPr>
        <w:t xml:space="preserve"> сетке, полосовой сталью 25х4 мм при помощи сварки.</w:t>
      </w:r>
    </w:p>
    <w:p w14:paraId="46FC87C9"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ab/>
        <w:t>От испытательной коробки полосу 4х40 соединить с контуром заземления сваркой, длина сварного шва не менее удвоенной ширины проводника.</w:t>
      </w:r>
    </w:p>
    <w:p w14:paraId="60F2049B"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Обеспечить расстояние не менее 100 мм от токоотводов до сгораемых элементов фасада.</w:t>
      </w:r>
    </w:p>
    <w:p w14:paraId="3FA79F4D" w14:textId="77777777" w:rsidR="00752EF5" w:rsidRPr="00752EF5" w:rsidRDefault="00752EF5" w:rsidP="00752EF5">
      <w:pPr>
        <w:jc w:val="both"/>
        <w:rPr>
          <w:rFonts w:ascii="ISOCPEUR" w:hAnsi="ISOCPEUR" w:cs="ISOCPEUR"/>
          <w:i/>
          <w:iCs/>
          <w:color w:val="000000"/>
          <w:sz w:val="24"/>
          <w:szCs w:val="24"/>
        </w:rPr>
      </w:pPr>
    </w:p>
    <w:p w14:paraId="1C972384" w14:textId="77777777" w:rsidR="00752EF5" w:rsidRPr="00752EF5" w:rsidRDefault="00752EF5" w:rsidP="00752EF5">
      <w:pPr>
        <w:jc w:val="both"/>
        <w:rPr>
          <w:rFonts w:ascii="ISOCPEUR" w:hAnsi="ISOCPEUR" w:cs="ISOCPEUR"/>
          <w:i/>
          <w:iCs/>
          <w:color w:val="000000"/>
          <w:sz w:val="24"/>
          <w:szCs w:val="24"/>
        </w:rPr>
      </w:pPr>
    </w:p>
    <w:p w14:paraId="6D3A50EC" w14:textId="77777777" w:rsidR="00752EF5" w:rsidRP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Все электротехнические работы необходимо выполнить квалифицированным персоналом с соблюдением правил техники безопасности, с учетом требований ПУЭ РК 2015, ГОСТ, СНиП РК, СП РК и других действующих нормативных документов.</w:t>
      </w:r>
    </w:p>
    <w:p w14:paraId="53DDA930" w14:textId="713F62FF" w:rsidR="00752EF5" w:rsidRDefault="00752EF5" w:rsidP="00752EF5">
      <w:pPr>
        <w:jc w:val="both"/>
        <w:rPr>
          <w:rFonts w:ascii="ISOCPEUR" w:hAnsi="ISOCPEUR" w:cs="ISOCPEUR"/>
          <w:i/>
          <w:iCs/>
          <w:color w:val="000000"/>
          <w:sz w:val="24"/>
          <w:szCs w:val="24"/>
        </w:rPr>
      </w:pPr>
      <w:r w:rsidRPr="00752EF5">
        <w:rPr>
          <w:rFonts w:ascii="ISOCPEUR" w:hAnsi="ISOCPEUR" w:cs="ISOCPEUR"/>
          <w:i/>
          <w:iCs/>
          <w:color w:val="000000"/>
          <w:sz w:val="24"/>
          <w:szCs w:val="24"/>
        </w:rPr>
        <w:t>Все используемое электрооборудование и материалы должно быть сертифицировано.</w:t>
      </w:r>
    </w:p>
    <w:p w14:paraId="27C5B4D1" w14:textId="77777777" w:rsidR="00752EF5" w:rsidRDefault="00752EF5" w:rsidP="00752EF5">
      <w:pPr>
        <w:jc w:val="both"/>
        <w:rPr>
          <w:rFonts w:ascii="ISOCPEUR" w:hAnsi="ISOCPEUR" w:cs="ISOCPEUR"/>
          <w:i/>
          <w:iCs/>
          <w:color w:val="000000"/>
          <w:sz w:val="24"/>
          <w:szCs w:val="24"/>
        </w:rPr>
      </w:pPr>
    </w:p>
    <w:p w14:paraId="1432E3CA" w14:textId="4B3AAD71" w:rsidR="00752EF5" w:rsidRPr="00752EF5" w:rsidRDefault="00B82B97" w:rsidP="00752EF5">
      <w:pPr>
        <w:jc w:val="center"/>
        <w:rPr>
          <w:rFonts w:ascii="ISOCPEUR" w:hAnsi="ISOCPEUR"/>
          <w:b/>
          <w:i/>
          <w:iCs/>
          <w:color w:val="365F91"/>
          <w:sz w:val="26"/>
          <w:szCs w:val="26"/>
          <w:lang w:val="x-none" w:eastAsia="x-none"/>
        </w:rPr>
      </w:pPr>
      <w:proofErr w:type="spellStart"/>
      <w:r w:rsidRPr="00B82B97">
        <w:rPr>
          <w:rFonts w:ascii="ISOCPEUR" w:hAnsi="ISOCPEUR"/>
          <w:b/>
          <w:i/>
          <w:iCs/>
          <w:color w:val="365F91"/>
          <w:sz w:val="26"/>
          <w:szCs w:val="26"/>
          <w:lang w:val="kk-KZ" w:eastAsia="x-none"/>
        </w:rPr>
        <w:t>Электроосвещение</w:t>
      </w:r>
      <w:proofErr w:type="spellEnd"/>
      <w:r w:rsidRPr="00B82B97">
        <w:rPr>
          <w:rFonts w:ascii="ISOCPEUR" w:hAnsi="ISOCPEUR"/>
          <w:b/>
          <w:i/>
          <w:iCs/>
          <w:color w:val="365F91"/>
          <w:sz w:val="26"/>
          <w:szCs w:val="26"/>
          <w:lang w:val="kk-KZ" w:eastAsia="x-none"/>
        </w:rPr>
        <w:t xml:space="preserve"> </w:t>
      </w:r>
      <w:proofErr w:type="spellStart"/>
      <w:r w:rsidRPr="00B82B97">
        <w:rPr>
          <w:rFonts w:ascii="ISOCPEUR" w:hAnsi="ISOCPEUR"/>
          <w:b/>
          <w:i/>
          <w:iCs/>
          <w:color w:val="365F91"/>
          <w:sz w:val="26"/>
          <w:szCs w:val="26"/>
          <w:lang w:val="kk-KZ" w:eastAsia="x-none"/>
        </w:rPr>
        <w:t>фасадов</w:t>
      </w:r>
      <w:proofErr w:type="spellEnd"/>
      <w:r w:rsidR="00752EF5">
        <w:rPr>
          <w:rFonts w:ascii="ISOCPEUR" w:hAnsi="ISOCPEUR"/>
          <w:b/>
          <w:i/>
          <w:iCs/>
          <w:color w:val="365F91"/>
          <w:sz w:val="26"/>
          <w:szCs w:val="26"/>
          <w:lang w:val="kk-KZ" w:eastAsia="x-none"/>
        </w:rPr>
        <w:t xml:space="preserve"> </w:t>
      </w:r>
      <w:r w:rsidR="00752EF5" w:rsidRPr="00752EF5">
        <w:rPr>
          <w:rFonts w:ascii="ISOCPEUR" w:hAnsi="ISOCPEUR"/>
          <w:b/>
          <w:i/>
          <w:iCs/>
          <w:color w:val="365F91"/>
          <w:sz w:val="26"/>
          <w:szCs w:val="26"/>
          <w:lang w:val="x-none" w:eastAsia="x-none"/>
        </w:rPr>
        <w:t>(</w:t>
      </w:r>
      <w:r>
        <w:rPr>
          <w:rFonts w:ascii="ISOCPEUR" w:hAnsi="ISOCPEUR"/>
          <w:b/>
          <w:i/>
          <w:iCs/>
          <w:color w:val="365F91"/>
          <w:sz w:val="26"/>
          <w:szCs w:val="26"/>
          <w:lang w:val="kk-KZ" w:eastAsia="x-none"/>
        </w:rPr>
        <w:t>ЭОФ</w:t>
      </w:r>
      <w:r w:rsidR="00752EF5" w:rsidRPr="00752EF5">
        <w:rPr>
          <w:rFonts w:ascii="ISOCPEUR" w:hAnsi="ISOCPEUR"/>
          <w:b/>
          <w:i/>
          <w:iCs/>
          <w:color w:val="365F91"/>
          <w:sz w:val="26"/>
          <w:szCs w:val="26"/>
          <w:lang w:val="x-none" w:eastAsia="x-none"/>
        </w:rPr>
        <w:t>)</w:t>
      </w:r>
    </w:p>
    <w:p w14:paraId="64C15BFE" w14:textId="541E8092" w:rsidR="00A45E61" w:rsidRPr="00A45E61" w:rsidRDefault="00A45E61" w:rsidP="00A45E61">
      <w:pPr>
        <w:ind w:firstLine="708"/>
        <w:jc w:val="both"/>
        <w:rPr>
          <w:rFonts w:ascii="ISOCPEUR" w:hAnsi="ISOCPEUR" w:cs="ISOCPEUR"/>
          <w:i/>
          <w:iCs/>
          <w:color w:val="000000"/>
          <w:sz w:val="24"/>
          <w:szCs w:val="24"/>
        </w:rPr>
      </w:pPr>
      <w:r w:rsidRPr="00A45E61">
        <w:rPr>
          <w:rFonts w:ascii="ISOCPEUR" w:hAnsi="ISOCPEUR" w:cs="ISOCPEUR"/>
          <w:i/>
          <w:iCs/>
          <w:color w:val="000000"/>
          <w:sz w:val="24"/>
          <w:szCs w:val="24"/>
        </w:rPr>
        <w:t>Проект архитектурной подсветки объекта «Строительство 4-х жилых 17-этажных домов</w:t>
      </w:r>
      <w:r>
        <w:rPr>
          <w:rFonts w:ascii="ISOCPEUR" w:hAnsi="ISOCPEUR" w:cs="ISOCPEUR"/>
          <w:i/>
          <w:iCs/>
          <w:color w:val="000000"/>
          <w:sz w:val="24"/>
          <w:szCs w:val="24"/>
        </w:rPr>
        <w:t xml:space="preserve"> </w:t>
      </w:r>
      <w:r w:rsidRPr="00A45E61">
        <w:rPr>
          <w:rFonts w:ascii="ISOCPEUR" w:hAnsi="ISOCPEUR" w:cs="ISOCPEUR"/>
          <w:i/>
          <w:iCs/>
          <w:color w:val="000000"/>
          <w:sz w:val="24"/>
          <w:szCs w:val="24"/>
        </w:rPr>
        <w:t xml:space="preserve">(привязка) в мкр. Астана, </w:t>
      </w:r>
      <w:proofErr w:type="spellStart"/>
      <w:r w:rsidRPr="00A45E61">
        <w:rPr>
          <w:rFonts w:ascii="ISOCPEUR" w:hAnsi="ISOCPEUR" w:cs="ISOCPEUR"/>
          <w:i/>
          <w:iCs/>
          <w:color w:val="000000"/>
          <w:sz w:val="24"/>
          <w:szCs w:val="24"/>
        </w:rPr>
        <w:t>г.Тобыл</w:t>
      </w:r>
      <w:proofErr w:type="spellEnd"/>
      <w:r w:rsidRPr="00A45E61">
        <w:rPr>
          <w:rFonts w:ascii="ISOCPEUR" w:hAnsi="ISOCPEUR" w:cs="ISOCPEUR"/>
          <w:i/>
          <w:iCs/>
          <w:color w:val="000000"/>
          <w:sz w:val="24"/>
          <w:szCs w:val="24"/>
        </w:rPr>
        <w:t>, Костанайского района, Костанайской области».</w:t>
      </w:r>
    </w:p>
    <w:p w14:paraId="68F31A61" w14:textId="77777777" w:rsidR="00A45E61" w:rsidRPr="00A45E61" w:rsidRDefault="00A45E61" w:rsidP="00A45E61">
      <w:pPr>
        <w:jc w:val="both"/>
        <w:rPr>
          <w:rFonts w:ascii="ISOCPEUR" w:hAnsi="ISOCPEUR" w:cs="ISOCPEUR"/>
          <w:i/>
          <w:iCs/>
          <w:color w:val="000000"/>
          <w:sz w:val="24"/>
          <w:szCs w:val="24"/>
        </w:rPr>
      </w:pPr>
      <w:r w:rsidRPr="00A45E61">
        <w:rPr>
          <w:rFonts w:ascii="ISOCPEUR" w:hAnsi="ISOCPEUR" w:cs="ISOCPEUR"/>
          <w:i/>
          <w:iCs/>
          <w:color w:val="000000"/>
          <w:sz w:val="24"/>
          <w:szCs w:val="24"/>
        </w:rPr>
        <w:t xml:space="preserve">Исходными данными для разработки раздела </w:t>
      </w:r>
      <w:proofErr w:type="gramStart"/>
      <w:r w:rsidRPr="00A45E61">
        <w:rPr>
          <w:rFonts w:ascii="ISOCPEUR" w:hAnsi="ISOCPEUR" w:cs="ISOCPEUR"/>
          <w:i/>
          <w:iCs/>
          <w:color w:val="000000"/>
          <w:sz w:val="24"/>
          <w:szCs w:val="24"/>
        </w:rPr>
        <w:t>послужили ,</w:t>
      </w:r>
      <w:proofErr w:type="gramEnd"/>
      <w:r w:rsidRPr="00A45E61">
        <w:rPr>
          <w:rFonts w:ascii="ISOCPEUR" w:hAnsi="ISOCPEUR" w:cs="ISOCPEUR"/>
          <w:i/>
          <w:iCs/>
          <w:color w:val="000000"/>
          <w:sz w:val="24"/>
          <w:szCs w:val="24"/>
        </w:rPr>
        <w:t xml:space="preserve"> архитектурно-строительная</w:t>
      </w:r>
    </w:p>
    <w:p w14:paraId="5147E5C9" w14:textId="77777777" w:rsidR="00A45E61" w:rsidRPr="00A45E61" w:rsidRDefault="00A45E61" w:rsidP="00A45E61">
      <w:pPr>
        <w:jc w:val="both"/>
        <w:rPr>
          <w:rFonts w:ascii="ISOCPEUR" w:hAnsi="ISOCPEUR" w:cs="ISOCPEUR"/>
          <w:i/>
          <w:iCs/>
          <w:color w:val="000000"/>
          <w:sz w:val="24"/>
          <w:szCs w:val="24"/>
        </w:rPr>
      </w:pPr>
      <w:r w:rsidRPr="00A45E61">
        <w:rPr>
          <w:rFonts w:ascii="ISOCPEUR" w:hAnsi="ISOCPEUR" w:cs="ISOCPEUR"/>
          <w:i/>
          <w:iCs/>
          <w:color w:val="000000"/>
          <w:sz w:val="24"/>
          <w:szCs w:val="24"/>
        </w:rPr>
        <w:t>часть и эскизный проект.</w:t>
      </w:r>
    </w:p>
    <w:p w14:paraId="4E473519" w14:textId="77777777" w:rsidR="00A45E61" w:rsidRPr="00A45E61" w:rsidRDefault="00A45E61" w:rsidP="00A45E61">
      <w:pPr>
        <w:ind w:firstLine="708"/>
        <w:jc w:val="both"/>
        <w:rPr>
          <w:rFonts w:ascii="ISOCPEUR" w:hAnsi="ISOCPEUR" w:cs="ISOCPEUR"/>
          <w:i/>
          <w:iCs/>
          <w:color w:val="000000"/>
          <w:sz w:val="24"/>
          <w:szCs w:val="24"/>
        </w:rPr>
      </w:pPr>
      <w:r w:rsidRPr="00A45E61">
        <w:rPr>
          <w:rFonts w:ascii="ISOCPEUR" w:hAnsi="ISOCPEUR" w:cs="ISOCPEUR"/>
          <w:i/>
          <w:iCs/>
          <w:color w:val="000000"/>
          <w:sz w:val="24"/>
          <w:szCs w:val="24"/>
        </w:rPr>
        <w:t xml:space="preserve">Для управление ночной подсветки предусмотрен ящик управления освещением </w:t>
      </w:r>
      <w:proofErr w:type="gramStart"/>
      <w:r w:rsidRPr="00A45E61">
        <w:rPr>
          <w:rFonts w:ascii="ISOCPEUR" w:hAnsi="ISOCPEUR" w:cs="ISOCPEUR"/>
          <w:i/>
          <w:iCs/>
          <w:color w:val="000000"/>
          <w:sz w:val="24"/>
          <w:szCs w:val="24"/>
        </w:rPr>
        <w:t>( ЯУО</w:t>
      </w:r>
      <w:proofErr w:type="gramEnd"/>
      <w:r w:rsidRPr="00A45E61">
        <w:rPr>
          <w:rFonts w:ascii="ISOCPEUR" w:hAnsi="ISOCPEUR" w:cs="ISOCPEUR"/>
          <w:i/>
          <w:iCs/>
          <w:color w:val="000000"/>
          <w:sz w:val="24"/>
          <w:szCs w:val="24"/>
        </w:rPr>
        <w:t>)</w:t>
      </w:r>
    </w:p>
    <w:p w14:paraId="1CCCDB33" w14:textId="77777777" w:rsidR="00A45E61" w:rsidRPr="00A45E61" w:rsidRDefault="00A45E61" w:rsidP="00A45E61">
      <w:pPr>
        <w:jc w:val="both"/>
        <w:rPr>
          <w:rFonts w:ascii="ISOCPEUR" w:hAnsi="ISOCPEUR" w:cs="ISOCPEUR"/>
          <w:i/>
          <w:iCs/>
          <w:color w:val="000000"/>
          <w:sz w:val="24"/>
          <w:szCs w:val="24"/>
        </w:rPr>
      </w:pPr>
      <w:r w:rsidRPr="00A45E61">
        <w:rPr>
          <w:rFonts w:ascii="ISOCPEUR" w:hAnsi="ISOCPEUR" w:cs="ISOCPEUR"/>
          <w:i/>
          <w:iCs/>
          <w:color w:val="000000"/>
          <w:sz w:val="24"/>
          <w:szCs w:val="24"/>
        </w:rPr>
        <w:t>который имеет возможность управление от автоматического, местного, ручного или</w:t>
      </w:r>
    </w:p>
    <w:p w14:paraId="53743962" w14:textId="7F06DDBF" w:rsidR="00A45E61" w:rsidRPr="00A45E61" w:rsidRDefault="00A45E61" w:rsidP="00A45E61">
      <w:pPr>
        <w:jc w:val="both"/>
        <w:rPr>
          <w:rFonts w:ascii="ISOCPEUR" w:hAnsi="ISOCPEUR" w:cs="ISOCPEUR"/>
          <w:i/>
          <w:iCs/>
          <w:color w:val="000000"/>
          <w:sz w:val="24"/>
          <w:szCs w:val="24"/>
        </w:rPr>
      </w:pPr>
      <w:r w:rsidRPr="00A45E61">
        <w:rPr>
          <w:rFonts w:ascii="ISOCPEUR" w:hAnsi="ISOCPEUR" w:cs="ISOCPEUR"/>
          <w:i/>
          <w:iCs/>
          <w:color w:val="000000"/>
          <w:sz w:val="24"/>
          <w:szCs w:val="24"/>
        </w:rPr>
        <w:t xml:space="preserve">дистанционного </w:t>
      </w:r>
      <w:proofErr w:type="gramStart"/>
      <w:r w:rsidRPr="00A45E61">
        <w:rPr>
          <w:rFonts w:ascii="ISOCPEUR" w:hAnsi="ISOCPEUR" w:cs="ISOCPEUR"/>
          <w:i/>
          <w:iCs/>
          <w:color w:val="000000"/>
          <w:sz w:val="24"/>
          <w:szCs w:val="24"/>
        </w:rPr>
        <w:t>режима .Точка</w:t>
      </w:r>
      <w:proofErr w:type="gramEnd"/>
      <w:r w:rsidRPr="00A45E61">
        <w:rPr>
          <w:rFonts w:ascii="ISOCPEUR" w:hAnsi="ISOCPEUR" w:cs="ISOCPEUR"/>
          <w:i/>
          <w:iCs/>
          <w:color w:val="000000"/>
          <w:sz w:val="24"/>
          <w:szCs w:val="24"/>
        </w:rPr>
        <w:t xml:space="preserve"> подключения предусмотрена от ВРУ </w:t>
      </w:r>
      <w:proofErr w:type="spellStart"/>
      <w:r w:rsidRPr="00A45E61">
        <w:rPr>
          <w:rFonts w:ascii="ISOCPEUR" w:hAnsi="ISOCPEUR" w:cs="ISOCPEUR"/>
          <w:i/>
          <w:iCs/>
          <w:color w:val="000000"/>
          <w:sz w:val="24"/>
          <w:szCs w:val="24"/>
        </w:rPr>
        <w:t>см.раздел</w:t>
      </w:r>
      <w:proofErr w:type="spellEnd"/>
      <w:r w:rsidRPr="00A45E61">
        <w:rPr>
          <w:rFonts w:ascii="ISOCPEUR" w:hAnsi="ISOCPEUR" w:cs="ISOCPEUR"/>
          <w:i/>
          <w:iCs/>
          <w:color w:val="000000"/>
          <w:sz w:val="24"/>
          <w:szCs w:val="24"/>
        </w:rPr>
        <w:t>-ЭОМ . Для выбора</w:t>
      </w:r>
      <w:r>
        <w:rPr>
          <w:rFonts w:ascii="ISOCPEUR" w:hAnsi="ISOCPEUR" w:cs="ISOCPEUR"/>
          <w:i/>
          <w:iCs/>
          <w:color w:val="000000"/>
          <w:sz w:val="24"/>
          <w:szCs w:val="24"/>
        </w:rPr>
        <w:t xml:space="preserve"> </w:t>
      </w:r>
      <w:r w:rsidRPr="00A45E61">
        <w:rPr>
          <w:rFonts w:ascii="ISOCPEUR" w:hAnsi="ISOCPEUR" w:cs="ISOCPEUR"/>
          <w:i/>
          <w:iCs/>
          <w:color w:val="000000"/>
          <w:sz w:val="24"/>
          <w:szCs w:val="24"/>
        </w:rPr>
        <w:t>режима управления в ящике установлен переключатель режимов. Групповые сети фасадного</w:t>
      </w:r>
      <w:r>
        <w:rPr>
          <w:rFonts w:ascii="ISOCPEUR" w:hAnsi="ISOCPEUR" w:cs="ISOCPEUR"/>
          <w:i/>
          <w:iCs/>
          <w:color w:val="000000"/>
          <w:sz w:val="24"/>
          <w:szCs w:val="24"/>
        </w:rPr>
        <w:t xml:space="preserve"> </w:t>
      </w:r>
      <w:r w:rsidRPr="00A45E61">
        <w:rPr>
          <w:rFonts w:ascii="ISOCPEUR" w:hAnsi="ISOCPEUR" w:cs="ISOCPEUR"/>
          <w:i/>
          <w:iCs/>
          <w:color w:val="000000"/>
          <w:sz w:val="24"/>
          <w:szCs w:val="24"/>
        </w:rPr>
        <w:t xml:space="preserve">освещения выполнены кабелем марки </w:t>
      </w:r>
      <w:proofErr w:type="gramStart"/>
      <w:r w:rsidRPr="00A45E61">
        <w:rPr>
          <w:rFonts w:ascii="ISOCPEUR" w:hAnsi="ISOCPEUR" w:cs="ISOCPEUR"/>
          <w:i/>
          <w:iCs/>
          <w:color w:val="000000"/>
          <w:sz w:val="24"/>
          <w:szCs w:val="24"/>
        </w:rPr>
        <w:t>ВВГнг( А</w:t>
      </w:r>
      <w:proofErr w:type="gramEnd"/>
      <w:r w:rsidRPr="00A45E61">
        <w:rPr>
          <w:rFonts w:ascii="ISOCPEUR" w:hAnsi="ISOCPEUR" w:cs="ISOCPEUR"/>
          <w:i/>
          <w:iCs/>
          <w:color w:val="000000"/>
          <w:sz w:val="24"/>
          <w:szCs w:val="24"/>
        </w:rPr>
        <w:t>)-LS, в полиэтиленовых трубах открыто в</w:t>
      </w:r>
      <w:r>
        <w:rPr>
          <w:rFonts w:ascii="ISOCPEUR" w:hAnsi="ISOCPEUR" w:cs="ISOCPEUR"/>
          <w:i/>
          <w:iCs/>
          <w:color w:val="000000"/>
          <w:sz w:val="24"/>
          <w:szCs w:val="24"/>
        </w:rPr>
        <w:t xml:space="preserve"> </w:t>
      </w:r>
      <w:r w:rsidRPr="00A45E61">
        <w:rPr>
          <w:rFonts w:ascii="ISOCPEUR" w:hAnsi="ISOCPEUR" w:cs="ISOCPEUR"/>
          <w:i/>
          <w:iCs/>
          <w:color w:val="000000"/>
          <w:sz w:val="24"/>
          <w:szCs w:val="24"/>
        </w:rPr>
        <w:t>подвале.</w:t>
      </w:r>
      <w:r>
        <w:rPr>
          <w:rFonts w:ascii="ISOCPEUR" w:hAnsi="ISOCPEUR" w:cs="ISOCPEUR"/>
          <w:i/>
          <w:iCs/>
          <w:color w:val="000000"/>
          <w:sz w:val="24"/>
          <w:szCs w:val="24"/>
        </w:rPr>
        <w:t xml:space="preserve"> </w:t>
      </w:r>
      <w:r w:rsidRPr="00A45E61">
        <w:rPr>
          <w:rFonts w:ascii="ISOCPEUR" w:hAnsi="ISOCPEUR" w:cs="ISOCPEUR"/>
          <w:i/>
          <w:iCs/>
          <w:color w:val="000000"/>
          <w:sz w:val="24"/>
          <w:szCs w:val="24"/>
        </w:rPr>
        <w:t>Сечение кабелей выбрано в соответствии ПУЭ РК по условию нагрева</w:t>
      </w:r>
    </w:p>
    <w:p w14:paraId="2CCA49AE" w14:textId="77777777" w:rsidR="00A45E61" w:rsidRPr="00A45E61" w:rsidRDefault="00A45E61" w:rsidP="00A45E61">
      <w:pPr>
        <w:jc w:val="both"/>
        <w:rPr>
          <w:rFonts w:ascii="ISOCPEUR" w:hAnsi="ISOCPEUR" w:cs="ISOCPEUR"/>
          <w:i/>
          <w:iCs/>
          <w:color w:val="000000"/>
          <w:sz w:val="24"/>
          <w:szCs w:val="24"/>
        </w:rPr>
      </w:pPr>
      <w:r w:rsidRPr="00A45E61">
        <w:rPr>
          <w:rFonts w:ascii="ISOCPEUR" w:hAnsi="ISOCPEUR" w:cs="ISOCPEUR"/>
          <w:i/>
          <w:iCs/>
          <w:color w:val="000000"/>
          <w:sz w:val="24"/>
          <w:szCs w:val="24"/>
        </w:rPr>
        <w:t>длительно-допустимым током и проверено по потере напряжения сети.</w:t>
      </w:r>
    </w:p>
    <w:p w14:paraId="67797352" w14:textId="77777777" w:rsidR="00A45E61" w:rsidRPr="00A45E61" w:rsidRDefault="00A45E61" w:rsidP="00A45E61">
      <w:pPr>
        <w:ind w:firstLine="708"/>
        <w:jc w:val="both"/>
        <w:rPr>
          <w:rFonts w:ascii="ISOCPEUR" w:hAnsi="ISOCPEUR" w:cs="ISOCPEUR"/>
          <w:i/>
          <w:iCs/>
          <w:color w:val="000000"/>
          <w:sz w:val="24"/>
          <w:szCs w:val="24"/>
        </w:rPr>
      </w:pPr>
      <w:r w:rsidRPr="00A45E61">
        <w:rPr>
          <w:rFonts w:ascii="ISOCPEUR" w:hAnsi="ISOCPEUR" w:cs="ISOCPEUR"/>
          <w:i/>
          <w:iCs/>
          <w:color w:val="000000"/>
          <w:sz w:val="24"/>
          <w:szCs w:val="24"/>
        </w:rPr>
        <w:t>Снаружи прокладка кабеля выполняется под конструкцией фасада с креплением кабеля на</w:t>
      </w:r>
    </w:p>
    <w:p w14:paraId="394A0C32" w14:textId="602C47F2" w:rsidR="00A45E61" w:rsidRPr="00A45E61" w:rsidRDefault="00A45E61" w:rsidP="00A45E61">
      <w:pPr>
        <w:jc w:val="both"/>
        <w:rPr>
          <w:rFonts w:ascii="ISOCPEUR" w:hAnsi="ISOCPEUR" w:cs="ISOCPEUR"/>
          <w:i/>
          <w:iCs/>
          <w:color w:val="000000"/>
          <w:sz w:val="24"/>
          <w:szCs w:val="24"/>
        </w:rPr>
      </w:pPr>
      <w:r w:rsidRPr="00A45E61">
        <w:rPr>
          <w:rFonts w:ascii="ISOCPEUR" w:hAnsi="ISOCPEUR" w:cs="ISOCPEUR"/>
          <w:i/>
          <w:iCs/>
          <w:color w:val="000000"/>
          <w:sz w:val="24"/>
          <w:szCs w:val="24"/>
        </w:rPr>
        <w:t>стены при помощи крепеж-</w:t>
      </w:r>
      <w:r w:rsidRPr="00A45E61">
        <w:rPr>
          <w:rFonts w:ascii="ISOCPEUR" w:hAnsi="ISOCPEUR" w:cs="ISOCPEUR"/>
          <w:i/>
          <w:iCs/>
          <w:color w:val="000000"/>
          <w:sz w:val="24"/>
          <w:szCs w:val="24"/>
        </w:rPr>
        <w:t>клипс.</w:t>
      </w:r>
      <w:r w:rsidRPr="00A45E61">
        <w:rPr>
          <w:rFonts w:ascii="ISOCPEUR" w:hAnsi="ISOCPEUR" w:cs="ISOCPEUR"/>
          <w:i/>
          <w:iCs/>
          <w:color w:val="000000"/>
          <w:sz w:val="24"/>
          <w:szCs w:val="24"/>
        </w:rPr>
        <w:t xml:space="preserve"> Установка распределительных коробок на плане фасада</w:t>
      </w:r>
    </w:p>
    <w:p w14:paraId="68C2BA38" w14:textId="77777777" w:rsidR="00A45E61" w:rsidRPr="00A45E61" w:rsidRDefault="00A45E61" w:rsidP="00A45E61">
      <w:pPr>
        <w:jc w:val="both"/>
        <w:rPr>
          <w:rFonts w:ascii="ISOCPEUR" w:hAnsi="ISOCPEUR" w:cs="ISOCPEUR"/>
          <w:i/>
          <w:iCs/>
          <w:color w:val="000000"/>
          <w:sz w:val="24"/>
          <w:szCs w:val="24"/>
        </w:rPr>
      </w:pPr>
      <w:r w:rsidRPr="00A45E61">
        <w:rPr>
          <w:rFonts w:ascii="ISOCPEUR" w:hAnsi="ISOCPEUR" w:cs="ISOCPEUR"/>
          <w:i/>
          <w:iCs/>
          <w:color w:val="000000"/>
          <w:sz w:val="24"/>
          <w:szCs w:val="24"/>
        </w:rPr>
        <w:t>показана условно. Точное место установки распределительных коробок определить по месту.</w:t>
      </w:r>
    </w:p>
    <w:p w14:paraId="116EF14E" w14:textId="2DDAC6EC" w:rsidR="00A45E61" w:rsidRPr="00A45E61" w:rsidRDefault="00A45E61" w:rsidP="00A45E61">
      <w:pPr>
        <w:ind w:firstLine="708"/>
        <w:jc w:val="both"/>
        <w:rPr>
          <w:rFonts w:ascii="ISOCPEUR" w:hAnsi="ISOCPEUR" w:cs="ISOCPEUR"/>
          <w:i/>
          <w:iCs/>
          <w:color w:val="000000"/>
          <w:sz w:val="24"/>
          <w:szCs w:val="24"/>
        </w:rPr>
      </w:pPr>
      <w:r w:rsidRPr="00A45E61">
        <w:rPr>
          <w:rFonts w:ascii="ISOCPEUR" w:hAnsi="ISOCPEUR" w:cs="ISOCPEUR"/>
          <w:i/>
          <w:iCs/>
          <w:color w:val="000000"/>
          <w:sz w:val="24"/>
          <w:szCs w:val="24"/>
        </w:rPr>
        <w:t xml:space="preserve">Установку коробок выполнить </w:t>
      </w:r>
      <w:r w:rsidRPr="00A45E61">
        <w:rPr>
          <w:rFonts w:ascii="ISOCPEUR" w:hAnsi="ISOCPEUR" w:cs="ISOCPEUR"/>
          <w:i/>
          <w:iCs/>
          <w:color w:val="000000"/>
          <w:sz w:val="24"/>
          <w:szCs w:val="24"/>
        </w:rPr>
        <w:t>скрыто,</w:t>
      </w:r>
      <w:r w:rsidRPr="00A45E61">
        <w:rPr>
          <w:rFonts w:ascii="ISOCPEUR" w:hAnsi="ISOCPEUR" w:cs="ISOCPEUR"/>
          <w:i/>
          <w:iCs/>
          <w:color w:val="000000"/>
          <w:sz w:val="24"/>
          <w:szCs w:val="24"/>
        </w:rPr>
        <w:t xml:space="preserve"> для возможности выполнения обслуживания сетей.</w:t>
      </w:r>
    </w:p>
    <w:p w14:paraId="682BF395" w14:textId="771B70A1" w:rsidR="00A45E61" w:rsidRPr="00A45E61" w:rsidRDefault="00A45E61" w:rsidP="00A45E61">
      <w:pPr>
        <w:ind w:firstLine="708"/>
        <w:jc w:val="both"/>
        <w:rPr>
          <w:rFonts w:ascii="ISOCPEUR" w:hAnsi="ISOCPEUR" w:cs="ISOCPEUR"/>
          <w:i/>
          <w:iCs/>
          <w:color w:val="000000"/>
          <w:sz w:val="24"/>
          <w:szCs w:val="24"/>
        </w:rPr>
      </w:pPr>
      <w:r w:rsidRPr="00A45E61">
        <w:rPr>
          <w:rFonts w:ascii="ISOCPEUR" w:hAnsi="ISOCPEUR" w:cs="ISOCPEUR"/>
          <w:i/>
          <w:iCs/>
          <w:color w:val="000000"/>
          <w:sz w:val="24"/>
          <w:szCs w:val="24"/>
        </w:rPr>
        <w:t xml:space="preserve">Архитектурная подсветка здания запроектирована светодиодными </w:t>
      </w:r>
      <w:r w:rsidRPr="00A45E61">
        <w:rPr>
          <w:rFonts w:ascii="ISOCPEUR" w:hAnsi="ISOCPEUR" w:cs="ISOCPEUR"/>
          <w:i/>
          <w:iCs/>
          <w:color w:val="000000"/>
          <w:sz w:val="24"/>
          <w:szCs w:val="24"/>
        </w:rPr>
        <w:t>светильниками.</w:t>
      </w:r>
    </w:p>
    <w:p w14:paraId="792C8872" w14:textId="77777777" w:rsidR="00A45E61" w:rsidRPr="00A45E61" w:rsidRDefault="00A45E61" w:rsidP="00A45E61">
      <w:pPr>
        <w:ind w:firstLine="708"/>
        <w:jc w:val="both"/>
        <w:rPr>
          <w:rFonts w:ascii="ISOCPEUR" w:hAnsi="ISOCPEUR" w:cs="ISOCPEUR"/>
          <w:i/>
          <w:iCs/>
          <w:color w:val="000000"/>
          <w:sz w:val="24"/>
          <w:szCs w:val="24"/>
        </w:rPr>
      </w:pPr>
      <w:r w:rsidRPr="00A45E61">
        <w:rPr>
          <w:rFonts w:ascii="ISOCPEUR" w:hAnsi="ISOCPEUR" w:cs="ISOCPEUR"/>
          <w:i/>
          <w:iCs/>
          <w:color w:val="000000"/>
          <w:sz w:val="24"/>
          <w:szCs w:val="24"/>
        </w:rPr>
        <w:t>Все электротехнические работы необходимо выполнить квалифицированным персоналом с</w:t>
      </w:r>
    </w:p>
    <w:p w14:paraId="68A30750" w14:textId="4FB052B5" w:rsidR="00A45E61" w:rsidRPr="00A45E61" w:rsidRDefault="00A45E61" w:rsidP="00A45E61">
      <w:pPr>
        <w:jc w:val="both"/>
        <w:rPr>
          <w:rFonts w:ascii="ISOCPEUR" w:hAnsi="ISOCPEUR" w:cs="ISOCPEUR"/>
          <w:i/>
          <w:iCs/>
          <w:color w:val="000000"/>
          <w:sz w:val="24"/>
          <w:szCs w:val="24"/>
        </w:rPr>
      </w:pPr>
      <w:r w:rsidRPr="00A45E61">
        <w:rPr>
          <w:rFonts w:ascii="ISOCPEUR" w:hAnsi="ISOCPEUR" w:cs="ISOCPEUR"/>
          <w:i/>
          <w:iCs/>
          <w:color w:val="000000"/>
          <w:sz w:val="24"/>
          <w:szCs w:val="24"/>
        </w:rPr>
        <w:t>соблюдением правил техники безопасности, с учетом требований ПУЭ РК 2015, ГОСТ, СП РК и</w:t>
      </w:r>
      <w:r>
        <w:rPr>
          <w:rFonts w:ascii="ISOCPEUR" w:hAnsi="ISOCPEUR" w:cs="ISOCPEUR"/>
          <w:i/>
          <w:iCs/>
          <w:color w:val="000000"/>
          <w:sz w:val="24"/>
          <w:szCs w:val="24"/>
        </w:rPr>
        <w:t xml:space="preserve"> </w:t>
      </w:r>
      <w:r w:rsidRPr="00A45E61">
        <w:rPr>
          <w:rFonts w:ascii="ISOCPEUR" w:hAnsi="ISOCPEUR" w:cs="ISOCPEUR"/>
          <w:i/>
          <w:iCs/>
          <w:color w:val="000000"/>
          <w:sz w:val="24"/>
          <w:szCs w:val="24"/>
        </w:rPr>
        <w:t>других действующих нормативных документов.</w:t>
      </w:r>
    </w:p>
    <w:p w14:paraId="272DF53D" w14:textId="515C78E7" w:rsidR="00E8575E" w:rsidRPr="00573B02" w:rsidRDefault="00A45E61" w:rsidP="00A45E61">
      <w:pPr>
        <w:ind w:firstLine="708"/>
        <w:jc w:val="both"/>
        <w:rPr>
          <w:rFonts w:ascii="ISOCPEUR" w:hAnsi="ISOCPEUR" w:cs="ISOCPEUR"/>
          <w:i/>
          <w:iCs/>
          <w:color w:val="000000"/>
          <w:sz w:val="24"/>
          <w:szCs w:val="24"/>
          <w:u w:val="single"/>
        </w:rPr>
      </w:pPr>
      <w:r w:rsidRPr="00A45E61">
        <w:rPr>
          <w:rFonts w:ascii="ISOCPEUR" w:hAnsi="ISOCPEUR" w:cs="ISOCPEUR"/>
          <w:i/>
          <w:iCs/>
          <w:color w:val="000000"/>
          <w:sz w:val="24"/>
          <w:szCs w:val="24"/>
        </w:rPr>
        <w:t>Все используемое электрооборудование и материалы должно быть сертифицировано.</w:t>
      </w:r>
      <w:r w:rsidR="00E8575E" w:rsidRPr="00573B02">
        <w:rPr>
          <w:rFonts w:ascii="ISOCPEUR" w:hAnsi="ISOCPEUR" w:cs="ISOCPEUR"/>
          <w:i/>
          <w:iCs/>
          <w:color w:val="000000"/>
          <w:sz w:val="24"/>
          <w:szCs w:val="24"/>
          <w:u w:val="single"/>
        </w:rPr>
        <w:t xml:space="preserve"> </w:t>
      </w:r>
    </w:p>
    <w:p w14:paraId="2925E41A" w14:textId="1F81F417" w:rsidR="00752EF5" w:rsidRDefault="00E8575E" w:rsidP="00752EF5">
      <w:pPr>
        <w:jc w:val="both"/>
        <w:rPr>
          <w:rFonts w:ascii="ISOCPEUR" w:hAnsi="ISOCPEUR" w:cs="ISOCPEUR"/>
          <w:i/>
          <w:iCs/>
          <w:color w:val="000000"/>
          <w:sz w:val="24"/>
          <w:szCs w:val="24"/>
        </w:rPr>
      </w:pPr>
      <w:r w:rsidRPr="00573B02">
        <w:rPr>
          <w:rFonts w:ascii="ISOCPEUR" w:hAnsi="ISOCPEUR" w:cs="ISOCPEUR"/>
          <w:i/>
          <w:iCs/>
          <w:color w:val="000000"/>
          <w:sz w:val="24"/>
          <w:szCs w:val="24"/>
        </w:rPr>
        <w:tab/>
      </w:r>
    </w:p>
    <w:p w14:paraId="6F621AFF" w14:textId="6BC58A5F" w:rsidR="002E6900" w:rsidRDefault="002E6900" w:rsidP="002E6900">
      <w:pPr>
        <w:ind w:firstLine="708"/>
        <w:jc w:val="both"/>
        <w:rPr>
          <w:rFonts w:ascii="ISOCPEUR" w:hAnsi="ISOCPEUR" w:cs="ISOCPEUR"/>
          <w:i/>
          <w:iCs/>
          <w:color w:val="000000"/>
          <w:sz w:val="24"/>
          <w:szCs w:val="24"/>
        </w:rPr>
      </w:pPr>
      <w:r w:rsidRPr="002E6900">
        <w:rPr>
          <w:rFonts w:ascii="ISOCPEUR" w:hAnsi="ISOCPEUR" w:cs="ISOCPEUR"/>
          <w:i/>
          <w:iCs/>
          <w:color w:val="000000"/>
          <w:sz w:val="24"/>
          <w:szCs w:val="24"/>
        </w:rPr>
        <w:t xml:space="preserve">ЯУО работает в двух режимах с автоматическим и ручным </w:t>
      </w:r>
      <w:r w:rsidRPr="002E6900">
        <w:rPr>
          <w:rFonts w:ascii="ISOCPEUR" w:hAnsi="ISOCPEUR" w:cs="ISOCPEUR"/>
          <w:i/>
          <w:iCs/>
          <w:color w:val="000000"/>
          <w:sz w:val="24"/>
          <w:szCs w:val="24"/>
        </w:rPr>
        <w:t>(местным</w:t>
      </w:r>
      <w:r w:rsidRPr="002E6900">
        <w:rPr>
          <w:rFonts w:ascii="ISOCPEUR" w:hAnsi="ISOCPEUR" w:cs="ISOCPEUR"/>
          <w:i/>
          <w:iCs/>
          <w:color w:val="000000"/>
          <w:sz w:val="24"/>
          <w:szCs w:val="24"/>
        </w:rPr>
        <w:t>) управлением. Данные режимы выбираются при помощи</w:t>
      </w:r>
      <w:r>
        <w:rPr>
          <w:rFonts w:ascii="ISOCPEUR" w:hAnsi="ISOCPEUR" w:cs="ISOCPEUR"/>
          <w:i/>
          <w:iCs/>
          <w:color w:val="000000"/>
          <w:sz w:val="24"/>
          <w:szCs w:val="24"/>
          <w:lang w:val="kk-KZ"/>
        </w:rPr>
        <w:t xml:space="preserve"> </w:t>
      </w:r>
      <w:r w:rsidRPr="002E6900">
        <w:rPr>
          <w:rFonts w:ascii="ISOCPEUR" w:hAnsi="ISOCPEUR" w:cs="ISOCPEUR"/>
          <w:i/>
          <w:iCs/>
          <w:color w:val="000000"/>
          <w:sz w:val="24"/>
          <w:szCs w:val="24"/>
        </w:rPr>
        <w:t>переключателя (SA1). В положении переключателя (SA1) «</w:t>
      </w:r>
      <w:r w:rsidRPr="002E6900">
        <w:rPr>
          <w:rFonts w:ascii="ISOCPEUR" w:hAnsi="ISOCPEUR" w:cs="ISOCPEUR"/>
          <w:i/>
          <w:iCs/>
          <w:color w:val="000000"/>
          <w:sz w:val="24"/>
          <w:szCs w:val="24"/>
        </w:rPr>
        <w:t>Автоматический», включение</w:t>
      </w:r>
      <w:r w:rsidRPr="002E6900">
        <w:rPr>
          <w:rFonts w:ascii="ISOCPEUR" w:hAnsi="ISOCPEUR" w:cs="ISOCPEUR"/>
          <w:i/>
          <w:iCs/>
          <w:color w:val="000000"/>
          <w:sz w:val="24"/>
          <w:szCs w:val="24"/>
        </w:rPr>
        <w:t xml:space="preserve"> и отключение осветительной установки</w:t>
      </w:r>
      <w:r>
        <w:rPr>
          <w:rFonts w:ascii="ISOCPEUR" w:hAnsi="ISOCPEUR" w:cs="ISOCPEUR"/>
          <w:i/>
          <w:iCs/>
          <w:color w:val="000000"/>
          <w:sz w:val="24"/>
          <w:szCs w:val="24"/>
          <w:lang w:val="kk-KZ"/>
        </w:rPr>
        <w:t xml:space="preserve"> </w:t>
      </w:r>
      <w:r w:rsidRPr="002E6900">
        <w:rPr>
          <w:rFonts w:ascii="ISOCPEUR" w:hAnsi="ISOCPEUR" w:cs="ISOCPEUR"/>
          <w:i/>
          <w:iCs/>
          <w:color w:val="000000"/>
          <w:sz w:val="24"/>
          <w:szCs w:val="24"/>
        </w:rPr>
        <w:t xml:space="preserve">выполняется от программатора </w:t>
      </w:r>
      <w:r w:rsidRPr="002E6900">
        <w:rPr>
          <w:rFonts w:ascii="ISOCPEUR" w:hAnsi="ISOCPEUR" w:cs="ISOCPEUR"/>
          <w:i/>
          <w:iCs/>
          <w:color w:val="000000"/>
          <w:sz w:val="24"/>
          <w:szCs w:val="24"/>
        </w:rPr>
        <w:t>(КТ</w:t>
      </w:r>
      <w:r w:rsidRPr="002E6900">
        <w:rPr>
          <w:rFonts w:ascii="ISOCPEUR" w:hAnsi="ISOCPEUR" w:cs="ISOCPEUR"/>
          <w:i/>
          <w:iCs/>
          <w:color w:val="000000"/>
          <w:sz w:val="24"/>
          <w:szCs w:val="24"/>
        </w:rPr>
        <w:t>1), выбор управляющего прибора обеспечивается переключателем (SA1). Сигнальная лампа (HRL1)</w:t>
      </w:r>
      <w:r>
        <w:rPr>
          <w:rFonts w:ascii="ISOCPEUR" w:hAnsi="ISOCPEUR" w:cs="ISOCPEUR"/>
          <w:i/>
          <w:iCs/>
          <w:color w:val="000000"/>
          <w:sz w:val="24"/>
          <w:szCs w:val="24"/>
          <w:lang w:val="kk-KZ"/>
        </w:rPr>
        <w:t xml:space="preserve"> </w:t>
      </w:r>
      <w:r w:rsidRPr="002E6900">
        <w:rPr>
          <w:rFonts w:ascii="ISOCPEUR" w:hAnsi="ISOCPEUR" w:cs="ISOCPEUR"/>
          <w:i/>
          <w:iCs/>
          <w:color w:val="000000"/>
          <w:sz w:val="24"/>
          <w:szCs w:val="24"/>
        </w:rPr>
        <w:t>«Включено», служит для световой сигнализации включения электрической цепи освещения. Для местного управления ЯУО, необходимо</w:t>
      </w:r>
      <w:r>
        <w:rPr>
          <w:rFonts w:ascii="ISOCPEUR" w:hAnsi="ISOCPEUR" w:cs="ISOCPEUR"/>
          <w:i/>
          <w:iCs/>
          <w:color w:val="000000"/>
          <w:sz w:val="24"/>
          <w:szCs w:val="24"/>
          <w:lang w:val="kk-KZ"/>
        </w:rPr>
        <w:t xml:space="preserve"> </w:t>
      </w:r>
      <w:r w:rsidRPr="002E6900">
        <w:rPr>
          <w:rFonts w:ascii="ISOCPEUR" w:hAnsi="ISOCPEUR" w:cs="ISOCPEUR"/>
          <w:i/>
          <w:iCs/>
          <w:color w:val="000000"/>
          <w:sz w:val="24"/>
          <w:szCs w:val="24"/>
        </w:rPr>
        <w:t>перевести переключатель (SA1) в положение «Местное». Кнопки «Пуск» (SB1), «Стоп» (SB2) служат для оперативного управления</w:t>
      </w:r>
      <w:r>
        <w:rPr>
          <w:rFonts w:ascii="ISOCPEUR" w:hAnsi="ISOCPEUR" w:cs="ISOCPEUR"/>
          <w:i/>
          <w:iCs/>
          <w:color w:val="000000"/>
          <w:sz w:val="24"/>
          <w:szCs w:val="24"/>
          <w:lang w:val="kk-KZ"/>
        </w:rPr>
        <w:t xml:space="preserve"> </w:t>
      </w:r>
      <w:r w:rsidRPr="002E6900">
        <w:rPr>
          <w:rFonts w:ascii="ISOCPEUR" w:hAnsi="ISOCPEUR" w:cs="ISOCPEUR"/>
          <w:i/>
          <w:iCs/>
          <w:color w:val="000000"/>
          <w:sz w:val="24"/>
          <w:szCs w:val="24"/>
        </w:rPr>
        <w:t>осветительной установкой в ручном режиме. Для работы изделия ЯУО в автоматическом режиме от программатора (KT1), необходимо</w:t>
      </w:r>
      <w:r>
        <w:rPr>
          <w:rFonts w:ascii="ISOCPEUR" w:hAnsi="ISOCPEUR" w:cs="ISOCPEUR"/>
          <w:i/>
          <w:iCs/>
          <w:color w:val="000000"/>
          <w:sz w:val="24"/>
          <w:szCs w:val="24"/>
          <w:lang w:val="kk-KZ"/>
        </w:rPr>
        <w:t xml:space="preserve"> </w:t>
      </w:r>
      <w:r w:rsidRPr="002E6900">
        <w:rPr>
          <w:rFonts w:ascii="ISOCPEUR" w:hAnsi="ISOCPEUR" w:cs="ISOCPEUR"/>
          <w:i/>
          <w:iCs/>
          <w:color w:val="000000"/>
          <w:sz w:val="24"/>
          <w:szCs w:val="24"/>
        </w:rPr>
        <w:t xml:space="preserve">выполнить его настройку на нужные для потребителя временные режимы работы осветительной </w:t>
      </w:r>
      <w:proofErr w:type="spellStart"/>
      <w:r w:rsidRPr="002E6900">
        <w:rPr>
          <w:rFonts w:ascii="ISOCPEUR" w:hAnsi="ISOCPEUR" w:cs="ISOCPEUR"/>
          <w:i/>
          <w:iCs/>
          <w:color w:val="000000"/>
          <w:sz w:val="24"/>
          <w:szCs w:val="24"/>
        </w:rPr>
        <w:t>установки.Подключение</w:t>
      </w:r>
      <w:proofErr w:type="spellEnd"/>
      <w:r w:rsidRPr="002E6900">
        <w:rPr>
          <w:rFonts w:ascii="ISOCPEUR" w:hAnsi="ISOCPEUR" w:cs="ISOCPEUR"/>
          <w:i/>
          <w:iCs/>
          <w:color w:val="000000"/>
          <w:sz w:val="24"/>
          <w:szCs w:val="24"/>
        </w:rPr>
        <w:t xml:space="preserve"> и настройка</w:t>
      </w:r>
      <w:r>
        <w:rPr>
          <w:rFonts w:ascii="ISOCPEUR" w:hAnsi="ISOCPEUR" w:cs="ISOCPEUR"/>
          <w:i/>
          <w:iCs/>
          <w:color w:val="000000"/>
          <w:sz w:val="24"/>
          <w:szCs w:val="24"/>
          <w:lang w:val="kk-KZ"/>
        </w:rPr>
        <w:t xml:space="preserve"> </w:t>
      </w:r>
      <w:r w:rsidRPr="002E6900">
        <w:rPr>
          <w:rFonts w:ascii="ISOCPEUR" w:hAnsi="ISOCPEUR" w:cs="ISOCPEUR"/>
          <w:i/>
          <w:iCs/>
          <w:color w:val="000000"/>
          <w:sz w:val="24"/>
          <w:szCs w:val="24"/>
        </w:rPr>
        <w:t>режимов работы должно выполняться квалифицированным персоналом.</w:t>
      </w:r>
    </w:p>
    <w:p w14:paraId="145A4731" w14:textId="77777777" w:rsidR="002E6900" w:rsidRDefault="002E6900" w:rsidP="002E6900">
      <w:pPr>
        <w:ind w:firstLine="708"/>
        <w:jc w:val="both"/>
        <w:rPr>
          <w:rFonts w:ascii="ISOCPEUR" w:hAnsi="ISOCPEUR" w:cs="ISOCPEUR"/>
          <w:i/>
          <w:iCs/>
          <w:color w:val="000000"/>
          <w:sz w:val="24"/>
          <w:szCs w:val="24"/>
        </w:rPr>
      </w:pPr>
    </w:p>
    <w:p w14:paraId="490E76F0" w14:textId="77777777" w:rsidR="002E6900" w:rsidRPr="002E6900" w:rsidRDefault="002E6900" w:rsidP="002E6900">
      <w:pPr>
        <w:ind w:firstLine="708"/>
        <w:jc w:val="both"/>
        <w:rPr>
          <w:rFonts w:ascii="ISOCPEUR" w:hAnsi="ISOCPEUR" w:cs="ISOCPEUR"/>
          <w:i/>
          <w:iCs/>
          <w:color w:val="000000"/>
          <w:sz w:val="24"/>
          <w:szCs w:val="24"/>
        </w:rPr>
      </w:pPr>
      <w:r w:rsidRPr="002E6900">
        <w:rPr>
          <w:rFonts w:ascii="ISOCPEUR" w:hAnsi="ISOCPEUR" w:cs="ISOCPEUR"/>
          <w:i/>
          <w:iCs/>
          <w:color w:val="000000"/>
          <w:sz w:val="24"/>
          <w:szCs w:val="24"/>
        </w:rPr>
        <w:t>Примечание:</w:t>
      </w:r>
    </w:p>
    <w:p w14:paraId="4AF5C44E" w14:textId="2AA2980E" w:rsidR="002E6900" w:rsidRPr="002E6900" w:rsidRDefault="002E6900" w:rsidP="002E6900">
      <w:pPr>
        <w:ind w:firstLine="708"/>
        <w:jc w:val="both"/>
        <w:rPr>
          <w:rFonts w:ascii="ISOCPEUR" w:hAnsi="ISOCPEUR" w:cs="ISOCPEUR"/>
          <w:i/>
          <w:iCs/>
          <w:color w:val="000000"/>
          <w:sz w:val="24"/>
          <w:szCs w:val="24"/>
        </w:rPr>
      </w:pPr>
      <w:r w:rsidRPr="002E6900">
        <w:rPr>
          <w:rFonts w:ascii="ISOCPEUR" w:hAnsi="ISOCPEUR" w:cs="ISOCPEUR"/>
          <w:i/>
          <w:iCs/>
          <w:color w:val="000000"/>
          <w:sz w:val="24"/>
          <w:szCs w:val="24"/>
        </w:rPr>
        <w:t xml:space="preserve">1. Шкаф управления освещением поставляется комплектно заводом-изготовителем </w:t>
      </w:r>
      <w:r w:rsidR="00242A15" w:rsidRPr="002E6900">
        <w:rPr>
          <w:rFonts w:ascii="ISOCPEUR" w:hAnsi="ISOCPEUR" w:cs="ISOCPEUR"/>
          <w:i/>
          <w:iCs/>
          <w:color w:val="000000"/>
          <w:sz w:val="24"/>
          <w:szCs w:val="24"/>
        </w:rPr>
        <w:t>(поставщиком</w:t>
      </w:r>
      <w:r w:rsidRPr="002E6900">
        <w:rPr>
          <w:rFonts w:ascii="ISOCPEUR" w:hAnsi="ISOCPEUR" w:cs="ISOCPEUR"/>
          <w:i/>
          <w:iCs/>
          <w:color w:val="000000"/>
          <w:sz w:val="24"/>
          <w:szCs w:val="24"/>
        </w:rPr>
        <w:t>).</w:t>
      </w:r>
    </w:p>
    <w:p w14:paraId="22499D52" w14:textId="3E8C5BFD" w:rsidR="002E6900" w:rsidRPr="002E6900" w:rsidRDefault="002E6900" w:rsidP="002E6900">
      <w:pPr>
        <w:ind w:firstLine="708"/>
        <w:jc w:val="both"/>
        <w:rPr>
          <w:rFonts w:ascii="ISOCPEUR" w:hAnsi="ISOCPEUR" w:cs="ISOCPEUR"/>
          <w:i/>
          <w:iCs/>
          <w:color w:val="000000"/>
          <w:sz w:val="24"/>
          <w:szCs w:val="24"/>
        </w:rPr>
      </w:pPr>
      <w:r w:rsidRPr="002E6900">
        <w:rPr>
          <w:rFonts w:ascii="ISOCPEUR" w:hAnsi="ISOCPEUR" w:cs="ISOCPEUR"/>
          <w:i/>
          <w:iCs/>
          <w:color w:val="000000"/>
          <w:sz w:val="24"/>
          <w:szCs w:val="24"/>
        </w:rPr>
        <w:t>2. Завод-изготовитель оставляет за собой право вносить конструктивные изменения схемы, не</w:t>
      </w:r>
      <w:r w:rsidRPr="002E6900">
        <w:rPr>
          <w:rFonts w:ascii="ISOCPEUR" w:hAnsi="ISOCPEUR" w:cs="ISOCPEUR"/>
          <w:i/>
          <w:iCs/>
          <w:color w:val="000000"/>
          <w:sz w:val="24"/>
          <w:szCs w:val="24"/>
        </w:rPr>
        <w:t xml:space="preserve"> </w:t>
      </w:r>
      <w:r w:rsidRPr="002E6900">
        <w:rPr>
          <w:rFonts w:ascii="ISOCPEUR" w:hAnsi="ISOCPEUR" w:cs="ISOCPEUR"/>
          <w:i/>
          <w:iCs/>
          <w:color w:val="000000"/>
          <w:sz w:val="24"/>
          <w:szCs w:val="24"/>
        </w:rPr>
        <w:t>влияющие на качество и технические характеристики.</w:t>
      </w:r>
    </w:p>
    <w:p w14:paraId="6669CCD5" w14:textId="7D251852" w:rsidR="002E6900" w:rsidRPr="00573B02" w:rsidRDefault="002E6900" w:rsidP="002E6900">
      <w:pPr>
        <w:ind w:firstLine="708"/>
        <w:jc w:val="both"/>
        <w:rPr>
          <w:rFonts w:ascii="ISOCPEUR" w:hAnsi="ISOCPEUR" w:cs="ISOCPEUR"/>
          <w:i/>
          <w:iCs/>
          <w:color w:val="000000"/>
          <w:sz w:val="24"/>
          <w:szCs w:val="24"/>
        </w:rPr>
      </w:pPr>
      <w:r w:rsidRPr="002E6900">
        <w:rPr>
          <w:rFonts w:ascii="ISOCPEUR" w:hAnsi="ISOCPEUR" w:cs="ISOCPEUR"/>
          <w:i/>
          <w:iCs/>
          <w:color w:val="000000"/>
          <w:sz w:val="24"/>
          <w:szCs w:val="24"/>
        </w:rPr>
        <w:t>3. Блоки питания установить внутрь шкафа управления</w:t>
      </w:r>
    </w:p>
    <w:p w14:paraId="3DB183B8" w14:textId="4A417274" w:rsidR="00BC05D8" w:rsidRPr="00573B02" w:rsidRDefault="00BC05D8" w:rsidP="00E8575E">
      <w:pPr>
        <w:jc w:val="both"/>
        <w:rPr>
          <w:rFonts w:ascii="ISOCPEUR" w:hAnsi="ISOCPEUR" w:cs="ISOCPEUR"/>
          <w:i/>
          <w:iCs/>
          <w:color w:val="000000"/>
          <w:sz w:val="24"/>
          <w:szCs w:val="24"/>
        </w:rPr>
      </w:pPr>
    </w:p>
    <w:p w14:paraId="5E170481" w14:textId="77777777" w:rsidR="0080624F" w:rsidRPr="00573B02" w:rsidRDefault="0080624F" w:rsidP="00BC05D8">
      <w:pPr>
        <w:jc w:val="center"/>
        <w:rPr>
          <w:rFonts w:ascii="ISOCPEUR" w:hAnsi="ISOCPEUR" w:cs="ISOCPEUR"/>
          <w:i/>
          <w:iCs/>
          <w:color w:val="000000"/>
          <w:sz w:val="24"/>
          <w:szCs w:val="24"/>
        </w:rPr>
      </w:pPr>
    </w:p>
    <w:p w14:paraId="3414C0D3" w14:textId="77777777" w:rsidR="00BC05D8" w:rsidRPr="00573B02" w:rsidRDefault="00BC05D8" w:rsidP="00BC05D8">
      <w:pPr>
        <w:pStyle w:val="2"/>
        <w:rPr>
          <w:rFonts w:ascii="ISOCPEUR" w:hAnsi="ISOCPEUR"/>
          <w:b w:val="0"/>
          <w:i/>
          <w:iCs/>
        </w:rPr>
      </w:pPr>
      <w:bookmarkStart w:id="14" w:name="_Toc203464215"/>
      <w:r w:rsidRPr="00573B02">
        <w:rPr>
          <w:rFonts w:ascii="ISOCPEUR" w:hAnsi="ISOCPEUR"/>
          <w:i/>
          <w:iCs/>
        </w:rPr>
        <w:t>Пожарная сигнализация (ПС)</w:t>
      </w:r>
      <w:bookmarkEnd w:id="14"/>
    </w:p>
    <w:p w14:paraId="2CAE2885"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 xml:space="preserve">Проект системы автоматического дымоудаления и пожарной </w:t>
      </w:r>
      <w:proofErr w:type="gramStart"/>
      <w:r w:rsidRPr="00242A15">
        <w:rPr>
          <w:rFonts w:ascii="ISOCPEUR" w:hAnsi="ISOCPEUR" w:cs="ISOCPEUR"/>
          <w:i/>
          <w:iCs/>
          <w:sz w:val="24"/>
          <w:szCs w:val="24"/>
        </w:rPr>
        <w:t>сигнализации  выполнен</w:t>
      </w:r>
      <w:proofErr w:type="gramEnd"/>
      <w:r w:rsidRPr="00242A15">
        <w:rPr>
          <w:rFonts w:ascii="ISOCPEUR" w:hAnsi="ISOCPEUR" w:cs="ISOCPEUR"/>
          <w:i/>
          <w:iCs/>
          <w:sz w:val="24"/>
          <w:szCs w:val="24"/>
        </w:rPr>
        <w:t xml:space="preserve"> на основании:</w:t>
      </w:r>
    </w:p>
    <w:p w14:paraId="30553901"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действующих в Республике Казахстан строительных норм и правил, инструкций и республиканских стандартов;</w:t>
      </w:r>
    </w:p>
    <w:p w14:paraId="5078A82A"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чертежей строительной части объекта;</w:t>
      </w:r>
    </w:p>
    <w:p w14:paraId="3FD83411"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технического задания.</w:t>
      </w:r>
    </w:p>
    <w:p w14:paraId="64523DBA"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Общедомовые помещения</w:t>
      </w:r>
    </w:p>
    <w:p w14:paraId="4216E256"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xml:space="preserve">Пожарная </w:t>
      </w:r>
      <w:proofErr w:type="gramStart"/>
      <w:r w:rsidRPr="00242A15">
        <w:rPr>
          <w:rFonts w:ascii="ISOCPEUR" w:hAnsi="ISOCPEUR" w:cs="ISOCPEUR"/>
          <w:i/>
          <w:iCs/>
          <w:sz w:val="24"/>
          <w:szCs w:val="24"/>
        </w:rPr>
        <w:t>сигнализация  выполнена</w:t>
      </w:r>
      <w:proofErr w:type="gramEnd"/>
      <w:r w:rsidRPr="00242A15">
        <w:rPr>
          <w:rFonts w:ascii="ISOCPEUR" w:hAnsi="ISOCPEUR" w:cs="ISOCPEUR"/>
          <w:i/>
          <w:iCs/>
          <w:sz w:val="24"/>
          <w:szCs w:val="24"/>
        </w:rPr>
        <w:t xml:space="preserve"> на базе системы "Рубеж" протокол R3 и является </w:t>
      </w:r>
      <w:proofErr w:type="spellStart"/>
      <w:r w:rsidRPr="00242A15">
        <w:rPr>
          <w:rFonts w:ascii="ISOCPEUR" w:hAnsi="ISOCPEUR" w:cs="ISOCPEUR"/>
          <w:i/>
          <w:iCs/>
          <w:sz w:val="24"/>
          <w:szCs w:val="24"/>
        </w:rPr>
        <w:t>неотъемлимой</w:t>
      </w:r>
      <w:proofErr w:type="spellEnd"/>
      <w:r w:rsidRPr="00242A15">
        <w:rPr>
          <w:rFonts w:ascii="ISOCPEUR" w:hAnsi="ISOCPEUR" w:cs="ISOCPEUR"/>
          <w:i/>
          <w:iCs/>
          <w:sz w:val="24"/>
          <w:szCs w:val="24"/>
        </w:rPr>
        <w:t xml:space="preserve"> частью общей системы АПС и АПТ комплекса. Данная система включает головной ППКОП, контроллеры адресных линий, пожарные </w:t>
      </w:r>
      <w:proofErr w:type="spellStart"/>
      <w:r w:rsidRPr="00242A15">
        <w:rPr>
          <w:rFonts w:ascii="ISOCPEUR" w:hAnsi="ISOCPEUR" w:cs="ISOCPEUR"/>
          <w:i/>
          <w:iCs/>
          <w:sz w:val="24"/>
          <w:szCs w:val="24"/>
        </w:rPr>
        <w:t>извещатели</w:t>
      </w:r>
      <w:proofErr w:type="spellEnd"/>
      <w:r w:rsidRPr="00242A15">
        <w:rPr>
          <w:rFonts w:ascii="ISOCPEUR" w:hAnsi="ISOCPEUR" w:cs="ISOCPEUR"/>
          <w:i/>
          <w:iCs/>
          <w:sz w:val="24"/>
          <w:szCs w:val="24"/>
        </w:rPr>
        <w:t>, средства оповещения и т.д.</w:t>
      </w:r>
    </w:p>
    <w:p w14:paraId="02F5C7F3"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xml:space="preserve">Основную функцию - сбор информации и выдачу команд на управление эвакуацией людей из здания, осуществляет приемно-контрольный прибор "Рубеж-2ОП </w:t>
      </w:r>
      <w:proofErr w:type="spellStart"/>
      <w:r w:rsidRPr="00242A15">
        <w:rPr>
          <w:rFonts w:ascii="ISOCPEUR" w:hAnsi="ISOCPEUR" w:cs="ISOCPEUR"/>
          <w:i/>
          <w:iCs/>
          <w:sz w:val="24"/>
          <w:szCs w:val="24"/>
        </w:rPr>
        <w:t>прот</w:t>
      </w:r>
      <w:proofErr w:type="spellEnd"/>
      <w:r w:rsidRPr="00242A15">
        <w:rPr>
          <w:rFonts w:ascii="ISOCPEUR" w:hAnsi="ISOCPEUR" w:cs="ISOCPEUR"/>
          <w:i/>
          <w:iCs/>
          <w:sz w:val="24"/>
          <w:szCs w:val="24"/>
        </w:rPr>
        <w:t>. R3".</w:t>
      </w:r>
    </w:p>
    <w:p w14:paraId="2A046C6D"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В системе пожарной сигнализации формируются следующие виды исполнения:</w:t>
      </w:r>
    </w:p>
    <w:p w14:paraId="06C05F74"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сигнал "Пожар" передается на приемно-контрольный прибор;</w:t>
      </w:r>
    </w:p>
    <w:p w14:paraId="1D1AA50F"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оповещение, в автоматическом режиме, о пожаре 2-го типа (</w:t>
      </w:r>
      <w:proofErr w:type="gramStart"/>
      <w:r w:rsidRPr="00242A15">
        <w:rPr>
          <w:rFonts w:ascii="ISOCPEUR" w:hAnsi="ISOCPEUR" w:cs="ISOCPEUR"/>
          <w:i/>
          <w:iCs/>
          <w:sz w:val="24"/>
          <w:szCs w:val="24"/>
        </w:rPr>
        <w:t>свето-звуковое</w:t>
      </w:r>
      <w:proofErr w:type="gramEnd"/>
      <w:r w:rsidRPr="00242A15">
        <w:rPr>
          <w:rFonts w:ascii="ISOCPEUR" w:hAnsi="ISOCPEUR" w:cs="ISOCPEUR"/>
          <w:i/>
          <w:iCs/>
          <w:sz w:val="24"/>
          <w:szCs w:val="24"/>
        </w:rPr>
        <w:t>).</w:t>
      </w:r>
    </w:p>
    <w:p w14:paraId="223AE19B"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xml:space="preserve">Для отображения состояния зон, групп зон исполнительных устройств проектом предусмотрен блок индикации "Рубеж-БИ". Для </w:t>
      </w:r>
      <w:proofErr w:type="gramStart"/>
      <w:r w:rsidRPr="00242A15">
        <w:rPr>
          <w:rFonts w:ascii="ISOCPEUR" w:hAnsi="ISOCPEUR" w:cs="ISOCPEUR"/>
          <w:i/>
          <w:iCs/>
          <w:sz w:val="24"/>
          <w:szCs w:val="24"/>
        </w:rPr>
        <w:t>обнаружения  возгорания</w:t>
      </w:r>
      <w:proofErr w:type="gramEnd"/>
      <w:r w:rsidRPr="00242A15">
        <w:rPr>
          <w:rFonts w:ascii="ISOCPEUR" w:hAnsi="ISOCPEUR" w:cs="ISOCPEUR"/>
          <w:i/>
          <w:iCs/>
          <w:sz w:val="24"/>
          <w:szCs w:val="24"/>
        </w:rPr>
        <w:t xml:space="preserve"> применены адресные дымовые пожарные </w:t>
      </w:r>
      <w:proofErr w:type="spellStart"/>
      <w:r w:rsidRPr="00242A15">
        <w:rPr>
          <w:rFonts w:ascii="ISOCPEUR" w:hAnsi="ISOCPEUR" w:cs="ISOCPEUR"/>
          <w:i/>
          <w:iCs/>
          <w:sz w:val="24"/>
          <w:szCs w:val="24"/>
        </w:rPr>
        <w:t>извещатели</w:t>
      </w:r>
      <w:proofErr w:type="spellEnd"/>
      <w:r w:rsidRPr="00242A15">
        <w:rPr>
          <w:rFonts w:ascii="ISOCPEUR" w:hAnsi="ISOCPEUR" w:cs="ISOCPEUR"/>
          <w:i/>
          <w:iCs/>
          <w:sz w:val="24"/>
          <w:szCs w:val="24"/>
        </w:rPr>
        <w:t xml:space="preserve"> "ИП 212-64-R3 W1.02". На пути эвакуации размещены адресные ручные пожарные </w:t>
      </w:r>
      <w:proofErr w:type="spellStart"/>
      <w:r w:rsidRPr="00242A15">
        <w:rPr>
          <w:rFonts w:ascii="ISOCPEUR" w:hAnsi="ISOCPEUR" w:cs="ISOCPEUR"/>
          <w:i/>
          <w:iCs/>
          <w:sz w:val="24"/>
          <w:szCs w:val="24"/>
        </w:rPr>
        <w:t>извещатели</w:t>
      </w:r>
      <w:proofErr w:type="spellEnd"/>
      <w:r w:rsidRPr="00242A15">
        <w:rPr>
          <w:rFonts w:ascii="ISOCPEUR" w:hAnsi="ISOCPEUR" w:cs="ISOCPEUR"/>
          <w:i/>
          <w:iCs/>
          <w:sz w:val="24"/>
          <w:szCs w:val="24"/>
        </w:rPr>
        <w:t xml:space="preserve"> "ИПР 513-11-A-R3", </w:t>
      </w:r>
      <w:proofErr w:type="spellStart"/>
      <w:r w:rsidRPr="00242A15">
        <w:rPr>
          <w:rFonts w:ascii="ISOCPEUR" w:hAnsi="ISOCPEUR" w:cs="ISOCPEUR"/>
          <w:i/>
          <w:iCs/>
          <w:sz w:val="24"/>
          <w:szCs w:val="24"/>
        </w:rPr>
        <w:t>оповещатели</w:t>
      </w:r>
      <w:proofErr w:type="spellEnd"/>
      <w:r w:rsidRPr="00242A15">
        <w:rPr>
          <w:rFonts w:ascii="ISOCPEUR" w:hAnsi="ISOCPEUR" w:cs="ISOCPEUR"/>
          <w:i/>
          <w:iCs/>
          <w:sz w:val="24"/>
          <w:szCs w:val="24"/>
        </w:rPr>
        <w:t xml:space="preserve"> комбинированные </w:t>
      </w:r>
      <w:proofErr w:type="gramStart"/>
      <w:r w:rsidRPr="00242A15">
        <w:rPr>
          <w:rFonts w:ascii="ISOCPEUR" w:hAnsi="ISOCPEUR" w:cs="ISOCPEUR"/>
          <w:i/>
          <w:iCs/>
          <w:sz w:val="24"/>
          <w:szCs w:val="24"/>
        </w:rPr>
        <w:t>свето-звуковые</w:t>
      </w:r>
      <w:proofErr w:type="gramEnd"/>
      <w:r w:rsidRPr="00242A15">
        <w:rPr>
          <w:rFonts w:ascii="ISOCPEUR" w:hAnsi="ISOCPEUR" w:cs="ISOCPEUR"/>
          <w:i/>
          <w:iCs/>
          <w:sz w:val="24"/>
          <w:szCs w:val="24"/>
        </w:rPr>
        <w:t xml:space="preserve"> "ОПОП 124-R3" и световые "ОПОП 1-R3".</w:t>
      </w:r>
    </w:p>
    <w:p w14:paraId="47EDB0C7"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Выдача управляющих сигналов происходит при помощи адресных релейных модулей "РМ-1", которые путем размыкания/замыкания контактов реле выдают сигналы на аппаратуру управления соответствующей инженерной системой. Режим работы контакта релейного модуля определяется в соответствии с алгоритмом работы системы и документацией на аппаратуру управления.</w:t>
      </w:r>
    </w:p>
    <w:p w14:paraId="04A3A859"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Для управления клапанами дымоудаления используются модули "МДУ-1", обеспечивающие открытие клапанов в автоматическом режиме, от сигнала ППК. При возникновении пожара и срабатывании системы автоматической пожарной сигнализации, ППК выдает сигнал на запуск модуля управления клапаном дымоудаления "МДУ-1", который путем коммутации цепи напряжения на электропривод, переводит заслонку клапана, расположенного в зоне возгорания, в защитное положение.</w:t>
      </w:r>
    </w:p>
    <w:p w14:paraId="157E20F2"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Для управления вентиляторами дымоудаления и вентиляторами подпора воздуха используются адресные шкафы управления "ШУН/В-R3".</w:t>
      </w:r>
    </w:p>
    <w:p w14:paraId="22C2A9C0"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Адресный шкаф управления позволяет управлять электроприводом вентилятора:</w:t>
      </w:r>
    </w:p>
    <w:p w14:paraId="20F6E951"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в автоматическом режиме командными импульсами встроенного в шкаф контроллера по сигналу с ППК или кнопок дистанционного управления;</w:t>
      </w:r>
    </w:p>
    <w:p w14:paraId="3B61959A"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в ручном режиме управления с панели шкафа.</w:t>
      </w:r>
    </w:p>
    <w:p w14:paraId="29B5123C"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Проектом предусмотрено оснащение здания системой противопожарного водопровода. Автоматика управления системой противопожарного водопровода на основании задания специалистов ВК. Проектом предусматривается управление насосами.</w:t>
      </w:r>
    </w:p>
    <w:p w14:paraId="228940BF"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xml:space="preserve">Электроснабжение системы автоматической пожарной сигнализации предусмотрено по I категории надежности. Электропитание блоков питания выполнено от силового щита (предусмотрено в разделе проекта ЭОМ). В качестве резервированного источника </w:t>
      </w:r>
      <w:proofErr w:type="gramStart"/>
      <w:r w:rsidRPr="00242A15">
        <w:rPr>
          <w:rFonts w:ascii="ISOCPEUR" w:hAnsi="ISOCPEUR" w:cs="ISOCPEUR"/>
          <w:i/>
          <w:iCs/>
          <w:sz w:val="24"/>
          <w:szCs w:val="24"/>
        </w:rPr>
        <w:t>электропитания  использован</w:t>
      </w:r>
      <w:proofErr w:type="gramEnd"/>
      <w:r w:rsidRPr="00242A15">
        <w:rPr>
          <w:rFonts w:ascii="ISOCPEUR" w:hAnsi="ISOCPEUR" w:cs="ISOCPEUR"/>
          <w:i/>
          <w:iCs/>
          <w:sz w:val="24"/>
          <w:szCs w:val="24"/>
        </w:rPr>
        <w:t xml:space="preserve"> "ИВЭПР 12/2", обеспечивающий питание в течение 24 ч в дежурном режиме и 3 ч в режиме "Пожар". При пропадании сети 220 В происходит автоматический переход на питание </w:t>
      </w:r>
      <w:proofErr w:type="gramStart"/>
      <w:r w:rsidRPr="00242A15">
        <w:rPr>
          <w:rFonts w:ascii="ISOCPEUR" w:hAnsi="ISOCPEUR" w:cs="ISOCPEUR"/>
          <w:i/>
          <w:iCs/>
          <w:sz w:val="24"/>
          <w:szCs w:val="24"/>
        </w:rPr>
        <w:t>от  аккумулятора</w:t>
      </w:r>
      <w:proofErr w:type="gramEnd"/>
      <w:r w:rsidRPr="00242A15">
        <w:rPr>
          <w:rFonts w:ascii="ISOCPEUR" w:hAnsi="ISOCPEUR" w:cs="ISOCPEUR"/>
          <w:i/>
          <w:iCs/>
          <w:sz w:val="24"/>
          <w:szCs w:val="24"/>
        </w:rPr>
        <w:t xml:space="preserve"> 12 В, 2х7 А*ч, а при наличии сети 220 В обеспечение его заряда, переход осуществляется с включением соответствующей индикации.</w:t>
      </w:r>
    </w:p>
    <w:p w14:paraId="068594AA"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xml:space="preserve">Шлейфы пожарной сигнализации выполнены огнестойким кабелем </w:t>
      </w:r>
      <w:proofErr w:type="spellStart"/>
      <w:r w:rsidRPr="00242A15">
        <w:rPr>
          <w:rFonts w:ascii="ISOCPEUR" w:hAnsi="ISOCPEUR" w:cs="ISOCPEUR"/>
          <w:i/>
          <w:iCs/>
          <w:sz w:val="24"/>
          <w:szCs w:val="24"/>
        </w:rPr>
        <w:t>КПCЭнг</w:t>
      </w:r>
      <w:proofErr w:type="spellEnd"/>
      <w:r w:rsidRPr="00242A15">
        <w:rPr>
          <w:rFonts w:ascii="ISOCPEUR" w:hAnsi="ISOCPEUR" w:cs="ISOCPEUR"/>
          <w:i/>
          <w:iCs/>
          <w:sz w:val="24"/>
          <w:szCs w:val="24"/>
        </w:rPr>
        <w:t xml:space="preserve">(А)-FRLS 1х2х0,75 мм </w:t>
      </w:r>
      <w:proofErr w:type="spellStart"/>
      <w:r w:rsidRPr="00242A15">
        <w:rPr>
          <w:rFonts w:ascii="ISOCPEUR" w:hAnsi="ISOCPEUR" w:cs="ISOCPEUR"/>
          <w:i/>
          <w:iCs/>
          <w:sz w:val="24"/>
          <w:szCs w:val="24"/>
        </w:rPr>
        <w:t>КПCЭнг</w:t>
      </w:r>
      <w:proofErr w:type="spellEnd"/>
      <w:r w:rsidRPr="00242A15">
        <w:rPr>
          <w:rFonts w:ascii="ISOCPEUR" w:hAnsi="ISOCPEUR" w:cs="ISOCPEUR"/>
          <w:i/>
          <w:iCs/>
          <w:sz w:val="24"/>
          <w:szCs w:val="24"/>
        </w:rPr>
        <w:t xml:space="preserve">(А)-FRLS 1х2х0,5 мм. </w:t>
      </w:r>
    </w:p>
    <w:p w14:paraId="4DA4F6DA" w14:textId="77777777" w:rsidR="00242A15" w:rsidRPr="00242A15"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xml:space="preserve">Прокладка сетей пожарной сигнализации и оповещения выполнены скрыто в бороздах стен под слоем штукатурки, за </w:t>
      </w:r>
      <w:proofErr w:type="spellStart"/>
      <w:r w:rsidRPr="00242A15">
        <w:rPr>
          <w:rFonts w:ascii="ISOCPEUR" w:hAnsi="ISOCPEUR" w:cs="ISOCPEUR"/>
          <w:i/>
          <w:iCs/>
          <w:sz w:val="24"/>
          <w:szCs w:val="24"/>
        </w:rPr>
        <w:t>фальш</w:t>
      </w:r>
      <w:proofErr w:type="spellEnd"/>
      <w:r w:rsidRPr="00242A15">
        <w:rPr>
          <w:rFonts w:ascii="ISOCPEUR" w:hAnsi="ISOCPEUR" w:cs="ISOCPEUR"/>
          <w:i/>
          <w:iCs/>
          <w:sz w:val="24"/>
          <w:szCs w:val="24"/>
        </w:rPr>
        <w:t xml:space="preserve">-потолком в гофрированных ПВХ трубах ∅20 мм, в инженерной шахте (стояке) в жесткой ПВХ трубе ∅20 мм. </w:t>
      </w:r>
    </w:p>
    <w:p w14:paraId="0A749D43" w14:textId="4C9EF2C5" w:rsidR="0080624F" w:rsidRDefault="00242A15" w:rsidP="00242A15">
      <w:pPr>
        <w:ind w:firstLine="708"/>
        <w:jc w:val="both"/>
        <w:rPr>
          <w:rFonts w:ascii="ISOCPEUR" w:hAnsi="ISOCPEUR" w:cs="ISOCPEUR"/>
          <w:i/>
          <w:iCs/>
          <w:sz w:val="24"/>
          <w:szCs w:val="24"/>
        </w:rPr>
      </w:pPr>
      <w:r w:rsidRPr="00242A15">
        <w:rPr>
          <w:rFonts w:ascii="ISOCPEUR" w:hAnsi="ISOCPEUR" w:cs="ISOCPEUR"/>
          <w:i/>
          <w:iCs/>
          <w:sz w:val="24"/>
          <w:szCs w:val="24"/>
        </w:rPr>
        <w:tab/>
        <w:t xml:space="preserve">Для защиты обслуживающего персонала от поражения электрическим током все нетоковедущие части электрооборудования и </w:t>
      </w:r>
      <w:proofErr w:type="spellStart"/>
      <w:r w:rsidRPr="00242A15">
        <w:rPr>
          <w:rFonts w:ascii="ISOCPEUR" w:hAnsi="ISOCPEUR" w:cs="ISOCPEUR"/>
          <w:i/>
          <w:iCs/>
          <w:sz w:val="24"/>
          <w:szCs w:val="24"/>
        </w:rPr>
        <w:t>электроконструкции</w:t>
      </w:r>
      <w:proofErr w:type="spellEnd"/>
      <w:r w:rsidRPr="00242A15">
        <w:rPr>
          <w:rFonts w:ascii="ISOCPEUR" w:hAnsi="ISOCPEUR" w:cs="ISOCPEUR"/>
          <w:i/>
          <w:iCs/>
          <w:sz w:val="24"/>
          <w:szCs w:val="24"/>
        </w:rPr>
        <w:t>, нормально не находящиеся под напряжением, заземлить (</w:t>
      </w:r>
      <w:proofErr w:type="spellStart"/>
      <w:r w:rsidRPr="00242A15">
        <w:rPr>
          <w:rFonts w:ascii="ISOCPEUR" w:hAnsi="ISOCPEUR" w:cs="ISOCPEUR"/>
          <w:i/>
          <w:iCs/>
          <w:sz w:val="24"/>
          <w:szCs w:val="24"/>
        </w:rPr>
        <w:t>занулить</w:t>
      </w:r>
      <w:proofErr w:type="spellEnd"/>
      <w:r w:rsidRPr="00242A15">
        <w:rPr>
          <w:rFonts w:ascii="ISOCPEUR" w:hAnsi="ISOCPEUR" w:cs="ISOCPEUR"/>
          <w:i/>
          <w:iCs/>
          <w:sz w:val="24"/>
          <w:szCs w:val="24"/>
        </w:rPr>
        <w:t xml:space="preserve">) в соответствии с ПУЭ РК 2015, СН РК 4.04-07-2023 и с технической документацией на электрооборудование. Защитное заземление и </w:t>
      </w:r>
      <w:proofErr w:type="spellStart"/>
      <w:r w:rsidRPr="00242A15">
        <w:rPr>
          <w:rFonts w:ascii="ISOCPEUR" w:hAnsi="ISOCPEUR" w:cs="ISOCPEUR"/>
          <w:i/>
          <w:iCs/>
          <w:sz w:val="24"/>
          <w:szCs w:val="24"/>
        </w:rPr>
        <w:t>зануление</w:t>
      </w:r>
      <w:proofErr w:type="spellEnd"/>
      <w:r w:rsidRPr="00242A15">
        <w:rPr>
          <w:rFonts w:ascii="ISOCPEUR" w:hAnsi="ISOCPEUR" w:cs="ISOCPEUR"/>
          <w:i/>
          <w:iCs/>
          <w:sz w:val="24"/>
          <w:szCs w:val="24"/>
        </w:rPr>
        <w:t xml:space="preserve"> оборудования пожарной сигнализации и пожаротушения, охранной сигнализации выполняется путем присоединения корпусов приборов к общему контуру заземления объекта.</w:t>
      </w:r>
    </w:p>
    <w:p w14:paraId="08D446C9" w14:textId="77777777" w:rsidR="00242A15" w:rsidRPr="00573B02" w:rsidRDefault="00242A15" w:rsidP="00242A15">
      <w:pPr>
        <w:ind w:firstLine="708"/>
        <w:jc w:val="both"/>
        <w:rPr>
          <w:rFonts w:ascii="ISOCPEUR" w:hAnsi="ISOCPEUR" w:cs="ISOCPEUR"/>
          <w:i/>
          <w:iCs/>
          <w:sz w:val="24"/>
          <w:szCs w:val="24"/>
        </w:rPr>
      </w:pPr>
    </w:p>
    <w:p w14:paraId="36C1D25B" w14:textId="77777777" w:rsidR="00BC05D8" w:rsidRPr="00573B02" w:rsidRDefault="00B9197B" w:rsidP="00B9197B">
      <w:pPr>
        <w:pStyle w:val="2"/>
        <w:rPr>
          <w:rFonts w:ascii="ISOCPEUR" w:hAnsi="ISOCPEUR"/>
          <w:b w:val="0"/>
          <w:i/>
          <w:iCs/>
          <w:sz w:val="24"/>
          <w:szCs w:val="24"/>
        </w:rPr>
      </w:pPr>
      <w:bookmarkStart w:id="15" w:name="_Toc203464216"/>
      <w:r w:rsidRPr="00573B02">
        <w:rPr>
          <w:rFonts w:ascii="ISOCPEUR" w:hAnsi="ISOCPEUR"/>
          <w:i/>
          <w:iCs/>
          <w:sz w:val="24"/>
          <w:szCs w:val="24"/>
        </w:rPr>
        <w:t>Сети связи (СС)</w:t>
      </w:r>
      <w:bookmarkEnd w:id="15"/>
    </w:p>
    <w:p w14:paraId="68920D2F"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Раздел проекта выполнен на основании задания на проектирование, задания архитектурно-строительного и санитарно-технического разделов проекта, разработан в соответствии с требованиями нормативов, действующих на территории Республики Казахстан.</w:t>
      </w:r>
    </w:p>
    <w:p w14:paraId="4610AE06"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r>
      <w:r w:rsidRPr="00242A15">
        <w:rPr>
          <w:rFonts w:ascii="ISOCPEUR" w:hAnsi="ISOCPEUR" w:cs="ISOCPEUR"/>
          <w:b/>
          <w:i/>
          <w:iCs/>
          <w:sz w:val="24"/>
          <w:szCs w:val="24"/>
        </w:rPr>
        <w:t xml:space="preserve">Система </w:t>
      </w:r>
      <w:proofErr w:type="spellStart"/>
      <w:r w:rsidRPr="00242A15">
        <w:rPr>
          <w:rFonts w:ascii="ISOCPEUR" w:hAnsi="ISOCPEUR" w:cs="ISOCPEUR"/>
          <w:b/>
          <w:i/>
          <w:iCs/>
          <w:sz w:val="24"/>
          <w:szCs w:val="24"/>
        </w:rPr>
        <w:t>домофонии</w:t>
      </w:r>
      <w:proofErr w:type="spellEnd"/>
      <w:r w:rsidRPr="00242A15">
        <w:rPr>
          <w:rFonts w:ascii="ISOCPEUR" w:hAnsi="ISOCPEUR" w:cs="ISOCPEUR"/>
          <w:i/>
          <w:iCs/>
          <w:sz w:val="24"/>
          <w:szCs w:val="24"/>
        </w:rPr>
        <w:t>.</w:t>
      </w:r>
    </w:p>
    <w:p w14:paraId="08F0EFE1"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 xml:space="preserve">Система </w:t>
      </w:r>
      <w:proofErr w:type="spellStart"/>
      <w:r w:rsidRPr="00242A15">
        <w:rPr>
          <w:rFonts w:ascii="ISOCPEUR" w:hAnsi="ISOCPEUR" w:cs="ISOCPEUR"/>
          <w:i/>
          <w:iCs/>
          <w:sz w:val="24"/>
          <w:szCs w:val="24"/>
        </w:rPr>
        <w:t>домофонной</w:t>
      </w:r>
      <w:proofErr w:type="spellEnd"/>
      <w:r w:rsidRPr="00242A15">
        <w:rPr>
          <w:rFonts w:ascii="ISOCPEUR" w:hAnsi="ISOCPEUR" w:cs="ISOCPEUR"/>
          <w:i/>
          <w:iCs/>
          <w:sz w:val="24"/>
          <w:szCs w:val="24"/>
        </w:rPr>
        <w:t xml:space="preserve"> связи построена на оборудовании фирмы "DAHUA". Система предназначена для подачи сигнала вызова в квартиру, двухсторонней связи ''жилец-посетитель'', а также дистанционного открывания дверей подъезда и дверей паркинга.</w:t>
      </w:r>
    </w:p>
    <w:p w14:paraId="1E2F3A18"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 xml:space="preserve">Подъездный блок вызова устанавливается в тамбурах входных групп подъезда, и </w:t>
      </w:r>
      <w:proofErr w:type="gramStart"/>
      <w:r w:rsidRPr="00242A15">
        <w:rPr>
          <w:rFonts w:ascii="ISOCPEUR" w:hAnsi="ISOCPEUR" w:cs="ISOCPEUR"/>
          <w:i/>
          <w:iCs/>
          <w:sz w:val="24"/>
          <w:szCs w:val="24"/>
        </w:rPr>
        <w:t>дверях</w:t>
      </w:r>
      <w:proofErr w:type="gramEnd"/>
      <w:r w:rsidRPr="00242A15">
        <w:rPr>
          <w:rFonts w:ascii="ISOCPEUR" w:hAnsi="ISOCPEUR" w:cs="ISOCPEUR"/>
          <w:i/>
          <w:iCs/>
          <w:sz w:val="24"/>
          <w:szCs w:val="24"/>
        </w:rPr>
        <w:t xml:space="preserve"> ведущих в паркинг. От блока вызова до коммутатора (</w:t>
      </w:r>
      <w:proofErr w:type="spellStart"/>
      <w:r w:rsidRPr="00242A15">
        <w:rPr>
          <w:rFonts w:ascii="ISOCPEUR" w:hAnsi="ISOCPEUR" w:cs="ISOCPEUR"/>
          <w:i/>
          <w:iCs/>
          <w:sz w:val="24"/>
          <w:szCs w:val="24"/>
        </w:rPr>
        <w:t>устанавливамого</w:t>
      </w:r>
      <w:proofErr w:type="spellEnd"/>
      <w:r w:rsidRPr="00242A15">
        <w:rPr>
          <w:rFonts w:ascii="ISOCPEUR" w:hAnsi="ISOCPEUR" w:cs="ISOCPEUR"/>
          <w:i/>
          <w:iCs/>
          <w:sz w:val="24"/>
          <w:szCs w:val="24"/>
        </w:rPr>
        <w:t xml:space="preserve"> в шкафу ШСКД в подвале) проложены кабели марки UTP5е 4x2x0,52, </w:t>
      </w:r>
      <w:proofErr w:type="spellStart"/>
      <w:r w:rsidRPr="00242A15">
        <w:rPr>
          <w:rFonts w:ascii="ISOCPEUR" w:hAnsi="ISOCPEUR" w:cs="ISOCPEUR"/>
          <w:i/>
          <w:iCs/>
          <w:sz w:val="24"/>
          <w:szCs w:val="24"/>
        </w:rPr>
        <w:t>ШВВПнг</w:t>
      </w:r>
      <w:proofErr w:type="spellEnd"/>
      <w:r w:rsidRPr="00242A15">
        <w:rPr>
          <w:rFonts w:ascii="ISOCPEUR" w:hAnsi="ISOCPEUR" w:cs="ISOCPEUR"/>
          <w:i/>
          <w:iCs/>
          <w:sz w:val="24"/>
          <w:szCs w:val="24"/>
        </w:rPr>
        <w:t xml:space="preserve">(A)-LS 2х0,75 далее от основного коммутатора до этажных коммутаторов прокладываются кабели </w:t>
      </w:r>
      <w:proofErr w:type="gramStart"/>
      <w:r w:rsidRPr="00242A15">
        <w:rPr>
          <w:rFonts w:ascii="ISOCPEUR" w:hAnsi="ISOCPEUR" w:cs="ISOCPEUR"/>
          <w:i/>
          <w:iCs/>
          <w:sz w:val="24"/>
          <w:szCs w:val="24"/>
        </w:rPr>
        <w:t>марки  UTP</w:t>
      </w:r>
      <w:proofErr w:type="gramEnd"/>
      <w:r w:rsidRPr="00242A15">
        <w:rPr>
          <w:rFonts w:ascii="ISOCPEUR" w:hAnsi="ISOCPEUR" w:cs="ISOCPEUR"/>
          <w:i/>
          <w:iCs/>
          <w:sz w:val="24"/>
          <w:szCs w:val="24"/>
        </w:rPr>
        <w:t>5е 4x2x0,52.</w:t>
      </w:r>
    </w:p>
    <w:p w14:paraId="14D47CC5"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 xml:space="preserve">Этажные коммутаторы, обеспечивают связь между подъездным блоком вызова и абонентским монитором. От этажных коммутаторов до абонентских мониторов прокладывается кабель UTP5е 4x2x0,52. Питание блоков вызова домофона, электромагнитного замка выполнено на напряжение 12В от БП установленных в шкафу ШСКД, питание </w:t>
      </w:r>
      <w:proofErr w:type="spellStart"/>
      <w:r w:rsidRPr="00242A15">
        <w:rPr>
          <w:rFonts w:ascii="ISOCPEUR" w:hAnsi="ISOCPEUR" w:cs="ISOCPEUR"/>
          <w:i/>
          <w:iCs/>
          <w:sz w:val="24"/>
          <w:szCs w:val="24"/>
        </w:rPr>
        <w:t>абонетских</w:t>
      </w:r>
      <w:proofErr w:type="spellEnd"/>
      <w:r w:rsidRPr="00242A15">
        <w:rPr>
          <w:rFonts w:ascii="ISOCPEUR" w:hAnsi="ISOCPEUR" w:cs="ISOCPEUR"/>
          <w:i/>
          <w:iCs/>
          <w:sz w:val="24"/>
          <w:szCs w:val="24"/>
        </w:rPr>
        <w:t xml:space="preserve"> переговорных устройств выполнено по технологии </w:t>
      </w:r>
      <w:proofErr w:type="spellStart"/>
      <w:r w:rsidRPr="00242A15">
        <w:rPr>
          <w:rFonts w:ascii="ISOCPEUR" w:hAnsi="ISOCPEUR" w:cs="ISOCPEUR"/>
          <w:i/>
          <w:iCs/>
          <w:sz w:val="24"/>
          <w:szCs w:val="24"/>
        </w:rPr>
        <w:t>PoE</w:t>
      </w:r>
      <w:proofErr w:type="spellEnd"/>
      <w:r w:rsidRPr="00242A15">
        <w:rPr>
          <w:rFonts w:ascii="ISOCPEUR" w:hAnsi="ISOCPEUR" w:cs="ISOCPEUR"/>
          <w:i/>
          <w:iCs/>
          <w:sz w:val="24"/>
          <w:szCs w:val="24"/>
        </w:rPr>
        <w:t xml:space="preserve">. С коммутаторами в слаботочных отсеках этажных щитов устанавливаются розетки 220В, питание которых выполнено от ИБП установленного в шкафу ШСКД. Электроснабжение ИБП выполнено в разделе ЭЛ. </w:t>
      </w:r>
    </w:p>
    <w:p w14:paraId="36C34112"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 xml:space="preserve"> </w:t>
      </w:r>
      <w:r w:rsidRPr="00242A15">
        <w:rPr>
          <w:rFonts w:ascii="ISOCPEUR" w:hAnsi="ISOCPEUR" w:cs="ISOCPEUR"/>
          <w:i/>
          <w:iCs/>
          <w:sz w:val="24"/>
          <w:szCs w:val="24"/>
        </w:rPr>
        <w:tab/>
        <w:t xml:space="preserve">Прокладка кабеля по жилым этажам осуществляется в ПНД трубах ∅20мм в подготовке пола. Абонентские переговорные устройства устанавливаются возле входной двери на высоте 1,5м от уровня пола, подъем кабеля осуществляется в </w:t>
      </w:r>
      <w:proofErr w:type="spellStart"/>
      <w:r w:rsidRPr="00242A15">
        <w:rPr>
          <w:rFonts w:ascii="ISOCPEUR" w:hAnsi="ISOCPEUR" w:cs="ISOCPEUR"/>
          <w:i/>
          <w:iCs/>
          <w:sz w:val="24"/>
          <w:szCs w:val="24"/>
        </w:rPr>
        <w:t>штробе</w:t>
      </w:r>
      <w:proofErr w:type="spellEnd"/>
      <w:r w:rsidRPr="00242A15">
        <w:rPr>
          <w:rFonts w:ascii="ISOCPEUR" w:hAnsi="ISOCPEUR" w:cs="ISOCPEUR"/>
          <w:i/>
          <w:iCs/>
          <w:sz w:val="24"/>
          <w:szCs w:val="24"/>
        </w:rPr>
        <w:t xml:space="preserve"> в гофрированной трубе ∅20мм. Вертикальная прокладка кабелей по стояку осуществляется в ПВХ трубах ∅63мм в кабельных лотках.</w:t>
      </w:r>
    </w:p>
    <w:p w14:paraId="7BA42F85"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 xml:space="preserve">Для входа с улицы в паркинг используется ключ доступа жильца для двери с контролем доступа (считыватель). Для этажей </w:t>
      </w:r>
      <w:proofErr w:type="gramStart"/>
      <w:r w:rsidRPr="00242A15">
        <w:rPr>
          <w:rFonts w:ascii="ISOCPEUR" w:hAnsi="ISOCPEUR" w:cs="ISOCPEUR"/>
          <w:i/>
          <w:iCs/>
          <w:sz w:val="24"/>
          <w:szCs w:val="24"/>
        </w:rPr>
        <w:t>с возможным гостевых входом</w:t>
      </w:r>
      <w:proofErr w:type="gramEnd"/>
      <w:r w:rsidRPr="00242A15">
        <w:rPr>
          <w:rFonts w:ascii="ISOCPEUR" w:hAnsi="ISOCPEUR" w:cs="ISOCPEUR"/>
          <w:i/>
          <w:iCs/>
          <w:sz w:val="24"/>
          <w:szCs w:val="24"/>
        </w:rPr>
        <w:t xml:space="preserve"> посетителей предусмотрены подъездные блоки вызова.  </w:t>
      </w:r>
    </w:p>
    <w:p w14:paraId="64BFF54E"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r>
      <w:r w:rsidRPr="00242A15">
        <w:rPr>
          <w:rFonts w:ascii="ISOCPEUR" w:hAnsi="ISOCPEUR" w:cs="ISOCPEUR"/>
          <w:b/>
          <w:i/>
          <w:iCs/>
          <w:sz w:val="24"/>
          <w:szCs w:val="24"/>
        </w:rPr>
        <w:t>Телефонизация, интернет, телевидение</w:t>
      </w:r>
      <w:r w:rsidRPr="00242A15">
        <w:rPr>
          <w:rFonts w:ascii="ISOCPEUR" w:hAnsi="ISOCPEUR" w:cs="ISOCPEUR"/>
          <w:i/>
          <w:iCs/>
          <w:sz w:val="24"/>
          <w:szCs w:val="24"/>
        </w:rPr>
        <w:t>.</w:t>
      </w:r>
    </w:p>
    <w:p w14:paraId="33329212"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Телефонизация объекта осуществляется с использованием технологии широкополосного доступа FTTH. В сетях FTTH (волокно-до-квартиры) оптоволоконный кабель входит в квартиру каждого абонента, обеспечивая возможность услуг голосовой связи, высокоскоростного соединения с сетью интернет, IP телевидения. Сеть FTTH строится по технологии пассивных оптических сетей PON.</w:t>
      </w:r>
    </w:p>
    <w:p w14:paraId="361A831F"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 xml:space="preserve">На этажах предусматривается установка этажных распределительных коробок КРЭ. Коробки КРЭ предназначены для подключения до 16-ти абонентов к оптической сети провайдера. В данных коробках предусматривается установка оптического </w:t>
      </w:r>
      <w:proofErr w:type="spellStart"/>
      <w:r w:rsidRPr="00242A15">
        <w:rPr>
          <w:rFonts w:ascii="ISOCPEUR" w:hAnsi="ISOCPEUR" w:cs="ISOCPEUR"/>
          <w:i/>
          <w:iCs/>
          <w:sz w:val="24"/>
          <w:szCs w:val="24"/>
        </w:rPr>
        <w:t>сплиттера</w:t>
      </w:r>
      <w:proofErr w:type="spellEnd"/>
      <w:r w:rsidRPr="00242A15">
        <w:rPr>
          <w:rFonts w:ascii="ISOCPEUR" w:hAnsi="ISOCPEUR" w:cs="ISOCPEUR"/>
          <w:i/>
          <w:iCs/>
          <w:sz w:val="24"/>
          <w:szCs w:val="24"/>
        </w:rPr>
        <w:t>. До коробок КРЭ от муфты предусматривается прокладка кабелей КС-ОКГ-П-4-G.652.D. Подключение абонентов осуществляется при помощи оптических кабелей FTTH-П-1G.657.A2, которые одним концом подключаются на соединительную панель с адаптерами в коробке КРЭ, а другим в розетку SC, установленную в каждой квартире в специальной нише. .</w:t>
      </w:r>
    </w:p>
    <w:p w14:paraId="32251A26"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 xml:space="preserve"> </w:t>
      </w:r>
      <w:r w:rsidRPr="00242A15">
        <w:rPr>
          <w:rFonts w:ascii="ISOCPEUR" w:hAnsi="ISOCPEUR" w:cs="ISOCPEUR"/>
          <w:i/>
          <w:iCs/>
          <w:sz w:val="24"/>
          <w:szCs w:val="24"/>
        </w:rPr>
        <w:tab/>
        <w:t xml:space="preserve">В прихожей каждой квартиры предусматривается ниша. В нишах предусматривается установка абонентского </w:t>
      </w:r>
      <w:proofErr w:type="spellStart"/>
      <w:r w:rsidRPr="00242A15">
        <w:rPr>
          <w:rFonts w:ascii="ISOCPEUR" w:hAnsi="ISOCPEUR" w:cs="ISOCPEUR"/>
          <w:i/>
          <w:iCs/>
          <w:sz w:val="24"/>
          <w:szCs w:val="24"/>
        </w:rPr>
        <w:t>обрудования</w:t>
      </w:r>
      <w:proofErr w:type="spellEnd"/>
      <w:r w:rsidRPr="00242A15">
        <w:rPr>
          <w:rFonts w:ascii="ISOCPEUR" w:hAnsi="ISOCPEUR" w:cs="ISOCPEUR"/>
          <w:i/>
          <w:iCs/>
          <w:sz w:val="24"/>
          <w:szCs w:val="24"/>
        </w:rPr>
        <w:t xml:space="preserve"> ONT и оптической розетки SC. </w:t>
      </w:r>
    </w:p>
    <w:p w14:paraId="5468EE22"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Вертикальная разводка кабелей осуществляется по кабельным стоякам в ПВХ трубах ∅63мм в кабельных лотках, предусмотреть одну резервную трубу для альтернативного оператора. Горизонтальная прокладка кабелей осуществляется: от этажных щитов до квартир -  в плитах перекрытия в ПВХ трубах ∅20мм, также от щитка этажного до слаботочной ниши в квартире проложить одну дополнительную трубу для альтернативного оператора.</w:t>
      </w:r>
    </w:p>
    <w:p w14:paraId="7680B2EE" w14:textId="58846F62" w:rsidR="0080624F"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Примечание: Абонентское оборудование ONT предоставляется и устанавливается оператором связи.</w:t>
      </w:r>
    </w:p>
    <w:p w14:paraId="2727D14D" w14:textId="77777777" w:rsidR="00242A15" w:rsidRPr="00242A15" w:rsidRDefault="00242A15" w:rsidP="00242A15">
      <w:pPr>
        <w:autoSpaceDE w:val="0"/>
        <w:autoSpaceDN w:val="0"/>
        <w:adjustRightInd w:val="0"/>
        <w:spacing w:line="240" w:lineRule="auto"/>
        <w:ind w:firstLine="708"/>
        <w:jc w:val="both"/>
        <w:rPr>
          <w:rFonts w:ascii="ISOCPEUR" w:hAnsi="ISOCPEUR" w:cs="ISOCPEUR"/>
          <w:b/>
          <w:i/>
          <w:iCs/>
          <w:sz w:val="24"/>
          <w:szCs w:val="24"/>
        </w:rPr>
      </w:pPr>
      <w:r w:rsidRPr="00242A15">
        <w:rPr>
          <w:rFonts w:ascii="ISOCPEUR" w:hAnsi="ISOCPEUR" w:cs="ISOCPEUR"/>
          <w:b/>
          <w:i/>
          <w:iCs/>
          <w:sz w:val="24"/>
          <w:szCs w:val="24"/>
        </w:rPr>
        <w:t>Система видеонаблюдения.</w:t>
      </w:r>
    </w:p>
    <w:p w14:paraId="3D9543C6"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Система видеонаблюдения построена на оборудовании фирмы "DAHUA". Системой предусмотрена установка камер наблюдения:</w:t>
      </w:r>
    </w:p>
    <w:p w14:paraId="2255E3BD"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 По внешнему периметру жилого комплекса с обзором контура здания;</w:t>
      </w:r>
    </w:p>
    <w:p w14:paraId="540E9736"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 xml:space="preserve">- В лифтовых холлах 1-го этажа; </w:t>
      </w:r>
    </w:p>
    <w:p w14:paraId="4ECBCC61"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 xml:space="preserve">- На последнем этаже лестничной клетки с обзором выхода на кровлю. </w:t>
      </w:r>
    </w:p>
    <w:p w14:paraId="7B6C964D"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Коммутатор видеонаблюдения установлен в шкафу ШСКД на уровне подвала. Система видеонаблюдения централизована и сведена в помещение комнаты охраны в паркинге. Для хранения, обработки видеосигналов от видеокамер предусмотрена установка видеорегистраторов. Для записи видеоархива предусмотрены жесткие диски объемом 4000Гб.</w:t>
      </w:r>
    </w:p>
    <w:p w14:paraId="0FCF0BDA"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 xml:space="preserve">Питание видеокамер предусмотрено от </w:t>
      </w:r>
      <w:proofErr w:type="spellStart"/>
      <w:r w:rsidRPr="00242A15">
        <w:rPr>
          <w:rFonts w:ascii="ISOCPEUR" w:hAnsi="ISOCPEUR" w:cs="ISOCPEUR"/>
          <w:i/>
          <w:iCs/>
          <w:sz w:val="24"/>
          <w:szCs w:val="24"/>
        </w:rPr>
        <w:t>Switch</w:t>
      </w:r>
      <w:proofErr w:type="spellEnd"/>
      <w:r w:rsidRPr="00242A15">
        <w:rPr>
          <w:rFonts w:ascii="ISOCPEUR" w:hAnsi="ISOCPEUR" w:cs="ISOCPEUR"/>
          <w:i/>
          <w:iCs/>
          <w:sz w:val="24"/>
          <w:szCs w:val="24"/>
        </w:rPr>
        <w:t xml:space="preserve"> по технологии </w:t>
      </w:r>
      <w:proofErr w:type="spellStart"/>
      <w:r w:rsidRPr="00242A15">
        <w:rPr>
          <w:rFonts w:ascii="ISOCPEUR" w:hAnsi="ISOCPEUR" w:cs="ISOCPEUR"/>
          <w:i/>
          <w:iCs/>
          <w:sz w:val="24"/>
          <w:szCs w:val="24"/>
        </w:rPr>
        <w:t>PoE</w:t>
      </w:r>
      <w:proofErr w:type="spellEnd"/>
      <w:r w:rsidRPr="00242A15">
        <w:rPr>
          <w:rFonts w:ascii="ISOCPEUR" w:hAnsi="ISOCPEUR" w:cs="ISOCPEUR"/>
          <w:i/>
          <w:iCs/>
          <w:sz w:val="24"/>
          <w:szCs w:val="24"/>
        </w:rPr>
        <w:t>. Питание камеры и передача сигнала выполняется кабелем UTP5е 4x2x0,52. Кабели видеонаблюдения прокладываются в ПВХ трубе ∅20мм.</w:t>
      </w:r>
    </w:p>
    <w:p w14:paraId="150651AF" w14:textId="77777777" w:rsidR="00242A15" w:rsidRPr="00242A15" w:rsidRDefault="00242A15" w:rsidP="00242A15">
      <w:pPr>
        <w:autoSpaceDE w:val="0"/>
        <w:autoSpaceDN w:val="0"/>
        <w:adjustRightInd w:val="0"/>
        <w:spacing w:line="240" w:lineRule="auto"/>
        <w:ind w:firstLine="708"/>
        <w:jc w:val="both"/>
        <w:rPr>
          <w:rFonts w:ascii="ISOCPEUR" w:hAnsi="ISOCPEUR" w:cs="ISOCPEUR"/>
          <w:b/>
          <w:i/>
          <w:iCs/>
          <w:sz w:val="24"/>
          <w:szCs w:val="24"/>
        </w:rPr>
      </w:pPr>
      <w:r w:rsidRPr="00242A15">
        <w:rPr>
          <w:rFonts w:ascii="ISOCPEUR" w:hAnsi="ISOCPEUR" w:cs="ISOCPEUR"/>
          <w:i/>
          <w:iCs/>
          <w:sz w:val="24"/>
          <w:szCs w:val="24"/>
        </w:rPr>
        <w:tab/>
      </w:r>
      <w:r w:rsidRPr="00242A15">
        <w:rPr>
          <w:rFonts w:ascii="ISOCPEUR" w:hAnsi="ISOCPEUR" w:cs="ISOCPEUR"/>
          <w:b/>
          <w:i/>
          <w:iCs/>
          <w:sz w:val="24"/>
          <w:szCs w:val="24"/>
        </w:rPr>
        <w:t>Диспетчеризация лифтов.</w:t>
      </w:r>
    </w:p>
    <w:p w14:paraId="2E7875DA" w14:textId="77777777" w:rsidR="00242A15" w:rsidRPr="00242A15" w:rsidRDefault="00242A15" w:rsidP="00242A15">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t xml:space="preserve">Проектом предусмотрена диспетчеризация лифтов через точку доступа интернет-связь, осуществляемая путем прокладки кабельной линии СС для диспетчеризации от лифта до шкафа СС. </w:t>
      </w:r>
    </w:p>
    <w:p w14:paraId="696EFAA7" w14:textId="4E52BA8B" w:rsidR="000034AE" w:rsidRPr="00573B02" w:rsidRDefault="00242A15" w:rsidP="000034AE">
      <w:pPr>
        <w:autoSpaceDE w:val="0"/>
        <w:autoSpaceDN w:val="0"/>
        <w:adjustRightInd w:val="0"/>
        <w:spacing w:line="240" w:lineRule="auto"/>
        <w:ind w:firstLine="708"/>
        <w:jc w:val="both"/>
        <w:rPr>
          <w:rFonts w:ascii="ISOCPEUR" w:hAnsi="ISOCPEUR" w:cs="ISOCPEUR"/>
          <w:i/>
          <w:iCs/>
          <w:sz w:val="24"/>
          <w:szCs w:val="24"/>
        </w:rPr>
      </w:pPr>
      <w:r w:rsidRPr="00242A15">
        <w:rPr>
          <w:rFonts w:ascii="ISOCPEUR" w:hAnsi="ISOCPEUR" w:cs="ISOCPEUR"/>
          <w:i/>
          <w:iCs/>
          <w:sz w:val="24"/>
          <w:szCs w:val="24"/>
        </w:rPr>
        <w:tab/>
      </w:r>
    </w:p>
    <w:p w14:paraId="6192B61A" w14:textId="637F478F" w:rsidR="000034AE" w:rsidRPr="00573B02" w:rsidRDefault="000034AE" w:rsidP="000034AE">
      <w:pPr>
        <w:pStyle w:val="2"/>
        <w:rPr>
          <w:rFonts w:ascii="ISOCPEUR" w:hAnsi="ISOCPEUR"/>
          <w:b w:val="0"/>
          <w:i/>
          <w:iCs/>
          <w:sz w:val="24"/>
          <w:szCs w:val="24"/>
        </w:rPr>
      </w:pPr>
      <w:r w:rsidRPr="000034AE">
        <w:rPr>
          <w:rFonts w:ascii="ISOCPEUR" w:hAnsi="ISOCPEUR"/>
          <w:i/>
          <w:iCs/>
          <w:sz w:val="24"/>
          <w:szCs w:val="24"/>
        </w:rPr>
        <w:t>Наружные с</w:t>
      </w:r>
      <w:r>
        <w:rPr>
          <w:rFonts w:ascii="ISOCPEUR" w:hAnsi="ISOCPEUR"/>
          <w:i/>
          <w:iCs/>
          <w:sz w:val="24"/>
          <w:szCs w:val="24"/>
        </w:rPr>
        <w:t>ети водопровода и канализации (</w:t>
      </w:r>
      <w:r w:rsidRPr="000034AE">
        <w:rPr>
          <w:rFonts w:ascii="ISOCPEUR" w:hAnsi="ISOCPEUR"/>
          <w:i/>
          <w:iCs/>
          <w:sz w:val="24"/>
          <w:szCs w:val="24"/>
        </w:rPr>
        <w:t>НВК)</w:t>
      </w:r>
    </w:p>
    <w:p w14:paraId="73201C85" w14:textId="6EB434F0"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1 Данный проект наружных сетей выполнен на основании технических условий, топосъемки,</w:t>
      </w:r>
      <w:r>
        <w:rPr>
          <w:rFonts w:ascii="ISOCPEUR" w:hAnsi="ISOCPEUR" w:cs="ISOCPEUR"/>
          <w:i/>
          <w:iCs/>
          <w:sz w:val="24"/>
          <w:szCs w:val="24"/>
          <w:lang w:val="kk-KZ"/>
        </w:rPr>
        <w:t xml:space="preserve"> </w:t>
      </w:r>
      <w:r w:rsidRPr="000034AE">
        <w:rPr>
          <w:rFonts w:ascii="ISOCPEUR" w:hAnsi="ISOCPEUR" w:cs="ISOCPEUR"/>
          <w:i/>
          <w:iCs/>
          <w:sz w:val="24"/>
          <w:szCs w:val="24"/>
        </w:rPr>
        <w:t>архитектурно-планировочного задания на проектирование инженерных сетей, инженерно-геологического отчета.</w:t>
      </w:r>
    </w:p>
    <w:p w14:paraId="7E8AF855" w14:textId="31F30158" w:rsidR="008E3C1F"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2 Проект выполнен в соответствии с СНиП РК 4.01-02-2009, СН РК 4.01-03-2011, СН РК 4.01-05-2002.</w:t>
      </w:r>
    </w:p>
    <w:p w14:paraId="22A0BE0E"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xml:space="preserve">3 </w:t>
      </w:r>
      <w:proofErr w:type="gramStart"/>
      <w:r w:rsidRPr="000034AE">
        <w:rPr>
          <w:rFonts w:ascii="ISOCPEUR" w:hAnsi="ISOCPEUR" w:cs="ISOCPEUR"/>
          <w:i/>
          <w:iCs/>
          <w:sz w:val="24"/>
          <w:szCs w:val="24"/>
        </w:rPr>
        <w:t>В</w:t>
      </w:r>
      <w:proofErr w:type="gramEnd"/>
      <w:r w:rsidRPr="000034AE">
        <w:rPr>
          <w:rFonts w:ascii="ISOCPEUR" w:hAnsi="ISOCPEUR" w:cs="ISOCPEUR"/>
          <w:i/>
          <w:iCs/>
          <w:sz w:val="24"/>
          <w:szCs w:val="24"/>
        </w:rPr>
        <w:t xml:space="preserve"> колодцах, установленных на проезжей части, крышка люка должна располагаться на одном уровне с</w:t>
      </w:r>
    </w:p>
    <w:p w14:paraId="0BA7DEB4"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поверхностью покрытия, на газонах люки колодцев возвышаются над поверхностью земли на 5см, вокруг колодцев</w:t>
      </w:r>
    </w:p>
    <w:p w14:paraId="42175B09"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предусматривается отмостка шириной 0,5 м из асфальта б=30мм и щебня б=100 мм, уложенной на утрамбованный грунт</w:t>
      </w:r>
    </w:p>
    <w:p w14:paraId="150C323A"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на глубину 0,3м.</w:t>
      </w:r>
    </w:p>
    <w:p w14:paraId="75D77009" w14:textId="26DCABA3"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xml:space="preserve">4 </w:t>
      </w:r>
      <w:proofErr w:type="gramStart"/>
      <w:r w:rsidRPr="000034AE">
        <w:rPr>
          <w:rFonts w:ascii="ISOCPEUR" w:hAnsi="ISOCPEUR" w:cs="ISOCPEUR"/>
          <w:i/>
          <w:iCs/>
          <w:sz w:val="24"/>
          <w:szCs w:val="24"/>
        </w:rPr>
        <w:t>В</w:t>
      </w:r>
      <w:proofErr w:type="gramEnd"/>
      <w:r w:rsidRPr="000034AE">
        <w:rPr>
          <w:rFonts w:ascii="ISOCPEUR" w:hAnsi="ISOCPEUR" w:cs="ISOCPEUR"/>
          <w:i/>
          <w:iCs/>
          <w:sz w:val="24"/>
          <w:szCs w:val="24"/>
        </w:rPr>
        <w:t xml:space="preserve"> местах расположения пожарных гидрантов установить флуоресцентные указатели с нанесенными буквенными</w:t>
      </w:r>
      <w:r w:rsidR="00583B34">
        <w:rPr>
          <w:rFonts w:ascii="ISOCPEUR" w:hAnsi="ISOCPEUR" w:cs="ISOCPEUR"/>
          <w:i/>
          <w:iCs/>
          <w:sz w:val="24"/>
          <w:szCs w:val="24"/>
          <w:lang w:val="kk-KZ"/>
        </w:rPr>
        <w:t xml:space="preserve"> </w:t>
      </w:r>
      <w:r w:rsidRPr="000034AE">
        <w:rPr>
          <w:rFonts w:ascii="ISOCPEUR" w:hAnsi="ISOCPEUR" w:cs="ISOCPEUR"/>
          <w:i/>
          <w:iCs/>
          <w:sz w:val="24"/>
          <w:szCs w:val="24"/>
        </w:rPr>
        <w:t>индексами ПГ, расстояния в метрах от указателя до гидранта и внутреннего диаметра трубопровода в мм.</w:t>
      </w:r>
    </w:p>
    <w:p w14:paraId="323D3155" w14:textId="11553F23"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5 При пересечении улиц местного значения обратную засыпку траншеи производить мягким местным грунтом с</w:t>
      </w:r>
      <w:r w:rsidR="00583B34">
        <w:rPr>
          <w:rFonts w:ascii="ISOCPEUR" w:hAnsi="ISOCPEUR" w:cs="ISOCPEUR"/>
          <w:i/>
          <w:iCs/>
          <w:sz w:val="24"/>
          <w:szCs w:val="24"/>
          <w:lang w:val="kk-KZ"/>
        </w:rPr>
        <w:t xml:space="preserve"> </w:t>
      </w:r>
      <w:r w:rsidRPr="000034AE">
        <w:rPr>
          <w:rFonts w:ascii="ISOCPEUR" w:hAnsi="ISOCPEUR" w:cs="ISOCPEUR"/>
          <w:i/>
          <w:iCs/>
          <w:sz w:val="24"/>
          <w:szCs w:val="24"/>
        </w:rPr>
        <w:t xml:space="preserve">уплотнением до </w:t>
      </w:r>
      <w:proofErr w:type="gramStart"/>
      <w:r w:rsidRPr="000034AE">
        <w:rPr>
          <w:rFonts w:ascii="ISOCPEUR" w:hAnsi="ISOCPEUR" w:cs="ISOCPEUR"/>
          <w:i/>
          <w:iCs/>
          <w:sz w:val="24"/>
          <w:szCs w:val="24"/>
        </w:rPr>
        <w:t>К &gt;</w:t>
      </w:r>
      <w:proofErr w:type="gramEnd"/>
      <w:r w:rsidRPr="000034AE">
        <w:rPr>
          <w:rFonts w:ascii="ISOCPEUR" w:hAnsi="ISOCPEUR" w:cs="ISOCPEUR"/>
          <w:i/>
          <w:iCs/>
          <w:sz w:val="24"/>
          <w:szCs w:val="24"/>
        </w:rPr>
        <w:t>0.95.</w:t>
      </w:r>
    </w:p>
    <w:p w14:paraId="6B191C3C" w14:textId="7279D5B1"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xml:space="preserve">6 Принятые конструкции и узлы не </w:t>
      </w:r>
      <w:proofErr w:type="spellStart"/>
      <w:r w:rsidRPr="000034AE">
        <w:rPr>
          <w:rFonts w:ascii="ISOCPEUR" w:hAnsi="ISOCPEUR" w:cs="ISOCPEUR"/>
          <w:i/>
          <w:iCs/>
          <w:sz w:val="24"/>
          <w:szCs w:val="24"/>
        </w:rPr>
        <w:t>патентоспособны</w:t>
      </w:r>
      <w:proofErr w:type="spellEnd"/>
      <w:r w:rsidRPr="000034AE">
        <w:rPr>
          <w:rFonts w:ascii="ISOCPEUR" w:hAnsi="ISOCPEUR" w:cs="ISOCPEUR"/>
          <w:i/>
          <w:iCs/>
          <w:sz w:val="24"/>
          <w:szCs w:val="24"/>
        </w:rPr>
        <w:t>, так как являются переработкой известных проектных</w:t>
      </w:r>
      <w:r w:rsidR="00583B34">
        <w:rPr>
          <w:rFonts w:ascii="ISOCPEUR" w:hAnsi="ISOCPEUR" w:cs="ISOCPEUR"/>
          <w:i/>
          <w:iCs/>
          <w:sz w:val="24"/>
          <w:szCs w:val="24"/>
          <w:lang w:val="kk-KZ"/>
        </w:rPr>
        <w:t xml:space="preserve"> </w:t>
      </w:r>
      <w:r w:rsidRPr="000034AE">
        <w:rPr>
          <w:rFonts w:ascii="ISOCPEUR" w:hAnsi="ISOCPEUR" w:cs="ISOCPEUR"/>
          <w:i/>
          <w:iCs/>
          <w:sz w:val="24"/>
          <w:szCs w:val="24"/>
        </w:rPr>
        <w:t>решений и обладают патентной чистотой в отношении РК по состоянию на 01.10.2025г.</w:t>
      </w:r>
    </w:p>
    <w:p w14:paraId="3D5D0A15"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7 Чугунные арматура и фасонные части в колодцах устанавливаются на самостоятельные бетонные подушки,</w:t>
      </w:r>
    </w:p>
    <w:p w14:paraId="35588AD7"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прикрепляемые к основанию колодца.</w:t>
      </w:r>
    </w:p>
    <w:p w14:paraId="20D33153"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8 Перечень видов работ для которых составляются акты на скрытые работы:</w:t>
      </w:r>
    </w:p>
    <w:p w14:paraId="6118011C"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подготовка основания под трубопроводы;</w:t>
      </w:r>
    </w:p>
    <w:p w14:paraId="70EF85B5"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величина зазоров и выполнение уплотнений стыковых соединений;</w:t>
      </w:r>
    </w:p>
    <w:p w14:paraId="2FE9583B"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устройство колодцев и камер;</w:t>
      </w:r>
    </w:p>
    <w:p w14:paraId="25EAA36E"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герметизация мест прохода трубопроводов через стенки колодцев и камер;</w:t>
      </w:r>
    </w:p>
    <w:p w14:paraId="358C7E31"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гидропневматическая промывка трубопровода с последующей дезинфекцией;</w:t>
      </w:r>
    </w:p>
    <w:p w14:paraId="69D1DF5C"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засыпка трубопроводов с уплотнением и др.</w:t>
      </w:r>
    </w:p>
    <w:p w14:paraId="55C20C10" w14:textId="17320C59"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9 Напорные и безнапорные трубопроводы подлежат испытанию на прочность и герметичность гидравлическим</w:t>
      </w:r>
      <w:r w:rsidR="00583B34">
        <w:rPr>
          <w:rFonts w:ascii="ISOCPEUR" w:hAnsi="ISOCPEUR" w:cs="ISOCPEUR"/>
          <w:i/>
          <w:iCs/>
          <w:sz w:val="24"/>
          <w:szCs w:val="24"/>
          <w:lang w:val="kk-KZ"/>
        </w:rPr>
        <w:t xml:space="preserve"> </w:t>
      </w:r>
      <w:r w:rsidRPr="000034AE">
        <w:rPr>
          <w:rFonts w:ascii="ISOCPEUR" w:hAnsi="ISOCPEUR" w:cs="ISOCPEUR"/>
          <w:i/>
          <w:iCs/>
          <w:sz w:val="24"/>
          <w:szCs w:val="24"/>
        </w:rPr>
        <w:t>способом дважды (предварительное и окончательное).</w:t>
      </w:r>
    </w:p>
    <w:p w14:paraId="1055B01C"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Предварительное гидравлическое испытание напорных трубопроводов следует производить в следующем порядке:</w:t>
      </w:r>
    </w:p>
    <w:p w14:paraId="4251E409"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трубопровод заполнить водой и выдержать без давления в течении 2</w:t>
      </w:r>
      <w:proofErr w:type="gramStart"/>
      <w:r w:rsidRPr="000034AE">
        <w:rPr>
          <w:rFonts w:ascii="ISOCPEUR" w:hAnsi="ISOCPEUR" w:cs="ISOCPEUR"/>
          <w:i/>
          <w:iCs/>
          <w:sz w:val="24"/>
          <w:szCs w:val="24"/>
        </w:rPr>
        <w:t>ч ;</w:t>
      </w:r>
      <w:proofErr w:type="gramEnd"/>
    </w:p>
    <w:p w14:paraId="5AA5FA25"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в трубопроводе создать испытательное давление и поддерживать его в течении 0,5ч;</w:t>
      </w:r>
    </w:p>
    <w:p w14:paraId="2C7A4538"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испытательное давление снизить до расчетного и произвести осмотр трубопровода;</w:t>
      </w:r>
    </w:p>
    <w:p w14:paraId="69BE3EC5"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в трубопроводе создать испытательное давление и поддерживать его в течении 0,5ч;</w:t>
      </w:r>
    </w:p>
    <w:p w14:paraId="427B0C12"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Окончательное гидравлическое испытание проводится в следующем порядке:</w:t>
      </w:r>
    </w:p>
    <w:p w14:paraId="3A35E31D" w14:textId="0C0CED83"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в трубопроводе следует создать давление, равное расчетному рабочему давлению и поддерживать его 2ч; при</w:t>
      </w:r>
      <w:r w:rsidR="00583B34">
        <w:rPr>
          <w:rFonts w:ascii="ISOCPEUR" w:hAnsi="ISOCPEUR" w:cs="ISOCPEUR"/>
          <w:i/>
          <w:iCs/>
          <w:sz w:val="24"/>
          <w:szCs w:val="24"/>
          <w:lang w:val="kk-KZ"/>
        </w:rPr>
        <w:t xml:space="preserve"> </w:t>
      </w:r>
      <w:r w:rsidRPr="000034AE">
        <w:rPr>
          <w:rFonts w:ascii="ISOCPEUR" w:hAnsi="ISOCPEUR" w:cs="ISOCPEUR"/>
          <w:i/>
          <w:iCs/>
          <w:sz w:val="24"/>
          <w:szCs w:val="24"/>
        </w:rPr>
        <w:t>падении давления на 0,02 МПа производится подкачка воды; его в течении 2ч.</w:t>
      </w:r>
    </w:p>
    <w:p w14:paraId="40569F42"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давление поднимают до уровня испытательного за период не более 10мин и поддерживают.</w:t>
      </w:r>
    </w:p>
    <w:p w14:paraId="56288B01"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Гидравлические испытания самотечных трубопроводов выполняют после завершения гидроизоляционных работ в</w:t>
      </w:r>
    </w:p>
    <w:p w14:paraId="6C699202"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колодцах в два этапа: без колодцев (предварительное) и совместно с колодцами (окончательное).</w:t>
      </w:r>
    </w:p>
    <w:p w14:paraId="29133F1A" w14:textId="77777777" w:rsidR="000034AE" w:rsidRP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 xml:space="preserve">10 Протяженность сети: В1: L=535,6м в </w:t>
      </w:r>
      <w:proofErr w:type="spellStart"/>
      <w:r w:rsidRPr="000034AE">
        <w:rPr>
          <w:rFonts w:ascii="ISOCPEUR" w:hAnsi="ISOCPEUR" w:cs="ISOCPEUR"/>
          <w:i/>
          <w:iCs/>
          <w:sz w:val="24"/>
          <w:szCs w:val="24"/>
        </w:rPr>
        <w:t>т.ч</w:t>
      </w:r>
      <w:proofErr w:type="spellEnd"/>
      <w:r w:rsidRPr="000034AE">
        <w:rPr>
          <w:rFonts w:ascii="ISOCPEUR" w:hAnsi="ISOCPEUR" w:cs="ISOCPEUR"/>
          <w:i/>
          <w:iCs/>
          <w:sz w:val="24"/>
          <w:szCs w:val="24"/>
        </w:rPr>
        <w:t>.: ∅40х2,4-29,0; ∅110х6,6-131,8; ∅160х9,5-374,8;</w:t>
      </w:r>
    </w:p>
    <w:p w14:paraId="125FBE3F" w14:textId="6268A355" w:rsidR="000034AE" w:rsidRDefault="000034AE" w:rsidP="000034AE">
      <w:pPr>
        <w:autoSpaceDE w:val="0"/>
        <w:autoSpaceDN w:val="0"/>
        <w:adjustRightInd w:val="0"/>
        <w:spacing w:line="240" w:lineRule="auto"/>
        <w:ind w:firstLine="708"/>
        <w:jc w:val="both"/>
        <w:rPr>
          <w:rFonts w:ascii="ISOCPEUR" w:hAnsi="ISOCPEUR" w:cs="ISOCPEUR"/>
          <w:i/>
          <w:iCs/>
          <w:sz w:val="24"/>
          <w:szCs w:val="24"/>
        </w:rPr>
      </w:pPr>
      <w:r w:rsidRPr="000034AE">
        <w:rPr>
          <w:rFonts w:ascii="ISOCPEUR" w:hAnsi="ISOCPEUR" w:cs="ISOCPEUR"/>
          <w:i/>
          <w:iCs/>
          <w:sz w:val="24"/>
          <w:szCs w:val="24"/>
        </w:rPr>
        <w:t>К1: DN/OD200-362,7м.</w:t>
      </w:r>
    </w:p>
    <w:p w14:paraId="7712B056" w14:textId="77777777" w:rsidR="00583B34" w:rsidRDefault="00583B34" w:rsidP="000034AE">
      <w:pPr>
        <w:autoSpaceDE w:val="0"/>
        <w:autoSpaceDN w:val="0"/>
        <w:adjustRightInd w:val="0"/>
        <w:spacing w:line="240" w:lineRule="auto"/>
        <w:ind w:firstLine="708"/>
        <w:jc w:val="both"/>
        <w:rPr>
          <w:rFonts w:ascii="ISOCPEUR" w:hAnsi="ISOCPEUR" w:cs="ISOCPEUR"/>
          <w:i/>
          <w:iCs/>
          <w:sz w:val="24"/>
          <w:szCs w:val="24"/>
        </w:rPr>
      </w:pPr>
    </w:p>
    <w:p w14:paraId="7AB16454" w14:textId="55F84D6E" w:rsidR="00583B34" w:rsidRPr="00583B34" w:rsidRDefault="00583B34" w:rsidP="00583B34">
      <w:pPr>
        <w:pStyle w:val="2"/>
        <w:rPr>
          <w:rFonts w:ascii="ISOCPEUR" w:hAnsi="ISOCPEUR"/>
          <w:b w:val="0"/>
          <w:i/>
          <w:iCs/>
          <w:sz w:val="24"/>
          <w:szCs w:val="24"/>
          <w:lang w:val="ru-RU"/>
        </w:rPr>
      </w:pPr>
      <w:r w:rsidRPr="00583B34">
        <w:rPr>
          <w:rFonts w:ascii="ISOCPEUR" w:hAnsi="ISOCPEUR"/>
          <w:i/>
          <w:iCs/>
          <w:sz w:val="24"/>
          <w:szCs w:val="24"/>
        </w:rPr>
        <w:t>Газоснабжение наружное среднего давления (ГСН)</w:t>
      </w:r>
    </w:p>
    <w:p w14:paraId="04575994" w14:textId="4CC97B69"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Данный проект разработан на основании технических условий №03-03-06/1154 от 23.10.2025г., выданных ГУ "Отдел</w:t>
      </w:r>
      <w:r>
        <w:rPr>
          <w:rFonts w:ascii="ISOCPEUR" w:hAnsi="ISOCPEUR" w:cs="ISOCPEUR"/>
          <w:i/>
          <w:iCs/>
          <w:sz w:val="24"/>
          <w:szCs w:val="24"/>
        </w:rPr>
        <w:t xml:space="preserve"> </w:t>
      </w:r>
      <w:r w:rsidRPr="00583B34">
        <w:rPr>
          <w:rFonts w:ascii="ISOCPEUR" w:hAnsi="ISOCPEUR" w:cs="ISOCPEUR"/>
          <w:i/>
          <w:iCs/>
          <w:sz w:val="24"/>
          <w:szCs w:val="24"/>
        </w:rPr>
        <w:t xml:space="preserve">строительства" </w:t>
      </w:r>
      <w:proofErr w:type="spellStart"/>
      <w:r w:rsidRPr="00583B34">
        <w:rPr>
          <w:rFonts w:ascii="ISOCPEUR" w:hAnsi="ISOCPEUR" w:cs="ISOCPEUR"/>
          <w:i/>
          <w:iCs/>
          <w:sz w:val="24"/>
          <w:szCs w:val="24"/>
        </w:rPr>
        <w:t>акимата</w:t>
      </w:r>
      <w:proofErr w:type="spellEnd"/>
      <w:r w:rsidRPr="00583B34">
        <w:rPr>
          <w:rFonts w:ascii="ISOCPEUR" w:hAnsi="ISOCPEUR" w:cs="ISOCPEUR"/>
          <w:i/>
          <w:iCs/>
          <w:sz w:val="24"/>
          <w:szCs w:val="24"/>
        </w:rPr>
        <w:t xml:space="preserve"> Костанайского района.</w:t>
      </w:r>
    </w:p>
    <w:p w14:paraId="261427B5" w14:textId="77777777"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Точка врезки в существующий подземный полиэтиленовый газопровод среднего давления Ø90мм, Р(раб)=2,0 кгс/см²</w:t>
      </w:r>
    </w:p>
    <w:p w14:paraId="6E441348" w14:textId="77777777"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Проектом предусматривается прокладка подземного газопровода среднего давления из полиэтиленовых труб ПЭ100</w:t>
      </w:r>
    </w:p>
    <w:p w14:paraId="44A4AAC4" w14:textId="77777777"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SDR11, диаметром 90 мм с толщиной стенки 8,2 мм, и низкого давления из полиэтиленовых труб ПЭ100 SDR11, по ГОСТ</w:t>
      </w:r>
    </w:p>
    <w:p w14:paraId="7C37F38C" w14:textId="77777777"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Р 50838-09, на глубине 1,0 м от верха трубы в зависимости от профиля земли.</w:t>
      </w:r>
    </w:p>
    <w:p w14:paraId="22D36A99" w14:textId="03E6AFE0"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Стальные участки неразъемного соединения должны быть покрыты изоляцией "весьма усиленного" типа, глубина</w:t>
      </w:r>
      <w:r>
        <w:rPr>
          <w:rFonts w:ascii="ISOCPEUR" w:hAnsi="ISOCPEUR" w:cs="ISOCPEUR"/>
          <w:i/>
          <w:iCs/>
          <w:sz w:val="24"/>
          <w:szCs w:val="24"/>
        </w:rPr>
        <w:t xml:space="preserve"> </w:t>
      </w:r>
      <w:r w:rsidRPr="00583B34">
        <w:rPr>
          <w:rFonts w:ascii="ISOCPEUR" w:hAnsi="ISOCPEUR" w:cs="ISOCPEUR"/>
          <w:i/>
          <w:iCs/>
          <w:sz w:val="24"/>
          <w:szCs w:val="24"/>
        </w:rPr>
        <w:t>заложения подземного газопровода - 1,0 м.</w:t>
      </w:r>
    </w:p>
    <w:p w14:paraId="44A2628F" w14:textId="4904DC44"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На выходе из земли устанавливается переход ПЭ-Сталь с вертикальным расположением</w:t>
      </w:r>
      <w:r>
        <w:rPr>
          <w:rFonts w:ascii="ISOCPEUR" w:hAnsi="ISOCPEUR" w:cs="ISOCPEUR"/>
          <w:i/>
          <w:iCs/>
          <w:sz w:val="24"/>
          <w:szCs w:val="24"/>
        </w:rPr>
        <w:t xml:space="preserve"> </w:t>
      </w:r>
      <w:r w:rsidRPr="00583B34">
        <w:rPr>
          <w:rFonts w:ascii="ISOCPEUR" w:hAnsi="ISOCPEUR" w:cs="ISOCPEUR"/>
          <w:i/>
          <w:iCs/>
          <w:sz w:val="24"/>
          <w:szCs w:val="24"/>
        </w:rPr>
        <w:t>неразъемного соединения.</w:t>
      </w:r>
    </w:p>
    <w:p w14:paraId="73211B9C" w14:textId="6B281BF6"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Повороты в вертикальной и горизонтальной плоскостях выполнить с помощью отводов по СТ РК</w:t>
      </w:r>
      <w:r>
        <w:rPr>
          <w:rFonts w:ascii="ISOCPEUR" w:hAnsi="ISOCPEUR" w:cs="ISOCPEUR"/>
          <w:i/>
          <w:iCs/>
          <w:sz w:val="24"/>
          <w:szCs w:val="24"/>
        </w:rPr>
        <w:t xml:space="preserve"> </w:t>
      </w:r>
      <w:r w:rsidRPr="00583B34">
        <w:rPr>
          <w:rFonts w:ascii="ISOCPEUR" w:hAnsi="ISOCPEUR" w:cs="ISOCPEUR"/>
          <w:i/>
          <w:iCs/>
          <w:sz w:val="24"/>
          <w:szCs w:val="24"/>
        </w:rPr>
        <w:t>ГОСТР 52134-2010.</w:t>
      </w:r>
    </w:p>
    <w:p w14:paraId="12ECB293" w14:textId="7BAAB833"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Укладка газопровода и соединений должна осуществляться на мягкий грунт основание толщиной не</w:t>
      </w:r>
      <w:r>
        <w:rPr>
          <w:rFonts w:ascii="ISOCPEUR" w:hAnsi="ISOCPEUR" w:cs="ISOCPEUR"/>
          <w:i/>
          <w:iCs/>
          <w:sz w:val="24"/>
          <w:szCs w:val="24"/>
        </w:rPr>
        <w:t xml:space="preserve"> </w:t>
      </w:r>
      <w:r w:rsidRPr="00583B34">
        <w:rPr>
          <w:rFonts w:ascii="ISOCPEUR" w:hAnsi="ISOCPEUR" w:cs="ISOCPEUR"/>
          <w:i/>
          <w:iCs/>
          <w:sz w:val="24"/>
          <w:szCs w:val="24"/>
        </w:rPr>
        <w:t>менее 10см и присыпаться слоем мягкий грунт не менее 20см. В целях предотвращения механического повреждения</w:t>
      </w:r>
      <w:r>
        <w:rPr>
          <w:rFonts w:ascii="ISOCPEUR" w:hAnsi="ISOCPEUR" w:cs="ISOCPEUR"/>
          <w:i/>
          <w:iCs/>
          <w:sz w:val="24"/>
          <w:szCs w:val="24"/>
        </w:rPr>
        <w:t xml:space="preserve"> </w:t>
      </w:r>
      <w:r w:rsidRPr="00583B34">
        <w:rPr>
          <w:rFonts w:ascii="ISOCPEUR" w:hAnsi="ISOCPEUR" w:cs="ISOCPEUR"/>
          <w:i/>
          <w:iCs/>
          <w:sz w:val="24"/>
          <w:szCs w:val="24"/>
        </w:rPr>
        <w:t>газопровода, предусматривается пластмассовая сигнальная лента желтого цвета шириной не менее 0,2м</w:t>
      </w:r>
      <w:r>
        <w:rPr>
          <w:rFonts w:ascii="ISOCPEUR" w:hAnsi="ISOCPEUR" w:cs="ISOCPEUR"/>
          <w:i/>
          <w:iCs/>
          <w:sz w:val="24"/>
          <w:szCs w:val="24"/>
        </w:rPr>
        <w:t xml:space="preserve"> </w:t>
      </w:r>
      <w:r w:rsidRPr="00583B34">
        <w:rPr>
          <w:rFonts w:ascii="ISOCPEUR" w:hAnsi="ISOCPEUR" w:cs="ISOCPEUR"/>
          <w:i/>
          <w:iCs/>
          <w:sz w:val="24"/>
          <w:szCs w:val="24"/>
        </w:rPr>
        <w:t xml:space="preserve">с несмываемой </w:t>
      </w:r>
      <w:r w:rsidR="00FC418D" w:rsidRPr="00583B34">
        <w:rPr>
          <w:rFonts w:ascii="ISOCPEUR" w:hAnsi="ISOCPEUR" w:cs="ISOCPEUR"/>
          <w:i/>
          <w:iCs/>
          <w:sz w:val="24"/>
          <w:szCs w:val="24"/>
        </w:rPr>
        <w:t>надписью:</w:t>
      </w:r>
      <w:r w:rsidRPr="00583B34">
        <w:rPr>
          <w:rFonts w:ascii="ISOCPEUR" w:hAnsi="ISOCPEUR" w:cs="ISOCPEUR"/>
          <w:i/>
          <w:iCs/>
          <w:sz w:val="24"/>
          <w:szCs w:val="24"/>
        </w:rPr>
        <w:t xml:space="preserve"> "Сак</w:t>
      </w:r>
      <w:r w:rsidR="00FC418D">
        <w:rPr>
          <w:rFonts w:ascii="ISOCPEUR" w:hAnsi="ISOCPEUR" w:cs="ISOCPEUR"/>
          <w:i/>
          <w:iCs/>
          <w:sz w:val="24"/>
          <w:szCs w:val="24"/>
          <w:lang w:val="kk-KZ"/>
        </w:rPr>
        <w:t xml:space="preserve"> </w:t>
      </w:r>
      <w:proofErr w:type="spellStart"/>
      <w:r w:rsidR="00FC418D">
        <w:rPr>
          <w:rFonts w:ascii="ISOCPEUR" w:hAnsi="ISOCPEUR" w:cs="ISOCPEUR"/>
          <w:i/>
          <w:iCs/>
          <w:sz w:val="24"/>
          <w:szCs w:val="24"/>
        </w:rPr>
        <w:t>болың</w:t>
      </w:r>
      <w:r w:rsidRPr="00583B34">
        <w:rPr>
          <w:rFonts w:ascii="ISOCPEUR" w:hAnsi="ISOCPEUR" w:cs="ISOCPEUR"/>
          <w:i/>
          <w:iCs/>
          <w:sz w:val="24"/>
          <w:szCs w:val="24"/>
        </w:rPr>
        <w:t>ыз</w:t>
      </w:r>
      <w:proofErr w:type="spellEnd"/>
      <w:r w:rsidRPr="00583B34">
        <w:rPr>
          <w:rFonts w:ascii="ISOCPEUR" w:hAnsi="ISOCPEUR" w:cs="ISOCPEUR"/>
          <w:i/>
          <w:iCs/>
          <w:sz w:val="24"/>
          <w:szCs w:val="24"/>
        </w:rPr>
        <w:t>!" (Осторожно!) ГАЗ!" по ГОСТ 10354-82 от верха присыпаемого</w:t>
      </w:r>
      <w:r>
        <w:rPr>
          <w:rFonts w:ascii="ISOCPEUR" w:hAnsi="ISOCPEUR" w:cs="ISOCPEUR"/>
          <w:i/>
          <w:iCs/>
          <w:sz w:val="24"/>
          <w:szCs w:val="24"/>
        </w:rPr>
        <w:t xml:space="preserve"> </w:t>
      </w:r>
      <w:r w:rsidRPr="00583B34">
        <w:rPr>
          <w:rFonts w:ascii="ISOCPEUR" w:hAnsi="ISOCPEUR" w:cs="ISOCPEUR"/>
          <w:i/>
          <w:iCs/>
          <w:sz w:val="24"/>
          <w:szCs w:val="24"/>
        </w:rPr>
        <w:t>газопровода на 0,2м.</w:t>
      </w:r>
    </w:p>
    <w:p w14:paraId="1D8B622F" w14:textId="77777777"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 xml:space="preserve">На выходе из земли установить отключающее устройство - Кран </w:t>
      </w:r>
      <w:proofErr w:type="spellStart"/>
      <w:r w:rsidRPr="00583B34">
        <w:rPr>
          <w:rFonts w:ascii="ISOCPEUR" w:hAnsi="ISOCPEUR" w:cs="ISOCPEUR"/>
          <w:i/>
          <w:iCs/>
          <w:sz w:val="24"/>
          <w:szCs w:val="24"/>
        </w:rPr>
        <w:t>шаровый</w:t>
      </w:r>
      <w:proofErr w:type="spellEnd"/>
      <w:r w:rsidRPr="00583B34">
        <w:rPr>
          <w:rFonts w:ascii="ISOCPEUR" w:hAnsi="ISOCPEUR" w:cs="ISOCPEUR"/>
          <w:i/>
          <w:iCs/>
          <w:sz w:val="24"/>
          <w:szCs w:val="24"/>
        </w:rPr>
        <w:t xml:space="preserve"> приварной ду-50мм.</w:t>
      </w:r>
    </w:p>
    <w:p w14:paraId="07426212" w14:textId="77777777"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Стальные участки неразъемного соединения должны быть покрыты изоляцией «весьма</w:t>
      </w:r>
    </w:p>
    <w:p w14:paraId="0B6DB4B3" w14:textId="101E36CA"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усиленного» типа. На выходе из земли полиэтиленовый газопровод заключить в стальной футляр</w:t>
      </w:r>
      <w:r>
        <w:rPr>
          <w:rFonts w:ascii="ISOCPEUR" w:hAnsi="ISOCPEUR" w:cs="ISOCPEUR"/>
          <w:i/>
          <w:iCs/>
          <w:sz w:val="24"/>
          <w:szCs w:val="24"/>
        </w:rPr>
        <w:t xml:space="preserve"> </w:t>
      </w:r>
      <w:r w:rsidRPr="00583B34">
        <w:rPr>
          <w:rFonts w:ascii="ISOCPEUR" w:hAnsi="ISOCPEUR" w:cs="ISOCPEUR"/>
          <w:i/>
          <w:iCs/>
          <w:sz w:val="24"/>
          <w:szCs w:val="24"/>
        </w:rPr>
        <w:t>Ø159х4,0мм</w:t>
      </w:r>
    </w:p>
    <w:p w14:paraId="190A2CAD" w14:textId="189819F6"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Так же проектом предусматривается прокладка надземного газопровода среднего давления</w:t>
      </w:r>
      <w:r>
        <w:rPr>
          <w:rFonts w:ascii="ISOCPEUR" w:hAnsi="ISOCPEUR" w:cs="ISOCPEUR"/>
          <w:i/>
          <w:iCs/>
          <w:sz w:val="24"/>
          <w:szCs w:val="24"/>
        </w:rPr>
        <w:t xml:space="preserve"> </w:t>
      </w:r>
      <w:r w:rsidRPr="00583B34">
        <w:rPr>
          <w:rFonts w:ascii="ISOCPEUR" w:hAnsi="ISOCPEUR" w:cs="ISOCPEUR"/>
          <w:i/>
          <w:iCs/>
          <w:sz w:val="24"/>
          <w:szCs w:val="24"/>
        </w:rPr>
        <w:t>d57х3,5мм.</w:t>
      </w:r>
    </w:p>
    <w:p w14:paraId="03FBBD36" w14:textId="188811F7"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После монтажа весь надземный газопровод после монтажа и испытания необходимо защитить от</w:t>
      </w:r>
      <w:r>
        <w:rPr>
          <w:rFonts w:ascii="ISOCPEUR" w:hAnsi="ISOCPEUR" w:cs="ISOCPEUR"/>
          <w:i/>
          <w:iCs/>
          <w:sz w:val="24"/>
          <w:szCs w:val="24"/>
        </w:rPr>
        <w:t xml:space="preserve"> </w:t>
      </w:r>
      <w:r w:rsidRPr="00583B34">
        <w:rPr>
          <w:rFonts w:ascii="ISOCPEUR" w:hAnsi="ISOCPEUR" w:cs="ISOCPEUR"/>
          <w:i/>
          <w:iCs/>
          <w:sz w:val="24"/>
          <w:szCs w:val="24"/>
        </w:rPr>
        <w:t>атмосферной коррозии покрытием, состоящим из двух слоев грунтовки и двух слоев краски или эмали,</w:t>
      </w:r>
      <w:r>
        <w:rPr>
          <w:rFonts w:ascii="ISOCPEUR" w:hAnsi="ISOCPEUR" w:cs="ISOCPEUR"/>
          <w:i/>
          <w:iCs/>
          <w:sz w:val="24"/>
          <w:szCs w:val="24"/>
        </w:rPr>
        <w:t xml:space="preserve"> </w:t>
      </w:r>
      <w:r w:rsidRPr="00583B34">
        <w:rPr>
          <w:rFonts w:ascii="ISOCPEUR" w:hAnsi="ISOCPEUR" w:cs="ISOCPEUR"/>
          <w:i/>
          <w:iCs/>
          <w:sz w:val="24"/>
          <w:szCs w:val="24"/>
        </w:rPr>
        <w:t>предназначенной для наружных работ желтым цветом.</w:t>
      </w:r>
    </w:p>
    <w:p w14:paraId="04F0B9E8" w14:textId="4520865F"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Испытание газопровода на герметичность. (СП РК 4,03-101-2013 "Газораспределительные</w:t>
      </w:r>
      <w:r>
        <w:rPr>
          <w:rFonts w:ascii="ISOCPEUR" w:hAnsi="ISOCPEUR" w:cs="ISOCPEUR"/>
          <w:i/>
          <w:iCs/>
          <w:sz w:val="24"/>
          <w:szCs w:val="24"/>
        </w:rPr>
        <w:t xml:space="preserve"> </w:t>
      </w:r>
      <w:r w:rsidRPr="00583B34">
        <w:rPr>
          <w:rFonts w:ascii="ISOCPEUR" w:hAnsi="ISOCPEUR" w:cs="ISOCPEUR"/>
          <w:i/>
          <w:iCs/>
          <w:sz w:val="24"/>
          <w:szCs w:val="24"/>
        </w:rPr>
        <w:t>системы"): Таблица-24.</w:t>
      </w:r>
    </w:p>
    <w:p w14:paraId="22189B87" w14:textId="77777777"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-Подземный полиэтиленовый газопровод среднего давления - 0,6 МПа в течении 24 часа.</w:t>
      </w:r>
    </w:p>
    <w:p w14:paraId="25133DE5" w14:textId="77777777" w:rsidR="00583B34" w:rsidRP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-Надземный стальной газопровод среднего давления - 0,45 МПа в течении 1 часа.</w:t>
      </w:r>
    </w:p>
    <w:p w14:paraId="2303B7F3" w14:textId="30CEB6EA" w:rsidR="00583B34" w:rsidRDefault="00583B34" w:rsidP="00583B34">
      <w:pPr>
        <w:autoSpaceDE w:val="0"/>
        <w:autoSpaceDN w:val="0"/>
        <w:adjustRightInd w:val="0"/>
        <w:spacing w:line="240" w:lineRule="auto"/>
        <w:ind w:firstLine="708"/>
        <w:jc w:val="both"/>
        <w:rPr>
          <w:rFonts w:ascii="ISOCPEUR" w:hAnsi="ISOCPEUR" w:cs="ISOCPEUR"/>
          <w:i/>
          <w:iCs/>
          <w:sz w:val="24"/>
          <w:szCs w:val="24"/>
        </w:rPr>
      </w:pPr>
      <w:r w:rsidRPr="00583B34">
        <w:rPr>
          <w:rFonts w:ascii="ISOCPEUR" w:hAnsi="ISOCPEUR" w:cs="ISOCPEUR"/>
          <w:i/>
          <w:iCs/>
          <w:sz w:val="24"/>
          <w:szCs w:val="24"/>
        </w:rPr>
        <w:t>Строительство и монтаж газопровода вести согласно МСН 4.03-01- 2003г, МСП 4.03-103-2005, СН</w:t>
      </w:r>
      <w:r>
        <w:rPr>
          <w:rFonts w:ascii="ISOCPEUR" w:hAnsi="ISOCPEUR" w:cs="ISOCPEUR"/>
          <w:i/>
          <w:iCs/>
          <w:sz w:val="24"/>
          <w:szCs w:val="24"/>
        </w:rPr>
        <w:t xml:space="preserve"> </w:t>
      </w:r>
      <w:r w:rsidRPr="00583B34">
        <w:rPr>
          <w:rFonts w:ascii="ISOCPEUR" w:hAnsi="ISOCPEUR" w:cs="ISOCPEUR"/>
          <w:i/>
          <w:iCs/>
          <w:sz w:val="24"/>
          <w:szCs w:val="24"/>
        </w:rPr>
        <w:t>РК 4.03-01-2011, СН РК 3.02-01-2011, СП РК</w:t>
      </w:r>
      <w:r>
        <w:rPr>
          <w:rFonts w:ascii="ISOCPEUR" w:hAnsi="ISOCPEUR" w:cs="ISOCPEUR"/>
          <w:i/>
          <w:iCs/>
          <w:sz w:val="24"/>
          <w:szCs w:val="24"/>
        </w:rPr>
        <w:t xml:space="preserve"> </w:t>
      </w:r>
      <w:r w:rsidRPr="00583B34">
        <w:rPr>
          <w:rFonts w:ascii="ISOCPEUR" w:hAnsi="ISOCPEUR" w:cs="ISOCPEUR"/>
          <w:i/>
          <w:iCs/>
          <w:sz w:val="24"/>
          <w:szCs w:val="24"/>
        </w:rPr>
        <w:t>3.02-101-2012, СП РК 4.03-101-2013 Газораспределительные системы, «Требования к безопасности систем</w:t>
      </w:r>
      <w:r>
        <w:rPr>
          <w:rFonts w:ascii="ISOCPEUR" w:hAnsi="ISOCPEUR" w:cs="ISOCPEUR"/>
          <w:i/>
          <w:iCs/>
          <w:sz w:val="24"/>
          <w:szCs w:val="24"/>
        </w:rPr>
        <w:t xml:space="preserve"> </w:t>
      </w:r>
      <w:r w:rsidRPr="00583B34">
        <w:rPr>
          <w:rFonts w:ascii="ISOCPEUR" w:hAnsi="ISOCPEUR" w:cs="ISOCPEUR"/>
          <w:i/>
          <w:iCs/>
          <w:sz w:val="24"/>
          <w:szCs w:val="24"/>
        </w:rPr>
        <w:t>газоснабжения» и "Требований по безопасности объектов систем газоснабжения".</w:t>
      </w:r>
    </w:p>
    <w:p w14:paraId="092BBD9D" w14:textId="77777777" w:rsidR="00AA5A89" w:rsidRDefault="00AA5A89" w:rsidP="00583B34">
      <w:pPr>
        <w:autoSpaceDE w:val="0"/>
        <w:autoSpaceDN w:val="0"/>
        <w:adjustRightInd w:val="0"/>
        <w:spacing w:line="240" w:lineRule="auto"/>
        <w:ind w:firstLine="708"/>
        <w:jc w:val="both"/>
        <w:rPr>
          <w:rFonts w:ascii="ISOCPEUR" w:hAnsi="ISOCPEUR" w:cs="ISOCPEUR"/>
          <w:i/>
          <w:iCs/>
          <w:sz w:val="24"/>
          <w:szCs w:val="24"/>
        </w:rPr>
      </w:pPr>
    </w:p>
    <w:p w14:paraId="5F333D1D" w14:textId="777B24AE" w:rsidR="00AA5A89" w:rsidRPr="00583B34" w:rsidRDefault="00AA5A89" w:rsidP="00AA5A89">
      <w:pPr>
        <w:pStyle w:val="2"/>
        <w:rPr>
          <w:rFonts w:ascii="ISOCPEUR" w:hAnsi="ISOCPEUR"/>
          <w:b w:val="0"/>
          <w:i/>
          <w:iCs/>
          <w:sz w:val="24"/>
          <w:szCs w:val="24"/>
          <w:lang w:val="ru-RU"/>
        </w:rPr>
      </w:pPr>
      <w:r w:rsidRPr="00AA5A89">
        <w:rPr>
          <w:rFonts w:ascii="ISOCPEUR" w:hAnsi="ISOCPEUR"/>
          <w:i/>
          <w:iCs/>
          <w:sz w:val="24"/>
          <w:szCs w:val="24"/>
        </w:rPr>
        <w:t>Наружное электроосвещение</w:t>
      </w:r>
      <w:r w:rsidRPr="00583B34">
        <w:rPr>
          <w:rFonts w:ascii="ISOCPEUR" w:hAnsi="ISOCPEUR"/>
          <w:i/>
          <w:iCs/>
          <w:sz w:val="24"/>
          <w:szCs w:val="24"/>
        </w:rPr>
        <w:t xml:space="preserve"> (ГСН)</w:t>
      </w:r>
    </w:p>
    <w:p w14:paraId="156CB889"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Проект строительства наружного освещения к объекту «Строительство 4-х жилых 17-этажных домов (привязка) в мкр. Астана, г. Тобыл, Костанайского района, Костанайской области» выполнен на основании:</w:t>
      </w:r>
    </w:p>
    <w:p w14:paraId="06F02382"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 xml:space="preserve">– задания на проектирование, выданного ГУ «Отдел строительства» </w:t>
      </w:r>
      <w:proofErr w:type="spellStart"/>
      <w:r w:rsidRPr="00AA5A89">
        <w:rPr>
          <w:rFonts w:ascii="ISOCPEUR" w:hAnsi="ISOCPEUR" w:cs="ISOCPEUR"/>
          <w:i/>
          <w:iCs/>
          <w:sz w:val="24"/>
          <w:szCs w:val="24"/>
        </w:rPr>
        <w:t>акимата</w:t>
      </w:r>
      <w:proofErr w:type="spellEnd"/>
      <w:r w:rsidRPr="00AA5A89">
        <w:rPr>
          <w:rFonts w:ascii="ISOCPEUR" w:hAnsi="ISOCPEUR" w:cs="ISOCPEUR"/>
          <w:i/>
          <w:iCs/>
          <w:sz w:val="24"/>
          <w:szCs w:val="24"/>
        </w:rPr>
        <w:t xml:space="preserve"> Костанайского района Костанайской области.</w:t>
      </w:r>
    </w:p>
    <w:p w14:paraId="458EED7F"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p>
    <w:p w14:paraId="1739EE9E"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 xml:space="preserve">Точка подключения — проектируемая РУ-0,4 </w:t>
      </w:r>
      <w:proofErr w:type="spellStart"/>
      <w:r w:rsidRPr="00AA5A89">
        <w:rPr>
          <w:rFonts w:ascii="ISOCPEUR" w:hAnsi="ISOCPEUR" w:cs="ISOCPEUR"/>
          <w:i/>
          <w:iCs/>
          <w:sz w:val="24"/>
          <w:szCs w:val="24"/>
        </w:rPr>
        <w:t>кВ</w:t>
      </w:r>
      <w:proofErr w:type="spellEnd"/>
      <w:r w:rsidRPr="00AA5A89">
        <w:rPr>
          <w:rFonts w:ascii="ISOCPEUR" w:hAnsi="ISOCPEUR" w:cs="ISOCPEUR"/>
          <w:i/>
          <w:iCs/>
          <w:sz w:val="24"/>
          <w:szCs w:val="24"/>
        </w:rPr>
        <w:t xml:space="preserve"> проектируемой ТП-2×630 кВА-10/0,4 </w:t>
      </w:r>
      <w:proofErr w:type="spellStart"/>
      <w:r w:rsidRPr="00AA5A89">
        <w:rPr>
          <w:rFonts w:ascii="ISOCPEUR" w:hAnsi="ISOCPEUR" w:cs="ISOCPEUR"/>
          <w:i/>
          <w:iCs/>
          <w:sz w:val="24"/>
          <w:szCs w:val="24"/>
        </w:rPr>
        <w:t>кВ</w:t>
      </w:r>
      <w:proofErr w:type="spellEnd"/>
      <w:r w:rsidRPr="00AA5A89">
        <w:rPr>
          <w:rFonts w:ascii="ISOCPEUR" w:hAnsi="ISOCPEUR" w:cs="ISOCPEUR"/>
          <w:i/>
          <w:iCs/>
          <w:sz w:val="24"/>
          <w:szCs w:val="24"/>
        </w:rPr>
        <w:t xml:space="preserve"> (см. отдельным альбомом).</w:t>
      </w:r>
    </w:p>
    <w:p w14:paraId="2483CFD5"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 xml:space="preserve">По степени надежности электроснабжения, согласно классификации ПУЭ РК, </w:t>
      </w:r>
      <w:proofErr w:type="spellStart"/>
      <w:r w:rsidRPr="00AA5A89">
        <w:rPr>
          <w:rFonts w:ascii="ISOCPEUR" w:hAnsi="ISOCPEUR" w:cs="ISOCPEUR"/>
          <w:i/>
          <w:iCs/>
          <w:sz w:val="24"/>
          <w:szCs w:val="24"/>
        </w:rPr>
        <w:t>электроприемники</w:t>
      </w:r>
      <w:proofErr w:type="spellEnd"/>
      <w:r w:rsidRPr="00AA5A89">
        <w:rPr>
          <w:rFonts w:ascii="ISOCPEUR" w:hAnsi="ISOCPEUR" w:cs="ISOCPEUR"/>
          <w:i/>
          <w:iCs/>
          <w:sz w:val="24"/>
          <w:szCs w:val="24"/>
        </w:rPr>
        <w:t xml:space="preserve"> проектируемого объекта относятся к III категории.</w:t>
      </w:r>
    </w:p>
    <w:p w14:paraId="6FC8ED33"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p>
    <w:p w14:paraId="0A40C108"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 xml:space="preserve">Освещение запроектировано в соответствии с нормами проектирования наружного электрического освещения городов (СН РК 4.04-04-2019) и нормами проектирования естественного и искусственного освещения (СП РК 2.04-104-2012). Средняя нормируемая освещенность покрытия территории составляет 6 </w:t>
      </w:r>
      <w:proofErr w:type="spellStart"/>
      <w:r w:rsidRPr="00AA5A89">
        <w:rPr>
          <w:rFonts w:ascii="ISOCPEUR" w:hAnsi="ISOCPEUR" w:cs="ISOCPEUR"/>
          <w:i/>
          <w:iCs/>
          <w:sz w:val="24"/>
          <w:szCs w:val="24"/>
        </w:rPr>
        <w:t>лк</w:t>
      </w:r>
      <w:proofErr w:type="spellEnd"/>
      <w:r w:rsidRPr="00AA5A89">
        <w:rPr>
          <w:rFonts w:ascii="ISOCPEUR" w:hAnsi="ISOCPEUR" w:cs="ISOCPEUR"/>
          <w:i/>
          <w:iCs/>
          <w:sz w:val="24"/>
          <w:szCs w:val="24"/>
        </w:rPr>
        <w:t xml:space="preserve"> (согласно табл. 16 СП РК 2.04-104-2012).</w:t>
      </w:r>
    </w:p>
    <w:p w14:paraId="7139FAFD"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p>
    <w:p w14:paraId="585EA6C2"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Уличное освещение</w:t>
      </w:r>
    </w:p>
    <w:p w14:paraId="42303B37"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Уличное освещение выполнено светодиодными светильниками RKU LED SMART GEARBOX (100 Вт) и GL05 5000K–6000K DARK GREY (50 Вт). Светильники устанавливаются для освещения дорожного покрытия, общедоступной зоны и вдоль беговой дорожки.</w:t>
      </w:r>
    </w:p>
    <w:p w14:paraId="4F5C858C"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Общие характеристики светильников: степень защиты IP65, эксплуатация в районах с экстремально низкими температурами от –40°С до +45°С, цветовая температура свечения 6000 К.</w:t>
      </w:r>
    </w:p>
    <w:p w14:paraId="2B7C1A29"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Светильники устанавливаются на консольные кронштейны проектируемых опор освещения. Опоры — металлические, фланцевого типа крепления, конические, гранёные, с покрытием методом горячего оцинкования. Высота — 7 и 3 м, толщина стенки — 3–4 мм.</w:t>
      </w:r>
    </w:p>
    <w:p w14:paraId="5304699D"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p>
    <w:p w14:paraId="6B549A41"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 xml:space="preserve">Опоры устанавливаются на закладные детали фундаментов ЗФ-160-М16-870-4 (ЗФ-1). Котлованы под фундаменты бурятся на глубину 1,8 м (для опор высотой 7 м) и 1,2 м (для опор высотой 3 м), габаритами 0,5×0,5 м. На дно котлована выполняется щебёночная подсыпка высотой 0,2 м. </w:t>
      </w:r>
      <w:proofErr w:type="spellStart"/>
      <w:r w:rsidRPr="00AA5A89">
        <w:rPr>
          <w:rFonts w:ascii="ISOCPEUR" w:hAnsi="ISOCPEUR" w:cs="ISOCPEUR"/>
          <w:i/>
          <w:iCs/>
          <w:sz w:val="24"/>
          <w:szCs w:val="24"/>
        </w:rPr>
        <w:t>Замоноличивание</w:t>
      </w:r>
      <w:proofErr w:type="spellEnd"/>
      <w:r w:rsidRPr="00AA5A89">
        <w:rPr>
          <w:rFonts w:ascii="ISOCPEUR" w:hAnsi="ISOCPEUR" w:cs="ISOCPEUR"/>
          <w:i/>
          <w:iCs/>
          <w:sz w:val="24"/>
          <w:szCs w:val="24"/>
        </w:rPr>
        <w:t xml:space="preserve"> производится бетоном класса В25 W6 F150 на </w:t>
      </w:r>
      <w:proofErr w:type="spellStart"/>
      <w:r w:rsidRPr="00AA5A89">
        <w:rPr>
          <w:rFonts w:ascii="ISOCPEUR" w:hAnsi="ISOCPEUR" w:cs="ISOCPEUR"/>
          <w:i/>
          <w:iCs/>
          <w:sz w:val="24"/>
          <w:szCs w:val="24"/>
        </w:rPr>
        <w:t>сульфатостойком</w:t>
      </w:r>
      <w:proofErr w:type="spellEnd"/>
      <w:r w:rsidRPr="00AA5A89">
        <w:rPr>
          <w:rFonts w:ascii="ISOCPEUR" w:hAnsi="ISOCPEUR" w:cs="ISOCPEUR"/>
          <w:i/>
          <w:iCs/>
          <w:sz w:val="24"/>
          <w:szCs w:val="24"/>
        </w:rPr>
        <w:t xml:space="preserve"> портландцементе.</w:t>
      </w:r>
    </w:p>
    <w:p w14:paraId="27AE90DF"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 xml:space="preserve">На опорах устанавливаются </w:t>
      </w:r>
      <w:proofErr w:type="spellStart"/>
      <w:r w:rsidRPr="00AA5A89">
        <w:rPr>
          <w:rFonts w:ascii="ISOCPEUR" w:hAnsi="ISOCPEUR" w:cs="ISOCPEUR"/>
          <w:i/>
          <w:iCs/>
          <w:sz w:val="24"/>
          <w:szCs w:val="24"/>
        </w:rPr>
        <w:t>однорожковые</w:t>
      </w:r>
      <w:proofErr w:type="spellEnd"/>
      <w:r w:rsidRPr="00AA5A89">
        <w:rPr>
          <w:rFonts w:ascii="ISOCPEUR" w:hAnsi="ISOCPEUR" w:cs="ISOCPEUR"/>
          <w:i/>
          <w:iCs/>
          <w:sz w:val="24"/>
          <w:szCs w:val="24"/>
        </w:rPr>
        <w:t xml:space="preserve"> и </w:t>
      </w:r>
      <w:proofErr w:type="spellStart"/>
      <w:r w:rsidRPr="00AA5A89">
        <w:rPr>
          <w:rFonts w:ascii="ISOCPEUR" w:hAnsi="ISOCPEUR" w:cs="ISOCPEUR"/>
          <w:i/>
          <w:iCs/>
          <w:sz w:val="24"/>
          <w:szCs w:val="24"/>
        </w:rPr>
        <w:t>двухрожковые</w:t>
      </w:r>
      <w:proofErr w:type="spellEnd"/>
      <w:r w:rsidRPr="00AA5A89">
        <w:rPr>
          <w:rFonts w:ascii="ISOCPEUR" w:hAnsi="ISOCPEUR" w:cs="ISOCPEUR"/>
          <w:i/>
          <w:iCs/>
          <w:sz w:val="24"/>
          <w:szCs w:val="24"/>
        </w:rPr>
        <w:t xml:space="preserve"> дугообразные кронштейны с вылетом 1,5 м. Для подключения светильников внутри опоры предусмотрен кабель ВВГнг-3×1,5 мм².</w:t>
      </w:r>
    </w:p>
    <w:p w14:paraId="6EF88C28"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Заземление опоры освещения выполняется вертикальным электродом из круглой стали ∅16 мм, присоединённым к арматуре фундамента опоры стальной полосой 4×25 мм. Соединение заземлителя с анкерным болтом фундамента выполняется электросваркой внахлёст.</w:t>
      </w:r>
    </w:p>
    <w:p w14:paraId="5025CFDE"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p>
    <w:p w14:paraId="55A462DF"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Прожекторное освещение</w:t>
      </w:r>
    </w:p>
    <w:p w14:paraId="1E71DC15"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Прожекторное освещение выполнено светодиодными прожекторами LED SMD BLACK (100 Вт). Прожекторы устанавливаются для освещения футбольной и баскетбольной площадок.</w:t>
      </w:r>
    </w:p>
    <w:p w14:paraId="1114C7A8"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Общие характеристики прожекторов: степень защиты IP65, эксплуатация при температурах от –40°С до +45°С, цветовая температура свечения 6000 К.</w:t>
      </w:r>
    </w:p>
    <w:p w14:paraId="653C2A15"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Прожекторы устанавливаются на Т-образные короны прожекторных опор освещения. Опоры — металлические, фланцевого типа крепления, конические, гранёные, с горячим оцинкованием. Высота — 7 м, толщина стенки — 3–4 мм.</w:t>
      </w:r>
    </w:p>
    <w:p w14:paraId="50274E5B"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p>
    <w:p w14:paraId="0EF5D406"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 xml:space="preserve">Опоры устанавливаются на закладные детали фундаментов ЗФ-160-М16-870-4 (ЗФ-1). Котлованы под фундаменты бурятся на глубину 1,8 м, габаритами 0,5×0,5 м. На дно котлована выполняется щебёночная подсыпка высотой 0,2 м. </w:t>
      </w:r>
      <w:proofErr w:type="spellStart"/>
      <w:r w:rsidRPr="00AA5A89">
        <w:rPr>
          <w:rFonts w:ascii="ISOCPEUR" w:hAnsi="ISOCPEUR" w:cs="ISOCPEUR"/>
          <w:i/>
          <w:iCs/>
          <w:sz w:val="24"/>
          <w:szCs w:val="24"/>
        </w:rPr>
        <w:t>Замоноличивание</w:t>
      </w:r>
      <w:proofErr w:type="spellEnd"/>
      <w:r w:rsidRPr="00AA5A89">
        <w:rPr>
          <w:rFonts w:ascii="ISOCPEUR" w:hAnsi="ISOCPEUR" w:cs="ISOCPEUR"/>
          <w:i/>
          <w:iCs/>
          <w:sz w:val="24"/>
          <w:szCs w:val="24"/>
        </w:rPr>
        <w:t xml:space="preserve"> производится бетоном В25 W6 F150 на </w:t>
      </w:r>
      <w:proofErr w:type="spellStart"/>
      <w:r w:rsidRPr="00AA5A89">
        <w:rPr>
          <w:rFonts w:ascii="ISOCPEUR" w:hAnsi="ISOCPEUR" w:cs="ISOCPEUR"/>
          <w:i/>
          <w:iCs/>
          <w:sz w:val="24"/>
          <w:szCs w:val="24"/>
        </w:rPr>
        <w:t>сульфатостойком</w:t>
      </w:r>
      <w:proofErr w:type="spellEnd"/>
      <w:r w:rsidRPr="00AA5A89">
        <w:rPr>
          <w:rFonts w:ascii="ISOCPEUR" w:hAnsi="ISOCPEUR" w:cs="ISOCPEUR"/>
          <w:i/>
          <w:iCs/>
          <w:sz w:val="24"/>
          <w:szCs w:val="24"/>
        </w:rPr>
        <w:t xml:space="preserve"> цементе.</w:t>
      </w:r>
    </w:p>
    <w:p w14:paraId="07D3B14A"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Для подключения прожекторов внутри опоры предусмотрен кабель ВВГнг-3×1,5 мм². Заземление опоры выполнено аналогично уличным опорам — вертикальный электрод ∅16 мм, соединённый со стальной полосой 4×25 мм электросваркой внахлёст.</w:t>
      </w:r>
    </w:p>
    <w:p w14:paraId="5F4525D1"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p>
    <w:p w14:paraId="7AC8BD21"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Электроснабжение и управление освещением</w:t>
      </w:r>
    </w:p>
    <w:p w14:paraId="020CA503"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 xml:space="preserve">Электроснабжение опор уличного освещения осуществляется от щита ШУНО, подключённого к проектируемому ВРУ-0,4 </w:t>
      </w:r>
      <w:proofErr w:type="spellStart"/>
      <w:r w:rsidRPr="00AA5A89">
        <w:rPr>
          <w:rFonts w:ascii="ISOCPEUR" w:hAnsi="ISOCPEUR" w:cs="ISOCPEUR"/>
          <w:i/>
          <w:iCs/>
          <w:sz w:val="24"/>
          <w:szCs w:val="24"/>
        </w:rPr>
        <w:t>кВ</w:t>
      </w:r>
      <w:proofErr w:type="spellEnd"/>
      <w:r w:rsidRPr="00AA5A89">
        <w:rPr>
          <w:rFonts w:ascii="ISOCPEUR" w:hAnsi="ISOCPEUR" w:cs="ISOCPEUR"/>
          <w:i/>
          <w:iCs/>
          <w:sz w:val="24"/>
          <w:szCs w:val="24"/>
        </w:rPr>
        <w:t xml:space="preserve"> в </w:t>
      </w:r>
      <w:proofErr w:type="spellStart"/>
      <w:r w:rsidRPr="00AA5A89">
        <w:rPr>
          <w:rFonts w:ascii="ISOCPEUR" w:hAnsi="ISOCPEUR" w:cs="ISOCPEUR"/>
          <w:i/>
          <w:iCs/>
          <w:sz w:val="24"/>
          <w:szCs w:val="24"/>
        </w:rPr>
        <w:t>электрощитовой</w:t>
      </w:r>
      <w:proofErr w:type="spellEnd"/>
      <w:r w:rsidRPr="00AA5A89">
        <w:rPr>
          <w:rFonts w:ascii="ISOCPEUR" w:hAnsi="ISOCPEUR" w:cs="ISOCPEUR"/>
          <w:i/>
          <w:iCs/>
          <w:sz w:val="24"/>
          <w:szCs w:val="24"/>
        </w:rPr>
        <w:t xml:space="preserve"> №106, расположенной на 1-м этаже.</w:t>
      </w:r>
    </w:p>
    <w:p w14:paraId="3A2307AE"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 xml:space="preserve">Для подключения опор освещения предусмотрена прокладка силового кабеля АВБбШв-0,66 </w:t>
      </w:r>
      <w:proofErr w:type="spellStart"/>
      <w:r w:rsidRPr="00AA5A89">
        <w:rPr>
          <w:rFonts w:ascii="ISOCPEUR" w:hAnsi="ISOCPEUR" w:cs="ISOCPEUR"/>
          <w:i/>
          <w:iCs/>
          <w:sz w:val="24"/>
          <w:szCs w:val="24"/>
        </w:rPr>
        <w:t>кВ</w:t>
      </w:r>
      <w:proofErr w:type="spellEnd"/>
      <w:r w:rsidRPr="00AA5A89">
        <w:rPr>
          <w:rFonts w:ascii="ISOCPEUR" w:hAnsi="ISOCPEUR" w:cs="ISOCPEUR"/>
          <w:i/>
          <w:iCs/>
          <w:sz w:val="24"/>
          <w:szCs w:val="24"/>
        </w:rPr>
        <w:t xml:space="preserve"> сечением 5×6 мм² с алюминиевыми жилами, бронированными лентами, изоляцией и защитным шлангом из ПВХ.</w:t>
      </w:r>
    </w:p>
    <w:p w14:paraId="6CEA82C4"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Кабельная линия к светильникам выполняется способом «заход-выход» с применением планок с DIN-рейкой 200×70 мм и 140×40 мм.</w:t>
      </w:r>
    </w:p>
    <w:p w14:paraId="7BA780E7"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p>
    <w:p w14:paraId="640906BE"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 xml:space="preserve">Для управления уличным освещением предусмотрен щит ШУНО автоматизированной системы управления наружным освещением. Щит обеспечивает защиту от токов короткого замыкания, автоматическое включение и отключение осветительной установки по сигналу фотодатчика при достижении заданного уровня освещённости, а также ручное управление из помещения </w:t>
      </w:r>
      <w:proofErr w:type="spellStart"/>
      <w:r w:rsidRPr="00AA5A89">
        <w:rPr>
          <w:rFonts w:ascii="ISOCPEUR" w:hAnsi="ISOCPEUR" w:cs="ISOCPEUR"/>
          <w:i/>
          <w:iCs/>
          <w:sz w:val="24"/>
          <w:szCs w:val="24"/>
        </w:rPr>
        <w:t>электрощитовой</w:t>
      </w:r>
      <w:proofErr w:type="spellEnd"/>
      <w:r w:rsidRPr="00AA5A89">
        <w:rPr>
          <w:rFonts w:ascii="ISOCPEUR" w:hAnsi="ISOCPEUR" w:cs="ISOCPEUR"/>
          <w:i/>
          <w:iCs/>
          <w:sz w:val="24"/>
          <w:szCs w:val="24"/>
        </w:rPr>
        <w:t xml:space="preserve"> и тренерской.</w:t>
      </w:r>
    </w:p>
    <w:p w14:paraId="4954855C"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Максимальная потеря напряжения в питающем кабеле составляет не более 1,88%. Подключение ШУНО предусмотрено в альбоме ЭОМ.</w:t>
      </w:r>
    </w:p>
    <w:p w14:paraId="4A8CE832"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p>
    <w:p w14:paraId="1AB4B4D6"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Кабельная прокладка и защита линий</w:t>
      </w:r>
    </w:p>
    <w:p w14:paraId="218A3416"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Глубина заложения кабеля от планировочной отметки земли — не менее 0,7 м, при пересечении проезжей части — не менее 1 м.</w:t>
      </w:r>
    </w:p>
    <w:p w14:paraId="4DFCE843"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Переход кабельной линии под проезжей частью выполняется в полиэтиленовой трубе ∅110 мм с внутренним слоем, не распространяющим горение. При пересечении с другими инженерными коммуникациями кабель защищается полиэтиленовой трубой ∅110 мм.</w:t>
      </w:r>
    </w:p>
    <w:p w14:paraId="7A673BFC"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p>
    <w:p w14:paraId="65753718"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Прочие указания</w:t>
      </w:r>
    </w:p>
    <w:p w14:paraId="5CCF79FF" w14:textId="77777777" w:rsidR="00AA5A89" w:rsidRPr="00AA5A89"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Электромонтажные работы выполнять согласно требованиям СН РК 4.04-07-2019, ПУЭ РК, ПТЭ РК и ПТБ РК.</w:t>
      </w:r>
    </w:p>
    <w:p w14:paraId="1512B7A7" w14:textId="1E880328" w:rsidR="00AA5A89" w:rsidRPr="00583B34" w:rsidRDefault="00AA5A89" w:rsidP="00AA5A89">
      <w:pPr>
        <w:autoSpaceDE w:val="0"/>
        <w:autoSpaceDN w:val="0"/>
        <w:adjustRightInd w:val="0"/>
        <w:spacing w:line="240" w:lineRule="auto"/>
        <w:ind w:firstLine="708"/>
        <w:jc w:val="both"/>
        <w:rPr>
          <w:rFonts w:ascii="ISOCPEUR" w:hAnsi="ISOCPEUR" w:cs="ISOCPEUR"/>
          <w:i/>
          <w:iCs/>
          <w:sz w:val="24"/>
          <w:szCs w:val="24"/>
        </w:rPr>
      </w:pPr>
      <w:r w:rsidRPr="00AA5A89">
        <w:rPr>
          <w:rFonts w:ascii="ISOCPEUR" w:hAnsi="ISOCPEUR" w:cs="ISOCPEUR"/>
          <w:i/>
          <w:iCs/>
          <w:sz w:val="24"/>
          <w:szCs w:val="24"/>
        </w:rPr>
        <w:t>Поставщики материалов, указанные в проекте, приведены для целей ценообразования. Допускается применение аналогичных материалов при условии соответствия их технических характеристик параметрам, принятым в проекте.</w:t>
      </w:r>
    </w:p>
    <w:p w14:paraId="6E15F378" w14:textId="77777777" w:rsidR="00AA5A89" w:rsidRDefault="00AA5A89" w:rsidP="00583B34">
      <w:pPr>
        <w:autoSpaceDE w:val="0"/>
        <w:autoSpaceDN w:val="0"/>
        <w:adjustRightInd w:val="0"/>
        <w:spacing w:line="240" w:lineRule="auto"/>
        <w:ind w:firstLine="708"/>
        <w:jc w:val="both"/>
        <w:rPr>
          <w:rFonts w:ascii="ISOCPEUR" w:hAnsi="ISOCPEUR" w:cs="ISOCPEUR"/>
          <w:i/>
          <w:iCs/>
          <w:sz w:val="24"/>
          <w:szCs w:val="24"/>
          <w:lang w:val="en-US"/>
        </w:rPr>
      </w:pPr>
    </w:p>
    <w:p w14:paraId="1C7FF93D" w14:textId="77777777" w:rsidR="00311A97" w:rsidRDefault="00311A97" w:rsidP="00583B34">
      <w:pPr>
        <w:autoSpaceDE w:val="0"/>
        <w:autoSpaceDN w:val="0"/>
        <w:adjustRightInd w:val="0"/>
        <w:spacing w:line="240" w:lineRule="auto"/>
        <w:ind w:firstLine="708"/>
        <w:jc w:val="both"/>
        <w:rPr>
          <w:rFonts w:ascii="ISOCPEUR" w:hAnsi="ISOCPEUR" w:cs="ISOCPEUR"/>
          <w:i/>
          <w:iCs/>
          <w:sz w:val="24"/>
          <w:szCs w:val="24"/>
          <w:lang w:val="en-US"/>
        </w:rPr>
      </w:pPr>
    </w:p>
    <w:p w14:paraId="6A1B451B" w14:textId="4FCE0B08" w:rsidR="00311A97" w:rsidRPr="00583B34" w:rsidRDefault="00311A97" w:rsidP="00311A97">
      <w:pPr>
        <w:pStyle w:val="2"/>
        <w:rPr>
          <w:rFonts w:ascii="ISOCPEUR" w:hAnsi="ISOCPEUR"/>
          <w:b w:val="0"/>
          <w:i/>
          <w:iCs/>
          <w:sz w:val="24"/>
          <w:szCs w:val="24"/>
          <w:lang w:val="ru-RU"/>
        </w:rPr>
      </w:pPr>
      <w:r w:rsidRPr="00AA5A89">
        <w:rPr>
          <w:rFonts w:ascii="ISOCPEUR" w:hAnsi="ISOCPEUR"/>
          <w:i/>
          <w:iCs/>
          <w:sz w:val="24"/>
          <w:szCs w:val="24"/>
        </w:rPr>
        <w:t>Наружное электроосвещение</w:t>
      </w:r>
      <w:r w:rsidRPr="00311A97">
        <w:rPr>
          <w:rFonts w:ascii="ISOCPEUR" w:hAnsi="ISOCPEUR"/>
          <w:i/>
          <w:iCs/>
          <w:sz w:val="24"/>
          <w:szCs w:val="24"/>
          <w:lang w:val="ru-RU"/>
        </w:rPr>
        <w:t xml:space="preserve"> 0,4 </w:t>
      </w:r>
      <w:proofErr w:type="spellStart"/>
      <w:r w:rsidRPr="00311A97">
        <w:rPr>
          <w:rFonts w:ascii="ISOCPEUR" w:hAnsi="ISOCPEUR"/>
          <w:i/>
          <w:iCs/>
          <w:sz w:val="24"/>
          <w:szCs w:val="24"/>
          <w:lang w:val="ru-RU"/>
        </w:rPr>
        <w:t>кВ</w:t>
      </w:r>
      <w:proofErr w:type="spellEnd"/>
    </w:p>
    <w:p w14:paraId="685C90DF"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Проект наружного электроснабжения 0,4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xml:space="preserve"> к объекту «Строительство 4-х жилых 17-этажных домов (привязка) в мкр. Астана, г. Тобыл, Костанайского района, Костанайской области» выполнен на основании:</w:t>
      </w:r>
    </w:p>
    <w:p w14:paraId="422EAD0E"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 технических условий № 32.2-9873 от 16.08.2024, выданных ГУ «Отдел строительства» </w:t>
      </w:r>
      <w:proofErr w:type="spellStart"/>
      <w:r w:rsidRPr="00311A97">
        <w:rPr>
          <w:rFonts w:ascii="ISOCPEUR" w:hAnsi="ISOCPEUR" w:cs="ISOCPEUR"/>
          <w:i/>
          <w:iCs/>
          <w:sz w:val="24"/>
          <w:szCs w:val="24"/>
        </w:rPr>
        <w:t>акимата</w:t>
      </w:r>
      <w:proofErr w:type="spellEnd"/>
      <w:r w:rsidRPr="00311A97">
        <w:rPr>
          <w:rFonts w:ascii="ISOCPEUR" w:hAnsi="ISOCPEUR" w:cs="ISOCPEUR"/>
          <w:i/>
          <w:iCs/>
          <w:sz w:val="24"/>
          <w:szCs w:val="24"/>
        </w:rPr>
        <w:t xml:space="preserve"> Костанайского района Костанайской области;</w:t>
      </w:r>
    </w:p>
    <w:p w14:paraId="13B1B719"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 источника электроснабжения (с. I, с. II) ПС-110/10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xml:space="preserve"> «</w:t>
      </w:r>
      <w:proofErr w:type="spellStart"/>
      <w:r w:rsidRPr="00311A97">
        <w:rPr>
          <w:rFonts w:ascii="ISOCPEUR" w:hAnsi="ISOCPEUR" w:cs="ISOCPEUR"/>
          <w:i/>
          <w:iCs/>
          <w:sz w:val="24"/>
          <w:szCs w:val="24"/>
        </w:rPr>
        <w:t>Шыгыс</w:t>
      </w:r>
      <w:proofErr w:type="spellEnd"/>
      <w:r w:rsidRPr="00311A97">
        <w:rPr>
          <w:rFonts w:ascii="ISOCPEUR" w:hAnsi="ISOCPEUR" w:cs="ISOCPEUR"/>
          <w:i/>
          <w:iCs/>
          <w:sz w:val="24"/>
          <w:szCs w:val="24"/>
        </w:rPr>
        <w:t>»;</w:t>
      </w:r>
    </w:p>
    <w:p w14:paraId="1657A55B" w14:textId="55A72333"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 точки подключения — РУ-0,4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xml:space="preserve"> проектируемой ТП-10/0,4</w:t>
      </w:r>
      <w:r>
        <w:rPr>
          <w:rFonts w:ascii="ISOCPEUR" w:hAnsi="ISOCPEUR" w:cs="ISOCPEUR"/>
          <w:i/>
          <w:iCs/>
          <w:sz w:val="24"/>
          <w:szCs w:val="24"/>
        </w:rPr>
        <w:t xml:space="preserve"> </w:t>
      </w:r>
      <w:proofErr w:type="spellStart"/>
      <w:r>
        <w:rPr>
          <w:rFonts w:ascii="ISOCPEUR" w:hAnsi="ISOCPEUR" w:cs="ISOCPEUR"/>
          <w:i/>
          <w:iCs/>
          <w:sz w:val="24"/>
          <w:szCs w:val="24"/>
        </w:rPr>
        <w:t>кВ</w:t>
      </w:r>
      <w:proofErr w:type="spellEnd"/>
      <w:r>
        <w:rPr>
          <w:rFonts w:ascii="ISOCPEUR" w:hAnsi="ISOCPEUR" w:cs="ISOCPEUR"/>
          <w:i/>
          <w:iCs/>
          <w:sz w:val="24"/>
          <w:szCs w:val="24"/>
        </w:rPr>
        <w:t xml:space="preserve"> 2×1000 </w:t>
      </w:r>
      <w:proofErr w:type="spellStart"/>
      <w:r>
        <w:rPr>
          <w:rFonts w:ascii="ISOCPEUR" w:hAnsi="ISOCPEUR" w:cs="ISOCPEUR"/>
          <w:i/>
          <w:iCs/>
          <w:sz w:val="24"/>
          <w:szCs w:val="24"/>
        </w:rPr>
        <w:t>кВА</w:t>
      </w:r>
      <w:proofErr w:type="spellEnd"/>
      <w:r>
        <w:rPr>
          <w:rFonts w:ascii="ISOCPEUR" w:hAnsi="ISOCPEUR" w:cs="ISOCPEUR"/>
          <w:i/>
          <w:iCs/>
          <w:sz w:val="24"/>
          <w:szCs w:val="24"/>
        </w:rPr>
        <w:t xml:space="preserve"> (см. альбом ТП).</w:t>
      </w:r>
    </w:p>
    <w:p w14:paraId="36FE459B" w14:textId="417C19C0"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По степени надежности электроснабжения, согласно классификации ПУЭ РК и СП РК 4.04-106-2013, </w:t>
      </w:r>
      <w:proofErr w:type="spellStart"/>
      <w:r w:rsidRPr="00311A97">
        <w:rPr>
          <w:rFonts w:ascii="ISOCPEUR" w:hAnsi="ISOCPEUR" w:cs="ISOCPEUR"/>
          <w:i/>
          <w:iCs/>
          <w:sz w:val="24"/>
          <w:szCs w:val="24"/>
        </w:rPr>
        <w:t>электроприемники</w:t>
      </w:r>
      <w:proofErr w:type="spellEnd"/>
      <w:r>
        <w:rPr>
          <w:rFonts w:ascii="ISOCPEUR" w:hAnsi="ISOCPEUR" w:cs="ISOCPEUR"/>
          <w:i/>
          <w:iCs/>
          <w:sz w:val="24"/>
          <w:szCs w:val="24"/>
        </w:rPr>
        <w:t xml:space="preserve"> МЖК относятся ко II категории.</w:t>
      </w:r>
    </w:p>
    <w:p w14:paraId="3378D774" w14:textId="34FA9534"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Проектом предусмотрено строительство кабельной линии КЛ-0,4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xml:space="preserve"> для электроснабжения проектируемого здания МЖК. Электроснабжение 0,4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xml:space="preserve"> выполнено от проектируемой трансформаторной под</w:t>
      </w:r>
      <w:r>
        <w:rPr>
          <w:rFonts w:ascii="ISOCPEUR" w:hAnsi="ISOCPEUR" w:cs="ISOCPEUR"/>
          <w:i/>
          <w:iCs/>
          <w:sz w:val="24"/>
          <w:szCs w:val="24"/>
        </w:rPr>
        <w:t xml:space="preserve">станции с секции шин РУ-0,4 </w:t>
      </w:r>
      <w:proofErr w:type="spellStart"/>
      <w:r>
        <w:rPr>
          <w:rFonts w:ascii="ISOCPEUR" w:hAnsi="ISOCPEUR" w:cs="ISOCPEUR"/>
          <w:i/>
          <w:iCs/>
          <w:sz w:val="24"/>
          <w:szCs w:val="24"/>
        </w:rPr>
        <w:t>кВ.</w:t>
      </w:r>
      <w:proofErr w:type="spellEnd"/>
    </w:p>
    <w:p w14:paraId="786F70AD" w14:textId="3DB00AC9"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Для электроснабжения </w:t>
      </w:r>
      <w:proofErr w:type="spellStart"/>
      <w:r w:rsidRPr="00311A97">
        <w:rPr>
          <w:rFonts w:ascii="ISOCPEUR" w:hAnsi="ISOCPEUR" w:cs="ISOCPEUR"/>
          <w:i/>
          <w:iCs/>
          <w:sz w:val="24"/>
          <w:szCs w:val="24"/>
        </w:rPr>
        <w:t>электроприемников</w:t>
      </w:r>
      <w:proofErr w:type="spellEnd"/>
      <w:r w:rsidRPr="00311A97">
        <w:rPr>
          <w:rFonts w:ascii="ISOCPEUR" w:hAnsi="ISOCPEUR" w:cs="ISOCPEUR"/>
          <w:i/>
          <w:iCs/>
          <w:sz w:val="24"/>
          <w:szCs w:val="24"/>
        </w:rPr>
        <w:t xml:space="preserve"> жилого комплекса применяется </w:t>
      </w:r>
      <w:proofErr w:type="gramStart"/>
      <w:r w:rsidRPr="00311A97">
        <w:rPr>
          <w:rFonts w:ascii="ISOCPEUR" w:hAnsi="ISOCPEUR" w:cs="ISOCPEUR"/>
          <w:i/>
          <w:iCs/>
          <w:sz w:val="24"/>
          <w:szCs w:val="24"/>
        </w:rPr>
        <w:t>силовой кабель</w:t>
      </w:r>
      <w:proofErr w:type="gramEnd"/>
      <w:r w:rsidRPr="00311A97">
        <w:rPr>
          <w:rFonts w:ascii="ISOCPEUR" w:hAnsi="ISOCPEUR" w:cs="ISOCPEUR"/>
          <w:i/>
          <w:iCs/>
          <w:sz w:val="24"/>
          <w:szCs w:val="24"/>
        </w:rPr>
        <w:t xml:space="preserve"> бронированный с алюминиевой жилой, изоляцией из сшитого полиэтилена и защитным покровом в виде </w:t>
      </w:r>
      <w:proofErr w:type="spellStart"/>
      <w:r w:rsidRPr="00311A97">
        <w:rPr>
          <w:rFonts w:ascii="ISOCPEUR" w:hAnsi="ISOCPEUR" w:cs="ISOCPEUR"/>
          <w:i/>
          <w:iCs/>
          <w:sz w:val="24"/>
          <w:szCs w:val="24"/>
        </w:rPr>
        <w:t>выпрессованного</w:t>
      </w:r>
      <w:proofErr w:type="spellEnd"/>
      <w:r w:rsidRPr="00311A97">
        <w:rPr>
          <w:rFonts w:ascii="ISOCPEUR" w:hAnsi="ISOCPEUR" w:cs="ISOCPEUR"/>
          <w:i/>
          <w:iCs/>
          <w:sz w:val="24"/>
          <w:szCs w:val="24"/>
        </w:rPr>
        <w:t xml:space="preserve"> шланга из поливинилхлоридного пластиката </w:t>
      </w:r>
      <w:proofErr w:type="spellStart"/>
      <w:r w:rsidRPr="00311A97">
        <w:rPr>
          <w:rFonts w:ascii="ISOCPEUR" w:hAnsi="ISOCPEUR" w:cs="ISOCPEUR"/>
          <w:i/>
          <w:iCs/>
          <w:sz w:val="24"/>
          <w:szCs w:val="24"/>
        </w:rPr>
        <w:t>АПБбШв</w:t>
      </w:r>
      <w:proofErr w:type="spellEnd"/>
      <w:r w:rsidRPr="00311A97">
        <w:rPr>
          <w:rFonts w:ascii="ISOCPEUR" w:hAnsi="ISOCPEUR" w:cs="ISOCPEUR"/>
          <w:i/>
          <w:iCs/>
          <w:sz w:val="24"/>
          <w:szCs w:val="24"/>
        </w:rPr>
        <w:t xml:space="preserve"> расчетного сечени</w:t>
      </w:r>
      <w:r>
        <w:rPr>
          <w:rFonts w:ascii="ISOCPEUR" w:hAnsi="ISOCPEUR" w:cs="ISOCPEUR"/>
          <w:i/>
          <w:iCs/>
          <w:sz w:val="24"/>
          <w:szCs w:val="24"/>
        </w:rPr>
        <w:t>я.</w:t>
      </w:r>
    </w:p>
    <w:p w14:paraId="23173E57" w14:textId="3EC28C45"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Прокладка кабеля выполнена частично на кабельных конструкциях в проектируемом кабельном канале и частично в траншее на предварительно устроенном песчаном основании. Глубина прокладки кабеля — не менее 0,7 м от планировочной отметки под непроезжей частью и не м</w:t>
      </w:r>
      <w:r>
        <w:rPr>
          <w:rFonts w:ascii="ISOCPEUR" w:hAnsi="ISOCPEUR" w:cs="ISOCPEUR"/>
          <w:i/>
          <w:iCs/>
          <w:sz w:val="24"/>
          <w:szCs w:val="24"/>
        </w:rPr>
        <w:t>енее 1,0 м под проезжей частью.</w:t>
      </w:r>
    </w:p>
    <w:p w14:paraId="3DD66A4B" w14:textId="5469D330"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Переходы через проектируемые автодороги и съезды выполнены в полиэтиленовых трубах, не поддерживающих горение, диаметром ∅110 мм. На пересечениях с инженерными коммуникациями кабель также защищается полиэтиленовой трубой ∅110 мм. В помещениях ТП и </w:t>
      </w:r>
      <w:proofErr w:type="spellStart"/>
      <w:r w:rsidRPr="00311A97">
        <w:rPr>
          <w:rFonts w:ascii="ISOCPEUR" w:hAnsi="ISOCPEUR" w:cs="ISOCPEUR"/>
          <w:i/>
          <w:iCs/>
          <w:sz w:val="24"/>
          <w:szCs w:val="24"/>
        </w:rPr>
        <w:t>электрощитовой</w:t>
      </w:r>
      <w:proofErr w:type="spellEnd"/>
      <w:r w:rsidRPr="00311A97">
        <w:rPr>
          <w:rFonts w:ascii="ISOCPEUR" w:hAnsi="ISOCPEUR" w:cs="ISOCPEUR"/>
          <w:i/>
          <w:iCs/>
          <w:sz w:val="24"/>
          <w:szCs w:val="24"/>
        </w:rPr>
        <w:t xml:space="preserve"> школы применяются концевые муфты фирмы «</w:t>
      </w:r>
      <w:proofErr w:type="spellStart"/>
      <w:r w:rsidRPr="00311A97">
        <w:rPr>
          <w:rFonts w:ascii="ISOCPEUR" w:hAnsi="ISOCPEUR" w:cs="ISOCPEUR"/>
          <w:i/>
          <w:iCs/>
          <w:sz w:val="24"/>
          <w:szCs w:val="24"/>
        </w:rPr>
        <w:t>Райхем</w:t>
      </w:r>
      <w:proofErr w:type="spellEnd"/>
      <w:r w:rsidRPr="00311A97">
        <w:rPr>
          <w:rFonts w:ascii="ISOCPEUR" w:hAnsi="ISOCPEUR" w:cs="ISOCPEUR"/>
          <w:i/>
          <w:iCs/>
          <w:sz w:val="24"/>
          <w:szCs w:val="24"/>
        </w:rPr>
        <w:t>»</w:t>
      </w:r>
      <w:r>
        <w:rPr>
          <w:rFonts w:ascii="ISOCPEUR" w:hAnsi="ISOCPEUR" w:cs="ISOCPEUR"/>
          <w:i/>
          <w:iCs/>
          <w:sz w:val="24"/>
          <w:szCs w:val="24"/>
        </w:rPr>
        <w:t>.</w:t>
      </w:r>
    </w:p>
    <w:p w14:paraId="73DEA94B" w14:textId="414906AE"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Под проезжей частью предусмотрено строительство трубных переходов. Переходы выполняются из 8, 15 и 22 труб, не поддерживающих горение, диаметром ∅110 мм. Концы труб заведены в проектируемый железобетонный колодец. Заделку концов труб выполнить несгораемым материалом. Расстояние между трубами по вертикали и горизонтали принять 100 мм. Укладку труб вести в траншее на предварительно подготовленное песчаное основан</w:t>
      </w:r>
      <w:r>
        <w:rPr>
          <w:rFonts w:ascii="ISOCPEUR" w:hAnsi="ISOCPEUR" w:cs="ISOCPEUR"/>
          <w:i/>
          <w:iCs/>
          <w:sz w:val="24"/>
          <w:szCs w:val="24"/>
        </w:rPr>
        <w:t>ие.</w:t>
      </w:r>
    </w:p>
    <w:p w14:paraId="7E5895B1" w14:textId="63026BF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Для бесперебойного электроснабжения потребителей I категории проектом предусматривается установка дизельной электростанции номинальной мощностью 400/320 кВт и резервной мощностью 450 </w:t>
      </w:r>
      <w:proofErr w:type="spellStart"/>
      <w:r w:rsidRPr="00311A97">
        <w:rPr>
          <w:rFonts w:ascii="ISOCPEUR" w:hAnsi="ISOCPEUR" w:cs="ISOCPEUR"/>
          <w:i/>
          <w:iCs/>
          <w:sz w:val="24"/>
          <w:szCs w:val="24"/>
        </w:rPr>
        <w:t>кВА</w:t>
      </w:r>
      <w:proofErr w:type="spellEnd"/>
      <w:r w:rsidRPr="00311A97">
        <w:rPr>
          <w:rFonts w:ascii="ISOCPEUR" w:hAnsi="ISOCPEUR" w:cs="ISOCPEUR"/>
          <w:i/>
          <w:iCs/>
          <w:sz w:val="24"/>
          <w:szCs w:val="24"/>
        </w:rPr>
        <w:t xml:space="preserve">/360 кВт. Дизельная электростанция принята типа ДГУ-E PR ST 0450 производства </w:t>
      </w:r>
      <w:r>
        <w:rPr>
          <w:rFonts w:ascii="ISOCPEUR" w:hAnsi="ISOCPEUR" w:cs="ISOCPEUR"/>
          <w:i/>
          <w:iCs/>
          <w:sz w:val="24"/>
          <w:szCs w:val="24"/>
        </w:rPr>
        <w:t>AKSA для установки в здание ТП.</w:t>
      </w:r>
    </w:p>
    <w:p w14:paraId="2773A9D4"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Электромонтажные работы выполнять в соответствии с требованиями СН РК 4.04-07-2023, ПУЭ РК, ПТЭ РК и ПТБ РК.</w:t>
      </w:r>
    </w:p>
    <w:p w14:paraId="74896B0E" w14:textId="1B46EDAE" w:rsid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Поставщики материалов, указанные в проекте, приведены для целей ценообразования. Допускается применение аналогичных материалов при условии соответствия их технических характеристик параметрам, принятым в проекте.</w:t>
      </w:r>
    </w:p>
    <w:p w14:paraId="6EF4CBDA" w14:textId="77777777" w:rsidR="00311A97" w:rsidRDefault="00311A97" w:rsidP="00311A97">
      <w:pPr>
        <w:autoSpaceDE w:val="0"/>
        <w:autoSpaceDN w:val="0"/>
        <w:adjustRightInd w:val="0"/>
        <w:spacing w:line="240" w:lineRule="auto"/>
        <w:ind w:firstLine="708"/>
        <w:jc w:val="both"/>
        <w:rPr>
          <w:rFonts w:ascii="ISOCPEUR" w:hAnsi="ISOCPEUR" w:cs="ISOCPEUR"/>
          <w:i/>
          <w:iCs/>
          <w:sz w:val="24"/>
          <w:szCs w:val="24"/>
        </w:rPr>
      </w:pPr>
    </w:p>
    <w:p w14:paraId="45BBB17D" w14:textId="0BD21D8F" w:rsidR="00311A97" w:rsidRPr="00583B34" w:rsidRDefault="00311A97" w:rsidP="00311A97">
      <w:pPr>
        <w:pStyle w:val="2"/>
        <w:rPr>
          <w:rFonts w:ascii="ISOCPEUR" w:hAnsi="ISOCPEUR"/>
          <w:b w:val="0"/>
          <w:i/>
          <w:iCs/>
          <w:sz w:val="24"/>
          <w:szCs w:val="24"/>
          <w:lang w:val="ru-RU"/>
        </w:rPr>
      </w:pPr>
      <w:r w:rsidRPr="00AA5A89">
        <w:rPr>
          <w:rFonts w:ascii="ISOCPEUR" w:hAnsi="ISOCPEUR"/>
          <w:i/>
          <w:iCs/>
          <w:sz w:val="24"/>
          <w:szCs w:val="24"/>
        </w:rPr>
        <w:t>Наружное электроосвещение</w:t>
      </w:r>
      <w:r w:rsidRPr="00311A97">
        <w:rPr>
          <w:rFonts w:ascii="ISOCPEUR" w:hAnsi="ISOCPEUR"/>
          <w:i/>
          <w:iCs/>
          <w:sz w:val="24"/>
          <w:szCs w:val="24"/>
          <w:lang w:val="ru-RU"/>
        </w:rPr>
        <w:t xml:space="preserve"> </w:t>
      </w:r>
      <w:r>
        <w:rPr>
          <w:rFonts w:ascii="ISOCPEUR" w:hAnsi="ISOCPEUR"/>
          <w:i/>
          <w:iCs/>
          <w:sz w:val="24"/>
          <w:szCs w:val="24"/>
          <w:lang w:val="ru-RU"/>
        </w:rPr>
        <w:t>10</w:t>
      </w:r>
      <w:r w:rsidRPr="00311A97">
        <w:rPr>
          <w:rFonts w:ascii="ISOCPEUR" w:hAnsi="ISOCPEUR"/>
          <w:i/>
          <w:iCs/>
          <w:sz w:val="24"/>
          <w:szCs w:val="24"/>
          <w:lang w:val="ru-RU"/>
        </w:rPr>
        <w:t xml:space="preserve"> </w:t>
      </w:r>
      <w:proofErr w:type="spellStart"/>
      <w:r w:rsidRPr="00311A97">
        <w:rPr>
          <w:rFonts w:ascii="ISOCPEUR" w:hAnsi="ISOCPEUR"/>
          <w:i/>
          <w:iCs/>
          <w:sz w:val="24"/>
          <w:szCs w:val="24"/>
          <w:lang w:val="ru-RU"/>
        </w:rPr>
        <w:t>кВ</w:t>
      </w:r>
      <w:proofErr w:type="spellEnd"/>
    </w:p>
    <w:p w14:paraId="4E73CB5A"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Проект строительства наружного электроснабжения 10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xml:space="preserve"> к объекту «Строительство 4-х жилых 17-этажных домов (привязка) в мкр. Астана, г. Тобыл, Костанайского района, Костанайской области» разработан на основании:</w:t>
      </w:r>
    </w:p>
    <w:p w14:paraId="4B4D25B8"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 технических условий ГУ «Отдел строительства» </w:t>
      </w:r>
      <w:proofErr w:type="spellStart"/>
      <w:r w:rsidRPr="00311A97">
        <w:rPr>
          <w:rFonts w:ascii="ISOCPEUR" w:hAnsi="ISOCPEUR" w:cs="ISOCPEUR"/>
          <w:i/>
          <w:iCs/>
          <w:sz w:val="24"/>
          <w:szCs w:val="24"/>
        </w:rPr>
        <w:t>акимата</w:t>
      </w:r>
      <w:proofErr w:type="spellEnd"/>
      <w:r w:rsidRPr="00311A97">
        <w:rPr>
          <w:rFonts w:ascii="ISOCPEUR" w:hAnsi="ISOCPEUR" w:cs="ISOCPEUR"/>
          <w:i/>
          <w:iCs/>
          <w:sz w:val="24"/>
          <w:szCs w:val="24"/>
        </w:rPr>
        <w:t xml:space="preserve"> Костанайского района № 03-06/530 от 04.06.2025 г.;</w:t>
      </w:r>
    </w:p>
    <w:p w14:paraId="69ACDE81"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генерального плана объекта.</w:t>
      </w:r>
    </w:p>
    <w:p w14:paraId="27E0F2D3"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p>
    <w:p w14:paraId="7BD05B12"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Источник электроснабжения — разные секции шин (СШ-10-I и СШ-10-II) ЗРУ-10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xml:space="preserve"> подстанции 110/10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xml:space="preserve"> «</w:t>
      </w:r>
      <w:proofErr w:type="spellStart"/>
      <w:r w:rsidRPr="00311A97">
        <w:rPr>
          <w:rFonts w:ascii="ISOCPEUR" w:hAnsi="ISOCPEUR" w:cs="ISOCPEUR"/>
          <w:i/>
          <w:iCs/>
          <w:sz w:val="24"/>
          <w:szCs w:val="24"/>
        </w:rPr>
        <w:t>Шыгыс</w:t>
      </w:r>
      <w:proofErr w:type="spellEnd"/>
      <w:r w:rsidRPr="00311A97">
        <w:rPr>
          <w:rFonts w:ascii="ISOCPEUR" w:hAnsi="ISOCPEUR" w:cs="ISOCPEUR"/>
          <w:i/>
          <w:iCs/>
          <w:sz w:val="24"/>
          <w:szCs w:val="24"/>
        </w:rPr>
        <w:t>» (резервные ячейки).</w:t>
      </w:r>
    </w:p>
    <w:p w14:paraId="0342BA41"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proofErr w:type="spellStart"/>
      <w:r w:rsidRPr="00311A97">
        <w:rPr>
          <w:rFonts w:ascii="ISOCPEUR" w:hAnsi="ISOCPEUR" w:cs="ISOCPEUR"/>
          <w:i/>
          <w:iCs/>
          <w:sz w:val="24"/>
          <w:szCs w:val="24"/>
        </w:rPr>
        <w:t>Электроприемники</w:t>
      </w:r>
      <w:proofErr w:type="spellEnd"/>
      <w:r w:rsidRPr="00311A97">
        <w:rPr>
          <w:rFonts w:ascii="ISOCPEUR" w:hAnsi="ISOCPEUR" w:cs="ISOCPEUR"/>
          <w:i/>
          <w:iCs/>
          <w:sz w:val="24"/>
          <w:szCs w:val="24"/>
        </w:rPr>
        <w:t xml:space="preserve"> проектируемого жилого комплекса отнесены к I категории по надежности электроснабжения в соответствии с требованиями ПУЭ РК.</w:t>
      </w:r>
    </w:p>
    <w:p w14:paraId="31EFF4B4"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p>
    <w:p w14:paraId="5D8B73DC"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Для электроснабжения проектируемого объекта в центре нагрузок предусмотрено строительство трансформаторных подстанций (ТП), представленных в отдельном альбоме (см. чертежи АС, ЭП, ОПС, АСКУЭ).</w:t>
      </w:r>
    </w:p>
    <w:p w14:paraId="49E8A0EE"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ТП подключаются двумя кабельными линиями 10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xml:space="preserve"> от резервных ячеек подстанции «</w:t>
      </w:r>
      <w:proofErr w:type="spellStart"/>
      <w:r w:rsidRPr="00311A97">
        <w:rPr>
          <w:rFonts w:ascii="ISOCPEUR" w:hAnsi="ISOCPEUR" w:cs="ISOCPEUR"/>
          <w:i/>
          <w:iCs/>
          <w:sz w:val="24"/>
          <w:szCs w:val="24"/>
        </w:rPr>
        <w:t>Шыгыс</w:t>
      </w:r>
      <w:proofErr w:type="spellEnd"/>
      <w:r w:rsidRPr="00311A97">
        <w:rPr>
          <w:rFonts w:ascii="ISOCPEUR" w:hAnsi="ISOCPEUR" w:cs="ISOCPEUR"/>
          <w:i/>
          <w:iCs/>
          <w:sz w:val="24"/>
          <w:szCs w:val="24"/>
        </w:rPr>
        <w:t xml:space="preserve">» (разные секции шин ЗРУ-10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w:t>
      </w:r>
    </w:p>
    <w:p w14:paraId="7C729469"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p>
    <w:p w14:paraId="52B48B10"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Принятый тип кабеля — </w:t>
      </w:r>
      <w:proofErr w:type="spellStart"/>
      <w:r w:rsidRPr="00311A97">
        <w:rPr>
          <w:rFonts w:ascii="ISOCPEUR" w:hAnsi="ISOCPEUR" w:cs="ISOCPEUR"/>
          <w:i/>
          <w:iCs/>
          <w:sz w:val="24"/>
          <w:szCs w:val="24"/>
        </w:rPr>
        <w:t>АПвБП</w:t>
      </w:r>
      <w:proofErr w:type="spellEnd"/>
      <w:r w:rsidRPr="00311A97">
        <w:rPr>
          <w:rFonts w:ascii="ISOCPEUR" w:hAnsi="ISOCPEUR" w:cs="ISOCPEUR"/>
          <w:i/>
          <w:iCs/>
          <w:sz w:val="24"/>
          <w:szCs w:val="24"/>
        </w:rPr>
        <w:t xml:space="preserve"> 3×70/50 (</w:t>
      </w:r>
      <w:proofErr w:type="spellStart"/>
      <w:r w:rsidRPr="00311A97">
        <w:rPr>
          <w:rFonts w:ascii="ISOCPEUR" w:hAnsi="ISOCPEUR" w:cs="ISOCPEUR"/>
          <w:i/>
          <w:iCs/>
          <w:sz w:val="24"/>
          <w:szCs w:val="24"/>
        </w:rPr>
        <w:t>мк</w:t>
      </w:r>
      <w:proofErr w:type="spellEnd"/>
      <w:r w:rsidRPr="00311A97">
        <w:rPr>
          <w:rFonts w:ascii="ISOCPEUR" w:hAnsi="ISOCPEUR" w:cs="ISOCPEUR"/>
          <w:i/>
          <w:iCs/>
          <w:sz w:val="24"/>
          <w:szCs w:val="24"/>
        </w:rPr>
        <w:t xml:space="preserve">)-10 мм², напряжением 10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с изоляцией из сшитого полиэтилена, согласно СТ РК IEC 60502-2-2019.</w:t>
      </w:r>
    </w:p>
    <w:p w14:paraId="7347B5A8"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Прокладка кабельных линий 10 </w:t>
      </w:r>
      <w:proofErr w:type="spellStart"/>
      <w:r w:rsidRPr="00311A97">
        <w:rPr>
          <w:rFonts w:ascii="ISOCPEUR" w:hAnsi="ISOCPEUR" w:cs="ISOCPEUR"/>
          <w:i/>
          <w:iCs/>
          <w:sz w:val="24"/>
          <w:szCs w:val="24"/>
        </w:rPr>
        <w:t>кВ</w:t>
      </w:r>
      <w:proofErr w:type="spellEnd"/>
      <w:r w:rsidRPr="00311A97">
        <w:rPr>
          <w:rFonts w:ascii="ISOCPEUR" w:hAnsi="ISOCPEUR" w:cs="ISOCPEUR"/>
          <w:i/>
          <w:iCs/>
          <w:sz w:val="24"/>
          <w:szCs w:val="24"/>
        </w:rPr>
        <w:t xml:space="preserve"> предусмотрена в траншеях типа Т-3. Механическая защита кабелей осуществляется при помощи железобетонных плит — для траншей Т-3 используются плиты типа ПП4.</w:t>
      </w:r>
    </w:p>
    <w:p w14:paraId="2110EDDC"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p>
    <w:p w14:paraId="2181E644"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Глубина заложения кабелей:</w:t>
      </w:r>
    </w:p>
    <w:p w14:paraId="0F6B9446"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в обычных условиях — не менее 0,7 м;</w:t>
      </w:r>
    </w:p>
    <w:p w14:paraId="2D24058A"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под проезжей частью — не менее 1,0 м.</w:t>
      </w:r>
    </w:p>
    <w:p w14:paraId="59F55D3E"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p>
    <w:p w14:paraId="3506F2C2"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Пересечения с инженерными коммуникациями выполняются в защитных трубах Ø110 мм с внутренним слоем, не распространяющим горение.</w:t>
      </w:r>
    </w:p>
    <w:p w14:paraId="669BD125"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Проектируемые объекты размещаются вне охранных зон существующих линий электропередачи и трансформаторных подстанций.</w:t>
      </w:r>
    </w:p>
    <w:p w14:paraId="35DE1504"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Рабочие чертежи разработаны в соответствии с действующими нормативами, стандартами и правилами.</w:t>
      </w:r>
    </w:p>
    <w:p w14:paraId="23D91532"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Электромонтажные работы выполнять в соответствии с ПУЭ и СН РК 4.04-07-2023.</w:t>
      </w:r>
    </w:p>
    <w:p w14:paraId="403D6454" w14:textId="5A0EE85E" w:rsid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Все скрытые работы подлежат обязательному оформлению актами освидетельствования. Земляные работы следует выполнять в присутствии представителей инженерных служб, эксплуатирующих действующие коммуникации на участке.</w:t>
      </w:r>
    </w:p>
    <w:p w14:paraId="731531B3" w14:textId="77777777" w:rsidR="00311A97" w:rsidRDefault="00311A97" w:rsidP="00311A97">
      <w:pPr>
        <w:autoSpaceDE w:val="0"/>
        <w:autoSpaceDN w:val="0"/>
        <w:adjustRightInd w:val="0"/>
        <w:spacing w:line="240" w:lineRule="auto"/>
        <w:ind w:firstLine="708"/>
        <w:jc w:val="both"/>
        <w:rPr>
          <w:rFonts w:ascii="ISOCPEUR" w:hAnsi="ISOCPEUR" w:cs="ISOCPEUR"/>
          <w:i/>
          <w:iCs/>
          <w:sz w:val="24"/>
          <w:szCs w:val="24"/>
        </w:rPr>
      </w:pPr>
    </w:p>
    <w:p w14:paraId="6DE9F4A2" w14:textId="5C37A7ED" w:rsidR="00311A97" w:rsidRPr="00583B34" w:rsidRDefault="00311A97" w:rsidP="00311A97">
      <w:pPr>
        <w:pStyle w:val="2"/>
        <w:rPr>
          <w:rFonts w:ascii="ISOCPEUR" w:hAnsi="ISOCPEUR"/>
          <w:b w:val="0"/>
          <w:i/>
          <w:iCs/>
          <w:sz w:val="24"/>
          <w:szCs w:val="24"/>
          <w:lang w:val="ru-RU"/>
        </w:rPr>
      </w:pPr>
      <w:r w:rsidRPr="00311A97">
        <w:rPr>
          <w:rFonts w:ascii="ISOCPEUR" w:hAnsi="ISOCPEUR"/>
          <w:i/>
          <w:iCs/>
          <w:sz w:val="24"/>
          <w:szCs w:val="24"/>
        </w:rPr>
        <w:t>Наружные сети связи</w:t>
      </w:r>
    </w:p>
    <w:p w14:paraId="5B89328C"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Проект наружных сетей связи разработан на основании:</w:t>
      </w:r>
    </w:p>
    <w:p w14:paraId="39651447"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Генерального плана;</w:t>
      </w:r>
    </w:p>
    <w:p w14:paraId="75C7C573"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Технических условий № АП-1-269/Т-09/25 от 11.09.2025;</w:t>
      </w:r>
    </w:p>
    <w:p w14:paraId="0BEECEEE"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Топографической съемки.</w:t>
      </w:r>
    </w:p>
    <w:p w14:paraId="63854791"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p>
    <w:p w14:paraId="0B176DFB"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Проектом предусматривается наружная сеть связи для объекта «Строительство 4-х жилых 17-этажных домов (привязка) в мкр. Астана, г. Тобыл, Костанайского района, Костанайской области».</w:t>
      </w:r>
    </w:p>
    <w:p w14:paraId="4744D46A" w14:textId="5CF15E28"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 xml:space="preserve">Проектом предусмотрено строительство кабельной канализации для подключения к сетям связи проектируемого объекта и прокладки кабелей ВОК-144 на существующей кабельной канализации на </w:t>
      </w:r>
      <w:r>
        <w:rPr>
          <w:rFonts w:ascii="ISOCPEUR" w:hAnsi="ISOCPEUR" w:cs="ISOCPEUR"/>
          <w:i/>
          <w:iCs/>
          <w:sz w:val="24"/>
          <w:szCs w:val="24"/>
        </w:rPr>
        <w:t xml:space="preserve">участке от ЦАТС г. Тобыл (ул. </w:t>
      </w:r>
      <w:proofErr w:type="spellStart"/>
      <w:r>
        <w:rPr>
          <w:rFonts w:ascii="ISOCPEUR" w:hAnsi="ISOCPEUR" w:cs="ISOCPEUR"/>
          <w:i/>
          <w:iCs/>
          <w:sz w:val="24"/>
          <w:szCs w:val="24"/>
        </w:rPr>
        <w:t>Тауелсиздик</w:t>
      </w:r>
      <w:proofErr w:type="spellEnd"/>
      <w:r w:rsidRPr="00311A97">
        <w:rPr>
          <w:rFonts w:ascii="ISOCPEUR" w:hAnsi="ISOCPEUR" w:cs="ISOCPEUR"/>
          <w:i/>
          <w:iCs/>
          <w:sz w:val="24"/>
          <w:szCs w:val="24"/>
        </w:rPr>
        <w:t>, 63/1) до ПСУ №322. Прокладка кабеля ВОК-144 от ПСУ №322 до проектируемого объекта выполнена по проектируемой кабельной канализации. Длина существующей телефонной канализации составляет 3762 м, проектируемая — 1721 м, в том числе 1414 м в грунте, 50 м в здании МЖК и 8 м.</w:t>
      </w:r>
    </w:p>
    <w:p w14:paraId="2799C3AE"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Предусмотрено 31 шт. типовых смотровых колодцев связи вдоль трасс, из них ККС-3-10 в количестве 11 шт. и ККС-2-10 в количестве 20 шт. Проектируются смотровые колодцы, также используются существующие смотровые колодцы, оборудованные консолями и запорными устройствами.</w:t>
      </w:r>
    </w:p>
    <w:p w14:paraId="58EF79F2"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На территории МЖК установлен шкаф ОРШ емкостью на 768 оптических портов каждый (4 корзины по 192 оптических порта). Подключение блоков шкафов МЖК производится оптическим кабелем ОКК-КПМ-1-С-М2/8Е2-3/2,7. От ОРШ емкостью на 768 оптических портов каждый (4 корзины по 192 порта) в подвалах помещений каждого жилого дома предусмотрены металлические шкафы для размещения оптической распределительной муфты и запаса ВОК, габаритами 800×500×300 мм.</w:t>
      </w:r>
    </w:p>
    <w:p w14:paraId="2F42756C"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Проект разработан в соответствии с «Инструкцией по проектированию линейно-кабельных сооружений связи».</w:t>
      </w:r>
    </w:p>
    <w:p w14:paraId="38F9DE2A"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Перед началом производства земляных работ строительной организации необходимо составить проект производства работ. Шурфы места и глубину залегания существующих подземных коммуникаций производятся до начала работ.</w:t>
      </w:r>
    </w:p>
    <w:p w14:paraId="64CCBBA9"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Строительные работы должны выполняться с соблюдением требований эксплуатирующих организаций, при этом предусматривается уведомление эксплуатирующих служб.</w:t>
      </w:r>
    </w:p>
    <w:p w14:paraId="748F4306"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Охрана труда и техника безопасности при строительстве</w:t>
      </w:r>
    </w:p>
    <w:p w14:paraId="370B3152"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Строительство линейных сооружений ВОЛС необходимо выполнять согласно правилам техники безопасности и охраны труда, а также руководствоваться другими нормативными документами, действующими на территории Республики Казахстан. Производство земляных работ в охранной зоне кабелей высокого напряжения, газопроводов, нефтепроводов, водопроводов, кабелей связи и других коммуникаций необходимо осуществлять по наряду-допуску, выданному эксплуатирующими организациями. Производство работ следует выполнять под непосредственным наблюдением руководителя работ, а также представителей организаций, эксплуатирующих коммуникации.</w:t>
      </w:r>
    </w:p>
    <w:p w14:paraId="35D4402A"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Экологическая безопасность и охрана окружающей среды</w:t>
      </w:r>
    </w:p>
    <w:p w14:paraId="2AAE61A7" w14:textId="77777777"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Сооружения связи относятся к одной из наиболее чистых отраслей. В процессе эксплуатации сооружения не выделяют вредных веществ, не создают промышленных отходов, минимальное влияние на природную среду может оказаться только в период строительства ВОЛС. Выполнение строительных работ будет производиться механизированным способом, с привлечением строительных машин, оборудования и механизмов.</w:t>
      </w:r>
    </w:p>
    <w:p w14:paraId="0F20870F" w14:textId="7EE507B3" w:rsidR="00311A97" w:rsidRPr="00311A97" w:rsidRDefault="00311A97" w:rsidP="00311A97">
      <w:pPr>
        <w:autoSpaceDE w:val="0"/>
        <w:autoSpaceDN w:val="0"/>
        <w:adjustRightInd w:val="0"/>
        <w:spacing w:line="240" w:lineRule="auto"/>
        <w:ind w:firstLine="708"/>
        <w:jc w:val="both"/>
        <w:rPr>
          <w:rFonts w:ascii="ISOCPEUR" w:hAnsi="ISOCPEUR" w:cs="ISOCPEUR"/>
          <w:i/>
          <w:iCs/>
          <w:sz w:val="24"/>
          <w:szCs w:val="24"/>
        </w:rPr>
      </w:pPr>
      <w:r w:rsidRPr="00311A97">
        <w:rPr>
          <w:rFonts w:ascii="ISOCPEUR" w:hAnsi="ISOCPEUR" w:cs="ISOCPEUR"/>
          <w:i/>
          <w:iCs/>
          <w:sz w:val="24"/>
          <w:szCs w:val="24"/>
        </w:rPr>
        <w:t>Воздействие на окружающую среду минимально, соответствует сертификационным требованиям. Вопросы компенсации вырубки деревьев решаются согласно законодательству Республики Казахстан.</w:t>
      </w:r>
    </w:p>
    <w:sectPr w:rsidR="00311A97" w:rsidRPr="00311A97" w:rsidSect="005D07AD">
      <w:pgSz w:w="11906" w:h="16838"/>
      <w:pgMar w:top="142" w:right="707" w:bottom="1418" w:left="1701" w:header="708" w:footer="542"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5A2A4" w14:textId="77777777" w:rsidR="001F231F" w:rsidRDefault="001F231F" w:rsidP="002944AE">
      <w:pPr>
        <w:spacing w:line="240" w:lineRule="auto"/>
      </w:pPr>
      <w:r>
        <w:separator/>
      </w:r>
    </w:p>
  </w:endnote>
  <w:endnote w:type="continuationSeparator" w:id="0">
    <w:p w14:paraId="33481CB3" w14:textId="77777777" w:rsidR="001F231F" w:rsidRDefault="001F231F" w:rsidP="00294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OST type A">
    <w:altName w:val="Segoe Script"/>
    <w:charset w:val="CC"/>
    <w:family w:val="auto"/>
    <w:pitch w:val="variable"/>
    <w:sig w:usb0="00000001" w:usb1="00000000" w:usb2="00000000" w:usb3="00000000" w:csb0="00000005" w:csb1="00000000"/>
  </w:font>
  <w:font w:name="ISOCPEUR">
    <w:panose1 w:val="020B0604020202020204"/>
    <w:charset w:val="CC"/>
    <w:family w:val="swiss"/>
    <w:pitch w:val="variable"/>
    <w:sig w:usb0="00000287" w:usb1="00000000" w:usb2="00000000" w:usb3="00000000" w:csb0="0000009F" w:csb1="00000000"/>
  </w:font>
  <w:font w:name="GOST Common">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E6ACE" w14:textId="77777777" w:rsidR="00582E13" w:rsidRDefault="00582E13">
    <w:pPr>
      <w:pStyle w:val="a5"/>
      <w:jc w:val="right"/>
    </w:pPr>
  </w:p>
  <w:p w14:paraId="4E543295" w14:textId="77777777" w:rsidR="00582E13" w:rsidRPr="004925DF" w:rsidRDefault="00582E13" w:rsidP="004925DF">
    <w:pPr>
      <w:pStyle w:val="a5"/>
      <w:jc w:val="right"/>
      <w:rPr>
        <w:rFonts w:ascii="ISOCPEUR" w:hAnsi="ISOCPEUR"/>
        <w:i/>
      </w:rPr>
    </w:pPr>
    <w:r w:rsidRPr="004925DF">
      <w:rPr>
        <w:rFonts w:ascii="ISOCPEUR" w:hAnsi="ISOCPEUR"/>
        <w:i/>
      </w:rPr>
      <w:fldChar w:fldCharType="begin"/>
    </w:r>
    <w:r w:rsidRPr="004925DF">
      <w:rPr>
        <w:rFonts w:ascii="ISOCPEUR" w:hAnsi="ISOCPEUR"/>
        <w:i/>
      </w:rPr>
      <w:instrText>PAGE   \* MERGEFORMAT</w:instrText>
    </w:r>
    <w:r w:rsidRPr="004925DF">
      <w:rPr>
        <w:rFonts w:ascii="ISOCPEUR" w:hAnsi="ISOCPEUR"/>
        <w:i/>
      </w:rPr>
      <w:fldChar w:fldCharType="separate"/>
    </w:r>
    <w:r w:rsidR="006F1DE4" w:rsidRPr="006F1DE4">
      <w:rPr>
        <w:rFonts w:ascii="ISOCPEUR" w:hAnsi="ISOCPEUR"/>
        <w:i/>
        <w:noProof/>
        <w:lang w:val="ru-RU"/>
      </w:rPr>
      <w:t>20</w:t>
    </w:r>
    <w:r w:rsidRPr="004925DF">
      <w:rPr>
        <w:rFonts w:ascii="ISOCPEUR" w:hAnsi="ISOCPEU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94276" w14:textId="77777777" w:rsidR="00582E13" w:rsidRDefault="00582E1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A99D1" w14:textId="77777777" w:rsidR="001F231F" w:rsidRDefault="001F231F" w:rsidP="002944AE">
      <w:pPr>
        <w:spacing w:line="240" w:lineRule="auto"/>
      </w:pPr>
      <w:r>
        <w:separator/>
      </w:r>
    </w:p>
  </w:footnote>
  <w:footnote w:type="continuationSeparator" w:id="0">
    <w:p w14:paraId="6EBA6C1B" w14:textId="77777777" w:rsidR="001F231F" w:rsidRDefault="001F231F" w:rsidP="002944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44633" w14:textId="77777777" w:rsidR="00582E13" w:rsidRDefault="00582E13">
    <w:pPr>
      <w:pStyle w:val="a3"/>
    </w:pPr>
    <w:r w:rsidRPr="00DC1286">
      <w:rPr>
        <w:noProof/>
        <w:sz w:val="20"/>
        <w:lang w:val="ru-RU" w:eastAsia="ru-RU"/>
      </w:rPr>
      <mc:AlternateContent>
        <mc:Choice Requires="wpg">
          <w:drawing>
            <wp:anchor distT="0" distB="0" distL="114300" distR="114300" simplePos="0" relativeHeight="251656192" behindDoc="0" locked="0" layoutInCell="1" allowOverlap="1" wp14:anchorId="49D0D9B2" wp14:editId="6C3C5655">
              <wp:simplePos x="0" y="0"/>
              <wp:positionH relativeFrom="page">
                <wp:posOffset>280035</wp:posOffset>
              </wp:positionH>
              <wp:positionV relativeFrom="page">
                <wp:posOffset>231140</wp:posOffset>
              </wp:positionV>
              <wp:extent cx="7021830" cy="10217785"/>
              <wp:effectExtent l="13335" t="12065" r="13335" b="9525"/>
              <wp:wrapNone/>
              <wp:docPr id="7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830" cy="10217785"/>
                        <a:chOff x="458" y="340"/>
                        <a:chExt cx="11058" cy="16159"/>
                      </a:xfrm>
                    </wpg:grpSpPr>
                    <wpg:grpSp>
                      <wpg:cNvPr id="71" name="Group 2"/>
                      <wpg:cNvGrpSpPr>
                        <a:grpSpLocks/>
                      </wpg:cNvGrpSpPr>
                      <wpg:grpSpPr bwMode="auto">
                        <a:xfrm>
                          <a:off x="458" y="11678"/>
                          <a:ext cx="681" cy="4819"/>
                          <a:chOff x="3969" y="10206"/>
                          <a:chExt cx="681" cy="4819"/>
                        </a:xfrm>
                      </wpg:grpSpPr>
                      <wps:wsp>
                        <wps:cNvPr id="72" name="Text Box 3"/>
                        <wps:cNvSpPr txBox="1">
                          <a:spLocks noChangeArrowheads="1"/>
                        </wps:cNvSpPr>
                        <wps:spPr bwMode="auto">
                          <a:xfrm>
                            <a:off x="3969" y="13608"/>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CD2533" w14:textId="77777777" w:rsidR="00582E13" w:rsidRPr="0035534B" w:rsidRDefault="00582E13">
                              <w:pPr>
                                <w:jc w:val="center"/>
                                <w:rPr>
                                  <w:rFonts w:ascii="ISOCPEUR" w:hAnsi="ISOCPEUR"/>
                                  <w:i/>
                                </w:rPr>
                              </w:pPr>
                              <w:r w:rsidRPr="0035534B">
                                <w:rPr>
                                  <w:rFonts w:ascii="ISOCPEUR" w:hAnsi="ISOCPEUR"/>
                                  <w:i/>
                                  <w:sz w:val="20"/>
                                </w:rPr>
                                <w:t>Инв.№ подл.</w:t>
                              </w:r>
                            </w:p>
                          </w:txbxContent>
                        </wps:txbx>
                        <wps:bodyPr rot="0" vert="vert270" wrap="square" lIns="0" tIns="0" rIns="0" bIns="0" anchor="t" anchorCtr="0" upright="1">
                          <a:noAutofit/>
                        </wps:bodyPr>
                      </wps:wsp>
                      <wps:wsp>
                        <wps:cNvPr id="73" name="Text Box 4"/>
                        <wps:cNvSpPr txBox="1">
                          <a:spLocks noChangeArrowheads="1"/>
                        </wps:cNvSpPr>
                        <wps:spPr bwMode="auto">
                          <a:xfrm>
                            <a:off x="3969" y="11624"/>
                            <a:ext cx="283" cy="19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082AC9" w14:textId="77777777" w:rsidR="00582E13" w:rsidRPr="0035534B" w:rsidRDefault="00582E13">
                              <w:pPr>
                                <w:pStyle w:val="9"/>
                                <w:jc w:val="center"/>
                                <w:rPr>
                                  <w:rFonts w:ascii="ISOCPEUR" w:hAnsi="ISOCPEUR"/>
                                </w:rPr>
                              </w:pPr>
                              <w:r w:rsidRPr="0035534B">
                                <w:rPr>
                                  <w:rFonts w:ascii="ISOCPEUR" w:hAnsi="ISOCPEUR"/>
                                </w:rPr>
                                <w:t>Подпись и дата</w:t>
                              </w:r>
                            </w:p>
                          </w:txbxContent>
                        </wps:txbx>
                        <wps:bodyPr rot="0" vert="vert270" wrap="square" lIns="0" tIns="0" rIns="0" bIns="0" anchor="t" anchorCtr="0" upright="1">
                          <a:noAutofit/>
                        </wps:bodyPr>
                      </wps:wsp>
                      <wps:wsp>
                        <wps:cNvPr id="74" name="Text Box 5"/>
                        <wps:cNvSpPr txBox="1">
                          <a:spLocks noChangeArrowheads="1"/>
                        </wps:cNvSpPr>
                        <wps:spPr bwMode="auto">
                          <a:xfrm>
                            <a:off x="3969" y="10206"/>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1C3193" w14:textId="77777777" w:rsidR="00582E13" w:rsidRPr="0035534B" w:rsidRDefault="00582E13">
                              <w:pPr>
                                <w:pStyle w:val="9"/>
                                <w:jc w:val="center"/>
                                <w:rPr>
                                  <w:rFonts w:ascii="ISOCPEUR" w:hAnsi="ISOCPEUR"/>
                                </w:rPr>
                              </w:pPr>
                              <w:proofErr w:type="spellStart"/>
                              <w:r w:rsidRPr="0035534B">
                                <w:rPr>
                                  <w:rFonts w:ascii="ISOCPEUR" w:hAnsi="ISOCPEUR"/>
                                </w:rPr>
                                <w:t>Взам.инв</w:t>
                              </w:r>
                              <w:proofErr w:type="spellEnd"/>
                              <w:r w:rsidRPr="0035534B">
                                <w:rPr>
                                  <w:rFonts w:ascii="ISOCPEUR" w:hAnsi="ISOCPEUR"/>
                                </w:rPr>
                                <w:t>.№</w:t>
                              </w:r>
                            </w:p>
                          </w:txbxContent>
                        </wps:txbx>
                        <wps:bodyPr rot="0" vert="vert270" wrap="square" lIns="0" tIns="0" rIns="0" bIns="0" anchor="t" anchorCtr="0" upright="1">
                          <a:noAutofit/>
                        </wps:bodyPr>
                      </wps:wsp>
                      <wps:wsp>
                        <wps:cNvPr id="75" name="Text Box 6"/>
                        <wps:cNvSpPr txBox="1">
                          <a:spLocks noChangeArrowheads="1"/>
                        </wps:cNvSpPr>
                        <wps:spPr bwMode="auto">
                          <a:xfrm>
                            <a:off x="4253" y="13608"/>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A6FF81" w14:textId="77777777" w:rsidR="00582E13" w:rsidRDefault="00582E13"/>
                          </w:txbxContent>
                        </wps:txbx>
                        <wps:bodyPr rot="0" vert="horz" wrap="square" lIns="0" tIns="0" rIns="0" bIns="0" anchor="t" anchorCtr="0" upright="1">
                          <a:noAutofit/>
                        </wps:bodyPr>
                      </wps:wsp>
                      <wps:wsp>
                        <wps:cNvPr id="76" name="Text Box 7"/>
                        <wps:cNvSpPr txBox="1">
                          <a:spLocks noChangeArrowheads="1"/>
                        </wps:cNvSpPr>
                        <wps:spPr bwMode="auto">
                          <a:xfrm>
                            <a:off x="4253" y="11624"/>
                            <a:ext cx="397" cy="19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B7FE79" w14:textId="77777777" w:rsidR="00582E13" w:rsidRDefault="00582E13"/>
                          </w:txbxContent>
                        </wps:txbx>
                        <wps:bodyPr rot="0" vert="horz" wrap="square" lIns="0" tIns="0" rIns="0" bIns="0" anchor="t" anchorCtr="0" upright="1">
                          <a:noAutofit/>
                        </wps:bodyPr>
                      </wps:wsp>
                      <wps:wsp>
                        <wps:cNvPr id="77" name="Text Box 8"/>
                        <wps:cNvSpPr txBox="1">
                          <a:spLocks noChangeArrowheads="1"/>
                        </wps:cNvSpPr>
                        <wps:spPr bwMode="auto">
                          <a:xfrm>
                            <a:off x="4253" y="10206"/>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0CE7E5" w14:textId="77777777" w:rsidR="00582E13" w:rsidRDefault="00582E13"/>
                          </w:txbxContent>
                        </wps:txbx>
                        <wps:bodyPr rot="0" vert="horz" wrap="square" lIns="0" tIns="0" rIns="0" bIns="0" anchor="t" anchorCtr="0" upright="1">
                          <a:noAutofit/>
                        </wps:bodyPr>
                      </wps:wsp>
                    </wpg:grpSp>
                    <wpg:grpSp>
                      <wpg:cNvPr id="78" name="Group 9"/>
                      <wpg:cNvGrpSpPr>
                        <a:grpSpLocks/>
                      </wpg:cNvGrpSpPr>
                      <wpg:grpSpPr bwMode="auto">
                        <a:xfrm>
                          <a:off x="1139" y="15649"/>
                          <a:ext cx="3685" cy="850"/>
                          <a:chOff x="1140" y="13608"/>
                          <a:chExt cx="3685" cy="850"/>
                        </a:xfrm>
                      </wpg:grpSpPr>
                      <wpg:grpSp>
                        <wpg:cNvPr id="79" name="Group 10"/>
                        <wpg:cNvGrpSpPr>
                          <a:grpSpLocks/>
                        </wpg:cNvGrpSpPr>
                        <wpg:grpSpPr bwMode="auto">
                          <a:xfrm>
                            <a:off x="1140" y="14175"/>
                            <a:ext cx="3685" cy="283"/>
                            <a:chOff x="1140" y="14175"/>
                            <a:chExt cx="3685" cy="283"/>
                          </a:xfrm>
                        </wpg:grpSpPr>
                        <wps:wsp>
                          <wps:cNvPr id="80" name="Text Box 11"/>
                          <wps:cNvSpPr txBox="1">
                            <a:spLocks noChangeArrowheads="1"/>
                          </wps:cNvSpPr>
                          <wps:spPr bwMode="auto">
                            <a:xfrm>
                              <a:off x="1140"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A9894E" w14:textId="77777777" w:rsidR="00582E13" w:rsidRPr="0035534B" w:rsidRDefault="00582E13">
                                <w:pPr>
                                  <w:jc w:val="center"/>
                                  <w:rPr>
                                    <w:rFonts w:ascii="ISOCPEUR" w:hAnsi="ISOCPEUR"/>
                                    <w:i/>
                                    <w:sz w:val="19"/>
                                    <w:lang w:val="en-US"/>
                                  </w:rPr>
                                </w:pPr>
                                <w:r w:rsidRPr="0035534B">
                                  <w:rPr>
                                    <w:rFonts w:ascii="ISOCPEUR" w:hAnsi="ISOCPEUR"/>
                                    <w:i/>
                                    <w:sz w:val="19"/>
                                  </w:rPr>
                                  <w:t>Изм.</w:t>
                                </w:r>
                              </w:p>
                            </w:txbxContent>
                          </wps:txbx>
                          <wps:bodyPr rot="0" vert="horz" wrap="square" lIns="0" tIns="0" rIns="0" bIns="0" anchor="t" anchorCtr="0" upright="1">
                            <a:noAutofit/>
                          </wps:bodyPr>
                        </wps:wsp>
                        <wps:wsp>
                          <wps:cNvPr id="81" name="Text Box 12"/>
                          <wps:cNvSpPr txBox="1">
                            <a:spLocks noChangeArrowheads="1"/>
                          </wps:cNvSpPr>
                          <wps:spPr bwMode="auto">
                            <a:xfrm>
                              <a:off x="1707"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89F37" w14:textId="77777777" w:rsidR="00582E13" w:rsidRPr="0035534B" w:rsidRDefault="00582E13">
                                <w:pPr>
                                  <w:ind w:left="-57" w:right="-57"/>
                                  <w:jc w:val="center"/>
                                  <w:rPr>
                                    <w:rFonts w:ascii="ISOCPEUR" w:hAnsi="ISOCPEUR"/>
                                    <w:i/>
                                    <w:spacing w:val="-8"/>
                                    <w:sz w:val="19"/>
                                    <w:lang w:val="en-US"/>
                                  </w:rPr>
                                </w:pPr>
                                <w:proofErr w:type="spellStart"/>
                                <w:r w:rsidRPr="0035534B">
                                  <w:rPr>
                                    <w:rFonts w:ascii="ISOCPEUR" w:hAnsi="ISOCPEUR"/>
                                    <w:i/>
                                    <w:spacing w:val="-8"/>
                                    <w:sz w:val="19"/>
                                  </w:rPr>
                                  <w:t>Кол.уч</w:t>
                                </w:r>
                                <w:proofErr w:type="spellEnd"/>
                                <w:r w:rsidRPr="0035534B">
                                  <w:rPr>
                                    <w:rFonts w:ascii="ISOCPEUR" w:hAnsi="ISOCPEUR"/>
                                    <w:i/>
                                    <w:spacing w:val="-8"/>
                                    <w:sz w:val="19"/>
                                  </w:rPr>
                                  <w:t>.</w:t>
                                </w:r>
                              </w:p>
                            </w:txbxContent>
                          </wps:txbx>
                          <wps:bodyPr rot="0" vert="horz" wrap="square" lIns="0" tIns="0" rIns="0" bIns="0" anchor="t" anchorCtr="0" upright="1">
                            <a:noAutofit/>
                          </wps:bodyPr>
                        </wps:wsp>
                        <wps:wsp>
                          <wps:cNvPr id="82" name="Text Box 13"/>
                          <wps:cNvSpPr txBox="1">
                            <a:spLocks noChangeArrowheads="1"/>
                          </wps:cNvSpPr>
                          <wps:spPr bwMode="auto">
                            <a:xfrm>
                              <a:off x="2274"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3DA346" w14:textId="77777777" w:rsidR="00582E13" w:rsidRPr="0035534B" w:rsidRDefault="00582E13">
                                <w:pPr>
                                  <w:pStyle w:val="5"/>
                                  <w:rPr>
                                    <w:rFonts w:ascii="ISOCPEUR" w:hAnsi="ISOCPEUR"/>
                                  </w:rPr>
                                </w:pPr>
                                <w:proofErr w:type="spellStart"/>
                                <w:r w:rsidRPr="0035534B">
                                  <w:rPr>
                                    <w:rFonts w:ascii="ISOCPEUR" w:hAnsi="ISOCPEUR"/>
                                  </w:rPr>
                                  <w:t>Лист</w:t>
                                </w:r>
                                <w:proofErr w:type="spellEnd"/>
                              </w:p>
                            </w:txbxContent>
                          </wps:txbx>
                          <wps:bodyPr rot="0" vert="horz" wrap="square" lIns="0" tIns="0" rIns="0" bIns="0" anchor="t" anchorCtr="0" upright="1">
                            <a:noAutofit/>
                          </wps:bodyPr>
                        </wps:wsp>
                        <wps:wsp>
                          <wps:cNvPr id="83" name="Text Box 14"/>
                          <wps:cNvSpPr txBox="1">
                            <a:spLocks noChangeArrowheads="1"/>
                          </wps:cNvSpPr>
                          <wps:spPr bwMode="auto">
                            <a:xfrm>
                              <a:off x="2841"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C5422" w14:textId="77777777" w:rsidR="00582E13" w:rsidRPr="0035534B" w:rsidRDefault="00582E13">
                                <w:pPr>
                                  <w:ind w:left="-57" w:right="-57"/>
                                  <w:jc w:val="center"/>
                                  <w:rPr>
                                    <w:rFonts w:ascii="ISOCPEUR" w:hAnsi="ISOCPEUR"/>
                                    <w:i/>
                                    <w:spacing w:val="-6"/>
                                    <w:sz w:val="19"/>
                                  </w:rPr>
                                </w:pPr>
                                <w:r w:rsidRPr="0035534B">
                                  <w:rPr>
                                    <w:rFonts w:ascii="ISOCPEUR" w:hAnsi="ISOCPEUR"/>
                                    <w:i/>
                                    <w:spacing w:val="-6"/>
                                    <w:sz w:val="19"/>
                                  </w:rPr>
                                  <w:t>№док.</w:t>
                                </w:r>
                              </w:p>
                            </w:txbxContent>
                          </wps:txbx>
                          <wps:bodyPr rot="0" vert="horz" wrap="square" lIns="0" tIns="0" rIns="0" bIns="0" anchor="t" anchorCtr="0" upright="1">
                            <a:noAutofit/>
                          </wps:bodyPr>
                        </wps:wsp>
                        <wps:wsp>
                          <wps:cNvPr id="84" name="Text Box 15"/>
                          <wps:cNvSpPr txBox="1">
                            <a:spLocks noChangeArrowheads="1"/>
                          </wps:cNvSpPr>
                          <wps:spPr bwMode="auto">
                            <a:xfrm>
                              <a:off x="3408" y="14175"/>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3BB7C0" w14:textId="77777777" w:rsidR="00582E13" w:rsidRPr="0035534B" w:rsidRDefault="00582E13">
                                <w:pPr>
                                  <w:pStyle w:val="5"/>
                                  <w:rPr>
                                    <w:rFonts w:ascii="ISOCPEUR" w:hAnsi="ISOCPEUR"/>
                                  </w:rPr>
                                </w:pPr>
                                <w:proofErr w:type="spellStart"/>
                                <w:r w:rsidRPr="0035534B">
                                  <w:rPr>
                                    <w:rFonts w:ascii="ISOCPEUR" w:hAnsi="ISOCPEUR"/>
                                  </w:rPr>
                                  <w:t>Подпись</w:t>
                                </w:r>
                                <w:proofErr w:type="spellEnd"/>
                              </w:p>
                            </w:txbxContent>
                          </wps:txbx>
                          <wps:bodyPr rot="0" vert="horz" wrap="square" lIns="0" tIns="0" rIns="0" bIns="0" anchor="t" anchorCtr="0" upright="1">
                            <a:noAutofit/>
                          </wps:bodyPr>
                        </wps:wsp>
                        <wps:wsp>
                          <wps:cNvPr id="85" name="Text Box 16"/>
                          <wps:cNvSpPr txBox="1">
                            <a:spLocks noChangeArrowheads="1"/>
                          </wps:cNvSpPr>
                          <wps:spPr bwMode="auto">
                            <a:xfrm>
                              <a:off x="4258"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DC6D87" w14:textId="77777777" w:rsidR="00582E13" w:rsidRPr="0035534B" w:rsidRDefault="00582E13">
                                <w:pPr>
                                  <w:ind w:left="-57" w:right="-57"/>
                                  <w:jc w:val="center"/>
                                  <w:rPr>
                                    <w:rFonts w:ascii="ISOCPEUR" w:hAnsi="ISOCPEUR"/>
                                    <w:i/>
                                    <w:spacing w:val="-6"/>
                                    <w:sz w:val="19"/>
                                  </w:rPr>
                                </w:pPr>
                                <w:r w:rsidRPr="0035534B">
                                  <w:rPr>
                                    <w:rFonts w:ascii="ISOCPEUR" w:hAnsi="ISOCPEUR"/>
                                    <w:i/>
                                    <w:spacing w:val="-6"/>
                                    <w:sz w:val="19"/>
                                  </w:rPr>
                                  <w:t>Дата</w:t>
                                </w:r>
                              </w:p>
                            </w:txbxContent>
                          </wps:txbx>
                          <wps:bodyPr rot="0" vert="horz" wrap="square" lIns="0" tIns="0" rIns="0" bIns="0" anchor="t" anchorCtr="0" upright="1">
                            <a:noAutofit/>
                          </wps:bodyPr>
                        </wps:wsp>
                      </wpg:grpSp>
                      <wpg:grpSp>
                        <wpg:cNvPr id="86" name="Group 17"/>
                        <wpg:cNvGrpSpPr>
                          <a:grpSpLocks/>
                        </wpg:cNvGrpSpPr>
                        <wpg:grpSpPr bwMode="auto">
                          <a:xfrm>
                            <a:off x="1140" y="13892"/>
                            <a:ext cx="3685" cy="283"/>
                            <a:chOff x="1140" y="14175"/>
                            <a:chExt cx="3685" cy="283"/>
                          </a:xfrm>
                        </wpg:grpSpPr>
                        <wps:wsp>
                          <wps:cNvPr id="87" name="Text Box 18"/>
                          <wps:cNvSpPr txBox="1">
                            <a:spLocks noChangeArrowheads="1"/>
                          </wps:cNvSpPr>
                          <wps:spPr bwMode="auto">
                            <a:xfrm>
                              <a:off x="1140"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6AA0A1" w14:textId="77777777" w:rsidR="00582E13" w:rsidRDefault="00582E13"/>
                            </w:txbxContent>
                          </wps:txbx>
                          <wps:bodyPr rot="0" vert="horz" wrap="square" lIns="0" tIns="0" rIns="0" bIns="0" anchor="t" anchorCtr="0" upright="1">
                            <a:noAutofit/>
                          </wps:bodyPr>
                        </wps:wsp>
                        <wps:wsp>
                          <wps:cNvPr id="88" name="Text Box 19"/>
                          <wps:cNvSpPr txBox="1">
                            <a:spLocks noChangeArrowheads="1"/>
                          </wps:cNvSpPr>
                          <wps:spPr bwMode="auto">
                            <a:xfrm>
                              <a:off x="1707"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00EDCA" w14:textId="77777777" w:rsidR="00582E13" w:rsidRDefault="00582E13"/>
                            </w:txbxContent>
                          </wps:txbx>
                          <wps:bodyPr rot="0" vert="horz" wrap="square" lIns="0" tIns="0" rIns="0" bIns="0" anchor="t" anchorCtr="0" upright="1">
                            <a:noAutofit/>
                          </wps:bodyPr>
                        </wps:wsp>
                        <wps:wsp>
                          <wps:cNvPr id="89" name="Text Box 20"/>
                          <wps:cNvSpPr txBox="1">
                            <a:spLocks noChangeArrowheads="1"/>
                          </wps:cNvSpPr>
                          <wps:spPr bwMode="auto">
                            <a:xfrm>
                              <a:off x="2274"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F5E56" w14:textId="77777777" w:rsidR="00582E13" w:rsidRDefault="00582E13">
                                <w:pPr>
                                  <w:pStyle w:val="5"/>
                                </w:pPr>
                              </w:p>
                            </w:txbxContent>
                          </wps:txbx>
                          <wps:bodyPr rot="0" vert="horz" wrap="square" lIns="0" tIns="0" rIns="0" bIns="0" anchor="t" anchorCtr="0" upright="1">
                            <a:noAutofit/>
                          </wps:bodyPr>
                        </wps:wsp>
                        <wps:wsp>
                          <wps:cNvPr id="90" name="Text Box 21"/>
                          <wps:cNvSpPr txBox="1">
                            <a:spLocks noChangeArrowheads="1"/>
                          </wps:cNvSpPr>
                          <wps:spPr bwMode="auto">
                            <a:xfrm>
                              <a:off x="2841"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8CBD19" w14:textId="77777777" w:rsidR="00582E13" w:rsidRDefault="00582E13"/>
                            </w:txbxContent>
                          </wps:txbx>
                          <wps:bodyPr rot="0" vert="horz" wrap="square" lIns="0" tIns="0" rIns="0" bIns="0" anchor="t" anchorCtr="0" upright="1">
                            <a:noAutofit/>
                          </wps:bodyPr>
                        </wps:wsp>
                        <wps:wsp>
                          <wps:cNvPr id="91" name="Text Box 22"/>
                          <wps:cNvSpPr txBox="1">
                            <a:spLocks noChangeArrowheads="1"/>
                          </wps:cNvSpPr>
                          <wps:spPr bwMode="auto">
                            <a:xfrm>
                              <a:off x="3408" y="14175"/>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D8BE20" w14:textId="77777777" w:rsidR="00582E13" w:rsidRDefault="00582E13">
                                <w:pPr>
                                  <w:pStyle w:val="5"/>
                                </w:pPr>
                              </w:p>
                            </w:txbxContent>
                          </wps:txbx>
                          <wps:bodyPr rot="0" vert="horz" wrap="square" lIns="0" tIns="0" rIns="0" bIns="0" anchor="t" anchorCtr="0" upright="1">
                            <a:noAutofit/>
                          </wps:bodyPr>
                        </wps:wsp>
                        <wps:wsp>
                          <wps:cNvPr id="92" name="Text Box 23"/>
                          <wps:cNvSpPr txBox="1">
                            <a:spLocks noChangeArrowheads="1"/>
                          </wps:cNvSpPr>
                          <wps:spPr bwMode="auto">
                            <a:xfrm>
                              <a:off x="4258"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FF31C8" w14:textId="77777777" w:rsidR="00582E13" w:rsidRDefault="00582E13">
                                <w:pPr>
                                  <w:ind w:left="-57" w:right="-57"/>
                                  <w:jc w:val="center"/>
                                  <w:rPr>
                                    <w:rFonts w:ascii="Arial" w:hAnsi="Arial"/>
                                    <w:i/>
                                    <w:spacing w:val="-6"/>
                                    <w:sz w:val="19"/>
                                  </w:rPr>
                                </w:pPr>
                              </w:p>
                            </w:txbxContent>
                          </wps:txbx>
                          <wps:bodyPr rot="0" vert="horz" wrap="square" lIns="0" tIns="0" rIns="0" bIns="0" anchor="t" anchorCtr="0" upright="1">
                            <a:noAutofit/>
                          </wps:bodyPr>
                        </wps:wsp>
                      </wpg:grpSp>
                      <wpg:grpSp>
                        <wpg:cNvPr id="93" name="Group 24"/>
                        <wpg:cNvGrpSpPr>
                          <a:grpSpLocks/>
                        </wpg:cNvGrpSpPr>
                        <wpg:grpSpPr bwMode="auto">
                          <a:xfrm>
                            <a:off x="1140" y="13608"/>
                            <a:ext cx="3685" cy="283"/>
                            <a:chOff x="1140" y="14175"/>
                            <a:chExt cx="3685" cy="283"/>
                          </a:xfrm>
                        </wpg:grpSpPr>
                        <wps:wsp>
                          <wps:cNvPr id="94" name="Text Box 25"/>
                          <wps:cNvSpPr txBox="1">
                            <a:spLocks noChangeArrowheads="1"/>
                          </wps:cNvSpPr>
                          <wps:spPr bwMode="auto">
                            <a:xfrm>
                              <a:off x="1140"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66CEA4" w14:textId="77777777" w:rsidR="00582E13" w:rsidRDefault="00582E13">
                                <w:pPr>
                                  <w:jc w:val="center"/>
                                  <w:rPr>
                                    <w:rFonts w:ascii="Arial" w:hAnsi="Arial"/>
                                    <w:i/>
                                    <w:sz w:val="19"/>
                                    <w:lang w:val="en-US"/>
                                  </w:rPr>
                                </w:pPr>
                              </w:p>
                            </w:txbxContent>
                          </wps:txbx>
                          <wps:bodyPr rot="0" vert="horz" wrap="square" lIns="0" tIns="0" rIns="0" bIns="0" anchor="t" anchorCtr="0" upright="1">
                            <a:noAutofit/>
                          </wps:bodyPr>
                        </wps:wsp>
                        <wps:wsp>
                          <wps:cNvPr id="95" name="Text Box 26"/>
                          <wps:cNvSpPr txBox="1">
                            <a:spLocks noChangeArrowheads="1"/>
                          </wps:cNvSpPr>
                          <wps:spPr bwMode="auto">
                            <a:xfrm>
                              <a:off x="1707"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A04957" w14:textId="77777777" w:rsidR="00582E13" w:rsidRDefault="00582E13"/>
                            </w:txbxContent>
                          </wps:txbx>
                          <wps:bodyPr rot="0" vert="horz" wrap="square" lIns="0" tIns="0" rIns="0" bIns="0" anchor="t" anchorCtr="0" upright="1">
                            <a:noAutofit/>
                          </wps:bodyPr>
                        </wps:wsp>
                        <wps:wsp>
                          <wps:cNvPr id="96" name="Text Box 27"/>
                          <wps:cNvSpPr txBox="1">
                            <a:spLocks noChangeArrowheads="1"/>
                          </wps:cNvSpPr>
                          <wps:spPr bwMode="auto">
                            <a:xfrm>
                              <a:off x="2274"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8B7F61" w14:textId="77777777" w:rsidR="00582E13" w:rsidRDefault="00582E13">
                                <w:pPr>
                                  <w:pStyle w:val="5"/>
                                </w:pPr>
                              </w:p>
                            </w:txbxContent>
                          </wps:txbx>
                          <wps:bodyPr rot="0" vert="horz" wrap="square" lIns="0" tIns="0" rIns="0" bIns="0" anchor="t" anchorCtr="0" upright="1">
                            <a:noAutofit/>
                          </wps:bodyPr>
                        </wps:wsp>
                        <wps:wsp>
                          <wps:cNvPr id="97" name="Text Box 28"/>
                          <wps:cNvSpPr txBox="1">
                            <a:spLocks noChangeArrowheads="1"/>
                          </wps:cNvSpPr>
                          <wps:spPr bwMode="auto">
                            <a:xfrm>
                              <a:off x="2841"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00DC5A" w14:textId="77777777" w:rsidR="00582E13" w:rsidRDefault="00582E13">
                                <w:pPr>
                                  <w:ind w:right="-57"/>
                                  <w:rPr>
                                    <w:rFonts w:ascii="Arial" w:hAnsi="Arial"/>
                                    <w:i/>
                                    <w:spacing w:val="-6"/>
                                    <w:sz w:val="19"/>
                                  </w:rPr>
                                </w:pPr>
                              </w:p>
                            </w:txbxContent>
                          </wps:txbx>
                          <wps:bodyPr rot="0" vert="horz" wrap="square" lIns="0" tIns="0" rIns="0" bIns="0" anchor="t" anchorCtr="0" upright="1">
                            <a:noAutofit/>
                          </wps:bodyPr>
                        </wps:wsp>
                        <wps:wsp>
                          <wps:cNvPr id="98" name="Text Box 29"/>
                          <wps:cNvSpPr txBox="1">
                            <a:spLocks noChangeArrowheads="1"/>
                          </wps:cNvSpPr>
                          <wps:spPr bwMode="auto">
                            <a:xfrm>
                              <a:off x="3408" y="14175"/>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BFDA3A" w14:textId="77777777" w:rsidR="00582E13" w:rsidRDefault="00582E13">
                                <w:pPr>
                                  <w:pStyle w:val="5"/>
                                </w:pPr>
                              </w:p>
                            </w:txbxContent>
                          </wps:txbx>
                          <wps:bodyPr rot="0" vert="horz" wrap="square" lIns="0" tIns="0" rIns="0" bIns="0" anchor="t" anchorCtr="0" upright="1">
                            <a:noAutofit/>
                          </wps:bodyPr>
                        </wps:wsp>
                        <wps:wsp>
                          <wps:cNvPr id="99" name="Text Box 30"/>
                          <wps:cNvSpPr txBox="1">
                            <a:spLocks noChangeArrowheads="1"/>
                          </wps:cNvSpPr>
                          <wps:spPr bwMode="auto">
                            <a:xfrm>
                              <a:off x="4258" y="1417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8FA7D1" w14:textId="77777777" w:rsidR="00582E13" w:rsidRDefault="00582E13">
                                <w:pPr>
                                  <w:ind w:left="-57" w:right="-57"/>
                                  <w:jc w:val="center"/>
                                  <w:rPr>
                                    <w:rFonts w:ascii="Arial" w:hAnsi="Arial"/>
                                    <w:i/>
                                    <w:spacing w:val="-6"/>
                                    <w:sz w:val="19"/>
                                  </w:rPr>
                                </w:pPr>
                              </w:p>
                            </w:txbxContent>
                          </wps:txbx>
                          <wps:bodyPr rot="0" vert="horz" wrap="square" lIns="0" tIns="0" rIns="0" bIns="0" anchor="t" anchorCtr="0" upright="1">
                            <a:noAutofit/>
                          </wps:bodyPr>
                        </wps:wsp>
                      </wpg:grpSp>
                    </wpg:grpSp>
                    <wpg:grpSp>
                      <wpg:cNvPr id="100" name="Group 31"/>
                      <wpg:cNvGrpSpPr>
                        <a:grpSpLocks/>
                      </wpg:cNvGrpSpPr>
                      <wpg:grpSpPr bwMode="auto">
                        <a:xfrm>
                          <a:off x="4825" y="15648"/>
                          <a:ext cx="6691" cy="851"/>
                          <a:chOff x="4825" y="15648"/>
                          <a:chExt cx="6691" cy="851"/>
                        </a:xfrm>
                      </wpg:grpSpPr>
                      <wps:wsp>
                        <wps:cNvPr id="101" name="Text Box 32"/>
                        <wps:cNvSpPr txBox="1">
                          <a:spLocks noChangeArrowheads="1"/>
                        </wps:cNvSpPr>
                        <wps:spPr bwMode="auto">
                          <a:xfrm>
                            <a:off x="4825" y="15649"/>
                            <a:ext cx="6123"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232097" w14:textId="017376B8" w:rsidR="00582E13" w:rsidRPr="0035534B" w:rsidRDefault="00582E13" w:rsidP="00194582">
                              <w:pPr>
                                <w:spacing w:before="240"/>
                                <w:jc w:val="center"/>
                                <w:rPr>
                                  <w:rFonts w:ascii="ISOCPEUR" w:hAnsi="ISOCPEUR"/>
                                  <w:i/>
                                  <w:sz w:val="28"/>
                                  <w:szCs w:val="28"/>
                                </w:rPr>
                              </w:pPr>
                              <w:r>
                                <w:rPr>
                                  <w:rFonts w:ascii="ISOCPEUR" w:hAnsi="ISOCPEUR"/>
                                  <w:i/>
                                  <w:sz w:val="28"/>
                                  <w:szCs w:val="28"/>
                                </w:rPr>
                                <w:t xml:space="preserve"> 113</w:t>
                              </w:r>
                              <w:r w:rsidRPr="0035534B">
                                <w:rPr>
                                  <w:rFonts w:ascii="ISOCPEUR" w:hAnsi="ISOCPEUR"/>
                                  <w:i/>
                                  <w:sz w:val="28"/>
                                  <w:szCs w:val="28"/>
                                </w:rPr>
                                <w:t>-</w:t>
                              </w:r>
                              <w:r>
                                <w:rPr>
                                  <w:rFonts w:ascii="ISOCPEUR" w:hAnsi="ISOCPEUR"/>
                                  <w:i/>
                                  <w:sz w:val="28"/>
                                  <w:szCs w:val="28"/>
                                </w:rPr>
                                <w:t>О</w:t>
                              </w:r>
                              <w:r w:rsidRPr="0035534B">
                                <w:rPr>
                                  <w:rFonts w:ascii="ISOCPEUR" w:hAnsi="ISOCPEUR"/>
                                  <w:i/>
                                  <w:sz w:val="28"/>
                                  <w:szCs w:val="28"/>
                                </w:rPr>
                                <w:t>ПЗ</w:t>
                              </w:r>
                            </w:p>
                          </w:txbxContent>
                        </wps:txbx>
                        <wps:bodyPr rot="0" vert="horz" wrap="square" lIns="0" tIns="0" rIns="0" bIns="0" anchor="t" anchorCtr="0" upright="1">
                          <a:noAutofit/>
                        </wps:bodyPr>
                      </wps:wsp>
                      <wps:wsp>
                        <wps:cNvPr id="102" name="Text Box 33"/>
                        <wps:cNvSpPr txBox="1">
                          <a:spLocks noChangeArrowheads="1"/>
                        </wps:cNvSpPr>
                        <wps:spPr bwMode="auto">
                          <a:xfrm>
                            <a:off x="10949" y="15648"/>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68A1A6" w14:textId="77777777" w:rsidR="00582E13" w:rsidRPr="0035534B" w:rsidRDefault="00582E13">
                              <w:pPr>
                                <w:pStyle w:val="6"/>
                                <w:rPr>
                                  <w:rFonts w:ascii="ISOCPEUR" w:hAnsi="ISOCPEUR"/>
                                </w:rPr>
                              </w:pPr>
                              <w:r w:rsidRPr="0035534B">
                                <w:rPr>
                                  <w:rFonts w:ascii="ISOCPEUR" w:hAnsi="ISOCPEUR"/>
                                </w:rPr>
                                <w:t>Лист</w:t>
                              </w:r>
                            </w:p>
                          </w:txbxContent>
                        </wps:txbx>
                        <wps:bodyPr rot="0" vert="horz" wrap="square" lIns="0" tIns="0" rIns="0" bIns="0" anchor="t" anchorCtr="0" upright="1">
                          <a:noAutofit/>
                        </wps:bodyPr>
                      </wps:wsp>
                      <wps:wsp>
                        <wps:cNvPr id="103" name="Text Box 34"/>
                        <wps:cNvSpPr txBox="1">
                          <a:spLocks noChangeArrowheads="1"/>
                        </wps:cNvSpPr>
                        <wps:spPr bwMode="auto">
                          <a:xfrm>
                            <a:off x="10949" y="15932"/>
                            <a:ext cx="567" cy="56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99EA47" w14:textId="77777777" w:rsidR="00582E13" w:rsidRPr="0035534B" w:rsidRDefault="00582E13" w:rsidP="00B52029">
                              <w:pPr>
                                <w:spacing w:before="120"/>
                                <w:jc w:val="center"/>
                                <w:rPr>
                                  <w:rFonts w:ascii="ISOCPEUR" w:hAnsi="ISOCPEUR"/>
                                </w:rPr>
                              </w:pPr>
                            </w:p>
                          </w:txbxContent>
                        </wps:txbx>
                        <wps:bodyPr rot="0" vert="horz" wrap="square" lIns="0" tIns="0" rIns="0" bIns="0" anchor="ctr" anchorCtr="0" upright="1">
                          <a:noAutofit/>
                        </wps:bodyPr>
                      </wps:wsp>
                    </wpg:grpSp>
                    <wps:wsp>
                      <wps:cNvPr id="104" name="Rectangle 35"/>
                      <wps:cNvSpPr>
                        <a:spLocks noChangeArrowheads="1"/>
                      </wps:cNvSpPr>
                      <wps:spPr bwMode="auto">
                        <a:xfrm>
                          <a:off x="1140" y="340"/>
                          <a:ext cx="10375" cy="1615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0D9B2" id="Group 1" o:spid="_x0000_s1026" style="position:absolute;margin-left:22.05pt;margin-top:18.2pt;width:552.9pt;height:804.55pt;z-index:251656192;mso-position-horizontal-relative:page;mso-position-vertical-relative:page" coordorigin="458,340" coordsize="11058,1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">
              <v:group id="Group 2" o:spid="_x0000_s1027" style="position:absolute;left:458;top:11678;width:681;height:4819" coordorigin="3969,10206" coordsize="681,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type id="_x0000_t202" coordsize="21600,21600" o:spt="202" path="m,l,21600r21600,l21600,xe">
                  <v:stroke joinstyle="miter"/>
                  <v:path gradientshapeok="t" o:connecttype="rect"/>
                </v:shapetype>
                <v:shape id="Text Box 3" o:spid="_x0000_s1028" type="#_x0000_t202" style="position:absolute;left:3969;top:13608;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BzsQA&#10;AADbAAAADwAAAGRycy9kb3ducmV2LnhtbESPQWvCQBSE70L/w/IKvelGD2mJWaUVLK2HQmMx10f2&#10;mQSzb+PuGtN/3xWEHoeZ+YbJ16PpxEDOt5YVzGcJCOLK6pZrBT/77fQFhA/IGjvLpOCXPKxXD5Mc&#10;M22v/E1DEWoRIewzVNCE0GdS+qohg35me+LoHa0zGKJ0tdQOrxFuOrlIklQabDkuNNjTpqHqVFyM&#10;gk/n7dt5N8f3y77svvoy3YXDWamnx/F1CSLQGP7D9/aHVvC8gN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Ac7EAAAA2wAAAA8AAAAAAAAAAAAAAAAAmAIAAGRycy9k&#10;b3ducmV2LnhtbFBLBQYAAAAABAAEAPUAAACJAwAAAAA=&#10;" filled="f" strokeweight="1.5pt">
                  <v:textbox style="layout-flow:vertical;mso-layout-flow-alt:bottom-to-top" inset="0,0,0,0">
                    <w:txbxContent>
                      <w:p w14:paraId="51CD2533" w14:textId="77777777" w:rsidR="00582E13" w:rsidRPr="0035534B" w:rsidRDefault="00582E13">
                        <w:pPr>
                          <w:jc w:val="center"/>
                          <w:rPr>
                            <w:rFonts w:ascii="ISOCPEUR" w:hAnsi="ISOCPEUR"/>
                            <w:i/>
                          </w:rPr>
                        </w:pPr>
                        <w:r w:rsidRPr="0035534B">
                          <w:rPr>
                            <w:rFonts w:ascii="ISOCPEUR" w:hAnsi="ISOCPEUR"/>
                            <w:i/>
                            <w:sz w:val="20"/>
                          </w:rPr>
                          <w:t>Инв.№ подл.</w:t>
                        </w:r>
                      </w:p>
                    </w:txbxContent>
                  </v:textbox>
                </v:shape>
                <v:shape id="Text Box 4" o:spid="_x0000_s1029" type="#_x0000_t202" style="position:absolute;left:3969;top:11624;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kVcQA&#10;AADbAAAADwAAAGRycy9kb3ducmV2LnhtbESPQWsCMRSE70L/Q3iF3jRrC1pWo1ShpfUgVEWvj81z&#10;s3TzsiZxd/vvm4LgcZiZb5j5sre1aMmHyrGC8SgDQVw4XXGp4LB/H76CCBFZY+2YFPxSgOXiYTDH&#10;XLuOv6ndxVIkCIccFZgYm1zKUBiyGEauIU7e2XmLMUlfSu2xS3Bby+csm0iLFacFgw2tDRU/u6tV&#10;8OWDW102Y/y47k/1tjlNNvF4UerpsX+bgYjUx3v41v7UCqYv8P8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FXEAAAA2wAAAA8AAAAAAAAAAAAAAAAAmAIAAGRycy9k&#10;b3ducmV2LnhtbFBLBQYAAAAABAAEAPUAAACJAwAAAAA=&#10;" filled="f" strokeweight="1.5pt">
                  <v:textbox style="layout-flow:vertical;mso-layout-flow-alt:bottom-to-top" inset="0,0,0,0">
                    <w:txbxContent>
                      <w:p w14:paraId="47082AC9" w14:textId="77777777" w:rsidR="00582E13" w:rsidRPr="0035534B" w:rsidRDefault="00582E13">
                        <w:pPr>
                          <w:pStyle w:val="9"/>
                          <w:jc w:val="center"/>
                          <w:rPr>
                            <w:rFonts w:ascii="ISOCPEUR" w:hAnsi="ISOCPEUR"/>
                          </w:rPr>
                        </w:pPr>
                        <w:r w:rsidRPr="0035534B">
                          <w:rPr>
                            <w:rFonts w:ascii="ISOCPEUR" w:hAnsi="ISOCPEUR"/>
                          </w:rPr>
                          <w:t>Подпись и дата</w:t>
                        </w:r>
                      </w:p>
                    </w:txbxContent>
                  </v:textbox>
                </v:shape>
                <v:shape id="Text Box 5" o:spid="_x0000_s1030" type="#_x0000_t202" style="position:absolute;left:3969;top:102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8IcQA&#10;AADbAAAADwAAAGRycy9kb3ducmV2LnhtbESPQWsCMRSE70L/Q3iF3jRrKVpWo1ShpfUgVEWvj81z&#10;s3TzsiZxd/vvm4LgcZiZb5j5sre1aMmHyrGC8SgDQVw4XXGp4LB/H76CCBFZY+2YFPxSgOXiYTDH&#10;XLuOv6ndxVIkCIccFZgYm1zKUBiyGEauIU7e2XmLMUlfSu2xS3Bby+csm0iLFacFgw2tDRU/u6tV&#10;8OWDW102Y/y47k/1tjlNNvF4UerpsX+bgYjUx3v41v7UCqYv8P8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PCHEAAAA2wAAAA8AAAAAAAAAAAAAAAAAmAIAAGRycy9k&#10;b3ducmV2LnhtbFBLBQYAAAAABAAEAPUAAACJAwAAAAA=&#10;" filled="f" strokeweight="1.5pt">
                  <v:textbox style="layout-flow:vertical;mso-layout-flow-alt:bottom-to-top" inset="0,0,0,0">
                    <w:txbxContent>
                      <w:p w14:paraId="7B1C3193" w14:textId="77777777" w:rsidR="00582E13" w:rsidRPr="0035534B" w:rsidRDefault="00582E13">
                        <w:pPr>
                          <w:pStyle w:val="9"/>
                          <w:jc w:val="center"/>
                          <w:rPr>
                            <w:rFonts w:ascii="ISOCPEUR" w:hAnsi="ISOCPEUR"/>
                          </w:rPr>
                        </w:pPr>
                        <w:proofErr w:type="spellStart"/>
                        <w:r w:rsidRPr="0035534B">
                          <w:rPr>
                            <w:rFonts w:ascii="ISOCPEUR" w:hAnsi="ISOCPEUR"/>
                          </w:rPr>
                          <w:t>Взам.инв</w:t>
                        </w:r>
                        <w:proofErr w:type="spellEnd"/>
                        <w:r w:rsidRPr="0035534B">
                          <w:rPr>
                            <w:rFonts w:ascii="ISOCPEUR" w:hAnsi="ISOCPEUR"/>
                          </w:rPr>
                          <w:t>.№</w:t>
                        </w:r>
                      </w:p>
                    </w:txbxContent>
                  </v:textbox>
                </v:shape>
                <v:shape id="Text Box 6" o:spid="_x0000_s1031" type="#_x0000_t202" style="position:absolute;left:4253;top:13608;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0sUA&#10;AADbAAAADwAAAGRycy9kb3ducmV2LnhtbESPzW7CMBCE70i8g7VIvYEDhP6kGFRVCsqlh6R9gG28&#10;TULjdRS7SXh7jFSJ42hmvtHsj5NpxUC9aywrWK8iEMSl1Q1XCr4+0+UzCOeRNbaWScGFHBwP89ke&#10;E21HzmkofCUChF2CCmrvu0RKV9Zk0K1sRxy8H9sb9EH2ldQ9jgFuWrmJokdpsOGwUGNH7zWVv8Wf&#10;UXA6f+dRs43jl7Tc7szHOdY6zZR6WExvryA8Tf4e/m9nWsHTDm5fwg+Qh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37SxQAAANsAAAAPAAAAAAAAAAAAAAAAAJgCAABkcnMv&#10;ZG93bnJldi54bWxQSwUGAAAAAAQABAD1AAAAigMAAAAA&#10;" filled="f" strokeweight="1.5pt">
                  <v:textbox inset="0,0,0,0">
                    <w:txbxContent>
                      <w:p w14:paraId="33A6FF81" w14:textId="77777777" w:rsidR="00582E13" w:rsidRDefault="00582E13"/>
                    </w:txbxContent>
                  </v:textbox>
                </v:shape>
                <v:shape id="Text Box 7" o:spid="_x0000_s1032" type="#_x0000_t202" style="position:absolute;left:4253;top:11624;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gpcQA&#10;AADbAAAADwAAAGRycy9kb3ducmV2LnhtbESPzW7CMBCE70i8g7VIvRGnJeUnxaAKKRWXHkj7AIu9&#10;TULjdRQbSN++RkLiOJqZbzTr7WBbcaHeN44VPCcpCGLtTMOVgu+vYroE4QOywdYxKfgjD9vNeLTG&#10;3LgrH+hShkpECPscFdQhdLmUXtdk0SeuI47ej+sthij7SpoerxFuW/mSpnNpseG4UGNHu5r0b3m2&#10;Cj5Ox0PazLJsVejZq/08ZcYUe6WeJsP7G4hAQ3iE7+29UbCYw+1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4KXEAAAA2wAAAA8AAAAAAAAAAAAAAAAAmAIAAGRycy9k&#10;b3ducmV2LnhtbFBLBQYAAAAABAAEAPUAAACJAwAAAAA=&#10;" filled="f" strokeweight="1.5pt">
                  <v:textbox inset="0,0,0,0">
                    <w:txbxContent>
                      <w:p w14:paraId="52B7FE79" w14:textId="77777777" w:rsidR="00582E13" w:rsidRDefault="00582E13"/>
                    </w:txbxContent>
                  </v:textbox>
                </v:shape>
                <v:shape id="Text Box 8" o:spid="_x0000_s1033" type="#_x0000_t202" style="position:absolute;left:4253;top:10206;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FPsMA&#10;AADbAAAADwAAAGRycy9kb3ducmV2LnhtbESPQYvCMBSE7wv+h/AEb2uqVt2tRpGFihcP1v0Bb5tn&#10;W21eSpPV+u+NIHgcZuYbZrnuTC2u1LrKsoLRMAJBnFtdcaHg95h+foFwHlljbZkU3MnBetX7WGKi&#10;7Y0PdM18IQKEXYIKSu+bREqXl2TQDW1DHLyTbQ36INtC6hZvAW5qOY6imTRYcVgosaGfkvJL9m8U&#10;bM9/h6iaxPF3mk+mZn+OtU53Sg363WYBwlPn3+FXe6cVzOf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FFPsMAAADbAAAADwAAAAAAAAAAAAAAAACYAgAAZHJzL2Rv&#10;d25yZXYueG1sUEsFBgAAAAAEAAQA9QAAAIgDAAAAAA==&#10;" filled="f" strokeweight="1.5pt">
                  <v:textbox inset="0,0,0,0">
                    <w:txbxContent>
                      <w:p w14:paraId="590CE7E5" w14:textId="77777777" w:rsidR="00582E13" w:rsidRDefault="00582E13"/>
                    </w:txbxContent>
                  </v:textbox>
                </v:shape>
              </v:group>
              <v:group id="Group 9" o:spid="_x0000_s1034" style="position:absolute;left:1139;top:15649;width:3685;height:850" coordorigin="1140,13608" coordsize="3685,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10" o:spid="_x0000_s1035" style="position:absolute;left:1140;top:14175;width:3685;height:283" coordorigin="1140,14175" coordsize="368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11" o:spid="_x0000_s1036" type="#_x0000_t202" style="position:absolute;left:1140;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tbcEA&#10;AADbAAAADwAAAGRycy9kb3ducmV2LnhtbERPzW6CQBC+m/QdNtOkN1lUbCi6GtOEhosHsQ8wZUdA&#10;2VnCboW+ffdg4vHL97/dT6YTdxpca1nBIopBEFdWt1wr+D7n8xSE88gaO8uk4I8c7Hcvsy1m2o58&#10;onvpaxFC2GWooPG+z6R0VUMGXWR74sBd7GDQBzjUUg84hnDTyWUcv0uDLYeGBnv6bKi6lb9Gwdf1&#10;5xS3qyT5yKvV2hyvidZ5odTb63TYgPA0+af44S60gjSsD1/C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trW3BAAAA2wAAAA8AAAAAAAAAAAAAAAAAmAIAAGRycy9kb3du&#10;cmV2LnhtbFBLBQYAAAAABAAEAPUAAACGAwAAAAA=&#10;" filled="f" strokeweight="1.5pt">
                    <v:textbox inset="0,0,0,0">
                      <w:txbxContent>
                        <w:p w14:paraId="45A9894E" w14:textId="77777777" w:rsidR="00582E13" w:rsidRPr="0035534B" w:rsidRDefault="00582E13">
                          <w:pPr>
                            <w:jc w:val="center"/>
                            <w:rPr>
                              <w:rFonts w:ascii="ISOCPEUR" w:hAnsi="ISOCPEUR"/>
                              <w:i/>
                              <w:sz w:val="19"/>
                              <w:lang w:val="en-US"/>
                            </w:rPr>
                          </w:pPr>
                          <w:r w:rsidRPr="0035534B">
                            <w:rPr>
                              <w:rFonts w:ascii="ISOCPEUR" w:hAnsi="ISOCPEUR"/>
                              <w:i/>
                              <w:sz w:val="19"/>
                            </w:rPr>
                            <w:t>Изм.</w:t>
                          </w:r>
                        </w:p>
                      </w:txbxContent>
                    </v:textbox>
                  </v:shape>
                  <v:shape id="Text Box 12" o:spid="_x0000_s1037" type="#_x0000_t202" style="position:absolute;left:1707;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I9sQA&#10;AADbAAAADwAAAGRycy9kb3ducmV2LnhtbESPQWvCQBSE74L/YXlCb7rRpEWjq4iQkksPan/AM/tM&#10;otm3IbtN0n/fLRR6HGbmG2Z3GE0jeupcbVnBchGBIC6srrlU8HnN5msQziNrbCyTgm9ycNhPJztM&#10;tR34TP3FlyJA2KWooPK+TaV0RUUG3cK2xMG7286gD7Irpe5wCHDTyFUUvUmDNYeFCls6VVQ8L19G&#10;wfvjdo7qOEk2WRG/mo9HonWWK/UyG49bEJ5G/x/+a+dawXoJv1/C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CPbEAAAA2wAAAA8AAAAAAAAAAAAAAAAAmAIAAGRycy9k&#10;b3ducmV2LnhtbFBLBQYAAAAABAAEAPUAAACJAwAAAAA=&#10;" filled="f" strokeweight="1.5pt">
                    <v:textbox inset="0,0,0,0">
                      <w:txbxContent>
                        <w:p w14:paraId="28489F37" w14:textId="77777777" w:rsidR="00582E13" w:rsidRPr="0035534B" w:rsidRDefault="00582E13">
                          <w:pPr>
                            <w:ind w:left="-57" w:right="-57"/>
                            <w:jc w:val="center"/>
                            <w:rPr>
                              <w:rFonts w:ascii="ISOCPEUR" w:hAnsi="ISOCPEUR"/>
                              <w:i/>
                              <w:spacing w:val="-8"/>
                              <w:sz w:val="19"/>
                              <w:lang w:val="en-US"/>
                            </w:rPr>
                          </w:pPr>
                          <w:proofErr w:type="spellStart"/>
                          <w:r w:rsidRPr="0035534B">
                            <w:rPr>
                              <w:rFonts w:ascii="ISOCPEUR" w:hAnsi="ISOCPEUR"/>
                              <w:i/>
                              <w:spacing w:val="-8"/>
                              <w:sz w:val="19"/>
                            </w:rPr>
                            <w:t>Кол.уч</w:t>
                          </w:r>
                          <w:proofErr w:type="spellEnd"/>
                          <w:r w:rsidRPr="0035534B">
                            <w:rPr>
                              <w:rFonts w:ascii="ISOCPEUR" w:hAnsi="ISOCPEUR"/>
                              <w:i/>
                              <w:spacing w:val="-8"/>
                              <w:sz w:val="19"/>
                            </w:rPr>
                            <w:t>.</w:t>
                          </w:r>
                        </w:p>
                      </w:txbxContent>
                    </v:textbox>
                  </v:shape>
                  <v:shape id="Text Box 13" o:spid="_x0000_s1038" type="#_x0000_t202" style="position:absolute;left:2274;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WgcMA&#10;AADbAAAADwAAAGRycy9kb3ducmV2LnhtbESPzYrCQBCE78K+w9AL3nSyGkWjE1kWsnjx4M8DtJk2&#10;P5vpCZlRs2/vCILHoqq+otab3jTiRp2rLCv4GkcgiHOrKy4UnI7ZaAHCeWSNjWVS8E8ONunHYI2J&#10;tnfe0+3gCxEg7BJUUHrfJlK6vCSDbmxb4uBdbGfQB9kVUnd4D3DTyEkUzaXBisNCiS39lJT/Ha5G&#10;wW993kfVNI6XWT6dmV0da51tlRp+9t8rEJ56/w6/2lutYDGB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OWgcMAAADbAAAADwAAAAAAAAAAAAAAAACYAgAAZHJzL2Rv&#10;d25yZXYueG1sUEsFBgAAAAAEAAQA9QAAAIgDAAAAAA==&#10;" filled="f" strokeweight="1.5pt">
                    <v:textbox inset="0,0,0,0">
                      <w:txbxContent>
                        <w:p w14:paraId="6F3DA346" w14:textId="77777777" w:rsidR="00582E13" w:rsidRPr="0035534B" w:rsidRDefault="00582E13">
                          <w:pPr>
                            <w:pStyle w:val="5"/>
                            <w:rPr>
                              <w:rFonts w:ascii="ISOCPEUR" w:hAnsi="ISOCPEUR"/>
                            </w:rPr>
                          </w:pPr>
                          <w:proofErr w:type="spellStart"/>
                          <w:r w:rsidRPr="0035534B">
                            <w:rPr>
                              <w:rFonts w:ascii="ISOCPEUR" w:hAnsi="ISOCPEUR"/>
                            </w:rPr>
                            <w:t>Лист</w:t>
                          </w:r>
                          <w:proofErr w:type="spellEnd"/>
                        </w:p>
                      </w:txbxContent>
                    </v:textbox>
                  </v:shape>
                  <v:shape id="Text Box 14" o:spid="_x0000_s1039" type="#_x0000_t202" style="position:absolute;left:2841;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zGsQA&#10;AADbAAAADwAAAGRycy9kb3ducmV2LnhtbESPQWvCQBSE7wX/w/IEb3VjkxYb3QQpRHLxENsf8Jp9&#10;TaLZtyG7avz33YLQ4zAz3zDbfDK9uNLoOssKVssIBHFtdceNgq/P4nkNwnlkjb1lUnAnB3k2e9pi&#10;qu2NK7oefSMChF2KClrvh1RKV7dk0C3tQBy8Hzsa9EGOjdQj3gLc9PIlit6kwY7DQosDfbRUn48X&#10;o2B/+q6iLk6S96KOX83hlGhdlEot5tNuA8LT5P/Dj3apFaxj+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xrEAAAA2wAAAA8AAAAAAAAAAAAAAAAAmAIAAGRycy9k&#10;b3ducmV2LnhtbFBLBQYAAAAABAAEAPUAAACJAwAAAAA=&#10;" filled="f" strokeweight="1.5pt">
                    <v:textbox inset="0,0,0,0">
                      <w:txbxContent>
                        <w:p w14:paraId="62EC5422" w14:textId="77777777" w:rsidR="00582E13" w:rsidRPr="0035534B" w:rsidRDefault="00582E13">
                          <w:pPr>
                            <w:ind w:left="-57" w:right="-57"/>
                            <w:jc w:val="center"/>
                            <w:rPr>
                              <w:rFonts w:ascii="ISOCPEUR" w:hAnsi="ISOCPEUR"/>
                              <w:i/>
                              <w:spacing w:val="-6"/>
                              <w:sz w:val="19"/>
                            </w:rPr>
                          </w:pPr>
                          <w:r w:rsidRPr="0035534B">
                            <w:rPr>
                              <w:rFonts w:ascii="ISOCPEUR" w:hAnsi="ISOCPEUR"/>
                              <w:i/>
                              <w:spacing w:val="-6"/>
                              <w:sz w:val="19"/>
                            </w:rPr>
                            <w:t>№док.</w:t>
                          </w:r>
                        </w:p>
                      </w:txbxContent>
                    </v:textbox>
                  </v:shape>
                  <v:shape id="Text Box 15" o:spid="_x0000_s1040" type="#_x0000_t202" style="position:absolute;left:3408;top:1417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rbsQA&#10;AADbAAAADwAAAGRycy9kb3ducmV2LnhtbESPzWrDMBCE74W+g9hAb7WcximJazmUgosvOTjtA2yt&#10;jX9qrYylJu7bR4FAjsPMfMNku9kM4kST6ywrWEYxCOLa6o4bBd9fxfMGhPPIGgfLpOCfHOzyx4cM&#10;U23PXNHp4BsRIOxSVNB6P6ZSurolgy6yI3HwjnYy6IOcGqknPAe4GeRLHL9Kgx2HhRZH+mip/j38&#10;GQWf/U8Vd6sk2Rb1am32faJ1USr1tJjf30B4mv09fGuXWsEmgeuX8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q27EAAAA2wAAAA8AAAAAAAAAAAAAAAAAmAIAAGRycy9k&#10;b3ducmV2LnhtbFBLBQYAAAAABAAEAPUAAACJAwAAAAA=&#10;" filled="f" strokeweight="1.5pt">
                    <v:textbox inset="0,0,0,0">
                      <w:txbxContent>
                        <w:p w14:paraId="703BB7C0" w14:textId="77777777" w:rsidR="00582E13" w:rsidRPr="0035534B" w:rsidRDefault="00582E13">
                          <w:pPr>
                            <w:pStyle w:val="5"/>
                            <w:rPr>
                              <w:rFonts w:ascii="ISOCPEUR" w:hAnsi="ISOCPEUR"/>
                            </w:rPr>
                          </w:pPr>
                          <w:proofErr w:type="spellStart"/>
                          <w:r w:rsidRPr="0035534B">
                            <w:rPr>
                              <w:rFonts w:ascii="ISOCPEUR" w:hAnsi="ISOCPEUR"/>
                            </w:rPr>
                            <w:t>Подпись</w:t>
                          </w:r>
                          <w:proofErr w:type="spellEnd"/>
                        </w:p>
                      </w:txbxContent>
                    </v:textbox>
                  </v:shape>
                  <v:shape id="Text Box 16" o:spid="_x0000_s1041" type="#_x0000_t202" style="position:absolute;left:4258;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O9cQA&#10;AADbAAAADwAAAGRycy9kb3ducmV2LnhtbESPzWrDMBCE74W+g9hCbrXcxgmpa9mUgEMuPeTnAbbW&#10;1j+1VsZSHOfto0Khx2FmvmGyYja9mGh0rWUFL1EMgriyuuVawflUPm9AOI+ssbdMCm7koMgfHzJM&#10;tb3ygaajr0WAsEtRQeP9kErpqoYMusgOxMH7tqNBH+RYSz3iNcBNL1/jeC0NthwWGhxo21D1c7wY&#10;Bbvu6xC3yyR5K6vlynx2idblXqnF0/zxDsLT7P/Df+29VrBZwe+X8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DvXEAAAA2wAAAA8AAAAAAAAAAAAAAAAAmAIAAGRycy9k&#10;b3ducmV2LnhtbFBLBQYAAAAABAAEAPUAAACJAwAAAAA=&#10;" filled="f" strokeweight="1.5pt">
                    <v:textbox inset="0,0,0,0">
                      <w:txbxContent>
                        <w:p w14:paraId="66DC6D87" w14:textId="77777777" w:rsidR="00582E13" w:rsidRPr="0035534B" w:rsidRDefault="00582E13">
                          <w:pPr>
                            <w:ind w:left="-57" w:right="-57"/>
                            <w:jc w:val="center"/>
                            <w:rPr>
                              <w:rFonts w:ascii="ISOCPEUR" w:hAnsi="ISOCPEUR"/>
                              <w:i/>
                              <w:spacing w:val="-6"/>
                              <w:sz w:val="19"/>
                            </w:rPr>
                          </w:pPr>
                          <w:r w:rsidRPr="0035534B">
                            <w:rPr>
                              <w:rFonts w:ascii="ISOCPEUR" w:hAnsi="ISOCPEUR"/>
                              <w:i/>
                              <w:spacing w:val="-6"/>
                              <w:sz w:val="19"/>
                            </w:rPr>
                            <w:t>Дата</w:t>
                          </w:r>
                        </w:p>
                      </w:txbxContent>
                    </v:textbox>
                  </v:shape>
                </v:group>
                <v:group id="Group 17" o:spid="_x0000_s1042" style="position:absolute;left:1140;top:13892;width:3685;height:283" coordorigin="1140,14175" coordsize="368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18" o:spid="_x0000_s1043" type="#_x0000_t202" style="position:absolute;left:1140;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1GcUA&#10;AADbAAAADwAAAGRycy9kb3ducmV2LnhtbESPzW7CMBCE75V4B2uRuBWnTQo0xaCqUlAuPfDzANt4&#10;m4TG6yh2k/D2GAmJ42hmvtGst6NpRE+dqy0reJlHIIgLq2suFZyO2fMKhPPIGhvLpOBCDrabydMa&#10;U20H3lN/8KUIEHYpKqi8b1MpXVGRQTe3LXHwfm1n0AfZlVJ3OAS4aeRrFC2kwZrDQoUtfVVU/B3+&#10;jYLd+Wcf1XGSvGdF/Ga+z4nWWa7UbDp+foDwNPpH+N7OtYLVE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DUZxQAAANsAAAAPAAAAAAAAAAAAAAAAAJgCAABkcnMv&#10;ZG93bnJldi54bWxQSwUGAAAAAAQABAD1AAAAigMAAAAA&#10;" filled="f" strokeweight="1.5pt">
                    <v:textbox inset="0,0,0,0">
                      <w:txbxContent>
                        <w:p w14:paraId="326AA0A1" w14:textId="77777777" w:rsidR="00582E13" w:rsidRDefault="00582E13"/>
                      </w:txbxContent>
                    </v:textbox>
                  </v:shape>
                  <v:shape id="Text Box 19" o:spid="_x0000_s1044" type="#_x0000_t202" style="position:absolute;left:1707;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ha8EA&#10;AADbAAAADwAAAGRycy9kb3ducmV2LnhtbERPzW6CQBC+m/QdNtOkN1lUbCi6GtOEhosHsQ8wZUdA&#10;2VnCboW+ffdg4vHL97/dT6YTdxpca1nBIopBEFdWt1wr+D7n8xSE88gaO8uk4I8c7Hcvsy1m2o58&#10;onvpaxFC2GWooPG+z6R0VUMGXWR74sBd7GDQBzjUUg84hnDTyWUcv0uDLYeGBnv6bKi6lb9Gwdf1&#10;5xS3qyT5yKvV2hyvidZ5odTb63TYgPA0+af44S60gjSMDV/C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boWvBAAAA2wAAAA8AAAAAAAAAAAAAAAAAmAIAAGRycy9kb3du&#10;cmV2LnhtbFBLBQYAAAAABAAEAPUAAACGAwAAAAA=&#10;" filled="f" strokeweight="1.5pt">
                    <v:textbox inset="0,0,0,0">
                      <w:txbxContent>
                        <w:p w14:paraId="1E00EDCA" w14:textId="77777777" w:rsidR="00582E13" w:rsidRDefault="00582E13"/>
                      </w:txbxContent>
                    </v:textbox>
                  </v:shape>
                  <v:shape id="Text Box 20" o:spid="_x0000_s1045" type="#_x0000_t202" style="position:absolute;left:2274;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E8MMA&#10;AADbAAAADwAAAGRycy9kb3ducmV2LnhtbESPzYrCQBCE7wu+w9CCt83ENYrJOoosRLx48OcBejO9&#10;SdxMT8iMGt/eEQSPRVV9RS1WvWnElTpXW1YwjmIQxIXVNZcKTsf8cw7CeWSNjWVScCcHq+XgY4GZ&#10;tjfe0/XgSxEg7DJUUHnfZlK6oiKDLrItcfD+bGfQB9mVUnd4C3DTyK84nkmDNYeFClv6qaj4P1yM&#10;gs35dx/XkyRJ82IyNbtzonW+VWo07NffIDz1/h1+tbdawTyF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cE8MMAAADbAAAADwAAAAAAAAAAAAAAAACYAgAAZHJzL2Rv&#10;d25yZXYueG1sUEsFBgAAAAAEAAQA9QAAAIgDAAAAAA==&#10;" filled="f" strokeweight="1.5pt">
                    <v:textbox inset="0,0,0,0">
                      <w:txbxContent>
                        <w:p w14:paraId="702F5E56" w14:textId="77777777" w:rsidR="00582E13" w:rsidRDefault="00582E13">
                          <w:pPr>
                            <w:pStyle w:val="5"/>
                          </w:pPr>
                        </w:p>
                      </w:txbxContent>
                    </v:textbox>
                  </v:shape>
                  <v:shape id="Text Box 21" o:spid="_x0000_s1046" type="#_x0000_t202" style="position:absolute;left:2841;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7sMEA&#10;AADbAAAADwAAAGRycy9kb3ducmV2LnhtbERPS27CMBDdV+odrKnUXeMAadWEGISQUmXTBdADTOMh&#10;H+JxFBsSbo8Xlbp8ev98O5te3Gh0rWUFiygGQVxZ3XKt4OdUvH2CcB5ZY2+ZFNzJwXbz/JRjpu3E&#10;B7odfS1CCLsMFTTeD5mUrmrIoIvsQBy4sx0N+gDHWuoRpxBuermM4w9psOXQ0OBA+4aqy/FqFHx1&#10;v4e4XSVJWlSrd/PdJVoXpVKvL/NuDcLT7P/Ff+5SK0jD+vAl/A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0O7DBAAAA2wAAAA8AAAAAAAAAAAAAAAAAmAIAAGRycy9kb3du&#10;cmV2LnhtbFBLBQYAAAAABAAEAPUAAACGAwAAAAA=&#10;" filled="f" strokeweight="1.5pt">
                    <v:textbox inset="0,0,0,0">
                      <w:txbxContent>
                        <w:p w14:paraId="768CBD19" w14:textId="77777777" w:rsidR="00582E13" w:rsidRDefault="00582E13"/>
                      </w:txbxContent>
                    </v:textbox>
                  </v:shape>
                  <v:shape id="Text Box 22" o:spid="_x0000_s1047" type="#_x0000_t202" style="position:absolute;left:3408;top:1417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eK8MA&#10;AADbAAAADwAAAGRycy9kb3ducmV2LnhtbESPzYrCQBCE7wu+w9CCt3WSNcqadRRZiHjx4M8D9GZ6&#10;82OmJ2RGjW/vCILHoqq+ohar3jTiSp2rLCuIxxEI4tzqigsFp2P2+Q3CeWSNjWVScCcHq+XgY4Gp&#10;tjfe0/XgCxEg7FJUUHrfplK6vCSDbmxb4uD9286gD7IrpO7wFuCmkV9RNJMGKw4LJbb0W1J+PlyM&#10;gk39t4+qSZLMs3wyNbs60TrbKjUa9usfEJ56/w6/2lutYB7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ieK8MAAADbAAAADwAAAAAAAAAAAAAAAACYAgAAZHJzL2Rv&#10;d25yZXYueG1sUEsFBgAAAAAEAAQA9QAAAIgDAAAAAA==&#10;" filled="f" strokeweight="1.5pt">
                    <v:textbox inset="0,0,0,0">
                      <w:txbxContent>
                        <w:p w14:paraId="69D8BE20" w14:textId="77777777" w:rsidR="00582E13" w:rsidRDefault="00582E13">
                          <w:pPr>
                            <w:pStyle w:val="5"/>
                          </w:pPr>
                        </w:p>
                      </w:txbxContent>
                    </v:textbox>
                  </v:shape>
                  <v:shape id="Text Box 23" o:spid="_x0000_s1048" type="#_x0000_t202" style="position:absolute;left:4258;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AXMMA&#10;AADbAAAADwAAAGRycy9kb3ducmV2LnhtbESPzYrCQBCE78K+w9AL3nSyGkWjE1kWsnjx4M8DtJk2&#10;P5vpCZlRs2/vCILHoqq+otab3jTiRp2rLCv4GkcgiHOrKy4UnI7ZaAHCeWSNjWVS8E8ONunHYI2J&#10;tnfe0+3gCxEg7BJUUHrfJlK6vCSDbmxb4uBdbGfQB9kVUnd4D3DTyEkUzaXBisNCiS39lJT/Ha5G&#10;wW993kfVNI6XWT6dmV0da51tlRp+9t8rEJ56/w6/2lutYDmB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oAXMMAAADbAAAADwAAAAAAAAAAAAAAAACYAgAAZHJzL2Rv&#10;d25yZXYueG1sUEsFBgAAAAAEAAQA9QAAAIgDAAAAAA==&#10;" filled="f" strokeweight="1.5pt">
                    <v:textbox inset="0,0,0,0">
                      <w:txbxContent>
                        <w:p w14:paraId="74FF31C8" w14:textId="77777777" w:rsidR="00582E13" w:rsidRDefault="00582E13">
                          <w:pPr>
                            <w:ind w:left="-57" w:right="-57"/>
                            <w:jc w:val="center"/>
                            <w:rPr>
                              <w:rFonts w:ascii="Arial" w:hAnsi="Arial"/>
                              <w:i/>
                              <w:spacing w:val="-6"/>
                              <w:sz w:val="19"/>
                            </w:rPr>
                          </w:pPr>
                        </w:p>
                      </w:txbxContent>
                    </v:textbox>
                  </v:shape>
                </v:group>
                <v:group id="Group 24" o:spid="_x0000_s1049" style="position:absolute;left:1140;top:13608;width:3685;height:283" coordorigin="1140,14175" coordsize="368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25" o:spid="_x0000_s1050" type="#_x0000_t202" style="position:absolute;left:1140;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9s8QA&#10;AADbAAAADwAAAGRycy9kb3ducmV2LnhtbESPzWrDMBCE74W+g9hAb42cxim1azmUgosvOTjtA2ys&#10;jX9qrYylJu7bR4FAjsPMfMNk29kM4kST6ywrWC0jEMS11R03Cn6+i+c3EM4jaxwsk4J/crDNHx8y&#10;TLU9c0WnvW9EgLBLUUHr/ZhK6eqWDLqlHYmDd7STQR/k1Eg94TnAzSBfouhVGuw4LLQ40mdL9e/+&#10;zyj46g9V1K3jOCnq9cbs+ljrolTqaTF/vIPwNPt7+NYutYIkhuuX8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PbPEAAAA2wAAAA8AAAAAAAAAAAAAAAAAmAIAAGRycy9k&#10;b3ducmV2LnhtbFBLBQYAAAAABAAEAPUAAACJAwAAAAA=&#10;" filled="f" strokeweight="1.5pt">
                    <v:textbox inset="0,0,0,0">
                      <w:txbxContent>
                        <w:p w14:paraId="2B66CEA4" w14:textId="77777777" w:rsidR="00582E13" w:rsidRDefault="00582E13">
                          <w:pPr>
                            <w:jc w:val="center"/>
                            <w:rPr>
                              <w:rFonts w:ascii="Arial" w:hAnsi="Arial"/>
                              <w:i/>
                              <w:sz w:val="19"/>
                              <w:lang w:val="en-US"/>
                            </w:rPr>
                          </w:pPr>
                        </w:p>
                      </w:txbxContent>
                    </v:textbox>
                  </v:shape>
                  <v:shape id="Text Box 26" o:spid="_x0000_s1051" type="#_x0000_t202" style="position:absolute;left:1707;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YKMIA&#10;AADbAAAADwAAAGRycy9kb3ducmV2LnhtbESPzarCMBSE94LvEI7gTlO1ilajyIWKGxf+PMCxObbV&#10;5qQ0udr79jeC4HKYmW+Y1aY1lXhS40rLCkbDCARxZnXJuYLLOR3MQTiPrLGyTAr+yMFm3e2sMNH2&#10;xUd6nnwuAoRdggoK7+tESpcVZNANbU0cvJttDPogm1zqBl8Bbio5jqKZNFhyWCiwpp+Cssfp1yjY&#10;3a/HqJzE8SLNJlNzuMdap3ul+r12uwThqfXf8Ke91woWU3h/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5gowgAAANsAAAAPAAAAAAAAAAAAAAAAAJgCAABkcnMvZG93&#10;bnJldi54bWxQSwUGAAAAAAQABAD1AAAAhwMAAAAA&#10;" filled="f" strokeweight="1.5pt">
                    <v:textbox inset="0,0,0,0">
                      <w:txbxContent>
                        <w:p w14:paraId="2FA04957" w14:textId="77777777" w:rsidR="00582E13" w:rsidRDefault="00582E13"/>
                      </w:txbxContent>
                    </v:textbox>
                  </v:shape>
                  <v:shape id="Text Box 27" o:spid="_x0000_s1052" type="#_x0000_t202" style="position:absolute;left:2274;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X8QA&#10;AADbAAAADwAAAGRycy9kb3ducmV2LnhtbESPQWvCQBSE70L/w/KE3nSjSUONrlKEFC8ejP0Bz+wz&#10;iWbfhuw2pv++WxB6HGbmG2azG00rBupdY1nBYh6BIC6tbrhS8HXOZ+8gnEfW2FomBT/kYLd9mWww&#10;0/bBJxoKX4kAYZehgtr7LpPSlTUZdHPbEQfvanuDPsi+krrHR4CbVi6jKJUGGw4LNXa0r6m8F99G&#10;weftcoqaOElWeRm/meMt0To/KPU6HT/WIDyN/j/8bB+0glUK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Bl/EAAAA2wAAAA8AAAAAAAAAAAAAAAAAmAIAAGRycy9k&#10;b3ducmV2LnhtbFBLBQYAAAAABAAEAPUAAACJAwAAAAA=&#10;" filled="f" strokeweight="1.5pt">
                    <v:textbox inset="0,0,0,0">
                      <w:txbxContent>
                        <w:p w14:paraId="7B8B7F61" w14:textId="77777777" w:rsidR="00582E13" w:rsidRDefault="00582E13">
                          <w:pPr>
                            <w:pStyle w:val="5"/>
                          </w:pPr>
                        </w:p>
                      </w:txbxContent>
                    </v:textbox>
                  </v:shape>
                  <v:shape id="Text Box 28" o:spid="_x0000_s1053" type="#_x0000_t202" style="position:absolute;left:2841;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jxMUA&#10;AADbAAAADwAAAGRycy9kb3ducmV2LnhtbESPzW7CMBCE75V4B2uRuBWnTQolxaCqUlAuPfDzANt4&#10;m4TG6yh2k/D2GAmJ42hmvtGst6NpRE+dqy0reJlHIIgLq2suFZyO2fM7COeRNTaWScGFHGw3k6c1&#10;ptoOvKf+4EsRIOxSVFB536ZSuqIig25uW+Lg/drOoA+yK6XucAhw08jXKFpIgzWHhQpb+qqo+Dv8&#10;GwW7888+quMkWWVF/Ga+z4nWWa7UbDp+foDwNPpH+N7OtYLVE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aPExQAAANsAAAAPAAAAAAAAAAAAAAAAAJgCAABkcnMv&#10;ZG93bnJldi54bWxQSwUGAAAAAAQABAD1AAAAigMAAAAA&#10;" filled="f" strokeweight="1.5pt">
                    <v:textbox inset="0,0,0,0">
                      <w:txbxContent>
                        <w:p w14:paraId="4600DC5A" w14:textId="77777777" w:rsidR="00582E13" w:rsidRDefault="00582E13">
                          <w:pPr>
                            <w:ind w:right="-57"/>
                            <w:rPr>
                              <w:rFonts w:ascii="Arial" w:hAnsi="Arial"/>
                              <w:i/>
                              <w:spacing w:val="-6"/>
                              <w:sz w:val="19"/>
                            </w:rPr>
                          </w:pPr>
                        </w:p>
                      </w:txbxContent>
                    </v:textbox>
                  </v:shape>
                  <v:shape id="Text Box 29" o:spid="_x0000_s1054" type="#_x0000_t202" style="position:absolute;left:3408;top:1417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3tsEA&#10;AADbAAAADwAAAGRycy9kb3ducmV2LnhtbERPS27CMBDdV+odrKnUXeMAadWEGISQUmXTBdADTOMh&#10;H+JxFBsSbo8Xlbp8ev98O5te3Gh0rWUFiygGQVxZ3XKt4OdUvH2CcB5ZY2+ZFNzJwXbz/JRjpu3E&#10;B7odfS1CCLsMFTTeD5mUrmrIoIvsQBy4sx0N+gDHWuoRpxBuermM4w9psOXQ0OBA+4aqy/FqFHx1&#10;v4e4XSVJWlSrd/PdJVoXpVKvL/NuDcLT7P/Ff+5SK0jD2PAl/A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CN7bBAAAA2wAAAA8AAAAAAAAAAAAAAAAAmAIAAGRycy9kb3du&#10;cmV2LnhtbFBLBQYAAAAABAAEAPUAAACGAwAAAAA=&#10;" filled="f" strokeweight="1.5pt">
                    <v:textbox inset="0,0,0,0">
                      <w:txbxContent>
                        <w:p w14:paraId="1BBFDA3A" w14:textId="77777777" w:rsidR="00582E13" w:rsidRDefault="00582E13">
                          <w:pPr>
                            <w:pStyle w:val="5"/>
                          </w:pPr>
                        </w:p>
                      </w:txbxContent>
                    </v:textbox>
                  </v:shape>
                  <v:shape id="Text Box 30" o:spid="_x0000_s1055" type="#_x0000_t202" style="position:absolute;left:4258;top:1417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SLcQA&#10;AADbAAAADwAAAGRycy9kb3ducmV2LnhtbESPQWvCQBSE7wX/w/IKvdVNNRWTugYRUnLxEPUHPLPP&#10;JDb7NmS3Mf333YLQ4zAz3zCbbDKdGGlwrWUFb/MIBHFldcu1gvMpf12DcB5ZY2eZFPyQg2w7e9pg&#10;qu2dSxqPvhYBwi5FBY33fSqlqxoy6Oa2Jw7e1Q4GfZBDLfWA9wA3nVxE0UoabDksNNjTvqHq6/ht&#10;FHzeLmXULuM4yavluzncYq3zQqmX52n3AcLT5P/Dj3ahFSQJ/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ki3EAAAA2wAAAA8AAAAAAAAAAAAAAAAAmAIAAGRycy9k&#10;b3ducmV2LnhtbFBLBQYAAAAABAAEAPUAAACJAwAAAAA=&#10;" filled="f" strokeweight="1.5pt">
                    <v:textbox inset="0,0,0,0">
                      <w:txbxContent>
                        <w:p w14:paraId="328FA7D1" w14:textId="77777777" w:rsidR="00582E13" w:rsidRDefault="00582E13">
                          <w:pPr>
                            <w:ind w:left="-57" w:right="-57"/>
                            <w:jc w:val="center"/>
                            <w:rPr>
                              <w:rFonts w:ascii="Arial" w:hAnsi="Arial"/>
                              <w:i/>
                              <w:spacing w:val="-6"/>
                              <w:sz w:val="19"/>
                            </w:rPr>
                          </w:pPr>
                        </w:p>
                      </w:txbxContent>
                    </v:textbox>
                  </v:shape>
                </v:group>
              </v:group>
              <v:group id="Group 31" o:spid="_x0000_s1056" style="position:absolute;left:4825;top:15648;width:6691;height:851" coordorigin="4825,15648" coordsize="669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32" o:spid="_x0000_s1057" type="#_x0000_t202" style="position:absolute;left:4825;top:15649;width:612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cTsMA&#10;AADcAAAADwAAAGRycy9kb3ducmV2LnhtbERPzWrCQBC+F3yHZYTe6q5NWjS6ihRScukh1gcYs2MS&#10;zc6G7Nakb98tFHqbj+93tvvJduJOg28da1guFAjiypmWaw2nz/xpBcIHZIOdY9LwTR72u9nDFjPj&#10;Ri7pfgy1iCHsM9TQhNBnUvqqIYt+4XriyF3cYDFEONTSDDjGcNvJZ6VepcWWY0ODPb01VN2OX1bD&#10;+/VcqjZJ03VeJS/245oakxdaP86nwwZEoCn8i//chYnz1RJ+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kcTsMAAADcAAAADwAAAAAAAAAAAAAAAACYAgAAZHJzL2Rv&#10;d25yZXYueG1sUEsFBgAAAAAEAAQA9QAAAIgDAAAAAA==&#10;" filled="f" strokeweight="1.5pt">
                  <v:textbox inset="0,0,0,0">
                    <w:txbxContent>
                      <w:p w14:paraId="61232097" w14:textId="017376B8" w:rsidR="00582E13" w:rsidRPr="0035534B" w:rsidRDefault="00582E13" w:rsidP="00194582">
                        <w:pPr>
                          <w:spacing w:before="240"/>
                          <w:jc w:val="center"/>
                          <w:rPr>
                            <w:rFonts w:ascii="ISOCPEUR" w:hAnsi="ISOCPEUR"/>
                            <w:i/>
                            <w:sz w:val="28"/>
                            <w:szCs w:val="28"/>
                          </w:rPr>
                        </w:pPr>
                        <w:r>
                          <w:rPr>
                            <w:rFonts w:ascii="ISOCPEUR" w:hAnsi="ISOCPEUR"/>
                            <w:i/>
                            <w:sz w:val="28"/>
                            <w:szCs w:val="28"/>
                          </w:rPr>
                          <w:t xml:space="preserve"> 113</w:t>
                        </w:r>
                        <w:r w:rsidRPr="0035534B">
                          <w:rPr>
                            <w:rFonts w:ascii="ISOCPEUR" w:hAnsi="ISOCPEUR"/>
                            <w:i/>
                            <w:sz w:val="28"/>
                            <w:szCs w:val="28"/>
                          </w:rPr>
                          <w:t>-</w:t>
                        </w:r>
                        <w:r>
                          <w:rPr>
                            <w:rFonts w:ascii="ISOCPEUR" w:hAnsi="ISOCPEUR"/>
                            <w:i/>
                            <w:sz w:val="28"/>
                            <w:szCs w:val="28"/>
                          </w:rPr>
                          <w:t>О</w:t>
                        </w:r>
                        <w:r w:rsidRPr="0035534B">
                          <w:rPr>
                            <w:rFonts w:ascii="ISOCPEUR" w:hAnsi="ISOCPEUR"/>
                            <w:i/>
                            <w:sz w:val="28"/>
                            <w:szCs w:val="28"/>
                          </w:rPr>
                          <w:t>ПЗ</w:t>
                        </w:r>
                      </w:p>
                    </w:txbxContent>
                  </v:textbox>
                </v:shape>
                <v:shape id="Text Box 33" o:spid="_x0000_s1058" type="#_x0000_t202" style="position:absolute;left:10949;top:15648;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COcEA&#10;AADcAAAADwAAAGRycy9kb3ducmV2LnhtbERPzYrCMBC+C/sOYRb2polaRatRROjiZQ/+PMDYjG21&#10;mZQmq923N8KCt/n4fme57mwt7tT6yrGG4UCBIM6dqbjQcDpm/RkIH5AN1o5Jwx95WK8+ektMjXvw&#10;nu6HUIgYwj5FDWUITSqlz0uy6AeuIY7cxbUWQ4RtIU2LjxhuazlSaiotVhwbSmxoW1J+O/xaDd/X&#10;815V4ySZZ/l4Yn+uiTHZTuuvz26zABGoC2/xv3tn4nw1gtc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LgjnBAAAA3AAAAA8AAAAAAAAAAAAAAAAAmAIAAGRycy9kb3du&#10;cmV2LnhtbFBLBQYAAAAABAAEAPUAAACGAwAAAAA=&#10;" filled="f" strokeweight="1.5pt">
                  <v:textbox inset="0,0,0,0">
                    <w:txbxContent>
                      <w:p w14:paraId="5268A1A6" w14:textId="77777777" w:rsidR="00582E13" w:rsidRPr="0035534B" w:rsidRDefault="00582E13">
                        <w:pPr>
                          <w:pStyle w:val="6"/>
                          <w:rPr>
                            <w:rFonts w:ascii="ISOCPEUR" w:hAnsi="ISOCPEUR"/>
                          </w:rPr>
                        </w:pPr>
                        <w:r w:rsidRPr="0035534B">
                          <w:rPr>
                            <w:rFonts w:ascii="ISOCPEUR" w:hAnsi="ISOCPEUR"/>
                          </w:rPr>
                          <w:t>Лист</w:t>
                        </w:r>
                      </w:p>
                    </w:txbxContent>
                  </v:textbox>
                </v:shape>
                <v:shape id="Text Box 34" o:spid="_x0000_s1059" type="#_x0000_t202" style="position:absolute;left:10949;top:15932;width:567;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1U8IA&#10;AADcAAAADwAAAGRycy9kb3ducmV2LnhtbERP22rCQBB9F/yHZYS+mU1bCBpdJQRsg1DE6AcM2WkS&#10;zM6G7Damf98VCr7N4Vxnu59MJ0YaXGtZwWsUgyCurG65VnC9HJYrEM4ja+wsk4JfcrDfzWdbTLW9&#10;85nG0tcihLBLUUHjfZ9K6aqGDLrI9sSB+7aDQR/gUEs94D2Em06+xXEiDbYcGhrsKW+oupU/RkF1&#10;HT8T03+d8iMeLqfswxe3cq3Uy2LKNiA8Tf4p/ncXOsyP3+Hx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fVTwgAAANwAAAAPAAAAAAAAAAAAAAAAAJgCAABkcnMvZG93&#10;bnJldi54bWxQSwUGAAAAAAQABAD1AAAAhwMAAAAA&#10;" filled="f" strokeweight="1.5pt">
                  <v:textbox inset="0,0,0,0">
                    <w:txbxContent>
                      <w:p w14:paraId="2499EA47" w14:textId="77777777" w:rsidR="00582E13" w:rsidRPr="0035534B" w:rsidRDefault="00582E13" w:rsidP="00B52029">
                        <w:pPr>
                          <w:spacing w:before="120"/>
                          <w:jc w:val="center"/>
                          <w:rPr>
                            <w:rFonts w:ascii="ISOCPEUR" w:hAnsi="ISOCPEUR"/>
                          </w:rPr>
                        </w:pPr>
                      </w:p>
                    </w:txbxContent>
                  </v:textbox>
                </v:shape>
              </v:group>
              <v:rect id="Rectangle 35" o:spid="_x0000_s1060" style="position:absolute;left:1140;top:340;width:10375;height:16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QlMMA&#10;AADcAAAADwAAAGRycy9kb3ducmV2LnhtbERPTWsCMRC9F/wPYYReimYrIrIaRYSCYKF0VdDbkIy7&#10;i5vJmkRd/31TKPQ2j/c582VnG3EnH2rHCt6HGQhi7UzNpYL97mMwBREissHGMSl4UoDlovcyx9y4&#10;B3/TvYilSCEcclRQxdjmUgZdkcUwdC1x4s7OW4wJ+lIaj48Ubhs5yrKJtFhzaqiwpXVF+lLcrIK3&#10;8cSaw/H69Kdiezx8TfXqM2ilXvvdagYiUhf/xX/ujUnzszH8PpMu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QlMMAAADcAAAADwAAAAAAAAAAAAAAAACYAgAAZHJzL2Rv&#10;d25yZXYueG1sUEsFBgAAAAAEAAQA9QAAAIgDAAAAAA==&#10;" filled="f" strokeweight="1.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6AB84" w14:textId="77777777" w:rsidR="00582E13" w:rsidRDefault="00582E13">
    <w:pPr>
      <w:pStyle w:val="a3"/>
    </w:pPr>
    <w:r w:rsidRPr="00DC1286">
      <w:rPr>
        <w:noProof/>
        <w:sz w:val="20"/>
        <w:lang w:val="ru-RU" w:eastAsia="ru-RU"/>
      </w:rPr>
      <mc:AlternateContent>
        <mc:Choice Requires="wpg">
          <w:drawing>
            <wp:anchor distT="0" distB="0" distL="114300" distR="114300" simplePos="0" relativeHeight="251657216" behindDoc="0" locked="0" layoutInCell="0" allowOverlap="1" wp14:anchorId="61C8DE75" wp14:editId="720B17C7">
              <wp:simplePos x="0" y="0"/>
              <wp:positionH relativeFrom="column">
                <wp:posOffset>-607060</wp:posOffset>
              </wp:positionH>
              <wp:positionV relativeFrom="paragraph">
                <wp:posOffset>6955790</wp:posOffset>
              </wp:positionV>
              <wp:extent cx="432435" cy="3023235"/>
              <wp:effectExtent l="0" t="0" r="24765" b="24765"/>
              <wp:wrapNone/>
              <wp:docPr id="6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023235"/>
                        <a:chOff x="3969" y="10206"/>
                        <a:chExt cx="681" cy="4819"/>
                      </a:xfrm>
                    </wpg:grpSpPr>
                    <wps:wsp>
                      <wps:cNvPr id="64" name="Text Box 38"/>
                      <wps:cNvSpPr txBox="1">
                        <a:spLocks noChangeArrowheads="1"/>
                      </wps:cNvSpPr>
                      <wps:spPr bwMode="auto">
                        <a:xfrm>
                          <a:off x="3969" y="13608"/>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EDBD04" w14:textId="77777777" w:rsidR="00582E13" w:rsidRPr="0035534B" w:rsidRDefault="00582E13">
                            <w:pPr>
                              <w:jc w:val="center"/>
                              <w:rPr>
                                <w:rFonts w:ascii="ISOCPEUR" w:hAnsi="ISOCPEUR"/>
                                <w:i/>
                              </w:rPr>
                            </w:pPr>
                            <w:r w:rsidRPr="0035534B">
                              <w:rPr>
                                <w:rFonts w:ascii="ISOCPEUR" w:hAnsi="ISOCPEUR"/>
                                <w:i/>
                                <w:sz w:val="20"/>
                              </w:rPr>
                              <w:t>Инв.№ подл.</w:t>
                            </w:r>
                          </w:p>
                        </w:txbxContent>
                      </wps:txbx>
                      <wps:bodyPr rot="0" vert="vert270" wrap="square" lIns="0" tIns="0" rIns="0" bIns="0" anchor="t" anchorCtr="0" upright="1">
                        <a:noAutofit/>
                      </wps:bodyPr>
                    </wps:wsp>
                    <wps:wsp>
                      <wps:cNvPr id="65" name="Text Box 39"/>
                      <wps:cNvSpPr txBox="1">
                        <a:spLocks noChangeArrowheads="1"/>
                      </wps:cNvSpPr>
                      <wps:spPr bwMode="auto">
                        <a:xfrm>
                          <a:off x="3969" y="11624"/>
                          <a:ext cx="283" cy="19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E82540" w14:textId="77777777" w:rsidR="00582E13" w:rsidRPr="0035534B" w:rsidRDefault="00582E13">
                            <w:pPr>
                              <w:pStyle w:val="9"/>
                              <w:jc w:val="center"/>
                              <w:rPr>
                                <w:rFonts w:ascii="ISOCPEUR" w:hAnsi="ISOCPEUR"/>
                              </w:rPr>
                            </w:pPr>
                            <w:r w:rsidRPr="0035534B">
                              <w:rPr>
                                <w:rFonts w:ascii="ISOCPEUR" w:hAnsi="ISOCPEUR"/>
                              </w:rPr>
                              <w:t>Подпись и дата</w:t>
                            </w:r>
                          </w:p>
                        </w:txbxContent>
                      </wps:txbx>
                      <wps:bodyPr rot="0" vert="vert270" wrap="square" lIns="0" tIns="0" rIns="0" bIns="0" anchor="t" anchorCtr="0" upright="1">
                        <a:noAutofit/>
                      </wps:bodyPr>
                    </wps:wsp>
                    <wps:wsp>
                      <wps:cNvPr id="66" name="Text Box 40"/>
                      <wps:cNvSpPr txBox="1">
                        <a:spLocks noChangeArrowheads="1"/>
                      </wps:cNvSpPr>
                      <wps:spPr bwMode="auto">
                        <a:xfrm>
                          <a:off x="3969" y="10206"/>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2C6537" w14:textId="77777777" w:rsidR="00582E13" w:rsidRPr="0035534B" w:rsidRDefault="00582E13">
                            <w:pPr>
                              <w:pStyle w:val="9"/>
                              <w:jc w:val="center"/>
                              <w:rPr>
                                <w:rFonts w:ascii="ISOCPEUR" w:hAnsi="ISOCPEUR"/>
                              </w:rPr>
                            </w:pPr>
                            <w:proofErr w:type="spellStart"/>
                            <w:r w:rsidRPr="0035534B">
                              <w:rPr>
                                <w:rFonts w:ascii="ISOCPEUR" w:hAnsi="ISOCPEUR"/>
                              </w:rPr>
                              <w:t>Взам.инв</w:t>
                            </w:r>
                            <w:proofErr w:type="spellEnd"/>
                            <w:r w:rsidRPr="0035534B">
                              <w:rPr>
                                <w:rFonts w:ascii="ISOCPEUR" w:hAnsi="ISOCPEUR"/>
                              </w:rPr>
                              <w:t>.№</w:t>
                            </w:r>
                          </w:p>
                        </w:txbxContent>
                      </wps:txbx>
                      <wps:bodyPr rot="0" vert="vert270" wrap="square" lIns="0" tIns="0" rIns="0" bIns="0" anchor="t" anchorCtr="0" upright="1">
                        <a:noAutofit/>
                      </wps:bodyPr>
                    </wps:wsp>
                    <wps:wsp>
                      <wps:cNvPr id="67" name="Text Box 41"/>
                      <wps:cNvSpPr txBox="1">
                        <a:spLocks noChangeArrowheads="1"/>
                      </wps:cNvSpPr>
                      <wps:spPr bwMode="auto">
                        <a:xfrm>
                          <a:off x="4253" y="13608"/>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02B09C" w14:textId="77777777" w:rsidR="00582E13" w:rsidRPr="0035534B" w:rsidRDefault="00582E13" w:rsidP="00D36D7C">
                            <w:pPr>
                              <w:spacing w:before="60"/>
                              <w:rPr>
                                <w:rFonts w:ascii="ISOCPEUR" w:hAnsi="ISOCPEUR"/>
                                <w:lang w:val="en-US"/>
                              </w:rPr>
                            </w:pPr>
                            <w:r w:rsidRPr="0035534B">
                              <w:rPr>
                                <w:rFonts w:ascii="ISOCPEUR" w:hAnsi="ISOCPEUR" w:cs="Arial"/>
                                <w:i/>
                                <w:iCs/>
                                <w:sz w:val="20"/>
                              </w:rPr>
                              <w:t xml:space="preserve">Рег. № </w:t>
                            </w:r>
                          </w:p>
                        </w:txbxContent>
                      </wps:txbx>
                      <wps:bodyPr rot="0" vert="vert270" wrap="square" lIns="0" tIns="0" rIns="0" bIns="0" anchor="t" anchorCtr="0" upright="1">
                        <a:noAutofit/>
                      </wps:bodyPr>
                    </wps:wsp>
                    <wps:wsp>
                      <wps:cNvPr id="68" name="Text Box 42"/>
                      <wps:cNvSpPr txBox="1">
                        <a:spLocks noChangeArrowheads="1"/>
                      </wps:cNvSpPr>
                      <wps:spPr bwMode="auto">
                        <a:xfrm>
                          <a:off x="4253" y="11624"/>
                          <a:ext cx="397" cy="19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83F7A5" w14:textId="77777777" w:rsidR="00582E13" w:rsidRDefault="00582E13"/>
                        </w:txbxContent>
                      </wps:txbx>
                      <wps:bodyPr rot="0" vert="horz" wrap="square" lIns="0" tIns="0" rIns="0" bIns="0" anchor="t" anchorCtr="0" upright="1">
                        <a:noAutofit/>
                      </wps:bodyPr>
                    </wps:wsp>
                    <wps:wsp>
                      <wps:cNvPr id="69" name="Text Box 43"/>
                      <wps:cNvSpPr txBox="1">
                        <a:spLocks noChangeArrowheads="1"/>
                      </wps:cNvSpPr>
                      <wps:spPr bwMode="auto">
                        <a:xfrm>
                          <a:off x="4253" y="10206"/>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D72698" w14:textId="77777777" w:rsidR="00582E13" w:rsidRDefault="00582E1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8DE75" id="Group 37" o:spid="_x0000_s1061" style="position:absolute;margin-left:-47.8pt;margin-top:547.7pt;width:34.05pt;height:238.05pt;z-index:251657216" coordorigin="3969,10206" coordsize="681,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" o:allowincell="f">
              <v:shapetype id="_x0000_t202" coordsize="21600,21600" o:spt="202" path="m,l,21600r21600,l21600,xe">
                <v:stroke joinstyle="miter"/>
                <v:path gradientshapeok="t" o:connecttype="rect"/>
              </v:shapetype>
              <v:shape id="Text Box 38" o:spid="_x0000_s1062" type="#_x0000_t202" style="position:absolute;left:3969;top:13608;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q/MQA&#10;AADbAAAADwAAAGRycy9kb3ducmV2LnhtbESPQWvCQBSE70L/w/IKvekmpQRJXYMttFQPBbXU6yP7&#10;mgSzb5PdjcZ/3xUEj8PMfMMsitG04kTON5YVpLMEBHFpdcOVgp/9x3QOwgdkja1lUnAhD8XyYbLA&#10;XNszb+m0C5WIEPY5KqhD6HIpfVmTQT+zHXH0/qwzGKJ0ldQOzxFuWvmcJJk02HBcqLGj95rK424w&#10;CtbO27d+k+LnsD+0390h24TfXqmnx3H1CiLQGO7hW/tLK8he4Po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qvzEAAAA2wAAAA8AAAAAAAAAAAAAAAAAmAIAAGRycy9k&#10;b3ducmV2LnhtbFBLBQYAAAAABAAEAPUAAACJAwAAAAA=&#10;" filled="f" strokeweight="1.5pt">
                <v:textbox style="layout-flow:vertical;mso-layout-flow-alt:bottom-to-top" inset="0,0,0,0">
                  <w:txbxContent>
                    <w:p w14:paraId="60EDBD04" w14:textId="77777777" w:rsidR="00582E13" w:rsidRPr="0035534B" w:rsidRDefault="00582E13">
                      <w:pPr>
                        <w:jc w:val="center"/>
                        <w:rPr>
                          <w:rFonts w:ascii="ISOCPEUR" w:hAnsi="ISOCPEUR"/>
                          <w:i/>
                        </w:rPr>
                      </w:pPr>
                      <w:r w:rsidRPr="0035534B">
                        <w:rPr>
                          <w:rFonts w:ascii="ISOCPEUR" w:hAnsi="ISOCPEUR"/>
                          <w:i/>
                          <w:sz w:val="20"/>
                        </w:rPr>
                        <w:t>Инв.№ подл.</w:t>
                      </w:r>
                    </w:p>
                  </w:txbxContent>
                </v:textbox>
              </v:shape>
              <v:shape id="Text Box 39" o:spid="_x0000_s1063" type="#_x0000_t202" style="position:absolute;left:3969;top:11624;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PZ8QA&#10;AADbAAAADwAAAGRycy9kb3ducmV2LnhtbESPQWvCQBSE70L/w/IKvekmhQZJXYMttFQPBbXU6yP7&#10;mgSzb5PdjcZ/3xUEj8PMfMMsitG04kTON5YVpLMEBHFpdcOVgp/9x3QOwgdkja1lUnAhD8XyYbLA&#10;XNszb+m0C5WIEPY5KqhD6HIpfVmTQT+zHXH0/qwzGKJ0ldQOzxFuWvmcJJk02HBcqLGj95rK424w&#10;CtbO27d+k+LnsD+0390h24TfXqmnx3H1CiLQGO7hW/tLK8he4Po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D2fEAAAA2wAAAA8AAAAAAAAAAAAAAAAAmAIAAGRycy9k&#10;b3ducmV2LnhtbFBLBQYAAAAABAAEAPUAAACJAwAAAAA=&#10;" filled="f" strokeweight="1.5pt">
                <v:textbox style="layout-flow:vertical;mso-layout-flow-alt:bottom-to-top" inset="0,0,0,0">
                  <w:txbxContent>
                    <w:p w14:paraId="14E82540" w14:textId="77777777" w:rsidR="00582E13" w:rsidRPr="0035534B" w:rsidRDefault="00582E13">
                      <w:pPr>
                        <w:pStyle w:val="9"/>
                        <w:jc w:val="center"/>
                        <w:rPr>
                          <w:rFonts w:ascii="ISOCPEUR" w:hAnsi="ISOCPEUR"/>
                        </w:rPr>
                      </w:pPr>
                      <w:r w:rsidRPr="0035534B">
                        <w:rPr>
                          <w:rFonts w:ascii="ISOCPEUR" w:hAnsi="ISOCPEUR"/>
                        </w:rPr>
                        <w:t>Подпись и дата</w:t>
                      </w:r>
                    </w:p>
                  </w:txbxContent>
                </v:textbox>
              </v:shape>
              <v:shape id="Text Box 40" o:spid="_x0000_s1064" type="#_x0000_t202" style="position:absolute;left:3969;top:102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EMIA&#10;AADbAAAADwAAAGRycy9kb3ducmV2LnhtbESPQYvCMBSE78L+h/AW9qapHopUo6iwi+tB0IpeH82z&#10;LTYvNYla/70RFvY4zMw3zHTemUbcyfnasoLhIAFBXFhdc6ngkH/3xyB8QNbYWCYFT/Iwn330pphp&#10;++Ad3fehFBHCPkMFVQhtJqUvKjLoB7Yljt7ZOoMhSldK7fAR4aaRoyRJpcGa40KFLa0qKi77m1Hw&#10;67xdXjdD/Lnlp2bbntJNOF6V+vrsFhMQgbrwH/5rr7WCNIX3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5EQwgAAANsAAAAPAAAAAAAAAAAAAAAAAJgCAABkcnMvZG93&#10;bnJldi54bWxQSwUGAAAAAAQABAD1AAAAhwMAAAAA&#10;" filled="f" strokeweight="1.5pt">
                <v:textbox style="layout-flow:vertical;mso-layout-flow-alt:bottom-to-top" inset="0,0,0,0">
                  <w:txbxContent>
                    <w:p w14:paraId="2C2C6537" w14:textId="77777777" w:rsidR="00582E13" w:rsidRPr="0035534B" w:rsidRDefault="00582E13">
                      <w:pPr>
                        <w:pStyle w:val="9"/>
                        <w:jc w:val="center"/>
                        <w:rPr>
                          <w:rFonts w:ascii="ISOCPEUR" w:hAnsi="ISOCPEUR"/>
                        </w:rPr>
                      </w:pPr>
                      <w:proofErr w:type="spellStart"/>
                      <w:r w:rsidRPr="0035534B">
                        <w:rPr>
                          <w:rFonts w:ascii="ISOCPEUR" w:hAnsi="ISOCPEUR"/>
                        </w:rPr>
                        <w:t>Взам.инв</w:t>
                      </w:r>
                      <w:proofErr w:type="spellEnd"/>
                      <w:r w:rsidRPr="0035534B">
                        <w:rPr>
                          <w:rFonts w:ascii="ISOCPEUR" w:hAnsi="ISOCPEUR"/>
                        </w:rPr>
                        <w:t>.№</w:t>
                      </w:r>
                    </w:p>
                  </w:txbxContent>
                </v:textbox>
              </v:shape>
              <v:shape id="Text Box 41" o:spid="_x0000_s1065" type="#_x0000_t202" style="position:absolute;left:4253;top:13608;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0i8QA&#10;AADbAAAADwAAAGRycy9kb3ducmV2LnhtbESPQWvCQBSE7wX/w/KE3uomPaQlugYVWloPharo9ZF9&#10;JsHs22R3o+m/7xYKHoeZ+YZZFKNpxZWcbywrSGcJCOLS6oYrBYf929MrCB+QNbaWScEPeSiWk4cF&#10;5tre+Juuu1CJCGGfo4I6hC6X0pc1GfQz2xFH72ydwRClq6R2eItw08rnJMmkwYbjQo0dbWoqL7vB&#10;KPh03q77bYrvw/7UfnWnbBuOvVKP03E1BxFoDPfwf/tDK8he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NIvEAAAA2wAAAA8AAAAAAAAAAAAAAAAAmAIAAGRycy9k&#10;b3ducmV2LnhtbFBLBQYAAAAABAAEAPUAAACJAwAAAAA=&#10;" filled="f" strokeweight="1.5pt">
                <v:textbox style="layout-flow:vertical;mso-layout-flow-alt:bottom-to-top" inset="0,0,0,0">
                  <w:txbxContent>
                    <w:p w14:paraId="6102B09C" w14:textId="77777777" w:rsidR="00582E13" w:rsidRPr="0035534B" w:rsidRDefault="00582E13" w:rsidP="00D36D7C">
                      <w:pPr>
                        <w:spacing w:before="60"/>
                        <w:rPr>
                          <w:rFonts w:ascii="ISOCPEUR" w:hAnsi="ISOCPEUR"/>
                          <w:lang w:val="en-US"/>
                        </w:rPr>
                      </w:pPr>
                      <w:r w:rsidRPr="0035534B">
                        <w:rPr>
                          <w:rFonts w:ascii="ISOCPEUR" w:hAnsi="ISOCPEUR" w:cs="Arial"/>
                          <w:i/>
                          <w:iCs/>
                          <w:sz w:val="20"/>
                        </w:rPr>
                        <w:t xml:space="preserve">Рег. № </w:t>
                      </w:r>
                    </w:p>
                  </w:txbxContent>
                </v:textbox>
              </v:shape>
              <v:shape id="Text Box 42" o:spid="_x0000_s1066" type="#_x0000_t202" style="position:absolute;left:4253;top:11624;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Hkb8A&#10;AADbAAAADwAAAGRycy9kb3ducmV2LnhtbERPy4rCMBTdD/gP4QruxlTtiNZGEaHiZhY+PuDaXPuw&#10;uSlN1Pr3ZjEwy8N5p5veNOJJnassK5iMIxDEudUVFwou5+x7AcJ5ZI2NZVLwJgeb9eArxUTbFx/p&#10;efKFCCHsElRQet8mUrq8JINubFviwN1sZ9AH2BVSd/gK4aaR0yiaS4MVh4YSW9qVlN9PD6NgX1+P&#10;UTWL42WWz37Mbx1rnR2UGg377QqEp97/i//cB61gHsaGL+EH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0eRvwAAANsAAAAPAAAAAAAAAAAAAAAAAJgCAABkcnMvZG93bnJl&#10;di54bWxQSwUGAAAAAAQABAD1AAAAhAMAAAAA&#10;" filled="f" strokeweight="1.5pt">
                <v:textbox inset="0,0,0,0">
                  <w:txbxContent>
                    <w:p w14:paraId="5183F7A5" w14:textId="77777777" w:rsidR="00582E13" w:rsidRDefault="00582E13"/>
                  </w:txbxContent>
                </v:textbox>
              </v:shape>
              <v:shape id="Text Box 43" o:spid="_x0000_s1067" type="#_x0000_t202" style="position:absolute;left:4253;top:10206;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CsQA&#10;AADbAAAADwAAAGRycy9kb3ducmV2LnhtbESPQWvCQBSE70L/w/KE3nSjSUONrlKEFC8ejP0Bz+wz&#10;iWbfhuw2pv++WxB6HGbmG2azG00rBupdY1nBYh6BIC6tbrhS8HXOZ+8gnEfW2FomBT/kYLd9mWww&#10;0/bBJxoKX4kAYZehgtr7LpPSlTUZdHPbEQfvanuDPsi+krrHR4CbVi6jKJUGGw4LNXa0r6m8F99G&#10;weftcoqaOElWeRm/meMt0To/KPU6HT/WIDyN/j/8bB+0gnQF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4grEAAAA2wAAAA8AAAAAAAAAAAAAAAAAmAIAAGRycy9k&#10;b3ducmV2LnhtbFBLBQYAAAAABAAEAPUAAACJAwAAAAA=&#10;" filled="f" strokeweight="1.5pt">
                <v:textbox inset="0,0,0,0">
                  <w:txbxContent>
                    <w:p w14:paraId="44D72698" w14:textId="77777777" w:rsidR="00582E13" w:rsidRDefault="00582E13"/>
                  </w:txbxContent>
                </v:textbox>
              </v:shape>
            </v:group>
          </w:pict>
        </mc:Fallback>
      </mc:AlternateContent>
    </w:r>
    <w:r w:rsidRPr="00DC1286">
      <w:rPr>
        <w:noProof/>
        <w:sz w:val="20"/>
        <w:lang w:val="ru-RU" w:eastAsia="ru-RU"/>
      </w:rPr>
      <mc:AlternateContent>
        <mc:Choice Requires="wps">
          <w:drawing>
            <wp:anchor distT="0" distB="0" distL="114300" distR="114300" simplePos="0" relativeHeight="251658240" behindDoc="0" locked="0" layoutInCell="0" allowOverlap="1" wp14:anchorId="2E9C0F00" wp14:editId="33F84772">
              <wp:simplePos x="0" y="0"/>
              <wp:positionH relativeFrom="column">
                <wp:posOffset>-173990</wp:posOffset>
              </wp:positionH>
              <wp:positionV relativeFrom="paragraph">
                <wp:posOffset>-153670</wp:posOffset>
              </wp:positionV>
              <wp:extent cx="6588125" cy="10134600"/>
              <wp:effectExtent l="0" t="0" r="22225" b="19050"/>
              <wp:wrapNone/>
              <wp:docPr id="6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125" cy="10134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9901D" id="Rectangle 36" o:spid="_x0000_s1026" style="position:absolute;margin-left:-13.7pt;margin-top:-12.1pt;width:518.75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" o:allowincell="f" filled="f"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8F516" w14:textId="77777777" w:rsidR="00582E13" w:rsidRDefault="00582E13">
    <w:pPr>
      <w:pStyle w:val="a3"/>
      <w:jc w:val="right"/>
    </w:pPr>
    <w:r w:rsidRPr="00DC1286">
      <w:rPr>
        <w:noProof/>
        <w:sz w:val="20"/>
        <w:lang w:val="ru-RU" w:eastAsia="ru-RU"/>
      </w:rPr>
      <mc:AlternateContent>
        <mc:Choice Requires="wpg">
          <w:drawing>
            <wp:anchor distT="0" distB="0" distL="114300" distR="114300" simplePos="0" relativeHeight="251659264" behindDoc="0" locked="0" layoutInCell="0" allowOverlap="1" wp14:anchorId="56D9AF16" wp14:editId="781ED48D">
              <wp:simplePos x="0" y="0"/>
              <wp:positionH relativeFrom="column">
                <wp:posOffset>-607060</wp:posOffset>
              </wp:positionH>
              <wp:positionV relativeFrom="paragraph">
                <wp:posOffset>-153670</wp:posOffset>
              </wp:positionV>
              <wp:extent cx="7021195" cy="10134600"/>
              <wp:effectExtent l="17145" t="11430" r="10160" b="17145"/>
              <wp:wrapNone/>
              <wp:docPr id="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195" cy="10134600"/>
                        <a:chOff x="462" y="438"/>
                        <a:chExt cx="11057" cy="15960"/>
                      </a:xfrm>
                    </wpg:grpSpPr>
                    <wps:wsp>
                      <wps:cNvPr id="3" name="Rectangle 45"/>
                      <wps:cNvSpPr>
                        <a:spLocks noChangeArrowheads="1"/>
                      </wps:cNvSpPr>
                      <wps:spPr bwMode="auto">
                        <a:xfrm>
                          <a:off x="1144" y="438"/>
                          <a:ext cx="10375" cy="159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 name="Group 46"/>
                      <wpg:cNvGrpSpPr>
                        <a:grpSpLocks/>
                      </wpg:cNvGrpSpPr>
                      <wpg:grpSpPr bwMode="auto">
                        <a:xfrm>
                          <a:off x="462" y="11633"/>
                          <a:ext cx="681" cy="4761"/>
                          <a:chOff x="3969" y="10206"/>
                          <a:chExt cx="681" cy="4819"/>
                        </a:xfrm>
                      </wpg:grpSpPr>
                      <wps:wsp>
                        <wps:cNvPr id="5" name="Text Box 47"/>
                        <wps:cNvSpPr txBox="1">
                          <a:spLocks noChangeArrowheads="1"/>
                        </wps:cNvSpPr>
                        <wps:spPr bwMode="auto">
                          <a:xfrm>
                            <a:off x="3969" y="13608"/>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55DDB" w14:textId="77777777" w:rsidR="00582E13" w:rsidRPr="0035534B" w:rsidRDefault="00582E13">
                              <w:pPr>
                                <w:jc w:val="center"/>
                                <w:rPr>
                                  <w:rFonts w:ascii="ISOCPEUR" w:hAnsi="ISOCPEUR"/>
                                  <w:i/>
                                </w:rPr>
                              </w:pPr>
                              <w:r w:rsidRPr="0035534B">
                                <w:rPr>
                                  <w:rFonts w:ascii="ISOCPEUR" w:hAnsi="ISOCPEUR"/>
                                  <w:i/>
                                  <w:sz w:val="20"/>
                                </w:rPr>
                                <w:t>Инв.№ подл.</w:t>
                              </w:r>
                            </w:p>
                          </w:txbxContent>
                        </wps:txbx>
                        <wps:bodyPr rot="0" vert="vert270" wrap="square" lIns="0" tIns="0" rIns="0" bIns="0" anchor="t" anchorCtr="0" upright="1">
                          <a:noAutofit/>
                        </wps:bodyPr>
                      </wps:wsp>
                      <wps:wsp>
                        <wps:cNvPr id="6" name="Text Box 48"/>
                        <wps:cNvSpPr txBox="1">
                          <a:spLocks noChangeArrowheads="1"/>
                        </wps:cNvSpPr>
                        <wps:spPr bwMode="auto">
                          <a:xfrm>
                            <a:off x="3969" y="11624"/>
                            <a:ext cx="283" cy="19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ADC6B2" w14:textId="77777777" w:rsidR="00582E13" w:rsidRPr="0035534B" w:rsidRDefault="00582E13">
                              <w:pPr>
                                <w:pStyle w:val="9"/>
                                <w:jc w:val="center"/>
                                <w:rPr>
                                  <w:rFonts w:ascii="ISOCPEUR" w:hAnsi="ISOCPEUR"/>
                                </w:rPr>
                              </w:pPr>
                              <w:r w:rsidRPr="0035534B">
                                <w:rPr>
                                  <w:rFonts w:ascii="ISOCPEUR" w:hAnsi="ISOCPEUR"/>
                                </w:rPr>
                                <w:t>Подпись и дата</w:t>
                              </w:r>
                            </w:p>
                          </w:txbxContent>
                        </wps:txbx>
                        <wps:bodyPr rot="0" vert="vert270" wrap="square" lIns="0" tIns="0" rIns="0" bIns="0" anchor="t" anchorCtr="0" upright="1">
                          <a:noAutofit/>
                        </wps:bodyPr>
                      </wps:wsp>
                      <wps:wsp>
                        <wps:cNvPr id="7" name="Text Box 49"/>
                        <wps:cNvSpPr txBox="1">
                          <a:spLocks noChangeArrowheads="1"/>
                        </wps:cNvSpPr>
                        <wps:spPr bwMode="auto">
                          <a:xfrm>
                            <a:off x="3969" y="10206"/>
                            <a:ext cx="283"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C57B29" w14:textId="77777777" w:rsidR="00582E13" w:rsidRPr="0035534B" w:rsidRDefault="00582E13">
                              <w:pPr>
                                <w:pStyle w:val="9"/>
                                <w:jc w:val="center"/>
                                <w:rPr>
                                  <w:rFonts w:ascii="ISOCPEUR" w:hAnsi="ISOCPEUR"/>
                                </w:rPr>
                              </w:pPr>
                              <w:proofErr w:type="spellStart"/>
                              <w:r w:rsidRPr="0035534B">
                                <w:rPr>
                                  <w:rFonts w:ascii="ISOCPEUR" w:hAnsi="ISOCPEUR"/>
                                </w:rPr>
                                <w:t>Взам.инв</w:t>
                              </w:r>
                              <w:proofErr w:type="spellEnd"/>
                              <w:r w:rsidRPr="0035534B">
                                <w:rPr>
                                  <w:rFonts w:ascii="ISOCPEUR" w:hAnsi="ISOCPEUR"/>
                                </w:rPr>
                                <w:t>.№</w:t>
                              </w:r>
                            </w:p>
                          </w:txbxContent>
                        </wps:txbx>
                        <wps:bodyPr rot="0" vert="vert270" wrap="square" lIns="0" tIns="0" rIns="0" bIns="0" anchor="t" anchorCtr="0" upright="1">
                          <a:noAutofit/>
                        </wps:bodyPr>
                      </wps:wsp>
                      <wps:wsp>
                        <wps:cNvPr id="8" name="Text Box 50"/>
                        <wps:cNvSpPr txBox="1">
                          <a:spLocks noChangeArrowheads="1"/>
                        </wps:cNvSpPr>
                        <wps:spPr bwMode="auto">
                          <a:xfrm>
                            <a:off x="4253" y="13608"/>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CD7DE1" w14:textId="77777777" w:rsidR="00582E13" w:rsidRPr="0035534B" w:rsidRDefault="00582E13" w:rsidP="00D36D7C">
                              <w:pPr>
                                <w:spacing w:before="60"/>
                                <w:jc w:val="both"/>
                                <w:rPr>
                                  <w:rFonts w:ascii="ISOCPEUR" w:hAnsi="ISOCPEUR"/>
                                  <w:sz w:val="20"/>
                                </w:rPr>
                              </w:pPr>
                              <w:r w:rsidRPr="0035534B">
                                <w:rPr>
                                  <w:rFonts w:ascii="ISOCPEUR" w:hAnsi="ISOCPEUR" w:cs="Arial"/>
                                  <w:i/>
                                  <w:iCs/>
                                  <w:sz w:val="20"/>
                                </w:rPr>
                                <w:t xml:space="preserve">Рег. №  </w:t>
                              </w:r>
                            </w:p>
                            <w:p w14:paraId="03630047" w14:textId="77777777" w:rsidR="00582E13" w:rsidRPr="0035534B" w:rsidRDefault="00582E13">
                              <w:pPr>
                                <w:rPr>
                                  <w:rFonts w:ascii="ISOCPEUR" w:hAnsi="ISOCPEUR"/>
                                </w:rPr>
                              </w:pPr>
                            </w:p>
                          </w:txbxContent>
                        </wps:txbx>
                        <wps:bodyPr rot="0" vert="vert270" wrap="square" lIns="0" tIns="0" rIns="0" bIns="0" anchor="t" anchorCtr="0" upright="1">
                          <a:noAutofit/>
                        </wps:bodyPr>
                      </wps:wsp>
                      <wps:wsp>
                        <wps:cNvPr id="9" name="Text Box 51"/>
                        <wps:cNvSpPr txBox="1">
                          <a:spLocks noChangeArrowheads="1"/>
                        </wps:cNvSpPr>
                        <wps:spPr bwMode="auto">
                          <a:xfrm>
                            <a:off x="4253" y="11624"/>
                            <a:ext cx="397" cy="19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DDFEC5" w14:textId="77777777" w:rsidR="00582E13" w:rsidRDefault="00582E13"/>
                          </w:txbxContent>
                        </wps:txbx>
                        <wps:bodyPr rot="0" vert="horz" wrap="square" lIns="0" tIns="0" rIns="0" bIns="0" anchor="t" anchorCtr="0" upright="1">
                          <a:noAutofit/>
                        </wps:bodyPr>
                      </wps:wsp>
                      <wps:wsp>
                        <wps:cNvPr id="10" name="Text Box 52"/>
                        <wps:cNvSpPr txBox="1">
                          <a:spLocks noChangeArrowheads="1"/>
                        </wps:cNvSpPr>
                        <wps:spPr bwMode="auto">
                          <a:xfrm>
                            <a:off x="4253" y="10206"/>
                            <a:ext cx="397"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45D92" w14:textId="77777777" w:rsidR="00582E13" w:rsidRDefault="00582E13"/>
                          </w:txbxContent>
                        </wps:txbx>
                        <wps:bodyPr rot="0" vert="horz" wrap="square" lIns="0" tIns="0" rIns="0" bIns="0" anchor="t" anchorCtr="0" upright="1">
                          <a:noAutofit/>
                        </wps:bodyPr>
                      </wps:wsp>
                    </wpg:grpSp>
                    <wpg:grpSp>
                      <wpg:cNvPr id="11" name="Group 53"/>
                      <wpg:cNvGrpSpPr>
                        <a:grpSpLocks/>
                      </wpg:cNvGrpSpPr>
                      <wpg:grpSpPr bwMode="auto">
                        <a:xfrm>
                          <a:off x="1143" y="14124"/>
                          <a:ext cx="10375" cy="2268"/>
                          <a:chOff x="708" y="6856"/>
                          <a:chExt cx="10490" cy="2268"/>
                        </a:xfrm>
                      </wpg:grpSpPr>
                      <wps:wsp>
                        <wps:cNvPr id="12" name="Rectangle 54"/>
                        <wps:cNvSpPr>
                          <a:spLocks noChangeArrowheads="1"/>
                        </wps:cNvSpPr>
                        <wps:spPr bwMode="auto">
                          <a:xfrm>
                            <a:off x="708" y="6856"/>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22CC71"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13" name="Rectangle 55"/>
                        <wps:cNvSpPr>
                          <a:spLocks noChangeArrowheads="1"/>
                        </wps:cNvSpPr>
                        <wps:spPr bwMode="auto">
                          <a:xfrm>
                            <a:off x="708" y="7139"/>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BF7423"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14" name="Rectangle 56"/>
                        <wps:cNvSpPr>
                          <a:spLocks noChangeArrowheads="1"/>
                        </wps:cNvSpPr>
                        <wps:spPr bwMode="auto">
                          <a:xfrm>
                            <a:off x="708" y="7423"/>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37D9E0" w14:textId="77777777" w:rsidR="00582E13" w:rsidRPr="0035534B" w:rsidRDefault="00582E13">
                              <w:pPr>
                                <w:pStyle w:val="11"/>
                                <w:widowControl/>
                                <w:spacing w:line="240" w:lineRule="auto"/>
                                <w:ind w:left="0" w:firstLine="0"/>
                                <w:jc w:val="center"/>
                                <w:rPr>
                                  <w:rFonts w:ascii="ISOCPEUR" w:hAnsi="ISOCPEUR"/>
                                  <w:snapToGrid/>
                                  <w:sz w:val="18"/>
                                </w:rPr>
                              </w:pPr>
                              <w:r w:rsidRPr="0035534B">
                                <w:rPr>
                                  <w:rFonts w:ascii="ISOCPEUR" w:hAnsi="ISOCPEUR"/>
                                  <w:i/>
                                  <w:position w:val="-8"/>
                                  <w:sz w:val="18"/>
                                </w:rPr>
                                <w:t>Изм.</w:t>
                              </w:r>
                            </w:p>
                          </w:txbxContent>
                        </wps:txbx>
                        <wps:bodyPr rot="0" vert="horz" wrap="square" lIns="0" tIns="0" rIns="0" bIns="0" anchor="t" anchorCtr="0" upright="1">
                          <a:noAutofit/>
                        </wps:bodyPr>
                      </wps:wsp>
                      <wps:wsp>
                        <wps:cNvPr id="15" name="Rectangle 57"/>
                        <wps:cNvSpPr>
                          <a:spLocks noChangeArrowheads="1"/>
                        </wps:cNvSpPr>
                        <wps:spPr bwMode="auto">
                          <a:xfrm>
                            <a:off x="3826" y="6856"/>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F5EC4B"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16" name="Rectangle 58"/>
                        <wps:cNvSpPr>
                          <a:spLocks noChangeArrowheads="1"/>
                        </wps:cNvSpPr>
                        <wps:spPr bwMode="auto">
                          <a:xfrm>
                            <a:off x="3826" y="7139"/>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08B620"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17" name="Rectangle 59"/>
                        <wps:cNvSpPr>
                          <a:spLocks noChangeArrowheads="1"/>
                        </wps:cNvSpPr>
                        <wps:spPr bwMode="auto">
                          <a:xfrm>
                            <a:off x="3826" y="7423"/>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C3FA9" w14:textId="77777777" w:rsidR="00582E13" w:rsidRPr="0035534B" w:rsidRDefault="00582E13">
                              <w:pPr>
                                <w:pStyle w:val="11"/>
                                <w:widowControl/>
                                <w:spacing w:line="240" w:lineRule="auto"/>
                                <w:ind w:left="0" w:firstLine="0"/>
                                <w:jc w:val="center"/>
                                <w:rPr>
                                  <w:rFonts w:ascii="ISOCPEUR" w:hAnsi="ISOCPEUR"/>
                                  <w:i/>
                                  <w:snapToGrid/>
                                  <w:sz w:val="18"/>
                                </w:rPr>
                              </w:pPr>
                              <w:r w:rsidRPr="0035534B">
                                <w:rPr>
                                  <w:rFonts w:ascii="ISOCPEUR" w:hAnsi="ISOCPEUR"/>
                                  <w:i/>
                                  <w:sz w:val="18"/>
                                </w:rPr>
                                <w:t>Д</w:t>
                              </w:r>
                              <w:r w:rsidRPr="0035534B">
                                <w:rPr>
                                  <w:rFonts w:ascii="ISOCPEUR" w:hAnsi="ISOCPEUR"/>
                                  <w:i/>
                                  <w:snapToGrid/>
                                  <w:sz w:val="18"/>
                                </w:rPr>
                                <w:t>ата</w:t>
                              </w:r>
                            </w:p>
                          </w:txbxContent>
                        </wps:txbx>
                        <wps:bodyPr rot="0" vert="horz" wrap="square" lIns="0" tIns="0" rIns="0" bIns="0" anchor="t" anchorCtr="0" upright="1">
                          <a:noAutofit/>
                        </wps:bodyPr>
                      </wps:wsp>
                      <wps:wsp>
                        <wps:cNvPr id="18" name="Rectangle 60"/>
                        <wps:cNvSpPr>
                          <a:spLocks noChangeArrowheads="1"/>
                        </wps:cNvSpPr>
                        <wps:spPr bwMode="auto">
                          <a:xfrm>
                            <a:off x="2975" y="6856"/>
                            <a:ext cx="85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684001"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19" name="Rectangle 61"/>
                        <wps:cNvSpPr>
                          <a:spLocks noChangeArrowheads="1"/>
                        </wps:cNvSpPr>
                        <wps:spPr bwMode="auto">
                          <a:xfrm>
                            <a:off x="2975" y="7139"/>
                            <a:ext cx="85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F1798"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20" name="Rectangle 62"/>
                        <wps:cNvSpPr>
                          <a:spLocks noChangeArrowheads="1"/>
                        </wps:cNvSpPr>
                        <wps:spPr bwMode="auto">
                          <a:xfrm>
                            <a:off x="2975" y="7423"/>
                            <a:ext cx="85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01A23C" w14:textId="77777777" w:rsidR="00582E13" w:rsidRPr="0035534B" w:rsidRDefault="00582E13">
                              <w:pPr>
                                <w:pStyle w:val="11"/>
                                <w:widowControl/>
                                <w:spacing w:line="240" w:lineRule="auto"/>
                                <w:ind w:left="0" w:firstLine="0"/>
                                <w:jc w:val="center"/>
                                <w:rPr>
                                  <w:rFonts w:ascii="ISOCPEUR" w:hAnsi="ISOCPEUR"/>
                                  <w:i/>
                                  <w:snapToGrid/>
                                  <w:sz w:val="18"/>
                                </w:rPr>
                              </w:pPr>
                              <w:r w:rsidRPr="0035534B">
                                <w:rPr>
                                  <w:rFonts w:ascii="ISOCPEUR" w:hAnsi="ISOCPEUR"/>
                                  <w:i/>
                                  <w:sz w:val="18"/>
                                </w:rPr>
                                <w:t>Подпись</w:t>
                              </w:r>
                            </w:p>
                          </w:txbxContent>
                        </wps:txbx>
                        <wps:bodyPr rot="0" vert="horz" wrap="square" lIns="0" tIns="0" rIns="0" bIns="0" anchor="t" anchorCtr="0" upright="1">
                          <a:noAutofit/>
                        </wps:bodyPr>
                      </wps:wsp>
                      <wpg:grpSp>
                        <wpg:cNvPr id="21" name="Group 63"/>
                        <wpg:cNvGrpSpPr>
                          <a:grpSpLocks/>
                        </wpg:cNvGrpSpPr>
                        <wpg:grpSpPr bwMode="auto">
                          <a:xfrm>
                            <a:off x="708" y="7706"/>
                            <a:ext cx="3685" cy="1418"/>
                            <a:chOff x="708" y="8273"/>
                            <a:chExt cx="3685" cy="1418"/>
                          </a:xfrm>
                        </wpg:grpSpPr>
                        <wps:wsp>
                          <wps:cNvPr id="22" name="Rectangle 64"/>
                          <wps:cNvSpPr>
                            <a:spLocks noChangeArrowheads="1"/>
                          </wps:cNvSpPr>
                          <wps:spPr bwMode="auto">
                            <a:xfrm>
                              <a:off x="708" y="8273"/>
                              <a:ext cx="113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94F5DA" w14:textId="77777777" w:rsidR="00582E13" w:rsidRPr="0035534B" w:rsidRDefault="00582E13">
                                <w:pPr>
                                  <w:outlineLvl w:val="8"/>
                                  <w:rPr>
                                    <w:rFonts w:ascii="ISOCPEUR" w:hAnsi="ISOCPEUR"/>
                                    <w:i/>
                                    <w:sz w:val="20"/>
                                    <w:lang w:val="en-US"/>
                                  </w:rPr>
                                </w:pPr>
                                <w:r w:rsidRPr="0035534B">
                                  <w:rPr>
                                    <w:rFonts w:ascii="ISOCPEUR" w:hAnsi="ISOCPEUR"/>
                                    <w:i/>
                                    <w:sz w:val="20"/>
                                  </w:rPr>
                                  <w:t xml:space="preserve"> ГИП</w:t>
                                </w:r>
                              </w:p>
                            </w:txbxContent>
                          </wps:txbx>
                          <wps:bodyPr rot="0" vert="horz" wrap="square" lIns="0" tIns="0" rIns="0" bIns="0" anchor="t" anchorCtr="0" upright="1">
                            <a:noAutofit/>
                          </wps:bodyPr>
                        </wps:wsp>
                        <wps:wsp>
                          <wps:cNvPr id="23" name="Rectangle 65"/>
                          <wps:cNvSpPr>
                            <a:spLocks noChangeArrowheads="1"/>
                          </wps:cNvSpPr>
                          <wps:spPr bwMode="auto">
                            <a:xfrm>
                              <a:off x="708" y="8557"/>
                              <a:ext cx="113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50465" w14:textId="77777777" w:rsidR="00582E13" w:rsidRPr="0035534B" w:rsidRDefault="00582E13">
                                <w:pPr>
                                  <w:rPr>
                                    <w:rFonts w:ascii="ISOCPEUR" w:hAnsi="ISOCPEUR" w:cs="Arial"/>
                                    <w:i/>
                                    <w:iCs/>
                                    <w:sz w:val="20"/>
                                  </w:rPr>
                                </w:pPr>
                                <w:proofErr w:type="spellStart"/>
                                <w:r w:rsidRPr="0035534B">
                                  <w:rPr>
                                    <w:rFonts w:ascii="ISOCPEUR" w:hAnsi="ISOCPEUR" w:cs="Arial"/>
                                    <w:i/>
                                    <w:iCs/>
                                    <w:sz w:val="20"/>
                                  </w:rPr>
                                  <w:t>Разраб</w:t>
                                </w:r>
                                <w:proofErr w:type="spellEnd"/>
                                <w:r w:rsidRPr="0035534B">
                                  <w:rPr>
                                    <w:rFonts w:ascii="ISOCPEUR" w:hAnsi="ISOCPEUR" w:cs="Arial"/>
                                    <w:i/>
                                    <w:iCs/>
                                    <w:sz w:val="20"/>
                                  </w:rPr>
                                  <w:t>.</w:t>
                                </w:r>
                              </w:p>
                            </w:txbxContent>
                          </wps:txbx>
                          <wps:bodyPr rot="0" vert="horz" wrap="square" lIns="0" tIns="0" rIns="0" bIns="0" anchor="t" anchorCtr="0" upright="1">
                            <a:noAutofit/>
                          </wps:bodyPr>
                        </wps:wsp>
                        <wps:wsp>
                          <wps:cNvPr id="24" name="Rectangle 66"/>
                          <wps:cNvSpPr>
                            <a:spLocks noChangeArrowheads="1"/>
                          </wps:cNvSpPr>
                          <wps:spPr bwMode="auto">
                            <a:xfrm>
                              <a:off x="708" y="8840"/>
                              <a:ext cx="113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2B49CE" w14:textId="77777777" w:rsidR="00582E13" w:rsidRDefault="00582E13">
                                <w:pPr>
                                  <w:pStyle w:val="11"/>
                                  <w:widowControl/>
                                  <w:spacing w:line="240" w:lineRule="auto"/>
                                  <w:ind w:left="0" w:firstLine="0"/>
                                  <w:rPr>
                                    <w:rFonts w:ascii="Arial" w:hAnsi="Arial"/>
                                    <w:i/>
                                    <w:snapToGrid/>
                                    <w:sz w:val="20"/>
                                  </w:rPr>
                                </w:pPr>
                              </w:p>
                            </w:txbxContent>
                          </wps:txbx>
                          <wps:bodyPr rot="0" vert="horz" wrap="square" lIns="0" tIns="0" rIns="0" bIns="0" anchor="t" anchorCtr="0" upright="1">
                            <a:noAutofit/>
                          </wps:bodyPr>
                        </wps:wsp>
                        <wps:wsp>
                          <wps:cNvPr id="25" name="Rectangle 67"/>
                          <wps:cNvSpPr>
                            <a:spLocks noChangeArrowheads="1"/>
                          </wps:cNvSpPr>
                          <wps:spPr bwMode="auto">
                            <a:xfrm>
                              <a:off x="708" y="9124"/>
                              <a:ext cx="113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E37FE3" w14:textId="77777777" w:rsidR="00582E13" w:rsidRDefault="00582E13">
                                <w:pPr>
                                  <w:pStyle w:val="11"/>
                                  <w:widowControl/>
                                  <w:spacing w:line="240" w:lineRule="auto"/>
                                  <w:ind w:left="0" w:firstLine="0"/>
                                  <w:rPr>
                                    <w:rFonts w:ascii="Arial" w:hAnsi="Arial"/>
                                    <w:i/>
                                    <w:snapToGrid/>
                                    <w:sz w:val="20"/>
                                  </w:rPr>
                                </w:pPr>
                              </w:p>
                            </w:txbxContent>
                          </wps:txbx>
                          <wps:bodyPr rot="0" vert="horz" wrap="square" lIns="0" tIns="0" rIns="0" bIns="0" anchor="t" anchorCtr="0" upright="1">
                            <a:noAutofit/>
                          </wps:bodyPr>
                        </wps:wsp>
                        <wps:wsp>
                          <wps:cNvPr id="26" name="Rectangle 68"/>
                          <wps:cNvSpPr>
                            <a:spLocks noChangeArrowheads="1"/>
                          </wps:cNvSpPr>
                          <wps:spPr bwMode="auto">
                            <a:xfrm>
                              <a:off x="708" y="9407"/>
                              <a:ext cx="113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213F1" w14:textId="77777777" w:rsidR="00582E13" w:rsidRDefault="00582E13">
                                <w:pPr>
                                  <w:pStyle w:val="11"/>
                                  <w:widowControl/>
                                  <w:spacing w:line="240" w:lineRule="auto"/>
                                  <w:ind w:left="0" w:firstLine="0"/>
                                  <w:rPr>
                                    <w:rFonts w:ascii="Arial" w:hAnsi="Arial"/>
                                    <w:i/>
                                    <w:snapToGrid/>
                                    <w:sz w:val="20"/>
                                  </w:rPr>
                                </w:pPr>
                                <w:r>
                                  <w:rPr>
                                    <w:rFonts w:ascii="Arial" w:hAnsi="Arial"/>
                                    <w:i/>
                                    <w:snapToGrid/>
                                    <w:sz w:val="20"/>
                                  </w:rPr>
                                  <w:t>.</w:t>
                                </w:r>
                              </w:p>
                            </w:txbxContent>
                          </wps:txbx>
                          <wps:bodyPr rot="0" vert="horz" wrap="square" lIns="0" tIns="0" rIns="0" bIns="0" anchor="t" anchorCtr="0" upright="1">
                            <a:noAutofit/>
                          </wps:bodyPr>
                        </wps:wsp>
                        <wps:wsp>
                          <wps:cNvPr id="27" name="Rectangle 69"/>
                          <wps:cNvSpPr>
                            <a:spLocks noChangeArrowheads="1"/>
                          </wps:cNvSpPr>
                          <wps:spPr bwMode="auto">
                            <a:xfrm>
                              <a:off x="1841" y="8273"/>
                              <a:ext cx="113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685A6" w14:textId="77777777" w:rsidR="00582E13" w:rsidRPr="0035534B" w:rsidRDefault="00582E13" w:rsidP="006C66E4">
                                <w:pPr>
                                  <w:pStyle w:val="9"/>
                                  <w:rPr>
                                    <w:rFonts w:ascii="ISOCPEUR" w:hAnsi="ISOCPEUR"/>
                                    <w:lang w:val="ru-RU"/>
                                  </w:rPr>
                                </w:pPr>
                                <w:r>
                                  <w:rPr>
                                    <w:rFonts w:ascii="ISOCPEUR" w:hAnsi="ISOCPEUR"/>
                                    <w:lang w:val="ru-RU"/>
                                  </w:rPr>
                                  <w:t>Иманов А.</w:t>
                                </w:r>
                                <w:r w:rsidRPr="0035534B">
                                  <w:rPr>
                                    <w:rFonts w:ascii="ISOCPEUR" w:hAnsi="ISOCPEUR"/>
                                    <w:vanish/>
                                    <w:lang w:val="ru-RU"/>
                                  </w:rPr>
                                  <w:pgNum/>
                                </w:r>
                              </w:p>
                            </w:txbxContent>
                          </wps:txbx>
                          <wps:bodyPr rot="0" vert="horz" wrap="square" lIns="0" tIns="0" rIns="0" bIns="0" anchor="t" anchorCtr="0" upright="1">
                            <a:noAutofit/>
                          </wps:bodyPr>
                        </wps:wsp>
                        <wps:wsp>
                          <wps:cNvPr id="28" name="Rectangle 70"/>
                          <wps:cNvSpPr>
                            <a:spLocks noChangeArrowheads="1"/>
                          </wps:cNvSpPr>
                          <wps:spPr bwMode="auto">
                            <a:xfrm>
                              <a:off x="1841" y="8557"/>
                              <a:ext cx="113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17A0F" w14:textId="77777777" w:rsidR="00582E13" w:rsidRPr="0035534B" w:rsidRDefault="00582E13">
                                <w:pPr>
                                  <w:pStyle w:val="9"/>
                                  <w:rPr>
                                    <w:rFonts w:ascii="ISOCPEUR" w:hAnsi="ISOCPEUR"/>
                                    <w:szCs w:val="24"/>
                                  </w:rPr>
                                </w:pPr>
                                <w:r w:rsidRPr="0035534B">
                                  <w:rPr>
                                    <w:rFonts w:ascii="ISOCPEUR" w:hAnsi="ISOCPEUR"/>
                                    <w:szCs w:val="24"/>
                                  </w:rPr>
                                  <w:t>Сапаров</w:t>
                                </w:r>
                              </w:p>
                              <w:p w14:paraId="36647C4C" w14:textId="77777777" w:rsidR="00582E13" w:rsidRPr="0035534B" w:rsidRDefault="00582E13">
                                <w:pPr>
                                  <w:rPr>
                                    <w:rFonts w:ascii="ISOCPEUR" w:hAnsi="ISOCPEUR"/>
                                  </w:rPr>
                                </w:pPr>
                              </w:p>
                              <w:p w14:paraId="48014A33" w14:textId="77777777" w:rsidR="00582E13" w:rsidRPr="0035534B" w:rsidRDefault="00582E13">
                                <w:pPr>
                                  <w:rPr>
                                    <w:rFonts w:ascii="ISOCPEUR" w:hAnsi="ISOCPEUR"/>
                                  </w:rPr>
                                </w:pPr>
                              </w:p>
                            </w:txbxContent>
                          </wps:txbx>
                          <wps:bodyPr rot="0" vert="horz" wrap="square" lIns="0" tIns="0" rIns="0" bIns="0" anchor="t" anchorCtr="0" upright="1">
                            <a:noAutofit/>
                          </wps:bodyPr>
                        </wps:wsp>
                        <wps:wsp>
                          <wps:cNvPr id="29" name="Rectangle 71"/>
                          <wps:cNvSpPr>
                            <a:spLocks noChangeArrowheads="1"/>
                          </wps:cNvSpPr>
                          <wps:spPr bwMode="auto">
                            <a:xfrm>
                              <a:off x="1841" y="8840"/>
                              <a:ext cx="113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9E4213"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30" name="Rectangle 72"/>
                          <wps:cNvSpPr>
                            <a:spLocks noChangeArrowheads="1"/>
                          </wps:cNvSpPr>
                          <wps:spPr bwMode="auto">
                            <a:xfrm>
                              <a:off x="1841" y="9124"/>
                              <a:ext cx="113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19D425" w14:textId="77777777" w:rsidR="00582E13" w:rsidRDefault="00582E13">
                                <w:pPr>
                                  <w:outlineLvl w:val="8"/>
                                  <w:rPr>
                                    <w:rFonts w:ascii="Arial" w:hAnsi="Arial"/>
                                    <w:i/>
                                    <w:sz w:val="20"/>
                                  </w:rPr>
                                </w:pPr>
                              </w:p>
                            </w:txbxContent>
                          </wps:txbx>
                          <wps:bodyPr rot="0" vert="horz" wrap="square" lIns="0" tIns="0" rIns="0" bIns="0" anchor="t" anchorCtr="0" upright="1">
                            <a:noAutofit/>
                          </wps:bodyPr>
                        </wps:wsp>
                        <wps:wsp>
                          <wps:cNvPr id="31" name="Rectangle 73"/>
                          <wps:cNvSpPr>
                            <a:spLocks noChangeArrowheads="1"/>
                          </wps:cNvSpPr>
                          <wps:spPr bwMode="auto">
                            <a:xfrm>
                              <a:off x="1841" y="9407"/>
                              <a:ext cx="113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7B7639" w14:textId="77777777" w:rsidR="00582E13" w:rsidRDefault="00582E13">
                                <w:pPr>
                                  <w:outlineLvl w:val="8"/>
                                  <w:rPr>
                                    <w:rFonts w:ascii="Arial" w:hAnsi="Arial"/>
                                    <w:i/>
                                    <w:sz w:val="20"/>
                                  </w:rPr>
                                </w:pPr>
                              </w:p>
                            </w:txbxContent>
                          </wps:txbx>
                          <wps:bodyPr rot="0" vert="horz" wrap="square" lIns="0" tIns="0" rIns="0" bIns="0" anchor="t" anchorCtr="0" upright="1">
                            <a:noAutofit/>
                          </wps:bodyPr>
                        </wps:wsp>
                        <wps:wsp>
                          <wps:cNvPr id="32" name="Rectangle 74"/>
                          <wps:cNvSpPr>
                            <a:spLocks noChangeArrowheads="1"/>
                          </wps:cNvSpPr>
                          <wps:spPr bwMode="auto">
                            <a:xfrm>
                              <a:off x="3826" y="8273"/>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D53AA1" w14:textId="77777777" w:rsidR="00582E13" w:rsidRPr="001A1432" w:rsidRDefault="00582E13" w:rsidP="00D36D7C"/>
                            </w:txbxContent>
                          </wps:txbx>
                          <wps:bodyPr rot="0" vert="horz" wrap="square" lIns="0" tIns="0" rIns="0" bIns="0" anchor="t" anchorCtr="0" upright="1">
                            <a:noAutofit/>
                          </wps:bodyPr>
                        </wps:wsp>
                        <wps:wsp>
                          <wps:cNvPr id="33" name="Rectangle 75"/>
                          <wps:cNvSpPr>
                            <a:spLocks noChangeArrowheads="1"/>
                          </wps:cNvSpPr>
                          <wps:spPr bwMode="auto">
                            <a:xfrm>
                              <a:off x="3826" y="8557"/>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3BBB10" w14:textId="77777777" w:rsidR="00582E13" w:rsidRPr="001A1432" w:rsidRDefault="00582E13" w:rsidP="00D36D7C"/>
                            </w:txbxContent>
                          </wps:txbx>
                          <wps:bodyPr rot="0" vert="horz" wrap="square" lIns="0" tIns="0" rIns="0" bIns="0" anchor="t" anchorCtr="0" upright="1">
                            <a:noAutofit/>
                          </wps:bodyPr>
                        </wps:wsp>
                        <wps:wsp>
                          <wps:cNvPr id="34" name="Rectangle 76"/>
                          <wps:cNvSpPr>
                            <a:spLocks noChangeArrowheads="1"/>
                          </wps:cNvSpPr>
                          <wps:spPr bwMode="auto">
                            <a:xfrm>
                              <a:off x="3826" y="8840"/>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1DD5E5" w14:textId="77777777" w:rsidR="00582E13" w:rsidRPr="001A1432" w:rsidRDefault="00582E13" w:rsidP="00D36D7C"/>
                            </w:txbxContent>
                          </wps:txbx>
                          <wps:bodyPr rot="0" vert="horz" wrap="square" lIns="0" tIns="0" rIns="0" bIns="0" anchor="t" anchorCtr="0" upright="1">
                            <a:noAutofit/>
                          </wps:bodyPr>
                        </wps:wsp>
                        <wps:wsp>
                          <wps:cNvPr id="35" name="Rectangle 77"/>
                          <wps:cNvSpPr>
                            <a:spLocks noChangeArrowheads="1"/>
                          </wps:cNvSpPr>
                          <wps:spPr bwMode="auto">
                            <a:xfrm>
                              <a:off x="3826" y="9124"/>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30D32E"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36" name="Rectangle 78"/>
                          <wps:cNvSpPr>
                            <a:spLocks noChangeArrowheads="1"/>
                          </wps:cNvSpPr>
                          <wps:spPr bwMode="auto">
                            <a:xfrm>
                              <a:off x="3826" y="9407"/>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FF2EED" w14:textId="77777777" w:rsidR="00582E13" w:rsidRPr="001A1432" w:rsidRDefault="00582E13" w:rsidP="00D36D7C"/>
                            </w:txbxContent>
                          </wps:txbx>
                          <wps:bodyPr rot="0" vert="horz" wrap="square" lIns="0" tIns="0" rIns="0" bIns="0" anchor="t" anchorCtr="0" upright="1">
                            <a:noAutofit/>
                          </wps:bodyPr>
                        </wps:wsp>
                        <wps:wsp>
                          <wps:cNvPr id="37" name="Rectangle 79"/>
                          <wps:cNvSpPr>
                            <a:spLocks noChangeArrowheads="1"/>
                          </wps:cNvSpPr>
                          <wps:spPr bwMode="auto">
                            <a:xfrm>
                              <a:off x="2975" y="8273"/>
                              <a:ext cx="85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431471"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38" name="Rectangle 80"/>
                          <wps:cNvSpPr>
                            <a:spLocks noChangeArrowheads="1"/>
                          </wps:cNvSpPr>
                          <wps:spPr bwMode="auto">
                            <a:xfrm>
                              <a:off x="2975" y="8557"/>
                              <a:ext cx="85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B8A45"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39" name="Rectangle 81"/>
                          <wps:cNvSpPr>
                            <a:spLocks noChangeArrowheads="1"/>
                          </wps:cNvSpPr>
                          <wps:spPr bwMode="auto">
                            <a:xfrm>
                              <a:off x="2975" y="8840"/>
                              <a:ext cx="85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3A126F"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40" name="Rectangle 82"/>
                          <wps:cNvSpPr>
                            <a:spLocks noChangeArrowheads="1"/>
                          </wps:cNvSpPr>
                          <wps:spPr bwMode="auto">
                            <a:xfrm>
                              <a:off x="2975" y="9124"/>
                              <a:ext cx="85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727DAE"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41" name="Rectangle 83"/>
                          <wps:cNvSpPr>
                            <a:spLocks noChangeArrowheads="1"/>
                          </wps:cNvSpPr>
                          <wps:spPr bwMode="auto">
                            <a:xfrm>
                              <a:off x="2975" y="9407"/>
                              <a:ext cx="85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CCBD06"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g:grpSp>
                      <wps:wsp>
                        <wps:cNvPr id="42" name="Rectangle 84"/>
                        <wps:cNvSpPr>
                          <a:spLocks noChangeArrowheads="1"/>
                        </wps:cNvSpPr>
                        <wps:spPr bwMode="auto">
                          <a:xfrm>
                            <a:off x="4394" y="6856"/>
                            <a:ext cx="6804"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C29C75" w14:textId="058EAAF1" w:rsidR="00582E13" w:rsidRPr="0035534B" w:rsidRDefault="00582E13" w:rsidP="00F41673">
                              <w:pPr>
                                <w:spacing w:before="240" w:line="600" w:lineRule="auto"/>
                                <w:rPr>
                                  <w:rFonts w:ascii="ISOCPEUR" w:hAnsi="ISOCPEUR"/>
                                  <w:b/>
                                  <w:i/>
                                  <w:sz w:val="32"/>
                                  <w:szCs w:val="32"/>
                                </w:rPr>
                              </w:pPr>
                              <w:r w:rsidRPr="0035534B">
                                <w:rPr>
                                  <w:rFonts w:ascii="ISOCPEUR" w:hAnsi="ISOCPEUR"/>
                                  <w:b/>
                                  <w:i/>
                                  <w:sz w:val="32"/>
                                  <w:szCs w:val="32"/>
                                </w:rPr>
                                <w:t xml:space="preserve">                           </w:t>
                              </w:r>
                              <w:r>
                                <w:rPr>
                                  <w:rFonts w:ascii="ISOCPEUR" w:hAnsi="ISOCPEUR"/>
                                  <w:b/>
                                  <w:i/>
                                  <w:sz w:val="32"/>
                                  <w:szCs w:val="32"/>
                                </w:rPr>
                                <w:t>113</w:t>
                              </w:r>
                              <w:r w:rsidRPr="0035534B">
                                <w:rPr>
                                  <w:rFonts w:ascii="ISOCPEUR" w:hAnsi="ISOCPEUR"/>
                                  <w:b/>
                                  <w:i/>
                                  <w:sz w:val="32"/>
                                  <w:szCs w:val="32"/>
                                </w:rPr>
                                <w:t>-ОПЗ</w:t>
                              </w:r>
                            </w:p>
                            <w:p w14:paraId="06F8EBF4" w14:textId="77777777" w:rsidR="00582E13" w:rsidRPr="00751C37" w:rsidRDefault="00582E13" w:rsidP="00D36D7C">
                              <w:pPr>
                                <w:rPr>
                                  <w:rFonts w:ascii="Arial" w:hAnsi="Arial" w:cs="Arial"/>
                                  <w:sz w:val="16"/>
                                  <w:szCs w:val="16"/>
                                </w:rPr>
                              </w:pPr>
                            </w:p>
                          </w:txbxContent>
                        </wps:txbx>
                        <wps:bodyPr rot="0" vert="horz" wrap="square" lIns="0" tIns="0" rIns="0" bIns="0" anchor="t" anchorCtr="0" upright="1">
                          <a:noAutofit/>
                        </wps:bodyPr>
                      </wps:wsp>
                      <wps:wsp>
                        <wps:cNvPr id="43" name="Rectangle 85"/>
                        <wps:cNvSpPr>
                          <a:spLocks noChangeArrowheads="1"/>
                        </wps:cNvSpPr>
                        <wps:spPr bwMode="auto">
                          <a:xfrm>
                            <a:off x="8363" y="8273"/>
                            <a:ext cx="2835" cy="85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FFFEF" w14:textId="7C66B477" w:rsidR="00582E13" w:rsidRDefault="00582E13" w:rsidP="003C45A9">
                              <w:pPr>
                                <w:jc w:val="center"/>
                                <w:rPr>
                                  <w:rFonts w:ascii="ISOCPEUR" w:hAnsi="ISOCPEUR"/>
                                  <w:i/>
                                  <w:sz w:val="18"/>
                                  <w:szCs w:val="20"/>
                                </w:rPr>
                              </w:pPr>
                              <w:r w:rsidRPr="003C45A9">
                                <w:rPr>
                                  <w:rFonts w:ascii="ISOCPEUR" w:hAnsi="ISOCPEUR"/>
                                  <w:i/>
                                  <w:sz w:val="18"/>
                                  <w:szCs w:val="20"/>
                                </w:rPr>
                                <w:t>ТОО «СК ЛигаСтрой»</w:t>
                              </w:r>
                            </w:p>
                            <w:p w14:paraId="5B0C462C" w14:textId="7C7A56F3" w:rsidR="00582E13" w:rsidRDefault="00582E13" w:rsidP="003C45A9">
                              <w:pPr>
                                <w:jc w:val="center"/>
                              </w:pPr>
                              <w:r w:rsidRPr="003C45A9">
                                <w:rPr>
                                  <w:rFonts w:ascii="ISOCPEUR" w:hAnsi="ISOCPEUR"/>
                                  <w:i/>
                                  <w:sz w:val="18"/>
                                  <w:szCs w:val="20"/>
                                </w:rPr>
                                <w:t>ГСЛ №09772</w:t>
                              </w:r>
                            </w:p>
                          </w:txbxContent>
                        </wps:txbx>
                        <wps:bodyPr rot="0" vert="horz" wrap="square" lIns="0" tIns="0" rIns="0" bIns="0" anchor="t" anchorCtr="0" upright="1">
                          <a:noAutofit/>
                        </wps:bodyPr>
                      </wps:wsp>
                      <wps:wsp>
                        <wps:cNvPr id="44" name="Rectangle 86"/>
                        <wps:cNvSpPr>
                          <a:spLocks noChangeArrowheads="1"/>
                        </wps:cNvSpPr>
                        <wps:spPr bwMode="auto">
                          <a:xfrm>
                            <a:off x="4394" y="7706"/>
                            <a:ext cx="3969"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B076EB" w14:textId="06D218CB" w:rsidR="00582E13" w:rsidRPr="0035534B" w:rsidRDefault="00582E13" w:rsidP="0035534B">
                              <w:pPr>
                                <w:spacing w:line="240" w:lineRule="auto"/>
                                <w:jc w:val="center"/>
                                <w:rPr>
                                  <w:rFonts w:ascii="ISOCPEUR" w:hAnsi="ISOCPEUR"/>
                                  <w:i/>
                                  <w:sz w:val="18"/>
                                </w:rPr>
                              </w:pPr>
                              <w:r w:rsidRPr="00695859">
                                <w:rPr>
                                  <w:rFonts w:ascii="ISOCPEUR" w:hAnsi="ISOCPEUR"/>
                                  <w:i/>
                                  <w:sz w:val="18"/>
                                </w:rPr>
                                <w:t xml:space="preserve">Строительство 4-х жилых 17-этажных домов (привязка) в мкр. Астана, </w:t>
                              </w:r>
                              <w:proofErr w:type="spellStart"/>
                              <w:r w:rsidRPr="00695859">
                                <w:rPr>
                                  <w:rFonts w:ascii="ISOCPEUR" w:hAnsi="ISOCPEUR"/>
                                  <w:i/>
                                  <w:sz w:val="18"/>
                                </w:rPr>
                                <w:t>г.Тобыл</w:t>
                              </w:r>
                              <w:proofErr w:type="spellEnd"/>
                              <w:r w:rsidRPr="00695859">
                                <w:rPr>
                                  <w:rFonts w:ascii="ISOCPEUR" w:hAnsi="ISOCPEUR"/>
                                  <w:i/>
                                  <w:sz w:val="18"/>
                                </w:rPr>
                                <w:t>, Костанайского района, Костанайской области</w:t>
                              </w:r>
                            </w:p>
                          </w:txbxContent>
                        </wps:txbx>
                        <wps:bodyPr rot="0" vert="horz" wrap="square" lIns="0" tIns="0" rIns="0" bIns="0" anchor="t" anchorCtr="0" upright="1">
                          <a:noAutofit/>
                        </wps:bodyPr>
                      </wps:wsp>
                      <wpg:grpSp>
                        <wpg:cNvPr id="45" name="Group 87"/>
                        <wpg:cNvGrpSpPr>
                          <a:grpSpLocks/>
                        </wpg:cNvGrpSpPr>
                        <wpg:grpSpPr bwMode="auto">
                          <a:xfrm>
                            <a:off x="8363" y="7706"/>
                            <a:ext cx="2835" cy="284"/>
                            <a:chOff x="8363" y="8273"/>
                            <a:chExt cx="2835" cy="284"/>
                          </a:xfrm>
                        </wpg:grpSpPr>
                        <wps:wsp>
                          <wps:cNvPr id="46" name="Rectangle 88"/>
                          <wps:cNvSpPr>
                            <a:spLocks noChangeArrowheads="1"/>
                          </wps:cNvSpPr>
                          <wps:spPr bwMode="auto">
                            <a:xfrm>
                              <a:off x="8363" y="8273"/>
                              <a:ext cx="85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A8339E" w14:textId="77777777" w:rsidR="00582E13" w:rsidRPr="0035534B" w:rsidRDefault="00582E13">
                                <w:pPr>
                                  <w:jc w:val="center"/>
                                  <w:outlineLvl w:val="3"/>
                                  <w:rPr>
                                    <w:rFonts w:ascii="ISOCPEUR" w:hAnsi="ISOCPEUR"/>
                                    <w:i/>
                                    <w:sz w:val="21"/>
                                  </w:rPr>
                                </w:pPr>
                                <w:r w:rsidRPr="0035534B">
                                  <w:rPr>
                                    <w:rFonts w:ascii="ISOCPEUR" w:hAnsi="ISOCPEUR"/>
                                    <w:i/>
                                    <w:sz w:val="18"/>
                                  </w:rPr>
                                  <w:t>Стадия</w:t>
                                </w:r>
                              </w:p>
                            </w:txbxContent>
                          </wps:txbx>
                          <wps:bodyPr rot="0" vert="horz" wrap="square" lIns="0" tIns="0" rIns="0" bIns="0" anchor="t" anchorCtr="0" upright="1">
                            <a:noAutofit/>
                          </wps:bodyPr>
                        </wps:wsp>
                        <wps:wsp>
                          <wps:cNvPr id="47" name="Rectangle 89"/>
                          <wps:cNvSpPr>
                            <a:spLocks noChangeArrowheads="1"/>
                          </wps:cNvSpPr>
                          <wps:spPr bwMode="auto">
                            <a:xfrm>
                              <a:off x="9213" y="8273"/>
                              <a:ext cx="96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F98D62" w14:textId="77777777" w:rsidR="00582E13" w:rsidRDefault="00582E13">
                                <w:pPr>
                                  <w:jc w:val="center"/>
                                  <w:outlineLvl w:val="3"/>
                                  <w:rPr>
                                    <w:rFonts w:ascii="Arial" w:hAnsi="Arial"/>
                                    <w:i/>
                                    <w:sz w:val="21"/>
                                  </w:rPr>
                                </w:pPr>
                                <w:r>
                                  <w:rPr>
                                    <w:rFonts w:ascii="Arial" w:hAnsi="Arial"/>
                                    <w:i/>
                                    <w:sz w:val="18"/>
                                  </w:rPr>
                                  <w:t>Лист</w:t>
                                </w:r>
                              </w:p>
                            </w:txbxContent>
                          </wps:txbx>
                          <wps:bodyPr rot="0" vert="horz" wrap="square" lIns="0" tIns="0" rIns="0" bIns="0" anchor="t" anchorCtr="0" upright="1">
                            <a:noAutofit/>
                          </wps:bodyPr>
                        </wps:wsp>
                        <wps:wsp>
                          <wps:cNvPr id="48" name="Rectangle 90"/>
                          <wps:cNvSpPr>
                            <a:spLocks noChangeArrowheads="1"/>
                          </wps:cNvSpPr>
                          <wps:spPr bwMode="auto">
                            <a:xfrm>
                              <a:off x="10177" y="8273"/>
                              <a:ext cx="102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15685D" w14:textId="77777777" w:rsidR="00582E13" w:rsidRDefault="00582E13">
                                <w:pPr>
                                  <w:jc w:val="center"/>
                                  <w:outlineLvl w:val="3"/>
                                  <w:rPr>
                                    <w:rFonts w:ascii="Arial" w:hAnsi="Arial"/>
                                    <w:i/>
                                    <w:sz w:val="21"/>
                                  </w:rPr>
                                </w:pPr>
                                <w:r>
                                  <w:rPr>
                                    <w:rFonts w:ascii="Arial" w:hAnsi="Arial"/>
                                    <w:i/>
                                    <w:sz w:val="18"/>
                                  </w:rPr>
                                  <w:t>Листов</w:t>
                                </w:r>
                              </w:p>
                            </w:txbxContent>
                          </wps:txbx>
                          <wps:bodyPr rot="0" vert="horz" wrap="square" lIns="0" tIns="0" rIns="0" bIns="0" anchor="t" anchorCtr="0" upright="1">
                            <a:noAutofit/>
                          </wps:bodyPr>
                        </wps:wsp>
                      </wpg:grpSp>
                      <wps:wsp>
                        <wps:cNvPr id="49" name="Rectangle 91"/>
                        <wps:cNvSpPr>
                          <a:spLocks noChangeArrowheads="1"/>
                        </wps:cNvSpPr>
                        <wps:spPr bwMode="auto">
                          <a:xfrm>
                            <a:off x="1274" y="6856"/>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05CC9A"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50" name="Rectangle 92"/>
                        <wps:cNvSpPr>
                          <a:spLocks noChangeArrowheads="1"/>
                        </wps:cNvSpPr>
                        <wps:spPr bwMode="auto">
                          <a:xfrm>
                            <a:off x="1274" y="7139"/>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F1055"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51" name="Rectangle 93"/>
                        <wps:cNvSpPr>
                          <a:spLocks noChangeArrowheads="1"/>
                        </wps:cNvSpPr>
                        <wps:spPr bwMode="auto">
                          <a:xfrm>
                            <a:off x="1274" y="7423"/>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B7EAD5" w14:textId="77777777" w:rsidR="00582E13" w:rsidRPr="0035534B" w:rsidRDefault="00582E13">
                              <w:pPr>
                                <w:pStyle w:val="11"/>
                                <w:widowControl/>
                                <w:spacing w:line="240" w:lineRule="auto"/>
                                <w:ind w:left="0" w:firstLine="0"/>
                                <w:jc w:val="center"/>
                                <w:rPr>
                                  <w:rFonts w:ascii="ISOCPEUR" w:hAnsi="ISOCPEUR"/>
                                  <w:snapToGrid/>
                                  <w:sz w:val="18"/>
                                </w:rPr>
                              </w:pPr>
                              <w:proofErr w:type="spellStart"/>
                              <w:r w:rsidRPr="0035534B">
                                <w:rPr>
                                  <w:rFonts w:ascii="ISOCPEUR" w:hAnsi="ISOCPEUR"/>
                                  <w:i/>
                                  <w:spacing w:val="-20"/>
                                  <w:sz w:val="18"/>
                                </w:rPr>
                                <w:t>Кол.уч</w:t>
                              </w:r>
                              <w:proofErr w:type="spellEnd"/>
                              <w:r w:rsidRPr="0035534B">
                                <w:rPr>
                                  <w:rFonts w:ascii="ISOCPEUR" w:hAnsi="ISOCPEUR"/>
                                  <w:i/>
                                  <w:spacing w:val="-20"/>
                                  <w:sz w:val="18"/>
                                </w:rPr>
                                <w:t>.</w:t>
                              </w:r>
                            </w:p>
                          </w:txbxContent>
                        </wps:txbx>
                        <wps:bodyPr rot="0" vert="horz" wrap="square" lIns="0" tIns="0" rIns="0" bIns="0" anchor="t" anchorCtr="0" upright="1">
                          <a:noAutofit/>
                        </wps:bodyPr>
                      </wps:wsp>
                      <wps:wsp>
                        <wps:cNvPr id="52" name="Rectangle 94"/>
                        <wps:cNvSpPr>
                          <a:spLocks noChangeArrowheads="1"/>
                        </wps:cNvSpPr>
                        <wps:spPr bwMode="auto">
                          <a:xfrm>
                            <a:off x="1841" y="6856"/>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2A3341"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53" name="Rectangle 95"/>
                        <wps:cNvSpPr>
                          <a:spLocks noChangeArrowheads="1"/>
                        </wps:cNvSpPr>
                        <wps:spPr bwMode="auto">
                          <a:xfrm>
                            <a:off x="1841" y="7139"/>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8F92FA"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54" name="Rectangle 96"/>
                        <wps:cNvSpPr>
                          <a:spLocks noChangeArrowheads="1"/>
                        </wps:cNvSpPr>
                        <wps:spPr bwMode="auto">
                          <a:xfrm>
                            <a:off x="1841" y="7423"/>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C2FA3E" w14:textId="77777777" w:rsidR="00582E13" w:rsidRPr="0035534B" w:rsidRDefault="00582E13">
                              <w:pPr>
                                <w:pStyle w:val="11"/>
                                <w:widowControl/>
                                <w:spacing w:line="240" w:lineRule="auto"/>
                                <w:ind w:left="0" w:firstLine="0"/>
                                <w:jc w:val="center"/>
                                <w:rPr>
                                  <w:rFonts w:ascii="ISOCPEUR" w:hAnsi="ISOCPEUR"/>
                                  <w:i/>
                                  <w:snapToGrid/>
                                  <w:sz w:val="18"/>
                                </w:rPr>
                              </w:pPr>
                              <w:r w:rsidRPr="0035534B">
                                <w:rPr>
                                  <w:rFonts w:ascii="ISOCPEUR" w:hAnsi="ISOCPEUR"/>
                                  <w:i/>
                                  <w:sz w:val="18"/>
                                </w:rPr>
                                <w:t>Лист</w:t>
                              </w:r>
                            </w:p>
                          </w:txbxContent>
                        </wps:txbx>
                        <wps:bodyPr rot="0" vert="horz" wrap="square" lIns="0" tIns="0" rIns="0" bIns="0" anchor="t" anchorCtr="0" upright="1">
                          <a:noAutofit/>
                        </wps:bodyPr>
                      </wps:wsp>
                      <wps:wsp>
                        <wps:cNvPr id="55" name="Rectangle 97"/>
                        <wps:cNvSpPr>
                          <a:spLocks noChangeArrowheads="1"/>
                        </wps:cNvSpPr>
                        <wps:spPr bwMode="auto">
                          <a:xfrm>
                            <a:off x="2408" y="6856"/>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5C917E"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56" name="Rectangle 98"/>
                        <wps:cNvSpPr>
                          <a:spLocks noChangeArrowheads="1"/>
                        </wps:cNvSpPr>
                        <wps:spPr bwMode="auto">
                          <a:xfrm>
                            <a:off x="2408" y="7139"/>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A18950" w14:textId="77777777" w:rsidR="00582E13" w:rsidRDefault="00582E13">
                              <w:pPr>
                                <w:pStyle w:val="11"/>
                                <w:widowControl/>
                                <w:spacing w:line="240" w:lineRule="auto"/>
                                <w:ind w:left="0" w:firstLine="0"/>
                                <w:rPr>
                                  <w:rFonts w:ascii="Times New Roman" w:hAnsi="Times New Roman"/>
                                  <w:snapToGrid/>
                                  <w:sz w:val="20"/>
                                </w:rPr>
                              </w:pPr>
                            </w:p>
                          </w:txbxContent>
                        </wps:txbx>
                        <wps:bodyPr rot="0" vert="horz" wrap="square" lIns="0" tIns="0" rIns="0" bIns="0" anchor="t" anchorCtr="0" upright="1">
                          <a:noAutofit/>
                        </wps:bodyPr>
                      </wps:wsp>
                      <wps:wsp>
                        <wps:cNvPr id="57" name="Rectangle 99"/>
                        <wps:cNvSpPr>
                          <a:spLocks noChangeArrowheads="1"/>
                        </wps:cNvSpPr>
                        <wps:spPr bwMode="auto">
                          <a:xfrm>
                            <a:off x="2408" y="7423"/>
                            <a:ext cx="567"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148F00" w14:textId="77777777" w:rsidR="00582E13" w:rsidRPr="0035534B" w:rsidRDefault="00582E13">
                              <w:pPr>
                                <w:pStyle w:val="11"/>
                                <w:widowControl/>
                                <w:spacing w:line="240" w:lineRule="auto"/>
                                <w:ind w:left="0" w:firstLine="0"/>
                                <w:jc w:val="center"/>
                                <w:rPr>
                                  <w:rFonts w:ascii="ISOCPEUR" w:hAnsi="ISOCPEUR"/>
                                  <w:snapToGrid/>
                                  <w:sz w:val="18"/>
                                </w:rPr>
                              </w:pPr>
                              <w:r w:rsidRPr="0035534B">
                                <w:rPr>
                                  <w:rFonts w:ascii="ISOCPEUR" w:hAnsi="ISOCPEUR"/>
                                  <w:i/>
                                  <w:spacing w:val="-20"/>
                                  <w:sz w:val="18"/>
                                </w:rPr>
                                <w:t>№ док.</w:t>
                              </w:r>
                            </w:p>
                          </w:txbxContent>
                        </wps:txbx>
                        <wps:bodyPr rot="0" vert="horz" wrap="square" lIns="0" tIns="0" rIns="0" bIns="0" anchor="t" anchorCtr="0" upright="1">
                          <a:noAutofit/>
                        </wps:bodyPr>
                      </wps:wsp>
                      <wpg:grpSp>
                        <wpg:cNvPr id="58" name="Group 100"/>
                        <wpg:cNvGrpSpPr>
                          <a:grpSpLocks/>
                        </wpg:cNvGrpSpPr>
                        <wpg:grpSpPr bwMode="auto">
                          <a:xfrm>
                            <a:off x="8363" y="7989"/>
                            <a:ext cx="2835" cy="284"/>
                            <a:chOff x="8363" y="8273"/>
                            <a:chExt cx="2835" cy="284"/>
                          </a:xfrm>
                        </wpg:grpSpPr>
                        <wps:wsp>
                          <wps:cNvPr id="59" name="Rectangle 101"/>
                          <wps:cNvSpPr>
                            <a:spLocks noChangeArrowheads="1"/>
                          </wps:cNvSpPr>
                          <wps:spPr bwMode="auto">
                            <a:xfrm>
                              <a:off x="8363" y="8273"/>
                              <a:ext cx="85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609BB" w14:textId="77777777" w:rsidR="00582E13" w:rsidRPr="0035534B" w:rsidRDefault="00582E13">
                                <w:pPr>
                                  <w:jc w:val="center"/>
                                  <w:outlineLvl w:val="3"/>
                                  <w:rPr>
                                    <w:rFonts w:ascii="ISOCPEUR" w:hAnsi="ISOCPEUR"/>
                                    <w:i/>
                                  </w:rPr>
                                </w:pPr>
                                <w:r w:rsidRPr="0035534B">
                                  <w:rPr>
                                    <w:rFonts w:ascii="ISOCPEUR" w:hAnsi="ISOCPEUR"/>
                                    <w:i/>
                                  </w:rPr>
                                  <w:t>1</w:t>
                                </w:r>
                              </w:p>
                            </w:txbxContent>
                          </wps:txbx>
                          <wps:bodyPr rot="0" vert="horz" wrap="square" lIns="0" tIns="0" rIns="0" bIns="0" anchor="t" anchorCtr="0" upright="1">
                            <a:noAutofit/>
                          </wps:bodyPr>
                        </wps:wsp>
                        <wps:wsp>
                          <wps:cNvPr id="60" name="Rectangle 102"/>
                          <wps:cNvSpPr>
                            <a:spLocks noChangeArrowheads="1"/>
                          </wps:cNvSpPr>
                          <wps:spPr bwMode="auto">
                            <a:xfrm>
                              <a:off x="9213" y="8273"/>
                              <a:ext cx="964"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451B6E" w14:textId="77777777" w:rsidR="00582E13" w:rsidRPr="0035534B" w:rsidRDefault="00582E13">
                                <w:pPr>
                                  <w:jc w:val="center"/>
                                  <w:outlineLvl w:val="3"/>
                                  <w:rPr>
                                    <w:rFonts w:ascii="ISOCPEUR" w:hAnsi="ISOCPEUR"/>
                                    <w:i/>
                                  </w:rPr>
                                </w:pPr>
                                <w:r w:rsidRPr="0035534B">
                                  <w:rPr>
                                    <w:rFonts w:ascii="ISOCPEUR" w:hAnsi="ISOCPEUR"/>
                                    <w:i/>
                                  </w:rPr>
                                  <w:t>1</w:t>
                                </w:r>
                              </w:p>
                            </w:txbxContent>
                          </wps:txbx>
                          <wps:bodyPr rot="0" vert="horz" wrap="square" lIns="0" tIns="0" rIns="0" bIns="0" anchor="t" anchorCtr="0" upright="1">
                            <a:noAutofit/>
                          </wps:bodyPr>
                        </wps:wsp>
                        <wps:wsp>
                          <wps:cNvPr id="61" name="Rectangle 103"/>
                          <wps:cNvSpPr>
                            <a:spLocks noChangeArrowheads="1"/>
                          </wps:cNvSpPr>
                          <wps:spPr bwMode="auto">
                            <a:xfrm>
                              <a:off x="10177" y="8273"/>
                              <a:ext cx="1021" cy="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82D40F" w14:textId="77777777" w:rsidR="00582E13" w:rsidRPr="0035534B" w:rsidRDefault="00582E13">
                                <w:pPr>
                                  <w:jc w:val="center"/>
                                  <w:rPr>
                                    <w:rFonts w:ascii="ISOCPEUR" w:hAnsi="ISOCPEUR"/>
                                    <w:i/>
                                    <w:sz w:val="26"/>
                                    <w:lang w:val="en-US"/>
                                  </w:rPr>
                                </w:pPr>
                                <w:r>
                                  <w:rPr>
                                    <w:rFonts w:ascii="ISOCPEUR" w:hAnsi="ISOCPEUR"/>
                                    <w:i/>
                                    <w:sz w:val="26"/>
                                    <w:lang w:val="en-US"/>
                                  </w:rPr>
                                  <w:t>33</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6D9AF16" id="Group 44" o:spid="_x0000_s1068" style="position:absolute;left:0;text-align:left;margin-left:-47.8pt;margin-top:-12.1pt;width:552.85pt;height:798pt;z-index:251659264" coordorigin="462,438" coordsize="11057,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" o:allowincell="f">
              <v:rect id="Rectangle 45" o:spid="_x0000_s1069" style="position:absolute;left:1144;top:438;width:10375;height:15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h+sQA&#10;AADaAAAADwAAAGRycy9kb3ducmV2LnhtbESPQWsCMRSE74X+h/AEL0Wz2iKyGkUKgtCCdFtBb4/k&#10;ubu4eVmTVNd/bwoFj8PMfMPMl51txIV8qB0rGA0zEMTamZpLBT/f68EURIjIBhvHpOBGAZaL56c5&#10;5sZd+YsuRSxFgnDIUUEVY5tLGXRFFsPQtcTJOzpvMSbpS2k8XhPcNnKcZRNpsea0UGFL7xXpU/Fr&#10;Fby8TazZ7c83fyg+9rvtVK8+g1aq3+tWMxCRuvgI/7c3RsEr/F1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IfrEAAAA2gAAAA8AAAAAAAAAAAAAAAAAmAIAAGRycy9k&#10;b3ducmV2LnhtbFBLBQYAAAAABAAEAPUAAACJAwAAAAA=&#10;" filled="f" strokeweight="1.5pt"/>
              <v:group id="Group 46" o:spid="_x0000_s1070" style="position:absolute;left:462;top:11633;width:681;height:4761" coordorigin="3969,10206" coordsize="681,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47" o:spid="_x0000_s1071" type="#_x0000_t202" style="position:absolute;left:3969;top:13608;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oC58MA&#10;AADaAAAADwAAAGRycy9kb3ducmV2LnhtbESPQWvCQBSE74X+h+UJ3pqNBUVSV6mFljYHQSN6fWRf&#10;k9Ds27i7mvTfu4LgcZiZb5jFajCtuJDzjWUFkyQFQVxa3XClYF98vsxB+ICssbVMCv7Jw2r5/LTA&#10;TNuet3TZhUpECPsMFdQhdJmUvqzJoE9sRxy9X+sMhihdJbXDPsJNK1/TdCYNNhwXauzoo6byb3c2&#10;Cn6ct+tTPsGvc3FsN91xlofDSanxaHh/AxFoCI/wvf2tFUzhdiXe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oC58MAAADaAAAADwAAAAAAAAAAAAAAAACYAgAAZHJzL2Rv&#10;d25yZXYueG1sUEsFBgAAAAAEAAQA9QAAAIgDAAAAAA==&#10;" filled="f" strokeweight="1.5pt">
                  <v:textbox style="layout-flow:vertical;mso-layout-flow-alt:bottom-to-top" inset="0,0,0,0">
                    <w:txbxContent>
                      <w:p w14:paraId="7CA55DDB" w14:textId="77777777" w:rsidR="00582E13" w:rsidRPr="0035534B" w:rsidRDefault="00582E13">
                        <w:pPr>
                          <w:jc w:val="center"/>
                          <w:rPr>
                            <w:rFonts w:ascii="ISOCPEUR" w:hAnsi="ISOCPEUR"/>
                            <w:i/>
                          </w:rPr>
                        </w:pPr>
                        <w:r w:rsidRPr="0035534B">
                          <w:rPr>
                            <w:rFonts w:ascii="ISOCPEUR" w:hAnsi="ISOCPEUR"/>
                            <w:i/>
                            <w:sz w:val="20"/>
                          </w:rPr>
                          <w:t>Инв.№ подл.</w:t>
                        </w:r>
                      </w:p>
                    </w:txbxContent>
                  </v:textbox>
                </v:shape>
                <v:shape id="Text Box 48" o:spid="_x0000_s1072" type="#_x0000_t202" style="position:absolute;left:3969;top:11624;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ckMMA&#10;AADaAAAADwAAAGRycy9kb3ducmV2LnhtbESPQWvCQBSE74X+h+UVeqsbewiSZhUVWloPQk0x10f2&#10;mQSzb+PumsR/7xYKPQ4z8w2TrybTiYGcby0rmM8SEMSV1S3XCn6K95cFCB+QNXaWScGNPKyWjw85&#10;ZtqO/E3DIdQiQthnqKAJoc+k9FVDBv3M9sTRO1lnMETpaqkdjhFuOvmaJKk02HJcaLCnbUPV+XA1&#10;Cr6ct5vLbo4f16Ls9n2Z7sLxotTz07R+AxFoCv/hv/anVpDC75V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ickMMAAADaAAAADwAAAAAAAAAAAAAAAACYAgAAZHJzL2Rv&#10;d25yZXYueG1sUEsFBgAAAAAEAAQA9QAAAIgDAAAAAA==&#10;" filled="f" strokeweight="1.5pt">
                  <v:textbox style="layout-flow:vertical;mso-layout-flow-alt:bottom-to-top" inset="0,0,0,0">
                    <w:txbxContent>
                      <w:p w14:paraId="1AADC6B2" w14:textId="77777777" w:rsidR="00582E13" w:rsidRPr="0035534B" w:rsidRDefault="00582E13">
                        <w:pPr>
                          <w:pStyle w:val="9"/>
                          <w:jc w:val="center"/>
                          <w:rPr>
                            <w:rFonts w:ascii="ISOCPEUR" w:hAnsi="ISOCPEUR"/>
                          </w:rPr>
                        </w:pPr>
                        <w:r w:rsidRPr="0035534B">
                          <w:rPr>
                            <w:rFonts w:ascii="ISOCPEUR" w:hAnsi="ISOCPEUR"/>
                          </w:rPr>
                          <w:t>Подпись и дата</w:t>
                        </w:r>
                      </w:p>
                    </w:txbxContent>
                  </v:textbox>
                </v:shape>
                <v:shape id="Text Box 49" o:spid="_x0000_s1073" type="#_x0000_t202" style="position:absolute;left:3969;top:102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5C8IA&#10;AADaAAAADwAAAGRycy9kb3ducmV2LnhtbESPQYvCMBSE78L+h/AEb5q6B5VqFF3YZfWwYBW9Pppn&#10;W2xeahK1/vuNIHgcZuYbZrZoTS1u5HxlWcFwkIAgzq2uuFCw3333JyB8QNZYWyYFD/KwmH90Zphq&#10;e+ct3bJQiAhhn6KCMoQmldLnJRn0A9sQR+9kncEQpSukdniPcFPLzyQZSYMVx4USG/oqKT9nV6Ng&#10;7bxdXTZD/LnujvVfcxxtwuGiVK/bLqcgArXhHX61f7WCMTyvxBs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DkLwgAAANoAAAAPAAAAAAAAAAAAAAAAAJgCAABkcnMvZG93&#10;bnJldi54bWxQSwUGAAAAAAQABAD1AAAAhwMAAAAA&#10;" filled="f" strokeweight="1.5pt">
                  <v:textbox style="layout-flow:vertical;mso-layout-flow-alt:bottom-to-top" inset="0,0,0,0">
                    <w:txbxContent>
                      <w:p w14:paraId="49C57B29" w14:textId="77777777" w:rsidR="00582E13" w:rsidRPr="0035534B" w:rsidRDefault="00582E13">
                        <w:pPr>
                          <w:pStyle w:val="9"/>
                          <w:jc w:val="center"/>
                          <w:rPr>
                            <w:rFonts w:ascii="ISOCPEUR" w:hAnsi="ISOCPEUR"/>
                          </w:rPr>
                        </w:pPr>
                        <w:proofErr w:type="spellStart"/>
                        <w:r w:rsidRPr="0035534B">
                          <w:rPr>
                            <w:rFonts w:ascii="ISOCPEUR" w:hAnsi="ISOCPEUR"/>
                          </w:rPr>
                          <w:t>Взам.инв</w:t>
                        </w:r>
                        <w:proofErr w:type="spellEnd"/>
                        <w:r w:rsidRPr="0035534B">
                          <w:rPr>
                            <w:rFonts w:ascii="ISOCPEUR" w:hAnsi="ISOCPEUR"/>
                          </w:rPr>
                          <w:t>.№</w:t>
                        </w:r>
                      </w:p>
                    </w:txbxContent>
                  </v:textbox>
                </v:shape>
                <v:shape id="Text Box 50" o:spid="_x0000_s1074" type="#_x0000_t202" style="position:absolute;left:4253;top:13608;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tecAA&#10;AADaAAAADwAAAGRycy9kb3ducmV2LnhtbERPz2vCMBS+D/wfwhN2m6k7iFSjqODQHgZT0eujebbF&#10;5qVNUtv998tB2PHj+71cD6YWT3K+sqxgOklAEOdWV1wouJz3H3MQPiBrrC2Tgl/ysF6N3paYatvz&#10;Dz1PoRAxhH2KCsoQmlRKn5dk0E9sQxy5u3UGQ4SukNphH8NNLT+TZCYNVhwbSmxoV1L+OHVGwdF5&#10;u22zKX5151v93dxmWbi2Sr2Ph80CRKAh/Itf7oNWELfGK/EG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utecAAAADaAAAADwAAAAAAAAAAAAAAAACYAgAAZHJzL2Rvd25y&#10;ZXYueG1sUEsFBgAAAAAEAAQA9QAAAIUDAAAAAA==&#10;" filled="f" strokeweight="1.5pt">
                  <v:textbox style="layout-flow:vertical;mso-layout-flow-alt:bottom-to-top" inset="0,0,0,0">
                    <w:txbxContent>
                      <w:p w14:paraId="41CD7DE1" w14:textId="77777777" w:rsidR="00582E13" w:rsidRPr="0035534B" w:rsidRDefault="00582E13" w:rsidP="00D36D7C">
                        <w:pPr>
                          <w:spacing w:before="60"/>
                          <w:jc w:val="both"/>
                          <w:rPr>
                            <w:rFonts w:ascii="ISOCPEUR" w:hAnsi="ISOCPEUR"/>
                            <w:sz w:val="20"/>
                          </w:rPr>
                        </w:pPr>
                        <w:r w:rsidRPr="0035534B">
                          <w:rPr>
                            <w:rFonts w:ascii="ISOCPEUR" w:hAnsi="ISOCPEUR" w:cs="Arial"/>
                            <w:i/>
                            <w:iCs/>
                            <w:sz w:val="20"/>
                          </w:rPr>
                          <w:t xml:space="preserve">Рег. №  </w:t>
                        </w:r>
                      </w:p>
                      <w:p w14:paraId="03630047" w14:textId="77777777" w:rsidR="00582E13" w:rsidRPr="0035534B" w:rsidRDefault="00582E13">
                        <w:pPr>
                          <w:rPr>
                            <w:rFonts w:ascii="ISOCPEUR" w:hAnsi="ISOCPEUR"/>
                          </w:rPr>
                        </w:pPr>
                      </w:p>
                    </w:txbxContent>
                  </v:textbox>
                </v:shape>
                <v:shape id="Text Box 51" o:spid="_x0000_s1075" type="#_x0000_t202" style="position:absolute;left:4253;top:11624;width:397;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A2MIA&#10;AADaAAAADwAAAGRycy9kb3ducmV2LnhtbESPzYrCQBCE7wu+w9CCt3WiZheNTkSEiBcPuj5Am2nz&#10;Y6YnZEaNb7+zIOyxqKqvqNW6N414UOcqywom4wgEcW51xYWC80/2OQfhPLLGxjIpeJGDdTr4WGGi&#10;7ZOP9Dj5QgQIuwQVlN63iZQuL8mgG9uWOHhX2xn0QXaF1B0+A9w0chpF39JgxWGhxJa2JeW3090o&#10;2NWXY1TN4niR5bMvc6hjrbO9UqNhv1mC8NT7//C7vdcKFvB3Jdw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cDYwgAAANoAAAAPAAAAAAAAAAAAAAAAAJgCAABkcnMvZG93&#10;bnJldi54bWxQSwUGAAAAAAQABAD1AAAAhwMAAAAA&#10;" filled="f" strokeweight="1.5pt">
                  <v:textbox inset="0,0,0,0">
                    <w:txbxContent>
                      <w:p w14:paraId="26DDFEC5" w14:textId="77777777" w:rsidR="00582E13" w:rsidRDefault="00582E13"/>
                    </w:txbxContent>
                  </v:textbox>
                </v:shape>
                <v:shape id="Text Box 52" o:spid="_x0000_s1076" type="#_x0000_t202" style="position:absolute;left:4253;top:10206;width:39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46sQA&#10;AADbAAAADwAAAGRycy9kb3ducmV2LnhtbESPzW7CQAyE75X6DitX4lY2LaFqUzaoQgriwoG0D+Bm&#10;3fw0642yC4S3xwckbrZmPPN5tZ5cr040htazgZd5Aoq48rbl2sDPd/H8DipEZIu9ZzJwoQDr/PFh&#10;hZn1Zz7QqYy1khAOGRpoYhwyrUPVkMMw9wOxaH9+dBhlHWttRzxLuOv1a5K8aYctS0ODA20aqv7L&#10;ozOw7X4PSbtI04+iWizdvkutLXbGzJ6mr09QkaZ4N9+ud1bwhV5+kQF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OOrEAAAA2wAAAA8AAAAAAAAAAAAAAAAAmAIAAGRycy9k&#10;b3ducmV2LnhtbFBLBQYAAAAABAAEAPUAAACJAwAAAAA=&#10;" filled="f" strokeweight="1.5pt">
                  <v:textbox inset="0,0,0,0">
                    <w:txbxContent>
                      <w:p w14:paraId="2B345D92" w14:textId="77777777" w:rsidR="00582E13" w:rsidRDefault="00582E13"/>
                    </w:txbxContent>
                  </v:textbox>
                </v:shape>
              </v:group>
              <v:group id="Group 53" o:spid="_x0000_s1077" style="position:absolute;left:1143;top:14124;width:10375;height:2268" coordorigin="708,6856" coordsize="10490,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54" o:spid="_x0000_s1078" style="position:absolute;left:708;top:6856;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l+sEA&#10;AADbAAAADwAAAGRycy9kb3ducmV2LnhtbERPTWvCQBC9F/wPyxS8NZvmUNPoKkVQiiCorXodsmMS&#10;mp0Nu6vGf+8KQm/zeJ8zmfWmFRdyvrGs4D1JQRCXVjdcKfj9WbzlIHxA1thaJgU38jCbDl4mWGh7&#10;5S1ddqESMYR9gQrqELpCSl/WZNAntiOO3Mk6gyFCV0nt8BrDTSuzNP2QBhuODTV2NK+p/NudjQJ3&#10;rM597vL1YfW54dPS7keUtUoNX/uvMYhAffgXP93fOs7P4PFLPE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pfrBAAAA2wAAAA8AAAAAAAAAAAAAAAAAmAIAAGRycy9kb3du&#10;cmV2LnhtbFBLBQYAAAAABAAEAPUAAACGAwAAAAA=&#10;" filled="f" strokeweight="1.5pt">
                  <v:textbox inset="0,0,0,0">
                    <w:txbxContent>
                      <w:p w14:paraId="1522CC71"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55" o:spid="_x0000_s1079" style="position:absolute;left:708;top:7139;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AYcAA&#10;AADbAAAADwAAAGRycy9kb3ducmV2LnhtbERP32vCMBB+F/wfwgm+aToF7apRxkARQdjc1NejOduy&#10;5lKSqPW/NwPBt/v4ft582ZpaXMn5yrKCt2ECgji3uuJCwe/PapCC8AFZY22ZFNzJw3LR7cwx0/bG&#10;33Tdh0LEEPYZKihDaDIpfV6SQT+0DXHkztYZDBG6QmqHtxhuajlKkok0WHFsKLGhz5Lyv/3FKHCn&#10;4tKmLt0dt+9ffF7bw5RGtVL9XvsxAxGoDS/x073Rcf4Y/n+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gAYcAAAADbAAAADwAAAAAAAAAAAAAAAACYAgAAZHJzL2Rvd25y&#10;ZXYueG1sUEsFBgAAAAAEAAQA9QAAAIUDAAAAAA==&#10;" filled="f" strokeweight="1.5pt">
                  <v:textbox inset="0,0,0,0">
                    <w:txbxContent>
                      <w:p w14:paraId="57BF7423"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56" o:spid="_x0000_s1080" style="position:absolute;left:708;top:7423;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YFcAA&#10;AADbAAAADwAAAGRycy9kb3ducmV2LnhtbERP32vCMBB+F/wfwgm+aToR7apRxkARQdjc1NejOduy&#10;5lKSqPW/NwPBt/v4ft582ZpaXMn5yrKCt2ECgji3uuJCwe/PapCC8AFZY22ZFNzJw3LR7cwx0/bG&#10;33Tdh0LEEPYZKihDaDIpfV6SQT+0DXHkztYZDBG6QmqHtxhuajlKkok0WHFsKLGhz5Lyv/3FKHCn&#10;4tKmLt0dt+9ffF7bw5RGtVL9XvsxAxGoDS/x073Rcf4Y/n+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GYFcAAAADbAAAADwAAAAAAAAAAAAAAAACYAgAAZHJzL2Rvd25y&#10;ZXYueG1sUEsFBgAAAAAEAAQA9QAAAIUDAAAAAA==&#10;" filled="f" strokeweight="1.5pt">
                  <v:textbox inset="0,0,0,0">
                    <w:txbxContent>
                      <w:p w14:paraId="6B37D9E0" w14:textId="77777777" w:rsidR="00582E13" w:rsidRPr="0035534B" w:rsidRDefault="00582E13">
                        <w:pPr>
                          <w:pStyle w:val="11"/>
                          <w:widowControl/>
                          <w:spacing w:line="240" w:lineRule="auto"/>
                          <w:ind w:left="0" w:firstLine="0"/>
                          <w:jc w:val="center"/>
                          <w:rPr>
                            <w:rFonts w:ascii="ISOCPEUR" w:hAnsi="ISOCPEUR"/>
                            <w:snapToGrid/>
                            <w:sz w:val="18"/>
                          </w:rPr>
                        </w:pPr>
                        <w:r w:rsidRPr="0035534B">
                          <w:rPr>
                            <w:rFonts w:ascii="ISOCPEUR" w:hAnsi="ISOCPEUR"/>
                            <w:i/>
                            <w:position w:val="-8"/>
                            <w:sz w:val="18"/>
                          </w:rPr>
                          <w:t>Изм.</w:t>
                        </w:r>
                      </w:p>
                    </w:txbxContent>
                  </v:textbox>
                </v:rect>
                <v:rect id="Rectangle 57" o:spid="_x0000_s1081" style="position:absolute;left:3826;top:6856;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9jsAA&#10;AADbAAAADwAAAGRycy9kb3ducmV2LnhtbERP32vCMBB+F/wfwgm+aTpB7apRxkARQdjc1NejOduy&#10;5lKSqPW/NwPBt/v4ft582ZpaXMn5yrKCt2ECgji3uuJCwe/PapCC8AFZY22ZFNzJw3LR7cwx0/bG&#10;33Tdh0LEEPYZKihDaDIpfV6SQT+0DXHkztYZDBG6QmqHtxhuajlKkok0WHFsKLGhz5Lyv/3FKHCn&#10;4tKmLt0dt+9ffF7bw5RGtVL9XvsxAxGoDS/x073Rcf4Y/n+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9jsAAAADbAAAADwAAAAAAAAAAAAAAAACYAgAAZHJzL2Rvd25y&#10;ZXYueG1sUEsFBgAAAAAEAAQA9QAAAIUDAAAAAA==&#10;" filled="f" strokeweight="1.5pt">
                  <v:textbox inset="0,0,0,0">
                    <w:txbxContent>
                      <w:p w14:paraId="32F5EC4B"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58" o:spid="_x0000_s1082" style="position:absolute;left:3826;top:7139;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cAA&#10;AADbAAAADwAAAGRycy9kb3ducmV2LnhtbERPS4vCMBC+C/6HMMLeNF0PWqtRloUVWRB87Op1aMa2&#10;2ExKErX+eyMI3ubje85s0ZpaXMn5yrKCz0ECgji3uuJCwd/+p5+C8AFZY22ZFNzJw2Le7cww0/bG&#10;W7ruQiFiCPsMFZQhNJmUPi/JoB/YhjhyJ+sMhghdIbXDWww3tRwmyUgarDg2lNjQd0n5eXcxCtyx&#10;uLSpS9eH38mGT0v7P6ZhrdRHr/2aggjUhrf45V7pOH8Ez1/i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j+cAAAADbAAAADwAAAAAAAAAAAAAAAACYAgAAZHJzL2Rvd25y&#10;ZXYueG1sUEsFBgAAAAAEAAQA9QAAAIUDAAAAAA==&#10;" filled="f" strokeweight="1.5pt">
                  <v:textbox inset="0,0,0,0">
                    <w:txbxContent>
                      <w:p w14:paraId="2B08B620"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59" o:spid="_x0000_s1083" style="position:absolute;left:3826;top:7423;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GYsAA&#10;AADbAAAADwAAAGRycy9kb3ducmV2LnhtbERPS4vCMBC+C/6HMMLeNF0Pa61GWQRFFgQfu3odmrEt&#10;NpOSRO3+eyMI3ubje8503ppa3Mj5yrKCz0ECgji3uuJCwe9h2U9B+ICssbZMCv7Jw3zW7Uwx0/bO&#10;O7rtQyFiCPsMFZQhNJmUPi/JoB/YhjhyZ+sMhghdIbXDeww3tRwmyZc0WHFsKLGhRUn5ZX81Ctyp&#10;uLapSzfHn/GWzyv7N6JhrdRHr/2egAjUhrf45V7rOH8Ez1/i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MGYsAAAADbAAAADwAAAAAAAAAAAAAAAACYAgAAZHJzL2Rvd25y&#10;ZXYueG1sUEsFBgAAAAAEAAQA9QAAAIUDAAAAAA==&#10;" filled="f" strokeweight="1.5pt">
                  <v:textbox inset="0,0,0,0">
                    <w:txbxContent>
                      <w:p w14:paraId="0E4C3FA9" w14:textId="77777777" w:rsidR="00582E13" w:rsidRPr="0035534B" w:rsidRDefault="00582E13">
                        <w:pPr>
                          <w:pStyle w:val="11"/>
                          <w:widowControl/>
                          <w:spacing w:line="240" w:lineRule="auto"/>
                          <w:ind w:left="0" w:firstLine="0"/>
                          <w:jc w:val="center"/>
                          <w:rPr>
                            <w:rFonts w:ascii="ISOCPEUR" w:hAnsi="ISOCPEUR"/>
                            <w:i/>
                            <w:snapToGrid/>
                            <w:sz w:val="18"/>
                          </w:rPr>
                        </w:pPr>
                        <w:r w:rsidRPr="0035534B">
                          <w:rPr>
                            <w:rFonts w:ascii="ISOCPEUR" w:hAnsi="ISOCPEUR"/>
                            <w:i/>
                            <w:sz w:val="18"/>
                          </w:rPr>
                          <w:t>Д</w:t>
                        </w:r>
                        <w:r w:rsidRPr="0035534B">
                          <w:rPr>
                            <w:rFonts w:ascii="ISOCPEUR" w:hAnsi="ISOCPEUR"/>
                            <w:i/>
                            <w:snapToGrid/>
                            <w:sz w:val="18"/>
                          </w:rPr>
                          <w:t>ата</w:t>
                        </w:r>
                      </w:p>
                    </w:txbxContent>
                  </v:textbox>
                </v:rect>
                <v:rect id="Rectangle 60" o:spid="_x0000_s1084" style="position:absolute;left:2975;top:6856;width:85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SEMQA&#10;AADbAAAADwAAAGRycy9kb3ducmV2LnhtbESPQWvCQBCF7wX/wzKF3uqmHmqMrlKEllIoaLT1OmTH&#10;JDQ7G3ZXTf+9cxC8zfDevPfNYjW4Tp0pxNazgZdxBoq48rbl2sB+9/6cg4oJ2WLnmQz8U4TVcvSw&#10;wML6C2/pXKZaSQjHAg00KfWF1rFqyGEc+55YtKMPDpOsodY24EXCXacnWfaqHbYsDQ32tG6o+itP&#10;zkA41KchD/n379dsw8cP/zOlSWfM0+PwNgeVaEh38+360wq+wMovMo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khDEAAAA2wAAAA8AAAAAAAAAAAAAAAAAmAIAAGRycy9k&#10;b3ducmV2LnhtbFBLBQYAAAAABAAEAPUAAACJAwAAAAA=&#10;" filled="f" strokeweight="1.5pt">
                  <v:textbox inset="0,0,0,0">
                    <w:txbxContent>
                      <w:p w14:paraId="22684001"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61" o:spid="_x0000_s1085" style="position:absolute;left:2975;top:7139;width:85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3i8IA&#10;AADbAAAADwAAAGRycy9kb3ducmV2LnhtbERPS2vCQBC+F/wPywi91Y05aExdRYQWKRRate11yI5J&#10;MDsbdjeP/nu3UPA2H99z1tvRNKIn52vLCuazBARxYXXNpYLz6eUpA+EDssbGMin4JQ/bzeRhjbm2&#10;A39SfwyliCHsc1RQhdDmUvqiIoN+ZlviyF2sMxgidKXUDocYbhqZJslCGqw5NlTY0r6i4nrsjAL3&#10;U3Zj5rL377fVB19e7deS0kapx+m4ewYRaAx38b/7oOP8Ffz9E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DeLwgAAANsAAAAPAAAAAAAAAAAAAAAAAJgCAABkcnMvZG93&#10;bnJldi54bWxQSwUGAAAAAAQABAD1AAAAhwMAAAAA&#10;" filled="f" strokeweight="1.5pt">
                  <v:textbox inset="0,0,0,0">
                    <w:txbxContent>
                      <w:p w14:paraId="158F1798"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62" o:spid="_x0000_s1086" style="position:absolute;left:2975;top:7423;width:85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Uq78A&#10;AADbAAAADwAAAGRycy9kb3ducmV2LnhtbERPy4rCMBTdD/gP4QruxtQutFajiDCDCMKMz+2lubbF&#10;5qYkUevfm8XALA/nPV92phEPcr62rGA0TEAQF1bXXCo4Hr4+MxA+IGtsLJOCF3lYLnofc8y1ffIv&#10;PfahFDGEfY4KqhDaXEpfVGTQD21LHLmrdQZDhK6U2uEzhptGpkkylgZrjg0VtrSuqLjt70aBu5T3&#10;LnPZ7ryd/vD1254mlDZKDfrdagYiUBf+xX/ujVaQxvXxS/w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BlSrvwAAANsAAAAPAAAAAAAAAAAAAAAAAJgCAABkcnMvZG93bnJl&#10;di54bWxQSwUGAAAAAAQABAD1AAAAhAMAAAAA&#10;" filled="f" strokeweight="1.5pt">
                  <v:textbox inset="0,0,0,0">
                    <w:txbxContent>
                      <w:p w14:paraId="7801A23C" w14:textId="77777777" w:rsidR="00582E13" w:rsidRPr="0035534B" w:rsidRDefault="00582E13">
                        <w:pPr>
                          <w:pStyle w:val="11"/>
                          <w:widowControl/>
                          <w:spacing w:line="240" w:lineRule="auto"/>
                          <w:ind w:left="0" w:firstLine="0"/>
                          <w:jc w:val="center"/>
                          <w:rPr>
                            <w:rFonts w:ascii="ISOCPEUR" w:hAnsi="ISOCPEUR"/>
                            <w:i/>
                            <w:snapToGrid/>
                            <w:sz w:val="18"/>
                          </w:rPr>
                        </w:pPr>
                        <w:r w:rsidRPr="0035534B">
                          <w:rPr>
                            <w:rFonts w:ascii="ISOCPEUR" w:hAnsi="ISOCPEUR"/>
                            <w:i/>
                            <w:sz w:val="18"/>
                          </w:rPr>
                          <w:t>Подпись</w:t>
                        </w:r>
                      </w:p>
                    </w:txbxContent>
                  </v:textbox>
                </v:rect>
                <v:group id="Group 63" o:spid="_x0000_s1087" style="position:absolute;left:708;top:7706;width:3685;height:1418" coordorigin="708,8273" coordsize="3685,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64" o:spid="_x0000_s1088" style="position:absolute;left:708;top:8273;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vR8MA&#10;AADbAAAADwAAAGRycy9kb3ducmV2LnhtbESPQWvCQBSE74L/YXlCb7oxB42pmyBCixQKrdr2+sg+&#10;k2D2bdhdNf33bqHgcZiZb5h1OZhOXMn51rKC+SwBQVxZ3XKt4Hh4mWYgfEDW2FkmBb/koSzGozXm&#10;2t74k677UIsIYZ+jgiaEPpfSVw0Z9DPbE0fvZJ3BEKWrpXZ4i3DTyTRJFtJgy3GhwZ62DVXn/cUo&#10;cD/1Zchc9v79tvrg06v9WlLaKfU0GTbPIAIN4RH+b++0gjSFvy/x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hvR8MAAADbAAAADwAAAAAAAAAAAAAAAACYAgAAZHJzL2Rv&#10;d25yZXYueG1sUEsFBgAAAAAEAAQA9QAAAIgDAAAAAA==&#10;" filled="f" strokeweight="1.5pt">
                    <v:textbox inset="0,0,0,0">
                      <w:txbxContent>
                        <w:p w14:paraId="0094F5DA" w14:textId="77777777" w:rsidR="00582E13" w:rsidRPr="0035534B" w:rsidRDefault="00582E13">
                          <w:pPr>
                            <w:outlineLvl w:val="8"/>
                            <w:rPr>
                              <w:rFonts w:ascii="ISOCPEUR" w:hAnsi="ISOCPEUR"/>
                              <w:i/>
                              <w:sz w:val="20"/>
                              <w:lang w:val="en-US"/>
                            </w:rPr>
                          </w:pPr>
                          <w:r w:rsidRPr="0035534B">
                            <w:rPr>
                              <w:rFonts w:ascii="ISOCPEUR" w:hAnsi="ISOCPEUR"/>
                              <w:i/>
                              <w:sz w:val="20"/>
                            </w:rPr>
                            <w:t xml:space="preserve"> ГИП</w:t>
                          </w:r>
                        </w:p>
                      </w:txbxContent>
                    </v:textbox>
                  </v:rect>
                  <v:rect id="Rectangle 65" o:spid="_x0000_s1089" style="position:absolute;left:708;top:8557;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K3MMA&#10;AADbAAAADwAAAGRycy9kb3ducmV2LnhtbESPQWvCQBSE74L/YXlCb7oxBZumriKCUgqCtdVeH9ln&#10;Esy+Dburxn/vCgWPw8x8w0znnWnEhZyvLSsYjxIQxIXVNZcKfn9WwwyED8gaG8uk4EYe5rN+b4q5&#10;tlf+pssulCJC2OeooAqhzaX0RUUG/ci2xNE7WmcwROlKqR1eI9w0Mk2SiTRYc1yosKVlRcVpdzYK&#10;3F957jKXbQ5f71s+ru3+jdJGqZdBt/gAEagLz/B/+1MrSF/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TK3MMAAADbAAAADwAAAAAAAAAAAAAAAACYAgAAZHJzL2Rv&#10;d25yZXYueG1sUEsFBgAAAAAEAAQA9QAAAIgDAAAAAA==&#10;" filled="f" strokeweight="1.5pt">
                    <v:textbox inset="0,0,0,0">
                      <w:txbxContent>
                        <w:p w14:paraId="71650465" w14:textId="77777777" w:rsidR="00582E13" w:rsidRPr="0035534B" w:rsidRDefault="00582E13">
                          <w:pPr>
                            <w:rPr>
                              <w:rFonts w:ascii="ISOCPEUR" w:hAnsi="ISOCPEUR" w:cs="Arial"/>
                              <w:i/>
                              <w:iCs/>
                              <w:sz w:val="20"/>
                            </w:rPr>
                          </w:pPr>
                          <w:proofErr w:type="spellStart"/>
                          <w:r w:rsidRPr="0035534B">
                            <w:rPr>
                              <w:rFonts w:ascii="ISOCPEUR" w:hAnsi="ISOCPEUR" w:cs="Arial"/>
                              <w:i/>
                              <w:iCs/>
                              <w:sz w:val="20"/>
                            </w:rPr>
                            <w:t>Разраб</w:t>
                          </w:r>
                          <w:proofErr w:type="spellEnd"/>
                          <w:r w:rsidRPr="0035534B">
                            <w:rPr>
                              <w:rFonts w:ascii="ISOCPEUR" w:hAnsi="ISOCPEUR" w:cs="Arial"/>
                              <w:i/>
                              <w:iCs/>
                              <w:sz w:val="20"/>
                            </w:rPr>
                            <w:t>.</w:t>
                          </w:r>
                        </w:p>
                      </w:txbxContent>
                    </v:textbox>
                  </v:rect>
                  <v:rect id="Rectangle 66" o:spid="_x0000_s1090" style="position:absolute;left:708;top:8840;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SqMMA&#10;AADbAAAADwAAAGRycy9kb3ducmV2LnhtbESPQWvCQBSE74L/YXlCb7oxFJumriKCUgqCtdVeH9ln&#10;Esy+Dburxn/vCgWPw8x8w0znnWnEhZyvLSsYjxIQxIXVNZcKfn9WwwyED8gaG8uk4EYe5rN+b4q5&#10;tlf+pssulCJC2OeooAqhzaX0RUUG/ci2xNE7WmcwROlKqR1eI9w0Mk2SiTRYc1yosKVlRcVpdzYK&#10;3F957jKXbQ5f71s+ru3+jdJGqZdBt/gAEagLz/B/+1MrSF/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1SqMMAAADbAAAADwAAAAAAAAAAAAAAAACYAgAAZHJzL2Rv&#10;d25yZXYueG1sUEsFBgAAAAAEAAQA9QAAAIgDAAAAAA==&#10;" filled="f" strokeweight="1.5pt">
                    <v:textbox inset="0,0,0,0">
                      <w:txbxContent>
                        <w:p w14:paraId="362B49CE" w14:textId="77777777" w:rsidR="00582E13" w:rsidRDefault="00582E13">
                          <w:pPr>
                            <w:pStyle w:val="11"/>
                            <w:widowControl/>
                            <w:spacing w:line="240" w:lineRule="auto"/>
                            <w:ind w:left="0" w:firstLine="0"/>
                            <w:rPr>
                              <w:rFonts w:ascii="Arial" w:hAnsi="Arial"/>
                              <w:i/>
                              <w:snapToGrid/>
                              <w:sz w:val="20"/>
                            </w:rPr>
                          </w:pPr>
                        </w:p>
                      </w:txbxContent>
                    </v:textbox>
                  </v:rect>
                  <v:rect id="Rectangle 67" o:spid="_x0000_s1091" style="position:absolute;left:708;top:9124;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3M8MA&#10;AADbAAAADwAAAGRycy9kb3ducmV2LnhtbESPQWvCQBSE74L/YXlCb7oxUJumriKCUgqCtdVeH9ln&#10;Esy+Dburxn/vCgWPw8x8w0znnWnEhZyvLSsYjxIQxIXVNZcKfn9WwwyED8gaG8uk4EYe5rN+b4q5&#10;tlf+pssulCJC2OeooAqhzaX0RUUG/ci2xNE7WmcwROlKqR1eI9w0Mk2SiTRYc1yosKVlRcVpdzYK&#10;3F957jKXbQ5f71s+ru3+jdJGqZdBt/gAEagLz/B/+1MrSF/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H3M8MAAADbAAAADwAAAAAAAAAAAAAAAACYAgAAZHJzL2Rv&#10;d25yZXYueG1sUEsFBgAAAAAEAAQA9QAAAIgDAAAAAA==&#10;" filled="f" strokeweight="1.5pt">
                    <v:textbox inset="0,0,0,0">
                      <w:txbxContent>
                        <w:p w14:paraId="6BE37FE3" w14:textId="77777777" w:rsidR="00582E13" w:rsidRDefault="00582E13">
                          <w:pPr>
                            <w:pStyle w:val="11"/>
                            <w:widowControl/>
                            <w:spacing w:line="240" w:lineRule="auto"/>
                            <w:ind w:left="0" w:firstLine="0"/>
                            <w:rPr>
                              <w:rFonts w:ascii="Arial" w:hAnsi="Arial"/>
                              <w:i/>
                              <w:snapToGrid/>
                              <w:sz w:val="20"/>
                            </w:rPr>
                          </w:pPr>
                        </w:p>
                      </w:txbxContent>
                    </v:textbox>
                  </v:rect>
                  <v:rect id="Rectangle 68" o:spid="_x0000_s1092" style="position:absolute;left:708;top:9407;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pRMMA&#10;AADbAAAADwAAAGRycy9kb3ducmV2LnhtbESPQWvCQBSE74L/YXlCb7oxB42pq4igSKFgtdXrI/tM&#10;QrNvw+6q6b93hYLHYWa+YebLzjTiRs7XlhWMRwkI4sLqmksF38fNMAPhA7LGxjIp+CMPy0W/N8dc&#10;2zt/0e0QShEh7HNUUIXQ5lL6oiKDfmRb4uhdrDMYonSl1A7vEW4amSbJRBqsOS5U2NK6ouL3cDUK&#10;3Lm8dpnLPk8fsz1ftvZnSmmj1NugW72DCNSFV/i/vdMK0g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NpRMMAAADbAAAADwAAAAAAAAAAAAAAAACYAgAAZHJzL2Rv&#10;d25yZXYueG1sUEsFBgAAAAAEAAQA9QAAAIgDAAAAAA==&#10;" filled="f" strokeweight="1.5pt">
                    <v:textbox inset="0,0,0,0">
                      <w:txbxContent>
                        <w:p w14:paraId="5F3213F1" w14:textId="77777777" w:rsidR="00582E13" w:rsidRDefault="00582E13">
                          <w:pPr>
                            <w:pStyle w:val="11"/>
                            <w:widowControl/>
                            <w:spacing w:line="240" w:lineRule="auto"/>
                            <w:ind w:left="0" w:firstLine="0"/>
                            <w:rPr>
                              <w:rFonts w:ascii="Arial" w:hAnsi="Arial"/>
                              <w:i/>
                              <w:snapToGrid/>
                              <w:sz w:val="20"/>
                            </w:rPr>
                          </w:pPr>
                          <w:r>
                            <w:rPr>
                              <w:rFonts w:ascii="Arial" w:hAnsi="Arial"/>
                              <w:i/>
                              <w:snapToGrid/>
                              <w:sz w:val="20"/>
                            </w:rPr>
                            <w:t>.</w:t>
                          </w:r>
                        </w:p>
                      </w:txbxContent>
                    </v:textbox>
                  </v:rect>
                  <v:rect id="Rectangle 69" o:spid="_x0000_s1093" style="position:absolute;left:1841;top:8273;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38MA&#10;AADbAAAADwAAAGRycy9kb3ducmV2LnhtbESPT4vCMBTE7wt+h/AEb2tqD1qrUURwWRYWXP9eH82z&#10;LTYvJYna/fYbYcHjMDO/YebLzjTiTs7XlhWMhgkI4sLqmksFh/3mPQPhA7LGxjIp+CUPy0XvbY65&#10;tg/+ofsulCJC2OeooAqhzaX0RUUG/dC2xNG7WGcwROlKqR0+Itw0Mk2SsTRYc1yosKV1RcV1dzMK&#10;3Lm8dZnLvk9f0y1fPuxxQmmj1KDfrWYgAnXhFf5vf2oF6QS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M38MAAADbAAAADwAAAAAAAAAAAAAAAACYAgAAZHJzL2Rv&#10;d25yZXYueG1sUEsFBgAAAAAEAAQA9QAAAIgDAAAAAA==&#10;" filled="f" strokeweight="1.5pt">
                    <v:textbox inset="0,0,0,0">
                      <w:txbxContent>
                        <w:p w14:paraId="252685A6" w14:textId="77777777" w:rsidR="00582E13" w:rsidRPr="0035534B" w:rsidRDefault="00582E13" w:rsidP="006C66E4">
                          <w:pPr>
                            <w:pStyle w:val="9"/>
                            <w:rPr>
                              <w:rFonts w:ascii="ISOCPEUR" w:hAnsi="ISOCPEUR"/>
                              <w:lang w:val="ru-RU"/>
                            </w:rPr>
                          </w:pPr>
                          <w:r>
                            <w:rPr>
                              <w:rFonts w:ascii="ISOCPEUR" w:hAnsi="ISOCPEUR"/>
                              <w:lang w:val="ru-RU"/>
                            </w:rPr>
                            <w:t>Иманов А.</w:t>
                          </w:r>
                          <w:r w:rsidRPr="0035534B">
                            <w:rPr>
                              <w:rFonts w:ascii="ISOCPEUR" w:hAnsi="ISOCPEUR"/>
                              <w:vanish/>
                              <w:lang w:val="ru-RU"/>
                            </w:rPr>
                            <w:pgNum/>
                          </w:r>
                        </w:p>
                      </w:txbxContent>
                    </v:textbox>
                  </v:rect>
                  <v:rect id="Rectangle 70" o:spid="_x0000_s1094" style="position:absolute;left:1841;top:8557;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Yrb8A&#10;AADbAAAADwAAAGRycy9kb3ducmV2LnhtbERPy4rCMBTdD/gP4QruxtQutFajiDCDCMKMz+2lubbF&#10;5qYkUevfm8XALA/nPV92phEPcr62rGA0TEAQF1bXXCo4Hr4+MxA+IGtsLJOCF3lYLnofc8y1ffIv&#10;PfahFDGEfY4KqhDaXEpfVGTQD21LHLmrdQZDhK6U2uEzhptGpkkylgZrjg0VtrSuqLjt70aBu5T3&#10;LnPZ7ryd/vD1254mlDZKDfrdagYiUBf+xX/ujVaQxrHxS/w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cFitvwAAANsAAAAPAAAAAAAAAAAAAAAAAJgCAABkcnMvZG93bnJl&#10;di54bWxQSwUGAAAAAAQABAD1AAAAhAMAAAAA&#10;" filled="f" strokeweight="1.5pt">
                    <v:textbox inset="0,0,0,0">
                      <w:txbxContent>
                        <w:p w14:paraId="62717A0F" w14:textId="77777777" w:rsidR="00582E13" w:rsidRPr="0035534B" w:rsidRDefault="00582E13">
                          <w:pPr>
                            <w:pStyle w:val="9"/>
                            <w:rPr>
                              <w:rFonts w:ascii="ISOCPEUR" w:hAnsi="ISOCPEUR"/>
                              <w:szCs w:val="24"/>
                            </w:rPr>
                          </w:pPr>
                          <w:r w:rsidRPr="0035534B">
                            <w:rPr>
                              <w:rFonts w:ascii="ISOCPEUR" w:hAnsi="ISOCPEUR"/>
                              <w:szCs w:val="24"/>
                            </w:rPr>
                            <w:t>Сапаров</w:t>
                          </w:r>
                        </w:p>
                        <w:p w14:paraId="36647C4C" w14:textId="77777777" w:rsidR="00582E13" w:rsidRPr="0035534B" w:rsidRDefault="00582E13">
                          <w:pPr>
                            <w:rPr>
                              <w:rFonts w:ascii="ISOCPEUR" w:hAnsi="ISOCPEUR"/>
                            </w:rPr>
                          </w:pPr>
                        </w:p>
                        <w:p w14:paraId="48014A33" w14:textId="77777777" w:rsidR="00582E13" w:rsidRPr="0035534B" w:rsidRDefault="00582E13">
                          <w:pPr>
                            <w:rPr>
                              <w:rFonts w:ascii="ISOCPEUR" w:hAnsi="ISOCPEUR"/>
                            </w:rPr>
                          </w:pPr>
                        </w:p>
                      </w:txbxContent>
                    </v:textbox>
                  </v:rect>
                  <v:rect id="Rectangle 71" o:spid="_x0000_s1095" style="position:absolute;left:1841;top:8840;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9NsMA&#10;AADbAAAADwAAAGRycy9kb3ducmV2LnhtbESPT4vCMBTE78J+h/AWvGm6Pay1GkUWlEVYcP17fTTP&#10;tti8lCRq99sbYcHjMDO/YabzzjTiRs7XlhV8DBMQxIXVNZcK9rvlIAPhA7LGxjIp+CMP89lbb4q5&#10;tnf+pds2lCJC2OeooAqhzaX0RUUG/dC2xNE7W2cwROlKqR3eI9w0Mk2ST2mw5rhQYUtfFRWX7dUo&#10;cKfy2mUu+zmuxxs+r+xhRGmjVP+9W0xABOrCK/zf/tYK0j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z9NsMAAADbAAAADwAAAAAAAAAAAAAAAACYAgAAZHJzL2Rv&#10;d25yZXYueG1sUEsFBgAAAAAEAAQA9QAAAIgDAAAAAA==&#10;" filled="f" strokeweight="1.5pt">
                    <v:textbox inset="0,0,0,0">
                      <w:txbxContent>
                        <w:p w14:paraId="2C9E4213"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72" o:spid="_x0000_s1096" style="position:absolute;left:1841;top:9124;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sEA&#10;AADbAAAADwAAAGRycy9kb3ducmV2LnhtbERPXWvCMBR9F/wP4Q72pukUtHamRQaTIQjOze310lzb&#10;suamJLHt/v3yIOzxcL63xWha0ZPzjWUFT/MEBHFpdcOVgs+P11kKwgdkja1lUvBLHop8Otlipu3A&#10;79SfQyViCPsMFdQhdJmUvqzJoJ/bjjhyV+sMhghdJbXDIYabVi6SZCUNNhwbauzopaby53wzCtx3&#10;dRtTlx6/DpsTX/f2sqZFq9Tjw7h7BhFoDP/iu/tNK1jG9fF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fwnbBAAAA2wAAAA8AAAAAAAAAAAAAAAAAmAIAAGRycy9kb3du&#10;cmV2LnhtbFBLBQYAAAAABAAEAPUAAACGAwAAAAA=&#10;" filled="f" strokeweight="1.5pt">
                    <v:textbox inset="0,0,0,0">
                      <w:txbxContent>
                        <w:p w14:paraId="6019D425" w14:textId="77777777" w:rsidR="00582E13" w:rsidRDefault="00582E13">
                          <w:pPr>
                            <w:outlineLvl w:val="8"/>
                            <w:rPr>
                              <w:rFonts w:ascii="Arial" w:hAnsi="Arial"/>
                              <w:i/>
                              <w:sz w:val="20"/>
                            </w:rPr>
                          </w:pPr>
                        </w:p>
                      </w:txbxContent>
                    </v:textbox>
                  </v:rect>
                  <v:rect id="Rectangle 73" o:spid="_x0000_s1097" style="position:absolute;left:1841;top:9407;width:113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n7cMA&#10;AADbAAAADwAAAGRycy9kb3ducmV2LnhtbESPQWvCQBSE70L/w/IKvelGCzVGVxGhpRQEjdpeH9ln&#10;Esy+Dburpv/eFQSPw8x8w8wWnWnEhZyvLSsYDhIQxIXVNZcK9rvPfgrCB2SNjWVS8E8eFvOX3gwz&#10;ba+8pUseShEh7DNUUIXQZlL6oiKDfmBb4ugdrTMYonSl1A6vEW4aOUqSD2mw5rhQYUuriopTfjYK&#10;3F957lKXrn9/Jhs+ftnDmEaNUm+v3XIKIlAXnuFH+1sreB/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Nn7cMAAADbAAAADwAAAAAAAAAAAAAAAACYAgAAZHJzL2Rv&#10;d25yZXYueG1sUEsFBgAAAAAEAAQA9QAAAIgDAAAAAA==&#10;" filled="f" strokeweight="1.5pt">
                    <v:textbox inset="0,0,0,0">
                      <w:txbxContent>
                        <w:p w14:paraId="5E7B7639" w14:textId="77777777" w:rsidR="00582E13" w:rsidRDefault="00582E13">
                          <w:pPr>
                            <w:outlineLvl w:val="8"/>
                            <w:rPr>
                              <w:rFonts w:ascii="Arial" w:hAnsi="Arial"/>
                              <w:i/>
                              <w:sz w:val="20"/>
                            </w:rPr>
                          </w:pPr>
                        </w:p>
                      </w:txbxContent>
                    </v:textbox>
                  </v:rect>
                  <v:rect id="Rectangle 74" o:spid="_x0000_s1098" style="position:absolute;left:3826;top:8273;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5msMA&#10;AADbAAAADwAAAGRycy9kb3ducmV2LnhtbESPQWvCQBSE74L/YXlCb7oxBZumriKCUgqCtdVeH9ln&#10;Esy+Dburxn/vCgWPw8x8w0znnWnEhZyvLSsYjxIQxIXVNZcKfn9WwwyED8gaG8uk4EYe5rN+b4q5&#10;tlf+pssulCJC2OeooAqhzaX0RUUG/ci2xNE7WmcwROlKqR1eI9w0Mk2SiTRYc1yosKVlRcVpdzYK&#10;3F957jKXbQ5f71s+ru3+jdJGqZdBt/gAEagLz/B/+1MreE3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H5msMAAADbAAAADwAAAAAAAAAAAAAAAACYAgAAZHJzL2Rv&#10;d25yZXYueG1sUEsFBgAAAAAEAAQA9QAAAIgDAAAAAA==&#10;" filled="f" strokeweight="1.5pt">
                    <v:textbox inset="0,0,0,0">
                      <w:txbxContent>
                        <w:p w14:paraId="7ED53AA1" w14:textId="77777777" w:rsidR="00582E13" w:rsidRPr="001A1432" w:rsidRDefault="00582E13" w:rsidP="00D36D7C"/>
                      </w:txbxContent>
                    </v:textbox>
                  </v:rect>
                  <v:rect id="Rectangle 75" o:spid="_x0000_s1099" style="position:absolute;left:3826;top:8557;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cAcQA&#10;AADbAAAADwAAAGRycy9kb3ducmV2LnhtbESP3WoCMRSE7wu+QzhC72pWBbtdzYoUWkpBsNtWbw+b&#10;sz+4OVmSqOvbG6HQy2FmvmFW68F04kzOt5YVTCcJCOLS6pZrBT/fb08pCB+QNXaWScGVPKzz0cMK&#10;M20v/EXnItQiQthnqKAJoc+k9GVDBv3E9sTRq6wzGKJ0tdQOLxFuOjlLkoU02HJcaLCn14bKY3Ey&#10;CtyhPg2pS7f7z5cdV+/295lmnVKP42GzBBFoCP/hv/aHVjCfw/1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XAHEAAAA2wAAAA8AAAAAAAAAAAAAAAAAmAIAAGRycy9k&#10;b3ducmV2LnhtbFBLBQYAAAAABAAEAPUAAACJAwAAAAA=&#10;" filled="f" strokeweight="1.5pt">
                    <v:textbox inset="0,0,0,0">
                      <w:txbxContent>
                        <w:p w14:paraId="423BBB10" w14:textId="77777777" w:rsidR="00582E13" w:rsidRPr="001A1432" w:rsidRDefault="00582E13" w:rsidP="00D36D7C"/>
                      </w:txbxContent>
                    </v:textbox>
                  </v:rect>
                  <v:rect id="Rectangle 76" o:spid="_x0000_s1100" style="position:absolute;left:3826;top:8840;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EdcQA&#10;AADbAAAADwAAAGRycy9kb3ducmV2LnhtbESPW2sCMRSE3wX/QziFvmm2Kna7bpRSsEihoPbi62Fz&#10;9oKbkyWJuv33jSD4OMzMN0y+6k0rzuR8Y1nB0zgBQVxY3XCl4PtrPUpB+ICssbVMCv7Iw2o5HOSY&#10;aXvhHZ33oRIRwj5DBXUIXSalL2oy6Me2I45eaZ3BEKWrpHZ4iXDTykmSzKXBhuNCjR291VQc9yej&#10;wB2qU5+69PP342XL5bv9eaZJq9TjQ/+6ABGoD/fwrb3RCqYz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xHXEAAAA2wAAAA8AAAAAAAAAAAAAAAAAmAIAAGRycy9k&#10;b3ducmV2LnhtbFBLBQYAAAAABAAEAPUAAACJAwAAAAA=&#10;" filled="f" strokeweight="1.5pt">
                    <v:textbox inset="0,0,0,0">
                      <w:txbxContent>
                        <w:p w14:paraId="541DD5E5" w14:textId="77777777" w:rsidR="00582E13" w:rsidRPr="001A1432" w:rsidRDefault="00582E13" w:rsidP="00D36D7C"/>
                      </w:txbxContent>
                    </v:textbox>
                  </v:rect>
                  <v:rect id="Rectangle 77" o:spid="_x0000_s1101" style="position:absolute;left:3826;top:9124;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h7sQA&#10;AADbAAAADwAAAGRycy9kb3ducmV2LnhtbESPW2sCMRSE3wX/QziFvmm2ina7bpRSsEihoPbi62Fz&#10;9oKbkyWJuv33jSD4OMzMN0y+6k0rzuR8Y1nB0zgBQVxY3XCl4PtrPUpB+ICssbVMCv7Iw2o5HOSY&#10;aXvhHZ33oRIRwj5DBXUIXSalL2oy6Me2I45eaZ3BEKWrpHZ4iXDTykmSzKXBhuNCjR291VQc9yej&#10;wB2qU5+69PP342XL5bv9eaZJq9TjQ/+6ABGoD/fwrb3RCqYz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Ye7EAAAA2wAAAA8AAAAAAAAAAAAAAAAAmAIAAGRycy9k&#10;b3ducmV2LnhtbFBLBQYAAAAABAAEAPUAAACJAwAAAAA=&#10;" filled="f" strokeweight="1.5pt">
                    <v:textbox inset="0,0,0,0">
                      <w:txbxContent>
                        <w:p w14:paraId="7C30D32E"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78" o:spid="_x0000_s1102" style="position:absolute;left:3826;top:9407;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mcMA&#10;AADbAAAADwAAAGRycy9kb3ducmV2LnhtbESP3WrCQBSE7wu+w3KE3tWNCjZGVxFBKYWCjX+3h+wx&#10;CWbPht1V07fvCoVeDjPzDTNfdqYRd3K+tqxgOEhAEBdW11wqOOw3bykIH5A1NpZJwQ95WC56L3PM&#10;tH3wN93zUIoIYZ+hgiqENpPSFxUZ9APbEkfvYp3BEKUrpXb4iHDTyFGSTKTBmuNChS2tKyqu+c0o&#10;cOfy1qUu/Tp9Tnd82drjO40apV773WoGIlAX/sN/7Q+tYDyB5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mcMAAADbAAAADwAAAAAAAAAAAAAAAACYAgAAZHJzL2Rv&#10;d25yZXYueG1sUEsFBgAAAAAEAAQA9QAAAIgDAAAAAA==&#10;" filled="f" strokeweight="1.5pt">
                    <v:textbox inset="0,0,0,0">
                      <w:txbxContent>
                        <w:p w14:paraId="61FF2EED" w14:textId="77777777" w:rsidR="00582E13" w:rsidRPr="001A1432" w:rsidRDefault="00582E13" w:rsidP="00D36D7C"/>
                      </w:txbxContent>
                    </v:textbox>
                  </v:rect>
                  <v:rect id="Rectangle 79" o:spid="_x0000_s1103" style="position:absolute;left:2975;top:8273;width:85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aAsMA&#10;AADbAAAADwAAAGRycy9kb3ducmV2LnhtbESPQWvCQBSE74L/YXlCb7pRoabRVURQSqFg01avj+wz&#10;CWbfht1V4793C0KPw8x8wyxWnWnElZyvLSsYjxIQxIXVNZcKfr63wxSED8gaG8uk4E4eVst+b4GZ&#10;tjf+omseShEh7DNUUIXQZlL6oiKDfmRb4uidrDMYonSl1A5vEW4aOUmSV2mw5rhQYUubiopzfjEK&#10;3LG8dKlLPw8fb3s+7ezvjCaNUi+Dbj0HEagL/+Fn+10rmM7g7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ZaAsMAAADbAAAADwAAAAAAAAAAAAAAAACYAgAAZHJzL2Rv&#10;d25yZXYueG1sUEsFBgAAAAAEAAQA9QAAAIgDAAAAAA==&#10;" filled="f" strokeweight="1.5pt">
                    <v:textbox inset="0,0,0,0">
                      <w:txbxContent>
                        <w:p w14:paraId="54431471"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80" o:spid="_x0000_s1104" style="position:absolute;left:2975;top:8557;width:85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OcMEA&#10;AADbAAAADwAAAGRycy9kb3ducmV2LnhtbERPXWvCMBR9F/wP4Q72pukUtHamRQaTIQjOze310lzb&#10;suamJLHt/v3yIOzxcL63xWha0ZPzjWUFT/MEBHFpdcOVgs+P11kKwgdkja1lUvBLHop8Otlipu3A&#10;79SfQyViCPsMFdQhdJmUvqzJoJ/bjjhyV+sMhghdJbXDIYabVi6SZCUNNhwbauzopaby53wzCtx3&#10;dRtTlx6/DpsTX/f2sqZFq9Tjw7h7BhFoDP/iu/tNK1jGsfF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znDBAAAA2wAAAA8AAAAAAAAAAAAAAAAAmAIAAGRycy9kb3du&#10;cmV2LnhtbFBLBQYAAAAABAAEAPUAAACGAwAAAAA=&#10;" filled="f" strokeweight="1.5pt">
                    <v:textbox inset="0,0,0,0">
                      <w:txbxContent>
                        <w:p w14:paraId="7C5B8A45"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81" o:spid="_x0000_s1105" style="position:absolute;left:2975;top:8840;width:85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68MA&#10;AADbAAAADwAAAGRycy9kb3ducmV2LnhtbESPQWvCQBSE74L/YXlCb7qphRqjq4jQUgqCplWvj+wz&#10;Cc2+Dburpv/eFQSPw8x8w8yXnWnEhZyvLSt4HSUgiAuray4V/P58DFMQPiBrbCyTgn/ysFz0e3PM&#10;tL3yji55KEWEsM9QQRVCm0npi4oM+pFtiaN3ss5giNKVUju8Rrhp5DhJ3qXBmuNChS2tKyr+8rNR&#10;4I7luUtdujl8T7d8+rT7CY0bpV4G3WoGIlAXnuFH+0sreJvC/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r68MAAADbAAAADwAAAAAAAAAAAAAAAACYAgAAZHJzL2Rv&#10;d25yZXYueG1sUEsFBgAAAAAEAAQA9QAAAIgDAAAAAA==&#10;" filled="f" strokeweight="1.5pt">
                    <v:textbox inset="0,0,0,0">
                      <w:txbxContent>
                        <w:p w14:paraId="193A126F"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82" o:spid="_x0000_s1106" style="position:absolute;left:2975;top:9124;width:85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xC8EA&#10;AADbAAAADwAAAGRycy9kb3ducmV2LnhtbERPXWvCMBR9F/wP4Q72pulEtHamRQaTIQjOze310lzb&#10;suamJLHt/v3yIOzxcL63xWha0ZPzjWUFT/MEBHFpdcOVgs+P11kKwgdkja1lUvBLHop8Otlipu3A&#10;79SfQyViCPsMFdQhdJmUvqzJoJ/bjjhyV+sMhghdJbXDIYabVi6SZCUNNhwbauzopaby53wzCtx3&#10;dRtTlx6/DpsTX/f2sqZFq9Tjw7h7BhFoDP/iu/tNK1jG9fF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ZsQvBAAAA2wAAAA8AAAAAAAAAAAAAAAAAmAIAAGRycy9kb3du&#10;cmV2LnhtbFBLBQYAAAAABAAEAPUAAACGAwAAAAA=&#10;" filled="f" strokeweight="1.5pt">
                    <v:textbox inset="0,0,0,0">
                      <w:txbxContent>
                        <w:p w14:paraId="6F727DAE"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83" o:spid="_x0000_s1107" style="position:absolute;left:2975;top:9407;width:85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UkMMA&#10;AADbAAAADwAAAGRycy9kb3ducmV2LnhtbESPQWvCQBSE70L/w/IKvelGKTVGVxGhpRQEjdpeH9ln&#10;Esy+Dburpv/eFQSPw8x8w8wWnWnEhZyvLSsYDhIQxIXVNZcK9rvPfgrCB2SNjWVS8E8eFvOX3gwz&#10;ba+8pUseShEh7DNUUIXQZlL6oiKDfmBb4ugdrTMYonSl1A6vEW4aOUqSD2mw5rhQYUuriopTfjYK&#10;3F957lKXrn9/Jhs+ftnDmEaNUm+v3XIKIlAXnuFH+1sreB/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UkMMAAADbAAAADwAAAAAAAAAAAAAAAACYAgAAZHJzL2Rv&#10;d25yZXYueG1sUEsFBgAAAAAEAAQA9QAAAIgDAAAAAA==&#10;" filled="f" strokeweight="1.5pt">
                    <v:textbox inset="0,0,0,0">
                      <w:txbxContent>
                        <w:p w14:paraId="0CCCBD06" w14:textId="77777777" w:rsidR="00582E13" w:rsidRDefault="00582E13">
                          <w:pPr>
                            <w:pStyle w:val="11"/>
                            <w:widowControl/>
                            <w:spacing w:line="240" w:lineRule="auto"/>
                            <w:ind w:left="0" w:firstLine="0"/>
                            <w:rPr>
                              <w:rFonts w:ascii="Times New Roman" w:hAnsi="Times New Roman"/>
                              <w:snapToGrid/>
                              <w:sz w:val="20"/>
                            </w:rPr>
                          </w:pPr>
                        </w:p>
                      </w:txbxContent>
                    </v:textbox>
                  </v:rect>
                </v:group>
                <v:rect id="Rectangle 84" o:spid="_x0000_s1108" style="position:absolute;left:4394;top:6856;width:680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K58MA&#10;AADbAAAADwAAAGRycy9kb3ducmV2LnhtbESPQWvCQBSE74L/YXlCb7oxFJumriKCUgqCtdVeH9ln&#10;Esy+Dburxn/vCgWPw8x8w0znnWnEhZyvLSsYjxIQxIXVNZcKfn9WwwyED8gaG8uk4EYe5rN+b4q5&#10;tlf+pssulCJC2OeooAqhzaX0RUUG/ci2xNE7WmcwROlKqR1eI9w0Mk2SiTRYc1yosKVlRcVpdzYK&#10;3F957jKXbQ5f71s+ru3+jdJGqZdBt/gAEagLz/B/+1MreE3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eK58MAAADbAAAADwAAAAAAAAAAAAAAAACYAgAAZHJzL2Rv&#10;d25yZXYueG1sUEsFBgAAAAAEAAQA9QAAAIgDAAAAAA==&#10;" filled="f" strokeweight="1.5pt">
                  <v:textbox inset="0,0,0,0">
                    <w:txbxContent>
                      <w:p w14:paraId="2AC29C75" w14:textId="058EAAF1" w:rsidR="00582E13" w:rsidRPr="0035534B" w:rsidRDefault="00582E13" w:rsidP="00F41673">
                        <w:pPr>
                          <w:spacing w:before="240" w:line="600" w:lineRule="auto"/>
                          <w:rPr>
                            <w:rFonts w:ascii="ISOCPEUR" w:hAnsi="ISOCPEUR"/>
                            <w:b/>
                            <w:i/>
                            <w:sz w:val="32"/>
                            <w:szCs w:val="32"/>
                          </w:rPr>
                        </w:pPr>
                        <w:r w:rsidRPr="0035534B">
                          <w:rPr>
                            <w:rFonts w:ascii="ISOCPEUR" w:hAnsi="ISOCPEUR"/>
                            <w:b/>
                            <w:i/>
                            <w:sz w:val="32"/>
                            <w:szCs w:val="32"/>
                          </w:rPr>
                          <w:t xml:space="preserve">                           </w:t>
                        </w:r>
                        <w:r>
                          <w:rPr>
                            <w:rFonts w:ascii="ISOCPEUR" w:hAnsi="ISOCPEUR"/>
                            <w:b/>
                            <w:i/>
                            <w:sz w:val="32"/>
                            <w:szCs w:val="32"/>
                          </w:rPr>
                          <w:t>113</w:t>
                        </w:r>
                        <w:r w:rsidRPr="0035534B">
                          <w:rPr>
                            <w:rFonts w:ascii="ISOCPEUR" w:hAnsi="ISOCPEUR"/>
                            <w:b/>
                            <w:i/>
                            <w:sz w:val="32"/>
                            <w:szCs w:val="32"/>
                          </w:rPr>
                          <w:t>-ОПЗ</w:t>
                        </w:r>
                      </w:p>
                      <w:p w14:paraId="06F8EBF4" w14:textId="77777777" w:rsidR="00582E13" w:rsidRPr="00751C37" w:rsidRDefault="00582E13" w:rsidP="00D36D7C">
                        <w:pPr>
                          <w:rPr>
                            <w:rFonts w:ascii="Arial" w:hAnsi="Arial" w:cs="Arial"/>
                            <w:sz w:val="16"/>
                            <w:szCs w:val="16"/>
                          </w:rPr>
                        </w:pPr>
                      </w:p>
                    </w:txbxContent>
                  </v:textbox>
                </v:rect>
                <v:rect id="Rectangle 85" o:spid="_x0000_s1109" style="position:absolute;left:8363;top:8273;width:2835;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vfMQA&#10;AADbAAAADwAAAGRycy9kb3ducmV2LnhtbESPW2sCMRSE3wX/QziFvmm2Kna7bpRSsEihoPbi62Fz&#10;9oKbkyWJuv33jSD4OMzMN0y+6k0rzuR8Y1nB0zgBQVxY3XCl4PtrPUpB+ICssbVMCv7Iw2o5HOSY&#10;aXvhHZ33oRIRwj5DBXUIXSalL2oy6Me2I45eaZ3BEKWrpHZ4iXDTykmSzKXBhuNCjR291VQc9yej&#10;wB2qU5+69PP342XL5bv9eaZJq9TjQ/+6ABGoD/fwrb3RCmZT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L3zEAAAA2wAAAA8AAAAAAAAAAAAAAAAAmAIAAGRycy9k&#10;b3ducmV2LnhtbFBLBQYAAAAABAAEAPUAAACJAwAAAAA=&#10;" filled="f" strokeweight="1.5pt">
                  <v:textbox inset="0,0,0,0">
                    <w:txbxContent>
                      <w:p w14:paraId="702FFFEF" w14:textId="7C66B477" w:rsidR="00582E13" w:rsidRDefault="00582E13" w:rsidP="003C45A9">
                        <w:pPr>
                          <w:jc w:val="center"/>
                          <w:rPr>
                            <w:rFonts w:ascii="ISOCPEUR" w:hAnsi="ISOCPEUR"/>
                            <w:i/>
                            <w:sz w:val="18"/>
                            <w:szCs w:val="20"/>
                          </w:rPr>
                        </w:pPr>
                        <w:r w:rsidRPr="003C45A9">
                          <w:rPr>
                            <w:rFonts w:ascii="ISOCPEUR" w:hAnsi="ISOCPEUR"/>
                            <w:i/>
                            <w:sz w:val="18"/>
                            <w:szCs w:val="20"/>
                          </w:rPr>
                          <w:t>ТОО «СК ЛигаСтрой»</w:t>
                        </w:r>
                      </w:p>
                      <w:p w14:paraId="5B0C462C" w14:textId="7C7A56F3" w:rsidR="00582E13" w:rsidRDefault="00582E13" w:rsidP="003C45A9">
                        <w:pPr>
                          <w:jc w:val="center"/>
                        </w:pPr>
                        <w:r w:rsidRPr="003C45A9">
                          <w:rPr>
                            <w:rFonts w:ascii="ISOCPEUR" w:hAnsi="ISOCPEUR"/>
                            <w:i/>
                            <w:sz w:val="18"/>
                            <w:szCs w:val="20"/>
                          </w:rPr>
                          <w:t>ГСЛ №09772</w:t>
                        </w:r>
                      </w:p>
                    </w:txbxContent>
                  </v:textbox>
                </v:rect>
                <v:rect id="Rectangle 86" o:spid="_x0000_s1110" style="position:absolute;left:4394;top:7706;width:3969;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3CMQA&#10;AADbAAAADwAAAGRycy9kb3ducmV2LnhtbESP3WoCMRSE7wu+QzhC72pWEbtdzYoUWkpBsNtWbw+b&#10;sz+4OVmSqOvbG6HQy2FmvmFW68F04kzOt5YVTCcJCOLS6pZrBT/fb08pCB+QNXaWScGVPKzz0cMK&#10;M20v/EXnItQiQthnqKAJoc+k9GVDBv3E9sTRq6wzGKJ0tdQOLxFuOjlLkoU02HJcaLCn14bKY3Ey&#10;CtyhPg2pS7f7z5cdV+/295lmnVKP42GzBBFoCP/hv/aHVjCfw/1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itwjEAAAA2wAAAA8AAAAAAAAAAAAAAAAAmAIAAGRycy9k&#10;b3ducmV2LnhtbFBLBQYAAAAABAAEAPUAAACJAwAAAAA=&#10;" filled="f" strokeweight="1.5pt">
                  <v:textbox inset="0,0,0,0">
                    <w:txbxContent>
                      <w:p w14:paraId="76B076EB" w14:textId="06D218CB" w:rsidR="00582E13" w:rsidRPr="0035534B" w:rsidRDefault="00582E13" w:rsidP="0035534B">
                        <w:pPr>
                          <w:spacing w:line="240" w:lineRule="auto"/>
                          <w:jc w:val="center"/>
                          <w:rPr>
                            <w:rFonts w:ascii="ISOCPEUR" w:hAnsi="ISOCPEUR"/>
                            <w:i/>
                            <w:sz w:val="18"/>
                          </w:rPr>
                        </w:pPr>
                        <w:r w:rsidRPr="00695859">
                          <w:rPr>
                            <w:rFonts w:ascii="ISOCPEUR" w:hAnsi="ISOCPEUR"/>
                            <w:i/>
                            <w:sz w:val="18"/>
                          </w:rPr>
                          <w:t xml:space="preserve">Строительство 4-х жилых 17-этажных домов (привязка) в мкр. Астана, </w:t>
                        </w:r>
                        <w:proofErr w:type="spellStart"/>
                        <w:r w:rsidRPr="00695859">
                          <w:rPr>
                            <w:rFonts w:ascii="ISOCPEUR" w:hAnsi="ISOCPEUR"/>
                            <w:i/>
                            <w:sz w:val="18"/>
                          </w:rPr>
                          <w:t>г.Тобыл</w:t>
                        </w:r>
                        <w:proofErr w:type="spellEnd"/>
                        <w:r w:rsidRPr="00695859">
                          <w:rPr>
                            <w:rFonts w:ascii="ISOCPEUR" w:hAnsi="ISOCPEUR"/>
                            <w:i/>
                            <w:sz w:val="18"/>
                          </w:rPr>
                          <w:t>, Костанайского района, Костанайской области</w:t>
                        </w:r>
                      </w:p>
                    </w:txbxContent>
                  </v:textbox>
                </v:rect>
                <v:group id="Group 87" o:spid="_x0000_s1111" style="position:absolute;left:8363;top:7706;width:2835;height:284" coordorigin="8363,8273" coordsize="283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88" o:spid="_x0000_s1112" style="position:absolute;left:8363;top:8273;width:85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M5MMA&#10;AADbAAAADwAAAGRycy9kb3ducmV2LnhtbESP3WrCQBSE7wu+w3KE3tWNIjZGVxFBKYWCjX+3h+wx&#10;CWbPht1V07fvCoVeDjPzDTNfdqYRd3K+tqxgOEhAEBdW11wqOOw3bykIH5A1NpZJwQ95WC56L3PM&#10;tH3wN93zUIoIYZ+hgiqENpPSFxUZ9APbEkfvYp3BEKUrpXb4iHDTyFGSTKTBmuNChS2tKyqu+c0o&#10;cOfy1qUu/Tp9Tnd82drjO40apV773WoGIlAX/sN/7Q+tYDyB5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yM5MMAAADbAAAADwAAAAAAAAAAAAAAAACYAgAAZHJzL2Rv&#10;d25yZXYueG1sUEsFBgAAAAAEAAQA9QAAAIgDAAAAAA==&#10;" filled="f" strokeweight="1.5pt">
                    <v:textbox inset="0,0,0,0">
                      <w:txbxContent>
                        <w:p w14:paraId="24A8339E" w14:textId="77777777" w:rsidR="00582E13" w:rsidRPr="0035534B" w:rsidRDefault="00582E13">
                          <w:pPr>
                            <w:jc w:val="center"/>
                            <w:outlineLvl w:val="3"/>
                            <w:rPr>
                              <w:rFonts w:ascii="ISOCPEUR" w:hAnsi="ISOCPEUR"/>
                              <w:i/>
                              <w:sz w:val="21"/>
                            </w:rPr>
                          </w:pPr>
                          <w:r w:rsidRPr="0035534B">
                            <w:rPr>
                              <w:rFonts w:ascii="ISOCPEUR" w:hAnsi="ISOCPEUR"/>
                              <w:i/>
                              <w:sz w:val="18"/>
                            </w:rPr>
                            <w:t>Стадия</w:t>
                          </w:r>
                        </w:p>
                      </w:txbxContent>
                    </v:textbox>
                  </v:rect>
                  <v:rect id="Rectangle 89" o:spid="_x0000_s1113" style="position:absolute;left:9213;top:8273;width:96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pf8MA&#10;AADbAAAADwAAAGRycy9kb3ducmV2LnhtbESPQWvCQBSE74L/YXlCb7pRpKbRVURQSqFg01avj+wz&#10;CWbfht1V4793C0KPw8x8wyxWnWnElZyvLSsYjxIQxIXVNZcKfr63wxSED8gaG8uk4E4eVst+b4GZ&#10;tjf+omseShEh7DNUUIXQZlL6oiKDfmRb4uidrDMYonSl1A5vEW4aOUmSV2mw5rhQYUubiopzfjEK&#10;3LG8dKlLPw8fb3s+7ezvjCaNUi+Dbj0HEagL/+Fn+10rmM7g7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pf8MAAADbAAAADwAAAAAAAAAAAAAAAACYAgAAZHJzL2Rv&#10;d25yZXYueG1sUEsFBgAAAAAEAAQA9QAAAIgDAAAAAA==&#10;" filled="f" strokeweight="1.5pt">
                    <v:textbox inset="0,0,0,0">
                      <w:txbxContent>
                        <w:p w14:paraId="65F98D62" w14:textId="77777777" w:rsidR="00582E13" w:rsidRDefault="00582E13">
                          <w:pPr>
                            <w:jc w:val="center"/>
                            <w:outlineLvl w:val="3"/>
                            <w:rPr>
                              <w:rFonts w:ascii="Arial" w:hAnsi="Arial"/>
                              <w:i/>
                              <w:sz w:val="21"/>
                            </w:rPr>
                          </w:pPr>
                          <w:r>
                            <w:rPr>
                              <w:rFonts w:ascii="Arial" w:hAnsi="Arial"/>
                              <w:i/>
                              <w:sz w:val="18"/>
                            </w:rPr>
                            <w:t>Лист</w:t>
                          </w:r>
                        </w:p>
                      </w:txbxContent>
                    </v:textbox>
                  </v:rect>
                  <v:rect id="Rectangle 90" o:spid="_x0000_s1114" style="position:absolute;left:10177;top:8273;width:102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DcEA&#10;AADbAAAADwAAAGRycy9kb3ducmV2LnhtbERPXWvCMBR9F/wP4Q72pulEtHamRQaTIQjOze310lzb&#10;suamJLHt/v3yIOzxcL63xWha0ZPzjWUFT/MEBHFpdcOVgs+P11kKwgdkja1lUvBLHop8Otlipu3A&#10;79SfQyViCPsMFdQhdJmUvqzJoJ/bjjhyV+sMhghdJbXDIYabVi6SZCUNNhwbauzopaby53wzCtx3&#10;dRtTlx6/DpsTX/f2sqZFq9Tjw7h7BhFoDP/iu/tNK1jGsfF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vvQ3BAAAA2wAAAA8AAAAAAAAAAAAAAAAAmAIAAGRycy9kb3du&#10;cmV2LnhtbFBLBQYAAAAABAAEAPUAAACGAwAAAAA=&#10;" filled="f" strokeweight="1.5pt">
                    <v:textbox inset="0,0,0,0">
                      <w:txbxContent>
                        <w:p w14:paraId="0D15685D" w14:textId="77777777" w:rsidR="00582E13" w:rsidRDefault="00582E13">
                          <w:pPr>
                            <w:jc w:val="center"/>
                            <w:outlineLvl w:val="3"/>
                            <w:rPr>
                              <w:rFonts w:ascii="Arial" w:hAnsi="Arial"/>
                              <w:i/>
                              <w:sz w:val="21"/>
                            </w:rPr>
                          </w:pPr>
                          <w:r>
                            <w:rPr>
                              <w:rFonts w:ascii="Arial" w:hAnsi="Arial"/>
                              <w:i/>
                              <w:sz w:val="18"/>
                            </w:rPr>
                            <w:t>Листов</w:t>
                          </w:r>
                        </w:p>
                      </w:txbxContent>
                    </v:textbox>
                  </v:rect>
                </v:group>
                <v:rect id="Rectangle 91" o:spid="_x0000_s1115" style="position:absolute;left:1274;top:6856;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lsMA&#10;AADbAAAADwAAAGRycy9kb3ducmV2LnhtbESPQWvCQBSE74L/YXlCb7qplBqjq4jQUgqCplWvj+wz&#10;Cc2+Dburpv/eFQSPw8x8w8yXnWnEhZyvLSt4HSUgiAuray4V/P58DFMQPiBrbCyTgn/ysFz0e3PM&#10;tL3yji55KEWEsM9QQRVCm0npi4oM+pFtiaN3ss5giNKVUju8Rrhp5DhJ3qXBmuNChS2tKyr+8rNR&#10;4I7luUtdujl8T7d8+rT7CY0bpV4G3WoGIlAXnuFH+0sreJvC/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YlsMAAADbAAAADwAAAAAAAAAAAAAAAACYAgAAZHJzL2Rv&#10;d25yZXYueG1sUEsFBgAAAAAEAAQA9QAAAIgDAAAAAA==&#10;" filled="f" strokeweight="1.5pt">
                  <v:textbox inset="0,0,0,0">
                    <w:txbxContent>
                      <w:p w14:paraId="1205CC9A"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92" o:spid="_x0000_s1116" style="position:absolute;left:1274;top:7139;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n1sEA&#10;AADbAAAADwAAAGRycy9kb3ducmV2LnhtbERPXWvCMBR9F/wP4Q72pukEtXamRQaTIQjOze310lzb&#10;suamJLHt/v3yIOzxcL63xWha0ZPzjWUFT/MEBHFpdcOVgs+P11kKwgdkja1lUvBLHop8Otlipu3A&#10;79SfQyViCPsMFdQhdJmUvqzJoJ/bjjhyV+sMhghdJbXDIYabVi6SZCUNNhwbauzopaby53wzCtx3&#10;dRtTlx6/DpsTX/f2sqZFq9Tjw7h7BhFoDP/iu/tNK1jG9fF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AJ9bBAAAA2wAAAA8AAAAAAAAAAAAAAAAAmAIAAGRycy9kb3du&#10;cmV2LnhtbFBLBQYAAAAABAAEAPUAAACGAwAAAAA=&#10;" filled="f" strokeweight="1.5pt">
                  <v:textbox inset="0,0,0,0">
                    <w:txbxContent>
                      <w:p w14:paraId="6C3F1055"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93" o:spid="_x0000_s1117" style="position:absolute;left:1274;top:7423;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CTcMA&#10;AADbAAAADwAAAGRycy9kb3ducmV2LnhtbESPQWvCQBSE70L/w/IKvelGoTVGVxGhpRQEjdpeH9ln&#10;Esy+Dburpv/eFQSPw8x8w8wWnWnEhZyvLSsYDhIQxIXVNZcK9rvPfgrCB2SNjWVS8E8eFvOX3gwz&#10;ba+8pUseShEh7DNUUIXQZlL6oiKDfmBb4ugdrTMYonSl1A6vEW4aOUqSD2mw5rhQYUuriopTfjYK&#10;3F957lKXrn9/Jhs+ftnDmEaNUm+v3XIKIlAXnuFH+1sreB/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yCTcMAAADbAAAADwAAAAAAAAAAAAAAAACYAgAAZHJzL2Rv&#10;d25yZXYueG1sUEsFBgAAAAAEAAQA9QAAAIgDAAAAAA==&#10;" filled="f" strokeweight="1.5pt">
                  <v:textbox inset="0,0,0,0">
                    <w:txbxContent>
                      <w:p w14:paraId="3CB7EAD5" w14:textId="77777777" w:rsidR="00582E13" w:rsidRPr="0035534B" w:rsidRDefault="00582E13">
                        <w:pPr>
                          <w:pStyle w:val="11"/>
                          <w:widowControl/>
                          <w:spacing w:line="240" w:lineRule="auto"/>
                          <w:ind w:left="0" w:firstLine="0"/>
                          <w:jc w:val="center"/>
                          <w:rPr>
                            <w:rFonts w:ascii="ISOCPEUR" w:hAnsi="ISOCPEUR"/>
                            <w:snapToGrid/>
                            <w:sz w:val="18"/>
                          </w:rPr>
                        </w:pPr>
                        <w:proofErr w:type="spellStart"/>
                        <w:r w:rsidRPr="0035534B">
                          <w:rPr>
                            <w:rFonts w:ascii="ISOCPEUR" w:hAnsi="ISOCPEUR"/>
                            <w:i/>
                            <w:spacing w:val="-20"/>
                            <w:sz w:val="18"/>
                          </w:rPr>
                          <w:t>Кол.уч</w:t>
                        </w:r>
                        <w:proofErr w:type="spellEnd"/>
                        <w:r w:rsidRPr="0035534B">
                          <w:rPr>
                            <w:rFonts w:ascii="ISOCPEUR" w:hAnsi="ISOCPEUR"/>
                            <w:i/>
                            <w:spacing w:val="-20"/>
                            <w:sz w:val="18"/>
                          </w:rPr>
                          <w:t>.</w:t>
                        </w:r>
                      </w:p>
                    </w:txbxContent>
                  </v:textbox>
                </v:rect>
                <v:rect id="Rectangle 94" o:spid="_x0000_s1118" style="position:absolute;left:1841;top:6856;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cOsMA&#10;AADbAAAADwAAAGRycy9kb3ducmV2LnhtbESPQWvCQBSE74L/YXlCb7oxUJumriKCUgqCtdVeH9ln&#10;Esy+Dburxn/vCgWPw8x8w0znnWnEhZyvLSsYjxIQxIXVNZcKfn9WwwyED8gaG8uk4EYe5rN+b4q5&#10;tlf+pssulCJC2OeooAqhzaX0RUUG/ci2xNE7WmcwROlKqR1eI9w0Mk2SiTRYc1yosKVlRcVpdzYK&#10;3F957jKXbQ5f71s+ru3+jdJGqZdBt/gAEagLz/B/+1MreE3h8S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4cOsMAAADbAAAADwAAAAAAAAAAAAAAAACYAgAAZHJzL2Rv&#10;d25yZXYueG1sUEsFBgAAAAAEAAQA9QAAAIgDAAAAAA==&#10;" filled="f" strokeweight="1.5pt">
                  <v:textbox inset="0,0,0,0">
                    <w:txbxContent>
                      <w:p w14:paraId="282A3341"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95" o:spid="_x0000_s1119" style="position:absolute;left:1841;top:7139;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5ocQA&#10;AADbAAAADwAAAGRycy9kb3ducmV2LnhtbESPW2sCMRSE3wX/QziFvmm2ina7bpRSsEihoPbi62Fz&#10;9oKbkyWJuv33jSD4OMzMN0y+6k0rzuR8Y1nB0zgBQVxY3XCl4PtrPUpB+ICssbVMCv7Iw2o5HOSY&#10;aXvhHZ33oRIRwj5DBXUIXSalL2oy6Me2I45eaZ3BEKWrpHZ4iXDTykmSzKXBhuNCjR291VQc9yej&#10;wB2qU5+69PP342XL5bv9eaZJq9TjQ/+6ABGoD/fwrb3RCmZT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SuaHEAAAA2wAAAA8AAAAAAAAAAAAAAAAAmAIAAGRycy9k&#10;b3ducmV2LnhtbFBLBQYAAAAABAAEAPUAAACJAwAAAAA=&#10;" filled="f" strokeweight="1.5pt">
                  <v:textbox inset="0,0,0,0">
                    <w:txbxContent>
                      <w:p w14:paraId="058F92FA"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96" o:spid="_x0000_s1120" style="position:absolute;left:1841;top:7423;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h1cQA&#10;AADbAAAADwAAAGRycy9kb3ducmV2LnhtbESPW2sCMRSE3wX/QziFvmm2ona7bpRSsEihoPbi62Fz&#10;9oKbkyWJuv33jSD4OMzMN0y+6k0rzuR8Y1nB0zgBQVxY3XCl4PtrPUpB+ICssbVMCv7Iw2o5HOSY&#10;aXvhHZ33oRIRwj5DBXUIXSalL2oy6Me2I45eaZ3BEKWrpHZ4iXDTykmSzKXBhuNCjR291VQc9yej&#10;wB2qU5+69PP342XL5bv9eaZJq9TjQ/+6ABGoD/fwrb3RCmZT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7IdXEAAAA2wAAAA8AAAAAAAAAAAAAAAAAmAIAAGRycy9k&#10;b3ducmV2LnhtbFBLBQYAAAAABAAEAPUAAACJAwAAAAA=&#10;" filled="f" strokeweight="1.5pt">
                  <v:textbox inset="0,0,0,0">
                    <w:txbxContent>
                      <w:p w14:paraId="3BC2FA3E" w14:textId="77777777" w:rsidR="00582E13" w:rsidRPr="0035534B" w:rsidRDefault="00582E13">
                        <w:pPr>
                          <w:pStyle w:val="11"/>
                          <w:widowControl/>
                          <w:spacing w:line="240" w:lineRule="auto"/>
                          <w:ind w:left="0" w:firstLine="0"/>
                          <w:jc w:val="center"/>
                          <w:rPr>
                            <w:rFonts w:ascii="ISOCPEUR" w:hAnsi="ISOCPEUR"/>
                            <w:i/>
                            <w:snapToGrid/>
                            <w:sz w:val="18"/>
                          </w:rPr>
                        </w:pPr>
                        <w:r w:rsidRPr="0035534B">
                          <w:rPr>
                            <w:rFonts w:ascii="ISOCPEUR" w:hAnsi="ISOCPEUR"/>
                            <w:i/>
                            <w:sz w:val="18"/>
                          </w:rPr>
                          <w:t>Лист</w:t>
                        </w:r>
                      </w:p>
                    </w:txbxContent>
                  </v:textbox>
                </v:rect>
                <v:rect id="Rectangle 97" o:spid="_x0000_s1121" style="position:absolute;left:2408;top:6856;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ETsQA&#10;AADbAAAADwAAAGRycy9kb3ducmV2LnhtbESP3WoCMRSE7wu+QzhC72pWQbtdzYoUWkpBsNtWbw+b&#10;sz+4OVmSqOvbG6HQy2FmvmFW68F04kzOt5YVTCcJCOLS6pZrBT/fb08pCB+QNXaWScGVPKzz0cMK&#10;M20v/EXnItQiQthnqKAJoc+k9GVDBv3E9sTRq6wzGKJ0tdQOLxFuOjlLkoU02HJcaLCn14bKY3Ey&#10;CtyhPg2pS7f7z5cdV+/295lmnVKP42GzBBFoCP/hv/aHVjCfw/1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3hE7EAAAA2wAAAA8AAAAAAAAAAAAAAAAAmAIAAGRycy9k&#10;b3ducmV2LnhtbFBLBQYAAAAABAAEAPUAAACJAwAAAAA=&#10;" filled="f" strokeweight="1.5pt">
                  <v:textbox inset="0,0,0,0">
                    <w:txbxContent>
                      <w:p w14:paraId="215C917E"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98" o:spid="_x0000_s1122" style="position:absolute;left:2408;top:7139;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aOcMA&#10;AADbAAAADwAAAGRycy9kb3ducmV2LnhtbESP3WrCQBSE7wu+w3KE3tWNgjZGVxFBKYWCjX+3h+wx&#10;CWbPht1V07fvCoVeDjPzDTNfdqYRd3K+tqxgOEhAEBdW11wqOOw3bykIH5A1NpZJwQ95WC56L3PM&#10;tH3wN93zUIoIYZ+hgiqENpPSFxUZ9APbEkfvYp3BEKUrpXb4iHDTyFGSTKTBmuNChS2tKyqu+c0o&#10;cOfy1qUu/Tp9Tnd82drjO40apV773WoGIlAX/sN/7Q+tYDyB5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UaOcMAAADbAAAADwAAAAAAAAAAAAAAAACYAgAAZHJzL2Rv&#10;d25yZXYueG1sUEsFBgAAAAAEAAQA9QAAAIgDAAAAAA==&#10;" filled="f" strokeweight="1.5pt">
                  <v:textbox inset="0,0,0,0">
                    <w:txbxContent>
                      <w:p w14:paraId="5FA18950" w14:textId="77777777" w:rsidR="00582E13" w:rsidRDefault="00582E13">
                        <w:pPr>
                          <w:pStyle w:val="11"/>
                          <w:widowControl/>
                          <w:spacing w:line="240" w:lineRule="auto"/>
                          <w:ind w:left="0" w:firstLine="0"/>
                          <w:rPr>
                            <w:rFonts w:ascii="Times New Roman" w:hAnsi="Times New Roman"/>
                            <w:snapToGrid/>
                            <w:sz w:val="20"/>
                          </w:rPr>
                        </w:pPr>
                      </w:p>
                    </w:txbxContent>
                  </v:textbox>
                </v:rect>
                <v:rect id="Rectangle 99" o:spid="_x0000_s1123" style="position:absolute;left:2408;top:7423;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osMA&#10;AADbAAAADwAAAGRycy9kb3ducmV2LnhtbESPQWvCQBSE74L/YXlCb7pRsKbRVURQSqFg01avj+wz&#10;CWbfht1V4793C0KPw8x8wyxWnWnElZyvLSsYjxIQxIXVNZcKfr63wxSED8gaG8uk4E4eVst+b4GZ&#10;tjf+omseShEh7DNUUIXQZlL6oiKDfmRb4uidrDMYonSl1A5vEW4aOUmSV2mw5rhQYUubiopzfjEK&#10;3LG8dKlLPw8fb3s+7ezvjCaNUi+Dbj0HEagL/+Fn+10rmM7g7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osMAAADbAAAADwAAAAAAAAAAAAAAAACYAgAAZHJzL2Rv&#10;d25yZXYueG1sUEsFBgAAAAAEAAQA9QAAAIgDAAAAAA==&#10;" filled="f" strokeweight="1.5pt">
                  <v:textbox inset="0,0,0,0">
                    <w:txbxContent>
                      <w:p w14:paraId="36148F00" w14:textId="77777777" w:rsidR="00582E13" w:rsidRPr="0035534B" w:rsidRDefault="00582E13">
                        <w:pPr>
                          <w:pStyle w:val="11"/>
                          <w:widowControl/>
                          <w:spacing w:line="240" w:lineRule="auto"/>
                          <w:ind w:left="0" w:firstLine="0"/>
                          <w:jc w:val="center"/>
                          <w:rPr>
                            <w:rFonts w:ascii="ISOCPEUR" w:hAnsi="ISOCPEUR"/>
                            <w:snapToGrid/>
                            <w:sz w:val="18"/>
                          </w:rPr>
                        </w:pPr>
                        <w:r w:rsidRPr="0035534B">
                          <w:rPr>
                            <w:rFonts w:ascii="ISOCPEUR" w:hAnsi="ISOCPEUR"/>
                            <w:i/>
                            <w:spacing w:val="-20"/>
                            <w:sz w:val="18"/>
                          </w:rPr>
                          <w:t>№ док.</w:t>
                        </w:r>
                      </w:p>
                    </w:txbxContent>
                  </v:textbox>
                </v:rect>
                <v:group id="Group 100" o:spid="_x0000_s1124" style="position:absolute;left:8363;top:7989;width:2835;height:284" coordorigin="8363,8273" coordsize="283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101" o:spid="_x0000_s1125" style="position:absolute;left:8363;top:8273;width:85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OS8MA&#10;AADbAAAADwAAAGRycy9kb3ducmV2LnhtbESPQWvCQBSE74L/YXlCb7qp0Bqjq4jQUgqCplWvj+wz&#10;Cc2+Dburpv/eFQSPw8x8w8yXnWnEhZyvLSt4HSUgiAuray4V/P58DFMQPiBrbCyTgn/ysFz0e3PM&#10;tL3yji55KEWEsM9QQRVCm0npi4oM+pFtiaN3ss5giNKVUju8Rrhp5DhJ3qXBmuNChS2tKyr+8rNR&#10;4I7luUtdujl8T7d8+rT7CY0bpV4G3WoGIlAXnuFH+0sreJvC/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qOS8MAAADbAAAADwAAAAAAAAAAAAAAAACYAgAAZHJzL2Rv&#10;d25yZXYueG1sUEsFBgAAAAAEAAQA9QAAAIgDAAAAAA==&#10;" filled="f" strokeweight="1.5pt">
                    <v:textbox inset="0,0,0,0">
                      <w:txbxContent>
                        <w:p w14:paraId="28A609BB" w14:textId="77777777" w:rsidR="00582E13" w:rsidRPr="0035534B" w:rsidRDefault="00582E13">
                          <w:pPr>
                            <w:jc w:val="center"/>
                            <w:outlineLvl w:val="3"/>
                            <w:rPr>
                              <w:rFonts w:ascii="ISOCPEUR" w:hAnsi="ISOCPEUR"/>
                              <w:i/>
                            </w:rPr>
                          </w:pPr>
                          <w:r w:rsidRPr="0035534B">
                            <w:rPr>
                              <w:rFonts w:ascii="ISOCPEUR" w:hAnsi="ISOCPEUR"/>
                              <w:i/>
                            </w:rPr>
                            <w:t>1</w:t>
                          </w:r>
                        </w:p>
                      </w:txbxContent>
                    </v:textbox>
                  </v:rect>
                  <v:rect id="Rectangle 102" o:spid="_x0000_s1126" style="position:absolute;left:9213;top:8273;width:96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ta8EA&#10;AADbAAAADwAAAGRycy9kb3ducmV2LnhtbERPy2rCQBTdC/7DcIXudFIXaZo6SilUpCBU62N7yVyT&#10;0MydMDN5+PedRcHl4bxXm9E0oifna8sKnhcJCOLC6ppLBaefz3kGwgdkjY1lUnAnD5v1dLLCXNuB&#10;D9QfQyliCPscFVQhtLmUvqjIoF/YljhyN+sMhghdKbXDIYabRi6TJJUGa44NFbb0UVHxe+yMAnct&#10;uzFz2f7y9frNt609v9CyUeppNr6/gQg0hof4373TCtK4Pn6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s7WvBAAAA2wAAAA8AAAAAAAAAAAAAAAAAmAIAAGRycy9kb3du&#10;cmV2LnhtbFBLBQYAAAAABAAEAPUAAACGAwAAAAA=&#10;" filled="f" strokeweight="1.5pt">
                    <v:textbox inset="0,0,0,0">
                      <w:txbxContent>
                        <w:p w14:paraId="3F451B6E" w14:textId="77777777" w:rsidR="00582E13" w:rsidRPr="0035534B" w:rsidRDefault="00582E13">
                          <w:pPr>
                            <w:jc w:val="center"/>
                            <w:outlineLvl w:val="3"/>
                            <w:rPr>
                              <w:rFonts w:ascii="ISOCPEUR" w:hAnsi="ISOCPEUR"/>
                              <w:i/>
                            </w:rPr>
                          </w:pPr>
                          <w:r w:rsidRPr="0035534B">
                            <w:rPr>
                              <w:rFonts w:ascii="ISOCPEUR" w:hAnsi="ISOCPEUR"/>
                              <w:i/>
                            </w:rPr>
                            <w:t>1</w:t>
                          </w:r>
                        </w:p>
                      </w:txbxContent>
                    </v:textbox>
                  </v:rect>
                  <v:rect id="Rectangle 103" o:spid="_x0000_s1127" style="position:absolute;left:10177;top:8273;width:102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I8MQA&#10;AADbAAAADwAAAGRycy9kb3ducmV2LnhtbESPQWvCQBSE7wX/w/IEb80mHmxMswYRLEUQWmvb6yP7&#10;TILZt2F31fjvu4VCj8PMfMOU1Wh6cSXnO8sKsiQFQVxb3XGj4PixfcxB+ICssbdMCu7koVpNHkos&#10;tL3xO10PoRERwr5ABW0IQyGlr1sy6BM7EEfvZJ3BEKVrpHZ4i3DTy3maLqTBjuNCiwNtWqrPh4tR&#10;4L6by5i7fP+1W77x6cV+PtG8V2o2HdfPIAKN4T/8137VChYZ/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SPDEAAAA2wAAAA8AAAAAAAAAAAAAAAAAmAIAAGRycy9k&#10;b3ducmV2LnhtbFBLBQYAAAAABAAEAPUAAACJAwAAAAA=&#10;" filled="f" strokeweight="1.5pt">
                    <v:textbox inset="0,0,0,0">
                      <w:txbxContent>
                        <w:p w14:paraId="2782D40F" w14:textId="77777777" w:rsidR="00582E13" w:rsidRPr="0035534B" w:rsidRDefault="00582E13">
                          <w:pPr>
                            <w:jc w:val="center"/>
                            <w:rPr>
                              <w:rFonts w:ascii="ISOCPEUR" w:hAnsi="ISOCPEUR"/>
                              <w:i/>
                              <w:sz w:val="26"/>
                              <w:lang w:val="en-US"/>
                            </w:rPr>
                          </w:pPr>
                          <w:r>
                            <w:rPr>
                              <w:rFonts w:ascii="ISOCPEUR" w:hAnsi="ISOCPEUR"/>
                              <w:i/>
                              <w:sz w:val="26"/>
                              <w:lang w:val="en-US"/>
                            </w:rPr>
                            <w:t>33</w:t>
                          </w:r>
                        </w:p>
                      </w:txbxContent>
                    </v:textbox>
                  </v:rect>
                </v:group>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04205"/>
    <w:multiLevelType w:val="multilevel"/>
    <w:tmpl w:val="1DF0E30A"/>
    <w:lvl w:ilvl="0">
      <w:start w:val="5"/>
      <w:numFmt w:val="decimal"/>
      <w:lvlText w:val="%1"/>
      <w:lvlJc w:val="left"/>
      <w:pPr>
        <w:ind w:left="360" w:hanging="360"/>
      </w:pPr>
      <w:rPr>
        <w:rFonts w:hint="default"/>
      </w:rPr>
    </w:lvl>
    <w:lvl w:ilvl="1">
      <w:start w:val="1"/>
      <w:numFmt w:val="decimal"/>
      <w:lvlText w:val="%1.%2"/>
      <w:lvlJc w:val="left"/>
      <w:pPr>
        <w:ind w:left="1720" w:hanging="72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4080" w:hanging="1080"/>
      </w:pPr>
      <w:rPr>
        <w:rFonts w:hint="default"/>
      </w:rPr>
    </w:lvl>
    <w:lvl w:ilvl="4">
      <w:start w:val="1"/>
      <w:numFmt w:val="decimal"/>
      <w:lvlText w:val="%1.%2.%3.%4.%5"/>
      <w:lvlJc w:val="left"/>
      <w:pPr>
        <w:ind w:left="5440" w:hanging="1440"/>
      </w:pPr>
      <w:rPr>
        <w:rFonts w:hint="default"/>
      </w:rPr>
    </w:lvl>
    <w:lvl w:ilvl="5">
      <w:start w:val="1"/>
      <w:numFmt w:val="decimal"/>
      <w:lvlText w:val="%1.%2.%3.%4.%5.%6"/>
      <w:lvlJc w:val="left"/>
      <w:pPr>
        <w:ind w:left="6440" w:hanging="1440"/>
      </w:pPr>
      <w:rPr>
        <w:rFonts w:hint="default"/>
      </w:rPr>
    </w:lvl>
    <w:lvl w:ilvl="6">
      <w:start w:val="1"/>
      <w:numFmt w:val="decimal"/>
      <w:lvlText w:val="%1.%2.%3.%4.%5.%6.%7"/>
      <w:lvlJc w:val="left"/>
      <w:pPr>
        <w:ind w:left="7800" w:hanging="1800"/>
      </w:pPr>
      <w:rPr>
        <w:rFonts w:hint="default"/>
      </w:rPr>
    </w:lvl>
    <w:lvl w:ilvl="7">
      <w:start w:val="1"/>
      <w:numFmt w:val="decimal"/>
      <w:lvlText w:val="%1.%2.%3.%4.%5.%6.%7.%8"/>
      <w:lvlJc w:val="left"/>
      <w:pPr>
        <w:ind w:left="8800" w:hanging="1800"/>
      </w:pPr>
      <w:rPr>
        <w:rFonts w:hint="default"/>
      </w:rPr>
    </w:lvl>
    <w:lvl w:ilvl="8">
      <w:start w:val="1"/>
      <w:numFmt w:val="decimal"/>
      <w:lvlText w:val="%1.%2.%3.%4.%5.%6.%7.%8.%9"/>
      <w:lvlJc w:val="left"/>
      <w:pPr>
        <w:ind w:left="10160" w:hanging="2160"/>
      </w:pPr>
      <w:rPr>
        <w:rFonts w:hint="default"/>
      </w:rPr>
    </w:lvl>
  </w:abstractNum>
  <w:abstractNum w:abstractNumId="1" w15:restartNumberingAfterBreak="0">
    <w:nsid w:val="21155647"/>
    <w:multiLevelType w:val="hybridMultilevel"/>
    <w:tmpl w:val="E6609CFE"/>
    <w:lvl w:ilvl="0" w:tplc="CD58660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339D51F4"/>
    <w:multiLevelType w:val="hybridMultilevel"/>
    <w:tmpl w:val="923470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34B67345"/>
    <w:multiLevelType w:val="multilevel"/>
    <w:tmpl w:val="FB72D6EA"/>
    <w:lvl w:ilvl="0">
      <w:start w:val="4"/>
      <w:numFmt w:val="decimal"/>
      <w:lvlText w:val="%1"/>
      <w:lvlJc w:val="left"/>
      <w:pPr>
        <w:ind w:left="570" w:hanging="570"/>
      </w:pPr>
      <w:rPr>
        <w:rFonts w:hint="default"/>
      </w:rPr>
    </w:lvl>
    <w:lvl w:ilvl="1">
      <w:start w:val="2"/>
      <w:numFmt w:val="decimal"/>
      <w:lvlText w:val="%1.%2"/>
      <w:lvlJc w:val="left"/>
      <w:pPr>
        <w:ind w:left="2640" w:hanging="720"/>
      </w:pPr>
      <w:rPr>
        <w:rFonts w:hint="default"/>
      </w:rPr>
    </w:lvl>
    <w:lvl w:ilvl="2">
      <w:start w:val="3"/>
      <w:numFmt w:val="decimal"/>
      <w:lvlText w:val="%1.%2.%3"/>
      <w:lvlJc w:val="left"/>
      <w:pPr>
        <w:ind w:left="4560" w:hanging="720"/>
      </w:pPr>
      <w:rPr>
        <w:rFonts w:hint="default"/>
      </w:rPr>
    </w:lvl>
    <w:lvl w:ilvl="3">
      <w:start w:val="1"/>
      <w:numFmt w:val="decimal"/>
      <w:lvlText w:val="%1.%2.%3.%4"/>
      <w:lvlJc w:val="left"/>
      <w:pPr>
        <w:ind w:left="6840" w:hanging="1080"/>
      </w:pPr>
      <w:rPr>
        <w:rFonts w:hint="default"/>
      </w:rPr>
    </w:lvl>
    <w:lvl w:ilvl="4">
      <w:start w:val="1"/>
      <w:numFmt w:val="decimal"/>
      <w:lvlText w:val="%1.%2.%3.%4.%5"/>
      <w:lvlJc w:val="left"/>
      <w:pPr>
        <w:ind w:left="9120" w:hanging="1440"/>
      </w:pPr>
      <w:rPr>
        <w:rFonts w:hint="default"/>
      </w:rPr>
    </w:lvl>
    <w:lvl w:ilvl="5">
      <w:start w:val="1"/>
      <w:numFmt w:val="decimal"/>
      <w:lvlText w:val="%1.%2.%3.%4.%5.%6"/>
      <w:lvlJc w:val="left"/>
      <w:pPr>
        <w:ind w:left="11040" w:hanging="1440"/>
      </w:pPr>
      <w:rPr>
        <w:rFonts w:hint="default"/>
      </w:rPr>
    </w:lvl>
    <w:lvl w:ilvl="6">
      <w:start w:val="1"/>
      <w:numFmt w:val="decimal"/>
      <w:lvlText w:val="%1.%2.%3.%4.%5.%6.%7"/>
      <w:lvlJc w:val="left"/>
      <w:pPr>
        <w:ind w:left="13320" w:hanging="1800"/>
      </w:pPr>
      <w:rPr>
        <w:rFonts w:hint="default"/>
      </w:rPr>
    </w:lvl>
    <w:lvl w:ilvl="7">
      <w:start w:val="1"/>
      <w:numFmt w:val="decimal"/>
      <w:lvlText w:val="%1.%2.%3.%4.%5.%6.%7.%8"/>
      <w:lvlJc w:val="left"/>
      <w:pPr>
        <w:ind w:left="15240" w:hanging="1800"/>
      </w:pPr>
      <w:rPr>
        <w:rFonts w:hint="default"/>
      </w:rPr>
    </w:lvl>
    <w:lvl w:ilvl="8">
      <w:start w:val="1"/>
      <w:numFmt w:val="decimal"/>
      <w:lvlText w:val="%1.%2.%3.%4.%5.%6.%7.%8.%9"/>
      <w:lvlJc w:val="left"/>
      <w:pPr>
        <w:ind w:left="17520" w:hanging="2160"/>
      </w:pPr>
      <w:rPr>
        <w:rFonts w:hint="default"/>
      </w:rPr>
    </w:lvl>
  </w:abstractNum>
  <w:abstractNum w:abstractNumId="4" w15:restartNumberingAfterBreak="0">
    <w:nsid w:val="43710C70"/>
    <w:multiLevelType w:val="hybridMultilevel"/>
    <w:tmpl w:val="8F821C04"/>
    <w:lvl w:ilvl="0" w:tplc="46F82F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BBC58F2"/>
    <w:multiLevelType w:val="multilevel"/>
    <w:tmpl w:val="0419001F"/>
    <w:lvl w:ilvl="0">
      <w:start w:val="1"/>
      <w:numFmt w:val="decimal"/>
      <w:lvlText w:val="%1."/>
      <w:lvlJc w:val="left"/>
      <w:pPr>
        <w:ind w:left="3480" w:hanging="360"/>
      </w:pPr>
      <w:rPr>
        <w:rFonts w:hint="default"/>
      </w:rPr>
    </w:lvl>
    <w:lvl w:ilvl="1">
      <w:start w:val="1"/>
      <w:numFmt w:val="decimal"/>
      <w:lvlText w:val="%1.%2."/>
      <w:lvlJc w:val="left"/>
      <w:pPr>
        <w:ind w:left="3912" w:hanging="432"/>
      </w:pPr>
    </w:lvl>
    <w:lvl w:ilvl="2">
      <w:start w:val="1"/>
      <w:numFmt w:val="decimal"/>
      <w:lvlText w:val="%1.%2.%3."/>
      <w:lvlJc w:val="left"/>
      <w:pPr>
        <w:ind w:left="4344" w:hanging="504"/>
      </w:pPr>
    </w:lvl>
    <w:lvl w:ilvl="3">
      <w:start w:val="1"/>
      <w:numFmt w:val="decimal"/>
      <w:lvlText w:val="%1.%2.%3.%4."/>
      <w:lvlJc w:val="left"/>
      <w:pPr>
        <w:ind w:left="4848" w:hanging="648"/>
      </w:pPr>
    </w:lvl>
    <w:lvl w:ilvl="4">
      <w:start w:val="1"/>
      <w:numFmt w:val="decimal"/>
      <w:lvlText w:val="%1.%2.%3.%4.%5."/>
      <w:lvlJc w:val="left"/>
      <w:pPr>
        <w:ind w:left="5352" w:hanging="792"/>
      </w:pPr>
    </w:lvl>
    <w:lvl w:ilvl="5">
      <w:start w:val="1"/>
      <w:numFmt w:val="decimal"/>
      <w:lvlText w:val="%1.%2.%3.%4.%5.%6."/>
      <w:lvlJc w:val="left"/>
      <w:pPr>
        <w:ind w:left="5856" w:hanging="936"/>
      </w:pPr>
    </w:lvl>
    <w:lvl w:ilvl="6">
      <w:start w:val="1"/>
      <w:numFmt w:val="decimal"/>
      <w:lvlText w:val="%1.%2.%3.%4.%5.%6.%7."/>
      <w:lvlJc w:val="left"/>
      <w:pPr>
        <w:ind w:left="6360" w:hanging="1080"/>
      </w:pPr>
    </w:lvl>
    <w:lvl w:ilvl="7">
      <w:start w:val="1"/>
      <w:numFmt w:val="decimal"/>
      <w:lvlText w:val="%1.%2.%3.%4.%5.%6.%7.%8."/>
      <w:lvlJc w:val="left"/>
      <w:pPr>
        <w:ind w:left="6864" w:hanging="1224"/>
      </w:pPr>
    </w:lvl>
    <w:lvl w:ilvl="8">
      <w:start w:val="1"/>
      <w:numFmt w:val="decimal"/>
      <w:lvlText w:val="%1.%2.%3.%4.%5.%6.%7.%8.%9."/>
      <w:lvlJc w:val="left"/>
      <w:pPr>
        <w:ind w:left="7440" w:hanging="1440"/>
      </w:pPr>
    </w:lvl>
  </w:abstractNum>
  <w:abstractNum w:abstractNumId="6" w15:restartNumberingAfterBreak="0">
    <w:nsid w:val="6FD34132"/>
    <w:multiLevelType w:val="multilevel"/>
    <w:tmpl w:val="C50C18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3TimesNewRoman12"/>
      <w:lvlText w:val="%1.%2.%3."/>
      <w:lvlJc w:val="left"/>
      <w:pPr>
        <w:tabs>
          <w:tab w:val="num" w:pos="4763"/>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76C53DB9"/>
    <w:multiLevelType w:val="multilevel"/>
    <w:tmpl w:val="43B2910E"/>
    <w:lvl w:ilvl="0">
      <w:start w:val="4"/>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771C494E"/>
    <w:multiLevelType w:val="hybridMultilevel"/>
    <w:tmpl w:val="0AE2F306"/>
    <w:lvl w:ilvl="0" w:tplc="AAF8921C">
      <w:start w:val="1"/>
      <w:numFmt w:val="bullet"/>
      <w:lvlText w:val=""/>
      <w:lvlJc w:val="left"/>
      <w:pPr>
        <w:ind w:left="1459" w:hanging="360"/>
      </w:pPr>
      <w:rPr>
        <w:rFonts w:ascii="Symbol" w:hAnsi="Symbol" w:hint="default"/>
      </w:rPr>
    </w:lvl>
    <w:lvl w:ilvl="1" w:tplc="0C0A0003" w:tentative="1">
      <w:start w:val="1"/>
      <w:numFmt w:val="bullet"/>
      <w:lvlText w:val="o"/>
      <w:lvlJc w:val="left"/>
      <w:pPr>
        <w:ind w:left="2179" w:hanging="360"/>
      </w:pPr>
      <w:rPr>
        <w:rFonts w:ascii="Courier New" w:hAnsi="Courier New" w:cs="Courier New" w:hint="default"/>
      </w:rPr>
    </w:lvl>
    <w:lvl w:ilvl="2" w:tplc="0C0A0005" w:tentative="1">
      <w:start w:val="1"/>
      <w:numFmt w:val="bullet"/>
      <w:lvlText w:val=""/>
      <w:lvlJc w:val="left"/>
      <w:pPr>
        <w:ind w:left="2899" w:hanging="360"/>
      </w:pPr>
      <w:rPr>
        <w:rFonts w:ascii="Wingdings" w:hAnsi="Wingdings" w:hint="default"/>
      </w:rPr>
    </w:lvl>
    <w:lvl w:ilvl="3" w:tplc="0C0A0001" w:tentative="1">
      <w:start w:val="1"/>
      <w:numFmt w:val="bullet"/>
      <w:lvlText w:val=""/>
      <w:lvlJc w:val="left"/>
      <w:pPr>
        <w:ind w:left="3619" w:hanging="360"/>
      </w:pPr>
      <w:rPr>
        <w:rFonts w:ascii="Symbol" w:hAnsi="Symbol" w:hint="default"/>
      </w:rPr>
    </w:lvl>
    <w:lvl w:ilvl="4" w:tplc="0C0A0003" w:tentative="1">
      <w:start w:val="1"/>
      <w:numFmt w:val="bullet"/>
      <w:lvlText w:val="o"/>
      <w:lvlJc w:val="left"/>
      <w:pPr>
        <w:ind w:left="4339" w:hanging="360"/>
      </w:pPr>
      <w:rPr>
        <w:rFonts w:ascii="Courier New" w:hAnsi="Courier New" w:cs="Courier New" w:hint="default"/>
      </w:rPr>
    </w:lvl>
    <w:lvl w:ilvl="5" w:tplc="0C0A0005" w:tentative="1">
      <w:start w:val="1"/>
      <w:numFmt w:val="bullet"/>
      <w:lvlText w:val=""/>
      <w:lvlJc w:val="left"/>
      <w:pPr>
        <w:ind w:left="5059" w:hanging="360"/>
      </w:pPr>
      <w:rPr>
        <w:rFonts w:ascii="Wingdings" w:hAnsi="Wingdings" w:hint="default"/>
      </w:rPr>
    </w:lvl>
    <w:lvl w:ilvl="6" w:tplc="0C0A0001" w:tentative="1">
      <w:start w:val="1"/>
      <w:numFmt w:val="bullet"/>
      <w:lvlText w:val=""/>
      <w:lvlJc w:val="left"/>
      <w:pPr>
        <w:ind w:left="5779" w:hanging="360"/>
      </w:pPr>
      <w:rPr>
        <w:rFonts w:ascii="Symbol" w:hAnsi="Symbol" w:hint="default"/>
      </w:rPr>
    </w:lvl>
    <w:lvl w:ilvl="7" w:tplc="0C0A0003" w:tentative="1">
      <w:start w:val="1"/>
      <w:numFmt w:val="bullet"/>
      <w:lvlText w:val="o"/>
      <w:lvlJc w:val="left"/>
      <w:pPr>
        <w:ind w:left="6499" w:hanging="360"/>
      </w:pPr>
      <w:rPr>
        <w:rFonts w:ascii="Courier New" w:hAnsi="Courier New" w:cs="Courier New" w:hint="default"/>
      </w:rPr>
    </w:lvl>
    <w:lvl w:ilvl="8" w:tplc="0C0A0005" w:tentative="1">
      <w:start w:val="1"/>
      <w:numFmt w:val="bullet"/>
      <w:lvlText w:val=""/>
      <w:lvlJc w:val="left"/>
      <w:pPr>
        <w:ind w:left="7219" w:hanging="360"/>
      </w:pPr>
      <w:rPr>
        <w:rFonts w:ascii="Wingdings" w:hAnsi="Wingdings" w:hint="default"/>
      </w:rPr>
    </w:lvl>
  </w:abstractNum>
  <w:abstractNum w:abstractNumId="9" w15:restartNumberingAfterBreak="0">
    <w:nsid w:val="78DF5E99"/>
    <w:multiLevelType w:val="hybridMultilevel"/>
    <w:tmpl w:val="09125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0"/>
  </w:num>
  <w:num w:numId="10">
    <w:abstractNumId w:val="2"/>
  </w:num>
  <w:num w:numId="11">
    <w:abstractNumId w:val="8"/>
  </w:num>
  <w:num w:numId="1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4AE"/>
    <w:rsid w:val="00002F35"/>
    <w:rsid w:val="000034AE"/>
    <w:rsid w:val="000046F6"/>
    <w:rsid w:val="0000495C"/>
    <w:rsid w:val="00004A28"/>
    <w:rsid w:val="000150E6"/>
    <w:rsid w:val="00017A55"/>
    <w:rsid w:val="00022B65"/>
    <w:rsid w:val="0003017A"/>
    <w:rsid w:val="000314B8"/>
    <w:rsid w:val="000338F1"/>
    <w:rsid w:val="000376DF"/>
    <w:rsid w:val="00045199"/>
    <w:rsid w:val="00045F06"/>
    <w:rsid w:val="00054A62"/>
    <w:rsid w:val="00061D7A"/>
    <w:rsid w:val="00064FF2"/>
    <w:rsid w:val="000651C4"/>
    <w:rsid w:val="00073BE8"/>
    <w:rsid w:val="00073FF3"/>
    <w:rsid w:val="00082EBF"/>
    <w:rsid w:val="00084B6B"/>
    <w:rsid w:val="000867E9"/>
    <w:rsid w:val="000944C5"/>
    <w:rsid w:val="000948BC"/>
    <w:rsid w:val="00095F14"/>
    <w:rsid w:val="000A025F"/>
    <w:rsid w:val="000A665F"/>
    <w:rsid w:val="000A69B1"/>
    <w:rsid w:val="000A7F72"/>
    <w:rsid w:val="000B273C"/>
    <w:rsid w:val="000B274B"/>
    <w:rsid w:val="000B2C02"/>
    <w:rsid w:val="000B5384"/>
    <w:rsid w:val="000B5695"/>
    <w:rsid w:val="000B62FA"/>
    <w:rsid w:val="000C5583"/>
    <w:rsid w:val="000D07A6"/>
    <w:rsid w:val="000D22BB"/>
    <w:rsid w:val="000D5A06"/>
    <w:rsid w:val="000D77B2"/>
    <w:rsid w:val="000E07E1"/>
    <w:rsid w:val="000E0CCA"/>
    <w:rsid w:val="000E0D19"/>
    <w:rsid w:val="000E6850"/>
    <w:rsid w:val="000F2648"/>
    <w:rsid w:val="000F4500"/>
    <w:rsid w:val="000F45A6"/>
    <w:rsid w:val="000F4D52"/>
    <w:rsid w:val="000F716F"/>
    <w:rsid w:val="001029DD"/>
    <w:rsid w:val="001048E7"/>
    <w:rsid w:val="00111146"/>
    <w:rsid w:val="0011183E"/>
    <w:rsid w:val="00111DB3"/>
    <w:rsid w:val="00114944"/>
    <w:rsid w:val="00127FB7"/>
    <w:rsid w:val="00130903"/>
    <w:rsid w:val="00134ECC"/>
    <w:rsid w:val="0013638B"/>
    <w:rsid w:val="001372BE"/>
    <w:rsid w:val="0014273B"/>
    <w:rsid w:val="001469C4"/>
    <w:rsid w:val="00146EC2"/>
    <w:rsid w:val="0014741E"/>
    <w:rsid w:val="0015601A"/>
    <w:rsid w:val="0016428A"/>
    <w:rsid w:val="00172D68"/>
    <w:rsid w:val="00177154"/>
    <w:rsid w:val="00181857"/>
    <w:rsid w:val="001905EE"/>
    <w:rsid w:val="00190F14"/>
    <w:rsid w:val="00194582"/>
    <w:rsid w:val="00197ADB"/>
    <w:rsid w:val="00197CEB"/>
    <w:rsid w:val="001A1039"/>
    <w:rsid w:val="001A2BDE"/>
    <w:rsid w:val="001A395F"/>
    <w:rsid w:val="001A7444"/>
    <w:rsid w:val="001B2391"/>
    <w:rsid w:val="001B3E02"/>
    <w:rsid w:val="001B4330"/>
    <w:rsid w:val="001B72F4"/>
    <w:rsid w:val="001C05C8"/>
    <w:rsid w:val="001C5F1D"/>
    <w:rsid w:val="001C6326"/>
    <w:rsid w:val="001C7539"/>
    <w:rsid w:val="001D04EC"/>
    <w:rsid w:val="001D050A"/>
    <w:rsid w:val="001D103E"/>
    <w:rsid w:val="001D4D8A"/>
    <w:rsid w:val="001D7F24"/>
    <w:rsid w:val="001E339B"/>
    <w:rsid w:val="001E40E0"/>
    <w:rsid w:val="001E4CC8"/>
    <w:rsid w:val="001F0862"/>
    <w:rsid w:val="001F231F"/>
    <w:rsid w:val="001F4921"/>
    <w:rsid w:val="001F77BF"/>
    <w:rsid w:val="001F7A13"/>
    <w:rsid w:val="002016D4"/>
    <w:rsid w:val="002024EF"/>
    <w:rsid w:val="002054B3"/>
    <w:rsid w:val="00206714"/>
    <w:rsid w:val="00210868"/>
    <w:rsid w:val="002140E4"/>
    <w:rsid w:val="00217792"/>
    <w:rsid w:val="00217D7F"/>
    <w:rsid w:val="00227471"/>
    <w:rsid w:val="00233BA6"/>
    <w:rsid w:val="002354CF"/>
    <w:rsid w:val="00235FBC"/>
    <w:rsid w:val="00236512"/>
    <w:rsid w:val="002367C6"/>
    <w:rsid w:val="00237AD9"/>
    <w:rsid w:val="0024174F"/>
    <w:rsid w:val="00242A15"/>
    <w:rsid w:val="0024338C"/>
    <w:rsid w:val="0024439B"/>
    <w:rsid w:val="002509F1"/>
    <w:rsid w:val="00252239"/>
    <w:rsid w:val="00252448"/>
    <w:rsid w:val="00254EFC"/>
    <w:rsid w:val="0025527E"/>
    <w:rsid w:val="00257009"/>
    <w:rsid w:val="00261A18"/>
    <w:rsid w:val="00262791"/>
    <w:rsid w:val="00262AD8"/>
    <w:rsid w:val="00263EB6"/>
    <w:rsid w:val="00267331"/>
    <w:rsid w:val="002741E5"/>
    <w:rsid w:val="00274F7D"/>
    <w:rsid w:val="002814FC"/>
    <w:rsid w:val="00281915"/>
    <w:rsid w:val="00281F9B"/>
    <w:rsid w:val="00282DB1"/>
    <w:rsid w:val="002840CC"/>
    <w:rsid w:val="002865B3"/>
    <w:rsid w:val="00287B99"/>
    <w:rsid w:val="00290441"/>
    <w:rsid w:val="002910DD"/>
    <w:rsid w:val="0029210E"/>
    <w:rsid w:val="00293464"/>
    <w:rsid w:val="002944AE"/>
    <w:rsid w:val="0029577B"/>
    <w:rsid w:val="00295EF2"/>
    <w:rsid w:val="002A050B"/>
    <w:rsid w:val="002A29B4"/>
    <w:rsid w:val="002A29E4"/>
    <w:rsid w:val="002A554D"/>
    <w:rsid w:val="002A55EA"/>
    <w:rsid w:val="002A689E"/>
    <w:rsid w:val="002A6FB8"/>
    <w:rsid w:val="002A72B6"/>
    <w:rsid w:val="002B0899"/>
    <w:rsid w:val="002C156C"/>
    <w:rsid w:val="002C27D9"/>
    <w:rsid w:val="002C718C"/>
    <w:rsid w:val="002D24C5"/>
    <w:rsid w:val="002D3422"/>
    <w:rsid w:val="002D3DA2"/>
    <w:rsid w:val="002D4A1B"/>
    <w:rsid w:val="002E1188"/>
    <w:rsid w:val="002E1B4E"/>
    <w:rsid w:val="002E1F9E"/>
    <w:rsid w:val="002E22EE"/>
    <w:rsid w:val="002E248C"/>
    <w:rsid w:val="002E2D16"/>
    <w:rsid w:val="002E4F29"/>
    <w:rsid w:val="002E6900"/>
    <w:rsid w:val="002F08A1"/>
    <w:rsid w:val="002F7746"/>
    <w:rsid w:val="00301F6B"/>
    <w:rsid w:val="00311A97"/>
    <w:rsid w:val="00313C10"/>
    <w:rsid w:val="003222AE"/>
    <w:rsid w:val="00326979"/>
    <w:rsid w:val="0032747D"/>
    <w:rsid w:val="0033124F"/>
    <w:rsid w:val="003316FF"/>
    <w:rsid w:val="00331799"/>
    <w:rsid w:val="00331A40"/>
    <w:rsid w:val="003340D9"/>
    <w:rsid w:val="00334589"/>
    <w:rsid w:val="0033473F"/>
    <w:rsid w:val="003353CE"/>
    <w:rsid w:val="00335618"/>
    <w:rsid w:val="003361F4"/>
    <w:rsid w:val="0033656B"/>
    <w:rsid w:val="0034044D"/>
    <w:rsid w:val="00340CCF"/>
    <w:rsid w:val="003411C5"/>
    <w:rsid w:val="00344D92"/>
    <w:rsid w:val="003504A7"/>
    <w:rsid w:val="00351473"/>
    <w:rsid w:val="00351761"/>
    <w:rsid w:val="00353487"/>
    <w:rsid w:val="0035534B"/>
    <w:rsid w:val="00355419"/>
    <w:rsid w:val="00356227"/>
    <w:rsid w:val="00357567"/>
    <w:rsid w:val="003612AF"/>
    <w:rsid w:val="00361841"/>
    <w:rsid w:val="003621CB"/>
    <w:rsid w:val="00375792"/>
    <w:rsid w:val="00377100"/>
    <w:rsid w:val="00380074"/>
    <w:rsid w:val="00382207"/>
    <w:rsid w:val="00382A02"/>
    <w:rsid w:val="0039128A"/>
    <w:rsid w:val="00394972"/>
    <w:rsid w:val="003A2009"/>
    <w:rsid w:val="003A4A93"/>
    <w:rsid w:val="003A64D7"/>
    <w:rsid w:val="003A6C7E"/>
    <w:rsid w:val="003B14E0"/>
    <w:rsid w:val="003B2B73"/>
    <w:rsid w:val="003B2FCE"/>
    <w:rsid w:val="003B4C7F"/>
    <w:rsid w:val="003C056C"/>
    <w:rsid w:val="003C0783"/>
    <w:rsid w:val="003C45A9"/>
    <w:rsid w:val="003C5AC3"/>
    <w:rsid w:val="003C79A2"/>
    <w:rsid w:val="003D33DD"/>
    <w:rsid w:val="003D347C"/>
    <w:rsid w:val="003D7C00"/>
    <w:rsid w:val="003E074B"/>
    <w:rsid w:val="003E2113"/>
    <w:rsid w:val="003E3DE6"/>
    <w:rsid w:val="003E4A3B"/>
    <w:rsid w:val="003E656F"/>
    <w:rsid w:val="003E7AEB"/>
    <w:rsid w:val="003F077C"/>
    <w:rsid w:val="003F146B"/>
    <w:rsid w:val="003F17F3"/>
    <w:rsid w:val="003F5548"/>
    <w:rsid w:val="003F7E37"/>
    <w:rsid w:val="00402F71"/>
    <w:rsid w:val="00403D62"/>
    <w:rsid w:val="00405D34"/>
    <w:rsid w:val="004079F1"/>
    <w:rsid w:val="00411326"/>
    <w:rsid w:val="00411586"/>
    <w:rsid w:val="00414F42"/>
    <w:rsid w:val="00420FA8"/>
    <w:rsid w:val="004230E6"/>
    <w:rsid w:val="00423648"/>
    <w:rsid w:val="00426F51"/>
    <w:rsid w:val="00434645"/>
    <w:rsid w:val="004371B4"/>
    <w:rsid w:val="00440285"/>
    <w:rsid w:val="00454525"/>
    <w:rsid w:val="004573DD"/>
    <w:rsid w:val="00457993"/>
    <w:rsid w:val="00457B25"/>
    <w:rsid w:val="0046091C"/>
    <w:rsid w:val="00460A5D"/>
    <w:rsid w:val="00461A30"/>
    <w:rsid w:val="00461FF6"/>
    <w:rsid w:val="0046268A"/>
    <w:rsid w:val="00462DB6"/>
    <w:rsid w:val="0046441C"/>
    <w:rsid w:val="004653D1"/>
    <w:rsid w:val="00465628"/>
    <w:rsid w:val="00465FD3"/>
    <w:rsid w:val="00466090"/>
    <w:rsid w:val="00467D6B"/>
    <w:rsid w:val="004704BA"/>
    <w:rsid w:val="00473D18"/>
    <w:rsid w:val="0047470B"/>
    <w:rsid w:val="00476A59"/>
    <w:rsid w:val="00477B31"/>
    <w:rsid w:val="004809DB"/>
    <w:rsid w:val="00481E13"/>
    <w:rsid w:val="00484B68"/>
    <w:rsid w:val="004925DF"/>
    <w:rsid w:val="00492888"/>
    <w:rsid w:val="00493013"/>
    <w:rsid w:val="0049430D"/>
    <w:rsid w:val="00497053"/>
    <w:rsid w:val="004A0D11"/>
    <w:rsid w:val="004A364D"/>
    <w:rsid w:val="004A3962"/>
    <w:rsid w:val="004A43AF"/>
    <w:rsid w:val="004A7436"/>
    <w:rsid w:val="004B1F65"/>
    <w:rsid w:val="004C5467"/>
    <w:rsid w:val="004C593F"/>
    <w:rsid w:val="004D1E1B"/>
    <w:rsid w:val="004D447A"/>
    <w:rsid w:val="004E4D84"/>
    <w:rsid w:val="004F1CCE"/>
    <w:rsid w:val="004F704D"/>
    <w:rsid w:val="005009B5"/>
    <w:rsid w:val="00510718"/>
    <w:rsid w:val="0051654E"/>
    <w:rsid w:val="00521C2E"/>
    <w:rsid w:val="00523113"/>
    <w:rsid w:val="005239F4"/>
    <w:rsid w:val="00525493"/>
    <w:rsid w:val="0053098A"/>
    <w:rsid w:val="00531A8B"/>
    <w:rsid w:val="005322C5"/>
    <w:rsid w:val="0053371D"/>
    <w:rsid w:val="00533F60"/>
    <w:rsid w:val="00535498"/>
    <w:rsid w:val="0053799F"/>
    <w:rsid w:val="00537B07"/>
    <w:rsid w:val="005402E1"/>
    <w:rsid w:val="00544CDC"/>
    <w:rsid w:val="00552DB2"/>
    <w:rsid w:val="00557756"/>
    <w:rsid w:val="00560127"/>
    <w:rsid w:val="00561766"/>
    <w:rsid w:val="00561922"/>
    <w:rsid w:val="00567B66"/>
    <w:rsid w:val="00572999"/>
    <w:rsid w:val="005739C7"/>
    <w:rsid w:val="00573B02"/>
    <w:rsid w:val="00573DF2"/>
    <w:rsid w:val="005760E2"/>
    <w:rsid w:val="0057640C"/>
    <w:rsid w:val="00576A6E"/>
    <w:rsid w:val="005819F2"/>
    <w:rsid w:val="00582009"/>
    <w:rsid w:val="00582E13"/>
    <w:rsid w:val="00583B34"/>
    <w:rsid w:val="00584740"/>
    <w:rsid w:val="00590038"/>
    <w:rsid w:val="00594BBB"/>
    <w:rsid w:val="005968DC"/>
    <w:rsid w:val="00596A42"/>
    <w:rsid w:val="00596B2F"/>
    <w:rsid w:val="00597309"/>
    <w:rsid w:val="00597B05"/>
    <w:rsid w:val="005A28DB"/>
    <w:rsid w:val="005A2DBB"/>
    <w:rsid w:val="005A3A17"/>
    <w:rsid w:val="005A4236"/>
    <w:rsid w:val="005A7179"/>
    <w:rsid w:val="005A7816"/>
    <w:rsid w:val="005B139F"/>
    <w:rsid w:val="005B1632"/>
    <w:rsid w:val="005B4C68"/>
    <w:rsid w:val="005C0ABF"/>
    <w:rsid w:val="005C510A"/>
    <w:rsid w:val="005D07AD"/>
    <w:rsid w:val="005D36F4"/>
    <w:rsid w:val="005D7263"/>
    <w:rsid w:val="005E5899"/>
    <w:rsid w:val="005E6CF7"/>
    <w:rsid w:val="005E6F6D"/>
    <w:rsid w:val="005E7799"/>
    <w:rsid w:val="005F079C"/>
    <w:rsid w:val="005F2541"/>
    <w:rsid w:val="005F6F1E"/>
    <w:rsid w:val="0060280A"/>
    <w:rsid w:val="00603979"/>
    <w:rsid w:val="00604064"/>
    <w:rsid w:val="006045AF"/>
    <w:rsid w:val="006065A2"/>
    <w:rsid w:val="006108C3"/>
    <w:rsid w:val="00613DF7"/>
    <w:rsid w:val="00614F34"/>
    <w:rsid w:val="00615952"/>
    <w:rsid w:val="00623118"/>
    <w:rsid w:val="006244D5"/>
    <w:rsid w:val="00630392"/>
    <w:rsid w:val="00631971"/>
    <w:rsid w:val="00631EEE"/>
    <w:rsid w:val="00633338"/>
    <w:rsid w:val="006341BC"/>
    <w:rsid w:val="00637279"/>
    <w:rsid w:val="0064226F"/>
    <w:rsid w:val="0064321D"/>
    <w:rsid w:val="00647D09"/>
    <w:rsid w:val="006543E0"/>
    <w:rsid w:val="0066140E"/>
    <w:rsid w:val="00664607"/>
    <w:rsid w:val="00680597"/>
    <w:rsid w:val="00680B72"/>
    <w:rsid w:val="00680F0C"/>
    <w:rsid w:val="006822B6"/>
    <w:rsid w:val="00685DC7"/>
    <w:rsid w:val="0068631D"/>
    <w:rsid w:val="00687BBA"/>
    <w:rsid w:val="006902EB"/>
    <w:rsid w:val="00691B3E"/>
    <w:rsid w:val="0069260D"/>
    <w:rsid w:val="00695696"/>
    <w:rsid w:val="00695859"/>
    <w:rsid w:val="00697FBD"/>
    <w:rsid w:val="006A0174"/>
    <w:rsid w:val="006A39B0"/>
    <w:rsid w:val="006A57EE"/>
    <w:rsid w:val="006B45F9"/>
    <w:rsid w:val="006C0C54"/>
    <w:rsid w:val="006C18F0"/>
    <w:rsid w:val="006C66E4"/>
    <w:rsid w:val="006C6F33"/>
    <w:rsid w:val="006D2103"/>
    <w:rsid w:val="006D23AB"/>
    <w:rsid w:val="006D3245"/>
    <w:rsid w:val="006D6485"/>
    <w:rsid w:val="006F0FB0"/>
    <w:rsid w:val="006F1DE4"/>
    <w:rsid w:val="006F2F55"/>
    <w:rsid w:val="006F6FAF"/>
    <w:rsid w:val="006F76CA"/>
    <w:rsid w:val="00701E1B"/>
    <w:rsid w:val="00706E58"/>
    <w:rsid w:val="00707D11"/>
    <w:rsid w:val="0071057B"/>
    <w:rsid w:val="007114CC"/>
    <w:rsid w:val="007119C0"/>
    <w:rsid w:val="00716DB8"/>
    <w:rsid w:val="00721409"/>
    <w:rsid w:val="00725524"/>
    <w:rsid w:val="00725D03"/>
    <w:rsid w:val="007301BD"/>
    <w:rsid w:val="007442F2"/>
    <w:rsid w:val="00751210"/>
    <w:rsid w:val="00752EF5"/>
    <w:rsid w:val="007608CB"/>
    <w:rsid w:val="00760ED2"/>
    <w:rsid w:val="007638EA"/>
    <w:rsid w:val="007655F6"/>
    <w:rsid w:val="0076796D"/>
    <w:rsid w:val="00773DFE"/>
    <w:rsid w:val="00773F28"/>
    <w:rsid w:val="00774846"/>
    <w:rsid w:val="00781D19"/>
    <w:rsid w:val="00785E17"/>
    <w:rsid w:val="007865E4"/>
    <w:rsid w:val="007923B0"/>
    <w:rsid w:val="007A00F1"/>
    <w:rsid w:val="007A062B"/>
    <w:rsid w:val="007A2C33"/>
    <w:rsid w:val="007A2C85"/>
    <w:rsid w:val="007B04BD"/>
    <w:rsid w:val="007B224C"/>
    <w:rsid w:val="007B700E"/>
    <w:rsid w:val="007C30B9"/>
    <w:rsid w:val="007C417B"/>
    <w:rsid w:val="007C4E2F"/>
    <w:rsid w:val="007C527F"/>
    <w:rsid w:val="007C7226"/>
    <w:rsid w:val="007C74C6"/>
    <w:rsid w:val="007D2697"/>
    <w:rsid w:val="007D4089"/>
    <w:rsid w:val="007D62E4"/>
    <w:rsid w:val="007E1BC4"/>
    <w:rsid w:val="007E2EE6"/>
    <w:rsid w:val="007E3DCD"/>
    <w:rsid w:val="007E6E73"/>
    <w:rsid w:val="007E79EF"/>
    <w:rsid w:val="007F1E05"/>
    <w:rsid w:val="007F1EFF"/>
    <w:rsid w:val="007F2764"/>
    <w:rsid w:val="00801C8D"/>
    <w:rsid w:val="00805E2A"/>
    <w:rsid w:val="0080624F"/>
    <w:rsid w:val="008066F9"/>
    <w:rsid w:val="00806CDB"/>
    <w:rsid w:val="00807BFB"/>
    <w:rsid w:val="0081050F"/>
    <w:rsid w:val="00812EBE"/>
    <w:rsid w:val="008149A7"/>
    <w:rsid w:val="00820504"/>
    <w:rsid w:val="00820598"/>
    <w:rsid w:val="00821585"/>
    <w:rsid w:val="008216AD"/>
    <w:rsid w:val="00830CC6"/>
    <w:rsid w:val="00831489"/>
    <w:rsid w:val="00832A1C"/>
    <w:rsid w:val="00841CC1"/>
    <w:rsid w:val="00842CB2"/>
    <w:rsid w:val="008465F3"/>
    <w:rsid w:val="00851B9C"/>
    <w:rsid w:val="00852BAC"/>
    <w:rsid w:val="0085627E"/>
    <w:rsid w:val="008603E9"/>
    <w:rsid w:val="00865625"/>
    <w:rsid w:val="008662B9"/>
    <w:rsid w:val="0087142D"/>
    <w:rsid w:val="0087460D"/>
    <w:rsid w:val="008753CB"/>
    <w:rsid w:val="00876681"/>
    <w:rsid w:val="008A320B"/>
    <w:rsid w:val="008A42D7"/>
    <w:rsid w:val="008A5336"/>
    <w:rsid w:val="008A6274"/>
    <w:rsid w:val="008A672B"/>
    <w:rsid w:val="008B2926"/>
    <w:rsid w:val="008B560A"/>
    <w:rsid w:val="008D606F"/>
    <w:rsid w:val="008D6194"/>
    <w:rsid w:val="008D71F9"/>
    <w:rsid w:val="008E1FC3"/>
    <w:rsid w:val="008E3C1F"/>
    <w:rsid w:val="008E4B9A"/>
    <w:rsid w:val="008E542C"/>
    <w:rsid w:val="008E5E98"/>
    <w:rsid w:val="008E7152"/>
    <w:rsid w:val="008E750D"/>
    <w:rsid w:val="008F07A0"/>
    <w:rsid w:val="008F0EF7"/>
    <w:rsid w:val="008F114A"/>
    <w:rsid w:val="008F15F0"/>
    <w:rsid w:val="008F7F29"/>
    <w:rsid w:val="0090077C"/>
    <w:rsid w:val="0090350D"/>
    <w:rsid w:val="009048AD"/>
    <w:rsid w:val="00906BD6"/>
    <w:rsid w:val="0091014D"/>
    <w:rsid w:val="00910A96"/>
    <w:rsid w:val="00911062"/>
    <w:rsid w:val="009141F2"/>
    <w:rsid w:val="00915839"/>
    <w:rsid w:val="00916D95"/>
    <w:rsid w:val="00920123"/>
    <w:rsid w:val="009332BB"/>
    <w:rsid w:val="00935155"/>
    <w:rsid w:val="00935B91"/>
    <w:rsid w:val="00941873"/>
    <w:rsid w:val="00943296"/>
    <w:rsid w:val="00943EE0"/>
    <w:rsid w:val="00945DCA"/>
    <w:rsid w:val="00946257"/>
    <w:rsid w:val="009479F1"/>
    <w:rsid w:val="00950841"/>
    <w:rsid w:val="00950EF5"/>
    <w:rsid w:val="00954E84"/>
    <w:rsid w:val="0095516F"/>
    <w:rsid w:val="00956089"/>
    <w:rsid w:val="00964FB6"/>
    <w:rsid w:val="00966D0A"/>
    <w:rsid w:val="00971F2D"/>
    <w:rsid w:val="00973497"/>
    <w:rsid w:val="00976565"/>
    <w:rsid w:val="00984191"/>
    <w:rsid w:val="00985DFF"/>
    <w:rsid w:val="0099089E"/>
    <w:rsid w:val="00991418"/>
    <w:rsid w:val="00993603"/>
    <w:rsid w:val="00995F0F"/>
    <w:rsid w:val="00997E92"/>
    <w:rsid w:val="009A05CE"/>
    <w:rsid w:val="009A2A99"/>
    <w:rsid w:val="009A54BE"/>
    <w:rsid w:val="009A58C7"/>
    <w:rsid w:val="009A5996"/>
    <w:rsid w:val="009A765D"/>
    <w:rsid w:val="009B02FE"/>
    <w:rsid w:val="009B08F0"/>
    <w:rsid w:val="009B322A"/>
    <w:rsid w:val="009B4AC2"/>
    <w:rsid w:val="009B58E4"/>
    <w:rsid w:val="009B6B7F"/>
    <w:rsid w:val="009C1083"/>
    <w:rsid w:val="009C1548"/>
    <w:rsid w:val="009C1C65"/>
    <w:rsid w:val="009C25C3"/>
    <w:rsid w:val="009C428A"/>
    <w:rsid w:val="009D4963"/>
    <w:rsid w:val="009D5752"/>
    <w:rsid w:val="009D68C9"/>
    <w:rsid w:val="009E151E"/>
    <w:rsid w:val="009E248D"/>
    <w:rsid w:val="009E76B0"/>
    <w:rsid w:val="009F428F"/>
    <w:rsid w:val="009F755A"/>
    <w:rsid w:val="00A029EC"/>
    <w:rsid w:val="00A03393"/>
    <w:rsid w:val="00A0349D"/>
    <w:rsid w:val="00A04B9D"/>
    <w:rsid w:val="00A055F2"/>
    <w:rsid w:val="00A10CDA"/>
    <w:rsid w:val="00A11B66"/>
    <w:rsid w:val="00A1268A"/>
    <w:rsid w:val="00A219E9"/>
    <w:rsid w:val="00A24EE9"/>
    <w:rsid w:val="00A256A0"/>
    <w:rsid w:val="00A30701"/>
    <w:rsid w:val="00A367A1"/>
    <w:rsid w:val="00A36A75"/>
    <w:rsid w:val="00A3716C"/>
    <w:rsid w:val="00A402AA"/>
    <w:rsid w:val="00A406A4"/>
    <w:rsid w:val="00A45E61"/>
    <w:rsid w:val="00A46C89"/>
    <w:rsid w:val="00A4701A"/>
    <w:rsid w:val="00A51EC5"/>
    <w:rsid w:val="00A55AF6"/>
    <w:rsid w:val="00A6232B"/>
    <w:rsid w:val="00A6372D"/>
    <w:rsid w:val="00A642D4"/>
    <w:rsid w:val="00A66B68"/>
    <w:rsid w:val="00A70301"/>
    <w:rsid w:val="00A70E03"/>
    <w:rsid w:val="00A77A92"/>
    <w:rsid w:val="00A83699"/>
    <w:rsid w:val="00A90D27"/>
    <w:rsid w:val="00A917DA"/>
    <w:rsid w:val="00A96E46"/>
    <w:rsid w:val="00A973FA"/>
    <w:rsid w:val="00A97CB0"/>
    <w:rsid w:val="00A97D16"/>
    <w:rsid w:val="00AA3282"/>
    <w:rsid w:val="00AA4BD7"/>
    <w:rsid w:val="00AA5A89"/>
    <w:rsid w:val="00AA68A2"/>
    <w:rsid w:val="00AA6DE9"/>
    <w:rsid w:val="00AB422E"/>
    <w:rsid w:val="00AB7525"/>
    <w:rsid w:val="00AC0F84"/>
    <w:rsid w:val="00AC4FB2"/>
    <w:rsid w:val="00AC5348"/>
    <w:rsid w:val="00AC6DD6"/>
    <w:rsid w:val="00AC7DFA"/>
    <w:rsid w:val="00AD4C24"/>
    <w:rsid w:val="00AD59F0"/>
    <w:rsid w:val="00AD6448"/>
    <w:rsid w:val="00AE1851"/>
    <w:rsid w:val="00AE30FE"/>
    <w:rsid w:val="00AE55FD"/>
    <w:rsid w:val="00AE587B"/>
    <w:rsid w:val="00AE63AA"/>
    <w:rsid w:val="00AE64C5"/>
    <w:rsid w:val="00AE6F55"/>
    <w:rsid w:val="00AE70A0"/>
    <w:rsid w:val="00AF42D8"/>
    <w:rsid w:val="00B01B2E"/>
    <w:rsid w:val="00B0213C"/>
    <w:rsid w:val="00B0544B"/>
    <w:rsid w:val="00B0584D"/>
    <w:rsid w:val="00B06AA1"/>
    <w:rsid w:val="00B11567"/>
    <w:rsid w:val="00B2011A"/>
    <w:rsid w:val="00B23C1B"/>
    <w:rsid w:val="00B2400A"/>
    <w:rsid w:val="00B24040"/>
    <w:rsid w:val="00B24154"/>
    <w:rsid w:val="00B2513B"/>
    <w:rsid w:val="00B26521"/>
    <w:rsid w:val="00B27D13"/>
    <w:rsid w:val="00B30442"/>
    <w:rsid w:val="00B304AF"/>
    <w:rsid w:val="00B31C25"/>
    <w:rsid w:val="00B3349C"/>
    <w:rsid w:val="00B3777F"/>
    <w:rsid w:val="00B437FA"/>
    <w:rsid w:val="00B47F2E"/>
    <w:rsid w:val="00B512B1"/>
    <w:rsid w:val="00B52029"/>
    <w:rsid w:val="00B540DE"/>
    <w:rsid w:val="00B63263"/>
    <w:rsid w:val="00B6326F"/>
    <w:rsid w:val="00B64D2D"/>
    <w:rsid w:val="00B65C88"/>
    <w:rsid w:val="00B7035D"/>
    <w:rsid w:val="00B72EF2"/>
    <w:rsid w:val="00B74D5A"/>
    <w:rsid w:val="00B82B97"/>
    <w:rsid w:val="00B91506"/>
    <w:rsid w:val="00B91802"/>
    <w:rsid w:val="00B9197B"/>
    <w:rsid w:val="00B953DB"/>
    <w:rsid w:val="00B9551E"/>
    <w:rsid w:val="00B9566E"/>
    <w:rsid w:val="00B97E3B"/>
    <w:rsid w:val="00BA05E1"/>
    <w:rsid w:val="00BA0B23"/>
    <w:rsid w:val="00BA215D"/>
    <w:rsid w:val="00BA2306"/>
    <w:rsid w:val="00BA6AC9"/>
    <w:rsid w:val="00BB125F"/>
    <w:rsid w:val="00BB1D13"/>
    <w:rsid w:val="00BB211A"/>
    <w:rsid w:val="00BB3659"/>
    <w:rsid w:val="00BB4642"/>
    <w:rsid w:val="00BB66C0"/>
    <w:rsid w:val="00BB6B4D"/>
    <w:rsid w:val="00BC05D8"/>
    <w:rsid w:val="00BC1697"/>
    <w:rsid w:val="00BD14FE"/>
    <w:rsid w:val="00BD2020"/>
    <w:rsid w:val="00BD4EF2"/>
    <w:rsid w:val="00BE128A"/>
    <w:rsid w:val="00BE1AC0"/>
    <w:rsid w:val="00BE50EB"/>
    <w:rsid w:val="00BF5791"/>
    <w:rsid w:val="00C00D91"/>
    <w:rsid w:val="00C01166"/>
    <w:rsid w:val="00C0415B"/>
    <w:rsid w:val="00C05A02"/>
    <w:rsid w:val="00C076C5"/>
    <w:rsid w:val="00C10D28"/>
    <w:rsid w:val="00C13520"/>
    <w:rsid w:val="00C13C41"/>
    <w:rsid w:val="00C16431"/>
    <w:rsid w:val="00C237AD"/>
    <w:rsid w:val="00C23CF3"/>
    <w:rsid w:val="00C31EAB"/>
    <w:rsid w:val="00C32BD8"/>
    <w:rsid w:val="00C33288"/>
    <w:rsid w:val="00C3388C"/>
    <w:rsid w:val="00C34579"/>
    <w:rsid w:val="00C37B51"/>
    <w:rsid w:val="00C4112A"/>
    <w:rsid w:val="00C41DCF"/>
    <w:rsid w:val="00C41F85"/>
    <w:rsid w:val="00C423AB"/>
    <w:rsid w:val="00C43DDF"/>
    <w:rsid w:val="00C44BC8"/>
    <w:rsid w:val="00C46D2F"/>
    <w:rsid w:val="00C516C4"/>
    <w:rsid w:val="00C51C36"/>
    <w:rsid w:val="00C51F44"/>
    <w:rsid w:val="00C6183B"/>
    <w:rsid w:val="00C70659"/>
    <w:rsid w:val="00C7068C"/>
    <w:rsid w:val="00C709AD"/>
    <w:rsid w:val="00C741FE"/>
    <w:rsid w:val="00C744E4"/>
    <w:rsid w:val="00C74A1F"/>
    <w:rsid w:val="00C74DC3"/>
    <w:rsid w:val="00C756F0"/>
    <w:rsid w:val="00C81E9A"/>
    <w:rsid w:val="00C87F0C"/>
    <w:rsid w:val="00C94A66"/>
    <w:rsid w:val="00C96808"/>
    <w:rsid w:val="00CA2A51"/>
    <w:rsid w:val="00CA2D3A"/>
    <w:rsid w:val="00CA53EC"/>
    <w:rsid w:val="00CA5746"/>
    <w:rsid w:val="00CB1E73"/>
    <w:rsid w:val="00CB433E"/>
    <w:rsid w:val="00CB524B"/>
    <w:rsid w:val="00CC1AD2"/>
    <w:rsid w:val="00CC26CA"/>
    <w:rsid w:val="00CC6C95"/>
    <w:rsid w:val="00CC76E0"/>
    <w:rsid w:val="00CD09D1"/>
    <w:rsid w:val="00CD164E"/>
    <w:rsid w:val="00CD1E74"/>
    <w:rsid w:val="00CD3705"/>
    <w:rsid w:val="00CD466C"/>
    <w:rsid w:val="00CD5354"/>
    <w:rsid w:val="00CD5CA2"/>
    <w:rsid w:val="00CE2E0F"/>
    <w:rsid w:val="00CE39D4"/>
    <w:rsid w:val="00CF1E83"/>
    <w:rsid w:val="00CF356C"/>
    <w:rsid w:val="00CF487C"/>
    <w:rsid w:val="00CF4F4A"/>
    <w:rsid w:val="00D00605"/>
    <w:rsid w:val="00D012FE"/>
    <w:rsid w:val="00D01D6A"/>
    <w:rsid w:val="00D025A7"/>
    <w:rsid w:val="00D051DB"/>
    <w:rsid w:val="00D066A2"/>
    <w:rsid w:val="00D11578"/>
    <w:rsid w:val="00D11BAB"/>
    <w:rsid w:val="00D13452"/>
    <w:rsid w:val="00D13605"/>
    <w:rsid w:val="00D167AF"/>
    <w:rsid w:val="00D205FD"/>
    <w:rsid w:val="00D24A0B"/>
    <w:rsid w:val="00D31BFB"/>
    <w:rsid w:val="00D32023"/>
    <w:rsid w:val="00D325F2"/>
    <w:rsid w:val="00D32B83"/>
    <w:rsid w:val="00D34B7D"/>
    <w:rsid w:val="00D36D7C"/>
    <w:rsid w:val="00D4187A"/>
    <w:rsid w:val="00D43E55"/>
    <w:rsid w:val="00D468FC"/>
    <w:rsid w:val="00D50735"/>
    <w:rsid w:val="00D5208D"/>
    <w:rsid w:val="00D53B7D"/>
    <w:rsid w:val="00D54332"/>
    <w:rsid w:val="00D5711A"/>
    <w:rsid w:val="00D63721"/>
    <w:rsid w:val="00D6467F"/>
    <w:rsid w:val="00D65F37"/>
    <w:rsid w:val="00D66200"/>
    <w:rsid w:val="00D67A1B"/>
    <w:rsid w:val="00D71658"/>
    <w:rsid w:val="00D80E81"/>
    <w:rsid w:val="00D91D05"/>
    <w:rsid w:val="00D9589B"/>
    <w:rsid w:val="00D96044"/>
    <w:rsid w:val="00DA0429"/>
    <w:rsid w:val="00DA22C1"/>
    <w:rsid w:val="00DA56AB"/>
    <w:rsid w:val="00DA63C6"/>
    <w:rsid w:val="00DB02F6"/>
    <w:rsid w:val="00DB587D"/>
    <w:rsid w:val="00DB5CB2"/>
    <w:rsid w:val="00DC1272"/>
    <w:rsid w:val="00DC1286"/>
    <w:rsid w:val="00DC27CD"/>
    <w:rsid w:val="00DC3D00"/>
    <w:rsid w:val="00DC5C21"/>
    <w:rsid w:val="00DD09E8"/>
    <w:rsid w:val="00DD17FA"/>
    <w:rsid w:val="00DD3EF6"/>
    <w:rsid w:val="00DE0019"/>
    <w:rsid w:val="00DE071B"/>
    <w:rsid w:val="00DE0FA7"/>
    <w:rsid w:val="00DE1826"/>
    <w:rsid w:val="00DE1CC9"/>
    <w:rsid w:val="00DE5175"/>
    <w:rsid w:val="00DF1FAE"/>
    <w:rsid w:val="00DF29E9"/>
    <w:rsid w:val="00DF34DD"/>
    <w:rsid w:val="00DF517C"/>
    <w:rsid w:val="00DF6B26"/>
    <w:rsid w:val="00DF6D19"/>
    <w:rsid w:val="00E01C5A"/>
    <w:rsid w:val="00E0243D"/>
    <w:rsid w:val="00E04ECD"/>
    <w:rsid w:val="00E058FC"/>
    <w:rsid w:val="00E07688"/>
    <w:rsid w:val="00E13FF1"/>
    <w:rsid w:val="00E15290"/>
    <w:rsid w:val="00E216B1"/>
    <w:rsid w:val="00E25517"/>
    <w:rsid w:val="00E263C5"/>
    <w:rsid w:val="00E33C3C"/>
    <w:rsid w:val="00E3639E"/>
    <w:rsid w:val="00E3716C"/>
    <w:rsid w:val="00E37A1C"/>
    <w:rsid w:val="00E40337"/>
    <w:rsid w:val="00E45491"/>
    <w:rsid w:val="00E46C5A"/>
    <w:rsid w:val="00E50248"/>
    <w:rsid w:val="00E52B56"/>
    <w:rsid w:val="00E53869"/>
    <w:rsid w:val="00E54107"/>
    <w:rsid w:val="00E54842"/>
    <w:rsid w:val="00E55908"/>
    <w:rsid w:val="00E5788C"/>
    <w:rsid w:val="00E6456E"/>
    <w:rsid w:val="00E700B7"/>
    <w:rsid w:val="00E72264"/>
    <w:rsid w:val="00E744E4"/>
    <w:rsid w:val="00E81892"/>
    <w:rsid w:val="00E81BBF"/>
    <w:rsid w:val="00E83815"/>
    <w:rsid w:val="00E8575E"/>
    <w:rsid w:val="00E90455"/>
    <w:rsid w:val="00E921A0"/>
    <w:rsid w:val="00E92A1C"/>
    <w:rsid w:val="00E9361D"/>
    <w:rsid w:val="00E94675"/>
    <w:rsid w:val="00EA1899"/>
    <w:rsid w:val="00EA2D10"/>
    <w:rsid w:val="00EA4E2B"/>
    <w:rsid w:val="00EA7C9D"/>
    <w:rsid w:val="00EB103E"/>
    <w:rsid w:val="00EB1184"/>
    <w:rsid w:val="00EB3889"/>
    <w:rsid w:val="00EB645D"/>
    <w:rsid w:val="00EC0128"/>
    <w:rsid w:val="00ED1396"/>
    <w:rsid w:val="00ED1E39"/>
    <w:rsid w:val="00ED339C"/>
    <w:rsid w:val="00ED7B69"/>
    <w:rsid w:val="00EE00B7"/>
    <w:rsid w:val="00EE1F3A"/>
    <w:rsid w:val="00EE3DCA"/>
    <w:rsid w:val="00EE4BC3"/>
    <w:rsid w:val="00EF0755"/>
    <w:rsid w:val="00EF2B05"/>
    <w:rsid w:val="00EF31BF"/>
    <w:rsid w:val="00EF4D30"/>
    <w:rsid w:val="00F050A6"/>
    <w:rsid w:val="00F050E6"/>
    <w:rsid w:val="00F067D4"/>
    <w:rsid w:val="00F0750A"/>
    <w:rsid w:val="00F13A03"/>
    <w:rsid w:val="00F13BCE"/>
    <w:rsid w:val="00F14D53"/>
    <w:rsid w:val="00F161FF"/>
    <w:rsid w:val="00F20645"/>
    <w:rsid w:val="00F209D5"/>
    <w:rsid w:val="00F21CA2"/>
    <w:rsid w:val="00F21EAA"/>
    <w:rsid w:val="00F2574D"/>
    <w:rsid w:val="00F2669E"/>
    <w:rsid w:val="00F36A38"/>
    <w:rsid w:val="00F41673"/>
    <w:rsid w:val="00F424A9"/>
    <w:rsid w:val="00F44C3C"/>
    <w:rsid w:val="00F477CE"/>
    <w:rsid w:val="00F51AE8"/>
    <w:rsid w:val="00F563DA"/>
    <w:rsid w:val="00F56E54"/>
    <w:rsid w:val="00F6245D"/>
    <w:rsid w:val="00F64265"/>
    <w:rsid w:val="00F655D7"/>
    <w:rsid w:val="00F719FB"/>
    <w:rsid w:val="00F72811"/>
    <w:rsid w:val="00F76A01"/>
    <w:rsid w:val="00F800B3"/>
    <w:rsid w:val="00F80298"/>
    <w:rsid w:val="00F80F31"/>
    <w:rsid w:val="00F81957"/>
    <w:rsid w:val="00F84D0A"/>
    <w:rsid w:val="00F84FA2"/>
    <w:rsid w:val="00F929E2"/>
    <w:rsid w:val="00F959F0"/>
    <w:rsid w:val="00FA598E"/>
    <w:rsid w:val="00FA7BA9"/>
    <w:rsid w:val="00FB1FB0"/>
    <w:rsid w:val="00FB24E5"/>
    <w:rsid w:val="00FB4E55"/>
    <w:rsid w:val="00FC0A7C"/>
    <w:rsid w:val="00FC3848"/>
    <w:rsid w:val="00FC418D"/>
    <w:rsid w:val="00FC4CEB"/>
    <w:rsid w:val="00FC77F1"/>
    <w:rsid w:val="00FC7A45"/>
    <w:rsid w:val="00FD2045"/>
    <w:rsid w:val="00FD302F"/>
    <w:rsid w:val="00FD3450"/>
    <w:rsid w:val="00FD477B"/>
    <w:rsid w:val="00FD674B"/>
    <w:rsid w:val="00FD7206"/>
    <w:rsid w:val="00FD7231"/>
    <w:rsid w:val="00FD73BB"/>
    <w:rsid w:val="00FE1EB4"/>
    <w:rsid w:val="00FE23FE"/>
    <w:rsid w:val="00FE27A0"/>
    <w:rsid w:val="00FE2EBC"/>
    <w:rsid w:val="00FE3C1D"/>
    <w:rsid w:val="00FE4355"/>
    <w:rsid w:val="00FE4404"/>
    <w:rsid w:val="00FF272B"/>
    <w:rsid w:val="00FF33D6"/>
    <w:rsid w:val="00FF3FF6"/>
    <w:rsid w:val="00FF4337"/>
    <w:rsid w:val="00FF77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AB4F591"/>
  <w15:chartTrackingRefBased/>
  <w15:docId w15:val="{A362AA81-3247-4C77-8DE8-2017EDD01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5A89"/>
    <w:pPr>
      <w:spacing w:line="276" w:lineRule="auto"/>
    </w:pPr>
    <w:rPr>
      <w:rFonts w:ascii="Times New Roman" w:hAnsi="Times New Roman"/>
      <w:sz w:val="22"/>
      <w:szCs w:val="22"/>
    </w:rPr>
  </w:style>
  <w:style w:type="paragraph" w:styleId="1">
    <w:name w:val="heading 1"/>
    <w:basedOn w:val="a"/>
    <w:next w:val="a"/>
    <w:link w:val="10"/>
    <w:uiPriority w:val="9"/>
    <w:qFormat/>
    <w:rsid w:val="000B2C02"/>
    <w:pPr>
      <w:keepNext/>
      <w:keepLines/>
      <w:spacing w:before="100"/>
      <w:jc w:val="center"/>
      <w:outlineLvl w:val="0"/>
    </w:pPr>
    <w:rPr>
      <w:b/>
      <w:bCs/>
      <w:color w:val="365F91"/>
      <w:sz w:val="32"/>
      <w:szCs w:val="28"/>
      <w:lang w:val="x-none" w:eastAsia="x-none"/>
    </w:rPr>
  </w:style>
  <w:style w:type="paragraph" w:styleId="2">
    <w:name w:val="heading 2"/>
    <w:aliases w:val="001"/>
    <w:basedOn w:val="a"/>
    <w:next w:val="a"/>
    <w:link w:val="20"/>
    <w:uiPriority w:val="9"/>
    <w:unhideWhenUsed/>
    <w:qFormat/>
    <w:rsid w:val="00B2400A"/>
    <w:pPr>
      <w:keepNext/>
      <w:keepLines/>
      <w:spacing w:before="40"/>
      <w:jc w:val="center"/>
      <w:outlineLvl w:val="1"/>
    </w:pPr>
    <w:rPr>
      <w:b/>
      <w:color w:val="365F91"/>
      <w:sz w:val="26"/>
      <w:szCs w:val="26"/>
      <w:lang w:val="x-none" w:eastAsia="x-none"/>
    </w:rPr>
  </w:style>
  <w:style w:type="paragraph" w:styleId="3">
    <w:name w:val="heading 3"/>
    <w:basedOn w:val="a"/>
    <w:next w:val="a"/>
    <w:link w:val="30"/>
    <w:uiPriority w:val="9"/>
    <w:unhideWhenUsed/>
    <w:qFormat/>
    <w:rsid w:val="001F77BF"/>
    <w:pPr>
      <w:keepNext/>
      <w:keepLines/>
      <w:spacing w:before="200"/>
      <w:jc w:val="center"/>
      <w:outlineLvl w:val="2"/>
    </w:pPr>
    <w:rPr>
      <w:rFonts w:ascii="Cambria" w:hAnsi="Cambria"/>
      <w:b/>
      <w:bCs/>
      <w:color w:val="4F81BD"/>
      <w:sz w:val="24"/>
      <w:szCs w:val="20"/>
      <w:lang w:val="x-none" w:eastAsia="x-none"/>
    </w:rPr>
  </w:style>
  <w:style w:type="paragraph" w:styleId="5">
    <w:name w:val="heading 5"/>
    <w:basedOn w:val="a"/>
    <w:next w:val="a"/>
    <w:link w:val="50"/>
    <w:qFormat/>
    <w:rsid w:val="002944AE"/>
    <w:pPr>
      <w:keepNext/>
      <w:spacing w:line="240" w:lineRule="auto"/>
      <w:ind w:left="-57" w:right="-57"/>
      <w:jc w:val="center"/>
      <w:outlineLvl w:val="4"/>
    </w:pPr>
    <w:rPr>
      <w:rFonts w:ascii="Arial" w:hAnsi="Arial"/>
      <w:i/>
      <w:sz w:val="19"/>
      <w:szCs w:val="20"/>
      <w:lang w:val="en-US" w:eastAsia="x-none"/>
    </w:rPr>
  </w:style>
  <w:style w:type="paragraph" w:styleId="6">
    <w:name w:val="heading 6"/>
    <w:basedOn w:val="a"/>
    <w:next w:val="a"/>
    <w:link w:val="60"/>
    <w:qFormat/>
    <w:rsid w:val="002944AE"/>
    <w:pPr>
      <w:keepNext/>
      <w:spacing w:line="240" w:lineRule="auto"/>
      <w:jc w:val="center"/>
      <w:outlineLvl w:val="5"/>
    </w:pPr>
    <w:rPr>
      <w:rFonts w:ascii="Arial" w:hAnsi="Arial"/>
      <w:i/>
      <w:sz w:val="19"/>
      <w:szCs w:val="20"/>
      <w:lang w:val="x-none" w:eastAsia="x-none"/>
    </w:rPr>
  </w:style>
  <w:style w:type="paragraph" w:styleId="8">
    <w:name w:val="heading 8"/>
    <w:basedOn w:val="a"/>
    <w:next w:val="a"/>
    <w:link w:val="80"/>
    <w:qFormat/>
    <w:rsid w:val="002944AE"/>
    <w:pPr>
      <w:keepNext/>
      <w:spacing w:line="240" w:lineRule="auto"/>
      <w:jc w:val="center"/>
      <w:outlineLvl w:val="7"/>
    </w:pPr>
    <w:rPr>
      <w:rFonts w:ascii="Arial" w:hAnsi="Arial"/>
      <w:i/>
      <w:sz w:val="26"/>
      <w:szCs w:val="24"/>
      <w:lang w:val="x-none" w:eastAsia="x-none"/>
    </w:rPr>
  </w:style>
  <w:style w:type="paragraph" w:styleId="9">
    <w:name w:val="heading 9"/>
    <w:basedOn w:val="a"/>
    <w:next w:val="a"/>
    <w:link w:val="90"/>
    <w:qFormat/>
    <w:rsid w:val="002944AE"/>
    <w:pPr>
      <w:keepNext/>
      <w:spacing w:line="240" w:lineRule="auto"/>
      <w:outlineLvl w:val="8"/>
    </w:pPr>
    <w:rPr>
      <w:rFonts w:ascii="Arial" w:hAnsi="Arial"/>
      <w:i/>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sid w:val="002944AE"/>
    <w:rPr>
      <w:rFonts w:ascii="Arial" w:eastAsia="Times New Roman" w:hAnsi="Arial" w:cs="Times New Roman"/>
      <w:i/>
      <w:sz w:val="19"/>
      <w:szCs w:val="20"/>
      <w:lang w:val="en-US"/>
    </w:rPr>
  </w:style>
  <w:style w:type="character" w:customStyle="1" w:styleId="60">
    <w:name w:val="Заголовок 6 Знак"/>
    <w:link w:val="6"/>
    <w:rsid w:val="002944AE"/>
    <w:rPr>
      <w:rFonts w:ascii="Arial" w:eastAsia="Times New Roman" w:hAnsi="Arial" w:cs="Times New Roman"/>
      <w:i/>
      <w:sz w:val="19"/>
      <w:szCs w:val="20"/>
    </w:rPr>
  </w:style>
  <w:style w:type="character" w:customStyle="1" w:styleId="80">
    <w:name w:val="Заголовок 8 Знак"/>
    <w:link w:val="8"/>
    <w:rsid w:val="002944AE"/>
    <w:rPr>
      <w:rFonts w:ascii="Arial" w:eastAsia="Times New Roman" w:hAnsi="Arial" w:cs="Times New Roman"/>
      <w:i/>
      <w:sz w:val="26"/>
      <w:szCs w:val="24"/>
    </w:rPr>
  </w:style>
  <w:style w:type="character" w:customStyle="1" w:styleId="90">
    <w:name w:val="Заголовок 9 Знак"/>
    <w:link w:val="9"/>
    <w:rsid w:val="002944AE"/>
    <w:rPr>
      <w:rFonts w:ascii="Arial" w:eastAsia="Times New Roman" w:hAnsi="Arial" w:cs="Times New Roman"/>
      <w:i/>
      <w:sz w:val="20"/>
      <w:szCs w:val="20"/>
    </w:rPr>
  </w:style>
  <w:style w:type="paragraph" w:styleId="a3">
    <w:name w:val="header"/>
    <w:aliases w:val="Title Up"/>
    <w:basedOn w:val="a"/>
    <w:link w:val="a4"/>
    <w:rsid w:val="002944AE"/>
    <w:pPr>
      <w:tabs>
        <w:tab w:val="center" w:pos="4677"/>
        <w:tab w:val="right" w:pos="9355"/>
      </w:tabs>
      <w:spacing w:line="240" w:lineRule="auto"/>
    </w:pPr>
    <w:rPr>
      <w:sz w:val="24"/>
      <w:szCs w:val="24"/>
      <w:lang w:val="x-none" w:eastAsia="x-none"/>
    </w:rPr>
  </w:style>
  <w:style w:type="character" w:customStyle="1" w:styleId="a4">
    <w:name w:val="Верхний колонтитул Знак"/>
    <w:aliases w:val="Title Up Знак"/>
    <w:link w:val="a3"/>
    <w:rsid w:val="002944AE"/>
    <w:rPr>
      <w:rFonts w:ascii="Times New Roman" w:eastAsia="Times New Roman" w:hAnsi="Times New Roman" w:cs="Times New Roman"/>
      <w:sz w:val="24"/>
      <w:szCs w:val="24"/>
    </w:rPr>
  </w:style>
  <w:style w:type="paragraph" w:styleId="a5">
    <w:name w:val="footer"/>
    <w:basedOn w:val="a"/>
    <w:link w:val="a6"/>
    <w:uiPriority w:val="99"/>
    <w:rsid w:val="002944AE"/>
    <w:pPr>
      <w:tabs>
        <w:tab w:val="center" w:pos="4677"/>
        <w:tab w:val="right" w:pos="9355"/>
      </w:tabs>
      <w:spacing w:line="240" w:lineRule="auto"/>
    </w:pPr>
    <w:rPr>
      <w:sz w:val="24"/>
      <w:szCs w:val="24"/>
      <w:lang w:val="x-none" w:eastAsia="x-none"/>
    </w:rPr>
  </w:style>
  <w:style w:type="character" w:customStyle="1" w:styleId="a6">
    <w:name w:val="Нижний колонтитул Знак"/>
    <w:link w:val="a5"/>
    <w:uiPriority w:val="99"/>
    <w:rsid w:val="002944AE"/>
    <w:rPr>
      <w:rFonts w:ascii="Times New Roman" w:eastAsia="Times New Roman" w:hAnsi="Times New Roman" w:cs="Times New Roman"/>
      <w:sz w:val="24"/>
      <w:szCs w:val="24"/>
    </w:rPr>
  </w:style>
  <w:style w:type="paragraph" w:customStyle="1" w:styleId="11">
    <w:name w:val="Обычный1"/>
    <w:link w:val="Normal"/>
    <w:rsid w:val="002944AE"/>
    <w:pPr>
      <w:widowControl w:val="0"/>
      <w:spacing w:line="400" w:lineRule="auto"/>
      <w:ind w:left="1880" w:hanging="1160"/>
    </w:pPr>
    <w:rPr>
      <w:rFonts w:ascii="Courier New" w:hAnsi="Courier New"/>
      <w:snapToGrid w:val="0"/>
      <w:sz w:val="22"/>
    </w:rPr>
  </w:style>
  <w:style w:type="character" w:customStyle="1" w:styleId="Normal">
    <w:name w:val="Normal Знак"/>
    <w:link w:val="11"/>
    <w:locked/>
    <w:rsid w:val="002944AE"/>
    <w:rPr>
      <w:rFonts w:ascii="Courier New" w:hAnsi="Courier New"/>
      <w:snapToGrid w:val="0"/>
      <w:sz w:val="22"/>
      <w:lang w:val="ru-RU" w:eastAsia="ru-RU" w:bidi="ar-SA"/>
    </w:rPr>
  </w:style>
  <w:style w:type="paragraph" w:styleId="a7">
    <w:name w:val="Body Text Indent"/>
    <w:basedOn w:val="a"/>
    <w:link w:val="a8"/>
    <w:rsid w:val="002944AE"/>
    <w:pPr>
      <w:spacing w:line="240" w:lineRule="auto"/>
      <w:ind w:firstLine="600"/>
      <w:jc w:val="both"/>
    </w:pPr>
    <w:rPr>
      <w:sz w:val="28"/>
      <w:szCs w:val="24"/>
      <w:lang w:val="x-none" w:eastAsia="x-none"/>
    </w:rPr>
  </w:style>
  <w:style w:type="character" w:customStyle="1" w:styleId="a8">
    <w:name w:val="Основной текст с отступом Знак"/>
    <w:link w:val="a7"/>
    <w:rsid w:val="002944AE"/>
    <w:rPr>
      <w:rFonts w:ascii="Times New Roman" w:eastAsia="Times New Roman" w:hAnsi="Times New Roman" w:cs="Times New Roman"/>
      <w:sz w:val="28"/>
      <w:szCs w:val="24"/>
    </w:rPr>
  </w:style>
  <w:style w:type="paragraph" w:customStyle="1" w:styleId="12">
    <w:name w:val="Заголовок1"/>
    <w:aliases w:val="Title"/>
    <w:basedOn w:val="a"/>
    <w:link w:val="a9"/>
    <w:qFormat/>
    <w:rsid w:val="002944AE"/>
    <w:pPr>
      <w:spacing w:line="240" w:lineRule="auto"/>
      <w:jc w:val="center"/>
    </w:pPr>
    <w:rPr>
      <w:sz w:val="52"/>
      <w:szCs w:val="24"/>
      <w:lang w:val="x-none" w:eastAsia="x-none"/>
    </w:rPr>
  </w:style>
  <w:style w:type="character" w:customStyle="1" w:styleId="a9">
    <w:name w:val="Название Знак"/>
    <w:link w:val="12"/>
    <w:rsid w:val="002944AE"/>
    <w:rPr>
      <w:rFonts w:ascii="Times New Roman" w:eastAsia="Times New Roman" w:hAnsi="Times New Roman" w:cs="Times New Roman"/>
      <w:sz w:val="52"/>
      <w:szCs w:val="24"/>
    </w:rPr>
  </w:style>
  <w:style w:type="paragraph" w:customStyle="1" w:styleId="aa">
    <w:name w:val="Р. СТИЛЬ лучший"/>
    <w:basedOn w:val="a"/>
    <w:link w:val="ab"/>
    <w:rsid w:val="002944AE"/>
    <w:pPr>
      <w:widowControl w:val="0"/>
      <w:shd w:val="clear" w:color="auto" w:fill="FFFFFF"/>
      <w:tabs>
        <w:tab w:val="left" w:pos="0"/>
      </w:tabs>
      <w:spacing w:line="360" w:lineRule="auto"/>
      <w:ind w:firstLine="709"/>
      <w:jc w:val="both"/>
    </w:pPr>
    <w:rPr>
      <w:rFonts w:ascii="Arial" w:hAnsi="Arial"/>
      <w:sz w:val="24"/>
      <w:szCs w:val="24"/>
      <w:lang w:val="x-none" w:eastAsia="x-none"/>
    </w:rPr>
  </w:style>
  <w:style w:type="character" w:customStyle="1" w:styleId="ab">
    <w:name w:val="Р. СТИЛЬ лучший Знак"/>
    <w:link w:val="aa"/>
    <w:locked/>
    <w:rsid w:val="002944AE"/>
    <w:rPr>
      <w:rFonts w:ascii="Arial" w:eastAsia="Times New Roman" w:hAnsi="Arial" w:cs="Arial"/>
      <w:sz w:val="24"/>
      <w:szCs w:val="24"/>
      <w:shd w:val="clear" w:color="auto" w:fill="FFFFFF"/>
    </w:rPr>
  </w:style>
  <w:style w:type="paragraph" w:customStyle="1" w:styleId="Part1">
    <w:name w:val="Part 1"/>
    <w:basedOn w:val="a"/>
    <w:semiHidden/>
    <w:rsid w:val="002944AE"/>
    <w:pPr>
      <w:keepLines/>
      <w:tabs>
        <w:tab w:val="num" w:pos="1987"/>
      </w:tabs>
      <w:spacing w:before="240" w:line="240" w:lineRule="auto"/>
      <w:jc w:val="center"/>
    </w:pPr>
    <w:rPr>
      <w:rFonts w:ascii="Arial Bold" w:hAnsi="Arial Bold"/>
      <w:b/>
      <w:sz w:val="32"/>
      <w:szCs w:val="24"/>
      <w:lang w:eastAsia="en-US"/>
    </w:rPr>
  </w:style>
  <w:style w:type="paragraph" w:customStyle="1" w:styleId="3TimesNewRoman12">
    <w:name w:val="Стиль Заголовок 3 + Times New Roman 12 пт курсив"/>
    <w:basedOn w:val="3"/>
    <w:rsid w:val="002944AE"/>
    <w:pPr>
      <w:keepLines w:val="0"/>
      <w:numPr>
        <w:ilvl w:val="2"/>
        <w:numId w:val="1"/>
      </w:numPr>
      <w:spacing w:before="240" w:after="60" w:line="240" w:lineRule="auto"/>
    </w:pPr>
    <w:rPr>
      <w:rFonts w:ascii="Times New Roman" w:hAnsi="Times New Roman" w:cs="Arial"/>
      <w:iCs/>
      <w:color w:val="auto"/>
      <w:szCs w:val="26"/>
    </w:rPr>
  </w:style>
  <w:style w:type="paragraph" w:customStyle="1" w:styleId="Text">
    <w:name w:val="Text"/>
    <w:basedOn w:val="a"/>
    <w:rsid w:val="002944AE"/>
    <w:pPr>
      <w:spacing w:line="240" w:lineRule="auto"/>
    </w:pPr>
    <w:rPr>
      <w:szCs w:val="20"/>
    </w:rPr>
  </w:style>
  <w:style w:type="paragraph" w:customStyle="1" w:styleId="ac">
    <w:name w:val="Основной текст док."/>
    <w:basedOn w:val="a"/>
    <w:link w:val="ad"/>
    <w:rsid w:val="002944AE"/>
    <w:pPr>
      <w:spacing w:before="60" w:after="60" w:line="240" w:lineRule="auto"/>
      <w:ind w:firstLine="567"/>
      <w:jc w:val="both"/>
    </w:pPr>
    <w:rPr>
      <w:sz w:val="24"/>
      <w:szCs w:val="20"/>
      <w:lang w:val="x-none" w:eastAsia="x-none"/>
    </w:rPr>
  </w:style>
  <w:style w:type="character" w:customStyle="1" w:styleId="ad">
    <w:name w:val="Основной текст док. Знак"/>
    <w:link w:val="ac"/>
    <w:rsid w:val="002944AE"/>
    <w:rPr>
      <w:rFonts w:ascii="Times New Roman" w:eastAsia="Times New Roman" w:hAnsi="Times New Roman" w:cs="Times New Roman"/>
      <w:sz w:val="24"/>
      <w:szCs w:val="20"/>
    </w:rPr>
  </w:style>
  <w:style w:type="character" w:customStyle="1" w:styleId="30">
    <w:name w:val="Заголовок 3 Знак"/>
    <w:link w:val="3"/>
    <w:uiPriority w:val="9"/>
    <w:rsid w:val="001F77BF"/>
    <w:rPr>
      <w:rFonts w:ascii="Cambria" w:hAnsi="Cambria"/>
      <w:b/>
      <w:bCs/>
      <w:color w:val="4F81BD"/>
      <w:sz w:val="24"/>
      <w:lang w:val="x-none" w:eastAsia="x-none"/>
    </w:rPr>
  </w:style>
  <w:style w:type="character" w:styleId="ae">
    <w:name w:val="Emphasis"/>
    <w:uiPriority w:val="20"/>
    <w:qFormat/>
    <w:rsid w:val="002944AE"/>
    <w:rPr>
      <w:i/>
      <w:iCs/>
    </w:rPr>
  </w:style>
  <w:style w:type="table" w:styleId="af">
    <w:name w:val="Table Grid"/>
    <w:basedOn w:val="a1"/>
    <w:uiPriority w:val="39"/>
    <w:rsid w:val="00F416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
    <w:link w:val="af1"/>
    <w:uiPriority w:val="99"/>
    <w:semiHidden/>
    <w:unhideWhenUsed/>
    <w:rsid w:val="00FD674B"/>
    <w:pPr>
      <w:spacing w:line="240" w:lineRule="auto"/>
    </w:pPr>
    <w:rPr>
      <w:rFonts w:ascii="Tahoma" w:hAnsi="Tahoma"/>
      <w:sz w:val="16"/>
      <w:szCs w:val="16"/>
      <w:lang w:val="x-none" w:eastAsia="x-none"/>
    </w:rPr>
  </w:style>
  <w:style w:type="character" w:customStyle="1" w:styleId="af1">
    <w:name w:val="Текст выноски Знак"/>
    <w:link w:val="af0"/>
    <w:uiPriority w:val="99"/>
    <w:semiHidden/>
    <w:rsid w:val="00FD674B"/>
    <w:rPr>
      <w:rFonts w:ascii="Tahoma" w:hAnsi="Tahoma" w:cs="Tahoma"/>
      <w:sz w:val="16"/>
      <w:szCs w:val="16"/>
    </w:rPr>
  </w:style>
  <w:style w:type="character" w:customStyle="1" w:styleId="10">
    <w:name w:val="Заголовок 1 Знак"/>
    <w:link w:val="1"/>
    <w:uiPriority w:val="9"/>
    <w:rsid w:val="000B2C02"/>
    <w:rPr>
      <w:rFonts w:ascii="Times New Roman" w:hAnsi="Times New Roman"/>
      <w:b/>
      <w:bCs/>
      <w:color w:val="365F91"/>
      <w:sz w:val="32"/>
      <w:szCs w:val="28"/>
      <w:lang w:val="x-none" w:eastAsia="x-none"/>
    </w:rPr>
  </w:style>
  <w:style w:type="character" w:customStyle="1" w:styleId="af2">
    <w:name w:val="Серия"/>
    <w:rsid w:val="00A029EC"/>
    <w:rPr>
      <w:b/>
      <w:color w:val="0000FF"/>
      <w:sz w:val="24"/>
    </w:rPr>
  </w:style>
  <w:style w:type="paragraph" w:customStyle="1" w:styleId="13">
    <w:name w:val="Список1"/>
    <w:basedOn w:val="a"/>
    <w:autoRedefine/>
    <w:rsid w:val="00A029EC"/>
    <w:pPr>
      <w:spacing w:line="240" w:lineRule="auto"/>
    </w:pPr>
    <w:rPr>
      <w:sz w:val="24"/>
      <w:szCs w:val="20"/>
    </w:rPr>
  </w:style>
  <w:style w:type="paragraph" w:styleId="af3">
    <w:name w:val="List Paragraph"/>
    <w:basedOn w:val="a"/>
    <w:link w:val="af4"/>
    <w:qFormat/>
    <w:rsid w:val="00B3349C"/>
    <w:pPr>
      <w:ind w:left="720"/>
      <w:contextualSpacing/>
    </w:pPr>
    <w:rPr>
      <w:sz w:val="20"/>
      <w:szCs w:val="20"/>
      <w:lang w:val="x-none" w:eastAsia="x-none"/>
    </w:rPr>
  </w:style>
  <w:style w:type="paragraph" w:customStyle="1" w:styleId="ConsPlusNormal">
    <w:name w:val="ConsPlusNormal"/>
    <w:rsid w:val="004A364D"/>
    <w:pPr>
      <w:widowControl w:val="0"/>
      <w:autoSpaceDE w:val="0"/>
      <w:autoSpaceDN w:val="0"/>
      <w:adjustRightInd w:val="0"/>
      <w:ind w:firstLine="720"/>
    </w:pPr>
    <w:rPr>
      <w:rFonts w:ascii="Arial" w:hAnsi="Arial" w:cs="Arial"/>
    </w:rPr>
  </w:style>
  <w:style w:type="paragraph" w:styleId="af5">
    <w:name w:val="No Spacing"/>
    <w:link w:val="af6"/>
    <w:uiPriority w:val="1"/>
    <w:qFormat/>
    <w:rsid w:val="000F4D52"/>
    <w:rPr>
      <w:sz w:val="22"/>
      <w:szCs w:val="22"/>
    </w:rPr>
  </w:style>
  <w:style w:type="character" w:customStyle="1" w:styleId="af6">
    <w:name w:val="Без интервала Знак"/>
    <w:link w:val="af5"/>
    <w:uiPriority w:val="1"/>
    <w:rsid w:val="000F4D52"/>
    <w:rPr>
      <w:sz w:val="22"/>
      <w:szCs w:val="22"/>
      <w:lang w:val="ru-RU" w:eastAsia="ru-RU" w:bidi="ar-SA"/>
    </w:rPr>
  </w:style>
  <w:style w:type="paragraph" w:styleId="af7">
    <w:name w:val="TOC Heading"/>
    <w:basedOn w:val="1"/>
    <w:next w:val="a"/>
    <w:uiPriority w:val="39"/>
    <w:unhideWhenUsed/>
    <w:qFormat/>
    <w:rsid w:val="00E46C5A"/>
    <w:pPr>
      <w:spacing w:before="240" w:line="259" w:lineRule="auto"/>
      <w:outlineLvl w:val="9"/>
    </w:pPr>
    <w:rPr>
      <w:b w:val="0"/>
      <w:bCs w:val="0"/>
      <w:szCs w:val="32"/>
    </w:rPr>
  </w:style>
  <w:style w:type="character" w:customStyle="1" w:styleId="20">
    <w:name w:val="Заголовок 2 Знак"/>
    <w:aliases w:val="001 Знак"/>
    <w:link w:val="2"/>
    <w:uiPriority w:val="9"/>
    <w:rsid w:val="00B2400A"/>
    <w:rPr>
      <w:rFonts w:ascii="Times New Roman" w:hAnsi="Times New Roman"/>
      <w:b/>
      <w:color w:val="365F91"/>
      <w:sz w:val="26"/>
      <w:szCs w:val="26"/>
      <w:lang w:val="x-none" w:eastAsia="x-none"/>
    </w:rPr>
  </w:style>
  <w:style w:type="paragraph" w:styleId="14">
    <w:name w:val="toc 1"/>
    <w:basedOn w:val="a"/>
    <w:next w:val="a"/>
    <w:autoRedefine/>
    <w:uiPriority w:val="39"/>
    <w:unhideWhenUsed/>
    <w:rsid w:val="00334589"/>
    <w:pPr>
      <w:spacing w:after="100"/>
    </w:pPr>
  </w:style>
  <w:style w:type="character" w:styleId="af8">
    <w:name w:val="Hyperlink"/>
    <w:uiPriority w:val="99"/>
    <w:unhideWhenUsed/>
    <w:rsid w:val="00ED339C"/>
    <w:rPr>
      <w:color w:val="0000FF"/>
      <w:u w:val="single"/>
    </w:rPr>
  </w:style>
  <w:style w:type="paragraph" w:styleId="21">
    <w:name w:val="toc 2"/>
    <w:basedOn w:val="a"/>
    <w:next w:val="a"/>
    <w:autoRedefine/>
    <w:uiPriority w:val="39"/>
    <w:unhideWhenUsed/>
    <w:rsid w:val="00E37A1C"/>
    <w:pPr>
      <w:spacing w:after="100"/>
      <w:ind w:left="220"/>
    </w:pPr>
  </w:style>
  <w:style w:type="paragraph" w:customStyle="1" w:styleId="af9">
    <w:name w:val="Абзац"/>
    <w:basedOn w:val="a"/>
    <w:link w:val="afa"/>
    <w:qFormat/>
    <w:rsid w:val="008F07A0"/>
    <w:pPr>
      <w:spacing w:before="120" w:after="60" w:line="240" w:lineRule="auto"/>
      <w:ind w:firstLine="567"/>
      <w:jc w:val="both"/>
    </w:pPr>
    <w:rPr>
      <w:sz w:val="24"/>
      <w:szCs w:val="24"/>
      <w:lang w:val="x-none" w:eastAsia="x-none"/>
    </w:rPr>
  </w:style>
  <w:style w:type="character" w:customStyle="1" w:styleId="afa">
    <w:name w:val="Абзац Знак"/>
    <w:link w:val="af9"/>
    <w:rsid w:val="008F07A0"/>
    <w:rPr>
      <w:rFonts w:ascii="Times New Roman" w:eastAsia="Times New Roman" w:hAnsi="Times New Roman" w:cs="Times New Roman"/>
      <w:sz w:val="24"/>
      <w:szCs w:val="24"/>
    </w:rPr>
  </w:style>
  <w:style w:type="table" w:customStyle="1" w:styleId="afb">
    <w:name w:val="ГОСТ"/>
    <w:basedOn w:val="a1"/>
    <w:uiPriority w:val="99"/>
    <w:rsid w:val="008F07A0"/>
    <w:rPr>
      <w:rFonts w:ascii="Times New Roman" w:hAnsi="Times New Roman"/>
    </w:rPr>
    <w:tblPr>
      <w:tblInd w:w="-340" w:type="dxa"/>
      <w:tblBorders>
        <w:left w:val="single" w:sz="12" w:space="0" w:color="auto"/>
        <w:bottom w:val="single" w:sz="12" w:space="0" w:color="auto"/>
        <w:right w:val="single" w:sz="12" w:space="0" w:color="auto"/>
        <w:insideH w:val="single" w:sz="6" w:space="0" w:color="auto"/>
        <w:insideV w:val="single" w:sz="12" w:space="0" w:color="auto"/>
      </w:tblBorders>
      <w:tblCellMar>
        <w:top w:w="28" w:type="dxa"/>
        <w:left w:w="57" w:type="dxa"/>
        <w:bottom w:w="28" w:type="dxa"/>
        <w:right w:w="57" w:type="dxa"/>
      </w:tblCellMar>
    </w:tblPr>
    <w:tblStylePr w:type="firstRow">
      <w:tblPr/>
      <w:tcPr>
        <w:tcBorders>
          <w:top w:val="single" w:sz="12" w:space="0" w:color="auto"/>
          <w:left w:val="single" w:sz="12" w:space="0" w:color="auto"/>
          <w:bottom w:val="single" w:sz="12" w:space="0" w:color="auto"/>
          <w:right w:val="single" w:sz="12" w:space="0" w:color="auto"/>
        </w:tcBorders>
      </w:tcPr>
    </w:tblStylePr>
  </w:style>
  <w:style w:type="paragraph" w:customStyle="1" w:styleId="31">
    <w:name w:val="заголовок 3"/>
    <w:basedOn w:val="a"/>
    <w:next w:val="a"/>
    <w:rsid w:val="00C94A66"/>
    <w:pPr>
      <w:keepNext/>
      <w:spacing w:line="240" w:lineRule="auto"/>
      <w:jc w:val="center"/>
    </w:pPr>
    <w:rPr>
      <w:snapToGrid w:val="0"/>
      <w:sz w:val="24"/>
      <w:szCs w:val="20"/>
      <w:lang w:val="en-US"/>
    </w:rPr>
  </w:style>
  <w:style w:type="paragraph" w:customStyle="1" w:styleId="210">
    <w:name w:val="Основной текст 21"/>
    <w:basedOn w:val="a"/>
    <w:rsid w:val="00C94A66"/>
    <w:pPr>
      <w:suppressAutoHyphens/>
      <w:spacing w:line="240" w:lineRule="auto"/>
    </w:pPr>
    <w:rPr>
      <w:snapToGrid w:val="0"/>
      <w:sz w:val="24"/>
      <w:szCs w:val="20"/>
    </w:rPr>
  </w:style>
  <w:style w:type="paragraph" w:customStyle="1" w:styleId="4">
    <w:name w:val="заголовок 4"/>
    <w:basedOn w:val="a"/>
    <w:next w:val="a"/>
    <w:rsid w:val="00C94A66"/>
    <w:pPr>
      <w:keepNext/>
      <w:spacing w:line="240" w:lineRule="auto"/>
    </w:pPr>
    <w:rPr>
      <w:snapToGrid w:val="0"/>
      <w:sz w:val="24"/>
      <w:szCs w:val="20"/>
    </w:rPr>
  </w:style>
  <w:style w:type="paragraph" w:customStyle="1" w:styleId="81">
    <w:name w:val="заголовок 8"/>
    <w:basedOn w:val="a"/>
    <w:next w:val="a"/>
    <w:rsid w:val="00C94A66"/>
    <w:pPr>
      <w:keepNext/>
      <w:spacing w:line="240" w:lineRule="auto"/>
      <w:ind w:right="-1"/>
      <w:jc w:val="center"/>
    </w:pPr>
    <w:rPr>
      <w:snapToGrid w:val="0"/>
      <w:sz w:val="24"/>
      <w:szCs w:val="20"/>
    </w:rPr>
  </w:style>
  <w:style w:type="paragraph" w:styleId="32">
    <w:name w:val="toc 3"/>
    <w:basedOn w:val="a"/>
    <w:next w:val="a"/>
    <w:autoRedefine/>
    <w:uiPriority w:val="39"/>
    <w:unhideWhenUsed/>
    <w:rsid w:val="00D205FD"/>
    <w:pPr>
      <w:spacing w:after="100"/>
      <w:ind w:left="440"/>
    </w:pPr>
  </w:style>
  <w:style w:type="character" w:customStyle="1" w:styleId="af4">
    <w:name w:val="Абзац списка Знак"/>
    <w:link w:val="af3"/>
    <w:locked/>
    <w:rsid w:val="00966D0A"/>
    <w:rPr>
      <w:rFonts w:ascii="GOST type A" w:hAnsi="GOST type A"/>
    </w:rPr>
  </w:style>
  <w:style w:type="character" w:customStyle="1" w:styleId="s0">
    <w:name w:val="s0"/>
    <w:rsid w:val="002354CF"/>
    <w:rPr>
      <w:rFonts w:ascii="Times New Roman" w:hAnsi="Times New Roman" w:cs="Times New Roman" w:hint="default"/>
      <w:b w:val="0"/>
      <w:bCs w:val="0"/>
      <w:i w:val="0"/>
      <w:iCs w:val="0"/>
      <w:strike w:val="0"/>
      <w:dstrike w:val="0"/>
      <w:color w:val="000000"/>
      <w:sz w:val="20"/>
      <w:szCs w:val="20"/>
      <w:u w:val="none"/>
      <w:effect w:val="none"/>
    </w:rPr>
  </w:style>
  <w:style w:type="paragraph" w:styleId="afc">
    <w:name w:val="Document Map"/>
    <w:basedOn w:val="a"/>
    <w:link w:val="afd"/>
    <w:uiPriority w:val="99"/>
    <w:semiHidden/>
    <w:unhideWhenUsed/>
    <w:rsid w:val="00991418"/>
    <w:rPr>
      <w:rFonts w:ascii="Tahoma" w:hAnsi="Tahoma"/>
      <w:sz w:val="16"/>
      <w:szCs w:val="16"/>
      <w:lang w:val="x-none" w:eastAsia="x-none"/>
    </w:rPr>
  </w:style>
  <w:style w:type="character" w:customStyle="1" w:styleId="afd">
    <w:name w:val="Схема документа Знак"/>
    <w:link w:val="afc"/>
    <w:uiPriority w:val="99"/>
    <w:semiHidden/>
    <w:rsid w:val="00991418"/>
    <w:rPr>
      <w:rFonts w:ascii="Tahoma" w:hAnsi="Tahoma" w:cs="Tahoma"/>
      <w:sz w:val="16"/>
      <w:szCs w:val="16"/>
    </w:rPr>
  </w:style>
  <w:style w:type="character" w:customStyle="1" w:styleId="FontStyle270">
    <w:name w:val="Font Style270"/>
    <w:rsid w:val="0025527E"/>
    <w:rPr>
      <w:rFonts w:ascii="Arial" w:hAnsi="Arial" w:cs="Arial" w:hint="default"/>
      <w:sz w:val="22"/>
      <w:szCs w:val="22"/>
    </w:rPr>
  </w:style>
  <w:style w:type="character" w:customStyle="1" w:styleId="Bodytext2">
    <w:name w:val="Body text (2)_"/>
    <w:link w:val="Bodytext20"/>
    <w:rsid w:val="00426F51"/>
    <w:rPr>
      <w:rFonts w:ascii="Arial" w:eastAsia="Arial" w:hAnsi="Arial" w:cs="Arial"/>
      <w:i/>
      <w:iCs/>
      <w:spacing w:val="-20"/>
      <w:sz w:val="21"/>
      <w:szCs w:val="21"/>
      <w:shd w:val="clear" w:color="auto" w:fill="FFFFFF"/>
    </w:rPr>
  </w:style>
  <w:style w:type="character" w:customStyle="1" w:styleId="Heading1">
    <w:name w:val="Heading #1_"/>
    <w:link w:val="Heading10"/>
    <w:rsid w:val="00426F51"/>
    <w:rPr>
      <w:rFonts w:ascii="Arial" w:eastAsia="Arial" w:hAnsi="Arial" w:cs="Arial"/>
      <w:b/>
      <w:bCs/>
      <w:w w:val="66"/>
      <w:sz w:val="28"/>
      <w:szCs w:val="28"/>
      <w:shd w:val="clear" w:color="auto" w:fill="FFFFFF"/>
    </w:rPr>
  </w:style>
  <w:style w:type="character" w:customStyle="1" w:styleId="Bodytext3">
    <w:name w:val="Body text (3)_"/>
    <w:link w:val="Bodytext30"/>
    <w:rsid w:val="00426F51"/>
    <w:rPr>
      <w:rFonts w:ascii="Arial" w:eastAsia="Arial" w:hAnsi="Arial" w:cs="Arial"/>
      <w:w w:val="80"/>
      <w:sz w:val="24"/>
      <w:szCs w:val="24"/>
      <w:shd w:val="clear" w:color="auto" w:fill="FFFFFF"/>
    </w:rPr>
  </w:style>
  <w:style w:type="character" w:customStyle="1" w:styleId="Bodytext212ptNotItalicSpacing0ptScale80">
    <w:name w:val="Body text (2) + 12 pt;Not Italic;Spacing 0 pt;Scale 80%"/>
    <w:rsid w:val="00426F51"/>
    <w:rPr>
      <w:rFonts w:ascii="Arial" w:eastAsia="Arial" w:hAnsi="Arial" w:cs="Arial"/>
      <w:b w:val="0"/>
      <w:bCs w:val="0"/>
      <w:i/>
      <w:iCs/>
      <w:smallCaps w:val="0"/>
      <w:strike w:val="0"/>
      <w:color w:val="000000"/>
      <w:spacing w:val="0"/>
      <w:w w:val="80"/>
      <w:position w:val="0"/>
      <w:sz w:val="24"/>
      <w:szCs w:val="24"/>
      <w:u w:val="none"/>
      <w:lang w:val="ru-RU" w:eastAsia="ru-RU" w:bidi="ru-RU"/>
    </w:rPr>
  </w:style>
  <w:style w:type="character" w:customStyle="1" w:styleId="Bodytext2Spacing1pt">
    <w:name w:val="Body text (2) + Spacing 1 pt"/>
    <w:rsid w:val="00426F51"/>
    <w:rPr>
      <w:rFonts w:ascii="Arial" w:eastAsia="Arial" w:hAnsi="Arial" w:cs="Arial"/>
      <w:b w:val="0"/>
      <w:bCs w:val="0"/>
      <w:i/>
      <w:iCs/>
      <w:smallCaps w:val="0"/>
      <w:strike w:val="0"/>
      <w:color w:val="000000"/>
      <w:spacing w:val="20"/>
      <w:w w:val="100"/>
      <w:position w:val="0"/>
      <w:sz w:val="21"/>
      <w:szCs w:val="21"/>
      <w:u w:val="none"/>
      <w:lang w:val="ru-RU" w:eastAsia="ru-RU" w:bidi="ru-RU"/>
    </w:rPr>
  </w:style>
  <w:style w:type="character" w:customStyle="1" w:styleId="Bodytext2Spacing-2pt">
    <w:name w:val="Body text (2) + Spacing -2 pt"/>
    <w:rsid w:val="00426F51"/>
    <w:rPr>
      <w:rFonts w:ascii="Arial" w:eastAsia="Arial" w:hAnsi="Arial" w:cs="Arial"/>
      <w:b w:val="0"/>
      <w:bCs w:val="0"/>
      <w:i/>
      <w:iCs/>
      <w:smallCaps w:val="0"/>
      <w:strike w:val="0"/>
      <w:color w:val="000000"/>
      <w:spacing w:val="-40"/>
      <w:w w:val="100"/>
      <w:position w:val="0"/>
      <w:sz w:val="21"/>
      <w:szCs w:val="21"/>
      <w:u w:val="none"/>
      <w:lang w:val="ru-RU" w:eastAsia="ru-RU" w:bidi="ru-RU"/>
    </w:rPr>
  </w:style>
  <w:style w:type="paragraph" w:customStyle="1" w:styleId="Bodytext20">
    <w:name w:val="Body text (2)"/>
    <w:basedOn w:val="a"/>
    <w:link w:val="Bodytext2"/>
    <w:rsid w:val="00426F51"/>
    <w:pPr>
      <w:widowControl w:val="0"/>
      <w:shd w:val="clear" w:color="auto" w:fill="FFFFFF"/>
      <w:spacing w:line="269" w:lineRule="exact"/>
    </w:pPr>
    <w:rPr>
      <w:rFonts w:ascii="Arial" w:eastAsia="Arial" w:hAnsi="Arial" w:cs="Arial"/>
      <w:i/>
      <w:iCs/>
      <w:spacing w:val="-20"/>
      <w:sz w:val="21"/>
      <w:szCs w:val="21"/>
    </w:rPr>
  </w:style>
  <w:style w:type="paragraph" w:customStyle="1" w:styleId="Heading10">
    <w:name w:val="Heading #1"/>
    <w:basedOn w:val="a"/>
    <w:link w:val="Heading1"/>
    <w:rsid w:val="00426F51"/>
    <w:pPr>
      <w:widowControl w:val="0"/>
      <w:shd w:val="clear" w:color="auto" w:fill="FFFFFF"/>
      <w:spacing w:line="0" w:lineRule="atLeast"/>
      <w:outlineLvl w:val="0"/>
    </w:pPr>
    <w:rPr>
      <w:rFonts w:ascii="Arial" w:eastAsia="Arial" w:hAnsi="Arial" w:cs="Arial"/>
      <w:b/>
      <w:bCs/>
      <w:w w:val="66"/>
      <w:sz w:val="28"/>
      <w:szCs w:val="28"/>
    </w:rPr>
  </w:style>
  <w:style w:type="paragraph" w:customStyle="1" w:styleId="Bodytext30">
    <w:name w:val="Body text (3)"/>
    <w:basedOn w:val="a"/>
    <w:link w:val="Bodytext3"/>
    <w:rsid w:val="00426F51"/>
    <w:pPr>
      <w:widowControl w:val="0"/>
      <w:shd w:val="clear" w:color="auto" w:fill="FFFFFF"/>
      <w:spacing w:line="269" w:lineRule="exact"/>
      <w:jc w:val="both"/>
    </w:pPr>
    <w:rPr>
      <w:rFonts w:ascii="Arial" w:eastAsia="Arial" w:hAnsi="Arial" w:cs="Arial"/>
      <w:w w:val="80"/>
      <w:sz w:val="24"/>
      <w:szCs w:val="24"/>
    </w:rPr>
  </w:style>
  <w:style w:type="paragraph" w:styleId="afe">
    <w:name w:val="Body Text"/>
    <w:basedOn w:val="a"/>
    <w:link w:val="aff"/>
    <w:uiPriority w:val="99"/>
    <w:semiHidden/>
    <w:unhideWhenUsed/>
    <w:rsid w:val="00A4701A"/>
    <w:pPr>
      <w:spacing w:after="120"/>
    </w:pPr>
  </w:style>
  <w:style w:type="character" w:customStyle="1" w:styleId="aff">
    <w:name w:val="Основной текст Знак"/>
    <w:link w:val="afe"/>
    <w:uiPriority w:val="99"/>
    <w:semiHidden/>
    <w:rsid w:val="00A4701A"/>
    <w:rPr>
      <w:rFonts w:ascii="GOST type A" w:hAnsi="GOST type A"/>
      <w:sz w:val="22"/>
      <w:szCs w:val="22"/>
    </w:rPr>
  </w:style>
  <w:style w:type="paragraph" w:styleId="33">
    <w:name w:val="Body Text 3"/>
    <w:basedOn w:val="a"/>
    <w:link w:val="34"/>
    <w:rsid w:val="00A4701A"/>
    <w:pPr>
      <w:spacing w:after="120" w:line="240" w:lineRule="auto"/>
    </w:pPr>
    <w:rPr>
      <w:rFonts w:ascii="Arial" w:hAnsi="Arial"/>
      <w:sz w:val="16"/>
      <w:szCs w:val="16"/>
    </w:rPr>
  </w:style>
  <w:style w:type="character" w:customStyle="1" w:styleId="34">
    <w:name w:val="Основной текст 3 Знак"/>
    <w:link w:val="33"/>
    <w:rsid w:val="00A4701A"/>
    <w:rPr>
      <w:rFonts w:ascii="Arial" w:hAnsi="Arial"/>
      <w:sz w:val="16"/>
      <w:szCs w:val="16"/>
    </w:rPr>
  </w:style>
  <w:style w:type="paragraph" w:styleId="22">
    <w:name w:val="Body Text Indent 2"/>
    <w:basedOn w:val="a"/>
    <w:link w:val="23"/>
    <w:uiPriority w:val="99"/>
    <w:semiHidden/>
    <w:unhideWhenUsed/>
    <w:rsid w:val="006822B6"/>
    <w:pPr>
      <w:spacing w:after="120" w:line="480" w:lineRule="auto"/>
      <w:ind w:left="283"/>
    </w:pPr>
  </w:style>
  <w:style w:type="character" w:customStyle="1" w:styleId="23">
    <w:name w:val="Основной текст с отступом 2 Знак"/>
    <w:link w:val="22"/>
    <w:uiPriority w:val="99"/>
    <w:semiHidden/>
    <w:rsid w:val="006822B6"/>
    <w:rPr>
      <w:rFonts w:ascii="Times New Roman" w:hAnsi="Times New Roman"/>
      <w:sz w:val="22"/>
      <w:szCs w:val="22"/>
    </w:rPr>
  </w:style>
  <w:style w:type="paragraph" w:customStyle="1" w:styleId="15">
    <w:name w:val="Основной текст1"/>
    <w:basedOn w:val="11"/>
    <w:rsid w:val="006822B6"/>
    <w:pPr>
      <w:widowControl/>
      <w:snapToGrid w:val="0"/>
      <w:spacing w:line="240" w:lineRule="auto"/>
      <w:ind w:left="0" w:firstLine="0"/>
    </w:pPr>
    <w:rPr>
      <w:rFonts w:ascii="Times New Roman" w:hAnsi="Times New Roman"/>
      <w:snapToGrid/>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435861">
      <w:bodyDiv w:val="1"/>
      <w:marLeft w:val="0"/>
      <w:marRight w:val="0"/>
      <w:marTop w:val="0"/>
      <w:marBottom w:val="0"/>
      <w:divBdr>
        <w:top w:val="none" w:sz="0" w:space="0" w:color="auto"/>
        <w:left w:val="none" w:sz="0" w:space="0" w:color="auto"/>
        <w:bottom w:val="none" w:sz="0" w:space="0" w:color="auto"/>
        <w:right w:val="none" w:sz="0" w:space="0" w:color="auto"/>
      </w:divBdr>
    </w:div>
    <w:div w:id="561330090">
      <w:bodyDiv w:val="1"/>
      <w:marLeft w:val="0"/>
      <w:marRight w:val="0"/>
      <w:marTop w:val="0"/>
      <w:marBottom w:val="0"/>
      <w:divBdr>
        <w:top w:val="none" w:sz="0" w:space="0" w:color="auto"/>
        <w:left w:val="none" w:sz="0" w:space="0" w:color="auto"/>
        <w:bottom w:val="none" w:sz="0" w:space="0" w:color="auto"/>
        <w:right w:val="none" w:sz="0" w:space="0" w:color="auto"/>
      </w:divBdr>
    </w:div>
    <w:div w:id="580259505">
      <w:bodyDiv w:val="1"/>
      <w:marLeft w:val="0"/>
      <w:marRight w:val="0"/>
      <w:marTop w:val="0"/>
      <w:marBottom w:val="0"/>
      <w:divBdr>
        <w:top w:val="none" w:sz="0" w:space="0" w:color="auto"/>
        <w:left w:val="none" w:sz="0" w:space="0" w:color="auto"/>
        <w:bottom w:val="none" w:sz="0" w:space="0" w:color="auto"/>
        <w:right w:val="none" w:sz="0" w:space="0" w:color="auto"/>
      </w:divBdr>
    </w:div>
    <w:div w:id="1212226569">
      <w:bodyDiv w:val="1"/>
      <w:marLeft w:val="0"/>
      <w:marRight w:val="0"/>
      <w:marTop w:val="0"/>
      <w:marBottom w:val="0"/>
      <w:divBdr>
        <w:top w:val="none" w:sz="0" w:space="0" w:color="auto"/>
        <w:left w:val="none" w:sz="0" w:space="0" w:color="auto"/>
        <w:bottom w:val="none" w:sz="0" w:space="0" w:color="auto"/>
        <w:right w:val="none" w:sz="0" w:space="0" w:color="auto"/>
      </w:divBdr>
    </w:div>
    <w:div w:id="1738162619">
      <w:bodyDiv w:val="1"/>
      <w:marLeft w:val="0"/>
      <w:marRight w:val="0"/>
      <w:marTop w:val="0"/>
      <w:marBottom w:val="0"/>
      <w:divBdr>
        <w:top w:val="none" w:sz="0" w:space="0" w:color="auto"/>
        <w:left w:val="none" w:sz="0" w:space="0" w:color="auto"/>
        <w:bottom w:val="none" w:sz="0" w:space="0" w:color="auto"/>
        <w:right w:val="none" w:sz="0" w:space="0" w:color="auto"/>
      </w:divBdr>
    </w:div>
    <w:div w:id="1766223704">
      <w:bodyDiv w:val="1"/>
      <w:marLeft w:val="0"/>
      <w:marRight w:val="0"/>
      <w:marTop w:val="0"/>
      <w:marBottom w:val="0"/>
      <w:divBdr>
        <w:top w:val="none" w:sz="0" w:space="0" w:color="auto"/>
        <w:left w:val="none" w:sz="0" w:space="0" w:color="auto"/>
        <w:bottom w:val="none" w:sz="0" w:space="0" w:color="auto"/>
        <w:right w:val="none" w:sz="0" w:space="0" w:color="auto"/>
      </w:divBdr>
    </w:div>
    <w:div w:id="1853956227">
      <w:bodyDiv w:val="1"/>
      <w:marLeft w:val="0"/>
      <w:marRight w:val="0"/>
      <w:marTop w:val="0"/>
      <w:marBottom w:val="0"/>
      <w:divBdr>
        <w:top w:val="none" w:sz="0" w:space="0" w:color="auto"/>
        <w:left w:val="none" w:sz="0" w:space="0" w:color="auto"/>
        <w:bottom w:val="none" w:sz="0" w:space="0" w:color="auto"/>
        <w:right w:val="none" w:sz="0" w:space="0" w:color="auto"/>
      </w:divBdr>
    </w:div>
    <w:div w:id="2136285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901B56-8842-42F4-9A09-8C9144D9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12126</Words>
  <Characters>69122</Characters>
  <Application>Microsoft Office Word</Application>
  <DocSecurity>0</DocSecurity>
  <Lines>576</Lines>
  <Paragraphs>162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81086</CharactersWithSpaces>
  <SharedDoc>false</SharedDoc>
  <HLinks>
    <vt:vector size="126" baseType="variant">
      <vt:variant>
        <vt:i4>1376313</vt:i4>
      </vt:variant>
      <vt:variant>
        <vt:i4>122</vt:i4>
      </vt:variant>
      <vt:variant>
        <vt:i4>0</vt:i4>
      </vt:variant>
      <vt:variant>
        <vt:i4>5</vt:i4>
      </vt:variant>
      <vt:variant>
        <vt:lpwstr/>
      </vt:variant>
      <vt:variant>
        <vt:lpwstr>_Toc198290998</vt:lpwstr>
      </vt:variant>
      <vt:variant>
        <vt:i4>1376313</vt:i4>
      </vt:variant>
      <vt:variant>
        <vt:i4>116</vt:i4>
      </vt:variant>
      <vt:variant>
        <vt:i4>0</vt:i4>
      </vt:variant>
      <vt:variant>
        <vt:i4>5</vt:i4>
      </vt:variant>
      <vt:variant>
        <vt:lpwstr/>
      </vt:variant>
      <vt:variant>
        <vt:lpwstr>_Toc198290997</vt:lpwstr>
      </vt:variant>
      <vt:variant>
        <vt:i4>1376313</vt:i4>
      </vt:variant>
      <vt:variant>
        <vt:i4>110</vt:i4>
      </vt:variant>
      <vt:variant>
        <vt:i4>0</vt:i4>
      </vt:variant>
      <vt:variant>
        <vt:i4>5</vt:i4>
      </vt:variant>
      <vt:variant>
        <vt:lpwstr/>
      </vt:variant>
      <vt:variant>
        <vt:lpwstr>_Toc198290996</vt:lpwstr>
      </vt:variant>
      <vt:variant>
        <vt:i4>1376313</vt:i4>
      </vt:variant>
      <vt:variant>
        <vt:i4>104</vt:i4>
      </vt:variant>
      <vt:variant>
        <vt:i4>0</vt:i4>
      </vt:variant>
      <vt:variant>
        <vt:i4>5</vt:i4>
      </vt:variant>
      <vt:variant>
        <vt:lpwstr/>
      </vt:variant>
      <vt:variant>
        <vt:lpwstr>_Toc198290995</vt:lpwstr>
      </vt:variant>
      <vt:variant>
        <vt:i4>1376313</vt:i4>
      </vt:variant>
      <vt:variant>
        <vt:i4>98</vt:i4>
      </vt:variant>
      <vt:variant>
        <vt:i4>0</vt:i4>
      </vt:variant>
      <vt:variant>
        <vt:i4>5</vt:i4>
      </vt:variant>
      <vt:variant>
        <vt:lpwstr/>
      </vt:variant>
      <vt:variant>
        <vt:lpwstr>_Toc198290994</vt:lpwstr>
      </vt:variant>
      <vt:variant>
        <vt:i4>1376313</vt:i4>
      </vt:variant>
      <vt:variant>
        <vt:i4>92</vt:i4>
      </vt:variant>
      <vt:variant>
        <vt:i4>0</vt:i4>
      </vt:variant>
      <vt:variant>
        <vt:i4>5</vt:i4>
      </vt:variant>
      <vt:variant>
        <vt:lpwstr/>
      </vt:variant>
      <vt:variant>
        <vt:lpwstr>_Toc198290993</vt:lpwstr>
      </vt:variant>
      <vt:variant>
        <vt:i4>1376313</vt:i4>
      </vt:variant>
      <vt:variant>
        <vt:i4>86</vt:i4>
      </vt:variant>
      <vt:variant>
        <vt:i4>0</vt:i4>
      </vt:variant>
      <vt:variant>
        <vt:i4>5</vt:i4>
      </vt:variant>
      <vt:variant>
        <vt:lpwstr/>
      </vt:variant>
      <vt:variant>
        <vt:lpwstr>_Toc198290992</vt:lpwstr>
      </vt:variant>
      <vt:variant>
        <vt:i4>1376313</vt:i4>
      </vt:variant>
      <vt:variant>
        <vt:i4>80</vt:i4>
      </vt:variant>
      <vt:variant>
        <vt:i4>0</vt:i4>
      </vt:variant>
      <vt:variant>
        <vt:i4>5</vt:i4>
      </vt:variant>
      <vt:variant>
        <vt:lpwstr/>
      </vt:variant>
      <vt:variant>
        <vt:lpwstr>_Toc198290991</vt:lpwstr>
      </vt:variant>
      <vt:variant>
        <vt:i4>1376313</vt:i4>
      </vt:variant>
      <vt:variant>
        <vt:i4>74</vt:i4>
      </vt:variant>
      <vt:variant>
        <vt:i4>0</vt:i4>
      </vt:variant>
      <vt:variant>
        <vt:i4>5</vt:i4>
      </vt:variant>
      <vt:variant>
        <vt:lpwstr/>
      </vt:variant>
      <vt:variant>
        <vt:lpwstr>_Toc198290990</vt:lpwstr>
      </vt:variant>
      <vt:variant>
        <vt:i4>1310777</vt:i4>
      </vt:variant>
      <vt:variant>
        <vt:i4>68</vt:i4>
      </vt:variant>
      <vt:variant>
        <vt:i4>0</vt:i4>
      </vt:variant>
      <vt:variant>
        <vt:i4>5</vt:i4>
      </vt:variant>
      <vt:variant>
        <vt:lpwstr/>
      </vt:variant>
      <vt:variant>
        <vt:lpwstr>_Toc198290989</vt:lpwstr>
      </vt:variant>
      <vt:variant>
        <vt:i4>1310777</vt:i4>
      </vt:variant>
      <vt:variant>
        <vt:i4>62</vt:i4>
      </vt:variant>
      <vt:variant>
        <vt:i4>0</vt:i4>
      </vt:variant>
      <vt:variant>
        <vt:i4>5</vt:i4>
      </vt:variant>
      <vt:variant>
        <vt:lpwstr/>
      </vt:variant>
      <vt:variant>
        <vt:lpwstr>_Toc198290988</vt:lpwstr>
      </vt:variant>
      <vt:variant>
        <vt:i4>1310777</vt:i4>
      </vt:variant>
      <vt:variant>
        <vt:i4>56</vt:i4>
      </vt:variant>
      <vt:variant>
        <vt:i4>0</vt:i4>
      </vt:variant>
      <vt:variant>
        <vt:i4>5</vt:i4>
      </vt:variant>
      <vt:variant>
        <vt:lpwstr/>
      </vt:variant>
      <vt:variant>
        <vt:lpwstr>_Toc198290987</vt:lpwstr>
      </vt:variant>
      <vt:variant>
        <vt:i4>1310777</vt:i4>
      </vt:variant>
      <vt:variant>
        <vt:i4>50</vt:i4>
      </vt:variant>
      <vt:variant>
        <vt:i4>0</vt:i4>
      </vt:variant>
      <vt:variant>
        <vt:i4>5</vt:i4>
      </vt:variant>
      <vt:variant>
        <vt:lpwstr/>
      </vt:variant>
      <vt:variant>
        <vt:lpwstr>_Toc198290986</vt:lpwstr>
      </vt:variant>
      <vt:variant>
        <vt:i4>1310777</vt:i4>
      </vt:variant>
      <vt:variant>
        <vt:i4>44</vt:i4>
      </vt:variant>
      <vt:variant>
        <vt:i4>0</vt:i4>
      </vt:variant>
      <vt:variant>
        <vt:i4>5</vt:i4>
      </vt:variant>
      <vt:variant>
        <vt:lpwstr/>
      </vt:variant>
      <vt:variant>
        <vt:lpwstr>_Toc198290985</vt:lpwstr>
      </vt:variant>
      <vt:variant>
        <vt:i4>1310777</vt:i4>
      </vt:variant>
      <vt:variant>
        <vt:i4>38</vt:i4>
      </vt:variant>
      <vt:variant>
        <vt:i4>0</vt:i4>
      </vt:variant>
      <vt:variant>
        <vt:i4>5</vt:i4>
      </vt:variant>
      <vt:variant>
        <vt:lpwstr/>
      </vt:variant>
      <vt:variant>
        <vt:lpwstr>_Toc198290984</vt:lpwstr>
      </vt:variant>
      <vt:variant>
        <vt:i4>1310777</vt:i4>
      </vt:variant>
      <vt:variant>
        <vt:i4>32</vt:i4>
      </vt:variant>
      <vt:variant>
        <vt:i4>0</vt:i4>
      </vt:variant>
      <vt:variant>
        <vt:i4>5</vt:i4>
      </vt:variant>
      <vt:variant>
        <vt:lpwstr/>
      </vt:variant>
      <vt:variant>
        <vt:lpwstr>_Toc198290983</vt:lpwstr>
      </vt:variant>
      <vt:variant>
        <vt:i4>1310777</vt:i4>
      </vt:variant>
      <vt:variant>
        <vt:i4>26</vt:i4>
      </vt:variant>
      <vt:variant>
        <vt:i4>0</vt:i4>
      </vt:variant>
      <vt:variant>
        <vt:i4>5</vt:i4>
      </vt:variant>
      <vt:variant>
        <vt:lpwstr/>
      </vt:variant>
      <vt:variant>
        <vt:lpwstr>_Toc198290982</vt:lpwstr>
      </vt:variant>
      <vt:variant>
        <vt:i4>1310777</vt:i4>
      </vt:variant>
      <vt:variant>
        <vt:i4>20</vt:i4>
      </vt:variant>
      <vt:variant>
        <vt:i4>0</vt:i4>
      </vt:variant>
      <vt:variant>
        <vt:i4>5</vt:i4>
      </vt:variant>
      <vt:variant>
        <vt:lpwstr/>
      </vt:variant>
      <vt:variant>
        <vt:lpwstr>_Toc198290981</vt:lpwstr>
      </vt:variant>
      <vt:variant>
        <vt:i4>1310777</vt:i4>
      </vt:variant>
      <vt:variant>
        <vt:i4>14</vt:i4>
      </vt:variant>
      <vt:variant>
        <vt:i4>0</vt:i4>
      </vt:variant>
      <vt:variant>
        <vt:i4>5</vt:i4>
      </vt:variant>
      <vt:variant>
        <vt:lpwstr/>
      </vt:variant>
      <vt:variant>
        <vt:lpwstr>_Toc198290980</vt:lpwstr>
      </vt:variant>
      <vt:variant>
        <vt:i4>1769529</vt:i4>
      </vt:variant>
      <vt:variant>
        <vt:i4>8</vt:i4>
      </vt:variant>
      <vt:variant>
        <vt:i4>0</vt:i4>
      </vt:variant>
      <vt:variant>
        <vt:i4>5</vt:i4>
      </vt:variant>
      <vt:variant>
        <vt:lpwstr/>
      </vt:variant>
      <vt:variant>
        <vt:lpwstr>_Toc198290979</vt:lpwstr>
      </vt:variant>
      <vt:variant>
        <vt:i4>1769529</vt:i4>
      </vt:variant>
      <vt:variant>
        <vt:i4>2</vt:i4>
      </vt:variant>
      <vt:variant>
        <vt:i4>0</vt:i4>
      </vt:variant>
      <vt:variant>
        <vt:i4>5</vt:i4>
      </vt:variant>
      <vt:variant>
        <vt:lpwstr/>
      </vt:variant>
      <vt:variant>
        <vt:lpwstr>_Toc198290978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Alisher Imanov</cp:lastModifiedBy>
  <cp:revision>2</cp:revision>
  <cp:lastPrinted>2025-05-16T07:35:00Z</cp:lastPrinted>
  <dcterms:created xsi:type="dcterms:W3CDTF">2025-10-23T12:55:00Z</dcterms:created>
  <dcterms:modified xsi:type="dcterms:W3CDTF">2025-10-23T12:55:00Z</dcterms:modified>
</cp:coreProperties>
</file>